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7C96F" w14:textId="70F31A03" w:rsidR="009A7B62" w:rsidRDefault="009A7B62" w:rsidP="00842D2F">
      <w:pPr>
        <w:spacing w:after="0"/>
        <w:rPr>
          <w:rFonts w:ascii="Times New Roman" w:hAnsi="Times New Roman" w:cs="Times New Roman"/>
          <w:b/>
          <w:sz w:val="20"/>
          <w:szCs w:val="20"/>
        </w:rPr>
      </w:pPr>
      <w:bookmarkStart w:id="0" w:name="_GoBack"/>
      <w:bookmarkEnd w:id="0"/>
    </w:p>
    <w:p w14:paraId="704A4A53" w14:textId="1D4AC016" w:rsidR="00997948" w:rsidRPr="00E845FD" w:rsidRDefault="00997948" w:rsidP="00997948">
      <w:pPr>
        <w:spacing w:after="0"/>
        <w:jc w:val="center"/>
        <w:rPr>
          <w:rFonts w:ascii="Times New Roman" w:hAnsi="Times New Roman" w:cs="Times New Roman"/>
          <w:b/>
          <w:sz w:val="20"/>
          <w:szCs w:val="20"/>
        </w:rPr>
      </w:pPr>
      <w:r w:rsidRPr="00E845FD">
        <w:rPr>
          <w:rFonts w:ascii="Times New Roman" w:hAnsi="Times New Roman" w:cs="Times New Roman"/>
          <w:b/>
          <w:sz w:val="20"/>
          <w:szCs w:val="20"/>
        </w:rPr>
        <w:t>TABUĽKA ZHODY</w:t>
      </w:r>
    </w:p>
    <w:p w14:paraId="6D124F48" w14:textId="77777777" w:rsidR="00986F46" w:rsidRPr="00E845FD" w:rsidRDefault="00997948" w:rsidP="00997948">
      <w:pPr>
        <w:spacing w:after="0"/>
        <w:jc w:val="center"/>
        <w:rPr>
          <w:rFonts w:ascii="Times New Roman" w:hAnsi="Times New Roman" w:cs="Times New Roman"/>
          <w:b/>
          <w:sz w:val="20"/>
          <w:szCs w:val="20"/>
        </w:rPr>
      </w:pPr>
      <w:r w:rsidRPr="00E845FD">
        <w:rPr>
          <w:rFonts w:ascii="Times New Roman" w:hAnsi="Times New Roman" w:cs="Times New Roman"/>
          <w:b/>
          <w:sz w:val="20"/>
          <w:szCs w:val="20"/>
        </w:rPr>
        <w:t>návrhu právneho predpisu s právom Európskej únie</w:t>
      </w:r>
    </w:p>
    <w:p w14:paraId="7278642E" w14:textId="77777777" w:rsidR="00997948" w:rsidRPr="00E845FD" w:rsidRDefault="00997948" w:rsidP="00997948">
      <w:pPr>
        <w:spacing w:after="0"/>
        <w:jc w:val="center"/>
        <w:rPr>
          <w:rFonts w:ascii="Times New Roman" w:hAnsi="Times New Roman" w:cs="Times New Roman"/>
          <w:b/>
          <w:sz w:val="20"/>
          <w:szCs w:val="20"/>
        </w:rPr>
      </w:pPr>
    </w:p>
    <w:tbl>
      <w:tblPr>
        <w:tblStyle w:val="Mriekatabuky"/>
        <w:tblW w:w="0" w:type="auto"/>
        <w:tblLayout w:type="fixed"/>
        <w:tblLook w:val="04A0" w:firstRow="1" w:lastRow="0" w:firstColumn="1" w:lastColumn="0" w:noHBand="0" w:noVBand="1"/>
      </w:tblPr>
      <w:tblGrid>
        <w:gridCol w:w="988"/>
        <w:gridCol w:w="2268"/>
        <w:gridCol w:w="850"/>
        <w:gridCol w:w="425"/>
        <w:gridCol w:w="1276"/>
        <w:gridCol w:w="3686"/>
        <w:gridCol w:w="850"/>
        <w:gridCol w:w="1418"/>
        <w:gridCol w:w="850"/>
        <w:gridCol w:w="1383"/>
      </w:tblGrid>
      <w:tr w:rsidR="00997948" w:rsidRPr="00E845FD" w14:paraId="1034C83C" w14:textId="77777777" w:rsidTr="00065130">
        <w:tc>
          <w:tcPr>
            <w:tcW w:w="4106" w:type="dxa"/>
            <w:gridSpan w:val="3"/>
            <w:tcBorders>
              <w:top w:val="single" w:sz="4" w:space="0" w:color="auto"/>
              <w:left w:val="single" w:sz="4" w:space="0" w:color="auto"/>
              <w:bottom w:val="single" w:sz="4" w:space="0" w:color="auto"/>
              <w:right w:val="single" w:sz="4" w:space="0" w:color="auto"/>
            </w:tcBorders>
          </w:tcPr>
          <w:p w14:paraId="0FA82FA0" w14:textId="7B23C630" w:rsidR="00997948" w:rsidRPr="00E845FD" w:rsidRDefault="00997948" w:rsidP="00A80FB2">
            <w:pPr>
              <w:jc w:val="both"/>
              <w:rPr>
                <w:rFonts w:ascii="Times New Roman" w:hAnsi="Times New Roman" w:cs="Times New Roman"/>
                <w:b/>
                <w:sz w:val="20"/>
                <w:szCs w:val="20"/>
              </w:rPr>
            </w:pPr>
            <w:r w:rsidRPr="00E845FD">
              <w:rPr>
                <w:rFonts w:ascii="Times New Roman" w:hAnsi="Times New Roman" w:cs="Times New Roman"/>
                <w:b/>
                <w:bCs/>
                <w:sz w:val="20"/>
                <w:szCs w:val="20"/>
              </w:rPr>
              <w:t>Smernica Európskeho parlamentu a</w:t>
            </w:r>
            <w:r w:rsidR="00B2647D" w:rsidRPr="00E845FD">
              <w:rPr>
                <w:rFonts w:ascii="Times New Roman" w:hAnsi="Times New Roman" w:cs="Times New Roman"/>
                <w:b/>
                <w:bCs/>
                <w:sz w:val="20"/>
                <w:szCs w:val="20"/>
              </w:rPr>
              <w:t> </w:t>
            </w:r>
            <w:r w:rsidRPr="00E845FD">
              <w:rPr>
                <w:rFonts w:ascii="Times New Roman" w:hAnsi="Times New Roman" w:cs="Times New Roman"/>
                <w:b/>
                <w:bCs/>
                <w:sz w:val="20"/>
                <w:szCs w:val="20"/>
              </w:rPr>
              <w:t>Rady</w:t>
            </w:r>
            <w:r w:rsidR="00B2647D" w:rsidRPr="00E845FD">
              <w:rPr>
                <w:rFonts w:ascii="Times New Roman" w:hAnsi="Times New Roman" w:cs="Times New Roman"/>
                <w:b/>
                <w:bCs/>
                <w:sz w:val="20"/>
                <w:szCs w:val="20"/>
              </w:rPr>
              <w:t xml:space="preserve"> (EÚ)</w:t>
            </w:r>
            <w:r w:rsidRPr="00E845FD">
              <w:rPr>
                <w:rFonts w:ascii="Times New Roman" w:hAnsi="Times New Roman" w:cs="Times New Roman"/>
                <w:b/>
                <w:bCs/>
                <w:sz w:val="20"/>
                <w:szCs w:val="20"/>
              </w:rPr>
              <w:t xml:space="preserve"> 2017/1132 </w:t>
            </w:r>
            <w:r w:rsidR="00B2647D" w:rsidRPr="00E845FD">
              <w:rPr>
                <w:rFonts w:ascii="Times New Roman" w:hAnsi="Times New Roman" w:cs="Times New Roman"/>
                <w:b/>
                <w:bCs/>
                <w:sz w:val="20"/>
                <w:szCs w:val="20"/>
              </w:rPr>
              <w:t xml:space="preserve">zo 14. júna 2017 </w:t>
            </w:r>
            <w:r w:rsidRPr="00E845FD">
              <w:rPr>
                <w:rFonts w:ascii="Times New Roman" w:hAnsi="Times New Roman" w:cs="Times New Roman"/>
                <w:b/>
                <w:bCs/>
                <w:sz w:val="20"/>
                <w:szCs w:val="20"/>
              </w:rPr>
              <w:t>týkajúca sa niektorých aspektov práva obchodných spoločností</w:t>
            </w:r>
            <w:r w:rsidR="00B2647D" w:rsidRPr="00E845FD">
              <w:rPr>
                <w:rFonts w:ascii="Times New Roman" w:hAnsi="Times New Roman" w:cs="Times New Roman"/>
                <w:b/>
                <w:bCs/>
                <w:sz w:val="20"/>
                <w:szCs w:val="20"/>
              </w:rPr>
              <w:t xml:space="preserve"> </w:t>
            </w:r>
            <w:r w:rsidR="00A80FB2">
              <w:rPr>
                <w:rFonts w:ascii="Times New Roman" w:hAnsi="Times New Roman" w:cs="Times New Roman"/>
                <w:b/>
                <w:bCs/>
                <w:sz w:val="20"/>
                <w:szCs w:val="20"/>
              </w:rPr>
              <w:t>(kodifikované znenie) (Ú. v. EÚ L 169, 30.6.2017) v platnom znení</w:t>
            </w:r>
          </w:p>
        </w:tc>
        <w:tc>
          <w:tcPr>
            <w:tcW w:w="9888" w:type="dxa"/>
            <w:gridSpan w:val="7"/>
            <w:tcBorders>
              <w:top w:val="single" w:sz="4" w:space="0" w:color="auto"/>
              <w:left w:val="single" w:sz="4" w:space="0" w:color="auto"/>
              <w:bottom w:val="single" w:sz="4" w:space="0" w:color="auto"/>
              <w:right w:val="single" w:sz="4" w:space="0" w:color="auto"/>
            </w:tcBorders>
          </w:tcPr>
          <w:p w14:paraId="4237CACB" w14:textId="77ABEE8B" w:rsidR="008A52EA" w:rsidRPr="00E845FD" w:rsidRDefault="008A52EA" w:rsidP="008A52EA">
            <w:pPr>
              <w:pStyle w:val="Nadpis4"/>
              <w:jc w:val="both"/>
              <w:outlineLvl w:val="3"/>
              <w:rPr>
                <w:sz w:val="20"/>
                <w:szCs w:val="20"/>
              </w:rPr>
            </w:pPr>
            <w:r w:rsidRPr="00E845FD">
              <w:rPr>
                <w:sz w:val="20"/>
                <w:szCs w:val="20"/>
              </w:rPr>
              <w:t xml:space="preserve">1. </w:t>
            </w:r>
            <w:r w:rsidR="003C2338">
              <w:rPr>
                <w:sz w:val="20"/>
                <w:szCs w:val="20"/>
              </w:rPr>
              <w:t>Návrh zákona č. .../2025</w:t>
            </w:r>
            <w:r w:rsidR="003C2338" w:rsidRPr="00AD1F8A">
              <w:rPr>
                <w:sz w:val="20"/>
                <w:szCs w:val="20"/>
              </w:rPr>
              <w:t xml:space="preserve"> Z. z. </w:t>
            </w:r>
            <w:r w:rsidR="003C2338" w:rsidRPr="0074564D">
              <w:rPr>
                <w:sz w:val="20"/>
                <w:szCs w:val="20"/>
              </w:rPr>
              <w:t>o obchodnom registri a o zmene a doplnení niektorých zákonov (zákon o obchodnom registri)</w:t>
            </w:r>
          </w:p>
          <w:p w14:paraId="716B9407" w14:textId="77777777" w:rsidR="008A52EA" w:rsidRPr="00E845FD" w:rsidRDefault="008A52EA" w:rsidP="008A52EA">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 Ministerstvo spravodlivosti Slovenskej republiky)</w:t>
            </w:r>
          </w:p>
          <w:p w14:paraId="471AB8EB" w14:textId="77777777" w:rsidR="00997948" w:rsidRPr="00E845FD" w:rsidRDefault="00997948" w:rsidP="00997948">
            <w:pPr>
              <w:pStyle w:val="Nadpis4"/>
              <w:jc w:val="both"/>
              <w:outlineLvl w:val="3"/>
              <w:rPr>
                <w:sz w:val="20"/>
                <w:szCs w:val="20"/>
              </w:rPr>
            </w:pPr>
          </w:p>
          <w:p w14:paraId="6734EA42" w14:textId="77777777" w:rsidR="00700F5F" w:rsidRPr="00E845FD" w:rsidRDefault="00700F5F" w:rsidP="00700F5F">
            <w:pPr>
              <w:rPr>
                <w:rFonts w:ascii="Times New Roman" w:hAnsi="Times New Roman" w:cs="Times New Roman"/>
                <w:b/>
                <w:sz w:val="20"/>
                <w:szCs w:val="20"/>
                <w:lang w:eastAsia="sk-SK"/>
              </w:rPr>
            </w:pPr>
            <w:r w:rsidRPr="00E845FD">
              <w:rPr>
                <w:rFonts w:ascii="Times New Roman" w:hAnsi="Times New Roman" w:cs="Times New Roman"/>
                <w:b/>
                <w:sz w:val="20"/>
                <w:szCs w:val="20"/>
                <w:lang w:eastAsia="sk-SK"/>
              </w:rPr>
              <w:t xml:space="preserve">2. Obchodný zákonník </w:t>
            </w:r>
            <w:r w:rsidR="0015537F" w:rsidRPr="00E845FD">
              <w:rPr>
                <w:rFonts w:ascii="Times New Roman" w:hAnsi="Times New Roman" w:cs="Times New Roman"/>
                <w:b/>
                <w:sz w:val="20"/>
                <w:szCs w:val="20"/>
                <w:lang w:eastAsia="sk-SK"/>
              </w:rPr>
              <w:t>(ďalej aj ako „OBZ“)</w:t>
            </w:r>
          </w:p>
          <w:p w14:paraId="740BCC7A" w14:textId="77777777" w:rsidR="00700F5F" w:rsidRPr="00E845FD" w:rsidRDefault="00700F5F" w:rsidP="00700F5F">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 Ministerstvo spravodlivosti Slovenskej republiky)</w:t>
            </w:r>
          </w:p>
          <w:p w14:paraId="03B050BF" w14:textId="77777777" w:rsidR="00FF456E" w:rsidRPr="00E845FD" w:rsidRDefault="00FF456E" w:rsidP="00700F5F">
            <w:pPr>
              <w:jc w:val="both"/>
              <w:rPr>
                <w:rFonts w:ascii="Times New Roman" w:hAnsi="Times New Roman" w:cs="Times New Roman"/>
                <w:sz w:val="20"/>
                <w:szCs w:val="20"/>
                <w:u w:val="single"/>
              </w:rPr>
            </w:pPr>
          </w:p>
          <w:p w14:paraId="1E165C92" w14:textId="77777777" w:rsidR="00FF456E" w:rsidRPr="00E845FD" w:rsidRDefault="00FF456E" w:rsidP="00FF456E">
            <w:pP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b/>
                <w:bCs/>
                <w:color w:val="000000"/>
                <w:sz w:val="20"/>
                <w:szCs w:val="20"/>
                <w:lang w:eastAsia="sk-SK"/>
              </w:rPr>
              <w:t>3.</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Zákon</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č.</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305/2013</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Z.</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z.</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o</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elektronickej</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podobe</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výkonu</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pôsobnosti</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orgánov</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verejnej</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moci</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a</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o</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zmene</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a</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doplnení</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niektorých zákonov (zákon o e-Governmente) v znení neskorších predpisov (ďalej aj ako „ZeG“)</w:t>
            </w:r>
          </w:p>
          <w:p w14:paraId="5AEA14D2" w14:textId="77777777" w:rsidR="00FF456E" w:rsidRPr="00E845FD" w:rsidRDefault="00FF456E" w:rsidP="00FF456E">
            <w:pP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t>(gestor: Ministerstvo investícií, regionálneho rozvoja a informatizácie Slovenskej republiky)</w:t>
            </w:r>
          </w:p>
          <w:p w14:paraId="612D9693" w14:textId="77777777" w:rsidR="0015537F" w:rsidRPr="00E845FD" w:rsidRDefault="0015537F" w:rsidP="00FF456E">
            <w:pPr>
              <w:rPr>
                <w:rFonts w:ascii="Times New Roman" w:eastAsia="Times New Roman" w:hAnsi="Times New Roman" w:cs="Times New Roman"/>
                <w:color w:val="000000"/>
                <w:sz w:val="20"/>
                <w:szCs w:val="20"/>
                <w:lang w:eastAsia="sk-SK"/>
              </w:rPr>
            </w:pPr>
          </w:p>
          <w:p w14:paraId="2CF680E3" w14:textId="77777777" w:rsidR="0015537F" w:rsidRPr="00E845FD" w:rsidRDefault="0015537F" w:rsidP="00FF456E">
            <w:pPr>
              <w:rPr>
                <w:rFonts w:ascii="Times New Roman" w:eastAsia="Times New Roman" w:hAnsi="Times New Roman" w:cs="Times New Roman"/>
                <w:b/>
                <w:color w:val="000000"/>
                <w:sz w:val="20"/>
                <w:szCs w:val="20"/>
                <w:lang w:eastAsia="sk-SK"/>
              </w:rPr>
            </w:pPr>
            <w:r w:rsidRPr="00E845FD">
              <w:rPr>
                <w:rFonts w:ascii="Times New Roman" w:eastAsia="Times New Roman" w:hAnsi="Times New Roman" w:cs="Times New Roman"/>
                <w:b/>
                <w:color w:val="000000"/>
                <w:sz w:val="20"/>
                <w:szCs w:val="20"/>
                <w:lang w:eastAsia="sk-SK"/>
              </w:rPr>
              <w:t>4. Občiansky zákonník (ďalej aj ako OZ“)</w:t>
            </w:r>
          </w:p>
          <w:p w14:paraId="07BB4522" w14:textId="77777777" w:rsidR="0015537F" w:rsidRPr="00E845FD" w:rsidRDefault="0015537F" w:rsidP="0015537F">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 Ministerstvo spravodlivosti Slovenskej republiky)</w:t>
            </w:r>
          </w:p>
          <w:p w14:paraId="3657D376" w14:textId="77777777" w:rsidR="00357528" w:rsidRPr="00E845FD" w:rsidRDefault="00357528" w:rsidP="0015537F">
            <w:pPr>
              <w:jc w:val="both"/>
              <w:rPr>
                <w:rFonts w:ascii="Times New Roman" w:hAnsi="Times New Roman" w:cs="Times New Roman"/>
                <w:sz w:val="20"/>
                <w:szCs w:val="20"/>
                <w:u w:val="single"/>
              </w:rPr>
            </w:pPr>
          </w:p>
          <w:p w14:paraId="625832DA" w14:textId="77777777" w:rsidR="00357528" w:rsidRPr="00E845FD" w:rsidRDefault="00357528" w:rsidP="0015537F">
            <w:pPr>
              <w:jc w:val="both"/>
              <w:rPr>
                <w:rFonts w:ascii="Times New Roman" w:hAnsi="Times New Roman" w:cs="Times New Roman"/>
                <w:b/>
                <w:sz w:val="20"/>
                <w:szCs w:val="20"/>
              </w:rPr>
            </w:pPr>
            <w:r w:rsidRPr="00E845FD">
              <w:rPr>
                <w:rFonts w:ascii="Times New Roman" w:hAnsi="Times New Roman" w:cs="Times New Roman"/>
                <w:b/>
                <w:sz w:val="20"/>
                <w:szCs w:val="20"/>
              </w:rPr>
              <w:t xml:space="preserve">5. Zákon č. 455/1991 Zb. o živnostenskom podnikaní (živnostenský zákon) v znení neskorších predpisov </w:t>
            </w:r>
          </w:p>
          <w:p w14:paraId="6CA3BEFE" w14:textId="77777777" w:rsidR="00357528" w:rsidRPr="00E845FD" w:rsidRDefault="00357528" w:rsidP="00357528">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 Ministerstvo vnútra Slovenskej republiky)</w:t>
            </w:r>
          </w:p>
          <w:p w14:paraId="60E30265" w14:textId="77777777" w:rsidR="008B1ED4" w:rsidRPr="00E845FD" w:rsidRDefault="008B1ED4" w:rsidP="00357528">
            <w:pPr>
              <w:jc w:val="both"/>
              <w:rPr>
                <w:rFonts w:ascii="Times New Roman" w:hAnsi="Times New Roman" w:cs="Times New Roman"/>
                <w:sz w:val="20"/>
                <w:szCs w:val="20"/>
                <w:u w:val="single"/>
              </w:rPr>
            </w:pPr>
          </w:p>
          <w:p w14:paraId="7FDFBAB9" w14:textId="77777777" w:rsidR="008B1ED4" w:rsidRPr="00E845FD" w:rsidRDefault="008B1ED4" w:rsidP="00357528">
            <w:pPr>
              <w:jc w:val="both"/>
              <w:rPr>
                <w:rFonts w:ascii="Times New Roman" w:hAnsi="Times New Roman" w:cs="Times New Roman"/>
                <w:b/>
                <w:sz w:val="20"/>
                <w:szCs w:val="20"/>
              </w:rPr>
            </w:pPr>
            <w:r w:rsidRPr="00E845FD">
              <w:rPr>
                <w:rFonts w:ascii="Times New Roman" w:hAnsi="Times New Roman" w:cs="Times New Roman"/>
                <w:b/>
                <w:sz w:val="20"/>
                <w:szCs w:val="20"/>
              </w:rPr>
              <w:t>6. Zákon Slovenskej národnej rady č. 71/1992 Zb. o súdnych poplatkoch a poplatku za výpis z registra trestov</w:t>
            </w:r>
          </w:p>
          <w:p w14:paraId="450B49D6" w14:textId="77777777" w:rsidR="008B1ED4" w:rsidRPr="00E845FD" w:rsidRDefault="008B1ED4" w:rsidP="008B1ED4">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 Ministerstvo financií Slovenskej republiky)</w:t>
            </w:r>
          </w:p>
          <w:p w14:paraId="5D1C6FAE" w14:textId="77777777" w:rsidR="00AE78E8" w:rsidRPr="00E845FD" w:rsidRDefault="00AE78E8" w:rsidP="008B1ED4">
            <w:pPr>
              <w:jc w:val="both"/>
              <w:rPr>
                <w:rFonts w:ascii="Times New Roman" w:hAnsi="Times New Roman" w:cs="Times New Roman"/>
                <w:sz w:val="20"/>
                <w:szCs w:val="20"/>
                <w:u w:val="single"/>
              </w:rPr>
            </w:pPr>
          </w:p>
          <w:p w14:paraId="26F5575B" w14:textId="77777777" w:rsidR="00AE78E8" w:rsidRPr="00E845FD" w:rsidRDefault="00AE78E8" w:rsidP="008B1ED4">
            <w:pPr>
              <w:jc w:val="both"/>
              <w:rPr>
                <w:rFonts w:ascii="Times New Roman" w:hAnsi="Times New Roman" w:cs="Times New Roman"/>
                <w:b/>
                <w:sz w:val="20"/>
                <w:szCs w:val="20"/>
              </w:rPr>
            </w:pPr>
            <w:r w:rsidRPr="00E845FD">
              <w:rPr>
                <w:rFonts w:ascii="Times New Roman" w:hAnsi="Times New Roman" w:cs="Times New Roman"/>
                <w:b/>
                <w:sz w:val="20"/>
                <w:szCs w:val="20"/>
              </w:rPr>
              <w:t>7. Zákon č. 757/20014 o súdoch a o zmene a doplnení niektorých zákonov</w:t>
            </w:r>
          </w:p>
          <w:p w14:paraId="2D24FC2D" w14:textId="77777777" w:rsidR="00AE78E8" w:rsidRPr="00E845FD" w:rsidRDefault="00AE78E8" w:rsidP="00AE78E8">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 Ministerstvo spravodlivosti Slovenskej republiky)</w:t>
            </w:r>
          </w:p>
          <w:p w14:paraId="7EEB1413" w14:textId="77777777" w:rsidR="00AE78E8" w:rsidRPr="00E845FD" w:rsidRDefault="00AE78E8" w:rsidP="008B1ED4">
            <w:pPr>
              <w:jc w:val="both"/>
              <w:rPr>
                <w:rFonts w:ascii="Times New Roman" w:hAnsi="Times New Roman" w:cs="Times New Roman"/>
                <w:b/>
                <w:sz w:val="20"/>
                <w:szCs w:val="20"/>
              </w:rPr>
            </w:pPr>
          </w:p>
          <w:p w14:paraId="1B6E12EB" w14:textId="77777777" w:rsidR="00AE78E8" w:rsidRPr="00E845FD" w:rsidRDefault="00AE78E8" w:rsidP="008B1ED4">
            <w:pPr>
              <w:jc w:val="both"/>
              <w:rPr>
                <w:rFonts w:ascii="Times New Roman" w:hAnsi="Times New Roman" w:cs="Times New Roman"/>
                <w:b/>
                <w:sz w:val="20"/>
                <w:szCs w:val="20"/>
              </w:rPr>
            </w:pPr>
            <w:r w:rsidRPr="00E845FD">
              <w:rPr>
                <w:rFonts w:ascii="Times New Roman" w:hAnsi="Times New Roman" w:cs="Times New Roman"/>
                <w:b/>
                <w:sz w:val="20"/>
                <w:szCs w:val="20"/>
              </w:rPr>
              <w:t>8. Vyhláška Ministerstva spravodlivosti Slovenskej republiky č. 543/2005 Z. z. o Spravovacom a kancelárskom poriadku pre okresné súdy, krajské súdy, Špecializovaný trestný súd a vojenské súdy v znení neskorších predpisov</w:t>
            </w:r>
          </w:p>
          <w:p w14:paraId="68D87824" w14:textId="77777777" w:rsidR="00AE78E8" w:rsidRPr="00E845FD" w:rsidRDefault="00AE78E8" w:rsidP="008B1ED4">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Ministerstvo spravodlivosti Slovenskej republiky)</w:t>
            </w:r>
          </w:p>
          <w:p w14:paraId="5385F4D0" w14:textId="77777777" w:rsidR="002E4D96" w:rsidRPr="00E845FD" w:rsidRDefault="002E4D96" w:rsidP="008B1ED4">
            <w:pPr>
              <w:jc w:val="both"/>
              <w:rPr>
                <w:rFonts w:ascii="Times New Roman" w:hAnsi="Times New Roman" w:cs="Times New Roman"/>
                <w:sz w:val="20"/>
                <w:szCs w:val="20"/>
                <w:u w:val="single"/>
              </w:rPr>
            </w:pPr>
          </w:p>
          <w:p w14:paraId="550DB371" w14:textId="77777777" w:rsidR="002E4D96" w:rsidRPr="00E845FD" w:rsidRDefault="002E4D96" w:rsidP="008B1ED4">
            <w:pPr>
              <w:jc w:val="both"/>
              <w:rPr>
                <w:rFonts w:ascii="Times New Roman" w:hAnsi="Times New Roman" w:cs="Times New Roman"/>
                <w:b/>
                <w:sz w:val="20"/>
                <w:szCs w:val="20"/>
              </w:rPr>
            </w:pPr>
            <w:r w:rsidRPr="00E845FD">
              <w:rPr>
                <w:rFonts w:ascii="Times New Roman" w:hAnsi="Times New Roman" w:cs="Times New Roman"/>
                <w:b/>
                <w:sz w:val="20"/>
                <w:szCs w:val="20"/>
              </w:rPr>
              <w:t>9. Zákon č. 309/2023 Z. z. o premenách obchodných spoločností a družstiev a o zmene a doplnení niektorých predpisov</w:t>
            </w:r>
          </w:p>
          <w:p w14:paraId="09A9D4C4" w14:textId="697AE8C6" w:rsidR="002E4D96" w:rsidRPr="00E845FD" w:rsidRDefault="002E4D96" w:rsidP="002E4D96">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Ministerstvo spravodlivosti Slovenskej republiky)</w:t>
            </w:r>
          </w:p>
          <w:p w14:paraId="2B40D87C" w14:textId="71BDDDBE" w:rsidR="00DF6988" w:rsidRPr="00E845FD" w:rsidRDefault="00DF6988" w:rsidP="002E4D96">
            <w:pPr>
              <w:jc w:val="both"/>
              <w:rPr>
                <w:rFonts w:ascii="Times New Roman" w:hAnsi="Times New Roman" w:cs="Times New Roman"/>
                <w:sz w:val="20"/>
                <w:szCs w:val="20"/>
                <w:u w:val="single"/>
              </w:rPr>
            </w:pPr>
          </w:p>
          <w:p w14:paraId="517C8027" w14:textId="77777777" w:rsidR="00DF6988" w:rsidRPr="00E845FD" w:rsidRDefault="00DF6988" w:rsidP="00DF6988">
            <w:pPr>
              <w:jc w:val="both"/>
              <w:rPr>
                <w:rFonts w:ascii="Times New Roman" w:hAnsi="Times New Roman" w:cs="Times New Roman"/>
                <w:b/>
                <w:sz w:val="20"/>
                <w:szCs w:val="20"/>
              </w:rPr>
            </w:pPr>
            <w:r w:rsidRPr="00E845FD">
              <w:rPr>
                <w:rFonts w:ascii="Times New Roman" w:hAnsi="Times New Roman" w:cs="Times New Roman"/>
                <w:b/>
                <w:sz w:val="20"/>
                <w:szCs w:val="20"/>
              </w:rPr>
              <w:t>10. Zákon č. 270/1995 Z. z. o štátnom jazyku Slovenskej republiky</w:t>
            </w:r>
          </w:p>
          <w:p w14:paraId="304D4650" w14:textId="252CA0E1" w:rsidR="00DF6988" w:rsidRDefault="00DF6988" w:rsidP="00DF6988">
            <w:pPr>
              <w:jc w:val="both"/>
              <w:rPr>
                <w:rFonts w:ascii="Times New Roman" w:hAnsi="Times New Roman" w:cs="Times New Roman"/>
                <w:sz w:val="20"/>
                <w:szCs w:val="20"/>
                <w:u w:val="single"/>
              </w:rPr>
            </w:pPr>
            <w:r w:rsidRPr="00794B0F">
              <w:rPr>
                <w:rFonts w:ascii="Times New Roman" w:hAnsi="Times New Roman" w:cs="Times New Roman"/>
                <w:sz w:val="20"/>
                <w:szCs w:val="20"/>
                <w:u w:val="single"/>
              </w:rPr>
              <w:t>(gestor: Ministerstvo kultúry Slovenskej republiky)</w:t>
            </w:r>
          </w:p>
          <w:p w14:paraId="3C24A909" w14:textId="65759B2E" w:rsidR="00E14AC5" w:rsidRDefault="00E14AC5" w:rsidP="00DF6988">
            <w:pPr>
              <w:jc w:val="both"/>
              <w:rPr>
                <w:rFonts w:ascii="Times New Roman" w:hAnsi="Times New Roman" w:cs="Times New Roman"/>
                <w:sz w:val="20"/>
                <w:szCs w:val="20"/>
                <w:u w:val="single"/>
              </w:rPr>
            </w:pPr>
          </w:p>
          <w:p w14:paraId="6BCF168A" w14:textId="6B81B452" w:rsidR="00E14AC5" w:rsidRPr="00E14AC5" w:rsidRDefault="00E14AC5" w:rsidP="00DF6988">
            <w:pPr>
              <w:jc w:val="both"/>
              <w:rPr>
                <w:rFonts w:ascii="Times New Roman" w:hAnsi="Times New Roman" w:cs="Times New Roman"/>
                <w:b/>
                <w:sz w:val="20"/>
                <w:szCs w:val="20"/>
              </w:rPr>
            </w:pPr>
            <w:r>
              <w:rPr>
                <w:rFonts w:ascii="Times New Roman" w:hAnsi="Times New Roman" w:cs="Times New Roman"/>
                <w:b/>
                <w:sz w:val="20"/>
                <w:szCs w:val="20"/>
              </w:rPr>
              <w:lastRenderedPageBreak/>
              <w:t xml:space="preserve">11. Vyhláška Ministerstva spravodlivosti Slovenskej republiky č. 543/2005 Z. z. </w:t>
            </w:r>
            <w:r w:rsidRPr="00E14AC5">
              <w:rPr>
                <w:rFonts w:ascii="Times New Roman" w:hAnsi="Times New Roman" w:cs="Times New Roman"/>
                <w:b/>
                <w:sz w:val="20"/>
                <w:szCs w:val="20"/>
              </w:rPr>
              <w:t>o Spravovacom a kancelárskom poriadku pre okresné súdy, krajské súdy, Špeciálny súd a vojenské súdy</w:t>
            </w:r>
          </w:p>
          <w:p w14:paraId="51BBA8B9" w14:textId="77777777" w:rsidR="00E14AC5" w:rsidRPr="00E845FD" w:rsidRDefault="00E14AC5" w:rsidP="00E14AC5">
            <w:pPr>
              <w:jc w:val="both"/>
              <w:rPr>
                <w:rFonts w:ascii="Times New Roman" w:hAnsi="Times New Roman" w:cs="Times New Roman"/>
                <w:sz w:val="20"/>
                <w:szCs w:val="20"/>
                <w:u w:val="single"/>
              </w:rPr>
            </w:pPr>
            <w:r w:rsidRPr="00E845FD">
              <w:rPr>
                <w:rFonts w:ascii="Times New Roman" w:hAnsi="Times New Roman" w:cs="Times New Roman"/>
                <w:sz w:val="20"/>
                <w:szCs w:val="20"/>
                <w:u w:val="single"/>
              </w:rPr>
              <w:t>(gestor: Ministerstvo spravodlivosti Slovenskej republiky)</w:t>
            </w:r>
          </w:p>
          <w:p w14:paraId="53540718" w14:textId="77777777" w:rsidR="00FF456E" w:rsidRPr="00E845FD" w:rsidRDefault="00FF456E" w:rsidP="00700F5F">
            <w:pPr>
              <w:jc w:val="both"/>
              <w:rPr>
                <w:rFonts w:ascii="Times New Roman" w:hAnsi="Times New Roman" w:cs="Times New Roman"/>
                <w:sz w:val="20"/>
                <w:szCs w:val="20"/>
                <w:u w:val="single"/>
              </w:rPr>
            </w:pPr>
          </w:p>
          <w:p w14:paraId="59A0FDC8" w14:textId="77777777" w:rsidR="00997948" w:rsidRPr="00E845FD" w:rsidRDefault="00997948" w:rsidP="00645E31">
            <w:pPr>
              <w:rPr>
                <w:rFonts w:ascii="Times New Roman" w:hAnsi="Times New Roman" w:cs="Times New Roman"/>
                <w:b/>
                <w:sz w:val="20"/>
                <w:szCs w:val="20"/>
              </w:rPr>
            </w:pPr>
          </w:p>
        </w:tc>
      </w:tr>
      <w:tr w:rsidR="00997948" w:rsidRPr="00E845FD" w14:paraId="1F558A0D" w14:textId="77777777" w:rsidTr="00065130">
        <w:tc>
          <w:tcPr>
            <w:tcW w:w="988" w:type="dxa"/>
            <w:tcBorders>
              <w:top w:val="single" w:sz="4" w:space="0" w:color="auto"/>
              <w:bottom w:val="single" w:sz="4" w:space="0" w:color="auto"/>
            </w:tcBorders>
          </w:tcPr>
          <w:p w14:paraId="53F272D3"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1</w:t>
            </w:r>
          </w:p>
        </w:tc>
        <w:tc>
          <w:tcPr>
            <w:tcW w:w="2268" w:type="dxa"/>
            <w:tcBorders>
              <w:top w:val="single" w:sz="4" w:space="0" w:color="auto"/>
              <w:bottom w:val="single" w:sz="4" w:space="0" w:color="auto"/>
            </w:tcBorders>
          </w:tcPr>
          <w:p w14:paraId="172BD801"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2</w:t>
            </w:r>
          </w:p>
        </w:tc>
        <w:tc>
          <w:tcPr>
            <w:tcW w:w="850" w:type="dxa"/>
            <w:tcBorders>
              <w:top w:val="single" w:sz="4" w:space="0" w:color="auto"/>
              <w:bottom w:val="single" w:sz="4" w:space="0" w:color="auto"/>
            </w:tcBorders>
          </w:tcPr>
          <w:p w14:paraId="080A5F8E"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3</w:t>
            </w:r>
          </w:p>
        </w:tc>
        <w:tc>
          <w:tcPr>
            <w:tcW w:w="425" w:type="dxa"/>
            <w:tcBorders>
              <w:top w:val="single" w:sz="4" w:space="0" w:color="auto"/>
              <w:bottom w:val="single" w:sz="4" w:space="0" w:color="auto"/>
            </w:tcBorders>
          </w:tcPr>
          <w:p w14:paraId="11007F1D"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4</w:t>
            </w:r>
          </w:p>
        </w:tc>
        <w:tc>
          <w:tcPr>
            <w:tcW w:w="1276" w:type="dxa"/>
            <w:tcBorders>
              <w:top w:val="single" w:sz="4" w:space="0" w:color="auto"/>
              <w:bottom w:val="single" w:sz="4" w:space="0" w:color="auto"/>
            </w:tcBorders>
          </w:tcPr>
          <w:p w14:paraId="5B193BAC"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5</w:t>
            </w:r>
          </w:p>
        </w:tc>
        <w:tc>
          <w:tcPr>
            <w:tcW w:w="3686" w:type="dxa"/>
            <w:tcBorders>
              <w:top w:val="single" w:sz="4" w:space="0" w:color="auto"/>
              <w:bottom w:val="single" w:sz="4" w:space="0" w:color="auto"/>
            </w:tcBorders>
          </w:tcPr>
          <w:p w14:paraId="721321E7"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6</w:t>
            </w:r>
          </w:p>
        </w:tc>
        <w:tc>
          <w:tcPr>
            <w:tcW w:w="850" w:type="dxa"/>
            <w:tcBorders>
              <w:top w:val="single" w:sz="4" w:space="0" w:color="auto"/>
              <w:bottom w:val="single" w:sz="4" w:space="0" w:color="auto"/>
            </w:tcBorders>
          </w:tcPr>
          <w:p w14:paraId="630894C0"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7</w:t>
            </w:r>
          </w:p>
        </w:tc>
        <w:tc>
          <w:tcPr>
            <w:tcW w:w="1418" w:type="dxa"/>
            <w:tcBorders>
              <w:top w:val="single" w:sz="4" w:space="0" w:color="auto"/>
              <w:bottom w:val="single" w:sz="4" w:space="0" w:color="auto"/>
            </w:tcBorders>
          </w:tcPr>
          <w:p w14:paraId="5B3F7113"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8</w:t>
            </w:r>
          </w:p>
        </w:tc>
        <w:tc>
          <w:tcPr>
            <w:tcW w:w="850" w:type="dxa"/>
            <w:tcBorders>
              <w:top w:val="single" w:sz="4" w:space="0" w:color="auto"/>
              <w:bottom w:val="single" w:sz="4" w:space="0" w:color="auto"/>
            </w:tcBorders>
          </w:tcPr>
          <w:p w14:paraId="2BE1D240"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9</w:t>
            </w:r>
          </w:p>
        </w:tc>
        <w:tc>
          <w:tcPr>
            <w:tcW w:w="1383" w:type="dxa"/>
            <w:tcBorders>
              <w:top w:val="single" w:sz="4" w:space="0" w:color="auto"/>
              <w:bottom w:val="single" w:sz="4" w:space="0" w:color="auto"/>
            </w:tcBorders>
          </w:tcPr>
          <w:p w14:paraId="114BADC1" w14:textId="77777777" w:rsidR="00997948" w:rsidRPr="00E845FD" w:rsidRDefault="00997948" w:rsidP="00997948">
            <w:pPr>
              <w:jc w:val="center"/>
              <w:rPr>
                <w:rFonts w:ascii="Times New Roman" w:hAnsi="Times New Roman" w:cs="Times New Roman"/>
                <w:sz w:val="20"/>
                <w:szCs w:val="20"/>
              </w:rPr>
            </w:pPr>
            <w:r w:rsidRPr="00E845FD">
              <w:rPr>
                <w:rFonts w:ascii="Times New Roman" w:hAnsi="Times New Roman" w:cs="Times New Roman"/>
                <w:sz w:val="20"/>
                <w:szCs w:val="20"/>
              </w:rPr>
              <w:t>10</w:t>
            </w:r>
          </w:p>
        </w:tc>
      </w:tr>
      <w:tr w:rsidR="00997948" w:rsidRPr="00E845FD" w14:paraId="5E9E0B58" w14:textId="77777777" w:rsidTr="00065130">
        <w:tc>
          <w:tcPr>
            <w:tcW w:w="988" w:type="dxa"/>
            <w:tcBorders>
              <w:top w:val="single" w:sz="4" w:space="0" w:color="auto"/>
              <w:bottom w:val="single" w:sz="4" w:space="0" w:color="auto"/>
            </w:tcBorders>
          </w:tcPr>
          <w:p w14:paraId="2F9DCC65" w14:textId="77777777" w:rsidR="00997948" w:rsidRPr="00E845FD" w:rsidRDefault="00997948" w:rsidP="002646F6">
            <w:pPr>
              <w:pStyle w:val="Normlny0"/>
              <w:jc w:val="center"/>
            </w:pPr>
            <w:r w:rsidRPr="00E845FD">
              <w:t>Článok</w:t>
            </w:r>
          </w:p>
          <w:p w14:paraId="53B716F5" w14:textId="77777777" w:rsidR="00997948" w:rsidRPr="00E845FD" w:rsidRDefault="00997948" w:rsidP="002646F6">
            <w:pPr>
              <w:pStyle w:val="Normlny0"/>
              <w:jc w:val="center"/>
            </w:pPr>
          </w:p>
        </w:tc>
        <w:tc>
          <w:tcPr>
            <w:tcW w:w="2268" w:type="dxa"/>
            <w:tcBorders>
              <w:top w:val="single" w:sz="4" w:space="0" w:color="auto"/>
              <w:bottom w:val="single" w:sz="4" w:space="0" w:color="auto"/>
            </w:tcBorders>
          </w:tcPr>
          <w:p w14:paraId="31F88DCC" w14:textId="77777777" w:rsidR="00997948" w:rsidRPr="00E845FD" w:rsidRDefault="00997948" w:rsidP="002646F6">
            <w:pPr>
              <w:pStyle w:val="Normlny0"/>
              <w:jc w:val="center"/>
            </w:pPr>
            <w:r w:rsidRPr="00E845FD">
              <w:t>Text</w:t>
            </w:r>
          </w:p>
        </w:tc>
        <w:tc>
          <w:tcPr>
            <w:tcW w:w="850" w:type="dxa"/>
            <w:tcBorders>
              <w:top w:val="single" w:sz="4" w:space="0" w:color="auto"/>
              <w:bottom w:val="single" w:sz="4" w:space="0" w:color="auto"/>
            </w:tcBorders>
          </w:tcPr>
          <w:p w14:paraId="276487F4" w14:textId="77777777" w:rsidR="00997948" w:rsidRPr="00E845FD" w:rsidRDefault="00997948" w:rsidP="002646F6">
            <w:pPr>
              <w:pStyle w:val="Normlny0"/>
              <w:jc w:val="center"/>
            </w:pPr>
            <w:r w:rsidRPr="00E845FD">
              <w:t>Spôsob transp.</w:t>
            </w:r>
          </w:p>
        </w:tc>
        <w:tc>
          <w:tcPr>
            <w:tcW w:w="425" w:type="dxa"/>
            <w:tcBorders>
              <w:top w:val="single" w:sz="4" w:space="0" w:color="auto"/>
              <w:bottom w:val="single" w:sz="4" w:space="0" w:color="auto"/>
            </w:tcBorders>
          </w:tcPr>
          <w:p w14:paraId="56C061FF" w14:textId="77777777" w:rsidR="00997948" w:rsidRPr="00E845FD" w:rsidRDefault="00997948" w:rsidP="002646F6">
            <w:pPr>
              <w:pStyle w:val="Normlny0"/>
              <w:jc w:val="center"/>
            </w:pPr>
            <w:r w:rsidRPr="00E845FD">
              <w:t>Číslo</w:t>
            </w:r>
          </w:p>
        </w:tc>
        <w:tc>
          <w:tcPr>
            <w:tcW w:w="1276" w:type="dxa"/>
            <w:tcBorders>
              <w:top w:val="single" w:sz="4" w:space="0" w:color="auto"/>
              <w:bottom w:val="single" w:sz="4" w:space="0" w:color="auto"/>
            </w:tcBorders>
          </w:tcPr>
          <w:p w14:paraId="2D7C62FB" w14:textId="77777777" w:rsidR="00997948" w:rsidRPr="00E845FD" w:rsidRDefault="00997948" w:rsidP="002646F6">
            <w:pPr>
              <w:pStyle w:val="Normlny0"/>
              <w:jc w:val="center"/>
            </w:pPr>
            <w:r w:rsidRPr="00E845FD">
              <w:t>Článok</w:t>
            </w:r>
          </w:p>
        </w:tc>
        <w:tc>
          <w:tcPr>
            <w:tcW w:w="3686" w:type="dxa"/>
            <w:tcBorders>
              <w:top w:val="single" w:sz="4" w:space="0" w:color="auto"/>
              <w:bottom w:val="single" w:sz="4" w:space="0" w:color="auto"/>
            </w:tcBorders>
          </w:tcPr>
          <w:p w14:paraId="17EE0DE1" w14:textId="77777777" w:rsidR="00997948" w:rsidRPr="00E845FD" w:rsidRDefault="00997948" w:rsidP="002646F6">
            <w:pPr>
              <w:pStyle w:val="Normlny0"/>
              <w:jc w:val="center"/>
            </w:pPr>
            <w:r w:rsidRPr="00E845FD">
              <w:t>Text</w:t>
            </w:r>
          </w:p>
        </w:tc>
        <w:tc>
          <w:tcPr>
            <w:tcW w:w="850" w:type="dxa"/>
            <w:tcBorders>
              <w:top w:val="single" w:sz="4" w:space="0" w:color="auto"/>
              <w:bottom w:val="single" w:sz="4" w:space="0" w:color="auto"/>
            </w:tcBorders>
          </w:tcPr>
          <w:p w14:paraId="22972A49" w14:textId="77777777" w:rsidR="00997948" w:rsidRPr="00E845FD" w:rsidRDefault="00997948" w:rsidP="002646F6">
            <w:pPr>
              <w:pStyle w:val="Normlny0"/>
              <w:jc w:val="center"/>
            </w:pPr>
            <w:r w:rsidRPr="00E845FD">
              <w:t>Zhoda</w:t>
            </w:r>
          </w:p>
        </w:tc>
        <w:tc>
          <w:tcPr>
            <w:tcW w:w="1418" w:type="dxa"/>
            <w:tcBorders>
              <w:top w:val="single" w:sz="4" w:space="0" w:color="auto"/>
              <w:bottom w:val="single" w:sz="4" w:space="0" w:color="auto"/>
            </w:tcBorders>
          </w:tcPr>
          <w:p w14:paraId="1C3DF92E" w14:textId="77777777" w:rsidR="00997948" w:rsidRPr="00E845FD" w:rsidRDefault="00997948" w:rsidP="002646F6">
            <w:pPr>
              <w:pStyle w:val="Normlny0"/>
              <w:jc w:val="center"/>
            </w:pPr>
            <w:r w:rsidRPr="00E845FD">
              <w:t>Poznámky</w:t>
            </w:r>
          </w:p>
          <w:p w14:paraId="108D1834" w14:textId="77777777" w:rsidR="00997948" w:rsidRPr="00E845FD" w:rsidRDefault="00997948" w:rsidP="002646F6">
            <w:pPr>
              <w:pStyle w:val="Normlny0"/>
              <w:jc w:val="center"/>
            </w:pPr>
          </w:p>
        </w:tc>
        <w:tc>
          <w:tcPr>
            <w:tcW w:w="850" w:type="dxa"/>
            <w:tcBorders>
              <w:top w:val="single" w:sz="4" w:space="0" w:color="auto"/>
              <w:bottom w:val="single" w:sz="4" w:space="0" w:color="auto"/>
            </w:tcBorders>
          </w:tcPr>
          <w:p w14:paraId="0FE6491A" w14:textId="77777777" w:rsidR="00997948" w:rsidRPr="00E845FD" w:rsidRDefault="00997948" w:rsidP="002646F6">
            <w:pPr>
              <w:jc w:val="center"/>
              <w:rPr>
                <w:rFonts w:ascii="Times New Roman" w:hAnsi="Times New Roman" w:cs="Times New Roman"/>
                <w:sz w:val="20"/>
                <w:szCs w:val="20"/>
              </w:rPr>
            </w:pPr>
            <w:r w:rsidRPr="00E845FD">
              <w:rPr>
                <w:rFonts w:ascii="Times New Roman" w:hAnsi="Times New Roman" w:cs="Times New Roman"/>
                <w:sz w:val="20"/>
                <w:szCs w:val="20"/>
              </w:rPr>
              <w:t>Identifikácia goldplatingu</w:t>
            </w:r>
          </w:p>
        </w:tc>
        <w:tc>
          <w:tcPr>
            <w:tcW w:w="1383" w:type="dxa"/>
            <w:tcBorders>
              <w:top w:val="single" w:sz="4" w:space="0" w:color="auto"/>
              <w:bottom w:val="single" w:sz="4" w:space="0" w:color="auto"/>
            </w:tcBorders>
          </w:tcPr>
          <w:p w14:paraId="108F257E" w14:textId="77777777" w:rsidR="00997948" w:rsidRPr="00E845FD" w:rsidRDefault="00997948" w:rsidP="002646F6">
            <w:pPr>
              <w:jc w:val="center"/>
              <w:rPr>
                <w:rFonts w:ascii="Times New Roman" w:hAnsi="Times New Roman" w:cs="Times New Roman"/>
                <w:sz w:val="20"/>
                <w:szCs w:val="20"/>
              </w:rPr>
            </w:pPr>
            <w:r w:rsidRPr="00E845FD">
              <w:rPr>
                <w:rFonts w:ascii="Times New Roman" w:hAnsi="Times New Roman" w:cs="Times New Roman"/>
                <w:sz w:val="20"/>
                <w:szCs w:val="20"/>
              </w:rPr>
              <w:t>Identifikácia oblasti gold- platingu a  vyjadrenie k opodstatnenosti goldplatingu*</w:t>
            </w:r>
          </w:p>
        </w:tc>
      </w:tr>
    </w:tbl>
    <w:tbl>
      <w:tblPr>
        <w:tblStyle w:val="Mriekatabuky1"/>
        <w:tblW w:w="0" w:type="auto"/>
        <w:tblLayout w:type="fixed"/>
        <w:tblLook w:val="04A0" w:firstRow="1" w:lastRow="0" w:firstColumn="1" w:lastColumn="0" w:noHBand="0" w:noVBand="1"/>
      </w:tblPr>
      <w:tblGrid>
        <w:gridCol w:w="988"/>
        <w:gridCol w:w="2268"/>
        <w:gridCol w:w="850"/>
        <w:gridCol w:w="425"/>
        <w:gridCol w:w="1276"/>
        <w:gridCol w:w="3686"/>
        <w:gridCol w:w="827"/>
        <w:gridCol w:w="1418"/>
        <w:gridCol w:w="850"/>
        <w:gridCol w:w="1383"/>
      </w:tblGrid>
      <w:tr w:rsidR="00545042" w:rsidRPr="00E845FD" w14:paraId="7015B145" w14:textId="77777777" w:rsidTr="00370010">
        <w:tc>
          <w:tcPr>
            <w:tcW w:w="988" w:type="dxa"/>
            <w:tcBorders>
              <w:top w:val="single" w:sz="4" w:space="0" w:color="auto"/>
              <w:bottom w:val="single" w:sz="4" w:space="0" w:color="auto"/>
            </w:tcBorders>
          </w:tcPr>
          <w:p w14:paraId="70260E20" w14:textId="77777777" w:rsidR="00545042" w:rsidRPr="00E845FD" w:rsidRDefault="00545042" w:rsidP="00545042">
            <w:pPr>
              <w:pStyle w:val="Normlny0"/>
              <w:jc w:val="both"/>
              <w:rPr>
                <w:b/>
              </w:rPr>
            </w:pPr>
            <w:r w:rsidRPr="00E845FD">
              <w:rPr>
                <w:b/>
              </w:rPr>
              <w:t>Č: 8</w:t>
            </w:r>
          </w:p>
        </w:tc>
        <w:tc>
          <w:tcPr>
            <w:tcW w:w="2268" w:type="dxa"/>
            <w:tcBorders>
              <w:top w:val="single" w:sz="4" w:space="0" w:color="auto"/>
              <w:bottom w:val="single" w:sz="4" w:space="0" w:color="auto"/>
            </w:tcBorders>
          </w:tcPr>
          <w:p w14:paraId="7EF8D5AF" w14:textId="77777777" w:rsidR="00545042" w:rsidRPr="00E845FD" w:rsidRDefault="00545042" w:rsidP="00545042">
            <w:pPr>
              <w:pStyle w:val="Normlny0"/>
              <w:jc w:val="both"/>
            </w:pPr>
            <w:r w:rsidRPr="00E845FD">
              <w:t xml:space="preserve">Článok 8 </w:t>
            </w:r>
          </w:p>
          <w:p w14:paraId="2B2AA8B7" w14:textId="77777777" w:rsidR="00545042" w:rsidRPr="00E845FD" w:rsidRDefault="00545042" w:rsidP="00545042">
            <w:pPr>
              <w:pStyle w:val="Normlny0"/>
              <w:jc w:val="both"/>
            </w:pPr>
          </w:p>
          <w:p w14:paraId="1E973DFD" w14:textId="77777777" w:rsidR="00545042" w:rsidRPr="00E845FD" w:rsidRDefault="00545042" w:rsidP="00545042">
            <w:pPr>
              <w:pStyle w:val="Normlny0"/>
              <w:jc w:val="both"/>
            </w:pPr>
            <w:r w:rsidRPr="00E845FD">
              <w:t xml:space="preserve">Účinky zverejnenia voči tretím stranám </w:t>
            </w:r>
          </w:p>
          <w:p w14:paraId="2B31CDA8" w14:textId="77777777" w:rsidR="00545042" w:rsidRPr="00E845FD" w:rsidRDefault="00545042" w:rsidP="00545042">
            <w:pPr>
              <w:pStyle w:val="Normlny0"/>
              <w:jc w:val="both"/>
            </w:pPr>
          </w:p>
          <w:p w14:paraId="30AB6918" w14:textId="77777777" w:rsidR="00545042" w:rsidRPr="00E845FD" w:rsidRDefault="00545042" w:rsidP="00545042">
            <w:pPr>
              <w:pStyle w:val="Normlny0"/>
              <w:jc w:val="both"/>
            </w:pPr>
            <w:r w:rsidRPr="00E845FD">
              <w:t>Splnenie náležitostí zverejnenia údajov o osobách, ktoré sú ako orgán spoločnosti oprávnené za ňu konať, má za následok, že žiadny nedostatok pri ich vymenovaní nemožno uplatniť voči tretím osobám, okrem prípadov, ak spoločnosť preukáže, že tieto tretie osoby o nedostatku vedeli.</w:t>
            </w:r>
          </w:p>
        </w:tc>
        <w:tc>
          <w:tcPr>
            <w:tcW w:w="850" w:type="dxa"/>
            <w:tcBorders>
              <w:top w:val="single" w:sz="4" w:space="0" w:color="auto"/>
              <w:bottom w:val="single" w:sz="4" w:space="0" w:color="auto"/>
            </w:tcBorders>
          </w:tcPr>
          <w:p w14:paraId="3AEB8700" w14:textId="77777777" w:rsidR="00545042" w:rsidRPr="00E845FD" w:rsidRDefault="00545042" w:rsidP="00545042">
            <w:pPr>
              <w:pStyle w:val="Normlny0"/>
              <w:jc w:val="center"/>
            </w:pPr>
            <w:r w:rsidRPr="00E845FD">
              <w:t>N</w:t>
            </w:r>
          </w:p>
        </w:tc>
        <w:tc>
          <w:tcPr>
            <w:tcW w:w="425" w:type="dxa"/>
            <w:tcBorders>
              <w:top w:val="single" w:sz="4" w:space="0" w:color="auto"/>
              <w:bottom w:val="single" w:sz="4" w:space="0" w:color="auto"/>
            </w:tcBorders>
          </w:tcPr>
          <w:p w14:paraId="78A6D733" w14:textId="77777777" w:rsidR="00545042" w:rsidRPr="00E845FD" w:rsidRDefault="00545042" w:rsidP="00545042">
            <w:pPr>
              <w:pStyle w:val="Normlny0"/>
              <w:jc w:val="center"/>
            </w:pPr>
            <w:r w:rsidRPr="00E845FD">
              <w:t>1</w:t>
            </w:r>
          </w:p>
          <w:p w14:paraId="339AB551" w14:textId="77777777" w:rsidR="00545042" w:rsidRPr="00E845FD" w:rsidRDefault="00545042" w:rsidP="00545042">
            <w:pPr>
              <w:pStyle w:val="Normlny0"/>
              <w:jc w:val="center"/>
            </w:pPr>
          </w:p>
          <w:p w14:paraId="512AAC95" w14:textId="77777777" w:rsidR="00545042" w:rsidRPr="00E845FD" w:rsidRDefault="00545042" w:rsidP="00545042">
            <w:pPr>
              <w:pStyle w:val="Normlny0"/>
              <w:jc w:val="center"/>
            </w:pPr>
          </w:p>
          <w:p w14:paraId="6D2BA6E5" w14:textId="77777777" w:rsidR="00545042" w:rsidRPr="00E845FD" w:rsidRDefault="00545042" w:rsidP="00545042">
            <w:pPr>
              <w:pStyle w:val="Normlny0"/>
              <w:jc w:val="center"/>
            </w:pPr>
          </w:p>
          <w:p w14:paraId="3EAE8612" w14:textId="77777777" w:rsidR="00545042" w:rsidRPr="00E845FD" w:rsidRDefault="00545042" w:rsidP="00545042">
            <w:pPr>
              <w:pStyle w:val="Normlny0"/>
              <w:jc w:val="center"/>
            </w:pPr>
          </w:p>
          <w:p w14:paraId="485A2326" w14:textId="77777777" w:rsidR="00545042" w:rsidRPr="00E845FD" w:rsidRDefault="00545042" w:rsidP="00545042">
            <w:pPr>
              <w:pStyle w:val="Normlny0"/>
              <w:jc w:val="center"/>
            </w:pPr>
          </w:p>
          <w:p w14:paraId="263E5FEF" w14:textId="41F32293" w:rsidR="00D426EF" w:rsidRDefault="00D426EF" w:rsidP="00545042">
            <w:pPr>
              <w:pStyle w:val="Normlny0"/>
              <w:jc w:val="center"/>
            </w:pPr>
          </w:p>
          <w:p w14:paraId="27823792" w14:textId="77777777" w:rsidR="00D426EF" w:rsidRDefault="00D426EF" w:rsidP="00545042">
            <w:pPr>
              <w:pStyle w:val="Normlny0"/>
              <w:jc w:val="center"/>
            </w:pPr>
          </w:p>
          <w:p w14:paraId="3E8D40D5" w14:textId="1934312A" w:rsidR="00D426EF" w:rsidRDefault="00D426EF" w:rsidP="00545042">
            <w:pPr>
              <w:pStyle w:val="Normlny0"/>
              <w:jc w:val="center"/>
            </w:pPr>
          </w:p>
          <w:p w14:paraId="024ECAFD" w14:textId="23CDFE44" w:rsidR="00D426EF" w:rsidRDefault="00D426EF" w:rsidP="00545042">
            <w:pPr>
              <w:pStyle w:val="Normlny0"/>
              <w:jc w:val="center"/>
            </w:pPr>
          </w:p>
          <w:p w14:paraId="30A02C95" w14:textId="1D6BC611" w:rsidR="00D426EF" w:rsidRDefault="00D426EF" w:rsidP="00545042">
            <w:pPr>
              <w:pStyle w:val="Normlny0"/>
              <w:jc w:val="center"/>
            </w:pPr>
          </w:p>
          <w:p w14:paraId="50038F7F" w14:textId="376D55FF" w:rsidR="00D426EF" w:rsidRPr="00E845FD" w:rsidRDefault="00D426EF" w:rsidP="006E19FD">
            <w:pPr>
              <w:pStyle w:val="Normlny0"/>
              <w:jc w:val="center"/>
            </w:pPr>
          </w:p>
        </w:tc>
        <w:tc>
          <w:tcPr>
            <w:tcW w:w="1276" w:type="dxa"/>
            <w:tcBorders>
              <w:top w:val="single" w:sz="4" w:space="0" w:color="auto"/>
              <w:bottom w:val="single" w:sz="4" w:space="0" w:color="auto"/>
            </w:tcBorders>
          </w:tcPr>
          <w:p w14:paraId="33A4E4B6" w14:textId="03E550FA" w:rsidR="00545042" w:rsidRPr="00E845FD" w:rsidRDefault="00AB2EDB" w:rsidP="00545042">
            <w:pPr>
              <w:pStyle w:val="Normlny0"/>
              <w:jc w:val="center"/>
            </w:pPr>
            <w:r>
              <w:t>Č: I</w:t>
            </w:r>
          </w:p>
          <w:p w14:paraId="15707F11" w14:textId="74A15296" w:rsidR="00545042" w:rsidRDefault="006E19FD" w:rsidP="006E19FD">
            <w:pPr>
              <w:pStyle w:val="Normlny0"/>
              <w:jc w:val="center"/>
            </w:pPr>
            <w:r>
              <w:t>§: 7</w:t>
            </w:r>
          </w:p>
          <w:p w14:paraId="6BEA3C9A" w14:textId="26B4001F" w:rsidR="006E19FD" w:rsidRPr="00E845FD" w:rsidRDefault="00463283" w:rsidP="006E19FD">
            <w:pPr>
              <w:pStyle w:val="Normlny0"/>
              <w:jc w:val="center"/>
            </w:pPr>
            <w:r>
              <w:t>O: 7</w:t>
            </w:r>
          </w:p>
          <w:p w14:paraId="17C7704B" w14:textId="77777777" w:rsidR="00545042" w:rsidRPr="00E845FD" w:rsidRDefault="00545042" w:rsidP="00545042">
            <w:pPr>
              <w:pStyle w:val="Normlny0"/>
              <w:jc w:val="center"/>
            </w:pPr>
          </w:p>
          <w:p w14:paraId="592B9ACD" w14:textId="77777777" w:rsidR="00545042" w:rsidRPr="00E845FD" w:rsidRDefault="00545042" w:rsidP="00545042">
            <w:pPr>
              <w:pStyle w:val="Normlny0"/>
              <w:jc w:val="center"/>
            </w:pPr>
          </w:p>
          <w:p w14:paraId="78DE9518" w14:textId="77777777" w:rsidR="00545042" w:rsidRPr="00E845FD" w:rsidRDefault="00545042" w:rsidP="00545042">
            <w:pPr>
              <w:pStyle w:val="Normlny0"/>
              <w:jc w:val="center"/>
            </w:pPr>
          </w:p>
          <w:p w14:paraId="0E0AA5C5" w14:textId="77777777" w:rsidR="00545042" w:rsidRPr="00E845FD" w:rsidRDefault="00545042" w:rsidP="00545042">
            <w:pPr>
              <w:pStyle w:val="Normlny0"/>
              <w:jc w:val="center"/>
            </w:pPr>
          </w:p>
          <w:p w14:paraId="49862758" w14:textId="77777777" w:rsidR="00545042" w:rsidRPr="00E845FD" w:rsidRDefault="00545042" w:rsidP="00545042">
            <w:pPr>
              <w:pStyle w:val="Normlny0"/>
              <w:jc w:val="center"/>
            </w:pPr>
          </w:p>
          <w:p w14:paraId="3AA03E53" w14:textId="77777777" w:rsidR="00545042" w:rsidRPr="00E845FD" w:rsidRDefault="00545042" w:rsidP="00545042">
            <w:pPr>
              <w:pStyle w:val="Normlny0"/>
              <w:jc w:val="center"/>
            </w:pPr>
          </w:p>
          <w:p w14:paraId="3083CA73" w14:textId="77777777" w:rsidR="00545042" w:rsidRPr="00E845FD" w:rsidRDefault="00545042" w:rsidP="00545042">
            <w:pPr>
              <w:pStyle w:val="Normlny0"/>
              <w:jc w:val="center"/>
            </w:pPr>
          </w:p>
          <w:p w14:paraId="35543A18" w14:textId="256CF307" w:rsidR="00D426EF" w:rsidRPr="00E845FD" w:rsidRDefault="00D426EF" w:rsidP="006E19FD">
            <w:pPr>
              <w:pStyle w:val="Normlny0"/>
              <w:jc w:val="center"/>
            </w:pPr>
          </w:p>
        </w:tc>
        <w:tc>
          <w:tcPr>
            <w:tcW w:w="3686" w:type="dxa"/>
            <w:tcBorders>
              <w:top w:val="single" w:sz="4" w:space="0" w:color="auto"/>
              <w:bottom w:val="single" w:sz="4" w:space="0" w:color="auto"/>
            </w:tcBorders>
          </w:tcPr>
          <w:p w14:paraId="7506AE38" w14:textId="0797C8F4" w:rsidR="00545042" w:rsidRPr="00E845FD" w:rsidRDefault="00A74956" w:rsidP="00545042">
            <w:pPr>
              <w:pStyle w:val="Normlny0"/>
              <w:jc w:val="both"/>
            </w:pPr>
            <w:r w:rsidRPr="00A74956">
              <w:t>(7) Zapísaná osoba nemôže voči tretej osobe namietať nedostatky pri vymenovaní člena orgánu oprávneného konať v jej mene po tom, ako bol zápis člena štatutárneho orgánu zverejnený, ibaže preukáže, že tretia osoba o nedostatku vedela.</w:t>
            </w:r>
          </w:p>
        </w:tc>
        <w:tc>
          <w:tcPr>
            <w:tcW w:w="827" w:type="dxa"/>
            <w:tcBorders>
              <w:top w:val="single" w:sz="4" w:space="0" w:color="auto"/>
              <w:bottom w:val="single" w:sz="4" w:space="0" w:color="auto"/>
            </w:tcBorders>
          </w:tcPr>
          <w:p w14:paraId="1C569681" w14:textId="070DAE6E" w:rsidR="00545042" w:rsidRPr="00E845FD" w:rsidRDefault="004E05BE" w:rsidP="00A31885">
            <w:pPr>
              <w:pStyle w:val="Normlny0"/>
              <w:jc w:val="center"/>
            </w:pPr>
            <w:r w:rsidRPr="00E845FD">
              <w:t>Ú</w:t>
            </w:r>
          </w:p>
        </w:tc>
        <w:tc>
          <w:tcPr>
            <w:tcW w:w="1418" w:type="dxa"/>
            <w:tcBorders>
              <w:top w:val="single" w:sz="4" w:space="0" w:color="auto"/>
              <w:bottom w:val="single" w:sz="4" w:space="0" w:color="auto"/>
            </w:tcBorders>
          </w:tcPr>
          <w:p w14:paraId="40D88597" w14:textId="77777777" w:rsidR="00545042" w:rsidRPr="00E845FD" w:rsidRDefault="00545042" w:rsidP="00545042">
            <w:pPr>
              <w:pStyle w:val="Normlny0"/>
              <w:jc w:val="both"/>
            </w:pPr>
          </w:p>
        </w:tc>
        <w:tc>
          <w:tcPr>
            <w:tcW w:w="850" w:type="dxa"/>
            <w:tcBorders>
              <w:top w:val="single" w:sz="4" w:space="0" w:color="auto"/>
              <w:bottom w:val="single" w:sz="4" w:space="0" w:color="auto"/>
            </w:tcBorders>
          </w:tcPr>
          <w:p w14:paraId="4D89CA92" w14:textId="77777777" w:rsidR="00545042" w:rsidRPr="00E845FD" w:rsidRDefault="00545042" w:rsidP="00545042">
            <w:pPr>
              <w:rPr>
                <w:rFonts w:ascii="Times New Roman" w:hAnsi="Times New Roman" w:cs="Times New Roman"/>
                <w:b/>
                <w:sz w:val="20"/>
                <w:szCs w:val="20"/>
              </w:rPr>
            </w:pPr>
            <w:r w:rsidRPr="00E845FD">
              <w:rPr>
                <w:rFonts w:ascii="Times New Roman" w:hAnsi="Times New Roman" w:cs="Times New Roman"/>
                <w:b/>
                <w:sz w:val="20"/>
                <w:szCs w:val="20"/>
              </w:rPr>
              <w:t>GP - N</w:t>
            </w:r>
          </w:p>
        </w:tc>
        <w:tc>
          <w:tcPr>
            <w:tcW w:w="1383" w:type="dxa"/>
            <w:tcBorders>
              <w:top w:val="single" w:sz="4" w:space="0" w:color="auto"/>
              <w:bottom w:val="single" w:sz="4" w:space="0" w:color="auto"/>
            </w:tcBorders>
          </w:tcPr>
          <w:p w14:paraId="3A2D1F47" w14:textId="77777777" w:rsidR="00545042" w:rsidRPr="00E845FD" w:rsidRDefault="00545042" w:rsidP="00545042">
            <w:pPr>
              <w:rPr>
                <w:rFonts w:ascii="Times New Roman" w:hAnsi="Times New Roman" w:cs="Times New Roman"/>
                <w:sz w:val="20"/>
                <w:szCs w:val="20"/>
              </w:rPr>
            </w:pPr>
          </w:p>
        </w:tc>
      </w:tr>
      <w:tr w:rsidR="00D426EF" w:rsidRPr="00E845FD" w14:paraId="2D01DD42" w14:textId="77777777" w:rsidTr="00370010">
        <w:tc>
          <w:tcPr>
            <w:tcW w:w="988" w:type="dxa"/>
            <w:tcBorders>
              <w:top w:val="single" w:sz="4" w:space="0" w:color="auto"/>
              <w:bottom w:val="single" w:sz="4" w:space="0" w:color="auto"/>
            </w:tcBorders>
          </w:tcPr>
          <w:p w14:paraId="0B3E930A" w14:textId="77777777" w:rsidR="00D426EF" w:rsidRPr="00E845FD" w:rsidRDefault="00D426EF" w:rsidP="00D426EF">
            <w:pPr>
              <w:pStyle w:val="Normlny0"/>
              <w:jc w:val="both"/>
              <w:rPr>
                <w:b/>
              </w:rPr>
            </w:pPr>
            <w:r w:rsidRPr="00E845FD">
              <w:rPr>
                <w:b/>
              </w:rPr>
              <w:t>Č: 10</w:t>
            </w:r>
          </w:p>
        </w:tc>
        <w:tc>
          <w:tcPr>
            <w:tcW w:w="2268" w:type="dxa"/>
            <w:tcBorders>
              <w:top w:val="single" w:sz="4" w:space="0" w:color="auto"/>
              <w:bottom w:val="single" w:sz="4" w:space="0" w:color="auto"/>
            </w:tcBorders>
          </w:tcPr>
          <w:p w14:paraId="7A9B9A8E" w14:textId="77777777" w:rsidR="00D426EF" w:rsidRPr="00E845FD" w:rsidRDefault="00D426EF" w:rsidP="00D426EF">
            <w:pPr>
              <w:pStyle w:val="Normlny0"/>
              <w:jc w:val="both"/>
            </w:pPr>
            <w:r w:rsidRPr="00E845FD">
              <w:t xml:space="preserve">Článok 10 </w:t>
            </w:r>
          </w:p>
          <w:p w14:paraId="3E853511" w14:textId="77777777" w:rsidR="00D426EF" w:rsidRPr="00E845FD" w:rsidRDefault="00D426EF" w:rsidP="00D426EF">
            <w:pPr>
              <w:pStyle w:val="Normlny0"/>
              <w:jc w:val="both"/>
            </w:pPr>
          </w:p>
          <w:p w14:paraId="1751B434" w14:textId="77777777" w:rsidR="00D426EF" w:rsidRPr="00E845FD" w:rsidRDefault="00D426EF" w:rsidP="00D426EF">
            <w:pPr>
              <w:pStyle w:val="Normlny0"/>
              <w:jc w:val="both"/>
            </w:pPr>
            <w:r w:rsidRPr="00E845FD">
              <w:t xml:space="preserve">Zostavenie a úradné overenie aktu o založení spoločnosti a stanov spoločnosti </w:t>
            </w:r>
          </w:p>
          <w:p w14:paraId="347AFF5D" w14:textId="77777777" w:rsidR="00D426EF" w:rsidRPr="00E845FD" w:rsidRDefault="00D426EF" w:rsidP="00D426EF">
            <w:pPr>
              <w:pStyle w:val="Normlny0"/>
              <w:jc w:val="both"/>
            </w:pPr>
          </w:p>
          <w:p w14:paraId="6DA36FC5" w14:textId="77777777" w:rsidR="00D426EF" w:rsidRPr="00E845FD" w:rsidRDefault="00D426EF" w:rsidP="00D426EF">
            <w:pPr>
              <w:pStyle w:val="Normlny0"/>
              <w:jc w:val="both"/>
            </w:pPr>
            <w:r w:rsidRPr="00E845FD">
              <w:lastRenderedPageBreak/>
              <w:t>Vo všetkých členských štátoch, ktorých právne predpisy neustanovujú preventívnu správnu alebo súdnu kontrolu v čase zakladania spoločnosti, musia byť akt o založení spoločnosti, stanovy spoločnosti a všetky zmeny týchto dokumentov úradne overené.</w:t>
            </w:r>
          </w:p>
        </w:tc>
        <w:tc>
          <w:tcPr>
            <w:tcW w:w="850" w:type="dxa"/>
            <w:tcBorders>
              <w:top w:val="single" w:sz="4" w:space="0" w:color="auto"/>
              <w:bottom w:val="single" w:sz="4" w:space="0" w:color="auto"/>
            </w:tcBorders>
          </w:tcPr>
          <w:p w14:paraId="3203C25E" w14:textId="77777777" w:rsidR="00D426EF" w:rsidRPr="00E845FD" w:rsidRDefault="00D426EF" w:rsidP="00D426EF">
            <w:pPr>
              <w:pStyle w:val="Normlny0"/>
              <w:jc w:val="center"/>
            </w:pPr>
            <w:r w:rsidRPr="00E845FD">
              <w:lastRenderedPageBreak/>
              <w:t>N</w:t>
            </w:r>
          </w:p>
        </w:tc>
        <w:tc>
          <w:tcPr>
            <w:tcW w:w="425" w:type="dxa"/>
            <w:tcBorders>
              <w:top w:val="single" w:sz="4" w:space="0" w:color="auto"/>
              <w:bottom w:val="single" w:sz="4" w:space="0" w:color="auto"/>
            </w:tcBorders>
          </w:tcPr>
          <w:p w14:paraId="26169402" w14:textId="77777777" w:rsidR="00D426EF" w:rsidRPr="00E845FD" w:rsidRDefault="00D426EF" w:rsidP="00D426EF">
            <w:pPr>
              <w:pStyle w:val="Normlny0"/>
              <w:jc w:val="center"/>
            </w:pPr>
            <w:r w:rsidRPr="00E845FD">
              <w:t>1</w:t>
            </w:r>
          </w:p>
          <w:p w14:paraId="4B38C8FF" w14:textId="77777777" w:rsidR="00D426EF" w:rsidRPr="00E845FD" w:rsidRDefault="00D426EF" w:rsidP="00D426EF">
            <w:pPr>
              <w:pStyle w:val="Normlny0"/>
              <w:jc w:val="center"/>
            </w:pPr>
          </w:p>
          <w:p w14:paraId="5C83C849" w14:textId="77777777" w:rsidR="00D426EF" w:rsidRPr="00E845FD" w:rsidRDefault="00D426EF" w:rsidP="00D426EF">
            <w:pPr>
              <w:pStyle w:val="Normlny0"/>
              <w:jc w:val="center"/>
            </w:pPr>
          </w:p>
          <w:p w14:paraId="46A776B4" w14:textId="77777777" w:rsidR="00D426EF" w:rsidRPr="00E845FD" w:rsidRDefault="00D426EF" w:rsidP="00D426EF">
            <w:pPr>
              <w:pStyle w:val="Normlny0"/>
              <w:jc w:val="center"/>
            </w:pPr>
          </w:p>
          <w:p w14:paraId="2181BD98" w14:textId="77777777" w:rsidR="00D426EF" w:rsidRPr="00E845FD" w:rsidRDefault="00D426EF" w:rsidP="00D426EF">
            <w:pPr>
              <w:pStyle w:val="Normlny0"/>
              <w:jc w:val="center"/>
            </w:pPr>
          </w:p>
          <w:p w14:paraId="095340C5" w14:textId="77777777" w:rsidR="00D426EF" w:rsidRPr="00E845FD" w:rsidRDefault="00D426EF" w:rsidP="00D426EF">
            <w:pPr>
              <w:pStyle w:val="Normlny0"/>
              <w:jc w:val="center"/>
            </w:pPr>
          </w:p>
          <w:p w14:paraId="59E88328" w14:textId="77777777" w:rsidR="00D426EF" w:rsidRPr="00E845FD" w:rsidRDefault="00D426EF" w:rsidP="00D426EF">
            <w:pPr>
              <w:pStyle w:val="Normlny0"/>
              <w:jc w:val="center"/>
            </w:pPr>
          </w:p>
          <w:p w14:paraId="47FC7B35" w14:textId="77777777" w:rsidR="00D426EF" w:rsidRPr="00E845FD" w:rsidRDefault="00D426EF" w:rsidP="00D426EF">
            <w:pPr>
              <w:pStyle w:val="Normlny0"/>
              <w:jc w:val="center"/>
            </w:pPr>
          </w:p>
          <w:p w14:paraId="3C0F8CC0" w14:textId="77777777" w:rsidR="00D426EF" w:rsidRPr="00E845FD" w:rsidRDefault="00D426EF" w:rsidP="00D426EF">
            <w:pPr>
              <w:pStyle w:val="Normlny0"/>
              <w:jc w:val="center"/>
            </w:pPr>
          </w:p>
          <w:p w14:paraId="3B977C30" w14:textId="77777777" w:rsidR="00D426EF" w:rsidRPr="00E845FD" w:rsidRDefault="00D426EF" w:rsidP="00D426EF">
            <w:pPr>
              <w:pStyle w:val="Normlny0"/>
              <w:jc w:val="center"/>
            </w:pPr>
          </w:p>
          <w:p w14:paraId="3D84207E" w14:textId="61ECABF8" w:rsidR="00D426EF" w:rsidRDefault="00D426EF" w:rsidP="00D426EF">
            <w:pPr>
              <w:pStyle w:val="Normlny0"/>
              <w:jc w:val="center"/>
            </w:pPr>
          </w:p>
          <w:p w14:paraId="4F8E4001" w14:textId="77777777" w:rsidR="007530B3" w:rsidRPr="00E845FD" w:rsidRDefault="007530B3" w:rsidP="00D426EF">
            <w:pPr>
              <w:pStyle w:val="Normlny0"/>
              <w:jc w:val="center"/>
            </w:pPr>
          </w:p>
          <w:p w14:paraId="10DF6090" w14:textId="22289BC7" w:rsidR="00D426EF" w:rsidRDefault="00D426EF" w:rsidP="00D426EF">
            <w:pPr>
              <w:pStyle w:val="Normlny0"/>
              <w:jc w:val="center"/>
            </w:pPr>
          </w:p>
          <w:p w14:paraId="0AECDC57" w14:textId="77777777" w:rsidR="00463283" w:rsidRPr="00E845FD" w:rsidRDefault="00463283" w:rsidP="00D426EF">
            <w:pPr>
              <w:pStyle w:val="Normlny0"/>
              <w:jc w:val="center"/>
            </w:pPr>
          </w:p>
          <w:p w14:paraId="5520B0ED" w14:textId="69F48BC7" w:rsidR="00D426EF" w:rsidRDefault="00D426EF" w:rsidP="00D426EF">
            <w:pPr>
              <w:pStyle w:val="Normlny0"/>
              <w:jc w:val="center"/>
            </w:pPr>
            <w:r w:rsidRPr="00E845FD">
              <w:t>1</w:t>
            </w:r>
          </w:p>
          <w:p w14:paraId="65A34EF2" w14:textId="45188B35" w:rsidR="009A7D46" w:rsidRDefault="009A7D46" w:rsidP="00D426EF">
            <w:pPr>
              <w:pStyle w:val="Normlny0"/>
              <w:jc w:val="center"/>
            </w:pPr>
          </w:p>
          <w:p w14:paraId="59A13C4E" w14:textId="19936430" w:rsidR="009A7D46" w:rsidRDefault="009A7D46" w:rsidP="00D426EF">
            <w:pPr>
              <w:pStyle w:val="Normlny0"/>
              <w:jc w:val="center"/>
            </w:pPr>
          </w:p>
          <w:p w14:paraId="467755D6" w14:textId="6B24C8C2" w:rsidR="009A7D46" w:rsidRDefault="009A7D46" w:rsidP="00D426EF">
            <w:pPr>
              <w:pStyle w:val="Normlny0"/>
              <w:jc w:val="center"/>
            </w:pPr>
          </w:p>
          <w:p w14:paraId="7D36A865" w14:textId="34E71684" w:rsidR="009A7D46" w:rsidRDefault="009A7D46" w:rsidP="00D426EF">
            <w:pPr>
              <w:pStyle w:val="Normlny0"/>
              <w:jc w:val="center"/>
            </w:pPr>
          </w:p>
          <w:p w14:paraId="2057881E" w14:textId="590DA949" w:rsidR="009A7D46" w:rsidRDefault="009A7D46" w:rsidP="00D426EF">
            <w:pPr>
              <w:pStyle w:val="Normlny0"/>
              <w:jc w:val="center"/>
            </w:pPr>
          </w:p>
          <w:p w14:paraId="7C242CCF" w14:textId="12D7F27E" w:rsidR="009A7D46" w:rsidRDefault="009A7D46" w:rsidP="00D426EF">
            <w:pPr>
              <w:pStyle w:val="Normlny0"/>
              <w:jc w:val="center"/>
            </w:pPr>
          </w:p>
          <w:p w14:paraId="017E97D4" w14:textId="70936180" w:rsidR="009A7D46" w:rsidRDefault="009A7D46" w:rsidP="00D426EF">
            <w:pPr>
              <w:pStyle w:val="Normlny0"/>
              <w:jc w:val="center"/>
            </w:pPr>
          </w:p>
          <w:p w14:paraId="61106243" w14:textId="4C9685F9" w:rsidR="009A7D46" w:rsidRDefault="009A7D46" w:rsidP="00D426EF">
            <w:pPr>
              <w:pStyle w:val="Normlny0"/>
              <w:jc w:val="center"/>
            </w:pPr>
          </w:p>
          <w:p w14:paraId="459E6EEF" w14:textId="6A12999E" w:rsidR="009A7D46" w:rsidRDefault="009A7D46" w:rsidP="00D426EF">
            <w:pPr>
              <w:pStyle w:val="Normlny0"/>
              <w:jc w:val="center"/>
            </w:pPr>
          </w:p>
          <w:p w14:paraId="669C3796" w14:textId="120D52A2" w:rsidR="009A7D46" w:rsidRDefault="009A7D46" w:rsidP="00D426EF">
            <w:pPr>
              <w:pStyle w:val="Normlny0"/>
              <w:jc w:val="center"/>
            </w:pPr>
          </w:p>
          <w:p w14:paraId="2427BBDD" w14:textId="235ECACE" w:rsidR="009A7D46" w:rsidRDefault="009A7D46" w:rsidP="00D426EF">
            <w:pPr>
              <w:pStyle w:val="Normlny0"/>
              <w:jc w:val="center"/>
            </w:pPr>
          </w:p>
          <w:p w14:paraId="0696F930" w14:textId="68E24A53" w:rsidR="009A7D46" w:rsidRDefault="009A7D46" w:rsidP="00D426EF">
            <w:pPr>
              <w:pStyle w:val="Normlny0"/>
              <w:jc w:val="center"/>
            </w:pPr>
          </w:p>
          <w:p w14:paraId="4C4A5294" w14:textId="5A4EDE57" w:rsidR="009A7D46" w:rsidRDefault="009A7D46" w:rsidP="00D426EF">
            <w:pPr>
              <w:pStyle w:val="Normlny0"/>
              <w:jc w:val="center"/>
            </w:pPr>
          </w:p>
          <w:p w14:paraId="1EB4A2FF" w14:textId="12DDDFFD" w:rsidR="009A7D46" w:rsidRDefault="009A7D46" w:rsidP="00D426EF">
            <w:pPr>
              <w:pStyle w:val="Normlny0"/>
              <w:jc w:val="center"/>
            </w:pPr>
          </w:p>
          <w:p w14:paraId="64E6AE19" w14:textId="00B1CFF9" w:rsidR="009A7D46" w:rsidRDefault="009A7D46" w:rsidP="00D426EF">
            <w:pPr>
              <w:pStyle w:val="Normlny0"/>
              <w:jc w:val="center"/>
            </w:pPr>
          </w:p>
          <w:p w14:paraId="40844399" w14:textId="2D220AA5" w:rsidR="009A7D46" w:rsidRDefault="009A7D46" w:rsidP="00D426EF">
            <w:pPr>
              <w:pStyle w:val="Normlny0"/>
              <w:jc w:val="center"/>
            </w:pPr>
          </w:p>
          <w:p w14:paraId="0DFF1484" w14:textId="0DC2C4C1" w:rsidR="009A7D46" w:rsidRDefault="009A7D46" w:rsidP="00D426EF">
            <w:pPr>
              <w:pStyle w:val="Normlny0"/>
              <w:jc w:val="center"/>
            </w:pPr>
          </w:p>
          <w:p w14:paraId="0402C774" w14:textId="79AA6E7A" w:rsidR="009A7D46" w:rsidRDefault="009A7D46" w:rsidP="00D426EF">
            <w:pPr>
              <w:pStyle w:val="Normlny0"/>
              <w:jc w:val="center"/>
            </w:pPr>
          </w:p>
          <w:p w14:paraId="1A5D2726" w14:textId="02B394C8" w:rsidR="009A7D46" w:rsidRDefault="009A7D46" w:rsidP="00D426EF">
            <w:pPr>
              <w:pStyle w:val="Normlny0"/>
              <w:jc w:val="center"/>
            </w:pPr>
          </w:p>
          <w:p w14:paraId="3E5F6412" w14:textId="6C8ECED8" w:rsidR="009A7D46" w:rsidRDefault="009A7D46" w:rsidP="00D426EF">
            <w:pPr>
              <w:pStyle w:val="Normlny0"/>
              <w:jc w:val="center"/>
            </w:pPr>
          </w:p>
          <w:p w14:paraId="3DA2302D" w14:textId="121F03FE" w:rsidR="009A7D46" w:rsidRDefault="009A7D46" w:rsidP="00D426EF">
            <w:pPr>
              <w:pStyle w:val="Normlny0"/>
              <w:jc w:val="center"/>
            </w:pPr>
          </w:p>
          <w:p w14:paraId="4AE8F25A" w14:textId="511989BC" w:rsidR="009A7D46" w:rsidRDefault="009A7D46" w:rsidP="00D426EF">
            <w:pPr>
              <w:pStyle w:val="Normlny0"/>
              <w:jc w:val="center"/>
            </w:pPr>
          </w:p>
          <w:p w14:paraId="5BC5C3DE" w14:textId="4CF7FBEE" w:rsidR="00463283" w:rsidRDefault="00463283" w:rsidP="00D426EF">
            <w:pPr>
              <w:pStyle w:val="Normlny0"/>
              <w:jc w:val="center"/>
            </w:pPr>
          </w:p>
          <w:p w14:paraId="6088C2F5" w14:textId="79AC279D" w:rsidR="00463283" w:rsidRDefault="00463283" w:rsidP="00D426EF">
            <w:pPr>
              <w:pStyle w:val="Normlny0"/>
              <w:jc w:val="center"/>
            </w:pPr>
          </w:p>
          <w:p w14:paraId="5C78A07A" w14:textId="1AB15EA2" w:rsidR="00463283" w:rsidRDefault="00463283" w:rsidP="00D426EF">
            <w:pPr>
              <w:pStyle w:val="Normlny0"/>
              <w:jc w:val="center"/>
            </w:pPr>
          </w:p>
          <w:p w14:paraId="21883F6D" w14:textId="02F5F285" w:rsidR="00463283" w:rsidRDefault="00463283" w:rsidP="00D426EF">
            <w:pPr>
              <w:pStyle w:val="Normlny0"/>
              <w:jc w:val="center"/>
            </w:pPr>
          </w:p>
          <w:p w14:paraId="30659B74" w14:textId="45098164" w:rsidR="00463283" w:rsidRDefault="00463283" w:rsidP="00D426EF">
            <w:pPr>
              <w:pStyle w:val="Normlny0"/>
              <w:jc w:val="center"/>
            </w:pPr>
          </w:p>
          <w:p w14:paraId="18B5B86A" w14:textId="0E70813E" w:rsidR="00463283" w:rsidRDefault="00463283" w:rsidP="00D426EF">
            <w:pPr>
              <w:pStyle w:val="Normlny0"/>
              <w:jc w:val="center"/>
            </w:pPr>
          </w:p>
          <w:p w14:paraId="0D1AECFC" w14:textId="5D0241A2" w:rsidR="00463283" w:rsidRDefault="00463283" w:rsidP="00D426EF">
            <w:pPr>
              <w:pStyle w:val="Normlny0"/>
              <w:jc w:val="center"/>
            </w:pPr>
          </w:p>
          <w:p w14:paraId="3A9CC5A2" w14:textId="2B56B344" w:rsidR="00463283" w:rsidRDefault="00463283" w:rsidP="00D426EF">
            <w:pPr>
              <w:pStyle w:val="Normlny0"/>
              <w:jc w:val="center"/>
            </w:pPr>
          </w:p>
          <w:p w14:paraId="38280242" w14:textId="71EB6D8C" w:rsidR="00463283" w:rsidRDefault="00463283" w:rsidP="00D426EF">
            <w:pPr>
              <w:pStyle w:val="Normlny0"/>
              <w:jc w:val="center"/>
            </w:pPr>
          </w:p>
          <w:p w14:paraId="6FD69050" w14:textId="156B4207" w:rsidR="00463283" w:rsidRDefault="00463283" w:rsidP="00D426EF">
            <w:pPr>
              <w:pStyle w:val="Normlny0"/>
              <w:jc w:val="center"/>
            </w:pPr>
          </w:p>
          <w:p w14:paraId="4ED0CED9" w14:textId="77777777" w:rsidR="00463283" w:rsidRDefault="00463283" w:rsidP="00D426EF">
            <w:pPr>
              <w:pStyle w:val="Normlny0"/>
              <w:jc w:val="center"/>
            </w:pPr>
          </w:p>
          <w:p w14:paraId="360C592F" w14:textId="12C6313A" w:rsidR="009A7D46" w:rsidRDefault="009A7D46" w:rsidP="00D426EF">
            <w:pPr>
              <w:pStyle w:val="Normlny0"/>
              <w:jc w:val="center"/>
            </w:pPr>
          </w:p>
          <w:p w14:paraId="585B26AE" w14:textId="725C1EA7" w:rsidR="009A7D46" w:rsidRDefault="009A7D46" w:rsidP="00D426EF">
            <w:pPr>
              <w:pStyle w:val="Normlny0"/>
              <w:jc w:val="center"/>
            </w:pPr>
          </w:p>
          <w:p w14:paraId="5310DE55" w14:textId="492E51D9" w:rsidR="00463283" w:rsidRDefault="00463283" w:rsidP="00D426EF">
            <w:pPr>
              <w:pStyle w:val="Normlny0"/>
              <w:jc w:val="center"/>
            </w:pPr>
          </w:p>
          <w:p w14:paraId="1106CC0D" w14:textId="4CCEB682" w:rsidR="00463283" w:rsidRDefault="00463283" w:rsidP="00D426EF">
            <w:pPr>
              <w:pStyle w:val="Normlny0"/>
              <w:jc w:val="center"/>
            </w:pPr>
          </w:p>
          <w:p w14:paraId="4694D5A6" w14:textId="56D525EF" w:rsidR="009A7D46" w:rsidRPr="00E845FD" w:rsidRDefault="009A7D46" w:rsidP="00D426EF">
            <w:pPr>
              <w:pStyle w:val="Normlny0"/>
              <w:jc w:val="center"/>
            </w:pPr>
            <w:r>
              <w:t>1</w:t>
            </w:r>
          </w:p>
          <w:p w14:paraId="62305B0C" w14:textId="77777777" w:rsidR="00D426EF" w:rsidRPr="00E845FD" w:rsidRDefault="00D426EF" w:rsidP="00D426EF">
            <w:pPr>
              <w:pStyle w:val="Normlny0"/>
              <w:jc w:val="center"/>
            </w:pPr>
          </w:p>
          <w:p w14:paraId="7421CB39" w14:textId="77777777" w:rsidR="00D426EF" w:rsidRPr="00E845FD" w:rsidRDefault="00D426EF" w:rsidP="00D426EF">
            <w:pPr>
              <w:pStyle w:val="Normlny0"/>
              <w:jc w:val="center"/>
            </w:pPr>
          </w:p>
          <w:p w14:paraId="4F7E512D" w14:textId="77777777" w:rsidR="00D426EF" w:rsidRPr="00E845FD" w:rsidRDefault="00D426EF" w:rsidP="00D426EF">
            <w:pPr>
              <w:pStyle w:val="Normlny0"/>
              <w:jc w:val="center"/>
            </w:pPr>
          </w:p>
          <w:p w14:paraId="3BFD14C6" w14:textId="77777777" w:rsidR="00D426EF" w:rsidRPr="00E845FD" w:rsidRDefault="00D426EF" w:rsidP="00D426EF">
            <w:pPr>
              <w:pStyle w:val="Normlny0"/>
              <w:jc w:val="center"/>
            </w:pPr>
          </w:p>
          <w:p w14:paraId="7712B935" w14:textId="77777777" w:rsidR="00D426EF" w:rsidRPr="00E845FD" w:rsidRDefault="00D426EF" w:rsidP="00D426EF">
            <w:pPr>
              <w:pStyle w:val="Normlny0"/>
              <w:jc w:val="center"/>
            </w:pPr>
          </w:p>
          <w:p w14:paraId="245818D2" w14:textId="77777777" w:rsidR="00D426EF" w:rsidRPr="00E845FD" w:rsidRDefault="00D426EF" w:rsidP="00D426EF">
            <w:pPr>
              <w:pStyle w:val="Normlny0"/>
              <w:jc w:val="center"/>
            </w:pPr>
          </w:p>
          <w:p w14:paraId="62BCFFC9" w14:textId="77777777" w:rsidR="00D426EF" w:rsidRPr="00E845FD" w:rsidRDefault="00D426EF" w:rsidP="00D426EF">
            <w:pPr>
              <w:pStyle w:val="Normlny0"/>
              <w:jc w:val="center"/>
            </w:pPr>
          </w:p>
          <w:p w14:paraId="07ADB783" w14:textId="77777777" w:rsidR="00D426EF" w:rsidRPr="00E845FD" w:rsidRDefault="00D426EF" w:rsidP="00D426EF">
            <w:pPr>
              <w:pStyle w:val="Normlny0"/>
              <w:jc w:val="center"/>
            </w:pPr>
          </w:p>
          <w:p w14:paraId="30D365B2" w14:textId="38F11DBA" w:rsidR="007530B3" w:rsidRDefault="007530B3" w:rsidP="00D426EF">
            <w:pPr>
              <w:pStyle w:val="Normlny0"/>
              <w:jc w:val="center"/>
            </w:pPr>
          </w:p>
          <w:p w14:paraId="150E4E07" w14:textId="52B8BA5B" w:rsidR="007530B3" w:rsidRDefault="007530B3" w:rsidP="00463283">
            <w:pPr>
              <w:pStyle w:val="Normlny0"/>
            </w:pPr>
          </w:p>
          <w:p w14:paraId="13D21365" w14:textId="77777777" w:rsidR="00463283" w:rsidRPr="00E845FD" w:rsidRDefault="00463283" w:rsidP="00463283">
            <w:pPr>
              <w:pStyle w:val="Normlny0"/>
            </w:pPr>
          </w:p>
          <w:p w14:paraId="2C9EF9BA" w14:textId="7C8E081C" w:rsidR="00D426EF" w:rsidRDefault="00463283" w:rsidP="00D426EF">
            <w:pPr>
              <w:pStyle w:val="Normlny0"/>
              <w:jc w:val="center"/>
            </w:pPr>
            <w:r>
              <w:t>1</w:t>
            </w:r>
          </w:p>
          <w:p w14:paraId="69DF1B13" w14:textId="77777777" w:rsidR="00D426EF" w:rsidRDefault="00D426EF" w:rsidP="00D426EF">
            <w:pPr>
              <w:pStyle w:val="Normlny0"/>
              <w:jc w:val="center"/>
            </w:pPr>
          </w:p>
          <w:p w14:paraId="2F1EA52F" w14:textId="77777777" w:rsidR="00D426EF" w:rsidRDefault="00D426EF" w:rsidP="00D426EF">
            <w:pPr>
              <w:pStyle w:val="Normlny0"/>
              <w:jc w:val="center"/>
            </w:pPr>
          </w:p>
          <w:p w14:paraId="45B3CA86" w14:textId="77777777" w:rsidR="00D426EF" w:rsidRDefault="00D426EF" w:rsidP="00D426EF">
            <w:pPr>
              <w:pStyle w:val="Normlny0"/>
              <w:jc w:val="center"/>
            </w:pPr>
          </w:p>
          <w:p w14:paraId="1D6D5757" w14:textId="77777777" w:rsidR="00D426EF" w:rsidRDefault="00D426EF" w:rsidP="00D426EF">
            <w:pPr>
              <w:pStyle w:val="Normlny0"/>
              <w:jc w:val="center"/>
            </w:pPr>
          </w:p>
          <w:p w14:paraId="06BC6439" w14:textId="77777777" w:rsidR="00D426EF" w:rsidRDefault="00D426EF" w:rsidP="00D426EF">
            <w:pPr>
              <w:pStyle w:val="Normlny0"/>
              <w:jc w:val="center"/>
            </w:pPr>
          </w:p>
          <w:p w14:paraId="045D9A5B" w14:textId="77777777" w:rsidR="00D426EF" w:rsidRDefault="00D426EF" w:rsidP="00D426EF">
            <w:pPr>
              <w:pStyle w:val="Normlny0"/>
              <w:jc w:val="center"/>
            </w:pPr>
          </w:p>
          <w:p w14:paraId="15F738A7" w14:textId="77777777" w:rsidR="00D426EF" w:rsidRDefault="00D426EF" w:rsidP="00D426EF">
            <w:pPr>
              <w:pStyle w:val="Normlny0"/>
              <w:jc w:val="center"/>
            </w:pPr>
          </w:p>
          <w:p w14:paraId="48451CDC" w14:textId="77777777" w:rsidR="00D426EF" w:rsidRDefault="00D426EF" w:rsidP="00D426EF">
            <w:pPr>
              <w:pStyle w:val="Normlny0"/>
              <w:jc w:val="center"/>
            </w:pPr>
          </w:p>
          <w:p w14:paraId="5EA5A106" w14:textId="77777777" w:rsidR="00D426EF" w:rsidRDefault="00D426EF" w:rsidP="00D426EF">
            <w:pPr>
              <w:pStyle w:val="Normlny0"/>
              <w:jc w:val="center"/>
            </w:pPr>
          </w:p>
          <w:p w14:paraId="660477AA" w14:textId="77777777" w:rsidR="00D426EF" w:rsidRDefault="00D426EF" w:rsidP="00D426EF">
            <w:pPr>
              <w:pStyle w:val="Normlny0"/>
              <w:jc w:val="center"/>
            </w:pPr>
            <w:r>
              <w:t>1</w:t>
            </w:r>
          </w:p>
          <w:p w14:paraId="546FA7D9" w14:textId="77777777" w:rsidR="00D426EF" w:rsidRDefault="00D426EF" w:rsidP="00D426EF">
            <w:pPr>
              <w:pStyle w:val="Normlny0"/>
              <w:jc w:val="center"/>
            </w:pPr>
          </w:p>
          <w:p w14:paraId="5A8709AB" w14:textId="77777777" w:rsidR="00D426EF" w:rsidRDefault="00D426EF" w:rsidP="00D426EF">
            <w:pPr>
              <w:pStyle w:val="Normlny0"/>
              <w:jc w:val="center"/>
            </w:pPr>
          </w:p>
          <w:p w14:paraId="098ADD29" w14:textId="77777777" w:rsidR="00D426EF" w:rsidRDefault="00D426EF" w:rsidP="00D426EF">
            <w:pPr>
              <w:pStyle w:val="Normlny0"/>
              <w:jc w:val="center"/>
            </w:pPr>
          </w:p>
          <w:p w14:paraId="2F5320EC" w14:textId="77777777" w:rsidR="00D426EF" w:rsidRDefault="00D426EF" w:rsidP="00D426EF">
            <w:pPr>
              <w:pStyle w:val="Normlny0"/>
              <w:jc w:val="center"/>
            </w:pPr>
          </w:p>
          <w:p w14:paraId="2322CBF6" w14:textId="77777777" w:rsidR="00D426EF" w:rsidRDefault="00D426EF" w:rsidP="00D426EF">
            <w:pPr>
              <w:pStyle w:val="Normlny0"/>
              <w:jc w:val="center"/>
            </w:pPr>
          </w:p>
          <w:p w14:paraId="55000C84" w14:textId="67A4E198" w:rsidR="00D426EF" w:rsidRDefault="00D426EF" w:rsidP="009A7D46">
            <w:pPr>
              <w:pStyle w:val="Normlny0"/>
            </w:pPr>
          </w:p>
          <w:p w14:paraId="2D9597E9" w14:textId="76473DB1" w:rsidR="00D426EF" w:rsidRPr="00E845FD" w:rsidRDefault="00D426EF" w:rsidP="00D426EF">
            <w:pPr>
              <w:pStyle w:val="Normlny0"/>
              <w:jc w:val="center"/>
            </w:pPr>
          </w:p>
        </w:tc>
        <w:tc>
          <w:tcPr>
            <w:tcW w:w="1276" w:type="dxa"/>
            <w:tcBorders>
              <w:top w:val="single" w:sz="4" w:space="0" w:color="auto"/>
              <w:bottom w:val="single" w:sz="4" w:space="0" w:color="auto"/>
            </w:tcBorders>
          </w:tcPr>
          <w:p w14:paraId="07302DAA" w14:textId="6E706DEF" w:rsidR="00D426EF" w:rsidRPr="00E845FD" w:rsidRDefault="00AB2EDB" w:rsidP="00D426EF">
            <w:pPr>
              <w:pStyle w:val="Normlny0"/>
              <w:jc w:val="center"/>
            </w:pPr>
            <w:r>
              <w:lastRenderedPageBreak/>
              <w:t>Č: I</w:t>
            </w:r>
          </w:p>
          <w:p w14:paraId="5E548688" w14:textId="5146BE0C" w:rsidR="00D426EF" w:rsidRPr="00E845FD" w:rsidRDefault="006E19FD" w:rsidP="00D426EF">
            <w:pPr>
              <w:pStyle w:val="Normlny0"/>
              <w:jc w:val="center"/>
            </w:pPr>
            <w:r>
              <w:t>§: 50</w:t>
            </w:r>
          </w:p>
          <w:p w14:paraId="6BB9FCF3" w14:textId="77777777" w:rsidR="00D426EF" w:rsidRPr="00E845FD" w:rsidRDefault="00D426EF" w:rsidP="00D426EF">
            <w:pPr>
              <w:pStyle w:val="Normlny0"/>
              <w:jc w:val="center"/>
            </w:pPr>
            <w:r w:rsidRPr="00E845FD">
              <w:t>O: 1</w:t>
            </w:r>
          </w:p>
          <w:p w14:paraId="5929E58B" w14:textId="77777777" w:rsidR="00D426EF" w:rsidRPr="00E845FD" w:rsidRDefault="00D426EF" w:rsidP="00D426EF">
            <w:pPr>
              <w:pStyle w:val="Normlny0"/>
              <w:jc w:val="center"/>
            </w:pPr>
            <w:r w:rsidRPr="00E845FD">
              <w:t>P: h)</w:t>
            </w:r>
          </w:p>
          <w:p w14:paraId="3757FBA9" w14:textId="77777777" w:rsidR="00D426EF" w:rsidRPr="00E845FD" w:rsidRDefault="00D426EF" w:rsidP="00D426EF">
            <w:pPr>
              <w:pStyle w:val="Normlny0"/>
              <w:jc w:val="center"/>
            </w:pPr>
          </w:p>
          <w:p w14:paraId="455E4707" w14:textId="77777777" w:rsidR="00D426EF" w:rsidRPr="00E845FD" w:rsidRDefault="00D426EF" w:rsidP="00D426EF">
            <w:pPr>
              <w:pStyle w:val="Normlny0"/>
              <w:jc w:val="center"/>
            </w:pPr>
          </w:p>
          <w:p w14:paraId="4CD7C011" w14:textId="77777777" w:rsidR="00D426EF" w:rsidRPr="00E845FD" w:rsidRDefault="00D426EF" w:rsidP="00D426EF">
            <w:pPr>
              <w:pStyle w:val="Normlny0"/>
              <w:jc w:val="center"/>
            </w:pPr>
          </w:p>
          <w:p w14:paraId="0BF034EE" w14:textId="77777777" w:rsidR="00D426EF" w:rsidRPr="00E845FD" w:rsidRDefault="00D426EF" w:rsidP="00D426EF">
            <w:pPr>
              <w:pStyle w:val="Normlny0"/>
              <w:jc w:val="center"/>
            </w:pPr>
          </w:p>
          <w:p w14:paraId="192B3F64" w14:textId="77777777" w:rsidR="00D426EF" w:rsidRPr="00E845FD" w:rsidRDefault="00D426EF" w:rsidP="00D426EF">
            <w:pPr>
              <w:pStyle w:val="Normlny0"/>
              <w:jc w:val="center"/>
            </w:pPr>
          </w:p>
          <w:p w14:paraId="2B2BAA42" w14:textId="4EE2C535" w:rsidR="00D426EF" w:rsidRDefault="00D426EF" w:rsidP="00D426EF">
            <w:pPr>
              <w:pStyle w:val="Normlny0"/>
              <w:jc w:val="center"/>
            </w:pPr>
          </w:p>
          <w:p w14:paraId="6CB474AB" w14:textId="77777777" w:rsidR="007530B3" w:rsidRPr="00E845FD" w:rsidRDefault="007530B3" w:rsidP="00D426EF">
            <w:pPr>
              <w:pStyle w:val="Normlny0"/>
              <w:jc w:val="center"/>
            </w:pPr>
          </w:p>
          <w:p w14:paraId="452F7207" w14:textId="77777777" w:rsidR="00D426EF" w:rsidRPr="00E845FD" w:rsidRDefault="00D426EF" w:rsidP="00D426EF">
            <w:pPr>
              <w:pStyle w:val="Normlny0"/>
              <w:jc w:val="center"/>
            </w:pPr>
          </w:p>
          <w:p w14:paraId="48365E65" w14:textId="02FDE429" w:rsidR="00D426EF" w:rsidRDefault="00D426EF" w:rsidP="00D426EF">
            <w:pPr>
              <w:pStyle w:val="Normlny0"/>
              <w:jc w:val="center"/>
            </w:pPr>
          </w:p>
          <w:p w14:paraId="6126A22E" w14:textId="77777777" w:rsidR="00463283" w:rsidRPr="00E845FD" w:rsidRDefault="00463283" w:rsidP="00D426EF">
            <w:pPr>
              <w:pStyle w:val="Normlny0"/>
              <w:jc w:val="center"/>
            </w:pPr>
          </w:p>
          <w:p w14:paraId="125F5D60" w14:textId="0A322423" w:rsidR="00D426EF" w:rsidRPr="00E845FD" w:rsidRDefault="00AB2EDB" w:rsidP="00D426EF">
            <w:pPr>
              <w:pStyle w:val="Normlny0"/>
              <w:jc w:val="center"/>
            </w:pPr>
            <w:r>
              <w:t>Č: I</w:t>
            </w:r>
          </w:p>
          <w:p w14:paraId="6F8DF36E" w14:textId="77777777" w:rsidR="00D426EF" w:rsidRPr="00E845FD" w:rsidRDefault="00D426EF" w:rsidP="00D426EF">
            <w:pPr>
              <w:pStyle w:val="Normlny0"/>
              <w:jc w:val="center"/>
            </w:pPr>
            <w:r w:rsidRPr="00E845FD">
              <w:t>§: 2</w:t>
            </w:r>
          </w:p>
          <w:p w14:paraId="33C0AEB5" w14:textId="2F39080B" w:rsidR="00D426EF" w:rsidRDefault="00D426EF" w:rsidP="00D426EF">
            <w:pPr>
              <w:pStyle w:val="Normlny0"/>
              <w:jc w:val="center"/>
            </w:pPr>
            <w:r w:rsidRPr="00E845FD">
              <w:t>P: h</w:t>
            </w:r>
          </w:p>
          <w:p w14:paraId="39F65135" w14:textId="39963579" w:rsidR="009A7D46" w:rsidRDefault="009A7D46" w:rsidP="00D426EF">
            <w:pPr>
              <w:pStyle w:val="Normlny0"/>
              <w:jc w:val="center"/>
            </w:pPr>
          </w:p>
          <w:p w14:paraId="528E26EB" w14:textId="3277D58C" w:rsidR="009A7D46" w:rsidRDefault="009A7D46" w:rsidP="00D426EF">
            <w:pPr>
              <w:pStyle w:val="Normlny0"/>
              <w:jc w:val="center"/>
            </w:pPr>
          </w:p>
          <w:p w14:paraId="3A481CF9" w14:textId="7B8C5060" w:rsidR="009A7D46" w:rsidRDefault="009A7D46" w:rsidP="00D426EF">
            <w:pPr>
              <w:pStyle w:val="Normlny0"/>
              <w:jc w:val="center"/>
            </w:pPr>
          </w:p>
          <w:p w14:paraId="50F45D7F" w14:textId="49B3BD42" w:rsidR="009A7D46" w:rsidRDefault="009A7D46" w:rsidP="00D426EF">
            <w:pPr>
              <w:pStyle w:val="Normlny0"/>
              <w:jc w:val="center"/>
            </w:pPr>
          </w:p>
          <w:p w14:paraId="0F706AF1" w14:textId="66C34A7C" w:rsidR="009A7D46" w:rsidRDefault="009A7D46" w:rsidP="00D426EF">
            <w:pPr>
              <w:pStyle w:val="Normlny0"/>
              <w:jc w:val="center"/>
            </w:pPr>
          </w:p>
          <w:p w14:paraId="6D0D53F5" w14:textId="335AC0D6" w:rsidR="009A7D46" w:rsidRDefault="009A7D46" w:rsidP="00D426EF">
            <w:pPr>
              <w:pStyle w:val="Normlny0"/>
              <w:jc w:val="center"/>
            </w:pPr>
          </w:p>
          <w:p w14:paraId="3BA49BB2" w14:textId="34F5E038" w:rsidR="009A7D46" w:rsidRDefault="009A7D46" w:rsidP="00D426EF">
            <w:pPr>
              <w:pStyle w:val="Normlny0"/>
              <w:jc w:val="center"/>
            </w:pPr>
          </w:p>
          <w:p w14:paraId="57A7950A" w14:textId="530D9286" w:rsidR="009A7D46" w:rsidRDefault="009A7D46" w:rsidP="00D426EF">
            <w:pPr>
              <w:pStyle w:val="Normlny0"/>
              <w:jc w:val="center"/>
            </w:pPr>
          </w:p>
          <w:p w14:paraId="4ABAFC1D" w14:textId="0266D1C9" w:rsidR="009A7D46" w:rsidRDefault="009A7D46" w:rsidP="00D426EF">
            <w:pPr>
              <w:pStyle w:val="Normlny0"/>
              <w:jc w:val="center"/>
            </w:pPr>
          </w:p>
          <w:p w14:paraId="3D8AB90D" w14:textId="0DEA07F0" w:rsidR="009A7D46" w:rsidRDefault="009A7D46" w:rsidP="00D426EF">
            <w:pPr>
              <w:pStyle w:val="Normlny0"/>
              <w:jc w:val="center"/>
            </w:pPr>
          </w:p>
          <w:p w14:paraId="663F2EFE" w14:textId="20FAB7F1" w:rsidR="009A7D46" w:rsidRDefault="009A7D46" w:rsidP="00D426EF">
            <w:pPr>
              <w:pStyle w:val="Normlny0"/>
              <w:jc w:val="center"/>
            </w:pPr>
          </w:p>
          <w:p w14:paraId="4D6F6115" w14:textId="44EC35E0" w:rsidR="009A7D46" w:rsidRDefault="009A7D46" w:rsidP="00D426EF">
            <w:pPr>
              <w:pStyle w:val="Normlny0"/>
              <w:jc w:val="center"/>
            </w:pPr>
          </w:p>
          <w:p w14:paraId="34DBA4A6" w14:textId="694838B6" w:rsidR="009A7D46" w:rsidRDefault="009A7D46" w:rsidP="00D426EF">
            <w:pPr>
              <w:pStyle w:val="Normlny0"/>
              <w:jc w:val="center"/>
            </w:pPr>
          </w:p>
          <w:p w14:paraId="12B4981B" w14:textId="353BEC32" w:rsidR="009A7D46" w:rsidRDefault="009A7D46" w:rsidP="00D426EF">
            <w:pPr>
              <w:pStyle w:val="Normlny0"/>
              <w:jc w:val="center"/>
            </w:pPr>
          </w:p>
          <w:p w14:paraId="56E11055" w14:textId="133C6260" w:rsidR="009A7D46" w:rsidRDefault="009A7D46" w:rsidP="00D426EF">
            <w:pPr>
              <w:pStyle w:val="Normlny0"/>
              <w:jc w:val="center"/>
            </w:pPr>
          </w:p>
          <w:p w14:paraId="0E96BA05" w14:textId="476B0DAF" w:rsidR="009A7D46" w:rsidRDefault="009A7D46" w:rsidP="00D426EF">
            <w:pPr>
              <w:pStyle w:val="Normlny0"/>
              <w:jc w:val="center"/>
            </w:pPr>
          </w:p>
          <w:p w14:paraId="70F8D16E" w14:textId="14876785" w:rsidR="009A7D46" w:rsidRDefault="009A7D46" w:rsidP="00D426EF">
            <w:pPr>
              <w:pStyle w:val="Normlny0"/>
              <w:jc w:val="center"/>
            </w:pPr>
          </w:p>
          <w:p w14:paraId="299B04DA" w14:textId="3B15E721" w:rsidR="009A7D46" w:rsidRDefault="009A7D46" w:rsidP="00D426EF">
            <w:pPr>
              <w:pStyle w:val="Normlny0"/>
              <w:jc w:val="center"/>
            </w:pPr>
          </w:p>
          <w:p w14:paraId="52509ED9" w14:textId="79EADE12" w:rsidR="009A7D46" w:rsidRDefault="009A7D46" w:rsidP="00D426EF">
            <w:pPr>
              <w:pStyle w:val="Normlny0"/>
              <w:jc w:val="center"/>
            </w:pPr>
          </w:p>
          <w:p w14:paraId="42564051" w14:textId="01EE2CEF" w:rsidR="009A7D46" w:rsidRDefault="009A7D46" w:rsidP="00D426EF">
            <w:pPr>
              <w:pStyle w:val="Normlny0"/>
              <w:jc w:val="center"/>
            </w:pPr>
          </w:p>
          <w:p w14:paraId="293E8792" w14:textId="79B64468" w:rsidR="009A7D46" w:rsidRDefault="009A7D46" w:rsidP="00D426EF">
            <w:pPr>
              <w:pStyle w:val="Normlny0"/>
              <w:jc w:val="center"/>
            </w:pPr>
          </w:p>
          <w:p w14:paraId="606B4C61" w14:textId="0F5E1629" w:rsidR="00463283" w:rsidRDefault="00463283" w:rsidP="00D426EF">
            <w:pPr>
              <w:pStyle w:val="Normlny0"/>
              <w:jc w:val="center"/>
            </w:pPr>
          </w:p>
          <w:p w14:paraId="2784CC1B" w14:textId="2C96FDE7" w:rsidR="00463283" w:rsidRDefault="00463283" w:rsidP="00D426EF">
            <w:pPr>
              <w:pStyle w:val="Normlny0"/>
              <w:jc w:val="center"/>
            </w:pPr>
          </w:p>
          <w:p w14:paraId="37975572" w14:textId="43B5B7AD" w:rsidR="00463283" w:rsidRDefault="00463283" w:rsidP="00D426EF">
            <w:pPr>
              <w:pStyle w:val="Normlny0"/>
              <w:jc w:val="center"/>
            </w:pPr>
          </w:p>
          <w:p w14:paraId="2D5449B5" w14:textId="159C60C6" w:rsidR="00463283" w:rsidRDefault="00463283" w:rsidP="00D426EF">
            <w:pPr>
              <w:pStyle w:val="Normlny0"/>
              <w:jc w:val="center"/>
            </w:pPr>
          </w:p>
          <w:p w14:paraId="2B39525D" w14:textId="3B9C3F89" w:rsidR="00463283" w:rsidRDefault="00463283" w:rsidP="00D426EF">
            <w:pPr>
              <w:pStyle w:val="Normlny0"/>
              <w:jc w:val="center"/>
            </w:pPr>
          </w:p>
          <w:p w14:paraId="743E4967" w14:textId="1492DE12" w:rsidR="00463283" w:rsidRDefault="00463283" w:rsidP="00D426EF">
            <w:pPr>
              <w:pStyle w:val="Normlny0"/>
              <w:jc w:val="center"/>
            </w:pPr>
          </w:p>
          <w:p w14:paraId="615E1082" w14:textId="70AC3F5D" w:rsidR="00463283" w:rsidRDefault="00463283" w:rsidP="00D426EF">
            <w:pPr>
              <w:pStyle w:val="Normlny0"/>
              <w:jc w:val="center"/>
            </w:pPr>
          </w:p>
          <w:p w14:paraId="1B07C175" w14:textId="139563EC" w:rsidR="00463283" w:rsidRDefault="00463283" w:rsidP="00D426EF">
            <w:pPr>
              <w:pStyle w:val="Normlny0"/>
              <w:jc w:val="center"/>
            </w:pPr>
          </w:p>
          <w:p w14:paraId="652713F9" w14:textId="27361CFD" w:rsidR="00463283" w:rsidRDefault="00463283" w:rsidP="00D426EF">
            <w:pPr>
              <w:pStyle w:val="Normlny0"/>
              <w:jc w:val="center"/>
            </w:pPr>
          </w:p>
          <w:p w14:paraId="6202CE1B" w14:textId="20A9C47E" w:rsidR="00463283" w:rsidRDefault="00463283" w:rsidP="00D426EF">
            <w:pPr>
              <w:pStyle w:val="Normlny0"/>
              <w:jc w:val="center"/>
            </w:pPr>
          </w:p>
          <w:p w14:paraId="2BE3D1B8" w14:textId="5DF13F4E" w:rsidR="00463283" w:rsidRDefault="00463283" w:rsidP="00D426EF">
            <w:pPr>
              <w:pStyle w:val="Normlny0"/>
              <w:jc w:val="center"/>
            </w:pPr>
          </w:p>
          <w:p w14:paraId="0B168DC6" w14:textId="7B4990C2" w:rsidR="00463283" w:rsidRDefault="00463283" w:rsidP="00D426EF">
            <w:pPr>
              <w:pStyle w:val="Normlny0"/>
              <w:jc w:val="center"/>
            </w:pPr>
          </w:p>
          <w:p w14:paraId="50436CA5" w14:textId="45ABCDAF" w:rsidR="00463283" w:rsidRDefault="00463283" w:rsidP="00D426EF">
            <w:pPr>
              <w:pStyle w:val="Normlny0"/>
              <w:jc w:val="center"/>
            </w:pPr>
          </w:p>
          <w:p w14:paraId="6AFE80F2" w14:textId="40A5C3F8" w:rsidR="00463283" w:rsidRDefault="00463283" w:rsidP="00D426EF">
            <w:pPr>
              <w:pStyle w:val="Normlny0"/>
              <w:jc w:val="center"/>
            </w:pPr>
          </w:p>
          <w:p w14:paraId="170AD077" w14:textId="77777777" w:rsidR="009A7D46" w:rsidRDefault="009A7D46" w:rsidP="009A7D46">
            <w:pPr>
              <w:pStyle w:val="Normlny0"/>
              <w:jc w:val="center"/>
            </w:pPr>
            <w:r>
              <w:t>Č: II</w:t>
            </w:r>
          </w:p>
          <w:p w14:paraId="14EC3508" w14:textId="0C9D915B" w:rsidR="009A7D46" w:rsidRDefault="00A74956" w:rsidP="009A7D46">
            <w:pPr>
              <w:pStyle w:val="Normlny0"/>
              <w:jc w:val="center"/>
            </w:pPr>
            <w:r>
              <w:t>B: 16</w:t>
            </w:r>
          </w:p>
          <w:p w14:paraId="44BB388A" w14:textId="77777777" w:rsidR="009A7D46" w:rsidRDefault="009A7D46" w:rsidP="009A7D46">
            <w:pPr>
              <w:pStyle w:val="Normlny0"/>
              <w:jc w:val="center"/>
            </w:pPr>
            <w:r>
              <w:t>§: 162</w:t>
            </w:r>
          </w:p>
          <w:p w14:paraId="5D74EEA8" w14:textId="77777777" w:rsidR="009A7D46" w:rsidRDefault="009A7D46" w:rsidP="009A7D46">
            <w:pPr>
              <w:pStyle w:val="Normlny0"/>
              <w:jc w:val="center"/>
            </w:pPr>
            <w:r>
              <w:t>V: 2</w:t>
            </w:r>
          </w:p>
          <w:p w14:paraId="1B7C9FCA" w14:textId="77777777" w:rsidR="009A7D46" w:rsidRPr="00E845FD" w:rsidRDefault="009A7D46" w:rsidP="00D426EF">
            <w:pPr>
              <w:pStyle w:val="Normlny0"/>
              <w:jc w:val="center"/>
            </w:pPr>
          </w:p>
          <w:p w14:paraId="01FB3764" w14:textId="77777777" w:rsidR="00D426EF" w:rsidRPr="00E845FD" w:rsidRDefault="00D426EF" w:rsidP="00D426EF">
            <w:pPr>
              <w:pStyle w:val="Normlny0"/>
              <w:jc w:val="center"/>
            </w:pPr>
          </w:p>
          <w:p w14:paraId="1D889E71" w14:textId="77777777" w:rsidR="00D426EF" w:rsidRPr="00E845FD" w:rsidRDefault="00D426EF" w:rsidP="00D426EF">
            <w:pPr>
              <w:pStyle w:val="Normlny0"/>
              <w:jc w:val="center"/>
            </w:pPr>
          </w:p>
          <w:p w14:paraId="1D3327DA" w14:textId="77777777" w:rsidR="00D426EF" w:rsidRPr="00E845FD" w:rsidRDefault="00D426EF" w:rsidP="00D426EF">
            <w:pPr>
              <w:pStyle w:val="Normlny0"/>
              <w:jc w:val="center"/>
            </w:pPr>
          </w:p>
          <w:p w14:paraId="4E8C95A9" w14:textId="77777777" w:rsidR="00D426EF" w:rsidRPr="00E845FD" w:rsidRDefault="00D426EF" w:rsidP="00D426EF">
            <w:pPr>
              <w:pStyle w:val="Normlny0"/>
              <w:jc w:val="center"/>
            </w:pPr>
          </w:p>
          <w:p w14:paraId="6F59B486" w14:textId="77777777" w:rsidR="00D426EF" w:rsidRPr="00E845FD" w:rsidRDefault="00D426EF" w:rsidP="00D426EF">
            <w:pPr>
              <w:pStyle w:val="Normlny0"/>
              <w:jc w:val="center"/>
            </w:pPr>
          </w:p>
          <w:p w14:paraId="5F6F6E8A" w14:textId="77777777" w:rsidR="00D426EF" w:rsidRPr="00E845FD" w:rsidRDefault="00D426EF" w:rsidP="00D426EF">
            <w:pPr>
              <w:pStyle w:val="Normlny0"/>
              <w:jc w:val="center"/>
            </w:pPr>
          </w:p>
          <w:p w14:paraId="648E23E8" w14:textId="77777777" w:rsidR="00D426EF" w:rsidRPr="00E845FD" w:rsidRDefault="00D426EF" w:rsidP="00D426EF">
            <w:pPr>
              <w:pStyle w:val="Normlny0"/>
              <w:jc w:val="center"/>
            </w:pPr>
          </w:p>
          <w:p w14:paraId="4DD65094" w14:textId="77777777" w:rsidR="00D426EF" w:rsidRDefault="00D426EF" w:rsidP="00D426EF">
            <w:pPr>
              <w:pStyle w:val="Normlny0"/>
              <w:jc w:val="center"/>
            </w:pPr>
            <w:r>
              <w:t>Č: II</w:t>
            </w:r>
          </w:p>
          <w:p w14:paraId="31DE107D" w14:textId="5658BC9D" w:rsidR="00D426EF" w:rsidRDefault="00463283" w:rsidP="00D426EF">
            <w:pPr>
              <w:pStyle w:val="Normlny0"/>
              <w:jc w:val="center"/>
            </w:pPr>
            <w:r>
              <w:t>B: 6</w:t>
            </w:r>
          </w:p>
          <w:p w14:paraId="2F2B5345" w14:textId="77777777" w:rsidR="00D426EF" w:rsidRDefault="00D426EF" w:rsidP="00D426EF">
            <w:pPr>
              <w:pStyle w:val="Normlny0"/>
              <w:jc w:val="center"/>
            </w:pPr>
            <w:r>
              <w:t>§: 57</w:t>
            </w:r>
          </w:p>
          <w:p w14:paraId="2C2638F6" w14:textId="77777777" w:rsidR="00D426EF" w:rsidRDefault="00D426EF" w:rsidP="00D426EF">
            <w:pPr>
              <w:pStyle w:val="Normlny0"/>
              <w:jc w:val="center"/>
            </w:pPr>
            <w:r>
              <w:t>O: 1</w:t>
            </w:r>
          </w:p>
          <w:p w14:paraId="5164065D" w14:textId="77777777" w:rsidR="00D426EF" w:rsidRDefault="00D426EF" w:rsidP="00D426EF">
            <w:pPr>
              <w:pStyle w:val="Normlny0"/>
              <w:jc w:val="center"/>
            </w:pPr>
          </w:p>
          <w:p w14:paraId="05550531" w14:textId="77777777" w:rsidR="00D426EF" w:rsidRDefault="00D426EF" w:rsidP="00D426EF">
            <w:pPr>
              <w:pStyle w:val="Normlny0"/>
              <w:jc w:val="center"/>
            </w:pPr>
          </w:p>
          <w:p w14:paraId="29B4CF64" w14:textId="7A4A4E59" w:rsidR="00D426EF" w:rsidRDefault="00D426EF" w:rsidP="00463283">
            <w:pPr>
              <w:pStyle w:val="Normlny0"/>
            </w:pPr>
          </w:p>
          <w:p w14:paraId="0FAC9C34" w14:textId="77777777" w:rsidR="00463283" w:rsidRDefault="00463283" w:rsidP="00463283">
            <w:pPr>
              <w:pStyle w:val="Normlny0"/>
            </w:pPr>
          </w:p>
          <w:p w14:paraId="401FC66D" w14:textId="5C6C812E" w:rsidR="00D426EF" w:rsidRDefault="00D426EF" w:rsidP="00D426EF">
            <w:pPr>
              <w:pStyle w:val="Normlny0"/>
              <w:jc w:val="center"/>
            </w:pPr>
          </w:p>
          <w:p w14:paraId="6EDCDEE6" w14:textId="77777777" w:rsidR="00D426EF" w:rsidRDefault="00D426EF" w:rsidP="009A7D46">
            <w:pPr>
              <w:pStyle w:val="Normlny0"/>
            </w:pPr>
          </w:p>
          <w:p w14:paraId="45E91A91" w14:textId="77777777" w:rsidR="00463283" w:rsidRDefault="00463283" w:rsidP="00463283">
            <w:pPr>
              <w:pStyle w:val="Normlny0"/>
              <w:jc w:val="center"/>
            </w:pPr>
            <w:r>
              <w:t>Č: II</w:t>
            </w:r>
          </w:p>
          <w:p w14:paraId="1AAD029F" w14:textId="1451C839" w:rsidR="00463283" w:rsidRDefault="00A74956" w:rsidP="00463283">
            <w:pPr>
              <w:pStyle w:val="Normlny0"/>
              <w:jc w:val="center"/>
            </w:pPr>
            <w:r>
              <w:t>B: 7</w:t>
            </w:r>
          </w:p>
          <w:p w14:paraId="6659A015" w14:textId="77777777" w:rsidR="00463283" w:rsidRPr="00E845FD" w:rsidRDefault="00463283" w:rsidP="00463283">
            <w:pPr>
              <w:pStyle w:val="Normlny0"/>
              <w:jc w:val="center"/>
            </w:pPr>
            <w:r w:rsidRPr="00E845FD">
              <w:t>§: 57</w:t>
            </w:r>
          </w:p>
          <w:p w14:paraId="175F2012" w14:textId="77777777" w:rsidR="00463283" w:rsidRPr="00E845FD" w:rsidRDefault="00463283" w:rsidP="00463283">
            <w:pPr>
              <w:pStyle w:val="Normlny0"/>
              <w:jc w:val="center"/>
            </w:pPr>
            <w:r w:rsidRPr="00E845FD">
              <w:t>O: 3</w:t>
            </w:r>
          </w:p>
          <w:p w14:paraId="25D87ABA" w14:textId="2A600256" w:rsidR="00463283" w:rsidRPr="00D426EF" w:rsidRDefault="00463283" w:rsidP="009A7D46">
            <w:pPr>
              <w:pStyle w:val="Normlny0"/>
            </w:pPr>
          </w:p>
        </w:tc>
        <w:tc>
          <w:tcPr>
            <w:tcW w:w="3686" w:type="dxa"/>
            <w:tcBorders>
              <w:top w:val="single" w:sz="4" w:space="0" w:color="auto"/>
              <w:bottom w:val="single" w:sz="4" w:space="0" w:color="auto"/>
            </w:tcBorders>
          </w:tcPr>
          <w:p w14:paraId="19C1DAE9" w14:textId="77777777" w:rsidR="00463283" w:rsidRDefault="00463283" w:rsidP="00463283">
            <w:pPr>
              <w:pStyle w:val="Normlny0"/>
              <w:jc w:val="center"/>
            </w:pPr>
            <w:r>
              <w:lastRenderedPageBreak/>
              <w:t>§ 50</w:t>
            </w:r>
          </w:p>
          <w:p w14:paraId="3CF7C961" w14:textId="77777777" w:rsidR="00463283" w:rsidRPr="00A74956" w:rsidRDefault="00463283" w:rsidP="00463283">
            <w:pPr>
              <w:pStyle w:val="Normlny0"/>
              <w:jc w:val="center"/>
            </w:pPr>
            <w:r w:rsidRPr="00A74956">
              <w:t>Všeobecný prieskum</w:t>
            </w:r>
          </w:p>
          <w:p w14:paraId="08F55294" w14:textId="77777777" w:rsidR="00463283" w:rsidRPr="00A74956" w:rsidRDefault="00463283" w:rsidP="00463283">
            <w:pPr>
              <w:pStyle w:val="Normlny0"/>
              <w:jc w:val="both"/>
            </w:pPr>
          </w:p>
          <w:p w14:paraId="4235F9CC" w14:textId="64F6B05E" w:rsidR="00463283" w:rsidRDefault="00463283" w:rsidP="00463283">
            <w:pPr>
              <w:pStyle w:val="Normlny0"/>
              <w:jc w:val="both"/>
            </w:pPr>
            <w:r w:rsidRPr="00A74956">
              <w:t xml:space="preserve">(1) Pred vykonaním registrácie </w:t>
            </w:r>
            <w:r w:rsidR="00A74956" w:rsidRPr="00A74956">
              <w:t>registrový súd alebo registrátor</w:t>
            </w:r>
            <w:r w:rsidRPr="00A74956">
              <w:t xml:space="preserve"> preskúma, či</w:t>
            </w:r>
          </w:p>
          <w:p w14:paraId="07F1DD3F" w14:textId="77777777" w:rsidR="00463283" w:rsidRDefault="00463283" w:rsidP="00463283">
            <w:pPr>
              <w:pStyle w:val="Normlny0"/>
              <w:jc w:val="both"/>
            </w:pPr>
          </w:p>
          <w:p w14:paraId="11E9CFDA" w14:textId="4F3A6F3F" w:rsidR="00D426EF" w:rsidRPr="00A74956" w:rsidRDefault="00A74956" w:rsidP="00463283">
            <w:pPr>
              <w:pStyle w:val="Normlny0"/>
              <w:jc w:val="both"/>
            </w:pPr>
            <w:r w:rsidRPr="00A74956">
              <w:rPr>
                <w:color w:val="000000" w:themeColor="text1"/>
              </w:rPr>
              <w:t xml:space="preserve">g) zápisové podklady sú predložené vo forme ustanovenej Obchodným </w:t>
            </w:r>
            <w:r w:rsidRPr="00A74956">
              <w:rPr>
                <w:color w:val="000000" w:themeColor="text1"/>
              </w:rPr>
              <w:lastRenderedPageBreak/>
              <w:t>zákonní</w:t>
            </w:r>
            <w:r>
              <w:rPr>
                <w:color w:val="000000" w:themeColor="text1"/>
              </w:rPr>
              <w:t>kom alebo osobitnými predpismi,</w:t>
            </w:r>
            <w:r w:rsidRPr="00A74956">
              <w:rPr>
                <w:color w:val="000000" w:themeColor="text1"/>
                <w:vertAlign w:val="superscript"/>
              </w:rPr>
              <w:t>45</w:t>
            </w:r>
            <w:r w:rsidRPr="00A74956">
              <w:rPr>
                <w:color w:val="000000" w:themeColor="text1"/>
              </w:rPr>
              <w:t>)</w:t>
            </w:r>
          </w:p>
          <w:p w14:paraId="51D7A993" w14:textId="77777777" w:rsidR="00D426EF" w:rsidRPr="00A74956" w:rsidRDefault="00D426EF" w:rsidP="00D426EF">
            <w:pPr>
              <w:pStyle w:val="Normlny0"/>
              <w:jc w:val="both"/>
            </w:pPr>
          </w:p>
          <w:p w14:paraId="59913BE6" w14:textId="771B7C3C" w:rsidR="00D426EF" w:rsidRPr="00A74956" w:rsidRDefault="00A74956" w:rsidP="00D426EF">
            <w:pPr>
              <w:pStyle w:val="Normlny0"/>
              <w:jc w:val="both"/>
            </w:pPr>
            <w:r w:rsidRPr="00A74956">
              <w:t>Poznámka pod čiarou k odkazu 45</w:t>
            </w:r>
            <w:r w:rsidR="00D426EF" w:rsidRPr="00A74956">
              <w:t xml:space="preserve"> znie: </w:t>
            </w:r>
          </w:p>
          <w:p w14:paraId="160D64A5" w14:textId="72098D28" w:rsidR="00D426EF" w:rsidRDefault="007530B3" w:rsidP="00D426EF">
            <w:pPr>
              <w:pStyle w:val="Normlny0"/>
              <w:jc w:val="both"/>
            </w:pPr>
            <w:r w:rsidRPr="00A74956">
              <w:rPr>
                <w:vertAlign w:val="superscript"/>
              </w:rPr>
              <w:t>42</w:t>
            </w:r>
            <w:r w:rsidR="00D426EF" w:rsidRPr="00A74956">
              <w:t xml:space="preserve">) </w:t>
            </w:r>
            <w:r w:rsidR="00A74956" w:rsidRPr="00A74956">
              <w:t xml:space="preserve">Napríklad § 22 zákona č. 309/2023 Z. z. </w:t>
            </w:r>
          </w:p>
          <w:p w14:paraId="5C9FD381" w14:textId="7A81EFED" w:rsidR="00463283" w:rsidRDefault="00463283" w:rsidP="00D426EF">
            <w:pPr>
              <w:pStyle w:val="Normlny0"/>
              <w:jc w:val="both"/>
            </w:pPr>
          </w:p>
          <w:p w14:paraId="54D864B6" w14:textId="77777777" w:rsidR="00463283" w:rsidRDefault="00463283" w:rsidP="00463283">
            <w:pPr>
              <w:pStyle w:val="Normlny0"/>
              <w:jc w:val="both"/>
            </w:pPr>
            <w:r>
              <w:t>§ 2</w:t>
            </w:r>
          </w:p>
          <w:p w14:paraId="0C9C77B5" w14:textId="77777777" w:rsidR="00463283" w:rsidRDefault="00463283" w:rsidP="00463283">
            <w:pPr>
              <w:pStyle w:val="Normlny0"/>
              <w:jc w:val="both"/>
            </w:pPr>
            <w:r>
              <w:t>Základné pojmy</w:t>
            </w:r>
          </w:p>
          <w:p w14:paraId="69A90935" w14:textId="77777777" w:rsidR="00463283" w:rsidRDefault="00463283" w:rsidP="00463283">
            <w:pPr>
              <w:pStyle w:val="Normlny0"/>
              <w:jc w:val="both"/>
            </w:pPr>
          </w:p>
          <w:p w14:paraId="1B409D2B" w14:textId="77777777" w:rsidR="00463283" w:rsidRDefault="00463283" w:rsidP="00463283">
            <w:pPr>
              <w:pStyle w:val="Normlny0"/>
              <w:jc w:val="both"/>
            </w:pPr>
            <w:r>
              <w:t>Na účely tohto zákona sa rozumie</w:t>
            </w:r>
          </w:p>
          <w:p w14:paraId="09A7F2E6" w14:textId="77777777" w:rsidR="00463283" w:rsidRDefault="00463283" w:rsidP="00463283">
            <w:pPr>
              <w:pStyle w:val="Normlny0"/>
              <w:jc w:val="both"/>
            </w:pPr>
          </w:p>
          <w:p w14:paraId="18EDB1D3" w14:textId="5BA8034C" w:rsidR="00463283" w:rsidRDefault="00A74956" w:rsidP="00D426EF">
            <w:pPr>
              <w:pStyle w:val="Normlny0"/>
              <w:jc w:val="both"/>
            </w:pPr>
            <w:r w:rsidRPr="00A74956">
              <w:t>h)</w:t>
            </w:r>
            <w:r w:rsidRPr="00A74956">
              <w:tab/>
              <w:t>zápisovým podkladom dokument v elektronickej podobe alebo dokument v listinnej podobe podľa § 39 ods. 4, zdrojový údaj alebo referenčný údaj získaný z informačného systému verejnej správy, o ktorého pravdivosti nie je dôvod pochybovať, a ktorý tento zákon, Obchodný zákonník alebo osobitné predpisy</w:t>
            </w:r>
            <w:r w:rsidRPr="00A74956">
              <w:rPr>
                <w:vertAlign w:val="superscript"/>
              </w:rPr>
              <w:t>1</w:t>
            </w:r>
            <w:r w:rsidRPr="00A74956">
              <w:t>) vyžadujú pre prvozápis osoby, zmenu zápisu alebo výmaz zapísanej osoby alebo preverenie pravdivosti zapisovaných údajov podľa tohto zákona,</w:t>
            </w:r>
          </w:p>
          <w:p w14:paraId="57935652" w14:textId="77777777" w:rsidR="00A74956" w:rsidRPr="00A74956" w:rsidRDefault="00A74956" w:rsidP="00D426EF">
            <w:pPr>
              <w:pStyle w:val="Normlny0"/>
              <w:jc w:val="both"/>
            </w:pPr>
          </w:p>
          <w:p w14:paraId="53973C3E" w14:textId="52852B3C" w:rsidR="007530B3" w:rsidRPr="00A74956" w:rsidRDefault="007530B3" w:rsidP="00D426EF">
            <w:pPr>
              <w:pStyle w:val="Normlny0"/>
              <w:jc w:val="both"/>
            </w:pPr>
            <w:r w:rsidRPr="00A74956">
              <w:t xml:space="preserve">Poznámka pod čiarou k odkazu 1 znie: </w:t>
            </w:r>
          </w:p>
          <w:p w14:paraId="59D88BFD" w14:textId="78BB7F5C" w:rsidR="007530B3" w:rsidRPr="00E845FD" w:rsidRDefault="007530B3" w:rsidP="00D426EF">
            <w:pPr>
              <w:pStyle w:val="Normlny0"/>
              <w:jc w:val="both"/>
            </w:pPr>
            <w:r w:rsidRPr="00A74956">
              <w:rPr>
                <w:vertAlign w:val="superscript"/>
              </w:rPr>
              <w:t>1</w:t>
            </w:r>
            <w:r w:rsidRPr="00A74956">
              <w:t xml:space="preserve">) </w:t>
            </w:r>
            <w:r w:rsidR="00463283" w:rsidRPr="00A74956">
              <w:t xml:space="preserve">) </w:t>
            </w:r>
            <w:r w:rsidR="00A74956" w:rsidRPr="00A74956">
              <w:t xml:space="preserve">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w:t>
            </w:r>
            <w:r w:rsidR="00A74956" w:rsidRPr="00A74956">
              <w:lastRenderedPageBreak/>
              <w:t>o sociálnej ekonomike a sociálnych podnikoch a o zmene a doplnení niektorých zákonov v znení zákona č. 494/2022 Z. z.</w:t>
            </w:r>
          </w:p>
          <w:p w14:paraId="1E14DB2E" w14:textId="77777777" w:rsidR="00D426EF" w:rsidRPr="00E845FD" w:rsidRDefault="00D426EF" w:rsidP="00D426EF">
            <w:pPr>
              <w:pStyle w:val="Normlny0"/>
              <w:jc w:val="both"/>
            </w:pPr>
          </w:p>
          <w:p w14:paraId="21294131" w14:textId="77777777" w:rsidR="00D426EF" w:rsidRPr="00E845FD" w:rsidRDefault="00D426EF" w:rsidP="00D426EF">
            <w:pPr>
              <w:pStyle w:val="Normlny0"/>
              <w:jc w:val="both"/>
            </w:pPr>
          </w:p>
          <w:p w14:paraId="46B6ACBC" w14:textId="30DAFDE0" w:rsidR="00D426EF" w:rsidRDefault="009A7D46" w:rsidP="00D426EF">
            <w:pPr>
              <w:pStyle w:val="Normlny0"/>
              <w:jc w:val="both"/>
            </w:pPr>
            <w:r>
              <w:t xml:space="preserve">(2) </w:t>
            </w:r>
            <w:r w:rsidRPr="009A7D46">
              <w:t xml:space="preserve">Ak spoločnosť zakladajú dvaja alebo viacerí zakladatelia, uzavrú zakladateľskú zmluvu. Ak spoločnosť zakladá jeden zakladateľ, nahrádza zakladateľskú zmluvu zakladateľská listina. </w:t>
            </w:r>
            <w:r w:rsidRPr="009A7D46">
              <w:rPr>
                <w:strike/>
              </w:rPr>
              <w:t>Zakladateľská zmluva alebo zakladateľská listina musí sa vyhotoviť vo forme notárskej zápisnice o právnom úkone.</w:t>
            </w:r>
            <w:r w:rsidRPr="009A7D46">
              <w:t xml:space="preserve"> Súčasťou zakladateľskej zmluvy a zakladateľskej listiny je návrh stanov.</w:t>
            </w:r>
          </w:p>
          <w:p w14:paraId="46D1B414" w14:textId="77777777" w:rsidR="00D426EF" w:rsidRPr="00E845FD" w:rsidRDefault="00D426EF" w:rsidP="00D426EF">
            <w:pPr>
              <w:pStyle w:val="Normlny0"/>
              <w:jc w:val="both"/>
            </w:pPr>
          </w:p>
          <w:p w14:paraId="716A47B7" w14:textId="77777777" w:rsidR="00D426EF" w:rsidRPr="00E845FD" w:rsidRDefault="00D426EF" w:rsidP="00D426EF">
            <w:pPr>
              <w:pStyle w:val="Normlny0"/>
              <w:jc w:val="both"/>
            </w:pPr>
          </w:p>
          <w:p w14:paraId="2E65E474" w14:textId="77777777" w:rsidR="00463283" w:rsidRDefault="00463283" w:rsidP="00463283">
            <w:pPr>
              <w:pStyle w:val="Normlny0"/>
              <w:jc w:val="both"/>
            </w:pPr>
            <w:r>
              <w:t xml:space="preserve">6. V § 57 odsek 1 znie: </w:t>
            </w:r>
          </w:p>
          <w:p w14:paraId="1F0CDD26" w14:textId="77777777" w:rsidR="00D426EF" w:rsidRDefault="00463283" w:rsidP="00463283">
            <w:pPr>
              <w:pStyle w:val="Normlny0"/>
              <w:jc w:val="both"/>
            </w:pPr>
            <w:r>
              <w:t>„(1) Ak z iných ustanovení tohto zákona nevyplýva niečo iné, zakladá sa spoločnosť spoločenskou zmluvou vyhotovenou vo forme notárskej zápisnice o právnom úkone alebo vo forme dokumentu autorizovaného advokátom a musí byť podpísaná všetkými zakladateľmi.“.</w:t>
            </w:r>
          </w:p>
          <w:p w14:paraId="71AD334E" w14:textId="77777777" w:rsidR="00463283" w:rsidRDefault="00463283" w:rsidP="00463283">
            <w:pPr>
              <w:pStyle w:val="Normlny0"/>
              <w:jc w:val="both"/>
            </w:pPr>
          </w:p>
          <w:p w14:paraId="47C6D2EF" w14:textId="77777777" w:rsidR="00463283" w:rsidRDefault="00463283" w:rsidP="00463283">
            <w:pPr>
              <w:pStyle w:val="Normlny0"/>
              <w:jc w:val="both"/>
            </w:pPr>
          </w:p>
          <w:p w14:paraId="0D4D3FB9" w14:textId="6D88B956" w:rsidR="00463283" w:rsidRPr="00D426EF" w:rsidRDefault="00463283" w:rsidP="00463283">
            <w:pPr>
              <w:pStyle w:val="Normlny0"/>
              <w:jc w:val="both"/>
            </w:pPr>
            <w:r>
              <w:t>(3) Ak tento zákon pripúšťa, aby spoločnosť založil jediný zakladateľ, nahrádza spoločenskú zmluvu zakladateľská listina vyhotovená, ak zákon neustanovuje inak, vo forme notárskej zápisnice. Zakladateľská listina musí obsahovať rovnaké podstatné časti ako spoločenská zmluva</w:t>
            </w:r>
            <w:r w:rsidR="00E833D3">
              <w:t xml:space="preserve"> </w:t>
            </w:r>
            <w:r w:rsidR="00E833D3" w:rsidRPr="00E833D3">
              <w:rPr>
                <w:b/>
              </w:rPr>
              <w:t xml:space="preserve">a musí byť vyhotovená vo forme notárskej zápisnice alebo </w:t>
            </w:r>
            <w:r w:rsidR="00A74956">
              <w:rPr>
                <w:b/>
              </w:rPr>
              <w:t xml:space="preserve">vo forme </w:t>
            </w:r>
            <w:r w:rsidR="00E833D3" w:rsidRPr="00E833D3">
              <w:rPr>
                <w:b/>
              </w:rPr>
              <w:t>dokumentu autorizovaného advokátom</w:t>
            </w:r>
            <w:r>
              <w:t>.</w:t>
            </w:r>
          </w:p>
        </w:tc>
        <w:tc>
          <w:tcPr>
            <w:tcW w:w="827" w:type="dxa"/>
            <w:tcBorders>
              <w:top w:val="single" w:sz="4" w:space="0" w:color="auto"/>
              <w:bottom w:val="single" w:sz="4" w:space="0" w:color="auto"/>
            </w:tcBorders>
          </w:tcPr>
          <w:p w14:paraId="6792426B" w14:textId="527A2556" w:rsidR="00D426EF" w:rsidRPr="00E845FD" w:rsidRDefault="00D426EF" w:rsidP="00D426EF">
            <w:pPr>
              <w:pStyle w:val="Normlny0"/>
              <w:jc w:val="center"/>
            </w:pPr>
            <w:r w:rsidRPr="00E845FD">
              <w:lastRenderedPageBreak/>
              <w:t>Ú</w:t>
            </w:r>
          </w:p>
        </w:tc>
        <w:tc>
          <w:tcPr>
            <w:tcW w:w="1418" w:type="dxa"/>
            <w:tcBorders>
              <w:top w:val="single" w:sz="4" w:space="0" w:color="auto"/>
              <w:bottom w:val="single" w:sz="4" w:space="0" w:color="auto"/>
            </w:tcBorders>
          </w:tcPr>
          <w:p w14:paraId="710AF522" w14:textId="77777777" w:rsidR="00D426EF" w:rsidRPr="00E845FD" w:rsidRDefault="00D426EF" w:rsidP="00D426EF">
            <w:pPr>
              <w:pStyle w:val="Normlny0"/>
              <w:jc w:val="both"/>
            </w:pPr>
          </w:p>
        </w:tc>
        <w:tc>
          <w:tcPr>
            <w:tcW w:w="850" w:type="dxa"/>
            <w:tcBorders>
              <w:top w:val="single" w:sz="4" w:space="0" w:color="auto"/>
              <w:bottom w:val="single" w:sz="4" w:space="0" w:color="auto"/>
            </w:tcBorders>
          </w:tcPr>
          <w:p w14:paraId="4C6B19A1" w14:textId="77777777" w:rsidR="00D426EF" w:rsidRPr="00E845FD" w:rsidRDefault="00D426EF" w:rsidP="00D426EF">
            <w:pPr>
              <w:rPr>
                <w:rFonts w:ascii="Times New Roman" w:hAnsi="Times New Roman" w:cs="Times New Roman"/>
                <w:b/>
                <w:sz w:val="20"/>
                <w:szCs w:val="20"/>
              </w:rPr>
            </w:pPr>
            <w:r w:rsidRPr="00E845FD">
              <w:rPr>
                <w:rFonts w:ascii="Times New Roman" w:hAnsi="Times New Roman" w:cs="Times New Roman"/>
                <w:b/>
                <w:sz w:val="20"/>
                <w:szCs w:val="20"/>
              </w:rPr>
              <w:t>GP - N</w:t>
            </w:r>
          </w:p>
        </w:tc>
        <w:tc>
          <w:tcPr>
            <w:tcW w:w="1383" w:type="dxa"/>
            <w:tcBorders>
              <w:top w:val="single" w:sz="4" w:space="0" w:color="auto"/>
              <w:bottom w:val="single" w:sz="4" w:space="0" w:color="auto"/>
            </w:tcBorders>
          </w:tcPr>
          <w:p w14:paraId="43C30E21" w14:textId="77777777" w:rsidR="00D426EF" w:rsidRPr="00E845FD" w:rsidRDefault="00D426EF" w:rsidP="00D426EF">
            <w:pPr>
              <w:rPr>
                <w:rFonts w:ascii="Times New Roman" w:hAnsi="Times New Roman" w:cs="Times New Roman"/>
                <w:sz w:val="20"/>
                <w:szCs w:val="20"/>
              </w:rPr>
            </w:pPr>
          </w:p>
        </w:tc>
      </w:tr>
      <w:tr w:rsidR="00477FFC" w:rsidRPr="00E845FD" w14:paraId="367179F0" w14:textId="77777777" w:rsidTr="00370010">
        <w:tc>
          <w:tcPr>
            <w:tcW w:w="988" w:type="dxa"/>
            <w:tcBorders>
              <w:top w:val="single" w:sz="4" w:space="0" w:color="auto"/>
              <w:bottom w:val="single" w:sz="4" w:space="0" w:color="auto"/>
            </w:tcBorders>
          </w:tcPr>
          <w:p w14:paraId="515E62A0" w14:textId="77777777" w:rsidR="00477FFC" w:rsidRPr="009B6A41" w:rsidRDefault="00477FFC" w:rsidP="00120DB6">
            <w:pPr>
              <w:pStyle w:val="Normlny0"/>
              <w:rPr>
                <w:b/>
              </w:rPr>
            </w:pPr>
          </w:p>
        </w:tc>
        <w:tc>
          <w:tcPr>
            <w:tcW w:w="2268" w:type="dxa"/>
            <w:tcBorders>
              <w:top w:val="single" w:sz="4" w:space="0" w:color="auto"/>
              <w:bottom w:val="single" w:sz="4" w:space="0" w:color="auto"/>
            </w:tcBorders>
          </w:tcPr>
          <w:p w14:paraId="2CFA85DE" w14:textId="77777777" w:rsidR="00477FFC" w:rsidRPr="009B6A41" w:rsidRDefault="00477FFC" w:rsidP="00370010">
            <w:pPr>
              <w:pStyle w:val="Normlny0"/>
              <w:jc w:val="both"/>
            </w:pPr>
          </w:p>
        </w:tc>
        <w:tc>
          <w:tcPr>
            <w:tcW w:w="850" w:type="dxa"/>
            <w:tcBorders>
              <w:top w:val="single" w:sz="4" w:space="0" w:color="auto"/>
              <w:bottom w:val="single" w:sz="4" w:space="0" w:color="auto"/>
            </w:tcBorders>
          </w:tcPr>
          <w:p w14:paraId="21EE6526" w14:textId="77777777" w:rsidR="00477FFC" w:rsidRPr="00635282" w:rsidRDefault="00477FFC" w:rsidP="00370010">
            <w:pPr>
              <w:pStyle w:val="Normlny0"/>
              <w:jc w:val="center"/>
            </w:pPr>
          </w:p>
        </w:tc>
        <w:tc>
          <w:tcPr>
            <w:tcW w:w="425" w:type="dxa"/>
            <w:tcBorders>
              <w:top w:val="single" w:sz="4" w:space="0" w:color="auto"/>
              <w:bottom w:val="single" w:sz="4" w:space="0" w:color="auto"/>
            </w:tcBorders>
          </w:tcPr>
          <w:p w14:paraId="51AB31EE" w14:textId="77777777" w:rsidR="00477FFC" w:rsidRPr="00635282" w:rsidRDefault="00477FFC" w:rsidP="00370010">
            <w:pPr>
              <w:pStyle w:val="Normlny0"/>
              <w:jc w:val="center"/>
            </w:pPr>
          </w:p>
        </w:tc>
        <w:tc>
          <w:tcPr>
            <w:tcW w:w="1276" w:type="dxa"/>
            <w:tcBorders>
              <w:top w:val="single" w:sz="4" w:space="0" w:color="auto"/>
              <w:bottom w:val="single" w:sz="4" w:space="0" w:color="auto"/>
            </w:tcBorders>
          </w:tcPr>
          <w:p w14:paraId="2FA74A1C" w14:textId="77777777" w:rsidR="00477FFC" w:rsidRDefault="00477FFC" w:rsidP="00370010">
            <w:pPr>
              <w:pStyle w:val="Normlny0"/>
              <w:jc w:val="center"/>
            </w:pPr>
          </w:p>
        </w:tc>
        <w:tc>
          <w:tcPr>
            <w:tcW w:w="3686" w:type="dxa"/>
            <w:tcBorders>
              <w:top w:val="single" w:sz="4" w:space="0" w:color="auto"/>
              <w:bottom w:val="single" w:sz="4" w:space="0" w:color="auto"/>
            </w:tcBorders>
          </w:tcPr>
          <w:p w14:paraId="3FD2D50F" w14:textId="77777777" w:rsidR="00477FFC" w:rsidRDefault="00477FFC" w:rsidP="00AB2EDB">
            <w:pPr>
              <w:pStyle w:val="Normlny0"/>
              <w:jc w:val="center"/>
            </w:pPr>
          </w:p>
        </w:tc>
        <w:tc>
          <w:tcPr>
            <w:tcW w:w="827" w:type="dxa"/>
            <w:tcBorders>
              <w:top w:val="single" w:sz="4" w:space="0" w:color="auto"/>
              <w:bottom w:val="single" w:sz="4" w:space="0" w:color="auto"/>
            </w:tcBorders>
          </w:tcPr>
          <w:p w14:paraId="164485D4" w14:textId="77777777" w:rsidR="00477FFC" w:rsidRPr="00E845FD" w:rsidRDefault="00477FFC" w:rsidP="00A31885">
            <w:pPr>
              <w:pStyle w:val="Normlny0"/>
              <w:jc w:val="center"/>
            </w:pPr>
          </w:p>
        </w:tc>
        <w:tc>
          <w:tcPr>
            <w:tcW w:w="1418" w:type="dxa"/>
            <w:tcBorders>
              <w:top w:val="single" w:sz="4" w:space="0" w:color="auto"/>
              <w:bottom w:val="single" w:sz="4" w:space="0" w:color="auto"/>
            </w:tcBorders>
          </w:tcPr>
          <w:p w14:paraId="5DCEE6A3" w14:textId="77777777" w:rsidR="00477FFC" w:rsidRPr="00E845FD" w:rsidRDefault="00477FFC" w:rsidP="00370010">
            <w:pPr>
              <w:pStyle w:val="Normlny0"/>
              <w:jc w:val="both"/>
              <w:rPr>
                <w:highlight w:val="yellow"/>
              </w:rPr>
            </w:pPr>
          </w:p>
        </w:tc>
        <w:tc>
          <w:tcPr>
            <w:tcW w:w="850" w:type="dxa"/>
            <w:tcBorders>
              <w:top w:val="single" w:sz="4" w:space="0" w:color="auto"/>
              <w:bottom w:val="single" w:sz="4" w:space="0" w:color="auto"/>
            </w:tcBorders>
          </w:tcPr>
          <w:p w14:paraId="6572E623" w14:textId="77777777" w:rsidR="00477FFC" w:rsidRPr="00E845FD" w:rsidRDefault="00477FFC" w:rsidP="00370010">
            <w:pPr>
              <w:rPr>
                <w:rFonts w:ascii="Times New Roman" w:hAnsi="Times New Roman" w:cs="Times New Roman"/>
                <w:b/>
                <w:sz w:val="20"/>
                <w:szCs w:val="20"/>
              </w:rPr>
            </w:pPr>
          </w:p>
        </w:tc>
        <w:tc>
          <w:tcPr>
            <w:tcW w:w="1383" w:type="dxa"/>
            <w:tcBorders>
              <w:top w:val="single" w:sz="4" w:space="0" w:color="auto"/>
              <w:bottom w:val="single" w:sz="4" w:space="0" w:color="auto"/>
            </w:tcBorders>
          </w:tcPr>
          <w:p w14:paraId="03F3AE47" w14:textId="77777777" w:rsidR="00477FFC" w:rsidRPr="00E845FD" w:rsidRDefault="00477FFC" w:rsidP="00370010">
            <w:pPr>
              <w:rPr>
                <w:rFonts w:ascii="Times New Roman" w:hAnsi="Times New Roman" w:cs="Times New Roman"/>
                <w:sz w:val="20"/>
                <w:szCs w:val="20"/>
              </w:rPr>
            </w:pPr>
          </w:p>
        </w:tc>
      </w:tr>
      <w:tr w:rsidR="0039659F" w:rsidRPr="00E845FD" w14:paraId="1003E11A" w14:textId="77777777" w:rsidTr="00370010">
        <w:tc>
          <w:tcPr>
            <w:tcW w:w="988" w:type="dxa"/>
            <w:tcBorders>
              <w:top w:val="single" w:sz="4" w:space="0" w:color="auto"/>
              <w:bottom w:val="single" w:sz="4" w:space="0" w:color="auto"/>
            </w:tcBorders>
          </w:tcPr>
          <w:p w14:paraId="3B91FB94" w14:textId="77777777" w:rsidR="0039659F" w:rsidRPr="009B6A41" w:rsidRDefault="00120DB6" w:rsidP="00120DB6">
            <w:pPr>
              <w:pStyle w:val="Normlny0"/>
              <w:rPr>
                <w:b/>
              </w:rPr>
            </w:pPr>
            <w:r w:rsidRPr="009B6A41">
              <w:rPr>
                <w:b/>
              </w:rPr>
              <w:lastRenderedPageBreak/>
              <w:t>Č: 12</w:t>
            </w:r>
            <w:r w:rsidRPr="009B6A41">
              <w:rPr>
                <w:b/>
              </w:rPr>
              <w:br/>
              <w:t>O: 1</w:t>
            </w:r>
          </w:p>
        </w:tc>
        <w:tc>
          <w:tcPr>
            <w:tcW w:w="2268" w:type="dxa"/>
            <w:tcBorders>
              <w:top w:val="single" w:sz="4" w:space="0" w:color="auto"/>
              <w:bottom w:val="single" w:sz="4" w:space="0" w:color="auto"/>
            </w:tcBorders>
          </w:tcPr>
          <w:p w14:paraId="6A6D24FF" w14:textId="77777777" w:rsidR="00120DB6" w:rsidRPr="009B6A41" w:rsidRDefault="00120DB6" w:rsidP="00370010">
            <w:pPr>
              <w:pStyle w:val="Normlny0"/>
              <w:jc w:val="both"/>
            </w:pPr>
            <w:r w:rsidRPr="009B6A41">
              <w:t xml:space="preserve">Článok 12 </w:t>
            </w:r>
          </w:p>
          <w:p w14:paraId="7831285E" w14:textId="77777777" w:rsidR="00120DB6" w:rsidRPr="009B6A41" w:rsidRDefault="00120DB6" w:rsidP="00370010">
            <w:pPr>
              <w:pStyle w:val="Normlny0"/>
              <w:jc w:val="both"/>
            </w:pPr>
          </w:p>
          <w:p w14:paraId="10E6A745" w14:textId="77777777" w:rsidR="00120DB6" w:rsidRPr="009B6A41" w:rsidRDefault="00120DB6" w:rsidP="00370010">
            <w:pPr>
              <w:pStyle w:val="Normlny0"/>
              <w:jc w:val="both"/>
            </w:pPr>
            <w:r w:rsidRPr="009B6A41">
              <w:t xml:space="preserve">Dôsledky neplatnosti </w:t>
            </w:r>
          </w:p>
          <w:p w14:paraId="7BABC520" w14:textId="77777777" w:rsidR="00120DB6" w:rsidRPr="009B6A41" w:rsidRDefault="00120DB6" w:rsidP="00370010">
            <w:pPr>
              <w:pStyle w:val="Normlny0"/>
              <w:jc w:val="both"/>
            </w:pPr>
          </w:p>
          <w:p w14:paraId="07B64C46" w14:textId="7D00B976" w:rsidR="0039659F" w:rsidRPr="009B6A41" w:rsidRDefault="00120DB6" w:rsidP="00477FFC">
            <w:pPr>
              <w:pStyle w:val="Normlny0"/>
              <w:jc w:val="both"/>
            </w:pPr>
            <w:r w:rsidRPr="009B6A41">
              <w:t xml:space="preserve">1. Podľa článku 16 sa určí, či rozhodnutie súdu o neplatnosti možno uplatniť voči tretím osobám. </w:t>
            </w:r>
          </w:p>
        </w:tc>
        <w:tc>
          <w:tcPr>
            <w:tcW w:w="850" w:type="dxa"/>
            <w:tcBorders>
              <w:top w:val="single" w:sz="4" w:space="0" w:color="auto"/>
              <w:bottom w:val="single" w:sz="4" w:space="0" w:color="auto"/>
            </w:tcBorders>
          </w:tcPr>
          <w:p w14:paraId="7798BF6A" w14:textId="7F6DD788" w:rsidR="0039659F" w:rsidRPr="00635282" w:rsidRDefault="00635282" w:rsidP="00370010">
            <w:pPr>
              <w:pStyle w:val="Normlny0"/>
              <w:jc w:val="center"/>
            </w:pPr>
            <w:r w:rsidRPr="00635282">
              <w:t>N</w:t>
            </w:r>
          </w:p>
        </w:tc>
        <w:tc>
          <w:tcPr>
            <w:tcW w:w="425" w:type="dxa"/>
            <w:tcBorders>
              <w:top w:val="single" w:sz="4" w:space="0" w:color="auto"/>
              <w:bottom w:val="single" w:sz="4" w:space="0" w:color="auto"/>
            </w:tcBorders>
          </w:tcPr>
          <w:p w14:paraId="430D4BE9" w14:textId="77777777" w:rsidR="0039659F" w:rsidRDefault="00635282" w:rsidP="00370010">
            <w:pPr>
              <w:pStyle w:val="Normlny0"/>
              <w:jc w:val="center"/>
            </w:pPr>
            <w:r w:rsidRPr="00635282">
              <w:t>1</w:t>
            </w:r>
          </w:p>
          <w:p w14:paraId="7BC85014" w14:textId="77777777" w:rsidR="00AB2EDB" w:rsidRDefault="00AB2EDB" w:rsidP="00370010">
            <w:pPr>
              <w:pStyle w:val="Normlny0"/>
              <w:jc w:val="center"/>
            </w:pPr>
          </w:p>
          <w:p w14:paraId="1483B04F" w14:textId="77777777" w:rsidR="00AB2EDB" w:rsidRDefault="00AB2EDB" w:rsidP="00370010">
            <w:pPr>
              <w:pStyle w:val="Normlny0"/>
              <w:jc w:val="center"/>
            </w:pPr>
          </w:p>
          <w:p w14:paraId="3AF18BFA" w14:textId="77777777" w:rsidR="00AB2EDB" w:rsidRDefault="00AB2EDB" w:rsidP="00370010">
            <w:pPr>
              <w:pStyle w:val="Normlny0"/>
              <w:jc w:val="center"/>
            </w:pPr>
          </w:p>
          <w:p w14:paraId="4610A6DE" w14:textId="77777777" w:rsidR="00AB2EDB" w:rsidRDefault="00AB2EDB" w:rsidP="00370010">
            <w:pPr>
              <w:pStyle w:val="Normlny0"/>
              <w:jc w:val="center"/>
            </w:pPr>
          </w:p>
          <w:p w14:paraId="793CFCDE" w14:textId="77777777" w:rsidR="00AB2EDB" w:rsidRDefault="00AB2EDB" w:rsidP="00370010">
            <w:pPr>
              <w:pStyle w:val="Normlny0"/>
              <w:jc w:val="center"/>
            </w:pPr>
          </w:p>
          <w:p w14:paraId="10B21306" w14:textId="77777777" w:rsidR="00AB2EDB" w:rsidRDefault="00AB2EDB" w:rsidP="00370010">
            <w:pPr>
              <w:pStyle w:val="Normlny0"/>
              <w:jc w:val="center"/>
            </w:pPr>
          </w:p>
          <w:p w14:paraId="32CA340B" w14:textId="77777777" w:rsidR="00AB2EDB" w:rsidRDefault="00AB2EDB" w:rsidP="00370010">
            <w:pPr>
              <w:pStyle w:val="Normlny0"/>
              <w:jc w:val="center"/>
            </w:pPr>
          </w:p>
          <w:p w14:paraId="26724381" w14:textId="18FD93D6" w:rsidR="00AB2EDB" w:rsidRDefault="00AB2EDB" w:rsidP="00370010">
            <w:pPr>
              <w:pStyle w:val="Normlny0"/>
              <w:jc w:val="center"/>
            </w:pPr>
            <w:r>
              <w:t>1</w:t>
            </w:r>
          </w:p>
          <w:p w14:paraId="531D4205" w14:textId="247AAC62" w:rsidR="00E833D3" w:rsidRDefault="00E833D3" w:rsidP="00370010">
            <w:pPr>
              <w:pStyle w:val="Normlny0"/>
              <w:jc w:val="center"/>
            </w:pPr>
          </w:p>
          <w:p w14:paraId="1133FB07" w14:textId="123203B4" w:rsidR="00E833D3" w:rsidRDefault="00E833D3" w:rsidP="00370010">
            <w:pPr>
              <w:pStyle w:val="Normlny0"/>
              <w:jc w:val="center"/>
            </w:pPr>
          </w:p>
          <w:p w14:paraId="23C4C0CC" w14:textId="4E25129F" w:rsidR="00E833D3" w:rsidRDefault="00E833D3" w:rsidP="00370010">
            <w:pPr>
              <w:pStyle w:val="Normlny0"/>
              <w:jc w:val="center"/>
            </w:pPr>
          </w:p>
          <w:p w14:paraId="7F4846A8" w14:textId="0BFB4CB4" w:rsidR="00E833D3" w:rsidRDefault="00E833D3" w:rsidP="00370010">
            <w:pPr>
              <w:pStyle w:val="Normlny0"/>
              <w:jc w:val="center"/>
            </w:pPr>
            <w:r>
              <w:t>1</w:t>
            </w:r>
          </w:p>
          <w:p w14:paraId="41C95F5E" w14:textId="77777777" w:rsidR="00AB2EDB" w:rsidRDefault="00AB2EDB" w:rsidP="00370010">
            <w:pPr>
              <w:pStyle w:val="Normlny0"/>
              <w:jc w:val="center"/>
            </w:pPr>
          </w:p>
          <w:p w14:paraId="2882F0C3" w14:textId="77777777" w:rsidR="00AB2EDB" w:rsidRDefault="00AB2EDB" w:rsidP="00370010">
            <w:pPr>
              <w:pStyle w:val="Normlny0"/>
              <w:jc w:val="center"/>
            </w:pPr>
          </w:p>
          <w:p w14:paraId="40569330" w14:textId="77777777" w:rsidR="00AB2EDB" w:rsidRDefault="00AB2EDB" w:rsidP="00370010">
            <w:pPr>
              <w:pStyle w:val="Normlny0"/>
              <w:jc w:val="center"/>
            </w:pPr>
          </w:p>
          <w:p w14:paraId="05AA492B" w14:textId="77777777" w:rsidR="00AB2EDB" w:rsidRDefault="00AB2EDB" w:rsidP="00370010">
            <w:pPr>
              <w:pStyle w:val="Normlny0"/>
              <w:jc w:val="center"/>
            </w:pPr>
          </w:p>
          <w:p w14:paraId="6A5D6FC7" w14:textId="77777777" w:rsidR="00AB2EDB" w:rsidRDefault="00AB2EDB" w:rsidP="00370010">
            <w:pPr>
              <w:pStyle w:val="Normlny0"/>
              <w:jc w:val="center"/>
            </w:pPr>
          </w:p>
          <w:p w14:paraId="124346BE" w14:textId="77777777" w:rsidR="00AB2EDB" w:rsidRDefault="00AB2EDB" w:rsidP="00370010">
            <w:pPr>
              <w:pStyle w:val="Normlny0"/>
              <w:jc w:val="center"/>
            </w:pPr>
          </w:p>
          <w:p w14:paraId="5DC9B539" w14:textId="77777777" w:rsidR="00AB2EDB" w:rsidRDefault="00AB2EDB" w:rsidP="00370010">
            <w:pPr>
              <w:pStyle w:val="Normlny0"/>
              <w:jc w:val="center"/>
            </w:pPr>
            <w:r>
              <w:t>1</w:t>
            </w:r>
          </w:p>
          <w:p w14:paraId="3A939CF1" w14:textId="77777777" w:rsidR="00AB2EDB" w:rsidRDefault="00AB2EDB" w:rsidP="00370010">
            <w:pPr>
              <w:pStyle w:val="Normlny0"/>
              <w:jc w:val="center"/>
            </w:pPr>
          </w:p>
          <w:p w14:paraId="1C284A6F" w14:textId="77777777" w:rsidR="00AB2EDB" w:rsidRDefault="00AB2EDB" w:rsidP="00370010">
            <w:pPr>
              <w:pStyle w:val="Normlny0"/>
              <w:jc w:val="center"/>
            </w:pPr>
          </w:p>
          <w:p w14:paraId="62956409" w14:textId="77777777" w:rsidR="00AB2EDB" w:rsidRDefault="00AB2EDB" w:rsidP="00370010">
            <w:pPr>
              <w:pStyle w:val="Normlny0"/>
              <w:jc w:val="center"/>
            </w:pPr>
          </w:p>
          <w:p w14:paraId="5BB9AE83" w14:textId="77777777" w:rsidR="00AB2EDB" w:rsidRDefault="00AB2EDB" w:rsidP="00370010">
            <w:pPr>
              <w:pStyle w:val="Normlny0"/>
              <w:jc w:val="center"/>
            </w:pPr>
          </w:p>
          <w:p w14:paraId="352F11D7" w14:textId="77777777" w:rsidR="00AB2EDB" w:rsidRDefault="00AB2EDB" w:rsidP="00370010">
            <w:pPr>
              <w:pStyle w:val="Normlny0"/>
              <w:jc w:val="center"/>
            </w:pPr>
          </w:p>
          <w:p w14:paraId="59CBB047" w14:textId="77777777" w:rsidR="00AB2EDB" w:rsidRDefault="00AB2EDB" w:rsidP="00370010">
            <w:pPr>
              <w:pStyle w:val="Normlny0"/>
              <w:jc w:val="center"/>
            </w:pPr>
          </w:p>
          <w:p w14:paraId="221B65E3" w14:textId="77777777" w:rsidR="00AB2EDB" w:rsidRDefault="00AB2EDB" w:rsidP="00370010">
            <w:pPr>
              <w:pStyle w:val="Normlny0"/>
              <w:jc w:val="center"/>
            </w:pPr>
          </w:p>
          <w:p w14:paraId="483E2203" w14:textId="77777777" w:rsidR="00AB2EDB" w:rsidRDefault="00AB2EDB" w:rsidP="00370010">
            <w:pPr>
              <w:pStyle w:val="Normlny0"/>
              <w:jc w:val="center"/>
            </w:pPr>
          </w:p>
          <w:p w14:paraId="6051F18F" w14:textId="77777777" w:rsidR="00AB2EDB" w:rsidRDefault="00AB2EDB" w:rsidP="00370010">
            <w:pPr>
              <w:pStyle w:val="Normlny0"/>
              <w:jc w:val="center"/>
            </w:pPr>
          </w:p>
          <w:p w14:paraId="7EBEF4C5" w14:textId="77777777" w:rsidR="00AB2EDB" w:rsidRDefault="00AB2EDB" w:rsidP="00370010">
            <w:pPr>
              <w:pStyle w:val="Normlny0"/>
              <w:jc w:val="center"/>
            </w:pPr>
          </w:p>
          <w:p w14:paraId="5485EFA3" w14:textId="77777777" w:rsidR="00AB2EDB" w:rsidRDefault="00AB2EDB" w:rsidP="00370010">
            <w:pPr>
              <w:pStyle w:val="Normlny0"/>
              <w:jc w:val="center"/>
            </w:pPr>
          </w:p>
          <w:p w14:paraId="1373F215" w14:textId="77777777" w:rsidR="00AB2EDB" w:rsidRDefault="00AB2EDB" w:rsidP="00370010">
            <w:pPr>
              <w:pStyle w:val="Normlny0"/>
              <w:jc w:val="center"/>
            </w:pPr>
          </w:p>
          <w:p w14:paraId="3AD510CA" w14:textId="77777777" w:rsidR="00AB2EDB" w:rsidRDefault="00AB2EDB" w:rsidP="00370010">
            <w:pPr>
              <w:pStyle w:val="Normlny0"/>
              <w:jc w:val="center"/>
            </w:pPr>
          </w:p>
          <w:p w14:paraId="4AA79B17" w14:textId="77777777" w:rsidR="00AB2EDB" w:rsidRDefault="00AB2EDB" w:rsidP="00370010">
            <w:pPr>
              <w:pStyle w:val="Normlny0"/>
              <w:jc w:val="center"/>
            </w:pPr>
          </w:p>
          <w:p w14:paraId="5D048B2D" w14:textId="77777777" w:rsidR="00AB2EDB" w:rsidRDefault="00AB2EDB" w:rsidP="00370010">
            <w:pPr>
              <w:pStyle w:val="Normlny0"/>
              <w:jc w:val="center"/>
            </w:pPr>
          </w:p>
          <w:p w14:paraId="75BDF265" w14:textId="77777777" w:rsidR="00AB2EDB" w:rsidRDefault="00AB2EDB" w:rsidP="00370010">
            <w:pPr>
              <w:pStyle w:val="Normlny0"/>
              <w:jc w:val="center"/>
            </w:pPr>
          </w:p>
          <w:p w14:paraId="5B691425" w14:textId="616203DE" w:rsidR="00AB2EDB" w:rsidRDefault="00AB2EDB" w:rsidP="00370010">
            <w:pPr>
              <w:pStyle w:val="Normlny0"/>
              <w:jc w:val="center"/>
            </w:pPr>
          </w:p>
          <w:p w14:paraId="083B5051" w14:textId="6684DFC8" w:rsidR="00E833D3" w:rsidRDefault="00E833D3" w:rsidP="00370010">
            <w:pPr>
              <w:pStyle w:val="Normlny0"/>
              <w:jc w:val="center"/>
            </w:pPr>
          </w:p>
          <w:p w14:paraId="1289E9E1" w14:textId="4FDE17A2" w:rsidR="00E833D3" w:rsidRDefault="00E833D3" w:rsidP="00370010">
            <w:pPr>
              <w:pStyle w:val="Normlny0"/>
              <w:jc w:val="center"/>
            </w:pPr>
          </w:p>
          <w:p w14:paraId="163D72DA" w14:textId="4E6BD63C" w:rsidR="00E833D3" w:rsidRDefault="00E833D3" w:rsidP="00370010">
            <w:pPr>
              <w:pStyle w:val="Normlny0"/>
              <w:jc w:val="center"/>
            </w:pPr>
          </w:p>
          <w:p w14:paraId="1A0688C0" w14:textId="07B8F622" w:rsidR="00E833D3" w:rsidRDefault="00E833D3" w:rsidP="00370010">
            <w:pPr>
              <w:pStyle w:val="Normlny0"/>
              <w:jc w:val="center"/>
            </w:pPr>
          </w:p>
          <w:p w14:paraId="5DC73BA9" w14:textId="3F489CE9" w:rsidR="00E833D3" w:rsidRDefault="00E833D3" w:rsidP="00370010">
            <w:pPr>
              <w:pStyle w:val="Normlny0"/>
              <w:jc w:val="center"/>
            </w:pPr>
          </w:p>
          <w:p w14:paraId="5FB85A4E" w14:textId="3E6D3D00" w:rsidR="00E833D3" w:rsidRDefault="00E833D3" w:rsidP="00370010">
            <w:pPr>
              <w:pStyle w:val="Normlny0"/>
              <w:jc w:val="center"/>
            </w:pPr>
          </w:p>
          <w:p w14:paraId="7FC9FA98" w14:textId="77777777" w:rsidR="00E833D3" w:rsidRDefault="00E833D3" w:rsidP="00370010">
            <w:pPr>
              <w:pStyle w:val="Normlny0"/>
              <w:jc w:val="center"/>
            </w:pPr>
          </w:p>
          <w:p w14:paraId="13BE5024" w14:textId="77777777" w:rsidR="00AB2EDB" w:rsidRDefault="00AB2EDB" w:rsidP="00370010">
            <w:pPr>
              <w:pStyle w:val="Normlny0"/>
              <w:jc w:val="center"/>
            </w:pPr>
            <w:r>
              <w:t>1</w:t>
            </w:r>
          </w:p>
          <w:p w14:paraId="5299378F" w14:textId="77777777" w:rsidR="00AB2EDB" w:rsidRDefault="00AB2EDB" w:rsidP="00370010">
            <w:pPr>
              <w:pStyle w:val="Normlny0"/>
              <w:jc w:val="center"/>
            </w:pPr>
          </w:p>
          <w:p w14:paraId="0DAB7596" w14:textId="77777777" w:rsidR="00AB2EDB" w:rsidRDefault="00AB2EDB" w:rsidP="00370010">
            <w:pPr>
              <w:pStyle w:val="Normlny0"/>
              <w:jc w:val="center"/>
            </w:pPr>
          </w:p>
          <w:p w14:paraId="4A346273" w14:textId="77777777" w:rsidR="00AB2EDB" w:rsidRDefault="00AB2EDB" w:rsidP="00370010">
            <w:pPr>
              <w:pStyle w:val="Normlny0"/>
              <w:jc w:val="center"/>
            </w:pPr>
          </w:p>
          <w:p w14:paraId="78C7FC49" w14:textId="77777777" w:rsidR="00AB2EDB" w:rsidRDefault="00AB2EDB" w:rsidP="00370010">
            <w:pPr>
              <w:pStyle w:val="Normlny0"/>
              <w:jc w:val="center"/>
            </w:pPr>
          </w:p>
          <w:p w14:paraId="7B8659D0" w14:textId="77777777" w:rsidR="00AB2EDB" w:rsidRDefault="00AB2EDB" w:rsidP="00370010">
            <w:pPr>
              <w:pStyle w:val="Normlny0"/>
              <w:jc w:val="center"/>
            </w:pPr>
          </w:p>
          <w:p w14:paraId="1D35C09A" w14:textId="77777777" w:rsidR="00AB2EDB" w:rsidRDefault="00AB2EDB" w:rsidP="00370010">
            <w:pPr>
              <w:pStyle w:val="Normlny0"/>
              <w:jc w:val="center"/>
            </w:pPr>
          </w:p>
          <w:p w14:paraId="28B05CD5" w14:textId="77777777" w:rsidR="00AB2EDB" w:rsidRDefault="00AB2EDB" w:rsidP="00370010">
            <w:pPr>
              <w:pStyle w:val="Normlny0"/>
              <w:jc w:val="center"/>
            </w:pPr>
          </w:p>
          <w:p w14:paraId="69544A84" w14:textId="77777777" w:rsidR="00AB2EDB" w:rsidRDefault="00AB2EDB" w:rsidP="00370010">
            <w:pPr>
              <w:pStyle w:val="Normlny0"/>
              <w:jc w:val="center"/>
            </w:pPr>
          </w:p>
          <w:p w14:paraId="72FDC5EE" w14:textId="77777777" w:rsidR="00AB2EDB" w:rsidRDefault="00AB2EDB" w:rsidP="00370010">
            <w:pPr>
              <w:pStyle w:val="Normlny0"/>
              <w:jc w:val="center"/>
            </w:pPr>
          </w:p>
          <w:p w14:paraId="53817D59" w14:textId="77777777" w:rsidR="00AB2EDB" w:rsidRDefault="00AB2EDB" w:rsidP="00370010">
            <w:pPr>
              <w:pStyle w:val="Normlny0"/>
              <w:jc w:val="center"/>
            </w:pPr>
          </w:p>
          <w:p w14:paraId="46BBBB5A" w14:textId="77777777" w:rsidR="00AB2EDB" w:rsidRDefault="00AB2EDB" w:rsidP="00370010">
            <w:pPr>
              <w:pStyle w:val="Normlny0"/>
              <w:jc w:val="center"/>
            </w:pPr>
          </w:p>
          <w:p w14:paraId="01FA20D2" w14:textId="77777777" w:rsidR="00AB2EDB" w:rsidRDefault="00AB2EDB" w:rsidP="00370010">
            <w:pPr>
              <w:pStyle w:val="Normlny0"/>
              <w:jc w:val="center"/>
            </w:pPr>
          </w:p>
          <w:p w14:paraId="1D256C34" w14:textId="54C92BC5" w:rsidR="00AB2EDB" w:rsidRDefault="00AB2EDB" w:rsidP="00370010">
            <w:pPr>
              <w:pStyle w:val="Normlny0"/>
              <w:jc w:val="center"/>
            </w:pPr>
          </w:p>
          <w:p w14:paraId="583EE505" w14:textId="77777777" w:rsidR="009A6261" w:rsidRDefault="009A6261" w:rsidP="00370010">
            <w:pPr>
              <w:pStyle w:val="Normlny0"/>
              <w:jc w:val="center"/>
            </w:pPr>
          </w:p>
          <w:p w14:paraId="0198AE9B" w14:textId="4CACD8D8" w:rsidR="00AB2EDB" w:rsidRDefault="00AB2EDB" w:rsidP="00370010">
            <w:pPr>
              <w:pStyle w:val="Normlny0"/>
              <w:jc w:val="center"/>
            </w:pPr>
            <w:r>
              <w:t>1</w:t>
            </w:r>
          </w:p>
          <w:p w14:paraId="1E07B541" w14:textId="28C14FD6" w:rsidR="00AB2EDB" w:rsidRDefault="00AB2EDB" w:rsidP="00370010">
            <w:pPr>
              <w:pStyle w:val="Normlny0"/>
              <w:jc w:val="center"/>
            </w:pPr>
          </w:p>
          <w:p w14:paraId="1B209AB0" w14:textId="4CDB1286" w:rsidR="00AB2EDB" w:rsidRDefault="00AB2EDB" w:rsidP="00370010">
            <w:pPr>
              <w:pStyle w:val="Normlny0"/>
              <w:jc w:val="center"/>
            </w:pPr>
          </w:p>
          <w:p w14:paraId="0B628E8D" w14:textId="5F0371F7" w:rsidR="00AB2EDB" w:rsidRDefault="00AB2EDB" w:rsidP="00370010">
            <w:pPr>
              <w:pStyle w:val="Normlny0"/>
              <w:jc w:val="center"/>
            </w:pPr>
          </w:p>
          <w:p w14:paraId="2237FA28" w14:textId="588499CF" w:rsidR="00AB2EDB" w:rsidRDefault="00AB2EDB" w:rsidP="00370010">
            <w:pPr>
              <w:pStyle w:val="Normlny0"/>
              <w:jc w:val="center"/>
            </w:pPr>
          </w:p>
          <w:p w14:paraId="720D8CC3" w14:textId="0CDE0AA1" w:rsidR="00AB2EDB" w:rsidRDefault="00AB2EDB" w:rsidP="00370010">
            <w:pPr>
              <w:pStyle w:val="Normlny0"/>
              <w:jc w:val="center"/>
            </w:pPr>
          </w:p>
          <w:p w14:paraId="3D4A8AA5" w14:textId="6FB5B2B5" w:rsidR="00AB2EDB" w:rsidRDefault="00AB2EDB" w:rsidP="00370010">
            <w:pPr>
              <w:pStyle w:val="Normlny0"/>
              <w:jc w:val="center"/>
            </w:pPr>
            <w:r>
              <w:t>1</w:t>
            </w:r>
          </w:p>
          <w:p w14:paraId="17D3A6A9" w14:textId="77777777" w:rsidR="00AB2EDB" w:rsidRDefault="00AB2EDB" w:rsidP="00370010">
            <w:pPr>
              <w:pStyle w:val="Normlny0"/>
              <w:jc w:val="center"/>
            </w:pPr>
          </w:p>
          <w:p w14:paraId="7013445C" w14:textId="77777777" w:rsidR="00AB2EDB" w:rsidRDefault="00AB2EDB" w:rsidP="00370010">
            <w:pPr>
              <w:pStyle w:val="Normlny0"/>
              <w:jc w:val="center"/>
            </w:pPr>
          </w:p>
          <w:p w14:paraId="5EF3B85C" w14:textId="77777777" w:rsidR="00AB2EDB" w:rsidRDefault="00AB2EDB" w:rsidP="00370010">
            <w:pPr>
              <w:pStyle w:val="Normlny0"/>
              <w:jc w:val="center"/>
            </w:pPr>
          </w:p>
          <w:p w14:paraId="2F3487F7" w14:textId="77777777" w:rsidR="00AB2EDB" w:rsidRDefault="00AB2EDB" w:rsidP="00370010">
            <w:pPr>
              <w:pStyle w:val="Normlny0"/>
              <w:jc w:val="center"/>
            </w:pPr>
          </w:p>
          <w:p w14:paraId="7341E2DB" w14:textId="77777777" w:rsidR="00AB2EDB" w:rsidRDefault="00AB2EDB" w:rsidP="00370010">
            <w:pPr>
              <w:pStyle w:val="Normlny0"/>
              <w:jc w:val="center"/>
            </w:pPr>
          </w:p>
          <w:p w14:paraId="070219D5" w14:textId="77777777" w:rsidR="00AB2EDB" w:rsidRDefault="00AB2EDB" w:rsidP="00370010">
            <w:pPr>
              <w:pStyle w:val="Normlny0"/>
              <w:jc w:val="center"/>
            </w:pPr>
          </w:p>
          <w:p w14:paraId="39F4493C" w14:textId="41A8E265" w:rsidR="00AB2EDB" w:rsidRPr="00635282" w:rsidRDefault="00AB2EDB" w:rsidP="00370010">
            <w:pPr>
              <w:pStyle w:val="Normlny0"/>
              <w:jc w:val="center"/>
            </w:pPr>
          </w:p>
        </w:tc>
        <w:tc>
          <w:tcPr>
            <w:tcW w:w="1276" w:type="dxa"/>
            <w:tcBorders>
              <w:top w:val="single" w:sz="4" w:space="0" w:color="auto"/>
              <w:bottom w:val="single" w:sz="4" w:space="0" w:color="auto"/>
            </w:tcBorders>
          </w:tcPr>
          <w:p w14:paraId="7CC5C606" w14:textId="77777777" w:rsidR="00635282" w:rsidRDefault="00635282" w:rsidP="00370010">
            <w:pPr>
              <w:pStyle w:val="Normlny0"/>
              <w:jc w:val="center"/>
            </w:pPr>
            <w:r>
              <w:lastRenderedPageBreak/>
              <w:t>Č: I</w:t>
            </w:r>
          </w:p>
          <w:p w14:paraId="6CA3E8E9" w14:textId="77777777" w:rsidR="00635282" w:rsidRDefault="00635282" w:rsidP="00370010">
            <w:pPr>
              <w:pStyle w:val="Normlny0"/>
              <w:jc w:val="center"/>
            </w:pPr>
            <w:r>
              <w:t>§: 7</w:t>
            </w:r>
          </w:p>
          <w:p w14:paraId="490456A8" w14:textId="77777777" w:rsidR="00635282" w:rsidRDefault="00635282" w:rsidP="00370010">
            <w:pPr>
              <w:pStyle w:val="Normlny0"/>
              <w:jc w:val="center"/>
            </w:pPr>
            <w:r>
              <w:t>O: 1</w:t>
            </w:r>
          </w:p>
          <w:p w14:paraId="4F6BC950" w14:textId="254EC5FA" w:rsidR="00635282" w:rsidRDefault="00635282" w:rsidP="00370010">
            <w:pPr>
              <w:pStyle w:val="Normlny0"/>
              <w:jc w:val="center"/>
            </w:pPr>
          </w:p>
          <w:p w14:paraId="5A0DD452" w14:textId="5F973916" w:rsidR="00AB2EDB" w:rsidRDefault="00AB2EDB" w:rsidP="00370010">
            <w:pPr>
              <w:pStyle w:val="Normlny0"/>
              <w:jc w:val="center"/>
            </w:pPr>
          </w:p>
          <w:p w14:paraId="4775DF07" w14:textId="0FF9E7D0" w:rsidR="00AB2EDB" w:rsidRDefault="00AB2EDB" w:rsidP="00370010">
            <w:pPr>
              <w:pStyle w:val="Normlny0"/>
              <w:jc w:val="center"/>
            </w:pPr>
          </w:p>
          <w:p w14:paraId="013EC8FE" w14:textId="60B1751D" w:rsidR="00AB2EDB" w:rsidRDefault="00AB2EDB" w:rsidP="00370010">
            <w:pPr>
              <w:pStyle w:val="Normlny0"/>
              <w:jc w:val="center"/>
            </w:pPr>
          </w:p>
          <w:p w14:paraId="12E6C643" w14:textId="77777777" w:rsidR="00AB2EDB" w:rsidRDefault="00AB2EDB" w:rsidP="00370010">
            <w:pPr>
              <w:pStyle w:val="Normlny0"/>
              <w:jc w:val="center"/>
            </w:pPr>
          </w:p>
          <w:p w14:paraId="7516D6BB" w14:textId="77777777" w:rsidR="00635282" w:rsidRDefault="00635282" w:rsidP="00635282">
            <w:pPr>
              <w:pStyle w:val="Normlny0"/>
              <w:jc w:val="center"/>
            </w:pPr>
            <w:r>
              <w:t>Č: I</w:t>
            </w:r>
          </w:p>
          <w:p w14:paraId="0838A784" w14:textId="77777777" w:rsidR="00635282" w:rsidRDefault="00635282" w:rsidP="00635282">
            <w:pPr>
              <w:pStyle w:val="Normlny0"/>
              <w:jc w:val="center"/>
            </w:pPr>
            <w:r>
              <w:t>§: 7</w:t>
            </w:r>
          </w:p>
          <w:p w14:paraId="2191A5C9" w14:textId="42BA4B90" w:rsidR="00635282" w:rsidRDefault="00635282" w:rsidP="00635282">
            <w:pPr>
              <w:pStyle w:val="Normlny0"/>
              <w:jc w:val="center"/>
            </w:pPr>
            <w:r>
              <w:t>O: 2</w:t>
            </w:r>
          </w:p>
          <w:p w14:paraId="7FF1B9A9" w14:textId="776C8D3D" w:rsidR="00E833D3" w:rsidRDefault="00E833D3" w:rsidP="00635282">
            <w:pPr>
              <w:pStyle w:val="Normlny0"/>
              <w:jc w:val="center"/>
            </w:pPr>
          </w:p>
          <w:p w14:paraId="571C472B" w14:textId="77777777" w:rsidR="00E833D3" w:rsidRDefault="00E833D3" w:rsidP="00E833D3">
            <w:pPr>
              <w:pStyle w:val="Normlny0"/>
              <w:jc w:val="center"/>
            </w:pPr>
            <w:r>
              <w:t>Č: I</w:t>
            </w:r>
          </w:p>
          <w:p w14:paraId="72E324EB" w14:textId="77777777" w:rsidR="00E833D3" w:rsidRDefault="00E833D3" w:rsidP="00E833D3">
            <w:pPr>
              <w:pStyle w:val="Normlny0"/>
              <w:jc w:val="center"/>
            </w:pPr>
            <w:r>
              <w:t>§: 7</w:t>
            </w:r>
          </w:p>
          <w:p w14:paraId="0F0C4595" w14:textId="510BE724" w:rsidR="00E833D3" w:rsidRDefault="00E833D3" w:rsidP="00E833D3">
            <w:pPr>
              <w:pStyle w:val="Normlny0"/>
              <w:jc w:val="center"/>
            </w:pPr>
            <w:r>
              <w:t>O: 3</w:t>
            </w:r>
          </w:p>
          <w:p w14:paraId="1A735F50" w14:textId="77777777" w:rsidR="00E833D3" w:rsidRDefault="00E833D3" w:rsidP="00635282">
            <w:pPr>
              <w:pStyle w:val="Normlny0"/>
              <w:jc w:val="center"/>
            </w:pPr>
          </w:p>
          <w:p w14:paraId="56471FCB" w14:textId="40A103CB" w:rsidR="00635282" w:rsidRDefault="00635282" w:rsidP="00635282">
            <w:pPr>
              <w:pStyle w:val="Normlny0"/>
              <w:jc w:val="center"/>
            </w:pPr>
          </w:p>
          <w:p w14:paraId="7C1B5B9C" w14:textId="409659D8" w:rsidR="00AB2EDB" w:rsidRDefault="00AB2EDB" w:rsidP="00635282">
            <w:pPr>
              <w:pStyle w:val="Normlny0"/>
              <w:jc w:val="center"/>
            </w:pPr>
          </w:p>
          <w:p w14:paraId="7AC6B940" w14:textId="34BDBE4B" w:rsidR="00AB2EDB" w:rsidRDefault="00AB2EDB" w:rsidP="00635282">
            <w:pPr>
              <w:pStyle w:val="Normlny0"/>
              <w:jc w:val="center"/>
            </w:pPr>
          </w:p>
          <w:p w14:paraId="019B933B" w14:textId="77777777" w:rsidR="00635282" w:rsidRDefault="00635282" w:rsidP="00635282">
            <w:pPr>
              <w:pStyle w:val="Normlny0"/>
              <w:jc w:val="center"/>
            </w:pPr>
            <w:r>
              <w:t>Č: I</w:t>
            </w:r>
          </w:p>
          <w:p w14:paraId="486BE1CD" w14:textId="67F79E73" w:rsidR="00635282" w:rsidRDefault="00635282" w:rsidP="00635282">
            <w:pPr>
              <w:pStyle w:val="Normlny0"/>
              <w:jc w:val="center"/>
            </w:pPr>
            <w:r>
              <w:t>§: 6</w:t>
            </w:r>
          </w:p>
          <w:p w14:paraId="40D39BF7" w14:textId="77777777" w:rsidR="00635282" w:rsidRDefault="00635282" w:rsidP="00635282">
            <w:pPr>
              <w:pStyle w:val="Normlny0"/>
              <w:jc w:val="center"/>
            </w:pPr>
            <w:r>
              <w:t>O: 1</w:t>
            </w:r>
          </w:p>
          <w:p w14:paraId="2756F213" w14:textId="3237FA51" w:rsidR="00635282" w:rsidRDefault="00635282" w:rsidP="00635282">
            <w:pPr>
              <w:pStyle w:val="Normlny0"/>
              <w:jc w:val="center"/>
            </w:pPr>
          </w:p>
          <w:p w14:paraId="288ABEC8" w14:textId="6DC5D1D3" w:rsidR="00AB2EDB" w:rsidRDefault="00AB2EDB" w:rsidP="00635282">
            <w:pPr>
              <w:pStyle w:val="Normlny0"/>
              <w:jc w:val="center"/>
            </w:pPr>
          </w:p>
          <w:p w14:paraId="590F7D51" w14:textId="42477B65" w:rsidR="00AB2EDB" w:rsidRDefault="00AB2EDB" w:rsidP="00635282">
            <w:pPr>
              <w:pStyle w:val="Normlny0"/>
              <w:jc w:val="center"/>
            </w:pPr>
          </w:p>
          <w:p w14:paraId="4B55ABE8" w14:textId="30B0B16F" w:rsidR="00AB2EDB" w:rsidRDefault="00AB2EDB" w:rsidP="00635282">
            <w:pPr>
              <w:pStyle w:val="Normlny0"/>
              <w:jc w:val="center"/>
            </w:pPr>
          </w:p>
          <w:p w14:paraId="0593B41D" w14:textId="0E716646" w:rsidR="00AB2EDB" w:rsidRDefault="00AB2EDB" w:rsidP="00635282">
            <w:pPr>
              <w:pStyle w:val="Normlny0"/>
              <w:jc w:val="center"/>
            </w:pPr>
          </w:p>
          <w:p w14:paraId="2F6D4593" w14:textId="0E12F072" w:rsidR="00AB2EDB" w:rsidRDefault="00AB2EDB" w:rsidP="00635282">
            <w:pPr>
              <w:pStyle w:val="Normlny0"/>
              <w:jc w:val="center"/>
            </w:pPr>
          </w:p>
          <w:p w14:paraId="079F094E" w14:textId="7B34982D" w:rsidR="00AB2EDB" w:rsidRDefault="00AB2EDB" w:rsidP="00635282">
            <w:pPr>
              <w:pStyle w:val="Normlny0"/>
              <w:jc w:val="center"/>
            </w:pPr>
          </w:p>
          <w:p w14:paraId="2BBEE1F2" w14:textId="54EED475" w:rsidR="00AB2EDB" w:rsidRDefault="00AB2EDB" w:rsidP="00635282">
            <w:pPr>
              <w:pStyle w:val="Normlny0"/>
              <w:jc w:val="center"/>
            </w:pPr>
          </w:p>
          <w:p w14:paraId="69597AA5" w14:textId="28C30C98" w:rsidR="00AB2EDB" w:rsidRDefault="00AB2EDB" w:rsidP="00635282">
            <w:pPr>
              <w:pStyle w:val="Normlny0"/>
              <w:jc w:val="center"/>
            </w:pPr>
          </w:p>
          <w:p w14:paraId="5DC6F856" w14:textId="3531E245" w:rsidR="00AB2EDB" w:rsidRDefault="00AB2EDB" w:rsidP="00635282">
            <w:pPr>
              <w:pStyle w:val="Normlny0"/>
              <w:jc w:val="center"/>
            </w:pPr>
          </w:p>
          <w:p w14:paraId="55C2418A" w14:textId="1859281F" w:rsidR="00AB2EDB" w:rsidRDefault="00AB2EDB" w:rsidP="00635282">
            <w:pPr>
              <w:pStyle w:val="Normlny0"/>
              <w:jc w:val="center"/>
            </w:pPr>
          </w:p>
          <w:p w14:paraId="2F64F0B3" w14:textId="1AF0BDC0" w:rsidR="00AB2EDB" w:rsidRDefault="00AB2EDB" w:rsidP="00635282">
            <w:pPr>
              <w:pStyle w:val="Normlny0"/>
              <w:jc w:val="center"/>
            </w:pPr>
          </w:p>
          <w:p w14:paraId="20AC3C27" w14:textId="0A8C7000" w:rsidR="00AB2EDB" w:rsidRDefault="00AB2EDB" w:rsidP="00635282">
            <w:pPr>
              <w:pStyle w:val="Normlny0"/>
              <w:jc w:val="center"/>
            </w:pPr>
          </w:p>
          <w:p w14:paraId="48B15C95" w14:textId="57399CE4" w:rsidR="00AB2EDB" w:rsidRDefault="00AB2EDB" w:rsidP="00635282">
            <w:pPr>
              <w:pStyle w:val="Normlny0"/>
              <w:jc w:val="center"/>
            </w:pPr>
          </w:p>
          <w:p w14:paraId="5844ABB9" w14:textId="39BBDF56" w:rsidR="00AB2EDB" w:rsidRDefault="00AB2EDB" w:rsidP="00635282">
            <w:pPr>
              <w:pStyle w:val="Normlny0"/>
              <w:jc w:val="center"/>
            </w:pPr>
          </w:p>
          <w:p w14:paraId="7773B3F1" w14:textId="2CCB0C41" w:rsidR="00E833D3" w:rsidRDefault="00E833D3" w:rsidP="00635282">
            <w:pPr>
              <w:pStyle w:val="Normlny0"/>
              <w:jc w:val="center"/>
            </w:pPr>
          </w:p>
          <w:p w14:paraId="04A1DC14" w14:textId="5084A329" w:rsidR="00E833D3" w:rsidRDefault="00E833D3" w:rsidP="00635282">
            <w:pPr>
              <w:pStyle w:val="Normlny0"/>
              <w:jc w:val="center"/>
            </w:pPr>
          </w:p>
          <w:p w14:paraId="0B744912" w14:textId="0723DD9B" w:rsidR="00E833D3" w:rsidRDefault="00E833D3" w:rsidP="00635282">
            <w:pPr>
              <w:pStyle w:val="Normlny0"/>
              <w:jc w:val="center"/>
            </w:pPr>
          </w:p>
          <w:p w14:paraId="05F94147" w14:textId="4649FC96" w:rsidR="00E833D3" w:rsidRDefault="00E833D3" w:rsidP="00635282">
            <w:pPr>
              <w:pStyle w:val="Normlny0"/>
              <w:jc w:val="center"/>
            </w:pPr>
          </w:p>
          <w:p w14:paraId="1F6BDE63" w14:textId="083F31EB" w:rsidR="00E833D3" w:rsidRDefault="00E833D3" w:rsidP="00635282">
            <w:pPr>
              <w:pStyle w:val="Normlny0"/>
              <w:jc w:val="center"/>
            </w:pPr>
          </w:p>
          <w:p w14:paraId="7B6AAF74" w14:textId="46D9DFFD" w:rsidR="00E833D3" w:rsidRDefault="00E833D3" w:rsidP="00635282">
            <w:pPr>
              <w:pStyle w:val="Normlny0"/>
              <w:jc w:val="center"/>
            </w:pPr>
          </w:p>
          <w:p w14:paraId="2F72C7A6" w14:textId="77777777" w:rsidR="00E833D3" w:rsidRDefault="00E833D3" w:rsidP="00635282">
            <w:pPr>
              <w:pStyle w:val="Normlny0"/>
              <w:jc w:val="center"/>
            </w:pPr>
          </w:p>
          <w:p w14:paraId="7CE773D7" w14:textId="2A345ECD" w:rsidR="00AB2EDB" w:rsidRDefault="00AB2EDB" w:rsidP="00635282">
            <w:pPr>
              <w:pStyle w:val="Normlny0"/>
              <w:jc w:val="center"/>
            </w:pPr>
            <w:r>
              <w:t>Č: I</w:t>
            </w:r>
          </w:p>
          <w:p w14:paraId="3625B324" w14:textId="01D41668" w:rsidR="00AB2EDB" w:rsidRDefault="00056A5C" w:rsidP="00635282">
            <w:pPr>
              <w:pStyle w:val="Normlny0"/>
              <w:jc w:val="center"/>
            </w:pPr>
            <w:r>
              <w:t>§: 100</w:t>
            </w:r>
          </w:p>
          <w:p w14:paraId="09500EA6" w14:textId="534C058B" w:rsidR="00AB2EDB" w:rsidRDefault="00AB2EDB" w:rsidP="00635282">
            <w:pPr>
              <w:pStyle w:val="Normlny0"/>
              <w:jc w:val="center"/>
            </w:pPr>
            <w:r>
              <w:t>O: 1</w:t>
            </w:r>
          </w:p>
          <w:p w14:paraId="6E28DA72" w14:textId="30513975" w:rsidR="00AB2EDB" w:rsidRDefault="00AB2EDB" w:rsidP="00635282">
            <w:pPr>
              <w:pStyle w:val="Normlny0"/>
              <w:jc w:val="center"/>
            </w:pPr>
          </w:p>
          <w:p w14:paraId="371602AA" w14:textId="267D7B84" w:rsidR="00AB2EDB" w:rsidRDefault="00AB2EDB" w:rsidP="00635282">
            <w:pPr>
              <w:pStyle w:val="Normlny0"/>
              <w:jc w:val="center"/>
            </w:pPr>
          </w:p>
          <w:p w14:paraId="36F83E83" w14:textId="6C82ECF9" w:rsidR="00AB2EDB" w:rsidRDefault="00AB2EDB" w:rsidP="00635282">
            <w:pPr>
              <w:pStyle w:val="Normlny0"/>
              <w:jc w:val="center"/>
            </w:pPr>
          </w:p>
          <w:p w14:paraId="75C9EDF0" w14:textId="5EB9F62A" w:rsidR="00AB2EDB" w:rsidRDefault="00AB2EDB" w:rsidP="00635282">
            <w:pPr>
              <w:pStyle w:val="Normlny0"/>
              <w:jc w:val="center"/>
            </w:pPr>
          </w:p>
          <w:p w14:paraId="1F258B57" w14:textId="7E5F5986" w:rsidR="00AB2EDB" w:rsidRDefault="00AB2EDB" w:rsidP="00635282">
            <w:pPr>
              <w:pStyle w:val="Normlny0"/>
              <w:jc w:val="center"/>
            </w:pPr>
          </w:p>
          <w:p w14:paraId="2AFA707A" w14:textId="64B9C977" w:rsidR="00AB2EDB" w:rsidRDefault="00AB2EDB" w:rsidP="00635282">
            <w:pPr>
              <w:pStyle w:val="Normlny0"/>
              <w:jc w:val="center"/>
            </w:pPr>
          </w:p>
          <w:p w14:paraId="4672CF91" w14:textId="3D91D8C0" w:rsidR="00AB2EDB" w:rsidRDefault="00AB2EDB" w:rsidP="00635282">
            <w:pPr>
              <w:pStyle w:val="Normlny0"/>
              <w:jc w:val="center"/>
            </w:pPr>
          </w:p>
          <w:p w14:paraId="1F3506E2" w14:textId="5055CA5E" w:rsidR="00AB2EDB" w:rsidRDefault="00AB2EDB" w:rsidP="00635282">
            <w:pPr>
              <w:pStyle w:val="Normlny0"/>
              <w:jc w:val="center"/>
            </w:pPr>
          </w:p>
          <w:p w14:paraId="06414FD2" w14:textId="129FCC56" w:rsidR="00AB2EDB" w:rsidRDefault="00AB2EDB" w:rsidP="00635282">
            <w:pPr>
              <w:pStyle w:val="Normlny0"/>
              <w:jc w:val="center"/>
            </w:pPr>
          </w:p>
          <w:p w14:paraId="176EB6B1" w14:textId="56BF1F76" w:rsidR="00AB2EDB" w:rsidRDefault="00AB2EDB" w:rsidP="00635282">
            <w:pPr>
              <w:pStyle w:val="Normlny0"/>
              <w:jc w:val="center"/>
            </w:pPr>
          </w:p>
          <w:p w14:paraId="7D26CE66" w14:textId="77777777" w:rsidR="006E19FD" w:rsidRDefault="006E19FD" w:rsidP="00635282">
            <w:pPr>
              <w:pStyle w:val="Normlny0"/>
              <w:jc w:val="center"/>
            </w:pPr>
          </w:p>
          <w:p w14:paraId="5BBBC466" w14:textId="06A7FD6F" w:rsidR="00AB2EDB" w:rsidRDefault="00AB2EDB" w:rsidP="00AB2EDB">
            <w:pPr>
              <w:pStyle w:val="Normlny0"/>
            </w:pPr>
          </w:p>
          <w:p w14:paraId="4D919459" w14:textId="77777777" w:rsidR="00635282" w:rsidRDefault="00635282" w:rsidP="00635282">
            <w:pPr>
              <w:pStyle w:val="Normlny0"/>
              <w:jc w:val="center"/>
            </w:pPr>
            <w:r>
              <w:t>Č: I</w:t>
            </w:r>
          </w:p>
          <w:p w14:paraId="64F5052E" w14:textId="54038C63" w:rsidR="00635282" w:rsidRDefault="00AB2EDB" w:rsidP="00635282">
            <w:pPr>
              <w:pStyle w:val="Normlny0"/>
              <w:jc w:val="center"/>
            </w:pPr>
            <w:r>
              <w:t>§: 34</w:t>
            </w:r>
          </w:p>
          <w:p w14:paraId="217DFE15" w14:textId="16E0AB9E" w:rsidR="00635282" w:rsidRDefault="00AB2EDB" w:rsidP="00635282">
            <w:pPr>
              <w:pStyle w:val="Normlny0"/>
              <w:jc w:val="center"/>
            </w:pPr>
            <w:r>
              <w:t>P: i)</w:t>
            </w:r>
          </w:p>
          <w:p w14:paraId="0DE49C86" w14:textId="69417E16" w:rsidR="00AB2EDB" w:rsidRDefault="00AB2EDB" w:rsidP="00AB2EDB">
            <w:pPr>
              <w:pStyle w:val="Normlny0"/>
              <w:jc w:val="center"/>
            </w:pPr>
            <w:r>
              <w:t>b) 3</w:t>
            </w:r>
          </w:p>
          <w:p w14:paraId="1F0CF0CF" w14:textId="4E7EF27D" w:rsidR="00635282" w:rsidRDefault="00635282" w:rsidP="00635282">
            <w:pPr>
              <w:pStyle w:val="Normlny0"/>
              <w:jc w:val="center"/>
            </w:pPr>
          </w:p>
          <w:p w14:paraId="77299593" w14:textId="115C2563" w:rsidR="00635282" w:rsidRDefault="00635282" w:rsidP="00635282">
            <w:pPr>
              <w:pStyle w:val="Normlny0"/>
              <w:jc w:val="center"/>
            </w:pPr>
          </w:p>
          <w:p w14:paraId="2CC3A560" w14:textId="67F626EC" w:rsidR="00635282" w:rsidRDefault="00AB2EDB" w:rsidP="00635282">
            <w:pPr>
              <w:pStyle w:val="Normlny0"/>
              <w:jc w:val="center"/>
            </w:pPr>
            <w:r>
              <w:t>Č: I</w:t>
            </w:r>
          </w:p>
          <w:p w14:paraId="69400B31" w14:textId="028C5B97" w:rsidR="00AB2EDB" w:rsidRDefault="00AB2EDB" w:rsidP="00635282">
            <w:pPr>
              <w:pStyle w:val="Normlny0"/>
              <w:jc w:val="center"/>
            </w:pPr>
            <w:r>
              <w:t>§: 27</w:t>
            </w:r>
          </w:p>
          <w:p w14:paraId="5DA269DA" w14:textId="3AC3B14C" w:rsidR="00AB2EDB" w:rsidRDefault="00AB2EDB" w:rsidP="00635282">
            <w:pPr>
              <w:pStyle w:val="Normlny0"/>
              <w:jc w:val="center"/>
            </w:pPr>
          </w:p>
          <w:p w14:paraId="00759265" w14:textId="397DE1BE" w:rsidR="00AB2EDB" w:rsidRDefault="00AB2EDB" w:rsidP="00635282">
            <w:pPr>
              <w:pStyle w:val="Normlny0"/>
              <w:jc w:val="center"/>
            </w:pPr>
          </w:p>
          <w:p w14:paraId="2D4A0094" w14:textId="0B0508CF" w:rsidR="00AB2EDB" w:rsidRDefault="00AB2EDB" w:rsidP="00635282">
            <w:pPr>
              <w:pStyle w:val="Normlny0"/>
              <w:jc w:val="center"/>
            </w:pPr>
          </w:p>
          <w:p w14:paraId="5B2F94E9" w14:textId="4B7092D3" w:rsidR="00AB2EDB" w:rsidRDefault="00AB2EDB" w:rsidP="00635282">
            <w:pPr>
              <w:pStyle w:val="Normlny0"/>
              <w:jc w:val="center"/>
            </w:pPr>
          </w:p>
          <w:p w14:paraId="38BD7CDF" w14:textId="586C5725" w:rsidR="00AB2EDB" w:rsidRDefault="00AB2EDB" w:rsidP="00635282">
            <w:pPr>
              <w:pStyle w:val="Normlny0"/>
              <w:jc w:val="center"/>
            </w:pPr>
          </w:p>
          <w:p w14:paraId="4F580201" w14:textId="7E51B8DA" w:rsidR="00AB2EDB" w:rsidRDefault="00AB2EDB" w:rsidP="00635282">
            <w:pPr>
              <w:pStyle w:val="Normlny0"/>
              <w:jc w:val="center"/>
            </w:pPr>
          </w:p>
          <w:p w14:paraId="202D70E5" w14:textId="0A50B1AC" w:rsidR="00AB2EDB" w:rsidRDefault="00AB2EDB" w:rsidP="00635282">
            <w:pPr>
              <w:pStyle w:val="Normlny0"/>
              <w:jc w:val="center"/>
            </w:pPr>
          </w:p>
          <w:p w14:paraId="54BCDAF7" w14:textId="6C291A82" w:rsidR="00AB2EDB" w:rsidRDefault="00AB2EDB" w:rsidP="00635282">
            <w:pPr>
              <w:pStyle w:val="Normlny0"/>
              <w:jc w:val="center"/>
            </w:pPr>
          </w:p>
          <w:p w14:paraId="7FEAD2D3" w14:textId="6EA6F48A" w:rsidR="00AB2EDB" w:rsidRDefault="00AB2EDB" w:rsidP="00635282">
            <w:pPr>
              <w:pStyle w:val="Normlny0"/>
              <w:jc w:val="center"/>
            </w:pPr>
          </w:p>
          <w:p w14:paraId="06A60946" w14:textId="2ABD14B7" w:rsidR="00AB2EDB" w:rsidRDefault="00AB2EDB" w:rsidP="00635282">
            <w:pPr>
              <w:pStyle w:val="Normlny0"/>
              <w:jc w:val="center"/>
            </w:pPr>
            <w:r>
              <w:t>Č: I</w:t>
            </w:r>
          </w:p>
          <w:p w14:paraId="32D08826" w14:textId="287881ED" w:rsidR="00AB2EDB" w:rsidRDefault="00AB2EDB" w:rsidP="00635282">
            <w:pPr>
              <w:pStyle w:val="Normlny0"/>
              <w:jc w:val="center"/>
            </w:pPr>
            <w:r>
              <w:t>§: 23</w:t>
            </w:r>
          </w:p>
          <w:p w14:paraId="321D16AC" w14:textId="1AD0CE0B" w:rsidR="00AB2EDB" w:rsidRDefault="00AB2EDB" w:rsidP="00635282">
            <w:pPr>
              <w:pStyle w:val="Normlny0"/>
              <w:jc w:val="center"/>
            </w:pPr>
            <w:r>
              <w:lastRenderedPageBreak/>
              <w:t>O: 1</w:t>
            </w:r>
          </w:p>
          <w:p w14:paraId="4D515A25" w14:textId="44FC2884" w:rsidR="00AB2EDB" w:rsidRDefault="00AB2EDB" w:rsidP="00635282">
            <w:pPr>
              <w:pStyle w:val="Normlny0"/>
              <w:jc w:val="center"/>
            </w:pPr>
          </w:p>
          <w:p w14:paraId="18AB1916" w14:textId="76EE1F41" w:rsidR="00AB2EDB" w:rsidRDefault="00AB2EDB" w:rsidP="00635282">
            <w:pPr>
              <w:pStyle w:val="Normlny0"/>
              <w:jc w:val="center"/>
            </w:pPr>
          </w:p>
          <w:p w14:paraId="2831FEA5" w14:textId="2102C780" w:rsidR="00AB2EDB" w:rsidRDefault="00AB2EDB" w:rsidP="00635282">
            <w:pPr>
              <w:pStyle w:val="Normlny0"/>
              <w:jc w:val="center"/>
            </w:pPr>
          </w:p>
          <w:p w14:paraId="02AC3EE3" w14:textId="24F54596" w:rsidR="00AB2EDB" w:rsidRDefault="00AB2EDB" w:rsidP="00635282">
            <w:pPr>
              <w:pStyle w:val="Normlny0"/>
              <w:jc w:val="center"/>
            </w:pPr>
          </w:p>
          <w:p w14:paraId="707B4B08" w14:textId="44FA63F2" w:rsidR="00AB2EDB" w:rsidRDefault="00AB2EDB" w:rsidP="00635282">
            <w:pPr>
              <w:pStyle w:val="Normlny0"/>
              <w:jc w:val="center"/>
            </w:pPr>
          </w:p>
          <w:p w14:paraId="54D9266F" w14:textId="29A46344" w:rsidR="00AB2EDB" w:rsidRDefault="00AB2EDB" w:rsidP="00635282">
            <w:pPr>
              <w:pStyle w:val="Normlny0"/>
              <w:jc w:val="center"/>
            </w:pPr>
          </w:p>
          <w:p w14:paraId="2280F39C" w14:textId="480E5B39" w:rsidR="00AB2EDB" w:rsidRDefault="00AB2EDB" w:rsidP="00635282">
            <w:pPr>
              <w:pStyle w:val="Normlny0"/>
              <w:jc w:val="center"/>
            </w:pPr>
          </w:p>
          <w:p w14:paraId="69CE7258" w14:textId="3005959A" w:rsidR="00AB2EDB" w:rsidRDefault="00AB2EDB" w:rsidP="00635282">
            <w:pPr>
              <w:pStyle w:val="Normlny0"/>
              <w:jc w:val="center"/>
            </w:pPr>
          </w:p>
          <w:p w14:paraId="6149038B" w14:textId="4919DA17" w:rsidR="00AB2EDB" w:rsidRDefault="00AB2EDB" w:rsidP="00635282">
            <w:pPr>
              <w:pStyle w:val="Normlny0"/>
              <w:jc w:val="center"/>
            </w:pPr>
          </w:p>
          <w:p w14:paraId="7FD08216" w14:textId="77777777" w:rsidR="00AB2EDB" w:rsidRDefault="00AB2EDB" w:rsidP="00635282">
            <w:pPr>
              <w:pStyle w:val="Normlny0"/>
              <w:jc w:val="center"/>
            </w:pPr>
          </w:p>
          <w:p w14:paraId="561FA8A6" w14:textId="1795D33B" w:rsidR="00AB2EDB" w:rsidRDefault="00AB2EDB" w:rsidP="00635282">
            <w:pPr>
              <w:pStyle w:val="Normlny0"/>
              <w:jc w:val="center"/>
            </w:pPr>
          </w:p>
          <w:p w14:paraId="69D539A0" w14:textId="34109BFF" w:rsidR="00AB2EDB" w:rsidRDefault="00AB2EDB" w:rsidP="00635282">
            <w:pPr>
              <w:pStyle w:val="Normlny0"/>
              <w:jc w:val="center"/>
            </w:pPr>
          </w:p>
          <w:p w14:paraId="7C3D5C8D" w14:textId="59148209" w:rsidR="00AB2EDB" w:rsidRDefault="00AB2EDB" w:rsidP="00635282">
            <w:pPr>
              <w:pStyle w:val="Normlny0"/>
              <w:jc w:val="center"/>
            </w:pPr>
          </w:p>
          <w:p w14:paraId="02CD7402" w14:textId="77777777" w:rsidR="00AB2EDB" w:rsidRDefault="00AB2EDB" w:rsidP="00635282">
            <w:pPr>
              <w:pStyle w:val="Normlny0"/>
              <w:jc w:val="center"/>
            </w:pPr>
          </w:p>
          <w:p w14:paraId="6BAA42DC" w14:textId="27FD0A68" w:rsidR="00635282" w:rsidRPr="00635282" w:rsidRDefault="00635282" w:rsidP="00AB2EDB">
            <w:pPr>
              <w:pStyle w:val="Normlny0"/>
              <w:jc w:val="center"/>
            </w:pPr>
          </w:p>
        </w:tc>
        <w:tc>
          <w:tcPr>
            <w:tcW w:w="3686" w:type="dxa"/>
            <w:tcBorders>
              <w:top w:val="single" w:sz="4" w:space="0" w:color="auto"/>
              <w:bottom w:val="single" w:sz="4" w:space="0" w:color="auto"/>
            </w:tcBorders>
          </w:tcPr>
          <w:p w14:paraId="66867B02" w14:textId="77777777" w:rsidR="00E833D3" w:rsidRDefault="00E833D3" w:rsidP="00E833D3">
            <w:pPr>
              <w:pStyle w:val="Normlny0"/>
              <w:jc w:val="center"/>
            </w:pPr>
            <w:r>
              <w:lastRenderedPageBreak/>
              <w:t>§ 7</w:t>
            </w:r>
          </w:p>
          <w:p w14:paraId="5029FB2E" w14:textId="77777777" w:rsidR="00E833D3" w:rsidRDefault="00E833D3" w:rsidP="00E833D3">
            <w:pPr>
              <w:pStyle w:val="Normlny0"/>
              <w:jc w:val="center"/>
            </w:pPr>
            <w:r>
              <w:t>Materiálna publicita</w:t>
            </w:r>
          </w:p>
          <w:p w14:paraId="7595EC6C" w14:textId="77777777" w:rsidR="00E833D3" w:rsidRDefault="00E833D3" w:rsidP="00E833D3">
            <w:pPr>
              <w:pStyle w:val="Normlny0"/>
              <w:jc w:val="center"/>
            </w:pPr>
          </w:p>
          <w:p w14:paraId="139BEDD6" w14:textId="77777777" w:rsidR="00E833D3" w:rsidRDefault="00E833D3" w:rsidP="00E833D3">
            <w:pPr>
              <w:pStyle w:val="Normlny0"/>
              <w:jc w:val="both"/>
            </w:pPr>
            <w:r>
              <w:t>(1) Zapísaná osoba nemôže voči tretej osobe namietať zapisovaný údaj, ktorý ešte nebol zverejnený, ibaže preukáže, že tretia osoba o ňom vedela.</w:t>
            </w:r>
          </w:p>
          <w:p w14:paraId="5FFFF54B" w14:textId="77777777" w:rsidR="00E833D3" w:rsidRDefault="00E833D3" w:rsidP="00E833D3">
            <w:pPr>
              <w:pStyle w:val="Normlny0"/>
              <w:jc w:val="both"/>
            </w:pPr>
          </w:p>
          <w:p w14:paraId="7972342E" w14:textId="24520FD5" w:rsidR="00E833D3" w:rsidRDefault="003A52AD" w:rsidP="00E833D3">
            <w:pPr>
              <w:pStyle w:val="Normlny0"/>
              <w:jc w:val="both"/>
            </w:pPr>
            <w:r>
              <w:t>(2) Tretia osoba</w:t>
            </w:r>
            <w:r w:rsidR="00E833D3">
              <w:t xml:space="preserve"> sa môžu dovolávať účinkov zapisovaného údaja aj pred jeho zverejnením.</w:t>
            </w:r>
          </w:p>
          <w:p w14:paraId="2D48C52B" w14:textId="77777777" w:rsidR="00E833D3" w:rsidRDefault="00E833D3" w:rsidP="00E833D3">
            <w:pPr>
              <w:pStyle w:val="Normlny0"/>
              <w:jc w:val="both"/>
            </w:pPr>
          </w:p>
          <w:p w14:paraId="5936F9BA" w14:textId="238CD51A" w:rsidR="00AB2EDB" w:rsidRDefault="00E833D3" w:rsidP="00E833D3">
            <w:pPr>
              <w:pStyle w:val="Normlny0"/>
              <w:jc w:val="both"/>
            </w:pPr>
            <w:r>
              <w:t>(3) Od zverejnenia zapísaného údaju sa nikto nemôže dovolávať, že o ňom nevedel. Zapísaná osoba nemôže zapís</w:t>
            </w:r>
            <w:r w:rsidR="003A52AD">
              <w:t>aný údaj namietať voči tretej osobe</w:t>
            </w:r>
            <w:r>
              <w:t xml:space="preserve"> do 15 dní odo dňa jeho zverejnenia, ak tretia osoba preukáže, že o ňom nemohla vedieť.</w:t>
            </w:r>
          </w:p>
          <w:p w14:paraId="6AD3CEF2" w14:textId="77777777" w:rsidR="00E833D3" w:rsidRDefault="00E833D3" w:rsidP="00AB2EDB">
            <w:pPr>
              <w:pStyle w:val="Normlny0"/>
              <w:jc w:val="center"/>
            </w:pPr>
          </w:p>
          <w:p w14:paraId="682819DF" w14:textId="50AF2964" w:rsidR="00AB2EDB" w:rsidRDefault="00AB2EDB" w:rsidP="00AB2EDB">
            <w:pPr>
              <w:pStyle w:val="Normlny0"/>
              <w:jc w:val="center"/>
            </w:pPr>
            <w:r>
              <w:t>§ 6</w:t>
            </w:r>
          </w:p>
          <w:p w14:paraId="65757679" w14:textId="77777777" w:rsidR="00AB2EDB" w:rsidRDefault="00AB2EDB" w:rsidP="00AB2EDB">
            <w:pPr>
              <w:pStyle w:val="Normlny0"/>
              <w:jc w:val="center"/>
            </w:pPr>
            <w:r>
              <w:t>Formálna publicita</w:t>
            </w:r>
          </w:p>
          <w:p w14:paraId="664EE076" w14:textId="77777777" w:rsidR="00AB2EDB" w:rsidRDefault="00AB2EDB" w:rsidP="00AB2EDB">
            <w:pPr>
              <w:pStyle w:val="Normlny0"/>
              <w:jc w:val="both"/>
            </w:pPr>
          </w:p>
          <w:p w14:paraId="5D756E3E" w14:textId="6D89E0F7" w:rsidR="00AB2EDB" w:rsidRDefault="00E833D3" w:rsidP="00AB2EDB">
            <w:pPr>
              <w:pStyle w:val="Normlny0"/>
              <w:jc w:val="both"/>
            </w:pPr>
            <w:r w:rsidRPr="00E833D3">
              <w:t>Zapísané údaje a dokumenty uložené v zbierke dokumentov sa sprístupňujú každému bez potreby preukázania právneho záujmu. Zapísané údaje a dokumenty uložené v zbierke dokumentov sú zverejnené na webovom sídle špecializovaného portálu podľa osobitného predpi</w:t>
            </w:r>
            <w:r>
              <w:t>su</w:t>
            </w:r>
            <w:r w:rsidRPr="00E833D3">
              <w:rPr>
                <w:vertAlign w:val="superscript"/>
              </w:rPr>
              <w:t>5</w:t>
            </w:r>
            <w:r w:rsidRPr="00E833D3">
              <w:t>) bezplatne a sú použiteľné na právne účely. Zapísané údaje a dokumenty uložené v zbierke dokumentov sa sprístupňujú podľa piatej časti druhej hlavy tohto zákona.</w:t>
            </w:r>
          </w:p>
          <w:p w14:paraId="5D88656E" w14:textId="77777777" w:rsidR="00E833D3" w:rsidRDefault="00E833D3" w:rsidP="00AB2EDB">
            <w:pPr>
              <w:pStyle w:val="Normlny0"/>
              <w:jc w:val="both"/>
            </w:pPr>
          </w:p>
          <w:p w14:paraId="06F48D88" w14:textId="77777777" w:rsidR="00AB2EDB" w:rsidRDefault="00AB2EDB" w:rsidP="00AB2EDB">
            <w:pPr>
              <w:pStyle w:val="Normlny0"/>
              <w:jc w:val="both"/>
            </w:pPr>
            <w:r>
              <w:t>Poznámka pod čiarou k odkazu 5 znie:</w:t>
            </w:r>
          </w:p>
          <w:p w14:paraId="38FDB992" w14:textId="035F8040" w:rsidR="00AB2EDB" w:rsidRDefault="00AB2EDB" w:rsidP="00AB2EDB">
            <w:pPr>
              <w:pStyle w:val="Normlny0"/>
              <w:jc w:val="both"/>
            </w:pPr>
            <w:r w:rsidRPr="00AB2EDB">
              <w:rPr>
                <w:vertAlign w:val="superscript"/>
              </w:rPr>
              <w:t>5</w:t>
            </w:r>
            <w:r>
              <w:t xml:space="preserve">) </w:t>
            </w:r>
            <w:r w:rsidR="00E833D3" w:rsidRPr="00E833D3">
              <w:t>§ 5 ods. 3</w:t>
            </w:r>
            <w:r w:rsidR="003A52AD">
              <w:t xml:space="preserve"> Z. z.</w:t>
            </w:r>
            <w:r w:rsidR="00E833D3" w:rsidRPr="00E833D3">
              <w:t xml:space="preserve"> zákona č. 305/2013</w:t>
            </w:r>
            <w:r w:rsidR="00A74956">
              <w:t xml:space="preserve"> Z. z.</w:t>
            </w:r>
            <w:r w:rsidR="00E833D3" w:rsidRPr="00E833D3">
              <w:t xml:space="preserve"> o elektronickej podobe výkonu pôsobnosti orgánov verejnej moci a o zmene a doplnení </w:t>
            </w:r>
            <w:r w:rsidR="00E833D3" w:rsidRPr="00E833D3">
              <w:lastRenderedPageBreak/>
              <w:t>niektorých zákonov (zákon o e-Governmente) v znení zákona č. 273/2015 Z. z.</w:t>
            </w:r>
          </w:p>
          <w:p w14:paraId="34F16AE5" w14:textId="77777777" w:rsidR="00AB2EDB" w:rsidRDefault="00AB2EDB" w:rsidP="00AB2EDB">
            <w:pPr>
              <w:pStyle w:val="Normlny0"/>
              <w:jc w:val="both"/>
            </w:pPr>
          </w:p>
          <w:p w14:paraId="03C99E51" w14:textId="77777777" w:rsidR="009A6261" w:rsidRDefault="009A6261" w:rsidP="00AB2EDB">
            <w:pPr>
              <w:pStyle w:val="Normlny0"/>
              <w:jc w:val="center"/>
            </w:pPr>
          </w:p>
          <w:p w14:paraId="545ADCA1" w14:textId="2120D64A" w:rsidR="00AB2EDB" w:rsidRDefault="00AB2EDB" w:rsidP="00AB2EDB">
            <w:pPr>
              <w:pStyle w:val="Normlny0"/>
              <w:jc w:val="center"/>
            </w:pPr>
            <w:r>
              <w:t>DRUHÁ HLAVA</w:t>
            </w:r>
          </w:p>
          <w:p w14:paraId="3CCEDEE9" w14:textId="77777777" w:rsidR="00AB2EDB" w:rsidRDefault="00AB2EDB" w:rsidP="00AB2EDB">
            <w:pPr>
              <w:pStyle w:val="Normlny0"/>
              <w:jc w:val="center"/>
            </w:pPr>
            <w:r>
              <w:t>ZVEREJŇOVANIE</w:t>
            </w:r>
          </w:p>
          <w:p w14:paraId="674A6E74" w14:textId="77777777" w:rsidR="00AB2EDB" w:rsidRDefault="00AB2EDB" w:rsidP="00AB2EDB">
            <w:pPr>
              <w:pStyle w:val="Normlny0"/>
              <w:jc w:val="center"/>
            </w:pPr>
          </w:p>
          <w:p w14:paraId="2D7C41DE" w14:textId="0405E070" w:rsidR="00AB2EDB" w:rsidRDefault="00056A5C" w:rsidP="00AB2EDB">
            <w:pPr>
              <w:pStyle w:val="Normlny0"/>
              <w:jc w:val="center"/>
            </w:pPr>
            <w:r>
              <w:t>§100</w:t>
            </w:r>
          </w:p>
          <w:p w14:paraId="12F7A071" w14:textId="77777777" w:rsidR="00AB2EDB" w:rsidRDefault="00AB2EDB" w:rsidP="00AB2EDB">
            <w:pPr>
              <w:pStyle w:val="Normlny0"/>
              <w:jc w:val="both"/>
            </w:pPr>
          </w:p>
          <w:p w14:paraId="2E895BD5" w14:textId="0B6EF903" w:rsidR="009A6261" w:rsidRDefault="00A74956" w:rsidP="00AB2EDB">
            <w:pPr>
              <w:pStyle w:val="Normlny0"/>
              <w:jc w:val="both"/>
            </w:pPr>
            <w:r w:rsidRPr="00A74956">
              <w:t xml:space="preserve">(1) Po vykonaní registrácie, všeobecnom zosúladení, osobitnom zosúladení, oprave údajov, po zrušení zápisu údajov do obchodného registra a zmene alebo výmaze z osobitných dôvodov sa zapísané údaje bezodkladne zverejnia spôsobom podľa § 6 ods. 1 a v Obchodnom vestníku sa zverejní obsah výpisu z obchodného registra. </w:t>
            </w:r>
          </w:p>
          <w:p w14:paraId="74C10F7B" w14:textId="3B53A1B6" w:rsidR="009A6261" w:rsidRDefault="009A6261" w:rsidP="00AB2EDB">
            <w:pPr>
              <w:pStyle w:val="Normlny0"/>
              <w:jc w:val="both"/>
            </w:pPr>
          </w:p>
          <w:p w14:paraId="126F90BF" w14:textId="77777777" w:rsidR="00A74956" w:rsidRDefault="00A74956" w:rsidP="00AB2EDB">
            <w:pPr>
              <w:pStyle w:val="Normlny0"/>
              <w:jc w:val="both"/>
            </w:pPr>
          </w:p>
          <w:p w14:paraId="4E7A4B11" w14:textId="1C62E142" w:rsidR="00AB2EDB" w:rsidRDefault="00AB2EDB" w:rsidP="00AB2EDB">
            <w:pPr>
              <w:pStyle w:val="Normlny0"/>
              <w:jc w:val="both"/>
            </w:pPr>
            <w:r w:rsidRPr="00AB2EDB">
              <w:t xml:space="preserve">Pri </w:t>
            </w:r>
            <w:r w:rsidR="00056A5C">
              <w:t>zapísanej</w:t>
            </w:r>
            <w:r w:rsidRPr="00AB2EDB">
              <w:t xml:space="preserve"> osobe sa do zbierky dokumentov ukladá</w:t>
            </w:r>
          </w:p>
          <w:p w14:paraId="171BC5E2" w14:textId="77777777" w:rsidR="00AB2EDB" w:rsidRDefault="00AB2EDB" w:rsidP="00AB2EDB">
            <w:pPr>
              <w:pStyle w:val="Normlny0"/>
              <w:jc w:val="both"/>
            </w:pPr>
          </w:p>
          <w:p w14:paraId="3AA0A1B6" w14:textId="77777777" w:rsidR="00AB2EDB" w:rsidRDefault="00AB2EDB" w:rsidP="00AB2EDB">
            <w:pPr>
              <w:pStyle w:val="Normlny0"/>
              <w:jc w:val="both"/>
            </w:pPr>
            <w:r>
              <w:t xml:space="preserve">i) rozhodnutie súdu o </w:t>
            </w:r>
          </w:p>
          <w:p w14:paraId="5989530E" w14:textId="77777777" w:rsidR="00AB2EDB" w:rsidRDefault="00AB2EDB" w:rsidP="00AB2EDB">
            <w:pPr>
              <w:pStyle w:val="Normlny0"/>
              <w:jc w:val="both"/>
            </w:pPr>
            <w:r>
              <w:t>3. neplatnosti obchodnej spoločnosti,</w:t>
            </w:r>
          </w:p>
          <w:p w14:paraId="43448F0A" w14:textId="77777777" w:rsidR="00AB2EDB" w:rsidRDefault="00AB2EDB" w:rsidP="00AB2EDB">
            <w:pPr>
              <w:pStyle w:val="Normlny0"/>
              <w:jc w:val="both"/>
            </w:pPr>
          </w:p>
          <w:p w14:paraId="32787D35" w14:textId="77777777" w:rsidR="00AB2EDB" w:rsidRDefault="00AB2EDB" w:rsidP="00AB2EDB">
            <w:pPr>
              <w:pStyle w:val="Normlny0"/>
              <w:jc w:val="center"/>
            </w:pPr>
            <w:r>
              <w:t>§ 27</w:t>
            </w:r>
          </w:p>
          <w:p w14:paraId="53683B23" w14:textId="77777777" w:rsidR="00AB2EDB" w:rsidRDefault="00AB2EDB" w:rsidP="00AB2EDB">
            <w:pPr>
              <w:pStyle w:val="Normlny0"/>
              <w:jc w:val="center"/>
            </w:pPr>
            <w:r>
              <w:t>Likvidácia</w:t>
            </w:r>
          </w:p>
          <w:p w14:paraId="60B1823B" w14:textId="77777777" w:rsidR="00AB2EDB" w:rsidRDefault="00AB2EDB" w:rsidP="00AB2EDB">
            <w:pPr>
              <w:pStyle w:val="Normlny0"/>
              <w:jc w:val="both"/>
            </w:pPr>
          </w:p>
          <w:p w14:paraId="56043966" w14:textId="77777777" w:rsidR="00056A5C" w:rsidRDefault="00056A5C" w:rsidP="00056A5C">
            <w:pPr>
              <w:pStyle w:val="Normlny0"/>
              <w:jc w:val="both"/>
            </w:pPr>
            <w:r>
              <w:t>Do obchodného registra sa pri likvidácii zapísanej osoby zapisujú aj tieto zapisované údaje</w:t>
            </w:r>
          </w:p>
          <w:p w14:paraId="7B1AE17B" w14:textId="77777777" w:rsidR="00056A5C" w:rsidRDefault="00056A5C" w:rsidP="00056A5C">
            <w:pPr>
              <w:pStyle w:val="Normlny0"/>
              <w:jc w:val="both"/>
            </w:pPr>
            <w:r>
              <w:t>a) dátum vstupu do likvidácie,</w:t>
            </w:r>
          </w:p>
          <w:p w14:paraId="51492D4F" w14:textId="77777777" w:rsidR="00056A5C" w:rsidRDefault="00056A5C" w:rsidP="00056A5C">
            <w:pPr>
              <w:pStyle w:val="Normlny0"/>
              <w:jc w:val="both"/>
            </w:pPr>
            <w:r>
              <w:t>b) likvidátor spolu s uvedením spôsobu konania v mene zapísanej osoby,</w:t>
            </w:r>
          </w:p>
          <w:p w14:paraId="7C057EEC" w14:textId="7F5C12D3" w:rsidR="00AB2EDB" w:rsidRDefault="00056A5C" w:rsidP="00056A5C">
            <w:pPr>
              <w:pStyle w:val="Normlny0"/>
              <w:jc w:val="both"/>
            </w:pPr>
            <w:r>
              <w:t xml:space="preserve">c) dátum skončenia likvidácie. </w:t>
            </w:r>
          </w:p>
          <w:p w14:paraId="19F4DF37" w14:textId="622405D6" w:rsidR="00AB2EDB" w:rsidRDefault="00AB2EDB" w:rsidP="00AB2EDB">
            <w:pPr>
              <w:pStyle w:val="Normlny0"/>
              <w:jc w:val="both"/>
            </w:pPr>
          </w:p>
          <w:p w14:paraId="0E06E5A5" w14:textId="77777777" w:rsidR="00AB2EDB" w:rsidRDefault="00AB2EDB" w:rsidP="00AB2EDB">
            <w:pPr>
              <w:pStyle w:val="Normlny0"/>
              <w:jc w:val="center"/>
            </w:pPr>
            <w:r>
              <w:t>§ 23</w:t>
            </w:r>
          </w:p>
          <w:p w14:paraId="39A49BB8" w14:textId="739435F5" w:rsidR="00AB2EDB" w:rsidRDefault="00AB2EDB" w:rsidP="00AB2EDB">
            <w:pPr>
              <w:pStyle w:val="Normlny0"/>
              <w:jc w:val="center"/>
            </w:pPr>
            <w:r>
              <w:t>Zapisované údaje o fyzickej osobe</w:t>
            </w:r>
          </w:p>
          <w:p w14:paraId="7AF6C532" w14:textId="77777777" w:rsidR="00AB2EDB" w:rsidRDefault="00AB2EDB" w:rsidP="00AB2EDB">
            <w:pPr>
              <w:pStyle w:val="Normlny0"/>
              <w:jc w:val="both"/>
            </w:pPr>
          </w:p>
          <w:p w14:paraId="1991FF1D" w14:textId="22ED2E2D" w:rsidR="00056A5C" w:rsidRDefault="00056A5C" w:rsidP="00056A5C">
            <w:pPr>
              <w:pStyle w:val="Normlny0"/>
              <w:jc w:val="both"/>
            </w:pPr>
            <w:r>
              <w:t>(1) Pri fyzickej osobe v postavení štatutárneho orgánu alebo člena štatutárneho orgánu zapísanej osoby, prokuristu, vedúceho pobočky slovenskej právnickej osoby, vedúceho pobočky zahraničnej právnickej osoby, člena dozorného orgánu alebo likvidátora, ktoré sa pri zapísanej osobe do obchodného registra zapisujú, sa do obchodného registra zapisujú tieto zapisované údaje</w:t>
            </w:r>
            <w:r w:rsidR="003A52AD">
              <w:t>:</w:t>
            </w:r>
          </w:p>
          <w:p w14:paraId="10F4CC9C" w14:textId="77777777" w:rsidR="00056A5C" w:rsidRDefault="00056A5C" w:rsidP="00056A5C">
            <w:pPr>
              <w:pStyle w:val="Normlny0"/>
              <w:jc w:val="both"/>
            </w:pPr>
            <w:r>
              <w:t>a) meno a priezvisko,</w:t>
            </w:r>
          </w:p>
          <w:p w14:paraId="1A5A44AE" w14:textId="77777777" w:rsidR="00056A5C" w:rsidRDefault="00056A5C" w:rsidP="00056A5C">
            <w:pPr>
              <w:pStyle w:val="Normlny0"/>
              <w:jc w:val="both"/>
            </w:pPr>
            <w:r>
              <w:t xml:space="preserve">b) dátum narodenia, </w:t>
            </w:r>
          </w:p>
          <w:p w14:paraId="1409900B" w14:textId="77777777" w:rsidR="00056A5C" w:rsidRDefault="00056A5C" w:rsidP="00056A5C">
            <w:pPr>
              <w:pStyle w:val="Normlny0"/>
              <w:jc w:val="both"/>
            </w:pPr>
            <w:r>
              <w:t>c) rodné číslo,</w:t>
            </w:r>
          </w:p>
          <w:p w14:paraId="4DE7BEC0" w14:textId="77777777" w:rsidR="00056A5C" w:rsidRDefault="00056A5C" w:rsidP="00056A5C">
            <w:pPr>
              <w:pStyle w:val="Normlny0"/>
              <w:jc w:val="both"/>
            </w:pPr>
            <w:r>
              <w:t xml:space="preserve">d) bydlisko, </w:t>
            </w:r>
          </w:p>
          <w:p w14:paraId="4E8DB3E6" w14:textId="77777777" w:rsidR="00056A5C" w:rsidRDefault="00056A5C" w:rsidP="00056A5C">
            <w:pPr>
              <w:pStyle w:val="Normlny0"/>
              <w:jc w:val="both"/>
            </w:pPr>
            <w:r>
              <w:t>e) dátum vzniku funkcie,</w:t>
            </w:r>
          </w:p>
          <w:p w14:paraId="0DB44648" w14:textId="77777777" w:rsidR="00AB2EDB" w:rsidRDefault="00056A5C" w:rsidP="00056A5C">
            <w:pPr>
              <w:pStyle w:val="Normlny0"/>
              <w:jc w:val="both"/>
            </w:pPr>
            <w:r>
              <w:t>f) dátum skončenia funkcie.</w:t>
            </w:r>
          </w:p>
          <w:p w14:paraId="2B5A8E64" w14:textId="5B7E0C8C" w:rsidR="00056A5C" w:rsidRPr="00635282" w:rsidRDefault="00056A5C" w:rsidP="00056A5C">
            <w:pPr>
              <w:pStyle w:val="Normlny0"/>
              <w:jc w:val="both"/>
            </w:pPr>
          </w:p>
        </w:tc>
        <w:tc>
          <w:tcPr>
            <w:tcW w:w="827" w:type="dxa"/>
            <w:tcBorders>
              <w:top w:val="single" w:sz="4" w:space="0" w:color="auto"/>
              <w:bottom w:val="single" w:sz="4" w:space="0" w:color="auto"/>
            </w:tcBorders>
          </w:tcPr>
          <w:p w14:paraId="4C154DF8" w14:textId="32F739FF" w:rsidR="0039659F" w:rsidRPr="00E845FD" w:rsidRDefault="004E05BE" w:rsidP="00A31885">
            <w:pPr>
              <w:pStyle w:val="Normlny0"/>
              <w:jc w:val="center"/>
              <w:rPr>
                <w:highlight w:val="yellow"/>
              </w:rPr>
            </w:pPr>
            <w:r w:rsidRPr="00E845FD">
              <w:lastRenderedPageBreak/>
              <w:t>Ú</w:t>
            </w:r>
          </w:p>
        </w:tc>
        <w:tc>
          <w:tcPr>
            <w:tcW w:w="1418" w:type="dxa"/>
            <w:tcBorders>
              <w:top w:val="single" w:sz="4" w:space="0" w:color="auto"/>
              <w:bottom w:val="single" w:sz="4" w:space="0" w:color="auto"/>
            </w:tcBorders>
          </w:tcPr>
          <w:p w14:paraId="685D1369" w14:textId="77777777" w:rsidR="0039659F" w:rsidRPr="00E845FD" w:rsidRDefault="0039659F" w:rsidP="00370010">
            <w:pPr>
              <w:pStyle w:val="Normlny0"/>
              <w:jc w:val="both"/>
              <w:rPr>
                <w:highlight w:val="yellow"/>
              </w:rPr>
            </w:pPr>
          </w:p>
        </w:tc>
        <w:tc>
          <w:tcPr>
            <w:tcW w:w="850" w:type="dxa"/>
            <w:tcBorders>
              <w:top w:val="single" w:sz="4" w:space="0" w:color="auto"/>
              <w:bottom w:val="single" w:sz="4" w:space="0" w:color="auto"/>
            </w:tcBorders>
          </w:tcPr>
          <w:p w14:paraId="55BE87B3" w14:textId="77777777" w:rsidR="0039659F" w:rsidRPr="00E845FD" w:rsidRDefault="00F57CBF" w:rsidP="00370010">
            <w:pPr>
              <w:rPr>
                <w:rFonts w:ascii="Times New Roman" w:hAnsi="Times New Roman" w:cs="Times New Roman"/>
                <w:b/>
                <w:sz w:val="20"/>
                <w:szCs w:val="20"/>
                <w:highlight w:val="yellow"/>
              </w:rPr>
            </w:pPr>
            <w:r w:rsidRPr="00E845FD">
              <w:rPr>
                <w:rFonts w:ascii="Times New Roman" w:hAnsi="Times New Roman" w:cs="Times New Roman"/>
                <w:b/>
                <w:sz w:val="20"/>
                <w:szCs w:val="20"/>
              </w:rPr>
              <w:t>GP - N</w:t>
            </w:r>
          </w:p>
        </w:tc>
        <w:tc>
          <w:tcPr>
            <w:tcW w:w="1383" w:type="dxa"/>
            <w:tcBorders>
              <w:top w:val="single" w:sz="4" w:space="0" w:color="auto"/>
              <w:bottom w:val="single" w:sz="4" w:space="0" w:color="auto"/>
            </w:tcBorders>
          </w:tcPr>
          <w:p w14:paraId="0968AEBB" w14:textId="77777777" w:rsidR="0039659F" w:rsidRPr="00E845FD" w:rsidRDefault="0039659F" w:rsidP="00370010">
            <w:pPr>
              <w:rPr>
                <w:rFonts w:ascii="Times New Roman" w:hAnsi="Times New Roman" w:cs="Times New Roman"/>
                <w:sz w:val="20"/>
                <w:szCs w:val="20"/>
              </w:rPr>
            </w:pPr>
          </w:p>
        </w:tc>
      </w:tr>
      <w:tr w:rsidR="00477FFC" w:rsidRPr="00E845FD" w14:paraId="6799AD91" w14:textId="77777777" w:rsidTr="00370010">
        <w:tc>
          <w:tcPr>
            <w:tcW w:w="988" w:type="dxa"/>
            <w:tcBorders>
              <w:top w:val="single" w:sz="4" w:space="0" w:color="auto"/>
              <w:bottom w:val="single" w:sz="4" w:space="0" w:color="auto"/>
            </w:tcBorders>
          </w:tcPr>
          <w:p w14:paraId="2ED110FD" w14:textId="77777777" w:rsidR="00477FFC" w:rsidRPr="009B6A41" w:rsidRDefault="00477FFC" w:rsidP="00120DB6">
            <w:pPr>
              <w:pStyle w:val="Normlny0"/>
              <w:rPr>
                <w:b/>
              </w:rPr>
            </w:pPr>
          </w:p>
        </w:tc>
        <w:tc>
          <w:tcPr>
            <w:tcW w:w="2268" w:type="dxa"/>
            <w:tcBorders>
              <w:top w:val="single" w:sz="4" w:space="0" w:color="auto"/>
              <w:bottom w:val="single" w:sz="4" w:space="0" w:color="auto"/>
            </w:tcBorders>
          </w:tcPr>
          <w:p w14:paraId="258586CA" w14:textId="0DA48EA3" w:rsidR="00477FFC" w:rsidRPr="009B6A41" w:rsidRDefault="00477FFC" w:rsidP="00370010">
            <w:pPr>
              <w:pStyle w:val="Normlny0"/>
              <w:jc w:val="both"/>
            </w:pPr>
            <w:r w:rsidRPr="009B6A41">
              <w:t>Ak vnútroštátne právne predpisy oprávňujú tretiu osobu napadnúť rozhodnutie, môže tak urobiť len do šiestich mesiacov od zverejnenia rozhodnutia súdu.</w:t>
            </w:r>
          </w:p>
        </w:tc>
        <w:tc>
          <w:tcPr>
            <w:tcW w:w="850" w:type="dxa"/>
            <w:tcBorders>
              <w:top w:val="single" w:sz="4" w:space="0" w:color="auto"/>
              <w:bottom w:val="single" w:sz="4" w:space="0" w:color="auto"/>
            </w:tcBorders>
          </w:tcPr>
          <w:p w14:paraId="0E90B4CC" w14:textId="219036BF" w:rsidR="00477FFC" w:rsidRPr="00635282" w:rsidRDefault="00477FFC" w:rsidP="00370010">
            <w:pPr>
              <w:pStyle w:val="Normlny0"/>
              <w:jc w:val="center"/>
            </w:pPr>
            <w:r>
              <w:t>n.a.</w:t>
            </w:r>
          </w:p>
        </w:tc>
        <w:tc>
          <w:tcPr>
            <w:tcW w:w="425" w:type="dxa"/>
            <w:tcBorders>
              <w:top w:val="single" w:sz="4" w:space="0" w:color="auto"/>
              <w:bottom w:val="single" w:sz="4" w:space="0" w:color="auto"/>
            </w:tcBorders>
          </w:tcPr>
          <w:p w14:paraId="6074BF8A" w14:textId="77777777" w:rsidR="00477FFC" w:rsidRPr="00635282" w:rsidRDefault="00477FFC" w:rsidP="00370010">
            <w:pPr>
              <w:pStyle w:val="Normlny0"/>
              <w:jc w:val="center"/>
            </w:pPr>
          </w:p>
        </w:tc>
        <w:tc>
          <w:tcPr>
            <w:tcW w:w="1276" w:type="dxa"/>
            <w:tcBorders>
              <w:top w:val="single" w:sz="4" w:space="0" w:color="auto"/>
              <w:bottom w:val="single" w:sz="4" w:space="0" w:color="auto"/>
            </w:tcBorders>
          </w:tcPr>
          <w:p w14:paraId="79E4EB45" w14:textId="77777777" w:rsidR="00477FFC" w:rsidRDefault="00477FFC" w:rsidP="00370010">
            <w:pPr>
              <w:pStyle w:val="Normlny0"/>
              <w:jc w:val="center"/>
            </w:pPr>
          </w:p>
        </w:tc>
        <w:tc>
          <w:tcPr>
            <w:tcW w:w="3686" w:type="dxa"/>
            <w:tcBorders>
              <w:top w:val="single" w:sz="4" w:space="0" w:color="auto"/>
              <w:bottom w:val="single" w:sz="4" w:space="0" w:color="auto"/>
            </w:tcBorders>
          </w:tcPr>
          <w:p w14:paraId="5E22A39C" w14:textId="77777777" w:rsidR="00477FFC" w:rsidRDefault="00477FFC" w:rsidP="00AB2EDB">
            <w:pPr>
              <w:pStyle w:val="Normlny0"/>
              <w:jc w:val="center"/>
            </w:pPr>
          </w:p>
        </w:tc>
        <w:tc>
          <w:tcPr>
            <w:tcW w:w="827" w:type="dxa"/>
            <w:tcBorders>
              <w:top w:val="single" w:sz="4" w:space="0" w:color="auto"/>
              <w:bottom w:val="single" w:sz="4" w:space="0" w:color="auto"/>
            </w:tcBorders>
          </w:tcPr>
          <w:p w14:paraId="71EB8716" w14:textId="77777777" w:rsidR="00477FFC" w:rsidRPr="00E845FD" w:rsidRDefault="00477FFC" w:rsidP="00A31885">
            <w:pPr>
              <w:pStyle w:val="Normlny0"/>
              <w:jc w:val="center"/>
            </w:pPr>
          </w:p>
        </w:tc>
        <w:tc>
          <w:tcPr>
            <w:tcW w:w="1418" w:type="dxa"/>
            <w:tcBorders>
              <w:top w:val="single" w:sz="4" w:space="0" w:color="auto"/>
              <w:bottom w:val="single" w:sz="4" w:space="0" w:color="auto"/>
            </w:tcBorders>
          </w:tcPr>
          <w:p w14:paraId="75440D23" w14:textId="77777777" w:rsidR="00477FFC" w:rsidRDefault="00477FFC" w:rsidP="00370010">
            <w:pPr>
              <w:pStyle w:val="Normlny0"/>
              <w:jc w:val="both"/>
            </w:pPr>
            <w:r w:rsidRPr="00477FFC">
              <w:t xml:space="preserve">Tranpozícia sa nevykazuje, nakoľko slovenský právny poriadok neumožňuje tretej osobe napadnúť rozhodnutie, ktorým sa </w:t>
            </w:r>
            <w:r>
              <w:t xml:space="preserve">spoločnosť vyhlasuje za neplatnú. Konanie o neplatnosti sa uskutočňuje v režime Civilného mimosporového poriadku, </w:t>
            </w:r>
            <w:r>
              <w:lastRenderedPageBreak/>
              <w:t xml:space="preserve">a podať odvolanie proti rozhodnutiu môžu len strany konania. </w:t>
            </w:r>
          </w:p>
          <w:p w14:paraId="73AA5B03" w14:textId="0BE25347" w:rsidR="00477FFC" w:rsidRPr="00477FFC" w:rsidRDefault="00477FFC" w:rsidP="00370010">
            <w:pPr>
              <w:pStyle w:val="Normlny0"/>
              <w:jc w:val="both"/>
            </w:pPr>
            <w:r>
              <w:t xml:space="preserve">Ustanovenie § 68a ods. 3 </w:t>
            </w:r>
            <w:r w:rsidR="00EA7F86">
              <w:t xml:space="preserve">Obchodného zákonníka </w:t>
            </w:r>
            <w:r>
              <w:t>tretím stranám zabezpečuje, že ich právne vzťahy po vyhlásení spoločnosti za neplatnú nie sú dotknuté, z uvedeného dôvodu nemajú ani možnosť domáhať sa zmeny rozhodnutia o</w:t>
            </w:r>
            <w:r w:rsidR="00315872">
              <w:t xml:space="preserve"> neplatnosti spoločnosti. </w:t>
            </w:r>
          </w:p>
        </w:tc>
        <w:tc>
          <w:tcPr>
            <w:tcW w:w="850" w:type="dxa"/>
            <w:tcBorders>
              <w:top w:val="single" w:sz="4" w:space="0" w:color="auto"/>
              <w:bottom w:val="single" w:sz="4" w:space="0" w:color="auto"/>
            </w:tcBorders>
          </w:tcPr>
          <w:p w14:paraId="69728463" w14:textId="77777777" w:rsidR="00477FFC" w:rsidRPr="00E845FD" w:rsidRDefault="00477FFC" w:rsidP="00370010">
            <w:pPr>
              <w:rPr>
                <w:rFonts w:ascii="Times New Roman" w:hAnsi="Times New Roman" w:cs="Times New Roman"/>
                <w:b/>
                <w:sz w:val="20"/>
                <w:szCs w:val="20"/>
              </w:rPr>
            </w:pPr>
          </w:p>
        </w:tc>
        <w:tc>
          <w:tcPr>
            <w:tcW w:w="1383" w:type="dxa"/>
            <w:tcBorders>
              <w:top w:val="single" w:sz="4" w:space="0" w:color="auto"/>
              <w:bottom w:val="single" w:sz="4" w:space="0" w:color="auto"/>
            </w:tcBorders>
          </w:tcPr>
          <w:p w14:paraId="694DC55F" w14:textId="77777777" w:rsidR="00477FFC" w:rsidRPr="00E845FD" w:rsidRDefault="00477FFC" w:rsidP="00370010">
            <w:pPr>
              <w:rPr>
                <w:rFonts w:ascii="Times New Roman" w:hAnsi="Times New Roman" w:cs="Times New Roman"/>
                <w:sz w:val="20"/>
                <w:szCs w:val="20"/>
              </w:rPr>
            </w:pPr>
          </w:p>
        </w:tc>
      </w:tr>
      <w:tr w:rsidR="00545042" w:rsidRPr="00E845FD" w14:paraId="1A484F2F" w14:textId="77777777" w:rsidTr="00370010">
        <w:tc>
          <w:tcPr>
            <w:tcW w:w="988" w:type="dxa"/>
            <w:tcBorders>
              <w:top w:val="single" w:sz="4" w:space="0" w:color="auto"/>
              <w:bottom w:val="single" w:sz="4" w:space="0" w:color="auto"/>
            </w:tcBorders>
          </w:tcPr>
          <w:p w14:paraId="7FDF5984" w14:textId="77777777" w:rsidR="00545042" w:rsidRPr="00E845FD" w:rsidRDefault="00545042" w:rsidP="00545042">
            <w:pPr>
              <w:pStyle w:val="Normlny0"/>
              <w:rPr>
                <w:b/>
              </w:rPr>
            </w:pPr>
            <w:r w:rsidRPr="00E845FD">
              <w:rPr>
                <w:b/>
              </w:rPr>
              <w:t>Č: 13a</w:t>
            </w:r>
          </w:p>
          <w:p w14:paraId="367A0A33" w14:textId="77777777" w:rsidR="00545042" w:rsidRPr="00E845FD" w:rsidRDefault="00545042" w:rsidP="00545042">
            <w:pPr>
              <w:pStyle w:val="Normlny0"/>
              <w:rPr>
                <w:b/>
                <w:highlight w:val="yellow"/>
              </w:rPr>
            </w:pPr>
            <w:r w:rsidRPr="00E845FD">
              <w:rPr>
                <w:b/>
              </w:rPr>
              <w:t>B: 3</w:t>
            </w:r>
          </w:p>
        </w:tc>
        <w:tc>
          <w:tcPr>
            <w:tcW w:w="2268" w:type="dxa"/>
            <w:tcBorders>
              <w:top w:val="single" w:sz="4" w:space="0" w:color="auto"/>
              <w:bottom w:val="single" w:sz="4" w:space="0" w:color="auto"/>
            </w:tcBorders>
          </w:tcPr>
          <w:p w14:paraId="02E61A14" w14:textId="77777777" w:rsidR="00545042" w:rsidRPr="00E845FD" w:rsidRDefault="00545042" w:rsidP="00545042">
            <w:pPr>
              <w:pStyle w:val="Normlny0"/>
              <w:jc w:val="both"/>
              <w:rPr>
                <w:highlight w:val="yellow"/>
              </w:rPr>
            </w:pPr>
            <w:r w:rsidRPr="00E845FD">
              <w:t xml:space="preserve">3. „elektronické prostriedky“ sú elektronické zariadenia používané na spracovanie, vrátane digitálnej kompresie, a uchovávanie údajov, prostredníctvom ktorých sú informácie pôvodne odoslané a prijaté na mieste určenia, pričom sa </w:t>
            </w:r>
            <w:r w:rsidRPr="00E845FD">
              <w:lastRenderedPageBreak/>
              <w:t>tieto informácie ako celok zasielajú, doručujú a prijímajú spôsobom, ktorý určia členské štáty;</w:t>
            </w:r>
          </w:p>
        </w:tc>
        <w:tc>
          <w:tcPr>
            <w:tcW w:w="850" w:type="dxa"/>
            <w:tcBorders>
              <w:top w:val="single" w:sz="4" w:space="0" w:color="auto"/>
              <w:bottom w:val="single" w:sz="4" w:space="0" w:color="auto"/>
            </w:tcBorders>
          </w:tcPr>
          <w:p w14:paraId="508312AF" w14:textId="77777777" w:rsidR="00545042" w:rsidRPr="00E845FD" w:rsidRDefault="00545042" w:rsidP="00545042">
            <w:pPr>
              <w:pStyle w:val="Normlny0"/>
              <w:jc w:val="center"/>
            </w:pPr>
          </w:p>
        </w:tc>
        <w:tc>
          <w:tcPr>
            <w:tcW w:w="425" w:type="dxa"/>
            <w:tcBorders>
              <w:top w:val="single" w:sz="4" w:space="0" w:color="auto"/>
              <w:bottom w:val="single" w:sz="4" w:space="0" w:color="auto"/>
            </w:tcBorders>
          </w:tcPr>
          <w:p w14:paraId="4F709DDD" w14:textId="77777777" w:rsidR="00545042" w:rsidRPr="00E845FD" w:rsidRDefault="00545042" w:rsidP="00545042">
            <w:pPr>
              <w:pStyle w:val="Normlny0"/>
              <w:jc w:val="center"/>
            </w:pPr>
            <w:r w:rsidRPr="00E845FD">
              <w:t>1</w:t>
            </w:r>
          </w:p>
          <w:p w14:paraId="2E651368" w14:textId="77777777" w:rsidR="00545042" w:rsidRPr="00E845FD" w:rsidRDefault="00545042" w:rsidP="00545042">
            <w:pPr>
              <w:pStyle w:val="Normlny0"/>
              <w:jc w:val="center"/>
            </w:pPr>
          </w:p>
          <w:p w14:paraId="76A65ABD" w14:textId="77777777" w:rsidR="00545042" w:rsidRPr="00E845FD" w:rsidRDefault="00545042" w:rsidP="00545042">
            <w:pPr>
              <w:pStyle w:val="Normlny0"/>
              <w:jc w:val="center"/>
            </w:pPr>
          </w:p>
          <w:p w14:paraId="66F3FC52" w14:textId="77777777" w:rsidR="00545042" w:rsidRPr="00E845FD" w:rsidRDefault="00545042" w:rsidP="00545042">
            <w:pPr>
              <w:pStyle w:val="Normlny0"/>
              <w:jc w:val="center"/>
            </w:pPr>
          </w:p>
          <w:p w14:paraId="3923B2C7" w14:textId="77777777" w:rsidR="00545042" w:rsidRPr="00E845FD" w:rsidRDefault="00545042" w:rsidP="00545042">
            <w:pPr>
              <w:pStyle w:val="Normlny0"/>
              <w:jc w:val="center"/>
            </w:pPr>
          </w:p>
          <w:p w14:paraId="298E3FBB" w14:textId="77777777" w:rsidR="00545042" w:rsidRPr="00E845FD" w:rsidRDefault="00545042" w:rsidP="00545042">
            <w:pPr>
              <w:pStyle w:val="Normlny0"/>
              <w:jc w:val="center"/>
            </w:pPr>
          </w:p>
          <w:p w14:paraId="512FAEB1" w14:textId="77777777" w:rsidR="00545042" w:rsidRPr="00E845FD" w:rsidRDefault="00545042" w:rsidP="00545042">
            <w:pPr>
              <w:pStyle w:val="Normlny0"/>
              <w:jc w:val="center"/>
            </w:pPr>
          </w:p>
          <w:p w14:paraId="2D4D9A43" w14:textId="77777777" w:rsidR="00545042" w:rsidRPr="00E845FD" w:rsidRDefault="00545042" w:rsidP="00545042">
            <w:pPr>
              <w:pStyle w:val="Normlny0"/>
              <w:jc w:val="center"/>
            </w:pPr>
          </w:p>
          <w:p w14:paraId="1523CDA4" w14:textId="77777777" w:rsidR="00545042" w:rsidRPr="00E845FD" w:rsidRDefault="00545042" w:rsidP="00545042">
            <w:pPr>
              <w:pStyle w:val="Normlny0"/>
              <w:jc w:val="center"/>
            </w:pPr>
          </w:p>
          <w:p w14:paraId="1994C321" w14:textId="77777777" w:rsidR="00545042" w:rsidRPr="00E845FD" w:rsidRDefault="00545042" w:rsidP="00545042">
            <w:pPr>
              <w:pStyle w:val="Normlny0"/>
              <w:jc w:val="center"/>
            </w:pPr>
          </w:p>
          <w:p w14:paraId="7B0E8574" w14:textId="77777777" w:rsidR="00545042" w:rsidRPr="00E845FD" w:rsidRDefault="00545042" w:rsidP="00545042">
            <w:pPr>
              <w:pStyle w:val="Normlny0"/>
              <w:jc w:val="center"/>
            </w:pPr>
          </w:p>
          <w:p w14:paraId="06E2C457" w14:textId="77777777" w:rsidR="00545042" w:rsidRPr="00E845FD" w:rsidRDefault="00545042" w:rsidP="00545042">
            <w:pPr>
              <w:pStyle w:val="Normlny0"/>
            </w:pPr>
            <w:r w:rsidRPr="00E845FD">
              <w:lastRenderedPageBreak/>
              <w:t>3</w:t>
            </w:r>
          </w:p>
          <w:p w14:paraId="4492FA13" w14:textId="77777777" w:rsidR="00545042" w:rsidRPr="00E845FD" w:rsidRDefault="00545042" w:rsidP="00545042">
            <w:pPr>
              <w:pStyle w:val="Normlny0"/>
              <w:jc w:val="center"/>
            </w:pPr>
          </w:p>
          <w:p w14:paraId="559074C8" w14:textId="77777777" w:rsidR="00545042" w:rsidRPr="00E845FD" w:rsidRDefault="00545042" w:rsidP="00545042">
            <w:pPr>
              <w:pStyle w:val="Normlny0"/>
              <w:jc w:val="center"/>
            </w:pPr>
          </w:p>
          <w:p w14:paraId="21DCFA3E" w14:textId="77777777" w:rsidR="00545042" w:rsidRPr="00E845FD" w:rsidRDefault="00545042" w:rsidP="00545042">
            <w:pPr>
              <w:pStyle w:val="Normlny0"/>
              <w:jc w:val="center"/>
            </w:pPr>
          </w:p>
          <w:p w14:paraId="3578F158" w14:textId="77777777" w:rsidR="00545042" w:rsidRPr="00E845FD" w:rsidRDefault="00545042" w:rsidP="00545042">
            <w:pPr>
              <w:pStyle w:val="Normlny0"/>
              <w:jc w:val="center"/>
            </w:pPr>
          </w:p>
          <w:p w14:paraId="7BCF881E" w14:textId="77777777" w:rsidR="00545042" w:rsidRPr="00E845FD" w:rsidRDefault="00545042" w:rsidP="00545042">
            <w:pPr>
              <w:pStyle w:val="Normlny0"/>
              <w:jc w:val="center"/>
            </w:pPr>
          </w:p>
          <w:p w14:paraId="63A5EE38" w14:textId="77777777" w:rsidR="00545042" w:rsidRPr="00E845FD" w:rsidRDefault="00545042" w:rsidP="00545042">
            <w:pPr>
              <w:pStyle w:val="Normlny0"/>
              <w:jc w:val="center"/>
            </w:pPr>
          </w:p>
          <w:p w14:paraId="6FB0B5FA" w14:textId="77777777" w:rsidR="00545042" w:rsidRPr="00E845FD" w:rsidRDefault="00545042" w:rsidP="00545042">
            <w:pPr>
              <w:pStyle w:val="Normlny0"/>
              <w:jc w:val="center"/>
            </w:pPr>
          </w:p>
          <w:p w14:paraId="69423DA4" w14:textId="77777777" w:rsidR="00545042" w:rsidRPr="00E845FD" w:rsidRDefault="00545042" w:rsidP="00545042">
            <w:pPr>
              <w:pStyle w:val="Normlny0"/>
              <w:jc w:val="center"/>
            </w:pPr>
          </w:p>
          <w:p w14:paraId="2D43A64E" w14:textId="77777777" w:rsidR="00545042" w:rsidRPr="00E845FD" w:rsidRDefault="00545042" w:rsidP="00545042">
            <w:pPr>
              <w:pStyle w:val="Normlny0"/>
              <w:jc w:val="center"/>
            </w:pPr>
          </w:p>
          <w:p w14:paraId="174FBD21" w14:textId="77777777" w:rsidR="00545042" w:rsidRPr="00E845FD" w:rsidRDefault="00545042" w:rsidP="00545042">
            <w:pPr>
              <w:pStyle w:val="Normlny0"/>
              <w:jc w:val="center"/>
            </w:pPr>
          </w:p>
          <w:p w14:paraId="691756B4" w14:textId="77777777" w:rsidR="00545042" w:rsidRPr="00E845FD" w:rsidRDefault="00545042" w:rsidP="00545042">
            <w:pPr>
              <w:pStyle w:val="Normlny0"/>
              <w:jc w:val="center"/>
            </w:pPr>
          </w:p>
          <w:p w14:paraId="3F662EAD" w14:textId="77777777" w:rsidR="00545042" w:rsidRPr="00E845FD" w:rsidRDefault="00545042" w:rsidP="00545042">
            <w:pPr>
              <w:pStyle w:val="Normlny0"/>
              <w:jc w:val="center"/>
            </w:pPr>
          </w:p>
          <w:p w14:paraId="4E198348" w14:textId="77777777" w:rsidR="00545042" w:rsidRPr="00E845FD" w:rsidRDefault="00545042" w:rsidP="00545042">
            <w:pPr>
              <w:pStyle w:val="Normlny0"/>
              <w:jc w:val="center"/>
            </w:pPr>
          </w:p>
          <w:p w14:paraId="43CE323B" w14:textId="77777777" w:rsidR="00545042" w:rsidRPr="00E845FD" w:rsidRDefault="00545042" w:rsidP="00545042">
            <w:pPr>
              <w:pStyle w:val="Normlny0"/>
              <w:jc w:val="center"/>
            </w:pPr>
          </w:p>
          <w:p w14:paraId="5869C970" w14:textId="77777777" w:rsidR="00545042" w:rsidRPr="00E845FD" w:rsidRDefault="00545042" w:rsidP="00545042">
            <w:pPr>
              <w:pStyle w:val="Normlny0"/>
              <w:jc w:val="center"/>
            </w:pPr>
          </w:p>
          <w:p w14:paraId="6D61BCE1" w14:textId="77777777" w:rsidR="00545042" w:rsidRPr="00E845FD" w:rsidRDefault="00545042" w:rsidP="00545042">
            <w:pPr>
              <w:pStyle w:val="Normlny0"/>
              <w:jc w:val="center"/>
            </w:pPr>
          </w:p>
          <w:p w14:paraId="5997F2DB" w14:textId="77777777" w:rsidR="00545042" w:rsidRPr="00E845FD" w:rsidRDefault="00545042" w:rsidP="00545042">
            <w:pPr>
              <w:pStyle w:val="Normlny0"/>
              <w:jc w:val="center"/>
            </w:pPr>
          </w:p>
          <w:p w14:paraId="354CA3C9" w14:textId="41F9FC5D" w:rsidR="00545042" w:rsidRDefault="00545042" w:rsidP="00545042">
            <w:pPr>
              <w:pStyle w:val="Normlny0"/>
              <w:jc w:val="center"/>
            </w:pPr>
          </w:p>
          <w:p w14:paraId="2E535C72" w14:textId="4F0E4107" w:rsidR="009A6261" w:rsidRDefault="009A6261" w:rsidP="00545042">
            <w:pPr>
              <w:pStyle w:val="Normlny0"/>
              <w:jc w:val="center"/>
            </w:pPr>
          </w:p>
          <w:p w14:paraId="70E18B8C" w14:textId="17B36A2E" w:rsidR="009A6261" w:rsidRDefault="009A6261" w:rsidP="00545042">
            <w:pPr>
              <w:pStyle w:val="Normlny0"/>
              <w:jc w:val="center"/>
            </w:pPr>
          </w:p>
          <w:p w14:paraId="58FD24FA" w14:textId="0280627E" w:rsidR="009A6261" w:rsidRDefault="009A6261" w:rsidP="00545042">
            <w:pPr>
              <w:pStyle w:val="Normlny0"/>
              <w:jc w:val="center"/>
            </w:pPr>
          </w:p>
          <w:p w14:paraId="34F93C06" w14:textId="77777777" w:rsidR="009A6261" w:rsidRPr="00E845FD" w:rsidRDefault="009A6261" w:rsidP="00545042">
            <w:pPr>
              <w:pStyle w:val="Normlny0"/>
              <w:jc w:val="center"/>
            </w:pPr>
          </w:p>
          <w:p w14:paraId="583422E5" w14:textId="77777777" w:rsidR="00545042" w:rsidRPr="00E845FD" w:rsidRDefault="00545042" w:rsidP="00545042">
            <w:pPr>
              <w:pStyle w:val="Normlny0"/>
              <w:jc w:val="center"/>
            </w:pPr>
          </w:p>
          <w:p w14:paraId="632B92F7" w14:textId="77777777" w:rsidR="00545042" w:rsidRPr="00E845FD" w:rsidRDefault="00545042" w:rsidP="00545042">
            <w:pPr>
              <w:pStyle w:val="Normlny0"/>
            </w:pPr>
            <w:r w:rsidRPr="00E845FD">
              <w:t>3</w:t>
            </w:r>
          </w:p>
          <w:p w14:paraId="19B1FD87" w14:textId="77777777" w:rsidR="00545042" w:rsidRPr="00E845FD" w:rsidRDefault="00545042" w:rsidP="00545042">
            <w:pPr>
              <w:pStyle w:val="Normlny0"/>
              <w:jc w:val="center"/>
            </w:pPr>
          </w:p>
          <w:p w14:paraId="5C57D7D1" w14:textId="77777777" w:rsidR="00545042" w:rsidRPr="00E845FD" w:rsidRDefault="00545042" w:rsidP="00545042">
            <w:pPr>
              <w:pStyle w:val="Normlny0"/>
              <w:jc w:val="center"/>
            </w:pPr>
          </w:p>
          <w:p w14:paraId="30FF5A79" w14:textId="77777777" w:rsidR="00545042" w:rsidRPr="00E845FD" w:rsidRDefault="00545042" w:rsidP="00545042">
            <w:pPr>
              <w:pStyle w:val="Normlny0"/>
              <w:jc w:val="center"/>
            </w:pPr>
          </w:p>
          <w:p w14:paraId="4F3E9CDD" w14:textId="77777777" w:rsidR="00545042" w:rsidRPr="00E845FD" w:rsidRDefault="00545042" w:rsidP="00545042">
            <w:pPr>
              <w:pStyle w:val="Normlny0"/>
              <w:jc w:val="center"/>
            </w:pPr>
          </w:p>
          <w:p w14:paraId="30149A03" w14:textId="77777777" w:rsidR="00545042" w:rsidRPr="00E845FD" w:rsidRDefault="00545042" w:rsidP="00545042">
            <w:pPr>
              <w:pStyle w:val="Normlny0"/>
              <w:jc w:val="center"/>
            </w:pPr>
          </w:p>
          <w:p w14:paraId="216522C2" w14:textId="77777777" w:rsidR="00545042" w:rsidRPr="00E845FD" w:rsidRDefault="00545042" w:rsidP="00545042">
            <w:pPr>
              <w:pStyle w:val="Normlny0"/>
              <w:jc w:val="center"/>
            </w:pPr>
          </w:p>
          <w:p w14:paraId="3FF332C2" w14:textId="77777777" w:rsidR="00545042" w:rsidRPr="00E845FD" w:rsidRDefault="00545042" w:rsidP="00545042">
            <w:pPr>
              <w:pStyle w:val="Normlny0"/>
              <w:jc w:val="center"/>
            </w:pPr>
          </w:p>
          <w:p w14:paraId="6FEF24D9" w14:textId="77777777" w:rsidR="00545042" w:rsidRPr="00E845FD" w:rsidRDefault="00545042" w:rsidP="00545042">
            <w:pPr>
              <w:pStyle w:val="Normlny0"/>
              <w:jc w:val="center"/>
            </w:pPr>
          </w:p>
          <w:p w14:paraId="44659A02" w14:textId="77777777" w:rsidR="00545042" w:rsidRPr="00E845FD" w:rsidRDefault="00545042" w:rsidP="00545042">
            <w:pPr>
              <w:pStyle w:val="Normlny0"/>
              <w:jc w:val="center"/>
            </w:pPr>
          </w:p>
          <w:p w14:paraId="08D21E44" w14:textId="115A19FC" w:rsidR="00545042" w:rsidRDefault="00545042" w:rsidP="00545042">
            <w:pPr>
              <w:pStyle w:val="Normlny0"/>
              <w:jc w:val="center"/>
            </w:pPr>
          </w:p>
          <w:p w14:paraId="48A38611" w14:textId="77777777" w:rsidR="006E19FD" w:rsidRPr="00E845FD" w:rsidRDefault="006E19FD" w:rsidP="00545042">
            <w:pPr>
              <w:pStyle w:val="Normlny0"/>
              <w:jc w:val="center"/>
            </w:pPr>
          </w:p>
          <w:p w14:paraId="7FDFBA84" w14:textId="77777777" w:rsidR="00545042" w:rsidRPr="00E845FD" w:rsidRDefault="00545042" w:rsidP="00545042">
            <w:pPr>
              <w:pStyle w:val="Normlny0"/>
              <w:jc w:val="center"/>
            </w:pPr>
          </w:p>
          <w:p w14:paraId="45035369" w14:textId="77777777" w:rsidR="00545042" w:rsidRPr="00E845FD" w:rsidRDefault="00545042" w:rsidP="00545042">
            <w:pPr>
              <w:pStyle w:val="Normlny0"/>
              <w:jc w:val="center"/>
            </w:pPr>
            <w:r w:rsidRPr="00E845FD">
              <w:t>3</w:t>
            </w:r>
          </w:p>
          <w:p w14:paraId="2BA3CDEB" w14:textId="77777777" w:rsidR="00545042" w:rsidRPr="00E845FD" w:rsidRDefault="00545042" w:rsidP="00545042">
            <w:pPr>
              <w:pStyle w:val="Normlny0"/>
              <w:jc w:val="center"/>
            </w:pPr>
          </w:p>
          <w:p w14:paraId="461F83FE" w14:textId="77777777" w:rsidR="00545042" w:rsidRPr="00E845FD" w:rsidRDefault="00545042" w:rsidP="00545042">
            <w:pPr>
              <w:pStyle w:val="Normlny0"/>
              <w:jc w:val="center"/>
            </w:pPr>
          </w:p>
        </w:tc>
        <w:tc>
          <w:tcPr>
            <w:tcW w:w="1276" w:type="dxa"/>
            <w:tcBorders>
              <w:top w:val="single" w:sz="4" w:space="0" w:color="auto"/>
              <w:bottom w:val="single" w:sz="4" w:space="0" w:color="auto"/>
            </w:tcBorders>
          </w:tcPr>
          <w:p w14:paraId="42177606" w14:textId="77777777" w:rsidR="00545042" w:rsidRPr="00E845FD" w:rsidRDefault="00545042" w:rsidP="00545042">
            <w:pPr>
              <w:pStyle w:val="Normlny0"/>
              <w:jc w:val="center"/>
            </w:pPr>
            <w:r w:rsidRPr="00E845FD">
              <w:lastRenderedPageBreak/>
              <w:t>Č: 1</w:t>
            </w:r>
          </w:p>
          <w:p w14:paraId="032A506A" w14:textId="2DCB2233" w:rsidR="006E19FD" w:rsidRDefault="003A52AD" w:rsidP="00545042">
            <w:pPr>
              <w:pStyle w:val="Normlny0"/>
              <w:jc w:val="center"/>
            </w:pPr>
            <w:r>
              <w:t>§: 118</w:t>
            </w:r>
          </w:p>
          <w:p w14:paraId="39891DD3" w14:textId="72AD7339" w:rsidR="00545042" w:rsidRPr="00E845FD" w:rsidRDefault="009B6A41" w:rsidP="00545042">
            <w:pPr>
              <w:pStyle w:val="Normlny0"/>
              <w:jc w:val="center"/>
            </w:pPr>
            <w:r>
              <w:t>O: 1</w:t>
            </w:r>
          </w:p>
          <w:p w14:paraId="5C4A0B28" w14:textId="77777777" w:rsidR="00545042" w:rsidRPr="00E845FD" w:rsidRDefault="00545042" w:rsidP="00545042">
            <w:pPr>
              <w:pStyle w:val="Normlny0"/>
              <w:jc w:val="center"/>
            </w:pPr>
          </w:p>
          <w:p w14:paraId="1F9ADFC4" w14:textId="77777777" w:rsidR="00545042" w:rsidRPr="00E845FD" w:rsidRDefault="00545042" w:rsidP="00545042">
            <w:pPr>
              <w:pStyle w:val="Normlny0"/>
              <w:jc w:val="center"/>
            </w:pPr>
          </w:p>
          <w:p w14:paraId="13871AB4"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41181D38"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5525BF2A"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24239596"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042E617B"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025E51D4"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7DCFE887"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lastRenderedPageBreak/>
              <w:t>§: 3</w:t>
            </w:r>
          </w:p>
          <w:p w14:paraId="2C187250"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t>P: c), i) a j)</w:t>
            </w:r>
          </w:p>
          <w:p w14:paraId="40E636DD"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5AD380EB"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7F059FE4"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15D3FCF2"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009B80FF"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68B06923"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52BE4DE3"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69BEF187"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5D44AFBE"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2F16F4D9"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1EBC0718"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2E68EA87"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09FA0979"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584A24EC"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2F7753E4"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0FDA29B9" w14:textId="1D7B4A60" w:rsidR="00545042" w:rsidRDefault="00545042" w:rsidP="00545042">
            <w:pPr>
              <w:jc w:val="center"/>
              <w:rPr>
                <w:rFonts w:ascii="Times New Roman" w:eastAsia="Times New Roman" w:hAnsi="Times New Roman" w:cs="Times New Roman"/>
                <w:color w:val="000000"/>
                <w:sz w:val="20"/>
                <w:szCs w:val="20"/>
                <w:lang w:eastAsia="sk-SK"/>
              </w:rPr>
            </w:pPr>
          </w:p>
          <w:p w14:paraId="1DE11128" w14:textId="77777777" w:rsidR="009A6261" w:rsidRPr="00E845FD" w:rsidRDefault="009A6261" w:rsidP="00545042">
            <w:pPr>
              <w:jc w:val="center"/>
              <w:rPr>
                <w:rFonts w:ascii="Times New Roman" w:eastAsia="Times New Roman" w:hAnsi="Times New Roman" w:cs="Times New Roman"/>
                <w:color w:val="000000"/>
                <w:sz w:val="20"/>
                <w:szCs w:val="20"/>
                <w:lang w:eastAsia="sk-SK"/>
              </w:rPr>
            </w:pPr>
          </w:p>
          <w:p w14:paraId="3F7F5428" w14:textId="5E4CE856" w:rsidR="00545042" w:rsidRDefault="00545042" w:rsidP="00545042">
            <w:pPr>
              <w:jc w:val="center"/>
              <w:rPr>
                <w:rFonts w:ascii="Times New Roman" w:eastAsia="Times New Roman" w:hAnsi="Times New Roman" w:cs="Times New Roman"/>
                <w:color w:val="000000"/>
                <w:sz w:val="20"/>
                <w:szCs w:val="20"/>
                <w:lang w:eastAsia="sk-SK"/>
              </w:rPr>
            </w:pPr>
          </w:p>
          <w:p w14:paraId="477A127E" w14:textId="31245127" w:rsidR="009A6261" w:rsidRDefault="009A6261" w:rsidP="00545042">
            <w:pPr>
              <w:jc w:val="center"/>
              <w:rPr>
                <w:rFonts w:ascii="Times New Roman" w:eastAsia="Times New Roman" w:hAnsi="Times New Roman" w:cs="Times New Roman"/>
                <w:color w:val="000000"/>
                <w:sz w:val="20"/>
                <w:szCs w:val="20"/>
                <w:lang w:eastAsia="sk-SK"/>
              </w:rPr>
            </w:pPr>
          </w:p>
          <w:p w14:paraId="594A15CA" w14:textId="0A32D14F" w:rsidR="009A6261" w:rsidRDefault="009A6261" w:rsidP="00545042">
            <w:pPr>
              <w:jc w:val="center"/>
              <w:rPr>
                <w:rFonts w:ascii="Times New Roman" w:eastAsia="Times New Roman" w:hAnsi="Times New Roman" w:cs="Times New Roman"/>
                <w:color w:val="000000"/>
                <w:sz w:val="20"/>
                <w:szCs w:val="20"/>
                <w:lang w:eastAsia="sk-SK"/>
              </w:rPr>
            </w:pPr>
          </w:p>
          <w:p w14:paraId="3A49F2F2" w14:textId="77777777" w:rsidR="009A6261" w:rsidRPr="00E845FD" w:rsidRDefault="009A6261" w:rsidP="00545042">
            <w:pPr>
              <w:jc w:val="center"/>
              <w:rPr>
                <w:rFonts w:ascii="Times New Roman" w:eastAsia="Times New Roman" w:hAnsi="Times New Roman" w:cs="Times New Roman"/>
                <w:color w:val="000000"/>
                <w:sz w:val="20"/>
                <w:szCs w:val="20"/>
                <w:lang w:eastAsia="sk-SK"/>
              </w:rPr>
            </w:pPr>
          </w:p>
          <w:p w14:paraId="12CC53FB"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43BE88AB"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t>§: 24</w:t>
            </w:r>
          </w:p>
          <w:p w14:paraId="7F8DE2B5"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t>O: 8</w:t>
            </w:r>
          </w:p>
          <w:p w14:paraId="013F2AC0"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t>V: 2</w:t>
            </w:r>
          </w:p>
          <w:p w14:paraId="6F57B7ED"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1337F770"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651C37C3"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069416E6"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7A3F2DF9"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64D3A10A"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25D5F8F1" w14:textId="095BABFB" w:rsidR="00545042" w:rsidRDefault="00545042" w:rsidP="00545042">
            <w:pPr>
              <w:jc w:val="center"/>
              <w:rPr>
                <w:rFonts w:ascii="Times New Roman" w:eastAsia="Times New Roman" w:hAnsi="Times New Roman" w:cs="Times New Roman"/>
                <w:color w:val="000000"/>
                <w:sz w:val="20"/>
                <w:szCs w:val="20"/>
                <w:lang w:eastAsia="sk-SK"/>
              </w:rPr>
            </w:pPr>
          </w:p>
          <w:p w14:paraId="1CE17BE1" w14:textId="77777777" w:rsidR="006E19FD" w:rsidRPr="00E845FD" w:rsidRDefault="006E19FD" w:rsidP="00545042">
            <w:pPr>
              <w:jc w:val="center"/>
              <w:rPr>
                <w:rFonts w:ascii="Times New Roman" w:eastAsia="Times New Roman" w:hAnsi="Times New Roman" w:cs="Times New Roman"/>
                <w:color w:val="000000"/>
                <w:sz w:val="20"/>
                <w:szCs w:val="20"/>
                <w:lang w:eastAsia="sk-SK"/>
              </w:rPr>
            </w:pPr>
          </w:p>
          <w:p w14:paraId="1CBBF624"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71DE8C94"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01C4113D"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t>§: 29</w:t>
            </w:r>
          </w:p>
          <w:p w14:paraId="59D61438"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t>O: 1</w:t>
            </w:r>
          </w:p>
          <w:p w14:paraId="04D297FE"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1E1DA81E" w14:textId="77777777" w:rsidR="00545042" w:rsidRPr="00E845FD" w:rsidRDefault="00545042" w:rsidP="00545042">
            <w:pPr>
              <w:jc w:val="center"/>
              <w:rPr>
                <w:rFonts w:ascii="Times New Roman" w:eastAsia="Times New Roman" w:hAnsi="Times New Roman" w:cs="Times New Roman"/>
                <w:color w:val="000000"/>
                <w:sz w:val="20"/>
                <w:szCs w:val="20"/>
                <w:lang w:eastAsia="sk-SK"/>
              </w:rPr>
            </w:pPr>
          </w:p>
          <w:p w14:paraId="72C74D41" w14:textId="77777777" w:rsidR="00545042" w:rsidRPr="00E845FD" w:rsidRDefault="00545042" w:rsidP="00545042">
            <w:pPr>
              <w:pStyle w:val="Normlny0"/>
              <w:jc w:val="center"/>
            </w:pPr>
          </w:p>
        </w:tc>
        <w:tc>
          <w:tcPr>
            <w:tcW w:w="3686" w:type="dxa"/>
            <w:tcBorders>
              <w:top w:val="single" w:sz="4" w:space="0" w:color="auto"/>
              <w:bottom w:val="single" w:sz="4" w:space="0" w:color="auto"/>
            </w:tcBorders>
          </w:tcPr>
          <w:p w14:paraId="054A7EDA" w14:textId="7DAE2BE7" w:rsidR="00545042" w:rsidRPr="00E845FD" w:rsidRDefault="00056A5C" w:rsidP="00545042">
            <w:pPr>
              <w:pStyle w:val="Normlny0"/>
              <w:jc w:val="both"/>
            </w:pPr>
            <w:r w:rsidRPr="00056A5C">
              <w:lastRenderedPageBreak/>
              <w:t>(1) Prenosom údajov, dokumentov a informácií elektronickými prostriedkami sa na účely tohto zákona rozumie spôsob zasielania informácií prostredníctvom vedení, rádiovými, optickými alebo inými elektromagnetickými prostriedkami a ich prijatie na mieste určenia elektronickými zariadeniami na spracovanie a ukladanie údajov.</w:t>
            </w:r>
          </w:p>
          <w:p w14:paraId="15F11251" w14:textId="77777777" w:rsidR="00545042" w:rsidRPr="00E845FD" w:rsidRDefault="00545042" w:rsidP="00545042">
            <w:pPr>
              <w:pStyle w:val="Normlny0"/>
              <w:jc w:val="both"/>
            </w:pPr>
          </w:p>
          <w:p w14:paraId="5C586BD7" w14:textId="77777777" w:rsidR="00545042" w:rsidRPr="00E845FD" w:rsidRDefault="00545042" w:rsidP="00545042">
            <w:pPr>
              <w:pStyle w:val="Normlny0"/>
              <w:jc w:val="both"/>
            </w:pPr>
          </w:p>
          <w:p w14:paraId="472DFCB5" w14:textId="77777777" w:rsidR="00545042" w:rsidRPr="00E845FD" w:rsidRDefault="00545042" w:rsidP="00545042">
            <w:pPr>
              <w:pStyle w:val="Normlny0"/>
              <w:jc w:val="both"/>
            </w:pPr>
            <w:r w:rsidRPr="00E845FD">
              <w:lastRenderedPageBreak/>
              <w:t>Na účely tohto zákona sa rozumie</w:t>
            </w:r>
          </w:p>
          <w:p w14:paraId="4A449148" w14:textId="1C20EFC0" w:rsidR="00545042" w:rsidRDefault="00545042" w:rsidP="00545042">
            <w:pPr>
              <w:pStyle w:val="Normlny0"/>
              <w:jc w:val="both"/>
            </w:pPr>
            <w:r w:rsidRPr="00E845FD">
              <w:t>c) elektronickou komunikáciou prenos elektronických správ elektronickými prostriedkami medzi komunikujúcimi subjektmi,</w:t>
            </w:r>
          </w:p>
          <w:p w14:paraId="369A52BF" w14:textId="77777777" w:rsidR="009A6261" w:rsidRPr="00E845FD" w:rsidRDefault="009A6261" w:rsidP="00545042">
            <w:pPr>
              <w:pStyle w:val="Normlny0"/>
              <w:jc w:val="both"/>
            </w:pPr>
          </w:p>
          <w:p w14:paraId="438655B7" w14:textId="5965337D" w:rsidR="00545042" w:rsidRDefault="00545042" w:rsidP="00545042">
            <w:pPr>
              <w:pStyle w:val="Normlny0"/>
              <w:jc w:val="both"/>
            </w:pPr>
            <w:r w:rsidRPr="00E845FD">
              <w:t>i) elektronickým formulárom elektronický dokument obsahujúci automatizovane spracovateľné pravidlá, prostredníctvom ktorých je možné elektronickými prostriedkami vyplniť a prezentovať vyplnené údaje v štruktúrovanej forme, spracovateľnej aj automatizovaným spôsobom informačnými systémami,</w:t>
            </w:r>
          </w:p>
          <w:p w14:paraId="1A7534E7" w14:textId="77777777" w:rsidR="009A6261" w:rsidRPr="00E845FD" w:rsidRDefault="009A6261" w:rsidP="00545042">
            <w:pPr>
              <w:pStyle w:val="Normlny0"/>
              <w:jc w:val="both"/>
            </w:pPr>
          </w:p>
          <w:p w14:paraId="1393302A" w14:textId="77777777" w:rsidR="00545042" w:rsidRPr="00E845FD" w:rsidRDefault="00545042" w:rsidP="00545042">
            <w:pPr>
              <w:pStyle w:val="Normlny0"/>
              <w:jc w:val="both"/>
            </w:pPr>
            <w:r w:rsidRPr="00E845FD">
              <w:t>j) elektronickým podaním údaje vyplnené podľa elektronického formulára, ktoré na účely výkonu verejnej moci elektronicky alebo na účely jeho začatia zasiela orgánu verejnej moci osoba, ktorá je účastníkom konania,</w:t>
            </w:r>
          </w:p>
          <w:p w14:paraId="10AB7734" w14:textId="5E5BDB8F" w:rsidR="00545042" w:rsidRDefault="00545042" w:rsidP="00545042">
            <w:pPr>
              <w:pStyle w:val="Normlny0"/>
              <w:jc w:val="both"/>
              <w:rPr>
                <w:highlight w:val="yellow"/>
              </w:rPr>
            </w:pPr>
          </w:p>
          <w:p w14:paraId="4321BD50" w14:textId="00687A5C" w:rsidR="009A6261" w:rsidRDefault="009A6261" w:rsidP="00545042">
            <w:pPr>
              <w:pStyle w:val="Normlny0"/>
              <w:jc w:val="both"/>
              <w:rPr>
                <w:highlight w:val="yellow"/>
              </w:rPr>
            </w:pPr>
          </w:p>
          <w:p w14:paraId="432ADC29" w14:textId="77777777" w:rsidR="009A6261" w:rsidRPr="00E845FD" w:rsidRDefault="009A6261" w:rsidP="00545042">
            <w:pPr>
              <w:pStyle w:val="Normlny0"/>
              <w:jc w:val="both"/>
              <w:rPr>
                <w:highlight w:val="yellow"/>
              </w:rPr>
            </w:pPr>
          </w:p>
          <w:p w14:paraId="1D08C55B" w14:textId="77777777" w:rsidR="00545042" w:rsidRPr="00E845FD" w:rsidRDefault="00545042" w:rsidP="00545042">
            <w:pPr>
              <w:pStyle w:val="Normlny0"/>
              <w:jc w:val="both"/>
            </w:pPr>
            <w:r w:rsidRPr="00E845FD">
              <w:t>(8) Osoba, ktorá nie je orgánom verejnej moci, je oprávnená vytvoriť elektronické podanie prostredníctvom informačného systému aj bez použitia elektronického formulára pre elektronické podanie, ak zabezpečí súlad údajov a ich štruktúrovanej formy, ako aj spôsobu zobrazenia takto vytvoreného elektronického podania s elektronickým podaním vytvoreným s použitím príslušného elektronického formulára pre elektronické podanie.</w:t>
            </w:r>
          </w:p>
          <w:p w14:paraId="74880820" w14:textId="58808E44" w:rsidR="00545042" w:rsidRDefault="00545042" w:rsidP="00545042">
            <w:pPr>
              <w:pStyle w:val="Normlny0"/>
              <w:jc w:val="both"/>
            </w:pPr>
          </w:p>
          <w:p w14:paraId="56DEB73F" w14:textId="77777777" w:rsidR="009A6261" w:rsidRPr="00E845FD" w:rsidRDefault="009A6261" w:rsidP="00545042">
            <w:pPr>
              <w:pStyle w:val="Normlny0"/>
              <w:jc w:val="both"/>
            </w:pPr>
          </w:p>
          <w:p w14:paraId="21ACAC30" w14:textId="77777777" w:rsidR="00545042" w:rsidRPr="00E845FD" w:rsidRDefault="00545042" w:rsidP="00545042">
            <w:pPr>
              <w:pStyle w:val="Normlny0"/>
              <w:jc w:val="both"/>
              <w:rPr>
                <w:highlight w:val="yellow"/>
              </w:rPr>
            </w:pPr>
            <w:r w:rsidRPr="00E845FD">
              <w:t xml:space="preserve">(1) Elektronické podanie a elektronický úradný dokument sa doručuje elektronicky, </w:t>
            </w:r>
            <w:r w:rsidRPr="00E845FD">
              <w:lastRenderedPageBreak/>
              <w:t>pričom miestom na elektronické doručovanie je elektronická schránka, ktorá je aktivovaná. Elektronické doručovanie elektronického podania a elektronického úradného dokumentu sa vykoná spôsobom podľa tohto zákona, ak osobitné predpisy pri spôsobe doručovania elektronickými prostriedkami neustanovujú inak; ustanovenie prvej vety tým nie je dotknuté.</w:t>
            </w:r>
          </w:p>
        </w:tc>
        <w:tc>
          <w:tcPr>
            <w:tcW w:w="827" w:type="dxa"/>
            <w:tcBorders>
              <w:top w:val="single" w:sz="4" w:space="0" w:color="auto"/>
              <w:bottom w:val="single" w:sz="4" w:space="0" w:color="auto"/>
            </w:tcBorders>
          </w:tcPr>
          <w:p w14:paraId="78566AF3" w14:textId="5178B8BD" w:rsidR="00545042" w:rsidRPr="00E845FD" w:rsidRDefault="004E05BE" w:rsidP="00A31885">
            <w:pPr>
              <w:pStyle w:val="Normlny0"/>
              <w:jc w:val="center"/>
              <w:rPr>
                <w:highlight w:val="yellow"/>
              </w:rPr>
            </w:pPr>
            <w:r w:rsidRPr="00E845FD">
              <w:lastRenderedPageBreak/>
              <w:t>Ú</w:t>
            </w:r>
          </w:p>
        </w:tc>
        <w:tc>
          <w:tcPr>
            <w:tcW w:w="1418" w:type="dxa"/>
            <w:tcBorders>
              <w:top w:val="single" w:sz="4" w:space="0" w:color="auto"/>
              <w:bottom w:val="single" w:sz="4" w:space="0" w:color="auto"/>
            </w:tcBorders>
          </w:tcPr>
          <w:p w14:paraId="2651F15A" w14:textId="77777777" w:rsidR="00545042" w:rsidRPr="00E845FD" w:rsidRDefault="00545042" w:rsidP="00545042">
            <w:pPr>
              <w:pStyle w:val="Normlny0"/>
              <w:jc w:val="both"/>
              <w:rPr>
                <w:highlight w:val="yellow"/>
              </w:rPr>
            </w:pPr>
          </w:p>
        </w:tc>
        <w:tc>
          <w:tcPr>
            <w:tcW w:w="850" w:type="dxa"/>
            <w:tcBorders>
              <w:top w:val="single" w:sz="4" w:space="0" w:color="auto"/>
              <w:bottom w:val="single" w:sz="4" w:space="0" w:color="auto"/>
            </w:tcBorders>
          </w:tcPr>
          <w:p w14:paraId="30A4D3F3" w14:textId="77777777" w:rsidR="00545042" w:rsidRPr="00E845FD" w:rsidRDefault="00545042" w:rsidP="00545042">
            <w:pPr>
              <w:rPr>
                <w:rFonts w:ascii="Times New Roman" w:hAnsi="Times New Roman" w:cs="Times New Roman"/>
                <w:b/>
                <w:sz w:val="20"/>
                <w:szCs w:val="20"/>
                <w:highlight w:val="yellow"/>
              </w:rPr>
            </w:pPr>
            <w:r w:rsidRPr="00E845FD">
              <w:rPr>
                <w:rFonts w:ascii="Times New Roman" w:hAnsi="Times New Roman" w:cs="Times New Roman"/>
                <w:b/>
                <w:sz w:val="20"/>
                <w:szCs w:val="20"/>
              </w:rPr>
              <w:t>GP - N</w:t>
            </w:r>
          </w:p>
        </w:tc>
        <w:tc>
          <w:tcPr>
            <w:tcW w:w="1383" w:type="dxa"/>
            <w:tcBorders>
              <w:top w:val="single" w:sz="4" w:space="0" w:color="auto"/>
              <w:bottom w:val="single" w:sz="4" w:space="0" w:color="auto"/>
            </w:tcBorders>
          </w:tcPr>
          <w:p w14:paraId="3E63EB57" w14:textId="77777777" w:rsidR="00545042" w:rsidRPr="00E845FD" w:rsidRDefault="00545042" w:rsidP="00545042">
            <w:pPr>
              <w:rPr>
                <w:rFonts w:ascii="Times New Roman" w:hAnsi="Times New Roman" w:cs="Times New Roman"/>
                <w:sz w:val="20"/>
                <w:szCs w:val="20"/>
              </w:rPr>
            </w:pPr>
          </w:p>
        </w:tc>
      </w:tr>
      <w:tr w:rsidR="00545042" w:rsidRPr="00E845FD" w14:paraId="7FF30B01" w14:textId="77777777" w:rsidTr="00370010">
        <w:tc>
          <w:tcPr>
            <w:tcW w:w="988" w:type="dxa"/>
            <w:tcBorders>
              <w:top w:val="single" w:sz="4" w:space="0" w:color="auto"/>
              <w:bottom w:val="single" w:sz="4" w:space="0" w:color="auto"/>
            </w:tcBorders>
          </w:tcPr>
          <w:p w14:paraId="63128B19"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13a</w:t>
            </w:r>
          </w:p>
          <w:p w14:paraId="596F33CB"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t>B: 5</w:t>
            </w:r>
          </w:p>
        </w:tc>
        <w:tc>
          <w:tcPr>
            <w:tcW w:w="2268" w:type="dxa"/>
            <w:tcBorders>
              <w:top w:val="single" w:sz="4" w:space="0" w:color="auto"/>
              <w:bottom w:val="single" w:sz="4" w:space="0" w:color="auto"/>
            </w:tcBorders>
          </w:tcPr>
          <w:p w14:paraId="1A22DA4D" w14:textId="77777777" w:rsidR="00545042" w:rsidRPr="00E845FD" w:rsidRDefault="00545042" w:rsidP="00545042">
            <w:pPr>
              <w:adjustRightInd w:val="0"/>
              <w:jc w:val="both"/>
              <w:rPr>
                <w:rFonts w:ascii="Times New Roman" w:hAnsi="Times New Roman" w:cs="Times New Roman"/>
                <w:sz w:val="20"/>
                <w:szCs w:val="20"/>
              </w:rPr>
            </w:pPr>
            <w:r w:rsidRPr="00E845FD">
              <w:rPr>
                <w:rFonts w:ascii="Times New Roman" w:hAnsi="Times New Roman" w:cs="Times New Roman"/>
                <w:sz w:val="20"/>
                <w:szCs w:val="20"/>
              </w:rPr>
              <w:t>5. „zápis pobočky do registra“ je proces vedúci k sprístupneniu dokumentov a údajov týkajúcich sa novej pobočky otvorenej v členskom štáte;</w:t>
            </w:r>
          </w:p>
        </w:tc>
        <w:tc>
          <w:tcPr>
            <w:tcW w:w="850" w:type="dxa"/>
            <w:tcBorders>
              <w:top w:val="single" w:sz="4" w:space="0" w:color="auto"/>
              <w:bottom w:val="single" w:sz="4" w:space="0" w:color="auto"/>
            </w:tcBorders>
          </w:tcPr>
          <w:p w14:paraId="461D707F"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72719EA3"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BDFBFA4" w14:textId="77777777" w:rsidR="00545042" w:rsidRPr="00E845FD" w:rsidRDefault="00545042" w:rsidP="00545042">
            <w:pPr>
              <w:jc w:val="center"/>
              <w:rPr>
                <w:rFonts w:ascii="Times New Roman" w:hAnsi="Times New Roman" w:cs="Times New Roman"/>
                <w:sz w:val="20"/>
                <w:szCs w:val="20"/>
              </w:rPr>
            </w:pPr>
          </w:p>
          <w:p w14:paraId="21C7A3C3" w14:textId="77777777" w:rsidR="00545042" w:rsidRPr="00E845FD" w:rsidRDefault="00545042" w:rsidP="00545042">
            <w:pPr>
              <w:jc w:val="center"/>
              <w:rPr>
                <w:rFonts w:ascii="Times New Roman" w:hAnsi="Times New Roman" w:cs="Times New Roman"/>
                <w:sz w:val="20"/>
                <w:szCs w:val="20"/>
              </w:rPr>
            </w:pPr>
          </w:p>
          <w:p w14:paraId="02E237A0" w14:textId="77777777" w:rsidR="00545042" w:rsidRPr="00E845FD" w:rsidRDefault="00545042" w:rsidP="00545042">
            <w:pPr>
              <w:jc w:val="center"/>
              <w:rPr>
                <w:rFonts w:ascii="Times New Roman" w:hAnsi="Times New Roman" w:cs="Times New Roman"/>
                <w:sz w:val="20"/>
                <w:szCs w:val="20"/>
              </w:rPr>
            </w:pPr>
          </w:p>
          <w:p w14:paraId="3B7CA90D" w14:textId="77777777" w:rsidR="00545042" w:rsidRPr="00E845FD" w:rsidRDefault="00545042" w:rsidP="00545042">
            <w:pPr>
              <w:jc w:val="center"/>
              <w:rPr>
                <w:rFonts w:ascii="Times New Roman" w:hAnsi="Times New Roman" w:cs="Times New Roman"/>
                <w:sz w:val="20"/>
                <w:szCs w:val="20"/>
              </w:rPr>
            </w:pPr>
          </w:p>
          <w:p w14:paraId="386E2CD8" w14:textId="77777777" w:rsidR="00545042" w:rsidRPr="00E845FD" w:rsidRDefault="00545042" w:rsidP="00545042">
            <w:pPr>
              <w:jc w:val="center"/>
              <w:rPr>
                <w:rFonts w:ascii="Times New Roman" w:hAnsi="Times New Roman" w:cs="Times New Roman"/>
                <w:sz w:val="20"/>
                <w:szCs w:val="20"/>
              </w:rPr>
            </w:pPr>
          </w:p>
          <w:p w14:paraId="75BB3222" w14:textId="77777777" w:rsidR="00545042" w:rsidRPr="00E845FD" w:rsidRDefault="00545042" w:rsidP="00545042">
            <w:pPr>
              <w:jc w:val="center"/>
              <w:rPr>
                <w:rFonts w:ascii="Times New Roman" w:hAnsi="Times New Roman" w:cs="Times New Roman"/>
                <w:sz w:val="20"/>
                <w:szCs w:val="20"/>
              </w:rPr>
            </w:pPr>
          </w:p>
          <w:p w14:paraId="297F3020" w14:textId="77777777" w:rsidR="00545042" w:rsidRPr="00E845FD" w:rsidRDefault="00545042" w:rsidP="00545042">
            <w:pPr>
              <w:jc w:val="center"/>
              <w:rPr>
                <w:rFonts w:ascii="Times New Roman" w:hAnsi="Times New Roman" w:cs="Times New Roman"/>
                <w:sz w:val="20"/>
                <w:szCs w:val="20"/>
              </w:rPr>
            </w:pPr>
          </w:p>
          <w:p w14:paraId="0F65F326" w14:textId="77777777" w:rsidR="00545042" w:rsidRPr="00E845FD" w:rsidRDefault="00545042" w:rsidP="00545042">
            <w:pPr>
              <w:jc w:val="center"/>
              <w:rPr>
                <w:rFonts w:ascii="Times New Roman" w:hAnsi="Times New Roman" w:cs="Times New Roman"/>
                <w:sz w:val="20"/>
                <w:szCs w:val="20"/>
              </w:rPr>
            </w:pPr>
          </w:p>
          <w:p w14:paraId="552DC322" w14:textId="77777777" w:rsidR="00545042" w:rsidRPr="00E845FD" w:rsidRDefault="00545042" w:rsidP="00545042">
            <w:pPr>
              <w:jc w:val="center"/>
              <w:rPr>
                <w:rFonts w:ascii="Times New Roman" w:hAnsi="Times New Roman" w:cs="Times New Roman"/>
                <w:sz w:val="20"/>
                <w:szCs w:val="20"/>
              </w:rPr>
            </w:pPr>
          </w:p>
          <w:p w14:paraId="57A3D062" w14:textId="77777777" w:rsidR="00545042" w:rsidRPr="00E845FD" w:rsidRDefault="00545042" w:rsidP="00545042">
            <w:pPr>
              <w:jc w:val="center"/>
              <w:rPr>
                <w:rFonts w:ascii="Times New Roman" w:hAnsi="Times New Roman" w:cs="Times New Roman"/>
                <w:sz w:val="20"/>
                <w:szCs w:val="20"/>
              </w:rPr>
            </w:pPr>
          </w:p>
          <w:p w14:paraId="427E220F" w14:textId="77777777" w:rsidR="00545042" w:rsidRPr="00E845FD" w:rsidRDefault="00545042" w:rsidP="00545042">
            <w:pPr>
              <w:jc w:val="center"/>
              <w:rPr>
                <w:rFonts w:ascii="Times New Roman" w:hAnsi="Times New Roman" w:cs="Times New Roman"/>
                <w:sz w:val="20"/>
                <w:szCs w:val="20"/>
              </w:rPr>
            </w:pPr>
          </w:p>
          <w:p w14:paraId="7BED66D9" w14:textId="77777777" w:rsidR="00545042" w:rsidRPr="00E845FD" w:rsidRDefault="00545042" w:rsidP="00545042">
            <w:pPr>
              <w:jc w:val="center"/>
              <w:rPr>
                <w:rFonts w:ascii="Times New Roman" w:hAnsi="Times New Roman" w:cs="Times New Roman"/>
                <w:sz w:val="20"/>
                <w:szCs w:val="20"/>
              </w:rPr>
            </w:pPr>
          </w:p>
          <w:p w14:paraId="5D8F8505" w14:textId="77777777" w:rsidR="00545042" w:rsidRPr="00E845FD" w:rsidRDefault="00545042" w:rsidP="00545042">
            <w:pPr>
              <w:jc w:val="center"/>
              <w:rPr>
                <w:rFonts w:ascii="Times New Roman" w:hAnsi="Times New Roman" w:cs="Times New Roman"/>
                <w:sz w:val="20"/>
                <w:szCs w:val="20"/>
              </w:rPr>
            </w:pPr>
          </w:p>
          <w:p w14:paraId="65EF0A20" w14:textId="77777777" w:rsidR="00545042" w:rsidRPr="00E845FD" w:rsidRDefault="00545042" w:rsidP="00545042">
            <w:pPr>
              <w:jc w:val="center"/>
              <w:rPr>
                <w:rFonts w:ascii="Times New Roman" w:hAnsi="Times New Roman" w:cs="Times New Roman"/>
                <w:sz w:val="20"/>
                <w:szCs w:val="20"/>
              </w:rPr>
            </w:pPr>
          </w:p>
          <w:p w14:paraId="1E644A63" w14:textId="77777777" w:rsidR="00545042" w:rsidRPr="00E845FD" w:rsidRDefault="00545042" w:rsidP="00545042">
            <w:pPr>
              <w:jc w:val="center"/>
              <w:rPr>
                <w:rFonts w:ascii="Times New Roman" w:hAnsi="Times New Roman" w:cs="Times New Roman"/>
                <w:sz w:val="20"/>
                <w:szCs w:val="20"/>
              </w:rPr>
            </w:pPr>
          </w:p>
          <w:p w14:paraId="08868CDD" w14:textId="77777777" w:rsidR="00545042" w:rsidRPr="00E845FD" w:rsidRDefault="00545042" w:rsidP="00545042">
            <w:pPr>
              <w:jc w:val="center"/>
              <w:rPr>
                <w:rFonts w:ascii="Times New Roman" w:hAnsi="Times New Roman" w:cs="Times New Roman"/>
                <w:sz w:val="20"/>
                <w:szCs w:val="20"/>
              </w:rPr>
            </w:pPr>
          </w:p>
          <w:p w14:paraId="2CD6A60B" w14:textId="77777777" w:rsidR="00545042" w:rsidRPr="00E845FD" w:rsidRDefault="00545042" w:rsidP="00545042">
            <w:pPr>
              <w:jc w:val="center"/>
              <w:rPr>
                <w:rFonts w:ascii="Times New Roman" w:hAnsi="Times New Roman" w:cs="Times New Roman"/>
                <w:sz w:val="20"/>
                <w:szCs w:val="20"/>
              </w:rPr>
            </w:pPr>
          </w:p>
          <w:p w14:paraId="1DD4573E" w14:textId="0610A5E6" w:rsidR="00545042" w:rsidRPr="00E845FD" w:rsidRDefault="00545042" w:rsidP="00545042">
            <w:pPr>
              <w:jc w:val="center"/>
              <w:rPr>
                <w:rFonts w:ascii="Times New Roman" w:hAnsi="Times New Roman" w:cs="Times New Roman"/>
                <w:sz w:val="20"/>
                <w:szCs w:val="20"/>
              </w:rPr>
            </w:pPr>
          </w:p>
          <w:p w14:paraId="47B91789" w14:textId="77777777" w:rsidR="004E05BE" w:rsidRPr="00E845FD" w:rsidRDefault="004E05BE" w:rsidP="00545042">
            <w:pPr>
              <w:jc w:val="center"/>
              <w:rPr>
                <w:rFonts w:ascii="Times New Roman" w:hAnsi="Times New Roman" w:cs="Times New Roman"/>
                <w:sz w:val="20"/>
                <w:szCs w:val="20"/>
              </w:rPr>
            </w:pPr>
          </w:p>
          <w:p w14:paraId="7623B385" w14:textId="77777777" w:rsidR="00545042" w:rsidRPr="00E845FD" w:rsidRDefault="00545042" w:rsidP="00545042">
            <w:pPr>
              <w:rPr>
                <w:rFonts w:ascii="Times New Roman" w:hAnsi="Times New Roman" w:cs="Times New Roman"/>
                <w:sz w:val="20"/>
                <w:szCs w:val="20"/>
              </w:rPr>
            </w:pPr>
          </w:p>
          <w:p w14:paraId="52AAF8E4"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41B1B2C" w14:textId="77777777" w:rsidR="00545042" w:rsidRPr="00E845FD" w:rsidRDefault="00545042" w:rsidP="00545042">
            <w:pPr>
              <w:jc w:val="center"/>
              <w:rPr>
                <w:rFonts w:ascii="Times New Roman" w:hAnsi="Times New Roman" w:cs="Times New Roman"/>
                <w:sz w:val="20"/>
                <w:szCs w:val="20"/>
              </w:rPr>
            </w:pPr>
          </w:p>
          <w:p w14:paraId="1EEE2062" w14:textId="77777777" w:rsidR="00545042" w:rsidRPr="00E845FD" w:rsidRDefault="00545042" w:rsidP="00545042">
            <w:pPr>
              <w:jc w:val="center"/>
              <w:rPr>
                <w:rFonts w:ascii="Times New Roman" w:hAnsi="Times New Roman" w:cs="Times New Roman"/>
                <w:sz w:val="20"/>
                <w:szCs w:val="20"/>
              </w:rPr>
            </w:pPr>
          </w:p>
          <w:p w14:paraId="305D0853" w14:textId="77777777" w:rsidR="00545042" w:rsidRPr="00E845FD" w:rsidRDefault="00545042" w:rsidP="00545042">
            <w:pPr>
              <w:jc w:val="center"/>
              <w:rPr>
                <w:rFonts w:ascii="Times New Roman" w:hAnsi="Times New Roman" w:cs="Times New Roman"/>
                <w:sz w:val="20"/>
                <w:szCs w:val="20"/>
              </w:rPr>
            </w:pPr>
          </w:p>
          <w:p w14:paraId="7C151EE2" w14:textId="77777777" w:rsidR="00545042" w:rsidRPr="00E845FD" w:rsidRDefault="00545042" w:rsidP="00545042">
            <w:pPr>
              <w:jc w:val="center"/>
              <w:rPr>
                <w:rFonts w:ascii="Times New Roman" w:hAnsi="Times New Roman" w:cs="Times New Roman"/>
                <w:sz w:val="20"/>
                <w:szCs w:val="20"/>
              </w:rPr>
            </w:pPr>
          </w:p>
          <w:p w14:paraId="514EAFEC"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2BFD942" w14:textId="77777777" w:rsidR="00545042" w:rsidRPr="00E845FD" w:rsidRDefault="00545042" w:rsidP="00545042">
            <w:pPr>
              <w:jc w:val="center"/>
              <w:rPr>
                <w:rFonts w:ascii="Times New Roman" w:hAnsi="Times New Roman" w:cs="Times New Roman"/>
                <w:sz w:val="20"/>
                <w:szCs w:val="20"/>
              </w:rPr>
            </w:pPr>
          </w:p>
          <w:p w14:paraId="24FEA1BA" w14:textId="77777777" w:rsidR="00545042" w:rsidRPr="00E845FD" w:rsidRDefault="00545042" w:rsidP="00545042">
            <w:pPr>
              <w:jc w:val="center"/>
              <w:rPr>
                <w:rFonts w:ascii="Times New Roman" w:hAnsi="Times New Roman" w:cs="Times New Roman"/>
                <w:sz w:val="20"/>
                <w:szCs w:val="20"/>
              </w:rPr>
            </w:pPr>
          </w:p>
          <w:p w14:paraId="578F33DC" w14:textId="77777777" w:rsidR="00545042" w:rsidRPr="00E845FD" w:rsidRDefault="00545042" w:rsidP="00545042">
            <w:pPr>
              <w:jc w:val="center"/>
              <w:rPr>
                <w:rFonts w:ascii="Times New Roman" w:hAnsi="Times New Roman" w:cs="Times New Roman"/>
                <w:sz w:val="20"/>
                <w:szCs w:val="20"/>
              </w:rPr>
            </w:pPr>
          </w:p>
          <w:p w14:paraId="2BC57037" w14:textId="77777777" w:rsidR="00545042" w:rsidRPr="00E845FD" w:rsidRDefault="00545042" w:rsidP="00545042">
            <w:pPr>
              <w:jc w:val="center"/>
              <w:rPr>
                <w:rFonts w:ascii="Times New Roman" w:hAnsi="Times New Roman" w:cs="Times New Roman"/>
                <w:sz w:val="20"/>
                <w:szCs w:val="20"/>
              </w:rPr>
            </w:pPr>
          </w:p>
          <w:p w14:paraId="506EBA08" w14:textId="77777777" w:rsidR="00545042" w:rsidRPr="00E845FD" w:rsidRDefault="00545042" w:rsidP="00545042">
            <w:pPr>
              <w:jc w:val="center"/>
              <w:rPr>
                <w:rFonts w:ascii="Times New Roman" w:hAnsi="Times New Roman" w:cs="Times New Roman"/>
                <w:sz w:val="20"/>
                <w:szCs w:val="20"/>
              </w:rPr>
            </w:pPr>
          </w:p>
          <w:p w14:paraId="42E3ACC2" w14:textId="77777777" w:rsidR="00545042" w:rsidRPr="00E845FD" w:rsidRDefault="00545042" w:rsidP="00545042">
            <w:pPr>
              <w:jc w:val="center"/>
              <w:rPr>
                <w:rFonts w:ascii="Times New Roman" w:hAnsi="Times New Roman" w:cs="Times New Roman"/>
                <w:sz w:val="20"/>
                <w:szCs w:val="20"/>
              </w:rPr>
            </w:pPr>
          </w:p>
          <w:p w14:paraId="33675EE0" w14:textId="77777777" w:rsidR="00545042" w:rsidRPr="00E845FD" w:rsidRDefault="00545042" w:rsidP="00545042">
            <w:pPr>
              <w:jc w:val="center"/>
              <w:rPr>
                <w:rFonts w:ascii="Times New Roman" w:hAnsi="Times New Roman" w:cs="Times New Roman"/>
                <w:sz w:val="20"/>
                <w:szCs w:val="20"/>
              </w:rPr>
            </w:pPr>
          </w:p>
          <w:p w14:paraId="1FAF8D65" w14:textId="77777777" w:rsidR="00545042" w:rsidRPr="00E845FD" w:rsidRDefault="00545042" w:rsidP="00545042">
            <w:pPr>
              <w:jc w:val="center"/>
              <w:rPr>
                <w:rFonts w:ascii="Times New Roman" w:hAnsi="Times New Roman" w:cs="Times New Roman"/>
                <w:sz w:val="20"/>
                <w:szCs w:val="20"/>
              </w:rPr>
            </w:pPr>
          </w:p>
          <w:p w14:paraId="2CD02340" w14:textId="77777777" w:rsidR="00545042" w:rsidRPr="00E845FD" w:rsidRDefault="00545042" w:rsidP="00545042">
            <w:pPr>
              <w:jc w:val="center"/>
              <w:rPr>
                <w:rFonts w:ascii="Times New Roman" w:hAnsi="Times New Roman" w:cs="Times New Roman"/>
                <w:sz w:val="20"/>
                <w:szCs w:val="20"/>
              </w:rPr>
            </w:pPr>
          </w:p>
          <w:p w14:paraId="47E513A2" w14:textId="77777777" w:rsidR="00545042" w:rsidRPr="00E845FD" w:rsidRDefault="00545042" w:rsidP="00545042">
            <w:pPr>
              <w:jc w:val="center"/>
              <w:rPr>
                <w:rFonts w:ascii="Times New Roman" w:hAnsi="Times New Roman" w:cs="Times New Roman"/>
                <w:sz w:val="20"/>
                <w:szCs w:val="20"/>
              </w:rPr>
            </w:pPr>
          </w:p>
          <w:p w14:paraId="3A2F0F55" w14:textId="77777777" w:rsidR="00545042" w:rsidRPr="00E845FD" w:rsidRDefault="00545042" w:rsidP="00545042">
            <w:pPr>
              <w:jc w:val="center"/>
              <w:rPr>
                <w:rFonts w:ascii="Times New Roman" w:hAnsi="Times New Roman" w:cs="Times New Roman"/>
                <w:sz w:val="20"/>
                <w:szCs w:val="20"/>
              </w:rPr>
            </w:pPr>
          </w:p>
          <w:p w14:paraId="3A6C15C8" w14:textId="77777777" w:rsidR="00545042" w:rsidRPr="00E845FD" w:rsidRDefault="00545042" w:rsidP="00545042">
            <w:pPr>
              <w:jc w:val="center"/>
              <w:rPr>
                <w:rFonts w:ascii="Times New Roman" w:hAnsi="Times New Roman" w:cs="Times New Roman"/>
                <w:sz w:val="20"/>
                <w:szCs w:val="20"/>
              </w:rPr>
            </w:pPr>
          </w:p>
          <w:p w14:paraId="5F8C74B1" w14:textId="77777777" w:rsidR="00545042" w:rsidRPr="00E845FD" w:rsidRDefault="00545042" w:rsidP="00545042">
            <w:pPr>
              <w:jc w:val="center"/>
              <w:rPr>
                <w:rFonts w:ascii="Times New Roman" w:hAnsi="Times New Roman" w:cs="Times New Roman"/>
                <w:sz w:val="20"/>
                <w:szCs w:val="20"/>
              </w:rPr>
            </w:pPr>
          </w:p>
          <w:p w14:paraId="2A659EBE" w14:textId="77777777" w:rsidR="00545042" w:rsidRPr="00E845FD" w:rsidRDefault="00545042" w:rsidP="00545042">
            <w:pPr>
              <w:jc w:val="center"/>
              <w:rPr>
                <w:rFonts w:ascii="Times New Roman" w:hAnsi="Times New Roman" w:cs="Times New Roman"/>
                <w:sz w:val="20"/>
                <w:szCs w:val="20"/>
              </w:rPr>
            </w:pPr>
          </w:p>
          <w:p w14:paraId="17879CD8" w14:textId="77777777" w:rsidR="00545042" w:rsidRPr="00E845FD" w:rsidRDefault="00545042" w:rsidP="00545042">
            <w:pPr>
              <w:jc w:val="center"/>
              <w:rPr>
                <w:rFonts w:ascii="Times New Roman" w:hAnsi="Times New Roman" w:cs="Times New Roman"/>
                <w:sz w:val="20"/>
                <w:szCs w:val="20"/>
              </w:rPr>
            </w:pPr>
          </w:p>
          <w:p w14:paraId="4898B853" w14:textId="77777777" w:rsidR="00545042" w:rsidRPr="00E845FD" w:rsidRDefault="00545042" w:rsidP="00545042">
            <w:pPr>
              <w:jc w:val="center"/>
              <w:rPr>
                <w:rFonts w:ascii="Times New Roman" w:hAnsi="Times New Roman" w:cs="Times New Roman"/>
                <w:sz w:val="20"/>
                <w:szCs w:val="20"/>
              </w:rPr>
            </w:pPr>
          </w:p>
          <w:p w14:paraId="25E4284A" w14:textId="77777777" w:rsidR="00545042" w:rsidRPr="00E845FD" w:rsidRDefault="00545042" w:rsidP="00545042">
            <w:pPr>
              <w:jc w:val="center"/>
              <w:rPr>
                <w:rFonts w:ascii="Times New Roman" w:hAnsi="Times New Roman" w:cs="Times New Roman"/>
                <w:sz w:val="20"/>
                <w:szCs w:val="20"/>
              </w:rPr>
            </w:pPr>
          </w:p>
          <w:p w14:paraId="3CEA5415" w14:textId="77777777" w:rsidR="00545042" w:rsidRPr="00E845FD" w:rsidRDefault="00545042" w:rsidP="00545042">
            <w:pPr>
              <w:jc w:val="center"/>
              <w:rPr>
                <w:rFonts w:ascii="Times New Roman" w:hAnsi="Times New Roman" w:cs="Times New Roman"/>
                <w:sz w:val="20"/>
                <w:szCs w:val="20"/>
              </w:rPr>
            </w:pPr>
          </w:p>
          <w:p w14:paraId="04A88220" w14:textId="77777777" w:rsidR="00545042" w:rsidRPr="00E845FD" w:rsidRDefault="00545042" w:rsidP="00545042">
            <w:pPr>
              <w:jc w:val="center"/>
              <w:rPr>
                <w:rFonts w:ascii="Times New Roman" w:hAnsi="Times New Roman" w:cs="Times New Roman"/>
                <w:sz w:val="20"/>
                <w:szCs w:val="20"/>
              </w:rPr>
            </w:pPr>
          </w:p>
          <w:p w14:paraId="4F94A698" w14:textId="77777777" w:rsidR="00545042" w:rsidRPr="00E845FD" w:rsidRDefault="00545042" w:rsidP="00545042">
            <w:pPr>
              <w:jc w:val="center"/>
              <w:rPr>
                <w:rFonts w:ascii="Times New Roman" w:hAnsi="Times New Roman" w:cs="Times New Roman"/>
                <w:sz w:val="20"/>
                <w:szCs w:val="20"/>
              </w:rPr>
            </w:pPr>
          </w:p>
          <w:p w14:paraId="14C7EC10" w14:textId="77777777" w:rsidR="00545042" w:rsidRPr="00E845FD" w:rsidRDefault="00545042" w:rsidP="00545042">
            <w:pPr>
              <w:jc w:val="center"/>
              <w:rPr>
                <w:rFonts w:ascii="Times New Roman" w:hAnsi="Times New Roman" w:cs="Times New Roman"/>
                <w:sz w:val="20"/>
                <w:szCs w:val="20"/>
              </w:rPr>
            </w:pPr>
          </w:p>
          <w:p w14:paraId="54B7E94B" w14:textId="77777777" w:rsidR="00545042" w:rsidRPr="00E845FD" w:rsidRDefault="00545042" w:rsidP="00545042">
            <w:pPr>
              <w:jc w:val="center"/>
              <w:rPr>
                <w:rFonts w:ascii="Times New Roman" w:hAnsi="Times New Roman" w:cs="Times New Roman"/>
                <w:sz w:val="20"/>
                <w:szCs w:val="20"/>
              </w:rPr>
            </w:pPr>
          </w:p>
          <w:p w14:paraId="2E7DC707" w14:textId="77777777" w:rsidR="00545042" w:rsidRPr="00E845FD" w:rsidRDefault="00545042" w:rsidP="00545042">
            <w:pPr>
              <w:jc w:val="center"/>
              <w:rPr>
                <w:rFonts w:ascii="Times New Roman" w:hAnsi="Times New Roman" w:cs="Times New Roman"/>
                <w:sz w:val="20"/>
                <w:szCs w:val="20"/>
              </w:rPr>
            </w:pPr>
          </w:p>
          <w:p w14:paraId="2A4916C9" w14:textId="77777777" w:rsidR="00545042" w:rsidRPr="00E845FD" w:rsidRDefault="00545042" w:rsidP="00545042">
            <w:pPr>
              <w:jc w:val="center"/>
              <w:rPr>
                <w:rFonts w:ascii="Times New Roman" w:hAnsi="Times New Roman" w:cs="Times New Roman"/>
                <w:sz w:val="20"/>
                <w:szCs w:val="20"/>
              </w:rPr>
            </w:pPr>
          </w:p>
          <w:p w14:paraId="50FBDC2F" w14:textId="77777777" w:rsidR="00545042" w:rsidRPr="00E845FD" w:rsidRDefault="00545042" w:rsidP="00545042">
            <w:pPr>
              <w:jc w:val="center"/>
              <w:rPr>
                <w:rFonts w:ascii="Times New Roman" w:hAnsi="Times New Roman" w:cs="Times New Roman"/>
                <w:sz w:val="20"/>
                <w:szCs w:val="20"/>
              </w:rPr>
            </w:pPr>
          </w:p>
          <w:p w14:paraId="693AD5A2" w14:textId="77777777" w:rsidR="00545042" w:rsidRPr="00E845FD" w:rsidRDefault="00545042" w:rsidP="00545042">
            <w:pPr>
              <w:jc w:val="center"/>
              <w:rPr>
                <w:rFonts w:ascii="Times New Roman" w:hAnsi="Times New Roman" w:cs="Times New Roman"/>
                <w:sz w:val="20"/>
                <w:szCs w:val="20"/>
              </w:rPr>
            </w:pPr>
          </w:p>
          <w:p w14:paraId="11228A89" w14:textId="77777777" w:rsidR="00545042" w:rsidRPr="00E845FD" w:rsidRDefault="00545042" w:rsidP="00545042">
            <w:pPr>
              <w:jc w:val="center"/>
              <w:rPr>
                <w:rFonts w:ascii="Times New Roman" w:hAnsi="Times New Roman" w:cs="Times New Roman"/>
                <w:sz w:val="20"/>
                <w:szCs w:val="20"/>
              </w:rPr>
            </w:pPr>
          </w:p>
          <w:p w14:paraId="752965B6" w14:textId="77777777" w:rsidR="00545042" w:rsidRPr="00E845FD" w:rsidRDefault="00545042" w:rsidP="00545042">
            <w:pPr>
              <w:jc w:val="center"/>
              <w:rPr>
                <w:rFonts w:ascii="Times New Roman" w:hAnsi="Times New Roman" w:cs="Times New Roman"/>
                <w:sz w:val="20"/>
                <w:szCs w:val="20"/>
              </w:rPr>
            </w:pPr>
          </w:p>
          <w:p w14:paraId="502FDCF2" w14:textId="77777777" w:rsidR="00545042" w:rsidRPr="00E845FD" w:rsidRDefault="00545042" w:rsidP="00545042">
            <w:pPr>
              <w:jc w:val="center"/>
              <w:rPr>
                <w:rFonts w:ascii="Times New Roman" w:hAnsi="Times New Roman" w:cs="Times New Roman"/>
                <w:sz w:val="20"/>
                <w:szCs w:val="20"/>
              </w:rPr>
            </w:pPr>
          </w:p>
          <w:p w14:paraId="573C040F" w14:textId="77777777" w:rsidR="00545042" w:rsidRPr="00E845FD" w:rsidRDefault="00545042" w:rsidP="00545042">
            <w:pPr>
              <w:jc w:val="center"/>
              <w:rPr>
                <w:rFonts w:ascii="Times New Roman" w:hAnsi="Times New Roman" w:cs="Times New Roman"/>
                <w:sz w:val="20"/>
                <w:szCs w:val="20"/>
              </w:rPr>
            </w:pPr>
          </w:p>
          <w:p w14:paraId="34748C9D" w14:textId="77777777" w:rsidR="00545042" w:rsidRPr="00E845FD" w:rsidRDefault="00545042" w:rsidP="00545042">
            <w:pPr>
              <w:jc w:val="center"/>
              <w:rPr>
                <w:rFonts w:ascii="Times New Roman" w:hAnsi="Times New Roman" w:cs="Times New Roman"/>
                <w:sz w:val="20"/>
                <w:szCs w:val="20"/>
              </w:rPr>
            </w:pPr>
          </w:p>
          <w:p w14:paraId="764342B7" w14:textId="77777777" w:rsidR="00545042" w:rsidRPr="00E845FD" w:rsidRDefault="00545042" w:rsidP="00545042">
            <w:pPr>
              <w:jc w:val="center"/>
              <w:rPr>
                <w:rFonts w:ascii="Times New Roman" w:hAnsi="Times New Roman" w:cs="Times New Roman"/>
                <w:sz w:val="20"/>
                <w:szCs w:val="20"/>
              </w:rPr>
            </w:pPr>
          </w:p>
          <w:p w14:paraId="0D6364F6" w14:textId="77777777" w:rsidR="00545042" w:rsidRPr="00E845FD" w:rsidRDefault="00545042" w:rsidP="00545042">
            <w:pPr>
              <w:jc w:val="center"/>
              <w:rPr>
                <w:rFonts w:ascii="Times New Roman" w:hAnsi="Times New Roman" w:cs="Times New Roman"/>
                <w:sz w:val="20"/>
                <w:szCs w:val="20"/>
              </w:rPr>
            </w:pPr>
          </w:p>
          <w:p w14:paraId="3924FC39" w14:textId="77777777" w:rsidR="00545042" w:rsidRPr="00E845FD" w:rsidRDefault="00545042" w:rsidP="00545042">
            <w:pPr>
              <w:jc w:val="center"/>
              <w:rPr>
                <w:rFonts w:ascii="Times New Roman" w:hAnsi="Times New Roman" w:cs="Times New Roman"/>
                <w:sz w:val="20"/>
                <w:szCs w:val="20"/>
              </w:rPr>
            </w:pPr>
          </w:p>
          <w:p w14:paraId="5AECDBCA" w14:textId="77777777" w:rsidR="00545042" w:rsidRPr="00E845FD" w:rsidRDefault="00545042" w:rsidP="00545042">
            <w:pPr>
              <w:jc w:val="center"/>
              <w:rPr>
                <w:rFonts w:ascii="Times New Roman" w:hAnsi="Times New Roman" w:cs="Times New Roman"/>
                <w:sz w:val="20"/>
                <w:szCs w:val="20"/>
              </w:rPr>
            </w:pPr>
          </w:p>
          <w:p w14:paraId="4BB8C05B" w14:textId="77777777" w:rsidR="00545042" w:rsidRPr="00E845FD" w:rsidRDefault="00545042" w:rsidP="00545042">
            <w:pPr>
              <w:jc w:val="center"/>
              <w:rPr>
                <w:rFonts w:ascii="Times New Roman" w:hAnsi="Times New Roman" w:cs="Times New Roman"/>
                <w:sz w:val="20"/>
                <w:szCs w:val="20"/>
              </w:rPr>
            </w:pPr>
          </w:p>
          <w:p w14:paraId="09B83316" w14:textId="77777777" w:rsidR="00545042" w:rsidRPr="00E845FD" w:rsidRDefault="00545042" w:rsidP="00545042">
            <w:pPr>
              <w:jc w:val="center"/>
              <w:rPr>
                <w:rFonts w:ascii="Times New Roman" w:hAnsi="Times New Roman" w:cs="Times New Roman"/>
                <w:sz w:val="20"/>
                <w:szCs w:val="20"/>
              </w:rPr>
            </w:pPr>
          </w:p>
          <w:p w14:paraId="7A8C862A" w14:textId="77777777" w:rsidR="00545042" w:rsidRPr="00E845FD" w:rsidRDefault="00545042" w:rsidP="00545042">
            <w:pPr>
              <w:jc w:val="center"/>
              <w:rPr>
                <w:rFonts w:ascii="Times New Roman" w:hAnsi="Times New Roman" w:cs="Times New Roman"/>
                <w:sz w:val="20"/>
                <w:szCs w:val="20"/>
              </w:rPr>
            </w:pPr>
          </w:p>
          <w:p w14:paraId="7C03FBC8" w14:textId="77777777" w:rsidR="00545042" w:rsidRPr="00E845FD" w:rsidRDefault="00545042" w:rsidP="00545042">
            <w:pPr>
              <w:jc w:val="center"/>
              <w:rPr>
                <w:rFonts w:ascii="Times New Roman" w:hAnsi="Times New Roman" w:cs="Times New Roman"/>
                <w:sz w:val="20"/>
                <w:szCs w:val="20"/>
              </w:rPr>
            </w:pPr>
          </w:p>
          <w:p w14:paraId="3FDF11AE" w14:textId="77777777" w:rsidR="00545042" w:rsidRPr="00E845FD" w:rsidRDefault="00545042" w:rsidP="00545042">
            <w:pPr>
              <w:jc w:val="center"/>
              <w:rPr>
                <w:rFonts w:ascii="Times New Roman" w:hAnsi="Times New Roman" w:cs="Times New Roman"/>
                <w:sz w:val="20"/>
                <w:szCs w:val="20"/>
              </w:rPr>
            </w:pPr>
          </w:p>
          <w:p w14:paraId="6BB61AF2" w14:textId="77777777" w:rsidR="00545042" w:rsidRPr="00E845FD" w:rsidRDefault="00545042" w:rsidP="00545042">
            <w:pPr>
              <w:jc w:val="center"/>
              <w:rPr>
                <w:rFonts w:ascii="Times New Roman" w:hAnsi="Times New Roman" w:cs="Times New Roman"/>
                <w:sz w:val="20"/>
                <w:szCs w:val="20"/>
              </w:rPr>
            </w:pPr>
          </w:p>
          <w:p w14:paraId="4434B4D8" w14:textId="77777777" w:rsidR="00545042" w:rsidRPr="00E845FD" w:rsidRDefault="00545042" w:rsidP="00545042">
            <w:pPr>
              <w:jc w:val="center"/>
              <w:rPr>
                <w:rFonts w:ascii="Times New Roman" w:hAnsi="Times New Roman" w:cs="Times New Roman"/>
                <w:sz w:val="20"/>
                <w:szCs w:val="20"/>
              </w:rPr>
            </w:pPr>
          </w:p>
          <w:p w14:paraId="350A90EB" w14:textId="77777777" w:rsidR="00545042" w:rsidRPr="00E845FD" w:rsidRDefault="00545042" w:rsidP="00545042">
            <w:pPr>
              <w:jc w:val="center"/>
              <w:rPr>
                <w:rFonts w:ascii="Times New Roman" w:hAnsi="Times New Roman" w:cs="Times New Roman"/>
                <w:sz w:val="20"/>
                <w:szCs w:val="20"/>
              </w:rPr>
            </w:pPr>
          </w:p>
          <w:p w14:paraId="71666807" w14:textId="77777777" w:rsidR="00545042" w:rsidRPr="00E845FD" w:rsidRDefault="00545042" w:rsidP="00545042">
            <w:pPr>
              <w:jc w:val="center"/>
              <w:rPr>
                <w:rFonts w:ascii="Times New Roman" w:hAnsi="Times New Roman" w:cs="Times New Roman"/>
                <w:sz w:val="20"/>
                <w:szCs w:val="20"/>
              </w:rPr>
            </w:pPr>
          </w:p>
          <w:p w14:paraId="00B1BA86" w14:textId="77777777" w:rsidR="00545042" w:rsidRPr="00E845FD" w:rsidRDefault="00545042" w:rsidP="00545042">
            <w:pPr>
              <w:jc w:val="center"/>
              <w:rPr>
                <w:rFonts w:ascii="Times New Roman" w:hAnsi="Times New Roman" w:cs="Times New Roman"/>
                <w:sz w:val="20"/>
                <w:szCs w:val="20"/>
              </w:rPr>
            </w:pPr>
          </w:p>
          <w:p w14:paraId="3D4D6266" w14:textId="77777777" w:rsidR="00545042" w:rsidRPr="00E845FD" w:rsidRDefault="00545042" w:rsidP="00545042">
            <w:pPr>
              <w:jc w:val="center"/>
              <w:rPr>
                <w:rFonts w:ascii="Times New Roman" w:hAnsi="Times New Roman" w:cs="Times New Roman"/>
                <w:sz w:val="20"/>
                <w:szCs w:val="20"/>
              </w:rPr>
            </w:pPr>
          </w:p>
          <w:p w14:paraId="5CC4B3FA" w14:textId="19092F19" w:rsidR="00545042" w:rsidRDefault="00545042" w:rsidP="00545042">
            <w:pPr>
              <w:jc w:val="center"/>
              <w:rPr>
                <w:rFonts w:ascii="Times New Roman" w:hAnsi="Times New Roman" w:cs="Times New Roman"/>
                <w:sz w:val="20"/>
                <w:szCs w:val="20"/>
              </w:rPr>
            </w:pPr>
          </w:p>
          <w:p w14:paraId="10609AEA" w14:textId="6523CBC3" w:rsidR="009A6261" w:rsidRDefault="009A6261" w:rsidP="00545042">
            <w:pPr>
              <w:jc w:val="center"/>
              <w:rPr>
                <w:rFonts w:ascii="Times New Roman" w:hAnsi="Times New Roman" w:cs="Times New Roman"/>
                <w:sz w:val="20"/>
                <w:szCs w:val="20"/>
              </w:rPr>
            </w:pPr>
          </w:p>
          <w:p w14:paraId="294CDFFE" w14:textId="0539D92F" w:rsidR="009A6261" w:rsidRDefault="009A6261" w:rsidP="00545042">
            <w:pPr>
              <w:jc w:val="center"/>
              <w:rPr>
                <w:rFonts w:ascii="Times New Roman" w:hAnsi="Times New Roman" w:cs="Times New Roman"/>
                <w:sz w:val="20"/>
                <w:szCs w:val="20"/>
              </w:rPr>
            </w:pPr>
          </w:p>
          <w:p w14:paraId="013969B9" w14:textId="77777777" w:rsidR="00545042" w:rsidRPr="00E845FD" w:rsidRDefault="00545042" w:rsidP="00545042">
            <w:pPr>
              <w:jc w:val="center"/>
              <w:rPr>
                <w:rFonts w:ascii="Times New Roman" w:hAnsi="Times New Roman" w:cs="Times New Roman"/>
                <w:sz w:val="20"/>
                <w:szCs w:val="20"/>
              </w:rPr>
            </w:pPr>
          </w:p>
          <w:p w14:paraId="129980E7" w14:textId="77777777" w:rsidR="00545042" w:rsidRPr="00E845FD" w:rsidRDefault="00545042" w:rsidP="00545042">
            <w:pPr>
              <w:rPr>
                <w:rFonts w:ascii="Times New Roman" w:hAnsi="Times New Roman" w:cs="Times New Roman"/>
                <w:sz w:val="20"/>
                <w:szCs w:val="20"/>
              </w:rPr>
            </w:pPr>
            <w:r w:rsidRPr="00E845FD">
              <w:rPr>
                <w:rFonts w:ascii="Times New Roman" w:hAnsi="Times New Roman" w:cs="Times New Roman"/>
                <w:sz w:val="20"/>
                <w:szCs w:val="20"/>
              </w:rPr>
              <w:t>1</w:t>
            </w:r>
          </w:p>
          <w:p w14:paraId="25F2D538" w14:textId="77777777" w:rsidR="00545042" w:rsidRPr="00E845FD" w:rsidRDefault="00545042" w:rsidP="00545042">
            <w:pPr>
              <w:jc w:val="center"/>
              <w:rPr>
                <w:rFonts w:ascii="Times New Roman" w:hAnsi="Times New Roman" w:cs="Times New Roman"/>
                <w:sz w:val="20"/>
                <w:szCs w:val="20"/>
              </w:rPr>
            </w:pPr>
          </w:p>
          <w:p w14:paraId="6FEA8644" w14:textId="77777777" w:rsidR="00545042" w:rsidRPr="00E845FD" w:rsidRDefault="00545042" w:rsidP="00545042">
            <w:pPr>
              <w:jc w:val="center"/>
              <w:rPr>
                <w:rFonts w:ascii="Times New Roman" w:hAnsi="Times New Roman" w:cs="Times New Roman"/>
                <w:sz w:val="20"/>
                <w:szCs w:val="20"/>
              </w:rPr>
            </w:pPr>
          </w:p>
          <w:p w14:paraId="132DDAC0" w14:textId="77777777" w:rsidR="00545042" w:rsidRPr="00E845FD" w:rsidRDefault="00545042" w:rsidP="00545042">
            <w:pPr>
              <w:jc w:val="center"/>
              <w:rPr>
                <w:rFonts w:ascii="Times New Roman" w:hAnsi="Times New Roman" w:cs="Times New Roman"/>
                <w:sz w:val="20"/>
                <w:szCs w:val="20"/>
              </w:rPr>
            </w:pPr>
          </w:p>
          <w:p w14:paraId="612DB32B" w14:textId="77777777" w:rsidR="00545042" w:rsidRPr="00E845FD" w:rsidRDefault="00545042" w:rsidP="00545042">
            <w:pPr>
              <w:jc w:val="center"/>
              <w:rPr>
                <w:rFonts w:ascii="Times New Roman" w:hAnsi="Times New Roman" w:cs="Times New Roman"/>
                <w:sz w:val="20"/>
                <w:szCs w:val="20"/>
              </w:rPr>
            </w:pPr>
          </w:p>
          <w:p w14:paraId="313F5409" w14:textId="77777777" w:rsidR="00545042" w:rsidRPr="00E845FD" w:rsidRDefault="00545042" w:rsidP="00545042">
            <w:pPr>
              <w:jc w:val="center"/>
              <w:rPr>
                <w:rFonts w:ascii="Times New Roman" w:hAnsi="Times New Roman" w:cs="Times New Roman"/>
                <w:sz w:val="20"/>
                <w:szCs w:val="20"/>
              </w:rPr>
            </w:pPr>
          </w:p>
          <w:p w14:paraId="6587A7D2" w14:textId="77777777" w:rsidR="00545042" w:rsidRPr="00E845FD" w:rsidRDefault="00545042" w:rsidP="00545042">
            <w:pPr>
              <w:jc w:val="center"/>
              <w:rPr>
                <w:rFonts w:ascii="Times New Roman" w:hAnsi="Times New Roman" w:cs="Times New Roman"/>
                <w:sz w:val="20"/>
                <w:szCs w:val="20"/>
              </w:rPr>
            </w:pPr>
          </w:p>
          <w:p w14:paraId="203E193A" w14:textId="77777777" w:rsidR="00545042" w:rsidRPr="00E845FD" w:rsidRDefault="00545042" w:rsidP="00545042">
            <w:pPr>
              <w:jc w:val="center"/>
              <w:rPr>
                <w:rFonts w:ascii="Times New Roman" w:hAnsi="Times New Roman" w:cs="Times New Roman"/>
                <w:sz w:val="20"/>
                <w:szCs w:val="20"/>
              </w:rPr>
            </w:pPr>
          </w:p>
          <w:p w14:paraId="095A9C2B" w14:textId="739FA277" w:rsidR="00545042" w:rsidRDefault="00545042" w:rsidP="00545042">
            <w:pPr>
              <w:jc w:val="center"/>
              <w:rPr>
                <w:rFonts w:ascii="Times New Roman" w:hAnsi="Times New Roman" w:cs="Times New Roman"/>
                <w:sz w:val="20"/>
                <w:szCs w:val="20"/>
              </w:rPr>
            </w:pPr>
          </w:p>
          <w:p w14:paraId="4E28A983" w14:textId="08FBF137" w:rsidR="009B6A41" w:rsidRDefault="009B6A41" w:rsidP="00545042">
            <w:pPr>
              <w:jc w:val="center"/>
              <w:rPr>
                <w:rFonts w:ascii="Times New Roman" w:hAnsi="Times New Roman" w:cs="Times New Roman"/>
                <w:sz w:val="20"/>
                <w:szCs w:val="20"/>
              </w:rPr>
            </w:pPr>
          </w:p>
          <w:p w14:paraId="446190AA" w14:textId="6DF7A0BF" w:rsidR="009B6A41" w:rsidRDefault="009B6A41" w:rsidP="00545042">
            <w:pPr>
              <w:jc w:val="center"/>
              <w:rPr>
                <w:rFonts w:ascii="Times New Roman" w:hAnsi="Times New Roman" w:cs="Times New Roman"/>
                <w:sz w:val="20"/>
                <w:szCs w:val="20"/>
              </w:rPr>
            </w:pPr>
          </w:p>
          <w:p w14:paraId="4FDEBB2B" w14:textId="2EBF3D29" w:rsidR="009B6A41" w:rsidRDefault="009B6A41" w:rsidP="00545042">
            <w:pPr>
              <w:jc w:val="center"/>
              <w:rPr>
                <w:rFonts w:ascii="Times New Roman" w:hAnsi="Times New Roman" w:cs="Times New Roman"/>
                <w:sz w:val="20"/>
                <w:szCs w:val="20"/>
              </w:rPr>
            </w:pPr>
          </w:p>
          <w:p w14:paraId="799A0DE1" w14:textId="26137597" w:rsidR="009B6A41" w:rsidRDefault="009B6A41" w:rsidP="00545042">
            <w:pPr>
              <w:jc w:val="center"/>
              <w:rPr>
                <w:rFonts w:ascii="Times New Roman" w:hAnsi="Times New Roman" w:cs="Times New Roman"/>
                <w:sz w:val="20"/>
                <w:szCs w:val="20"/>
              </w:rPr>
            </w:pPr>
          </w:p>
          <w:p w14:paraId="2ED3EC31" w14:textId="77777777" w:rsidR="00545042" w:rsidRDefault="00545042" w:rsidP="00545042">
            <w:pPr>
              <w:rPr>
                <w:rFonts w:ascii="Times New Roman" w:hAnsi="Times New Roman" w:cs="Times New Roman"/>
                <w:sz w:val="20"/>
                <w:szCs w:val="20"/>
              </w:rPr>
            </w:pPr>
            <w:r w:rsidRPr="00E845FD">
              <w:rPr>
                <w:rFonts w:ascii="Times New Roman" w:hAnsi="Times New Roman" w:cs="Times New Roman"/>
                <w:sz w:val="20"/>
                <w:szCs w:val="20"/>
              </w:rPr>
              <w:t>1</w:t>
            </w:r>
          </w:p>
          <w:p w14:paraId="39AFF44F" w14:textId="77777777" w:rsidR="009B6A41" w:rsidRDefault="009B6A41" w:rsidP="00545042">
            <w:pPr>
              <w:rPr>
                <w:rFonts w:ascii="Times New Roman" w:hAnsi="Times New Roman" w:cs="Times New Roman"/>
                <w:sz w:val="20"/>
                <w:szCs w:val="20"/>
              </w:rPr>
            </w:pPr>
          </w:p>
          <w:p w14:paraId="5AE30B0C" w14:textId="77777777" w:rsidR="009B6A41" w:rsidRDefault="009B6A41" w:rsidP="00545042">
            <w:pPr>
              <w:rPr>
                <w:rFonts w:ascii="Times New Roman" w:hAnsi="Times New Roman" w:cs="Times New Roman"/>
                <w:sz w:val="20"/>
                <w:szCs w:val="20"/>
              </w:rPr>
            </w:pPr>
          </w:p>
          <w:p w14:paraId="4C7326F1" w14:textId="77777777" w:rsidR="009B6A41" w:rsidRDefault="009B6A41" w:rsidP="00545042">
            <w:pPr>
              <w:rPr>
                <w:rFonts w:ascii="Times New Roman" w:hAnsi="Times New Roman" w:cs="Times New Roman"/>
                <w:sz w:val="20"/>
                <w:szCs w:val="20"/>
              </w:rPr>
            </w:pPr>
          </w:p>
          <w:p w14:paraId="22B8EE01" w14:textId="77777777" w:rsidR="009B6A41" w:rsidRDefault="009B6A41" w:rsidP="00545042">
            <w:pPr>
              <w:rPr>
                <w:rFonts w:ascii="Times New Roman" w:hAnsi="Times New Roman" w:cs="Times New Roman"/>
                <w:sz w:val="20"/>
                <w:szCs w:val="20"/>
              </w:rPr>
            </w:pPr>
          </w:p>
          <w:p w14:paraId="36919EC6" w14:textId="77777777" w:rsidR="009B6A41" w:rsidRDefault="009B6A41" w:rsidP="00545042">
            <w:pPr>
              <w:rPr>
                <w:rFonts w:ascii="Times New Roman" w:hAnsi="Times New Roman" w:cs="Times New Roman"/>
                <w:sz w:val="20"/>
                <w:szCs w:val="20"/>
              </w:rPr>
            </w:pPr>
          </w:p>
          <w:p w14:paraId="05B771D8" w14:textId="77777777" w:rsidR="009B6A41" w:rsidRDefault="009B6A41" w:rsidP="00545042">
            <w:pPr>
              <w:rPr>
                <w:rFonts w:ascii="Times New Roman" w:hAnsi="Times New Roman" w:cs="Times New Roman"/>
                <w:sz w:val="20"/>
                <w:szCs w:val="20"/>
              </w:rPr>
            </w:pPr>
          </w:p>
          <w:p w14:paraId="67796557" w14:textId="77777777" w:rsidR="009B6A41" w:rsidRDefault="009B6A41" w:rsidP="00545042">
            <w:pPr>
              <w:rPr>
                <w:rFonts w:ascii="Times New Roman" w:hAnsi="Times New Roman" w:cs="Times New Roman"/>
                <w:sz w:val="20"/>
                <w:szCs w:val="20"/>
              </w:rPr>
            </w:pPr>
          </w:p>
          <w:p w14:paraId="0709C935" w14:textId="77777777" w:rsidR="009B6A41" w:rsidRDefault="009B6A41" w:rsidP="00545042">
            <w:pPr>
              <w:rPr>
                <w:rFonts w:ascii="Times New Roman" w:hAnsi="Times New Roman" w:cs="Times New Roman"/>
                <w:sz w:val="20"/>
                <w:szCs w:val="20"/>
              </w:rPr>
            </w:pPr>
          </w:p>
          <w:p w14:paraId="382E46F4" w14:textId="77777777" w:rsidR="009B6A41" w:rsidRDefault="009B6A41" w:rsidP="00545042">
            <w:pPr>
              <w:rPr>
                <w:rFonts w:ascii="Times New Roman" w:hAnsi="Times New Roman" w:cs="Times New Roman"/>
                <w:sz w:val="20"/>
                <w:szCs w:val="20"/>
              </w:rPr>
            </w:pPr>
          </w:p>
          <w:p w14:paraId="4F6A9408" w14:textId="7F0B1F6D" w:rsidR="009B6A41" w:rsidRDefault="009B6A41" w:rsidP="00545042">
            <w:pPr>
              <w:rPr>
                <w:rFonts w:ascii="Times New Roman" w:hAnsi="Times New Roman" w:cs="Times New Roman"/>
                <w:sz w:val="20"/>
                <w:szCs w:val="20"/>
              </w:rPr>
            </w:pPr>
          </w:p>
          <w:p w14:paraId="68C19CEB" w14:textId="66ADDB2E" w:rsidR="00056A5C" w:rsidRDefault="00056A5C" w:rsidP="00545042">
            <w:pPr>
              <w:rPr>
                <w:rFonts w:ascii="Times New Roman" w:hAnsi="Times New Roman" w:cs="Times New Roman"/>
                <w:sz w:val="20"/>
                <w:szCs w:val="20"/>
              </w:rPr>
            </w:pPr>
          </w:p>
          <w:p w14:paraId="36BE5E8F" w14:textId="403E6E8A" w:rsidR="00056A5C" w:rsidRDefault="00056A5C" w:rsidP="00545042">
            <w:pPr>
              <w:rPr>
                <w:rFonts w:ascii="Times New Roman" w:hAnsi="Times New Roman" w:cs="Times New Roman"/>
                <w:sz w:val="20"/>
                <w:szCs w:val="20"/>
              </w:rPr>
            </w:pPr>
          </w:p>
          <w:p w14:paraId="36236EC3" w14:textId="085D0563" w:rsidR="00056A5C" w:rsidRDefault="00056A5C" w:rsidP="00545042">
            <w:pPr>
              <w:rPr>
                <w:rFonts w:ascii="Times New Roman" w:hAnsi="Times New Roman" w:cs="Times New Roman"/>
                <w:sz w:val="20"/>
                <w:szCs w:val="20"/>
              </w:rPr>
            </w:pPr>
          </w:p>
          <w:p w14:paraId="73A45292" w14:textId="0200A04E" w:rsidR="00056A5C" w:rsidRDefault="00056A5C" w:rsidP="00545042">
            <w:pPr>
              <w:rPr>
                <w:rFonts w:ascii="Times New Roman" w:hAnsi="Times New Roman" w:cs="Times New Roman"/>
                <w:sz w:val="20"/>
                <w:szCs w:val="20"/>
              </w:rPr>
            </w:pPr>
          </w:p>
          <w:p w14:paraId="6D128E26" w14:textId="7BE44263" w:rsidR="00056A5C" w:rsidRDefault="00056A5C" w:rsidP="00545042">
            <w:pPr>
              <w:rPr>
                <w:rFonts w:ascii="Times New Roman" w:hAnsi="Times New Roman" w:cs="Times New Roman"/>
                <w:sz w:val="20"/>
                <w:szCs w:val="20"/>
              </w:rPr>
            </w:pPr>
          </w:p>
          <w:p w14:paraId="7ED3C72C" w14:textId="1D8CE2E4" w:rsidR="00056A5C" w:rsidRDefault="00056A5C" w:rsidP="00545042">
            <w:pPr>
              <w:rPr>
                <w:rFonts w:ascii="Times New Roman" w:hAnsi="Times New Roman" w:cs="Times New Roman"/>
                <w:sz w:val="20"/>
                <w:szCs w:val="20"/>
              </w:rPr>
            </w:pPr>
          </w:p>
          <w:p w14:paraId="40E8FAB4" w14:textId="44E695DF" w:rsidR="00056A5C" w:rsidRDefault="00056A5C" w:rsidP="00545042">
            <w:pPr>
              <w:rPr>
                <w:rFonts w:ascii="Times New Roman" w:hAnsi="Times New Roman" w:cs="Times New Roman"/>
                <w:sz w:val="20"/>
                <w:szCs w:val="20"/>
              </w:rPr>
            </w:pPr>
          </w:p>
          <w:p w14:paraId="5D10549E" w14:textId="568B0B9C" w:rsidR="00056A5C" w:rsidRDefault="00056A5C" w:rsidP="00545042">
            <w:pPr>
              <w:rPr>
                <w:rFonts w:ascii="Times New Roman" w:hAnsi="Times New Roman" w:cs="Times New Roman"/>
                <w:sz w:val="20"/>
                <w:szCs w:val="20"/>
              </w:rPr>
            </w:pPr>
          </w:p>
          <w:p w14:paraId="2F495430" w14:textId="2B2F7A39" w:rsidR="00056A5C" w:rsidRDefault="00056A5C" w:rsidP="00545042">
            <w:pPr>
              <w:rPr>
                <w:rFonts w:ascii="Times New Roman" w:hAnsi="Times New Roman" w:cs="Times New Roman"/>
                <w:sz w:val="20"/>
                <w:szCs w:val="20"/>
              </w:rPr>
            </w:pPr>
          </w:p>
          <w:p w14:paraId="5770ACCE" w14:textId="18A23B59" w:rsidR="00056A5C" w:rsidRDefault="00056A5C" w:rsidP="00545042">
            <w:pPr>
              <w:rPr>
                <w:rFonts w:ascii="Times New Roman" w:hAnsi="Times New Roman" w:cs="Times New Roman"/>
                <w:sz w:val="20"/>
                <w:szCs w:val="20"/>
              </w:rPr>
            </w:pPr>
          </w:p>
          <w:p w14:paraId="22CB7703" w14:textId="77777777" w:rsidR="00056A5C" w:rsidRDefault="00056A5C" w:rsidP="00545042">
            <w:pPr>
              <w:rPr>
                <w:rFonts w:ascii="Times New Roman" w:hAnsi="Times New Roman" w:cs="Times New Roman"/>
                <w:sz w:val="20"/>
                <w:szCs w:val="20"/>
              </w:rPr>
            </w:pPr>
          </w:p>
          <w:p w14:paraId="7425C5C8" w14:textId="2AAFC0D8" w:rsidR="009B6A41" w:rsidRPr="00E845FD" w:rsidRDefault="009B6A41" w:rsidP="00545042">
            <w:pP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bottom w:val="single" w:sz="4" w:space="0" w:color="auto"/>
            </w:tcBorders>
          </w:tcPr>
          <w:p w14:paraId="68217148" w14:textId="67A88102" w:rsidR="00545042" w:rsidRPr="00E845FD" w:rsidRDefault="009B6A41" w:rsidP="00545042">
            <w:pPr>
              <w:pStyle w:val="Normlny0"/>
              <w:jc w:val="center"/>
            </w:pPr>
            <w:r>
              <w:lastRenderedPageBreak/>
              <w:t>Č: I</w:t>
            </w:r>
          </w:p>
          <w:p w14:paraId="6603B916" w14:textId="77777777" w:rsidR="00545042" w:rsidRPr="00E845FD" w:rsidRDefault="00545042" w:rsidP="00545042">
            <w:pPr>
              <w:pStyle w:val="Normlny0"/>
              <w:jc w:val="center"/>
            </w:pPr>
            <w:r w:rsidRPr="00E845FD">
              <w:t>§: 7</w:t>
            </w:r>
          </w:p>
          <w:p w14:paraId="37E06A58" w14:textId="1945CF4D" w:rsidR="00545042" w:rsidRPr="00E845FD" w:rsidRDefault="00056A5C" w:rsidP="00545042">
            <w:pPr>
              <w:pStyle w:val="Normlny0"/>
              <w:jc w:val="center"/>
            </w:pPr>
            <w:r>
              <w:t>O: 8</w:t>
            </w:r>
          </w:p>
          <w:p w14:paraId="375C7448" w14:textId="77777777" w:rsidR="00545042" w:rsidRPr="00E845FD" w:rsidRDefault="00545042" w:rsidP="00545042">
            <w:pPr>
              <w:pStyle w:val="Normlny0"/>
              <w:jc w:val="center"/>
            </w:pPr>
          </w:p>
          <w:p w14:paraId="70E5BE7A" w14:textId="77777777" w:rsidR="00545042" w:rsidRPr="00E845FD" w:rsidRDefault="00545042" w:rsidP="00545042">
            <w:pPr>
              <w:pStyle w:val="Normlny0"/>
              <w:jc w:val="center"/>
            </w:pPr>
          </w:p>
          <w:p w14:paraId="38C943BC" w14:textId="77777777" w:rsidR="00545042" w:rsidRPr="00E845FD" w:rsidRDefault="00545042" w:rsidP="00545042">
            <w:pPr>
              <w:pStyle w:val="Normlny0"/>
              <w:jc w:val="center"/>
            </w:pPr>
          </w:p>
          <w:p w14:paraId="1C384F0D" w14:textId="77777777" w:rsidR="00545042" w:rsidRPr="00E845FD" w:rsidRDefault="00545042" w:rsidP="00545042">
            <w:pPr>
              <w:pStyle w:val="Normlny0"/>
              <w:jc w:val="center"/>
            </w:pPr>
          </w:p>
          <w:p w14:paraId="373D71B3" w14:textId="77777777" w:rsidR="00545042" w:rsidRPr="00E845FD" w:rsidRDefault="00545042" w:rsidP="00545042">
            <w:pPr>
              <w:pStyle w:val="Normlny0"/>
              <w:jc w:val="center"/>
            </w:pPr>
          </w:p>
          <w:p w14:paraId="4B3FC0E9" w14:textId="77777777" w:rsidR="00545042" w:rsidRPr="00E845FD" w:rsidRDefault="00545042" w:rsidP="00545042">
            <w:pPr>
              <w:pStyle w:val="Normlny0"/>
              <w:jc w:val="center"/>
            </w:pPr>
          </w:p>
          <w:p w14:paraId="67D87F29" w14:textId="77777777" w:rsidR="00545042" w:rsidRPr="00E845FD" w:rsidRDefault="00545042" w:rsidP="00545042">
            <w:pPr>
              <w:pStyle w:val="Normlny0"/>
              <w:jc w:val="center"/>
            </w:pPr>
          </w:p>
          <w:p w14:paraId="779343E6" w14:textId="77777777" w:rsidR="00545042" w:rsidRPr="00E845FD" w:rsidRDefault="00545042" w:rsidP="00545042">
            <w:pPr>
              <w:pStyle w:val="Normlny0"/>
              <w:jc w:val="center"/>
            </w:pPr>
          </w:p>
          <w:p w14:paraId="67A0BFFE" w14:textId="77777777" w:rsidR="00545042" w:rsidRPr="00E845FD" w:rsidRDefault="00545042" w:rsidP="00545042">
            <w:pPr>
              <w:pStyle w:val="Normlny0"/>
              <w:jc w:val="center"/>
            </w:pPr>
          </w:p>
          <w:p w14:paraId="1CF273C7" w14:textId="77777777" w:rsidR="00545042" w:rsidRPr="00E845FD" w:rsidRDefault="00545042" w:rsidP="00545042">
            <w:pPr>
              <w:pStyle w:val="Normlny0"/>
              <w:jc w:val="center"/>
            </w:pPr>
          </w:p>
          <w:p w14:paraId="1C50607A" w14:textId="77777777" w:rsidR="00545042" w:rsidRPr="00E845FD" w:rsidRDefault="00545042" w:rsidP="00545042">
            <w:pPr>
              <w:pStyle w:val="Normlny0"/>
              <w:jc w:val="center"/>
            </w:pPr>
          </w:p>
          <w:p w14:paraId="5291F13A" w14:textId="77777777" w:rsidR="00545042" w:rsidRPr="00E845FD" w:rsidRDefault="00545042" w:rsidP="00545042">
            <w:pPr>
              <w:pStyle w:val="Normlny0"/>
              <w:jc w:val="center"/>
            </w:pPr>
          </w:p>
          <w:p w14:paraId="43E00DCB" w14:textId="77777777" w:rsidR="00545042" w:rsidRPr="00E845FD" w:rsidRDefault="00545042" w:rsidP="00545042">
            <w:pPr>
              <w:pStyle w:val="Normlny0"/>
              <w:jc w:val="center"/>
            </w:pPr>
          </w:p>
          <w:p w14:paraId="057E08C7" w14:textId="77777777" w:rsidR="00545042" w:rsidRPr="00E845FD" w:rsidRDefault="00545042" w:rsidP="00545042">
            <w:pPr>
              <w:pStyle w:val="Normlny0"/>
              <w:jc w:val="center"/>
            </w:pPr>
          </w:p>
          <w:p w14:paraId="4F238093" w14:textId="77777777" w:rsidR="00545042" w:rsidRPr="00E845FD" w:rsidRDefault="00545042" w:rsidP="00545042">
            <w:pPr>
              <w:pStyle w:val="Normlny0"/>
              <w:jc w:val="center"/>
            </w:pPr>
          </w:p>
          <w:p w14:paraId="0954A5B8" w14:textId="1DD72D3D" w:rsidR="004E05BE" w:rsidRDefault="004E05BE" w:rsidP="00056A5C">
            <w:pPr>
              <w:pStyle w:val="Normlny0"/>
            </w:pPr>
          </w:p>
          <w:p w14:paraId="62EF3B6C" w14:textId="77777777" w:rsidR="00056A5C" w:rsidRPr="00E845FD" w:rsidRDefault="00056A5C" w:rsidP="00056A5C">
            <w:pPr>
              <w:pStyle w:val="Normlny0"/>
            </w:pPr>
          </w:p>
          <w:p w14:paraId="00D1EB59" w14:textId="77777777" w:rsidR="00545042" w:rsidRPr="00E845FD" w:rsidRDefault="00545042" w:rsidP="00545042">
            <w:pPr>
              <w:pStyle w:val="Normlny0"/>
              <w:jc w:val="center"/>
            </w:pPr>
          </w:p>
          <w:p w14:paraId="103E593A" w14:textId="20536328" w:rsidR="00545042" w:rsidRPr="00E845FD" w:rsidRDefault="009B6A41" w:rsidP="00545042">
            <w:pPr>
              <w:pStyle w:val="Normlny0"/>
            </w:pPr>
            <w:r>
              <w:t xml:space="preserve">        Č: I</w:t>
            </w:r>
          </w:p>
          <w:p w14:paraId="42F1B9C6" w14:textId="3F6517CB" w:rsidR="00545042" w:rsidRPr="00E845FD" w:rsidRDefault="00545042" w:rsidP="00545042">
            <w:pPr>
              <w:pStyle w:val="Normlny0"/>
              <w:jc w:val="center"/>
            </w:pPr>
            <w:r w:rsidRPr="00E845FD">
              <w:t>§:</w:t>
            </w:r>
            <w:r w:rsidR="009B6A41">
              <w:t xml:space="preserve"> </w:t>
            </w:r>
            <w:r w:rsidRPr="00E845FD">
              <w:t>8</w:t>
            </w:r>
          </w:p>
          <w:p w14:paraId="4E70ACA5" w14:textId="3A0FC3AF" w:rsidR="00545042" w:rsidRPr="00E845FD" w:rsidRDefault="00545042" w:rsidP="00545042">
            <w:pPr>
              <w:pStyle w:val="Normlny0"/>
              <w:jc w:val="center"/>
            </w:pPr>
            <w:r w:rsidRPr="00E845FD">
              <w:t>P: f)</w:t>
            </w:r>
          </w:p>
          <w:p w14:paraId="539C11A7" w14:textId="77777777" w:rsidR="00545042" w:rsidRPr="00E845FD" w:rsidRDefault="00545042" w:rsidP="00545042">
            <w:pPr>
              <w:pStyle w:val="Normlny0"/>
              <w:jc w:val="center"/>
            </w:pPr>
          </w:p>
          <w:p w14:paraId="255E1A19" w14:textId="77777777" w:rsidR="00545042" w:rsidRPr="00E845FD" w:rsidRDefault="00545042" w:rsidP="00545042">
            <w:pPr>
              <w:pStyle w:val="Normlny0"/>
              <w:jc w:val="center"/>
            </w:pPr>
          </w:p>
          <w:p w14:paraId="261BF02C" w14:textId="5FB3CA0C" w:rsidR="00545042" w:rsidRPr="00E845FD" w:rsidRDefault="009B6A41" w:rsidP="00545042">
            <w:pPr>
              <w:pStyle w:val="Normlny0"/>
              <w:jc w:val="center"/>
            </w:pPr>
            <w:r>
              <w:t>Č: I</w:t>
            </w:r>
          </w:p>
          <w:p w14:paraId="18D99F94" w14:textId="77777777" w:rsidR="00545042" w:rsidRPr="00E845FD" w:rsidRDefault="00545042" w:rsidP="00545042">
            <w:pPr>
              <w:pStyle w:val="Normlny0"/>
              <w:jc w:val="center"/>
            </w:pPr>
            <w:r w:rsidRPr="00E845FD">
              <w:t>§: 21</w:t>
            </w:r>
          </w:p>
          <w:p w14:paraId="6FCBB134" w14:textId="77777777" w:rsidR="00545042" w:rsidRPr="00E845FD" w:rsidRDefault="00545042" w:rsidP="00545042">
            <w:pPr>
              <w:pStyle w:val="Normlny0"/>
              <w:jc w:val="center"/>
            </w:pPr>
          </w:p>
          <w:p w14:paraId="7459F9D2" w14:textId="77777777" w:rsidR="00545042" w:rsidRPr="00E845FD" w:rsidRDefault="00545042" w:rsidP="00545042">
            <w:pPr>
              <w:pStyle w:val="Normlny0"/>
              <w:jc w:val="center"/>
            </w:pPr>
          </w:p>
          <w:p w14:paraId="3AD1D6B7" w14:textId="77777777" w:rsidR="00545042" w:rsidRPr="00E845FD" w:rsidRDefault="00545042" w:rsidP="00545042">
            <w:pPr>
              <w:pStyle w:val="Normlny0"/>
              <w:jc w:val="center"/>
            </w:pPr>
          </w:p>
          <w:p w14:paraId="1F26F3D6" w14:textId="77777777" w:rsidR="00545042" w:rsidRPr="00E845FD" w:rsidRDefault="00545042" w:rsidP="00545042">
            <w:pPr>
              <w:pStyle w:val="Normlny0"/>
              <w:jc w:val="center"/>
            </w:pPr>
          </w:p>
          <w:p w14:paraId="34652BEA" w14:textId="77777777" w:rsidR="00545042" w:rsidRPr="00E845FD" w:rsidRDefault="00545042" w:rsidP="00545042">
            <w:pPr>
              <w:pStyle w:val="Normlny0"/>
              <w:jc w:val="center"/>
            </w:pPr>
          </w:p>
          <w:p w14:paraId="28527B50" w14:textId="77777777" w:rsidR="00545042" w:rsidRPr="00E845FD" w:rsidRDefault="00545042" w:rsidP="00545042">
            <w:pPr>
              <w:pStyle w:val="Normlny0"/>
              <w:jc w:val="center"/>
            </w:pPr>
          </w:p>
          <w:p w14:paraId="7F517497" w14:textId="77777777" w:rsidR="00545042" w:rsidRPr="00E845FD" w:rsidRDefault="00545042" w:rsidP="00545042">
            <w:pPr>
              <w:pStyle w:val="Normlny0"/>
              <w:jc w:val="center"/>
            </w:pPr>
          </w:p>
          <w:p w14:paraId="72F2BE76" w14:textId="77777777" w:rsidR="00545042" w:rsidRPr="00E845FD" w:rsidRDefault="00545042" w:rsidP="00545042">
            <w:pPr>
              <w:pStyle w:val="Normlny0"/>
              <w:jc w:val="center"/>
            </w:pPr>
          </w:p>
          <w:p w14:paraId="6581AD93" w14:textId="77777777" w:rsidR="00545042" w:rsidRPr="00E845FD" w:rsidRDefault="00545042" w:rsidP="00545042">
            <w:pPr>
              <w:pStyle w:val="Normlny0"/>
              <w:jc w:val="center"/>
            </w:pPr>
          </w:p>
          <w:p w14:paraId="3AECD238" w14:textId="77777777" w:rsidR="00545042" w:rsidRPr="00E845FD" w:rsidRDefault="00545042" w:rsidP="00545042">
            <w:pPr>
              <w:pStyle w:val="Normlny0"/>
              <w:jc w:val="center"/>
            </w:pPr>
          </w:p>
          <w:p w14:paraId="2A4984D0" w14:textId="77777777" w:rsidR="00545042" w:rsidRPr="00E845FD" w:rsidRDefault="00545042" w:rsidP="00545042">
            <w:pPr>
              <w:pStyle w:val="Normlny0"/>
              <w:jc w:val="center"/>
            </w:pPr>
          </w:p>
          <w:p w14:paraId="6178EA90" w14:textId="77777777" w:rsidR="00545042" w:rsidRPr="00E845FD" w:rsidRDefault="00545042" w:rsidP="00545042">
            <w:pPr>
              <w:pStyle w:val="Normlny0"/>
              <w:jc w:val="center"/>
            </w:pPr>
          </w:p>
          <w:p w14:paraId="76CB8FB1" w14:textId="77777777" w:rsidR="00545042" w:rsidRPr="00E845FD" w:rsidRDefault="00545042" w:rsidP="00545042">
            <w:pPr>
              <w:pStyle w:val="Normlny0"/>
              <w:jc w:val="center"/>
            </w:pPr>
          </w:p>
          <w:p w14:paraId="7A548364" w14:textId="77777777" w:rsidR="00545042" w:rsidRPr="00E845FD" w:rsidRDefault="00545042" w:rsidP="00545042">
            <w:pPr>
              <w:pStyle w:val="Normlny0"/>
              <w:jc w:val="center"/>
            </w:pPr>
          </w:p>
          <w:p w14:paraId="17418A8B" w14:textId="77777777" w:rsidR="00545042" w:rsidRPr="00E845FD" w:rsidRDefault="00545042" w:rsidP="00545042">
            <w:pPr>
              <w:pStyle w:val="Normlny0"/>
              <w:jc w:val="center"/>
            </w:pPr>
          </w:p>
          <w:p w14:paraId="486CA9AC" w14:textId="77777777" w:rsidR="00545042" w:rsidRPr="00E845FD" w:rsidRDefault="00545042" w:rsidP="00545042">
            <w:pPr>
              <w:pStyle w:val="Normlny0"/>
              <w:jc w:val="center"/>
            </w:pPr>
          </w:p>
          <w:p w14:paraId="0BB607A6" w14:textId="77777777" w:rsidR="00545042" w:rsidRPr="00E845FD" w:rsidRDefault="00545042" w:rsidP="00545042">
            <w:pPr>
              <w:pStyle w:val="Normlny0"/>
              <w:jc w:val="center"/>
            </w:pPr>
          </w:p>
          <w:p w14:paraId="61502ED0" w14:textId="77777777" w:rsidR="00545042" w:rsidRPr="00E845FD" w:rsidRDefault="00545042" w:rsidP="00545042">
            <w:pPr>
              <w:pStyle w:val="Normlny0"/>
              <w:jc w:val="center"/>
            </w:pPr>
          </w:p>
          <w:p w14:paraId="5C20D4A7" w14:textId="77777777" w:rsidR="00545042" w:rsidRPr="00E845FD" w:rsidRDefault="00545042" w:rsidP="00545042">
            <w:pPr>
              <w:pStyle w:val="Normlny0"/>
              <w:jc w:val="center"/>
            </w:pPr>
          </w:p>
          <w:p w14:paraId="728AE481" w14:textId="77777777" w:rsidR="00545042" w:rsidRPr="00E845FD" w:rsidRDefault="00545042" w:rsidP="00545042">
            <w:pPr>
              <w:pStyle w:val="Normlny0"/>
              <w:jc w:val="center"/>
            </w:pPr>
          </w:p>
          <w:p w14:paraId="556D20E6" w14:textId="77777777" w:rsidR="00545042" w:rsidRPr="00E845FD" w:rsidRDefault="00545042" w:rsidP="00545042">
            <w:pPr>
              <w:pStyle w:val="Normlny0"/>
              <w:jc w:val="center"/>
            </w:pPr>
          </w:p>
          <w:p w14:paraId="5693F118" w14:textId="77777777" w:rsidR="00545042" w:rsidRPr="00E845FD" w:rsidRDefault="00545042" w:rsidP="00545042">
            <w:pPr>
              <w:pStyle w:val="Normlny0"/>
              <w:jc w:val="center"/>
            </w:pPr>
          </w:p>
          <w:p w14:paraId="049501E2" w14:textId="77777777" w:rsidR="00545042" w:rsidRPr="00E845FD" w:rsidRDefault="00545042" w:rsidP="00545042">
            <w:pPr>
              <w:pStyle w:val="Normlny0"/>
              <w:jc w:val="center"/>
            </w:pPr>
          </w:p>
          <w:p w14:paraId="6375FE9C" w14:textId="77777777" w:rsidR="00545042" w:rsidRPr="00E845FD" w:rsidRDefault="00545042" w:rsidP="00545042">
            <w:pPr>
              <w:pStyle w:val="Normlny0"/>
              <w:jc w:val="center"/>
            </w:pPr>
          </w:p>
          <w:p w14:paraId="40B599C3" w14:textId="77777777" w:rsidR="00545042" w:rsidRPr="00E845FD" w:rsidRDefault="00545042" w:rsidP="00545042">
            <w:pPr>
              <w:pStyle w:val="Normlny0"/>
              <w:jc w:val="center"/>
            </w:pPr>
          </w:p>
          <w:p w14:paraId="11D8A7AF" w14:textId="77777777" w:rsidR="00545042" w:rsidRPr="00E845FD" w:rsidRDefault="00545042" w:rsidP="00545042">
            <w:pPr>
              <w:pStyle w:val="Normlny0"/>
              <w:jc w:val="center"/>
            </w:pPr>
          </w:p>
          <w:p w14:paraId="3FA58FE2" w14:textId="77777777" w:rsidR="00545042" w:rsidRPr="00E845FD" w:rsidRDefault="00545042" w:rsidP="00545042">
            <w:pPr>
              <w:pStyle w:val="Normlny0"/>
              <w:jc w:val="center"/>
            </w:pPr>
          </w:p>
          <w:p w14:paraId="4D8DAA7E" w14:textId="77777777" w:rsidR="00545042" w:rsidRPr="00E845FD" w:rsidRDefault="00545042" w:rsidP="00545042">
            <w:pPr>
              <w:pStyle w:val="Normlny0"/>
              <w:jc w:val="center"/>
            </w:pPr>
          </w:p>
          <w:p w14:paraId="4ED271FF" w14:textId="77777777" w:rsidR="00545042" w:rsidRPr="00E845FD" w:rsidRDefault="00545042" w:rsidP="00545042">
            <w:pPr>
              <w:pStyle w:val="Normlny0"/>
              <w:jc w:val="center"/>
            </w:pPr>
          </w:p>
          <w:p w14:paraId="7A6C35C0" w14:textId="77777777" w:rsidR="00545042" w:rsidRPr="00E845FD" w:rsidRDefault="00545042" w:rsidP="00545042">
            <w:pPr>
              <w:pStyle w:val="Normlny0"/>
              <w:jc w:val="center"/>
            </w:pPr>
          </w:p>
          <w:p w14:paraId="2456F918" w14:textId="77777777" w:rsidR="00545042" w:rsidRPr="00E845FD" w:rsidRDefault="00545042" w:rsidP="00545042">
            <w:pPr>
              <w:pStyle w:val="Normlny0"/>
              <w:jc w:val="center"/>
            </w:pPr>
          </w:p>
          <w:p w14:paraId="379EC863" w14:textId="77777777" w:rsidR="00545042" w:rsidRPr="00E845FD" w:rsidRDefault="00545042" w:rsidP="00545042">
            <w:pPr>
              <w:pStyle w:val="Normlny0"/>
              <w:jc w:val="center"/>
            </w:pPr>
          </w:p>
          <w:p w14:paraId="617A606B" w14:textId="77777777" w:rsidR="00545042" w:rsidRPr="00E845FD" w:rsidRDefault="00545042" w:rsidP="00545042">
            <w:pPr>
              <w:pStyle w:val="Normlny0"/>
              <w:jc w:val="center"/>
            </w:pPr>
          </w:p>
          <w:p w14:paraId="2ED1DCA3" w14:textId="77777777" w:rsidR="00545042" w:rsidRPr="00E845FD" w:rsidRDefault="00545042" w:rsidP="00545042">
            <w:pPr>
              <w:pStyle w:val="Normlny0"/>
              <w:jc w:val="center"/>
            </w:pPr>
          </w:p>
          <w:p w14:paraId="440A250B" w14:textId="77777777" w:rsidR="00545042" w:rsidRPr="00E845FD" w:rsidRDefault="00545042" w:rsidP="00545042">
            <w:pPr>
              <w:pStyle w:val="Normlny0"/>
              <w:jc w:val="center"/>
            </w:pPr>
          </w:p>
          <w:p w14:paraId="543BE9F1" w14:textId="77777777" w:rsidR="00545042" w:rsidRPr="00E845FD" w:rsidRDefault="00545042" w:rsidP="00545042">
            <w:pPr>
              <w:pStyle w:val="Normlny0"/>
              <w:jc w:val="center"/>
            </w:pPr>
          </w:p>
          <w:p w14:paraId="198A9F51" w14:textId="77777777" w:rsidR="00545042" w:rsidRPr="00E845FD" w:rsidRDefault="00545042" w:rsidP="00545042">
            <w:pPr>
              <w:pStyle w:val="Normlny0"/>
              <w:jc w:val="center"/>
            </w:pPr>
          </w:p>
          <w:p w14:paraId="760E94F4" w14:textId="77777777" w:rsidR="00545042" w:rsidRPr="00E845FD" w:rsidRDefault="00545042" w:rsidP="00545042">
            <w:pPr>
              <w:pStyle w:val="Normlny0"/>
              <w:jc w:val="center"/>
            </w:pPr>
          </w:p>
          <w:p w14:paraId="28754D21" w14:textId="77777777" w:rsidR="00545042" w:rsidRPr="00E845FD" w:rsidRDefault="00545042" w:rsidP="00545042">
            <w:pPr>
              <w:pStyle w:val="Normlny0"/>
              <w:jc w:val="center"/>
            </w:pPr>
          </w:p>
          <w:p w14:paraId="371CA176" w14:textId="77777777" w:rsidR="00545042" w:rsidRPr="00E845FD" w:rsidRDefault="00545042" w:rsidP="00545042">
            <w:pPr>
              <w:pStyle w:val="Normlny0"/>
              <w:jc w:val="center"/>
            </w:pPr>
          </w:p>
          <w:p w14:paraId="606B07BA" w14:textId="77777777" w:rsidR="00545042" w:rsidRPr="00E845FD" w:rsidRDefault="00545042" w:rsidP="00545042">
            <w:pPr>
              <w:pStyle w:val="Normlny0"/>
              <w:jc w:val="center"/>
            </w:pPr>
          </w:p>
          <w:p w14:paraId="05145EF0" w14:textId="77777777" w:rsidR="00545042" w:rsidRPr="00E845FD" w:rsidRDefault="00545042" w:rsidP="00545042">
            <w:pPr>
              <w:pStyle w:val="Normlny0"/>
              <w:jc w:val="center"/>
            </w:pPr>
          </w:p>
          <w:p w14:paraId="798AD408" w14:textId="77777777" w:rsidR="00545042" w:rsidRPr="00E845FD" w:rsidRDefault="00545042" w:rsidP="00545042">
            <w:pPr>
              <w:pStyle w:val="Normlny0"/>
              <w:jc w:val="center"/>
            </w:pPr>
          </w:p>
          <w:p w14:paraId="5DF5359C" w14:textId="6C9202ED" w:rsidR="00545042" w:rsidRDefault="00545042" w:rsidP="00545042">
            <w:pPr>
              <w:pStyle w:val="Normlny0"/>
              <w:jc w:val="center"/>
            </w:pPr>
          </w:p>
          <w:p w14:paraId="38873635" w14:textId="36376FB0" w:rsidR="009A6261" w:rsidRDefault="009A6261" w:rsidP="00545042">
            <w:pPr>
              <w:pStyle w:val="Normlny0"/>
              <w:jc w:val="center"/>
            </w:pPr>
          </w:p>
          <w:p w14:paraId="07C48403" w14:textId="77777777" w:rsidR="009A6261" w:rsidRPr="00E845FD" w:rsidRDefault="009A6261" w:rsidP="00545042">
            <w:pPr>
              <w:pStyle w:val="Normlny0"/>
              <w:jc w:val="center"/>
            </w:pPr>
          </w:p>
          <w:p w14:paraId="23168182" w14:textId="77777777" w:rsidR="00545042" w:rsidRPr="00E845FD" w:rsidRDefault="00545042" w:rsidP="00545042">
            <w:pPr>
              <w:pStyle w:val="Normlny0"/>
              <w:jc w:val="center"/>
            </w:pPr>
          </w:p>
          <w:p w14:paraId="317317EB" w14:textId="77777777" w:rsidR="00545042" w:rsidRPr="00E845FD" w:rsidRDefault="00545042" w:rsidP="00545042">
            <w:pPr>
              <w:pStyle w:val="Normlny0"/>
              <w:jc w:val="center"/>
            </w:pPr>
          </w:p>
          <w:p w14:paraId="276954FC" w14:textId="77777777" w:rsidR="00545042" w:rsidRPr="00E845FD" w:rsidRDefault="00545042" w:rsidP="00545042">
            <w:pPr>
              <w:pStyle w:val="Normlny0"/>
              <w:jc w:val="center"/>
            </w:pPr>
          </w:p>
          <w:p w14:paraId="0EEE0D62" w14:textId="585436B5" w:rsidR="00545042" w:rsidRPr="00E845FD" w:rsidRDefault="009B6A41" w:rsidP="00545042">
            <w:pPr>
              <w:pStyle w:val="Normlny0"/>
              <w:jc w:val="center"/>
            </w:pPr>
            <w:r>
              <w:t>Č: I</w:t>
            </w:r>
          </w:p>
          <w:p w14:paraId="5D84272A" w14:textId="7982BB4D" w:rsidR="00545042" w:rsidRPr="00E845FD" w:rsidRDefault="00056A5C" w:rsidP="00545042">
            <w:pPr>
              <w:pStyle w:val="Normlny0"/>
              <w:jc w:val="center"/>
            </w:pPr>
            <w:r>
              <w:t>§: 100</w:t>
            </w:r>
          </w:p>
          <w:p w14:paraId="31DF69CC" w14:textId="77777777" w:rsidR="00545042" w:rsidRPr="00E845FD" w:rsidRDefault="00545042" w:rsidP="00545042">
            <w:pPr>
              <w:pStyle w:val="Normlny0"/>
              <w:jc w:val="center"/>
            </w:pPr>
            <w:r w:rsidRPr="00E845FD">
              <w:t>O: 1</w:t>
            </w:r>
          </w:p>
          <w:p w14:paraId="62EA9465" w14:textId="77777777" w:rsidR="00545042" w:rsidRPr="00E845FD" w:rsidRDefault="00545042" w:rsidP="00545042">
            <w:pPr>
              <w:pStyle w:val="Normlny0"/>
              <w:jc w:val="center"/>
            </w:pPr>
          </w:p>
          <w:p w14:paraId="5C4BC600" w14:textId="77777777" w:rsidR="00545042" w:rsidRPr="00E845FD" w:rsidRDefault="00545042" w:rsidP="00545042">
            <w:pPr>
              <w:pStyle w:val="Normlny0"/>
              <w:jc w:val="center"/>
            </w:pPr>
          </w:p>
          <w:p w14:paraId="61F7C9A3" w14:textId="77777777" w:rsidR="00545042" w:rsidRPr="00E845FD" w:rsidRDefault="00545042" w:rsidP="00545042">
            <w:pPr>
              <w:pStyle w:val="Normlny0"/>
              <w:jc w:val="center"/>
            </w:pPr>
          </w:p>
          <w:p w14:paraId="79FF51AC" w14:textId="77777777" w:rsidR="00545042" w:rsidRPr="00E845FD" w:rsidRDefault="00545042" w:rsidP="00545042">
            <w:pPr>
              <w:pStyle w:val="Normlny0"/>
              <w:jc w:val="center"/>
            </w:pPr>
          </w:p>
          <w:p w14:paraId="532A6ECA" w14:textId="77777777" w:rsidR="009B6A41" w:rsidRDefault="009B6A41" w:rsidP="00545042">
            <w:pPr>
              <w:pStyle w:val="Normlny0"/>
              <w:jc w:val="center"/>
            </w:pPr>
          </w:p>
          <w:p w14:paraId="1258B7F3" w14:textId="77777777" w:rsidR="009B6A41" w:rsidRDefault="009B6A41" w:rsidP="00545042">
            <w:pPr>
              <w:pStyle w:val="Normlny0"/>
              <w:jc w:val="center"/>
            </w:pPr>
          </w:p>
          <w:p w14:paraId="38CF563B" w14:textId="77777777" w:rsidR="009B6A41" w:rsidRDefault="009B6A41" w:rsidP="00545042">
            <w:pPr>
              <w:pStyle w:val="Normlny0"/>
              <w:jc w:val="center"/>
            </w:pPr>
          </w:p>
          <w:p w14:paraId="00453097" w14:textId="77777777" w:rsidR="009B6A41" w:rsidRDefault="009B6A41" w:rsidP="00545042">
            <w:pPr>
              <w:pStyle w:val="Normlny0"/>
              <w:jc w:val="center"/>
            </w:pPr>
          </w:p>
          <w:p w14:paraId="50468142" w14:textId="77777777" w:rsidR="009B6A41" w:rsidRDefault="009B6A41" w:rsidP="00545042">
            <w:pPr>
              <w:pStyle w:val="Normlny0"/>
              <w:jc w:val="center"/>
            </w:pPr>
          </w:p>
          <w:p w14:paraId="27BE8276" w14:textId="77777777" w:rsidR="009B6A41" w:rsidRDefault="009B6A41" w:rsidP="00545042">
            <w:pPr>
              <w:pStyle w:val="Normlny0"/>
              <w:jc w:val="center"/>
            </w:pPr>
          </w:p>
          <w:p w14:paraId="7A7D06F3" w14:textId="74710D83" w:rsidR="00545042" w:rsidRPr="00E845FD" w:rsidRDefault="00545042" w:rsidP="00545042">
            <w:pPr>
              <w:pStyle w:val="Normlny0"/>
              <w:jc w:val="center"/>
            </w:pPr>
            <w:r w:rsidRPr="00E845FD">
              <w:t>Č:</w:t>
            </w:r>
            <w:r w:rsidR="009B6A41">
              <w:t xml:space="preserve"> I</w:t>
            </w:r>
          </w:p>
          <w:p w14:paraId="29808AB2" w14:textId="7BD8734F" w:rsidR="00545042" w:rsidRPr="00E845FD" w:rsidRDefault="003A52AD" w:rsidP="00545042">
            <w:pPr>
              <w:pStyle w:val="Normlny0"/>
              <w:jc w:val="center"/>
            </w:pPr>
            <w:r>
              <w:t>§: 100</w:t>
            </w:r>
          </w:p>
          <w:p w14:paraId="3351FA5E" w14:textId="77777777" w:rsidR="00545042" w:rsidRDefault="009B6A41" w:rsidP="00545042">
            <w:pPr>
              <w:pStyle w:val="Normlny0"/>
              <w:jc w:val="center"/>
            </w:pPr>
            <w:r>
              <w:t>O: 3</w:t>
            </w:r>
          </w:p>
          <w:p w14:paraId="47FAD463" w14:textId="77777777" w:rsidR="009B6A41" w:rsidRDefault="009B6A41" w:rsidP="00545042">
            <w:pPr>
              <w:pStyle w:val="Normlny0"/>
              <w:jc w:val="center"/>
            </w:pPr>
          </w:p>
          <w:p w14:paraId="6F2731D1" w14:textId="77777777" w:rsidR="009B6A41" w:rsidRDefault="009B6A41" w:rsidP="00545042">
            <w:pPr>
              <w:pStyle w:val="Normlny0"/>
              <w:jc w:val="center"/>
            </w:pPr>
          </w:p>
          <w:p w14:paraId="4E11375C" w14:textId="77777777" w:rsidR="009B6A41" w:rsidRDefault="009B6A41" w:rsidP="00545042">
            <w:pPr>
              <w:pStyle w:val="Normlny0"/>
              <w:jc w:val="center"/>
            </w:pPr>
          </w:p>
          <w:p w14:paraId="754E3CE4" w14:textId="77777777" w:rsidR="009B6A41" w:rsidRDefault="009B6A41" w:rsidP="00545042">
            <w:pPr>
              <w:pStyle w:val="Normlny0"/>
              <w:jc w:val="center"/>
            </w:pPr>
          </w:p>
          <w:p w14:paraId="1D34951B" w14:textId="77777777" w:rsidR="009B6A41" w:rsidRDefault="009B6A41" w:rsidP="00545042">
            <w:pPr>
              <w:pStyle w:val="Normlny0"/>
              <w:jc w:val="center"/>
            </w:pPr>
          </w:p>
          <w:p w14:paraId="5977AF2E" w14:textId="77777777" w:rsidR="009B6A41" w:rsidRDefault="009B6A41" w:rsidP="00545042">
            <w:pPr>
              <w:pStyle w:val="Normlny0"/>
              <w:jc w:val="center"/>
            </w:pPr>
          </w:p>
          <w:p w14:paraId="0CCFB2D6" w14:textId="03816294" w:rsidR="009B6A41" w:rsidRDefault="009B6A41" w:rsidP="00545042">
            <w:pPr>
              <w:pStyle w:val="Normlny0"/>
              <w:jc w:val="center"/>
            </w:pPr>
          </w:p>
          <w:p w14:paraId="15AF8296" w14:textId="09317E86" w:rsidR="00056A5C" w:rsidRDefault="00056A5C" w:rsidP="00545042">
            <w:pPr>
              <w:pStyle w:val="Normlny0"/>
              <w:jc w:val="center"/>
            </w:pPr>
          </w:p>
          <w:p w14:paraId="4ACF9FD7" w14:textId="1A33C7AF" w:rsidR="00056A5C" w:rsidRDefault="00056A5C" w:rsidP="00545042">
            <w:pPr>
              <w:pStyle w:val="Normlny0"/>
              <w:jc w:val="center"/>
            </w:pPr>
          </w:p>
          <w:p w14:paraId="4F80507A" w14:textId="089C323D" w:rsidR="00056A5C" w:rsidRDefault="00056A5C" w:rsidP="00545042">
            <w:pPr>
              <w:pStyle w:val="Normlny0"/>
              <w:jc w:val="center"/>
            </w:pPr>
          </w:p>
          <w:p w14:paraId="6B40006F" w14:textId="115D9DF6" w:rsidR="00056A5C" w:rsidRDefault="00056A5C" w:rsidP="00545042">
            <w:pPr>
              <w:pStyle w:val="Normlny0"/>
              <w:jc w:val="center"/>
            </w:pPr>
          </w:p>
          <w:p w14:paraId="4F818EC1" w14:textId="384E5848" w:rsidR="00056A5C" w:rsidRDefault="00056A5C" w:rsidP="00545042">
            <w:pPr>
              <w:pStyle w:val="Normlny0"/>
              <w:jc w:val="center"/>
            </w:pPr>
          </w:p>
          <w:p w14:paraId="309D97A7" w14:textId="28CF9ED0" w:rsidR="00056A5C" w:rsidRDefault="00056A5C" w:rsidP="00545042">
            <w:pPr>
              <w:pStyle w:val="Normlny0"/>
              <w:jc w:val="center"/>
            </w:pPr>
          </w:p>
          <w:p w14:paraId="400C4D6E" w14:textId="330353D2" w:rsidR="00056A5C" w:rsidRDefault="00056A5C" w:rsidP="00545042">
            <w:pPr>
              <w:pStyle w:val="Normlny0"/>
              <w:jc w:val="center"/>
            </w:pPr>
          </w:p>
          <w:p w14:paraId="21B3777B" w14:textId="7CFB7B80" w:rsidR="00056A5C" w:rsidRDefault="00056A5C" w:rsidP="00545042">
            <w:pPr>
              <w:pStyle w:val="Normlny0"/>
              <w:jc w:val="center"/>
            </w:pPr>
          </w:p>
          <w:p w14:paraId="56BDEB30" w14:textId="4EF47CDC" w:rsidR="00056A5C" w:rsidRDefault="00056A5C" w:rsidP="00545042">
            <w:pPr>
              <w:pStyle w:val="Normlny0"/>
              <w:jc w:val="center"/>
            </w:pPr>
          </w:p>
          <w:p w14:paraId="1466D765" w14:textId="4861FE81" w:rsidR="00056A5C" w:rsidRDefault="00056A5C" w:rsidP="00545042">
            <w:pPr>
              <w:pStyle w:val="Normlny0"/>
              <w:jc w:val="center"/>
            </w:pPr>
          </w:p>
          <w:p w14:paraId="726D7945" w14:textId="77777777" w:rsidR="00056A5C" w:rsidRDefault="00056A5C" w:rsidP="00545042">
            <w:pPr>
              <w:pStyle w:val="Normlny0"/>
              <w:jc w:val="center"/>
            </w:pPr>
          </w:p>
          <w:p w14:paraId="53DF9FD5" w14:textId="77777777" w:rsidR="009B6A41" w:rsidRDefault="009B6A41" w:rsidP="00545042">
            <w:pPr>
              <w:pStyle w:val="Normlny0"/>
              <w:jc w:val="center"/>
            </w:pPr>
          </w:p>
          <w:p w14:paraId="45039614" w14:textId="77777777" w:rsidR="009B6A41" w:rsidRPr="00E845FD" w:rsidRDefault="009B6A41" w:rsidP="009B6A41">
            <w:pPr>
              <w:pStyle w:val="Normlny0"/>
              <w:jc w:val="center"/>
            </w:pPr>
            <w:r w:rsidRPr="00E845FD">
              <w:t>Č:</w:t>
            </w:r>
            <w:r>
              <w:t xml:space="preserve"> I</w:t>
            </w:r>
          </w:p>
          <w:p w14:paraId="35A16617" w14:textId="1EEFB24B" w:rsidR="009B6A41" w:rsidRPr="00E845FD" w:rsidRDefault="009B6A41" w:rsidP="009B6A41">
            <w:pPr>
              <w:pStyle w:val="Normlny0"/>
              <w:jc w:val="center"/>
            </w:pPr>
            <w:r>
              <w:t>§: 6</w:t>
            </w:r>
          </w:p>
          <w:p w14:paraId="4355903A" w14:textId="3C84AFE7" w:rsidR="009B6A41" w:rsidRPr="00E845FD" w:rsidRDefault="009B6A41" w:rsidP="009B6A41">
            <w:pPr>
              <w:pStyle w:val="Normlny0"/>
              <w:jc w:val="center"/>
            </w:pPr>
            <w:r>
              <w:t>O: 1</w:t>
            </w:r>
          </w:p>
        </w:tc>
        <w:tc>
          <w:tcPr>
            <w:tcW w:w="3686" w:type="dxa"/>
            <w:tcBorders>
              <w:top w:val="single" w:sz="4" w:space="0" w:color="auto"/>
              <w:bottom w:val="single" w:sz="4" w:space="0" w:color="auto"/>
            </w:tcBorders>
          </w:tcPr>
          <w:p w14:paraId="1D9E1296" w14:textId="4E6834D7" w:rsidR="00545042" w:rsidRDefault="00056A5C" w:rsidP="00545042">
            <w:pPr>
              <w:spacing w:line="259" w:lineRule="auto"/>
              <w:jc w:val="both"/>
              <w:rPr>
                <w:rFonts w:ascii="Times New Roman" w:hAnsi="Times New Roman" w:cs="Times New Roman"/>
                <w:sz w:val="20"/>
                <w:szCs w:val="20"/>
              </w:rPr>
            </w:pPr>
            <w:r w:rsidRPr="00056A5C">
              <w:rPr>
                <w:rFonts w:ascii="Times New Roman" w:hAnsi="Times New Roman" w:cs="Times New Roman"/>
                <w:sz w:val="20"/>
                <w:szCs w:val="20"/>
              </w:rPr>
              <w:lastRenderedPageBreak/>
              <w:t>(8) Ak je nesúlad medzi údajmi a dokumentami zverejnenými o zapísanom podniku zahraničnej osoby alebo o zapísanej organizačnej z</w:t>
            </w:r>
            <w:r>
              <w:rPr>
                <w:rFonts w:ascii="Times New Roman" w:hAnsi="Times New Roman" w:cs="Times New Roman"/>
                <w:sz w:val="20"/>
                <w:szCs w:val="20"/>
              </w:rPr>
              <w:t>ložke podniku zahraničnej osoby</w:t>
            </w:r>
            <w:r w:rsidR="003A52AD">
              <w:rPr>
                <w:rFonts w:ascii="Times New Roman" w:hAnsi="Times New Roman" w:cs="Times New Roman"/>
                <w:sz w:val="20"/>
                <w:szCs w:val="20"/>
                <w:vertAlign w:val="superscript"/>
              </w:rPr>
              <w:t xml:space="preserve"> </w:t>
            </w:r>
            <w:r w:rsidR="003A52AD">
              <w:rPr>
                <w:rFonts w:ascii="Times New Roman" w:hAnsi="Times New Roman" w:cs="Times New Roman"/>
                <w:sz w:val="20"/>
                <w:szCs w:val="20"/>
              </w:rPr>
              <w:t>podľa § 21 ods. 3 Obchodného zákonníka</w:t>
            </w:r>
            <w:r w:rsidRPr="00056A5C">
              <w:rPr>
                <w:rFonts w:ascii="Times New Roman" w:hAnsi="Times New Roman" w:cs="Times New Roman"/>
                <w:sz w:val="20"/>
                <w:szCs w:val="20"/>
              </w:rPr>
              <w:t xml:space="preserve"> (ďalej len „pobočka zahraničnej právnickej osoby“) v Slovenskej republike a údajmi a dokumentami zverejnenými o zahraničnej osobe v štáte, v ktorom má sídlo, pre obchodný styk s podnikom zahraničnej osoby alebo s jeho organizačnou zložkou sú rozhodujúce údaje a dokumenty zverejnené o podniku zahraničnej osoby alebo o organizačnej zložke podniku zahraničnej osoby v Slovenskej republike.</w:t>
            </w:r>
          </w:p>
          <w:p w14:paraId="5C85B299" w14:textId="77777777" w:rsidR="00056A5C" w:rsidRPr="00E845FD" w:rsidRDefault="00056A5C" w:rsidP="00545042">
            <w:pPr>
              <w:spacing w:line="259" w:lineRule="auto"/>
              <w:jc w:val="both"/>
              <w:rPr>
                <w:rFonts w:ascii="Times New Roman" w:hAnsi="Times New Roman" w:cs="Times New Roman"/>
                <w:sz w:val="20"/>
                <w:szCs w:val="20"/>
              </w:rPr>
            </w:pPr>
          </w:p>
          <w:p w14:paraId="42A902BE" w14:textId="4BAD8587" w:rsidR="00545042" w:rsidRDefault="00545042" w:rsidP="00545042">
            <w:pPr>
              <w:spacing w:line="259" w:lineRule="auto"/>
              <w:jc w:val="both"/>
              <w:rPr>
                <w:rFonts w:ascii="Times New Roman" w:hAnsi="Times New Roman" w:cs="Times New Roman"/>
                <w:sz w:val="20"/>
                <w:szCs w:val="20"/>
              </w:rPr>
            </w:pPr>
          </w:p>
          <w:p w14:paraId="5AE85E03" w14:textId="77777777" w:rsidR="00056A5C" w:rsidRPr="00E845FD" w:rsidRDefault="00056A5C" w:rsidP="00545042">
            <w:pPr>
              <w:spacing w:line="259" w:lineRule="auto"/>
              <w:jc w:val="both"/>
              <w:rPr>
                <w:rFonts w:ascii="Times New Roman" w:hAnsi="Times New Roman" w:cs="Times New Roman"/>
                <w:sz w:val="20"/>
                <w:szCs w:val="20"/>
              </w:rPr>
            </w:pPr>
          </w:p>
          <w:p w14:paraId="389FF3E7" w14:textId="77777777" w:rsidR="00545042" w:rsidRPr="00E845FD" w:rsidRDefault="00545042" w:rsidP="00545042">
            <w:pPr>
              <w:spacing w:line="259" w:lineRule="auto"/>
              <w:jc w:val="both"/>
              <w:rPr>
                <w:rFonts w:ascii="Times New Roman" w:hAnsi="Times New Roman" w:cs="Times New Roman"/>
                <w:sz w:val="20"/>
                <w:szCs w:val="20"/>
              </w:rPr>
            </w:pPr>
            <w:r w:rsidRPr="00E845FD">
              <w:rPr>
                <w:rFonts w:ascii="Times New Roman" w:hAnsi="Times New Roman" w:cs="Times New Roman"/>
                <w:sz w:val="20"/>
                <w:szCs w:val="20"/>
              </w:rPr>
              <w:t>Do obchodného registra sa zapisuje</w:t>
            </w:r>
          </w:p>
          <w:p w14:paraId="6B5CBF0E" w14:textId="77777777" w:rsidR="00545042" w:rsidRPr="00E845FD" w:rsidRDefault="00545042" w:rsidP="00545042">
            <w:pPr>
              <w:spacing w:line="259" w:lineRule="auto"/>
              <w:jc w:val="both"/>
              <w:rPr>
                <w:rFonts w:ascii="Times New Roman" w:hAnsi="Times New Roman" w:cs="Times New Roman"/>
                <w:sz w:val="20"/>
                <w:szCs w:val="20"/>
              </w:rPr>
            </w:pPr>
            <w:r w:rsidRPr="00E845FD">
              <w:rPr>
                <w:rFonts w:ascii="Times New Roman" w:hAnsi="Times New Roman" w:cs="Times New Roman"/>
                <w:sz w:val="20"/>
                <w:szCs w:val="20"/>
              </w:rPr>
              <w:t>f) pobočka zahraničnej právnickej osoby</w:t>
            </w:r>
          </w:p>
          <w:p w14:paraId="601A69A1" w14:textId="77777777" w:rsidR="00545042" w:rsidRPr="00E845FD" w:rsidRDefault="00545042" w:rsidP="00545042">
            <w:pPr>
              <w:shd w:val="clear" w:color="auto" w:fill="FFFFFF"/>
              <w:jc w:val="both"/>
              <w:rPr>
                <w:rFonts w:ascii="Times New Roman" w:hAnsi="Times New Roman" w:cs="Times New Roman"/>
                <w:sz w:val="20"/>
                <w:szCs w:val="20"/>
              </w:rPr>
            </w:pPr>
          </w:p>
          <w:p w14:paraId="705334E7" w14:textId="445B0E22" w:rsidR="00545042" w:rsidRDefault="00545042" w:rsidP="00545042">
            <w:pPr>
              <w:shd w:val="clear" w:color="auto" w:fill="FFFFFF"/>
              <w:jc w:val="both"/>
              <w:rPr>
                <w:rFonts w:ascii="Times New Roman" w:hAnsi="Times New Roman" w:cs="Times New Roman"/>
                <w:sz w:val="20"/>
                <w:szCs w:val="20"/>
              </w:rPr>
            </w:pPr>
          </w:p>
          <w:p w14:paraId="7436047E" w14:textId="77777777" w:rsidR="00A74956" w:rsidRDefault="00A74956" w:rsidP="00545042">
            <w:pPr>
              <w:shd w:val="clear" w:color="auto" w:fill="FFFFFF"/>
              <w:jc w:val="center"/>
              <w:rPr>
                <w:rFonts w:ascii="Times New Roman" w:hAnsi="Times New Roman" w:cs="Times New Roman"/>
                <w:sz w:val="20"/>
                <w:szCs w:val="20"/>
              </w:rPr>
            </w:pPr>
          </w:p>
          <w:p w14:paraId="432185F1" w14:textId="29927F9A" w:rsidR="00545042" w:rsidRPr="00E845FD" w:rsidRDefault="00545042" w:rsidP="00545042">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 21</w:t>
            </w:r>
          </w:p>
          <w:p w14:paraId="781C4A7C" w14:textId="77777777" w:rsidR="00545042" w:rsidRPr="00E845FD" w:rsidRDefault="00545042" w:rsidP="00545042">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Pobočka zahraničnej právnickej osoby</w:t>
            </w:r>
          </w:p>
          <w:p w14:paraId="70627260" w14:textId="77777777" w:rsidR="00545042" w:rsidRPr="00E845FD" w:rsidRDefault="00545042" w:rsidP="00545042">
            <w:pPr>
              <w:shd w:val="clear" w:color="auto" w:fill="FFFFFF"/>
              <w:jc w:val="both"/>
              <w:rPr>
                <w:rFonts w:ascii="Times New Roman" w:hAnsi="Times New Roman" w:cs="Times New Roman"/>
                <w:sz w:val="20"/>
                <w:szCs w:val="20"/>
              </w:rPr>
            </w:pPr>
          </w:p>
          <w:p w14:paraId="0ED4591A" w14:textId="283B1C64"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lastRenderedPageBreak/>
              <w:t>(1) Do obchodného registra sa pri pobočke zahraničnej právnickej osoby, ktorá má sídlo v členskom štáte, zapisujú tieto zapisované údaje</w:t>
            </w:r>
            <w:r w:rsidR="006025CC">
              <w:rPr>
                <w:rFonts w:ascii="Times New Roman" w:hAnsi="Times New Roman" w:cs="Times New Roman"/>
                <w:sz w:val="20"/>
                <w:szCs w:val="20"/>
              </w:rPr>
              <w:t>:</w:t>
            </w:r>
          </w:p>
          <w:p w14:paraId="036B0407"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a) označenie alebo názov pobočky zahraničnej právnickej osoby, ak je odlišné od obchodného mena zahraničnej právnickej osoby,</w:t>
            </w:r>
          </w:p>
          <w:p w14:paraId="3B864241"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b) adresa miesta činnosti,</w:t>
            </w:r>
          </w:p>
          <w:p w14:paraId="28A89CEB"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 xml:space="preserve">c) identifikačné číslo, </w:t>
            </w:r>
          </w:p>
          <w:p w14:paraId="6798AD06"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d) predmet podnikania,</w:t>
            </w:r>
          </w:p>
          <w:p w14:paraId="6732AE39"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e) vedúci pobočky zahraničnej právnickej osoby,</w:t>
            </w:r>
          </w:p>
          <w:p w14:paraId="1E52A1E4"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f) prokurista s uvedením spôsobu konania, ak je prokúra udelená,</w:t>
            </w:r>
          </w:p>
          <w:p w14:paraId="631971DB"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g) obchodné meno, sídlo a právna forma zahraničnej právnickej osoby, ktorá pobočku zahraničnej právnickej osoby zriadila (ďalej len „zriaďovateľ“),</w:t>
            </w:r>
          </w:p>
          <w:p w14:paraId="6231CA14"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h) zahraničný register zriaďovateľa,</w:t>
            </w:r>
          </w:p>
          <w:p w14:paraId="2B225435"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i) identifikátor zriaďovateľa pridelený zahraničným registrom,</w:t>
            </w:r>
          </w:p>
          <w:p w14:paraId="5F054128"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 xml:space="preserve">j) štatutárny orgán alebo členovia štatutárneho orgánu zriaďovateľa, </w:t>
            </w:r>
          </w:p>
          <w:p w14:paraId="67A17571"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k) právne skutočnosti alebo udalosti týkajúce sa zriaďovateľa podľa § 26 až 33.</w:t>
            </w:r>
          </w:p>
          <w:p w14:paraId="38236F0E" w14:textId="77777777" w:rsidR="00056A5C" w:rsidRPr="00056A5C" w:rsidRDefault="00056A5C" w:rsidP="00056A5C">
            <w:pPr>
              <w:shd w:val="clear" w:color="auto" w:fill="FFFFFF"/>
              <w:jc w:val="both"/>
              <w:rPr>
                <w:rFonts w:ascii="Times New Roman" w:hAnsi="Times New Roman" w:cs="Times New Roman"/>
                <w:sz w:val="20"/>
                <w:szCs w:val="20"/>
              </w:rPr>
            </w:pPr>
          </w:p>
          <w:p w14:paraId="4268415B" w14:textId="76ADE9BA"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 xml:space="preserve"> (2) Do obchodného registra sa pri pobočke zahraničnej právnickej osoby, ktorá má sídlo mimo územia členských štátov, zapisujú okrem zapisovaných údajov podľa odseku 1 aj tieto zapisované údaje</w:t>
            </w:r>
            <w:r w:rsidR="003A52AD">
              <w:rPr>
                <w:rFonts w:ascii="Times New Roman" w:hAnsi="Times New Roman" w:cs="Times New Roman"/>
                <w:sz w:val="20"/>
                <w:szCs w:val="20"/>
              </w:rPr>
              <w:t>:</w:t>
            </w:r>
          </w:p>
          <w:p w14:paraId="34A00EA9"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a) právo štátu, ktorým sa zriaďovateľ spravuje,</w:t>
            </w:r>
          </w:p>
          <w:p w14:paraId="7B5F319F" w14:textId="77777777" w:rsidR="00056A5C" w:rsidRPr="00056A5C"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b) predmet podnikania zriaďovateľa,</w:t>
            </w:r>
          </w:p>
          <w:p w14:paraId="0EC2196B" w14:textId="0DFFA4DD" w:rsidR="009A6261" w:rsidRPr="00E845FD" w:rsidRDefault="00056A5C" w:rsidP="00056A5C">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 xml:space="preserve">c) hodnota základného imania zriaďovateľa, ak ide o podnik alebo organizačnú zložku podniku zahraničnej osoby, ktorá má sídlo mimo územia </w:t>
            </w:r>
            <w:r w:rsidRPr="00056A5C">
              <w:rPr>
                <w:rFonts w:ascii="Times New Roman" w:hAnsi="Times New Roman" w:cs="Times New Roman"/>
                <w:sz w:val="20"/>
                <w:szCs w:val="20"/>
              </w:rPr>
              <w:lastRenderedPageBreak/>
              <w:t>členských štátov, vyjadreného v zahraničnej mene, ak zriaďovateľ vytvára základné imanie a ak tento údaj nevyplýva z dokumentov podľa § 35 ods. 1 písm. b).</w:t>
            </w:r>
          </w:p>
          <w:p w14:paraId="2C7840E6" w14:textId="77777777" w:rsidR="00A27C20" w:rsidRPr="00E845FD" w:rsidRDefault="00A27C20" w:rsidP="00545042">
            <w:pPr>
              <w:shd w:val="clear" w:color="auto" w:fill="FFFFFF"/>
              <w:jc w:val="both"/>
              <w:rPr>
                <w:rFonts w:ascii="Times New Roman" w:hAnsi="Times New Roman" w:cs="Times New Roman"/>
                <w:sz w:val="20"/>
                <w:szCs w:val="20"/>
              </w:rPr>
            </w:pPr>
          </w:p>
          <w:p w14:paraId="086CC241" w14:textId="77777777" w:rsidR="00056A5C" w:rsidRDefault="00056A5C" w:rsidP="009B6A41">
            <w:pPr>
              <w:shd w:val="clear" w:color="auto" w:fill="FFFFFF"/>
              <w:jc w:val="center"/>
              <w:rPr>
                <w:rFonts w:ascii="Times New Roman" w:hAnsi="Times New Roman" w:cs="Times New Roman"/>
                <w:sz w:val="20"/>
                <w:szCs w:val="20"/>
              </w:rPr>
            </w:pPr>
          </w:p>
          <w:p w14:paraId="6C7F0FD4" w14:textId="77777777" w:rsidR="00056A5C" w:rsidRDefault="00056A5C" w:rsidP="009B6A41">
            <w:pPr>
              <w:shd w:val="clear" w:color="auto" w:fill="FFFFFF"/>
              <w:jc w:val="center"/>
              <w:rPr>
                <w:rFonts w:ascii="Times New Roman" w:hAnsi="Times New Roman" w:cs="Times New Roman"/>
                <w:sz w:val="20"/>
                <w:szCs w:val="20"/>
              </w:rPr>
            </w:pPr>
          </w:p>
          <w:p w14:paraId="0C8AC5CE" w14:textId="4F64E3AC" w:rsidR="009B6A41" w:rsidRPr="009B6A41" w:rsidRDefault="009B6A41" w:rsidP="009B6A41">
            <w:pPr>
              <w:shd w:val="clear" w:color="auto" w:fill="FFFFFF"/>
              <w:jc w:val="center"/>
              <w:rPr>
                <w:rFonts w:ascii="Times New Roman" w:hAnsi="Times New Roman" w:cs="Times New Roman"/>
                <w:sz w:val="20"/>
                <w:szCs w:val="20"/>
              </w:rPr>
            </w:pPr>
            <w:r w:rsidRPr="009B6A41">
              <w:rPr>
                <w:rFonts w:ascii="Times New Roman" w:hAnsi="Times New Roman" w:cs="Times New Roman"/>
                <w:sz w:val="20"/>
                <w:szCs w:val="20"/>
              </w:rPr>
              <w:t>DRUHÁ HLAVA</w:t>
            </w:r>
          </w:p>
          <w:p w14:paraId="42D3294E" w14:textId="77777777" w:rsidR="009B6A41" w:rsidRPr="009B6A41" w:rsidRDefault="009B6A41" w:rsidP="009B6A41">
            <w:pPr>
              <w:shd w:val="clear" w:color="auto" w:fill="FFFFFF"/>
              <w:jc w:val="center"/>
              <w:rPr>
                <w:rFonts w:ascii="Times New Roman" w:hAnsi="Times New Roman" w:cs="Times New Roman"/>
                <w:sz w:val="20"/>
                <w:szCs w:val="20"/>
              </w:rPr>
            </w:pPr>
            <w:r w:rsidRPr="009B6A41">
              <w:rPr>
                <w:rFonts w:ascii="Times New Roman" w:hAnsi="Times New Roman" w:cs="Times New Roman"/>
                <w:sz w:val="20"/>
                <w:szCs w:val="20"/>
              </w:rPr>
              <w:t>ZVEREJŇOVANIE</w:t>
            </w:r>
          </w:p>
          <w:p w14:paraId="39E47B64" w14:textId="77777777" w:rsidR="009B6A41" w:rsidRPr="009B6A41" w:rsidRDefault="009B6A41" w:rsidP="009B6A41">
            <w:pPr>
              <w:shd w:val="clear" w:color="auto" w:fill="FFFFFF"/>
              <w:jc w:val="center"/>
              <w:rPr>
                <w:rFonts w:ascii="Times New Roman" w:hAnsi="Times New Roman" w:cs="Times New Roman"/>
                <w:sz w:val="20"/>
                <w:szCs w:val="20"/>
              </w:rPr>
            </w:pPr>
          </w:p>
          <w:p w14:paraId="0D5E6DF1" w14:textId="2D088481" w:rsidR="009B6A41" w:rsidRPr="009B6A41" w:rsidRDefault="00A74956" w:rsidP="009B6A41">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100</w:t>
            </w:r>
          </w:p>
          <w:p w14:paraId="7AAC7C61" w14:textId="77777777" w:rsidR="009B6A41" w:rsidRPr="009B6A41" w:rsidRDefault="009B6A41" w:rsidP="009B6A41">
            <w:pPr>
              <w:shd w:val="clear" w:color="auto" w:fill="FFFFFF"/>
              <w:jc w:val="both"/>
              <w:rPr>
                <w:rFonts w:ascii="Times New Roman" w:hAnsi="Times New Roman" w:cs="Times New Roman"/>
                <w:sz w:val="20"/>
                <w:szCs w:val="20"/>
              </w:rPr>
            </w:pPr>
          </w:p>
          <w:p w14:paraId="20668370" w14:textId="2CB18D83" w:rsidR="00056A5C" w:rsidRDefault="00A74956" w:rsidP="009B6A41">
            <w:pPr>
              <w:shd w:val="clear" w:color="auto" w:fill="FFFFFF"/>
              <w:jc w:val="both"/>
              <w:rPr>
                <w:rFonts w:ascii="Times New Roman" w:hAnsi="Times New Roman" w:cs="Times New Roman"/>
                <w:sz w:val="20"/>
                <w:szCs w:val="20"/>
              </w:rPr>
            </w:pPr>
            <w:r w:rsidRPr="00A74956">
              <w:rPr>
                <w:rFonts w:ascii="Times New Roman" w:hAnsi="Times New Roman" w:cs="Times New Roman"/>
                <w:sz w:val="20"/>
                <w:szCs w:val="20"/>
              </w:rPr>
              <w:t xml:space="preserve">(1) Po vykonaní registrácie, všeobecnom zosúladení, osobitnom zosúladení, oprave údajov, po zrušení zápisu údajov do obchodného registra a zmene alebo výmaze z osobitných dôvodov sa zapísané údaje bezodkladne zverejnia spôsobom podľa § 6 ods. 1 a v Obchodnom vestníku sa zverejní obsah výpisu z obchodného registra. </w:t>
            </w:r>
          </w:p>
          <w:p w14:paraId="33508DD1" w14:textId="345D5628" w:rsidR="00056A5C" w:rsidRDefault="00056A5C" w:rsidP="009B6A41">
            <w:pPr>
              <w:shd w:val="clear" w:color="auto" w:fill="FFFFFF"/>
              <w:jc w:val="both"/>
              <w:rPr>
                <w:rFonts w:ascii="Times New Roman" w:hAnsi="Times New Roman" w:cs="Times New Roman"/>
                <w:sz w:val="20"/>
                <w:szCs w:val="20"/>
              </w:rPr>
            </w:pPr>
          </w:p>
          <w:p w14:paraId="26E0D152" w14:textId="2BA0C3C3" w:rsidR="00056A5C" w:rsidRDefault="00A74956" w:rsidP="00545042">
            <w:pPr>
              <w:shd w:val="clear" w:color="auto" w:fill="FFFFFF"/>
              <w:jc w:val="both"/>
              <w:rPr>
                <w:rFonts w:ascii="Times New Roman" w:hAnsi="Times New Roman" w:cs="Times New Roman"/>
                <w:sz w:val="20"/>
                <w:szCs w:val="20"/>
              </w:rPr>
            </w:pPr>
            <w:r w:rsidRPr="00A74956">
              <w:rPr>
                <w:rFonts w:ascii="Times New Roman" w:hAnsi="Times New Roman" w:cs="Times New Roman"/>
                <w:sz w:val="20"/>
                <w:szCs w:val="20"/>
              </w:rPr>
              <w:t>(3) Dokument sa po uložení do zbierky dokumentov bezodkladne zverejní spôsobom podľa § 6 ods. 1 a v Obchodnom vestníku sa zverejnení oznámenie o uložení dokumentu do zbierky dokumentov. Dokument podľa prvej vety sa zverejní aj vtedy, ak obsahuje inak nezverejňované údaje; práva podľa osobi</w:t>
            </w:r>
            <w:r>
              <w:rPr>
                <w:rFonts w:ascii="Times New Roman" w:hAnsi="Times New Roman" w:cs="Times New Roman"/>
                <w:sz w:val="20"/>
                <w:szCs w:val="20"/>
              </w:rPr>
              <w:t>tného predpisu nie sú dotknuté.</w:t>
            </w:r>
            <w:r w:rsidRPr="00A74956">
              <w:rPr>
                <w:rFonts w:ascii="Times New Roman" w:hAnsi="Times New Roman" w:cs="Times New Roman"/>
                <w:sz w:val="20"/>
                <w:szCs w:val="20"/>
                <w:vertAlign w:val="superscript"/>
              </w:rPr>
              <w:t>82</w:t>
            </w:r>
            <w:r w:rsidRPr="00A74956">
              <w:rPr>
                <w:rFonts w:ascii="Times New Roman" w:hAnsi="Times New Roman" w:cs="Times New Roman"/>
                <w:sz w:val="20"/>
                <w:szCs w:val="20"/>
              </w:rPr>
              <w:t>)</w:t>
            </w:r>
          </w:p>
          <w:p w14:paraId="5182D213" w14:textId="77777777" w:rsidR="00A74956" w:rsidRPr="00A74956" w:rsidRDefault="00A74956" w:rsidP="00545042">
            <w:pPr>
              <w:shd w:val="clear" w:color="auto" w:fill="FFFFFF"/>
              <w:jc w:val="both"/>
              <w:rPr>
                <w:rFonts w:ascii="Times New Roman" w:hAnsi="Times New Roman" w:cs="Times New Roman"/>
                <w:sz w:val="20"/>
                <w:szCs w:val="20"/>
              </w:rPr>
            </w:pPr>
          </w:p>
          <w:p w14:paraId="1CF3B18D" w14:textId="67CF0C20" w:rsidR="00056A5C" w:rsidRPr="00A74956" w:rsidRDefault="00A74956" w:rsidP="00545042">
            <w:pPr>
              <w:shd w:val="clear" w:color="auto" w:fill="FFFFFF"/>
              <w:jc w:val="both"/>
              <w:rPr>
                <w:rFonts w:ascii="Times New Roman" w:hAnsi="Times New Roman" w:cs="Times New Roman"/>
                <w:sz w:val="20"/>
                <w:szCs w:val="20"/>
              </w:rPr>
            </w:pPr>
            <w:r w:rsidRPr="00A74956">
              <w:rPr>
                <w:rFonts w:ascii="Times New Roman" w:hAnsi="Times New Roman" w:cs="Times New Roman"/>
                <w:sz w:val="20"/>
                <w:szCs w:val="20"/>
              </w:rPr>
              <w:t>Poznámka pod čiarou k odkazu 82</w:t>
            </w:r>
            <w:r w:rsidR="00056A5C" w:rsidRPr="00A74956">
              <w:rPr>
                <w:rFonts w:ascii="Times New Roman" w:hAnsi="Times New Roman" w:cs="Times New Roman"/>
                <w:sz w:val="20"/>
                <w:szCs w:val="20"/>
              </w:rPr>
              <w:t xml:space="preserve"> znie: </w:t>
            </w:r>
          </w:p>
          <w:p w14:paraId="5F583A55" w14:textId="1C56C996" w:rsidR="00056A5C" w:rsidRDefault="00A74956" w:rsidP="00545042">
            <w:pPr>
              <w:shd w:val="clear" w:color="auto" w:fill="FFFFFF"/>
              <w:jc w:val="both"/>
              <w:rPr>
                <w:rFonts w:ascii="Times New Roman" w:hAnsi="Times New Roman" w:cs="Times New Roman"/>
                <w:sz w:val="20"/>
                <w:szCs w:val="20"/>
              </w:rPr>
            </w:pPr>
            <w:r>
              <w:rPr>
                <w:rFonts w:ascii="Times New Roman" w:hAnsi="Times New Roman" w:cs="Times New Roman"/>
                <w:sz w:val="20"/>
                <w:szCs w:val="20"/>
                <w:vertAlign w:val="superscript"/>
              </w:rPr>
              <w:t>82</w:t>
            </w:r>
            <w:r w:rsidR="00056A5C" w:rsidRPr="00A74956">
              <w:rPr>
                <w:rFonts w:ascii="Times New Roman" w:hAnsi="Times New Roman" w:cs="Times New Roman"/>
                <w:sz w:val="20"/>
                <w:szCs w:val="20"/>
              </w:rPr>
              <w:t>) Nariadenie Európskeho parlamentu</w:t>
            </w:r>
            <w:r w:rsidR="00056A5C" w:rsidRPr="00056A5C">
              <w:rPr>
                <w:rFonts w:ascii="Times New Roman" w:hAnsi="Times New Roman" w:cs="Times New Roman"/>
                <w:sz w:val="20"/>
                <w:szCs w:val="20"/>
              </w:rPr>
              <w:t xml:space="preserve"> a Rady (EÚ) 2016/679 z 27. apríla 2016 o ochrane fyzických osôb pri spracúvaní osobných údajov a o voľnom pohybe takýchto údajov, ktorým sa zrušuje smernica 95/46/ES (všeobecné nariadenie o </w:t>
            </w:r>
            <w:r w:rsidR="00056A5C" w:rsidRPr="00056A5C">
              <w:rPr>
                <w:rFonts w:ascii="Times New Roman" w:hAnsi="Times New Roman" w:cs="Times New Roman"/>
                <w:sz w:val="20"/>
                <w:szCs w:val="20"/>
              </w:rPr>
              <w:lastRenderedPageBreak/>
              <w:t>ochrane údajov) (Ú. v. EÚ L 119, 4. 5. 2016).</w:t>
            </w:r>
          </w:p>
          <w:p w14:paraId="5A30332A" w14:textId="77777777" w:rsidR="009A6261" w:rsidRDefault="009A6261" w:rsidP="00545042">
            <w:pPr>
              <w:shd w:val="clear" w:color="auto" w:fill="FFFFFF"/>
              <w:jc w:val="both"/>
              <w:rPr>
                <w:rFonts w:ascii="Times New Roman" w:hAnsi="Times New Roman" w:cs="Times New Roman"/>
                <w:sz w:val="20"/>
                <w:szCs w:val="20"/>
              </w:rPr>
            </w:pPr>
          </w:p>
          <w:p w14:paraId="5A014D9B" w14:textId="77777777" w:rsidR="00056A5C" w:rsidRDefault="00056A5C" w:rsidP="009A6261">
            <w:pPr>
              <w:shd w:val="clear" w:color="auto" w:fill="FFFFFF"/>
              <w:jc w:val="center"/>
              <w:rPr>
                <w:rFonts w:ascii="Times New Roman" w:hAnsi="Times New Roman" w:cs="Times New Roman"/>
                <w:sz w:val="20"/>
                <w:szCs w:val="20"/>
              </w:rPr>
            </w:pPr>
          </w:p>
          <w:p w14:paraId="4BFDCFF4" w14:textId="6CD2472C" w:rsidR="009B6A41" w:rsidRPr="009B6A41" w:rsidRDefault="009B6A41" w:rsidP="009A6261">
            <w:pPr>
              <w:shd w:val="clear" w:color="auto" w:fill="FFFFFF"/>
              <w:jc w:val="center"/>
              <w:rPr>
                <w:rFonts w:ascii="Times New Roman" w:hAnsi="Times New Roman" w:cs="Times New Roman"/>
                <w:sz w:val="20"/>
                <w:szCs w:val="20"/>
              </w:rPr>
            </w:pPr>
            <w:r w:rsidRPr="009B6A41">
              <w:rPr>
                <w:rFonts w:ascii="Times New Roman" w:hAnsi="Times New Roman" w:cs="Times New Roman"/>
                <w:sz w:val="20"/>
                <w:szCs w:val="20"/>
              </w:rPr>
              <w:t>§ 6</w:t>
            </w:r>
          </w:p>
          <w:p w14:paraId="631FAA11" w14:textId="77777777" w:rsidR="009B6A41" w:rsidRPr="009B6A41" w:rsidRDefault="009B6A41" w:rsidP="009A6261">
            <w:pPr>
              <w:shd w:val="clear" w:color="auto" w:fill="FFFFFF"/>
              <w:jc w:val="center"/>
              <w:rPr>
                <w:rFonts w:ascii="Times New Roman" w:hAnsi="Times New Roman" w:cs="Times New Roman"/>
                <w:sz w:val="20"/>
                <w:szCs w:val="20"/>
              </w:rPr>
            </w:pPr>
            <w:r w:rsidRPr="009B6A41">
              <w:rPr>
                <w:rFonts w:ascii="Times New Roman" w:hAnsi="Times New Roman" w:cs="Times New Roman"/>
                <w:sz w:val="20"/>
                <w:szCs w:val="20"/>
              </w:rPr>
              <w:t>Formálna publicita</w:t>
            </w:r>
          </w:p>
          <w:p w14:paraId="50CC33A1" w14:textId="77777777" w:rsidR="009B6A41" w:rsidRPr="009B6A41" w:rsidRDefault="009B6A41" w:rsidP="009B6A41">
            <w:pPr>
              <w:shd w:val="clear" w:color="auto" w:fill="FFFFFF"/>
              <w:jc w:val="both"/>
              <w:rPr>
                <w:rFonts w:ascii="Times New Roman" w:hAnsi="Times New Roman" w:cs="Times New Roman"/>
                <w:sz w:val="20"/>
                <w:szCs w:val="20"/>
              </w:rPr>
            </w:pPr>
          </w:p>
          <w:p w14:paraId="33490911" w14:textId="56671AA5" w:rsidR="009B6A41" w:rsidRDefault="00056A5C" w:rsidP="009B6A41">
            <w:pPr>
              <w:shd w:val="clear" w:color="auto" w:fill="FFFFFF"/>
              <w:jc w:val="both"/>
              <w:rPr>
                <w:rFonts w:ascii="Times New Roman" w:hAnsi="Times New Roman" w:cs="Times New Roman"/>
                <w:sz w:val="20"/>
                <w:szCs w:val="20"/>
              </w:rPr>
            </w:pPr>
            <w:r w:rsidRPr="00056A5C">
              <w:rPr>
                <w:rFonts w:ascii="Times New Roman" w:hAnsi="Times New Roman" w:cs="Times New Roman"/>
                <w:sz w:val="20"/>
                <w:szCs w:val="20"/>
              </w:rPr>
              <w:t>(1)  Zapísané údaje a dokumenty uložené v zbierke dokumentov sa sprístupňujú každému bez potreby preukázania právneho záujmu. Zapísané údaje a dokumenty uložené v zbierke dokumentov sú zverejnené na webovom sídle špecializovaného po</w:t>
            </w:r>
            <w:r>
              <w:rPr>
                <w:rFonts w:ascii="Times New Roman" w:hAnsi="Times New Roman" w:cs="Times New Roman"/>
                <w:sz w:val="20"/>
                <w:szCs w:val="20"/>
              </w:rPr>
              <w:t>rtálu podľa osobitného predpisu</w:t>
            </w:r>
            <w:r>
              <w:rPr>
                <w:rFonts w:ascii="Times New Roman" w:hAnsi="Times New Roman" w:cs="Times New Roman"/>
                <w:sz w:val="20"/>
                <w:szCs w:val="20"/>
                <w:vertAlign w:val="superscript"/>
              </w:rPr>
              <w:t>5</w:t>
            </w:r>
            <w:r w:rsidRPr="00056A5C">
              <w:rPr>
                <w:rFonts w:ascii="Times New Roman" w:hAnsi="Times New Roman" w:cs="Times New Roman"/>
                <w:sz w:val="20"/>
                <w:szCs w:val="20"/>
              </w:rPr>
              <w:t>) bezplatne a sú použiteľné na právne účely. Zapísané údaje a dokumenty uložené v zbierke dokumentov sa sprístupňujú podľa piatej časti druhej hlavy tohto zákona.</w:t>
            </w:r>
          </w:p>
          <w:p w14:paraId="4C760F25" w14:textId="77777777" w:rsidR="00056A5C" w:rsidRPr="009B6A41" w:rsidRDefault="00056A5C" w:rsidP="009B6A41">
            <w:pPr>
              <w:shd w:val="clear" w:color="auto" w:fill="FFFFFF"/>
              <w:jc w:val="both"/>
              <w:rPr>
                <w:rFonts w:ascii="Times New Roman" w:hAnsi="Times New Roman" w:cs="Times New Roman"/>
                <w:sz w:val="20"/>
                <w:szCs w:val="20"/>
              </w:rPr>
            </w:pPr>
          </w:p>
          <w:p w14:paraId="13EDB31C" w14:textId="77777777" w:rsidR="009B6A41" w:rsidRPr="009B6A41" w:rsidRDefault="009B6A41" w:rsidP="009B6A41">
            <w:pPr>
              <w:shd w:val="clear" w:color="auto" w:fill="FFFFFF"/>
              <w:jc w:val="both"/>
              <w:rPr>
                <w:rFonts w:ascii="Times New Roman" w:hAnsi="Times New Roman" w:cs="Times New Roman"/>
                <w:sz w:val="20"/>
                <w:szCs w:val="20"/>
              </w:rPr>
            </w:pPr>
            <w:r w:rsidRPr="009B6A41">
              <w:rPr>
                <w:rFonts w:ascii="Times New Roman" w:hAnsi="Times New Roman" w:cs="Times New Roman"/>
                <w:sz w:val="20"/>
                <w:szCs w:val="20"/>
              </w:rPr>
              <w:t>Poznámka pod čiarou k odkazu 5 znie:</w:t>
            </w:r>
          </w:p>
          <w:p w14:paraId="6238CFE2" w14:textId="6AED412F" w:rsidR="009B6A41" w:rsidRDefault="009B6A41" w:rsidP="00545042">
            <w:pPr>
              <w:shd w:val="clear" w:color="auto" w:fill="FFFFFF"/>
              <w:jc w:val="both"/>
              <w:rPr>
                <w:rFonts w:ascii="Times New Roman" w:hAnsi="Times New Roman" w:cs="Times New Roman"/>
                <w:sz w:val="20"/>
                <w:szCs w:val="20"/>
              </w:rPr>
            </w:pPr>
            <w:r w:rsidRPr="009A6261">
              <w:rPr>
                <w:rFonts w:ascii="Times New Roman" w:hAnsi="Times New Roman" w:cs="Times New Roman"/>
                <w:sz w:val="20"/>
                <w:szCs w:val="20"/>
                <w:vertAlign w:val="superscript"/>
              </w:rPr>
              <w:t>5</w:t>
            </w:r>
            <w:r w:rsidRPr="009B6A41">
              <w:rPr>
                <w:rFonts w:ascii="Times New Roman" w:hAnsi="Times New Roman" w:cs="Times New Roman"/>
                <w:sz w:val="20"/>
                <w:szCs w:val="20"/>
              </w:rPr>
              <w:t xml:space="preserve">) </w:t>
            </w:r>
            <w:r w:rsidR="00056A5C" w:rsidRPr="00056A5C">
              <w:rPr>
                <w:rFonts w:ascii="Times New Roman" w:hAnsi="Times New Roman" w:cs="Times New Roman"/>
                <w:sz w:val="20"/>
                <w:szCs w:val="20"/>
              </w:rPr>
              <w:t>§ 5 ods. 3 zákona č. 305/2013</w:t>
            </w:r>
            <w:r w:rsidR="003A52AD">
              <w:rPr>
                <w:rFonts w:ascii="Times New Roman" w:hAnsi="Times New Roman" w:cs="Times New Roman"/>
                <w:sz w:val="20"/>
                <w:szCs w:val="20"/>
              </w:rPr>
              <w:t xml:space="preserve"> Z. z.</w:t>
            </w:r>
            <w:r w:rsidR="00056A5C" w:rsidRPr="00056A5C">
              <w:rPr>
                <w:rFonts w:ascii="Times New Roman" w:hAnsi="Times New Roman" w:cs="Times New Roman"/>
                <w:sz w:val="20"/>
                <w:szCs w:val="20"/>
              </w:rPr>
              <w:t xml:space="preserve"> o elektronickej podobe výkonu pôsobnosti orgánov verejnej moci a o zmene a doplnení niektorých zákonov (zákon o e-Governmente) v znení zákona č. 273/2015 Z. z.</w:t>
            </w:r>
          </w:p>
          <w:p w14:paraId="4C4B4B30" w14:textId="64EFE533" w:rsidR="009B6A41" w:rsidRPr="00E845FD" w:rsidRDefault="009B6A41" w:rsidP="00545042">
            <w:pPr>
              <w:shd w:val="clear" w:color="auto" w:fill="FFFFFF"/>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5D02BD06" w14:textId="7710714A" w:rsidR="00545042"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4D1A8065" w14:textId="77777777" w:rsidR="00545042" w:rsidRPr="00E845FD" w:rsidRDefault="00545042" w:rsidP="00A31885">
            <w:pPr>
              <w:jc w:val="center"/>
              <w:rPr>
                <w:rFonts w:ascii="Times New Roman" w:hAnsi="Times New Roman" w:cs="Times New Roman"/>
                <w:sz w:val="20"/>
                <w:szCs w:val="20"/>
              </w:rPr>
            </w:pPr>
          </w:p>
          <w:p w14:paraId="0CBC8E24" w14:textId="77777777" w:rsidR="00545042" w:rsidRPr="00E845FD" w:rsidRDefault="00545042" w:rsidP="00A31885">
            <w:pPr>
              <w:jc w:val="center"/>
              <w:rPr>
                <w:rFonts w:ascii="Times New Roman" w:hAnsi="Times New Roman" w:cs="Times New Roman"/>
                <w:sz w:val="20"/>
                <w:szCs w:val="20"/>
              </w:rPr>
            </w:pPr>
          </w:p>
          <w:p w14:paraId="38A5C0B0" w14:textId="77777777" w:rsidR="00545042" w:rsidRPr="00E845FD" w:rsidRDefault="00545042" w:rsidP="00A31885">
            <w:pPr>
              <w:jc w:val="center"/>
              <w:rPr>
                <w:rFonts w:ascii="Times New Roman" w:hAnsi="Times New Roman" w:cs="Times New Roman"/>
                <w:sz w:val="20"/>
                <w:szCs w:val="20"/>
              </w:rPr>
            </w:pPr>
          </w:p>
          <w:p w14:paraId="49DDEFF6" w14:textId="77777777" w:rsidR="00545042" w:rsidRPr="00E845FD" w:rsidRDefault="00545042" w:rsidP="00A31885">
            <w:pPr>
              <w:jc w:val="center"/>
              <w:rPr>
                <w:rFonts w:ascii="Times New Roman" w:hAnsi="Times New Roman" w:cs="Times New Roman"/>
                <w:sz w:val="20"/>
                <w:szCs w:val="20"/>
              </w:rPr>
            </w:pPr>
          </w:p>
          <w:p w14:paraId="624B89E8" w14:textId="77777777" w:rsidR="00545042" w:rsidRPr="00E845FD" w:rsidRDefault="00545042" w:rsidP="00A31885">
            <w:pPr>
              <w:jc w:val="center"/>
              <w:rPr>
                <w:rFonts w:ascii="Times New Roman" w:hAnsi="Times New Roman" w:cs="Times New Roman"/>
                <w:sz w:val="20"/>
                <w:szCs w:val="20"/>
              </w:rPr>
            </w:pPr>
          </w:p>
          <w:p w14:paraId="06F66572" w14:textId="77777777" w:rsidR="00545042" w:rsidRPr="00E845FD" w:rsidRDefault="00545042" w:rsidP="00A31885">
            <w:pPr>
              <w:jc w:val="center"/>
              <w:rPr>
                <w:rFonts w:ascii="Times New Roman" w:hAnsi="Times New Roman" w:cs="Times New Roman"/>
                <w:sz w:val="20"/>
                <w:szCs w:val="20"/>
              </w:rPr>
            </w:pPr>
          </w:p>
          <w:p w14:paraId="359E89ED" w14:textId="77777777" w:rsidR="00545042" w:rsidRPr="00E845FD" w:rsidRDefault="00545042" w:rsidP="00A31885">
            <w:pPr>
              <w:jc w:val="center"/>
              <w:rPr>
                <w:rFonts w:ascii="Times New Roman" w:hAnsi="Times New Roman" w:cs="Times New Roman"/>
                <w:sz w:val="20"/>
                <w:szCs w:val="20"/>
              </w:rPr>
            </w:pPr>
          </w:p>
          <w:p w14:paraId="1E1E15D4" w14:textId="77777777" w:rsidR="00545042" w:rsidRPr="00E845FD" w:rsidRDefault="00545042" w:rsidP="00A31885">
            <w:pPr>
              <w:jc w:val="center"/>
              <w:rPr>
                <w:rFonts w:ascii="Times New Roman" w:hAnsi="Times New Roman" w:cs="Times New Roman"/>
                <w:sz w:val="20"/>
                <w:szCs w:val="20"/>
              </w:rPr>
            </w:pPr>
          </w:p>
          <w:p w14:paraId="0338197F" w14:textId="77777777" w:rsidR="00545042" w:rsidRPr="00E845FD" w:rsidRDefault="00545042" w:rsidP="00A31885">
            <w:pPr>
              <w:jc w:val="center"/>
              <w:rPr>
                <w:rFonts w:ascii="Times New Roman" w:hAnsi="Times New Roman" w:cs="Times New Roman"/>
                <w:sz w:val="20"/>
                <w:szCs w:val="20"/>
              </w:rPr>
            </w:pPr>
          </w:p>
          <w:p w14:paraId="1A36C873" w14:textId="77777777" w:rsidR="00545042" w:rsidRPr="00E845FD" w:rsidRDefault="00545042" w:rsidP="00A31885">
            <w:pPr>
              <w:jc w:val="center"/>
              <w:rPr>
                <w:rFonts w:ascii="Times New Roman" w:hAnsi="Times New Roman" w:cs="Times New Roman"/>
                <w:sz w:val="20"/>
                <w:szCs w:val="20"/>
              </w:rPr>
            </w:pPr>
          </w:p>
          <w:p w14:paraId="42B496CE" w14:textId="77777777" w:rsidR="00545042" w:rsidRPr="00E845FD" w:rsidRDefault="00545042" w:rsidP="00A31885">
            <w:pPr>
              <w:jc w:val="center"/>
              <w:rPr>
                <w:rFonts w:ascii="Times New Roman" w:hAnsi="Times New Roman" w:cs="Times New Roman"/>
                <w:sz w:val="20"/>
                <w:szCs w:val="20"/>
              </w:rPr>
            </w:pPr>
          </w:p>
          <w:p w14:paraId="250A4211" w14:textId="77777777" w:rsidR="00545042" w:rsidRPr="00E845FD" w:rsidRDefault="00545042" w:rsidP="00A31885">
            <w:pPr>
              <w:jc w:val="center"/>
              <w:rPr>
                <w:rFonts w:ascii="Times New Roman" w:hAnsi="Times New Roman" w:cs="Times New Roman"/>
                <w:sz w:val="20"/>
                <w:szCs w:val="20"/>
              </w:rPr>
            </w:pPr>
          </w:p>
          <w:p w14:paraId="159548DD" w14:textId="77777777" w:rsidR="00545042" w:rsidRPr="00E845FD" w:rsidRDefault="00545042" w:rsidP="00A31885">
            <w:pPr>
              <w:jc w:val="center"/>
              <w:rPr>
                <w:rFonts w:ascii="Times New Roman" w:hAnsi="Times New Roman" w:cs="Times New Roman"/>
                <w:sz w:val="20"/>
                <w:szCs w:val="20"/>
              </w:rPr>
            </w:pPr>
          </w:p>
          <w:p w14:paraId="1B191317" w14:textId="77777777" w:rsidR="00545042" w:rsidRPr="00E845FD" w:rsidRDefault="00545042" w:rsidP="00A31885">
            <w:pPr>
              <w:jc w:val="center"/>
              <w:rPr>
                <w:rFonts w:ascii="Times New Roman" w:hAnsi="Times New Roman" w:cs="Times New Roman"/>
                <w:sz w:val="20"/>
                <w:szCs w:val="20"/>
              </w:rPr>
            </w:pPr>
          </w:p>
          <w:p w14:paraId="2BFE13CD" w14:textId="77777777" w:rsidR="00545042" w:rsidRPr="00E845FD" w:rsidRDefault="00545042" w:rsidP="00A31885">
            <w:pPr>
              <w:jc w:val="center"/>
              <w:rPr>
                <w:rFonts w:ascii="Times New Roman" w:hAnsi="Times New Roman" w:cs="Times New Roman"/>
                <w:sz w:val="20"/>
                <w:szCs w:val="20"/>
              </w:rPr>
            </w:pPr>
          </w:p>
          <w:p w14:paraId="4D4A6D06" w14:textId="77777777" w:rsidR="00545042" w:rsidRPr="00E845FD" w:rsidRDefault="00545042" w:rsidP="00A31885">
            <w:pPr>
              <w:jc w:val="center"/>
              <w:rPr>
                <w:rFonts w:ascii="Times New Roman" w:hAnsi="Times New Roman" w:cs="Times New Roman"/>
                <w:sz w:val="20"/>
                <w:szCs w:val="20"/>
              </w:rPr>
            </w:pPr>
          </w:p>
          <w:p w14:paraId="3B4558F2" w14:textId="77777777" w:rsidR="00545042" w:rsidRPr="00E845FD" w:rsidRDefault="00545042" w:rsidP="00A31885">
            <w:pPr>
              <w:jc w:val="center"/>
              <w:rPr>
                <w:rFonts w:ascii="Times New Roman" w:hAnsi="Times New Roman" w:cs="Times New Roman"/>
                <w:sz w:val="20"/>
                <w:szCs w:val="20"/>
              </w:rPr>
            </w:pPr>
          </w:p>
          <w:p w14:paraId="6E72069D" w14:textId="77777777" w:rsidR="00545042" w:rsidRPr="00E845FD" w:rsidRDefault="00545042" w:rsidP="00A31885">
            <w:pPr>
              <w:jc w:val="center"/>
              <w:rPr>
                <w:rFonts w:ascii="Times New Roman" w:hAnsi="Times New Roman" w:cs="Times New Roman"/>
                <w:sz w:val="20"/>
                <w:szCs w:val="20"/>
              </w:rPr>
            </w:pPr>
          </w:p>
          <w:p w14:paraId="2774B8E9" w14:textId="77777777" w:rsidR="00545042" w:rsidRPr="00E845FD" w:rsidRDefault="00545042" w:rsidP="00A31885">
            <w:pPr>
              <w:jc w:val="center"/>
              <w:rPr>
                <w:rFonts w:ascii="Times New Roman" w:hAnsi="Times New Roman" w:cs="Times New Roman"/>
                <w:sz w:val="20"/>
                <w:szCs w:val="20"/>
              </w:rPr>
            </w:pPr>
          </w:p>
          <w:p w14:paraId="43E6907F" w14:textId="77777777" w:rsidR="00545042" w:rsidRPr="00E845FD" w:rsidRDefault="00545042" w:rsidP="00A31885">
            <w:pPr>
              <w:jc w:val="center"/>
              <w:rPr>
                <w:rFonts w:ascii="Times New Roman" w:hAnsi="Times New Roman" w:cs="Times New Roman"/>
                <w:sz w:val="20"/>
                <w:szCs w:val="20"/>
              </w:rPr>
            </w:pPr>
          </w:p>
          <w:p w14:paraId="7F422768" w14:textId="77777777" w:rsidR="00545042" w:rsidRPr="00E845FD" w:rsidRDefault="00545042" w:rsidP="00A31885">
            <w:pPr>
              <w:jc w:val="center"/>
              <w:rPr>
                <w:rFonts w:ascii="Times New Roman" w:hAnsi="Times New Roman" w:cs="Times New Roman"/>
                <w:sz w:val="20"/>
                <w:szCs w:val="20"/>
              </w:rPr>
            </w:pPr>
          </w:p>
          <w:p w14:paraId="27EEC7BB" w14:textId="77777777" w:rsidR="00545042" w:rsidRPr="00E845FD" w:rsidRDefault="00545042" w:rsidP="00A31885">
            <w:pPr>
              <w:jc w:val="center"/>
              <w:rPr>
                <w:rFonts w:ascii="Times New Roman" w:hAnsi="Times New Roman" w:cs="Times New Roman"/>
                <w:sz w:val="20"/>
                <w:szCs w:val="20"/>
              </w:rPr>
            </w:pPr>
          </w:p>
          <w:p w14:paraId="0E7109A8" w14:textId="77777777" w:rsidR="00545042" w:rsidRPr="00E845FD" w:rsidRDefault="00545042" w:rsidP="00A31885">
            <w:pPr>
              <w:jc w:val="center"/>
              <w:rPr>
                <w:rFonts w:ascii="Times New Roman" w:hAnsi="Times New Roman" w:cs="Times New Roman"/>
                <w:sz w:val="20"/>
                <w:szCs w:val="20"/>
              </w:rPr>
            </w:pPr>
          </w:p>
          <w:p w14:paraId="218C38C4" w14:textId="77777777" w:rsidR="00545042" w:rsidRPr="00E845FD" w:rsidRDefault="00545042" w:rsidP="00A31885">
            <w:pPr>
              <w:jc w:val="center"/>
              <w:rPr>
                <w:rFonts w:ascii="Times New Roman" w:hAnsi="Times New Roman" w:cs="Times New Roman"/>
                <w:sz w:val="20"/>
                <w:szCs w:val="20"/>
              </w:rPr>
            </w:pPr>
          </w:p>
          <w:p w14:paraId="1B6A7CAA" w14:textId="77777777" w:rsidR="00545042" w:rsidRPr="00E845FD" w:rsidRDefault="00545042" w:rsidP="00A31885">
            <w:pPr>
              <w:jc w:val="center"/>
              <w:rPr>
                <w:rFonts w:ascii="Times New Roman" w:hAnsi="Times New Roman" w:cs="Times New Roman"/>
                <w:sz w:val="20"/>
                <w:szCs w:val="20"/>
              </w:rPr>
            </w:pPr>
          </w:p>
          <w:p w14:paraId="5F3D47D8" w14:textId="77777777" w:rsidR="00545042" w:rsidRPr="00E845FD" w:rsidRDefault="00545042" w:rsidP="00A31885">
            <w:pPr>
              <w:jc w:val="center"/>
              <w:rPr>
                <w:rFonts w:ascii="Times New Roman" w:hAnsi="Times New Roman" w:cs="Times New Roman"/>
                <w:sz w:val="20"/>
                <w:szCs w:val="20"/>
              </w:rPr>
            </w:pPr>
          </w:p>
          <w:p w14:paraId="4CFA0B40" w14:textId="77777777" w:rsidR="00545042" w:rsidRPr="00E845FD" w:rsidRDefault="00545042" w:rsidP="00A31885">
            <w:pPr>
              <w:jc w:val="center"/>
              <w:rPr>
                <w:rFonts w:ascii="Times New Roman" w:hAnsi="Times New Roman" w:cs="Times New Roman"/>
                <w:sz w:val="20"/>
                <w:szCs w:val="20"/>
              </w:rPr>
            </w:pPr>
          </w:p>
          <w:p w14:paraId="2F8E71AA" w14:textId="77777777" w:rsidR="00545042" w:rsidRPr="00E845FD" w:rsidRDefault="00545042" w:rsidP="00A31885">
            <w:pPr>
              <w:jc w:val="center"/>
              <w:rPr>
                <w:rFonts w:ascii="Times New Roman" w:hAnsi="Times New Roman" w:cs="Times New Roman"/>
                <w:sz w:val="20"/>
                <w:szCs w:val="20"/>
              </w:rPr>
            </w:pPr>
          </w:p>
          <w:p w14:paraId="06AB5151" w14:textId="77777777" w:rsidR="00545042" w:rsidRPr="00E845FD" w:rsidRDefault="00545042" w:rsidP="00A31885">
            <w:pPr>
              <w:jc w:val="center"/>
              <w:rPr>
                <w:rFonts w:ascii="Times New Roman" w:hAnsi="Times New Roman" w:cs="Times New Roman"/>
                <w:sz w:val="20"/>
                <w:szCs w:val="20"/>
              </w:rPr>
            </w:pPr>
          </w:p>
          <w:p w14:paraId="755B39A2" w14:textId="77777777" w:rsidR="00545042" w:rsidRPr="00E845FD" w:rsidRDefault="00545042" w:rsidP="00A31885">
            <w:pPr>
              <w:jc w:val="center"/>
              <w:rPr>
                <w:rFonts w:ascii="Times New Roman" w:hAnsi="Times New Roman" w:cs="Times New Roman"/>
                <w:sz w:val="20"/>
                <w:szCs w:val="20"/>
              </w:rPr>
            </w:pPr>
          </w:p>
          <w:p w14:paraId="47BEF84F" w14:textId="77777777" w:rsidR="00545042" w:rsidRPr="00E845FD" w:rsidRDefault="00545042" w:rsidP="00A31885">
            <w:pPr>
              <w:jc w:val="center"/>
              <w:rPr>
                <w:rFonts w:ascii="Times New Roman" w:hAnsi="Times New Roman" w:cs="Times New Roman"/>
                <w:sz w:val="20"/>
                <w:szCs w:val="20"/>
              </w:rPr>
            </w:pPr>
          </w:p>
          <w:p w14:paraId="0448BD4E" w14:textId="77777777" w:rsidR="00545042" w:rsidRPr="00E845FD" w:rsidRDefault="00545042" w:rsidP="00A31885">
            <w:pPr>
              <w:jc w:val="center"/>
              <w:rPr>
                <w:rFonts w:ascii="Times New Roman" w:hAnsi="Times New Roman" w:cs="Times New Roman"/>
                <w:sz w:val="20"/>
                <w:szCs w:val="20"/>
              </w:rPr>
            </w:pPr>
          </w:p>
          <w:p w14:paraId="7592FB33" w14:textId="77777777" w:rsidR="00545042" w:rsidRPr="00E845FD" w:rsidRDefault="00545042" w:rsidP="00A31885">
            <w:pPr>
              <w:jc w:val="center"/>
              <w:rPr>
                <w:rFonts w:ascii="Times New Roman" w:hAnsi="Times New Roman" w:cs="Times New Roman"/>
                <w:sz w:val="20"/>
                <w:szCs w:val="20"/>
              </w:rPr>
            </w:pPr>
          </w:p>
          <w:p w14:paraId="22BBD7A1" w14:textId="77777777" w:rsidR="00545042" w:rsidRPr="00E845FD" w:rsidRDefault="00545042" w:rsidP="00A31885">
            <w:pPr>
              <w:jc w:val="center"/>
              <w:rPr>
                <w:rFonts w:ascii="Times New Roman" w:hAnsi="Times New Roman" w:cs="Times New Roman"/>
                <w:sz w:val="20"/>
                <w:szCs w:val="20"/>
              </w:rPr>
            </w:pPr>
          </w:p>
          <w:p w14:paraId="1B4BF7F5" w14:textId="77777777" w:rsidR="00545042" w:rsidRPr="00E845FD" w:rsidRDefault="00545042" w:rsidP="00A31885">
            <w:pPr>
              <w:jc w:val="center"/>
              <w:rPr>
                <w:rFonts w:ascii="Times New Roman" w:hAnsi="Times New Roman" w:cs="Times New Roman"/>
                <w:sz w:val="20"/>
                <w:szCs w:val="20"/>
              </w:rPr>
            </w:pPr>
          </w:p>
          <w:p w14:paraId="4C743BE2" w14:textId="77777777" w:rsidR="00545042" w:rsidRPr="00E845FD" w:rsidRDefault="00545042" w:rsidP="00A31885">
            <w:pPr>
              <w:jc w:val="center"/>
              <w:rPr>
                <w:rFonts w:ascii="Times New Roman" w:hAnsi="Times New Roman" w:cs="Times New Roman"/>
                <w:sz w:val="20"/>
                <w:szCs w:val="20"/>
              </w:rPr>
            </w:pPr>
          </w:p>
          <w:p w14:paraId="222A2AB0" w14:textId="77777777" w:rsidR="00545042" w:rsidRPr="00E845FD" w:rsidRDefault="00545042" w:rsidP="00A31885">
            <w:pPr>
              <w:jc w:val="center"/>
              <w:rPr>
                <w:rFonts w:ascii="Times New Roman" w:hAnsi="Times New Roman" w:cs="Times New Roman"/>
                <w:sz w:val="20"/>
                <w:szCs w:val="20"/>
              </w:rPr>
            </w:pPr>
          </w:p>
          <w:p w14:paraId="46B476C2" w14:textId="77777777" w:rsidR="00545042" w:rsidRPr="00E845FD" w:rsidRDefault="00545042" w:rsidP="00A31885">
            <w:pPr>
              <w:jc w:val="center"/>
              <w:rPr>
                <w:rFonts w:ascii="Times New Roman" w:hAnsi="Times New Roman" w:cs="Times New Roman"/>
                <w:sz w:val="20"/>
                <w:szCs w:val="20"/>
              </w:rPr>
            </w:pPr>
          </w:p>
          <w:p w14:paraId="143CBBA2" w14:textId="77777777" w:rsidR="00545042" w:rsidRPr="00E845FD" w:rsidRDefault="00545042" w:rsidP="00A31885">
            <w:pPr>
              <w:jc w:val="center"/>
              <w:rPr>
                <w:rFonts w:ascii="Times New Roman" w:hAnsi="Times New Roman" w:cs="Times New Roman"/>
                <w:sz w:val="20"/>
                <w:szCs w:val="20"/>
              </w:rPr>
            </w:pPr>
          </w:p>
          <w:p w14:paraId="78F6F071" w14:textId="77777777" w:rsidR="00545042" w:rsidRPr="00E845FD" w:rsidRDefault="00545042" w:rsidP="00A31885">
            <w:pPr>
              <w:jc w:val="center"/>
              <w:rPr>
                <w:rFonts w:ascii="Times New Roman" w:hAnsi="Times New Roman" w:cs="Times New Roman"/>
                <w:sz w:val="20"/>
                <w:szCs w:val="20"/>
              </w:rPr>
            </w:pPr>
          </w:p>
          <w:p w14:paraId="347320E7" w14:textId="77777777" w:rsidR="00545042" w:rsidRPr="00E845FD" w:rsidRDefault="00545042" w:rsidP="00A31885">
            <w:pPr>
              <w:jc w:val="center"/>
              <w:rPr>
                <w:rFonts w:ascii="Times New Roman" w:hAnsi="Times New Roman" w:cs="Times New Roman"/>
                <w:sz w:val="20"/>
                <w:szCs w:val="20"/>
              </w:rPr>
            </w:pPr>
          </w:p>
          <w:p w14:paraId="3FC20F84" w14:textId="77777777" w:rsidR="00545042" w:rsidRPr="00E845FD" w:rsidRDefault="00545042" w:rsidP="00A31885">
            <w:pPr>
              <w:jc w:val="center"/>
              <w:rPr>
                <w:rFonts w:ascii="Times New Roman" w:hAnsi="Times New Roman" w:cs="Times New Roman"/>
                <w:sz w:val="20"/>
                <w:szCs w:val="20"/>
              </w:rPr>
            </w:pPr>
          </w:p>
          <w:p w14:paraId="12DA0D61" w14:textId="77777777" w:rsidR="00545042" w:rsidRPr="00E845FD" w:rsidRDefault="00545042" w:rsidP="00A31885">
            <w:pPr>
              <w:jc w:val="center"/>
              <w:rPr>
                <w:rFonts w:ascii="Times New Roman" w:hAnsi="Times New Roman" w:cs="Times New Roman"/>
                <w:sz w:val="20"/>
                <w:szCs w:val="20"/>
              </w:rPr>
            </w:pPr>
          </w:p>
          <w:p w14:paraId="523FEE38" w14:textId="77777777" w:rsidR="00545042" w:rsidRPr="00E845FD" w:rsidRDefault="00545042" w:rsidP="00A31885">
            <w:pPr>
              <w:jc w:val="center"/>
              <w:rPr>
                <w:rFonts w:ascii="Times New Roman" w:hAnsi="Times New Roman" w:cs="Times New Roman"/>
                <w:sz w:val="20"/>
                <w:szCs w:val="20"/>
              </w:rPr>
            </w:pPr>
          </w:p>
          <w:p w14:paraId="79A2CC15" w14:textId="77777777" w:rsidR="00545042" w:rsidRPr="00E845FD" w:rsidRDefault="00545042" w:rsidP="00A31885">
            <w:pPr>
              <w:jc w:val="center"/>
              <w:rPr>
                <w:rFonts w:ascii="Times New Roman" w:hAnsi="Times New Roman" w:cs="Times New Roman"/>
                <w:sz w:val="20"/>
                <w:szCs w:val="20"/>
              </w:rPr>
            </w:pPr>
          </w:p>
          <w:p w14:paraId="757C377D" w14:textId="77777777" w:rsidR="00545042" w:rsidRPr="00E845FD" w:rsidRDefault="00545042" w:rsidP="00A31885">
            <w:pPr>
              <w:jc w:val="center"/>
              <w:rPr>
                <w:rFonts w:ascii="Times New Roman" w:hAnsi="Times New Roman" w:cs="Times New Roman"/>
                <w:sz w:val="20"/>
                <w:szCs w:val="20"/>
              </w:rPr>
            </w:pPr>
          </w:p>
          <w:p w14:paraId="3969ABF9" w14:textId="77777777" w:rsidR="00545042" w:rsidRPr="00E845FD" w:rsidRDefault="00545042" w:rsidP="00A31885">
            <w:pPr>
              <w:jc w:val="center"/>
              <w:rPr>
                <w:rFonts w:ascii="Times New Roman" w:hAnsi="Times New Roman" w:cs="Times New Roman"/>
                <w:sz w:val="20"/>
                <w:szCs w:val="20"/>
              </w:rPr>
            </w:pPr>
          </w:p>
          <w:p w14:paraId="25F74926" w14:textId="77777777" w:rsidR="00545042" w:rsidRPr="00E845FD" w:rsidRDefault="00545042"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ABDFA8B" w14:textId="77777777" w:rsidR="00545042" w:rsidRPr="00E845FD" w:rsidRDefault="00545042" w:rsidP="00545042">
            <w:pPr>
              <w:pStyle w:val="Nadpis1"/>
              <w:jc w:val="both"/>
              <w:outlineLvl w:val="0"/>
              <w:rPr>
                <w:bCs w:val="0"/>
                <w:sz w:val="20"/>
                <w:szCs w:val="20"/>
              </w:rPr>
            </w:pPr>
          </w:p>
        </w:tc>
        <w:tc>
          <w:tcPr>
            <w:tcW w:w="850" w:type="dxa"/>
            <w:tcBorders>
              <w:top w:val="single" w:sz="4" w:space="0" w:color="auto"/>
              <w:bottom w:val="single" w:sz="4" w:space="0" w:color="auto"/>
            </w:tcBorders>
          </w:tcPr>
          <w:p w14:paraId="054161C5" w14:textId="77777777" w:rsidR="00545042" w:rsidRPr="00E845FD" w:rsidRDefault="00545042" w:rsidP="00545042">
            <w:pPr>
              <w:rPr>
                <w:rFonts w:ascii="Times New Roman" w:hAnsi="Times New Roman" w:cs="Times New Roman"/>
                <w:b/>
                <w:sz w:val="20"/>
                <w:szCs w:val="20"/>
              </w:rPr>
            </w:pPr>
            <w:r w:rsidRPr="00E845FD">
              <w:rPr>
                <w:rFonts w:ascii="Times New Roman" w:hAnsi="Times New Roman" w:cs="Times New Roman"/>
                <w:b/>
                <w:sz w:val="20"/>
                <w:szCs w:val="20"/>
              </w:rPr>
              <w:t>GP - N</w:t>
            </w:r>
          </w:p>
        </w:tc>
        <w:tc>
          <w:tcPr>
            <w:tcW w:w="1383" w:type="dxa"/>
            <w:tcBorders>
              <w:top w:val="single" w:sz="4" w:space="0" w:color="auto"/>
              <w:bottom w:val="single" w:sz="4" w:space="0" w:color="auto"/>
            </w:tcBorders>
          </w:tcPr>
          <w:p w14:paraId="385069AE" w14:textId="77777777" w:rsidR="00545042" w:rsidRPr="00E845FD" w:rsidRDefault="00545042" w:rsidP="00545042">
            <w:pPr>
              <w:rPr>
                <w:rFonts w:ascii="Times New Roman" w:hAnsi="Times New Roman" w:cs="Times New Roman"/>
                <w:sz w:val="20"/>
                <w:szCs w:val="20"/>
              </w:rPr>
            </w:pPr>
          </w:p>
        </w:tc>
      </w:tr>
      <w:tr w:rsidR="00545042" w:rsidRPr="00E845FD" w14:paraId="1C1D21C3" w14:textId="77777777" w:rsidTr="00370010">
        <w:tc>
          <w:tcPr>
            <w:tcW w:w="988" w:type="dxa"/>
            <w:tcBorders>
              <w:top w:val="single" w:sz="4" w:space="0" w:color="auto"/>
              <w:bottom w:val="single" w:sz="4" w:space="0" w:color="auto"/>
            </w:tcBorders>
          </w:tcPr>
          <w:p w14:paraId="29FA1A8E"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13g</w:t>
            </w:r>
          </w:p>
          <w:p w14:paraId="7AD9705B"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02B84ACC" w14:textId="77777777" w:rsidR="00545042" w:rsidRPr="00E845FD" w:rsidRDefault="00545042" w:rsidP="00545042">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731A31C6" w14:textId="77777777" w:rsidR="00545042" w:rsidRPr="00E845FD" w:rsidRDefault="00545042" w:rsidP="00545042">
            <w:pPr>
              <w:adjustRightInd w:val="0"/>
              <w:jc w:val="center"/>
              <w:rPr>
                <w:rFonts w:ascii="Times New Roman" w:hAnsi="Times New Roman" w:cs="Times New Roman"/>
                <w:sz w:val="20"/>
                <w:szCs w:val="20"/>
              </w:rPr>
            </w:pPr>
            <w:r w:rsidRPr="00E845FD">
              <w:rPr>
                <w:rFonts w:ascii="Times New Roman" w:hAnsi="Times New Roman" w:cs="Times New Roman"/>
                <w:sz w:val="20"/>
                <w:szCs w:val="20"/>
              </w:rPr>
              <w:t>Článok 13g</w:t>
            </w:r>
          </w:p>
          <w:p w14:paraId="4EF46594" w14:textId="77777777" w:rsidR="00545042" w:rsidRPr="00E845FD" w:rsidRDefault="00545042" w:rsidP="00545042">
            <w:pPr>
              <w:adjustRightInd w:val="0"/>
              <w:jc w:val="center"/>
              <w:rPr>
                <w:rFonts w:ascii="Times New Roman" w:hAnsi="Times New Roman" w:cs="Times New Roman"/>
                <w:b/>
                <w:sz w:val="20"/>
                <w:szCs w:val="20"/>
              </w:rPr>
            </w:pPr>
            <w:r w:rsidRPr="00E845FD">
              <w:rPr>
                <w:rFonts w:ascii="Times New Roman" w:hAnsi="Times New Roman" w:cs="Times New Roman"/>
                <w:b/>
                <w:sz w:val="20"/>
                <w:szCs w:val="20"/>
              </w:rPr>
              <w:t>Založenie spoločností online</w:t>
            </w:r>
          </w:p>
          <w:p w14:paraId="10E9B7DC" w14:textId="77777777" w:rsidR="00545042" w:rsidRPr="00E845FD" w:rsidRDefault="00545042" w:rsidP="00545042">
            <w:pPr>
              <w:adjustRightInd w:val="0"/>
              <w:jc w:val="center"/>
              <w:rPr>
                <w:rFonts w:ascii="Times New Roman" w:hAnsi="Times New Roman" w:cs="Times New Roman"/>
                <w:b/>
                <w:sz w:val="20"/>
                <w:szCs w:val="20"/>
              </w:rPr>
            </w:pPr>
          </w:p>
          <w:p w14:paraId="713F2545" w14:textId="77777777" w:rsidR="00545042" w:rsidRPr="00E845FD" w:rsidRDefault="00545042" w:rsidP="00545042">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1. S výhradou ustanovení uvedených v článku 13b ods. 4 a odseku 8 tohto článku členské štáty zabezpečia, aby založenie spoločností bolo možné vykonať v plnej miere </w:t>
            </w:r>
            <w:r w:rsidRPr="00E845FD">
              <w:rPr>
                <w:rFonts w:ascii="Times New Roman" w:hAnsi="Times New Roman" w:cs="Times New Roman"/>
                <w:sz w:val="20"/>
                <w:szCs w:val="20"/>
              </w:rPr>
              <w:lastRenderedPageBreak/>
              <w:t>online bez fyzickej prítomnosti navrhovateľa pred akýmkoľvek orgánom alebo osobou alebo subjektom oprávneným podľa vnútroštátneho práva riešiť akékoľvek aspekty založenia spoločností online vrátane vypracovania aktu o založení spoločnosti.</w:t>
            </w:r>
          </w:p>
        </w:tc>
        <w:tc>
          <w:tcPr>
            <w:tcW w:w="850" w:type="dxa"/>
            <w:tcBorders>
              <w:top w:val="single" w:sz="4" w:space="0" w:color="auto"/>
              <w:bottom w:val="single" w:sz="4" w:space="0" w:color="auto"/>
            </w:tcBorders>
          </w:tcPr>
          <w:p w14:paraId="1E85CAAB"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0DBCCCAE" w14:textId="3F2373AD" w:rsidR="00545042"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E1986B8" w14:textId="445216A3" w:rsidR="00056A5C" w:rsidRDefault="00056A5C" w:rsidP="00545042">
            <w:pPr>
              <w:jc w:val="center"/>
              <w:rPr>
                <w:rFonts w:ascii="Times New Roman" w:hAnsi="Times New Roman" w:cs="Times New Roman"/>
                <w:sz w:val="20"/>
                <w:szCs w:val="20"/>
              </w:rPr>
            </w:pPr>
          </w:p>
          <w:p w14:paraId="1C3B443B" w14:textId="28B55D2F" w:rsidR="00056A5C" w:rsidRDefault="00056A5C" w:rsidP="00545042">
            <w:pPr>
              <w:jc w:val="center"/>
              <w:rPr>
                <w:rFonts w:ascii="Times New Roman" w:hAnsi="Times New Roman" w:cs="Times New Roman"/>
                <w:sz w:val="20"/>
                <w:szCs w:val="20"/>
              </w:rPr>
            </w:pPr>
          </w:p>
          <w:p w14:paraId="50C48E11" w14:textId="1F8B12A5" w:rsidR="00056A5C" w:rsidRDefault="00056A5C" w:rsidP="00545042">
            <w:pPr>
              <w:jc w:val="center"/>
              <w:rPr>
                <w:rFonts w:ascii="Times New Roman" w:hAnsi="Times New Roman" w:cs="Times New Roman"/>
                <w:sz w:val="20"/>
                <w:szCs w:val="20"/>
              </w:rPr>
            </w:pPr>
          </w:p>
          <w:p w14:paraId="35571012" w14:textId="68104AFE" w:rsidR="00056A5C" w:rsidRDefault="00056A5C" w:rsidP="00545042">
            <w:pPr>
              <w:jc w:val="center"/>
              <w:rPr>
                <w:rFonts w:ascii="Times New Roman" w:hAnsi="Times New Roman" w:cs="Times New Roman"/>
                <w:sz w:val="20"/>
                <w:szCs w:val="20"/>
              </w:rPr>
            </w:pPr>
          </w:p>
          <w:p w14:paraId="5419E4EA" w14:textId="006FBB68" w:rsidR="00056A5C" w:rsidRDefault="00056A5C" w:rsidP="00545042">
            <w:pPr>
              <w:jc w:val="center"/>
              <w:rPr>
                <w:rFonts w:ascii="Times New Roman" w:hAnsi="Times New Roman" w:cs="Times New Roman"/>
                <w:sz w:val="20"/>
                <w:szCs w:val="20"/>
              </w:rPr>
            </w:pPr>
          </w:p>
          <w:p w14:paraId="59752274" w14:textId="7DB79348" w:rsidR="00056A5C" w:rsidRDefault="00056A5C" w:rsidP="00545042">
            <w:pPr>
              <w:jc w:val="center"/>
              <w:rPr>
                <w:rFonts w:ascii="Times New Roman" w:hAnsi="Times New Roman" w:cs="Times New Roman"/>
                <w:sz w:val="20"/>
                <w:szCs w:val="20"/>
              </w:rPr>
            </w:pPr>
          </w:p>
          <w:p w14:paraId="069A1FFB" w14:textId="61C9862C" w:rsidR="00056A5C" w:rsidRDefault="00056A5C" w:rsidP="00545042">
            <w:pPr>
              <w:jc w:val="center"/>
              <w:rPr>
                <w:rFonts w:ascii="Times New Roman" w:hAnsi="Times New Roman" w:cs="Times New Roman"/>
                <w:sz w:val="20"/>
                <w:szCs w:val="20"/>
              </w:rPr>
            </w:pPr>
          </w:p>
          <w:p w14:paraId="0B2D2359" w14:textId="5DB1CD3F" w:rsidR="00056A5C" w:rsidRDefault="00056A5C" w:rsidP="00545042">
            <w:pPr>
              <w:jc w:val="center"/>
              <w:rPr>
                <w:rFonts w:ascii="Times New Roman" w:hAnsi="Times New Roman" w:cs="Times New Roman"/>
                <w:sz w:val="20"/>
                <w:szCs w:val="20"/>
              </w:rPr>
            </w:pPr>
          </w:p>
          <w:p w14:paraId="091BC168" w14:textId="08D76C41" w:rsidR="00056A5C" w:rsidRDefault="00056A5C" w:rsidP="00545042">
            <w:pPr>
              <w:jc w:val="center"/>
              <w:rPr>
                <w:rFonts w:ascii="Times New Roman" w:hAnsi="Times New Roman" w:cs="Times New Roman"/>
                <w:sz w:val="20"/>
                <w:szCs w:val="20"/>
              </w:rPr>
            </w:pPr>
          </w:p>
          <w:p w14:paraId="4B60B94D" w14:textId="6B5C4E48" w:rsidR="00056A5C" w:rsidRDefault="00056A5C" w:rsidP="00545042">
            <w:pPr>
              <w:jc w:val="center"/>
              <w:rPr>
                <w:rFonts w:ascii="Times New Roman" w:hAnsi="Times New Roman" w:cs="Times New Roman"/>
                <w:sz w:val="20"/>
                <w:szCs w:val="20"/>
              </w:rPr>
            </w:pPr>
          </w:p>
          <w:p w14:paraId="4F340562" w14:textId="77777777" w:rsidR="003A52AD" w:rsidRDefault="003A52AD" w:rsidP="00545042">
            <w:pPr>
              <w:jc w:val="center"/>
              <w:rPr>
                <w:rFonts w:ascii="Times New Roman" w:hAnsi="Times New Roman" w:cs="Times New Roman"/>
                <w:sz w:val="20"/>
                <w:szCs w:val="20"/>
              </w:rPr>
            </w:pPr>
          </w:p>
          <w:p w14:paraId="3284DB1D" w14:textId="2DD6A61A" w:rsidR="00056A5C" w:rsidRDefault="00056A5C" w:rsidP="00545042">
            <w:pPr>
              <w:jc w:val="center"/>
              <w:rPr>
                <w:rFonts w:ascii="Times New Roman" w:hAnsi="Times New Roman" w:cs="Times New Roman"/>
                <w:sz w:val="20"/>
                <w:szCs w:val="20"/>
              </w:rPr>
            </w:pPr>
          </w:p>
          <w:p w14:paraId="1EAF00A0" w14:textId="3AB7B10C" w:rsidR="00056A5C" w:rsidRPr="00E845FD" w:rsidRDefault="00056A5C" w:rsidP="00545042">
            <w:pPr>
              <w:jc w:val="center"/>
              <w:rPr>
                <w:rFonts w:ascii="Times New Roman" w:hAnsi="Times New Roman" w:cs="Times New Roman"/>
                <w:sz w:val="20"/>
                <w:szCs w:val="20"/>
              </w:rPr>
            </w:pPr>
            <w:r>
              <w:rPr>
                <w:rFonts w:ascii="Times New Roman" w:hAnsi="Times New Roman" w:cs="Times New Roman"/>
                <w:sz w:val="20"/>
                <w:szCs w:val="20"/>
              </w:rPr>
              <w:t>1</w:t>
            </w:r>
          </w:p>
          <w:p w14:paraId="1F04D86D" w14:textId="77777777" w:rsidR="00545042" w:rsidRPr="00E845FD" w:rsidRDefault="00545042" w:rsidP="00545042">
            <w:pPr>
              <w:jc w:val="center"/>
              <w:rPr>
                <w:rFonts w:ascii="Times New Roman" w:hAnsi="Times New Roman" w:cs="Times New Roman"/>
                <w:sz w:val="20"/>
                <w:szCs w:val="20"/>
              </w:rPr>
            </w:pPr>
          </w:p>
          <w:p w14:paraId="17EF7D54" w14:textId="77777777" w:rsidR="00545042" w:rsidRPr="00E845FD" w:rsidRDefault="00545042" w:rsidP="00545042">
            <w:pPr>
              <w:jc w:val="center"/>
              <w:rPr>
                <w:rFonts w:ascii="Times New Roman" w:hAnsi="Times New Roman" w:cs="Times New Roman"/>
                <w:sz w:val="20"/>
                <w:szCs w:val="20"/>
              </w:rPr>
            </w:pPr>
          </w:p>
          <w:p w14:paraId="59A7CE0A" w14:textId="77777777" w:rsidR="00545042" w:rsidRPr="00E845FD" w:rsidRDefault="00545042" w:rsidP="00545042">
            <w:pPr>
              <w:jc w:val="center"/>
              <w:rPr>
                <w:rFonts w:ascii="Times New Roman" w:hAnsi="Times New Roman" w:cs="Times New Roman"/>
                <w:sz w:val="20"/>
                <w:szCs w:val="20"/>
              </w:rPr>
            </w:pPr>
          </w:p>
          <w:p w14:paraId="15983D43" w14:textId="77777777" w:rsidR="00545042" w:rsidRPr="00E845FD" w:rsidRDefault="00545042" w:rsidP="00545042">
            <w:pPr>
              <w:jc w:val="center"/>
              <w:rPr>
                <w:rFonts w:ascii="Times New Roman" w:hAnsi="Times New Roman" w:cs="Times New Roman"/>
                <w:sz w:val="20"/>
                <w:szCs w:val="20"/>
              </w:rPr>
            </w:pPr>
          </w:p>
          <w:p w14:paraId="0C72EED6" w14:textId="77777777" w:rsidR="00545042" w:rsidRPr="00E845FD" w:rsidRDefault="00545042" w:rsidP="00545042">
            <w:pPr>
              <w:jc w:val="center"/>
              <w:rPr>
                <w:rFonts w:ascii="Times New Roman" w:hAnsi="Times New Roman" w:cs="Times New Roman"/>
                <w:sz w:val="20"/>
                <w:szCs w:val="20"/>
              </w:rPr>
            </w:pPr>
          </w:p>
          <w:p w14:paraId="304143C3" w14:textId="77777777" w:rsidR="00545042" w:rsidRPr="00E845FD" w:rsidRDefault="00545042" w:rsidP="00545042">
            <w:pPr>
              <w:jc w:val="center"/>
              <w:rPr>
                <w:rFonts w:ascii="Times New Roman" w:hAnsi="Times New Roman" w:cs="Times New Roman"/>
                <w:sz w:val="20"/>
                <w:szCs w:val="20"/>
              </w:rPr>
            </w:pPr>
          </w:p>
          <w:p w14:paraId="52D15646" w14:textId="77777777" w:rsidR="00545042" w:rsidRPr="00E845FD" w:rsidRDefault="00545042" w:rsidP="00545042">
            <w:pPr>
              <w:jc w:val="center"/>
              <w:rPr>
                <w:rFonts w:ascii="Times New Roman" w:hAnsi="Times New Roman" w:cs="Times New Roman"/>
                <w:sz w:val="20"/>
                <w:szCs w:val="20"/>
              </w:rPr>
            </w:pPr>
          </w:p>
          <w:p w14:paraId="43E78B61" w14:textId="77777777" w:rsidR="00545042" w:rsidRPr="00E845FD" w:rsidRDefault="00545042" w:rsidP="00545042">
            <w:pPr>
              <w:jc w:val="center"/>
              <w:rPr>
                <w:rFonts w:ascii="Times New Roman" w:hAnsi="Times New Roman" w:cs="Times New Roman"/>
                <w:sz w:val="20"/>
                <w:szCs w:val="20"/>
              </w:rPr>
            </w:pPr>
          </w:p>
          <w:p w14:paraId="24DADAD0" w14:textId="77777777" w:rsidR="00545042" w:rsidRPr="00E845FD" w:rsidRDefault="00545042" w:rsidP="00545042">
            <w:pPr>
              <w:jc w:val="center"/>
              <w:rPr>
                <w:rFonts w:ascii="Times New Roman" w:hAnsi="Times New Roman" w:cs="Times New Roman"/>
                <w:sz w:val="20"/>
                <w:szCs w:val="20"/>
              </w:rPr>
            </w:pPr>
          </w:p>
          <w:p w14:paraId="26D6B32F" w14:textId="7BFD2056" w:rsidR="00545042" w:rsidRDefault="00545042" w:rsidP="00545042">
            <w:pPr>
              <w:jc w:val="center"/>
              <w:rPr>
                <w:rFonts w:ascii="Times New Roman" w:hAnsi="Times New Roman" w:cs="Times New Roman"/>
                <w:sz w:val="20"/>
                <w:szCs w:val="20"/>
              </w:rPr>
            </w:pPr>
          </w:p>
          <w:p w14:paraId="718B523B" w14:textId="77777777" w:rsidR="00545042" w:rsidRPr="00E845FD" w:rsidRDefault="00545042" w:rsidP="00545042">
            <w:pPr>
              <w:jc w:val="center"/>
              <w:rPr>
                <w:rFonts w:ascii="Times New Roman" w:hAnsi="Times New Roman" w:cs="Times New Roman"/>
                <w:sz w:val="20"/>
                <w:szCs w:val="20"/>
              </w:rPr>
            </w:pPr>
          </w:p>
          <w:p w14:paraId="08DE9799" w14:textId="77777777" w:rsidR="00545042" w:rsidRPr="00E845FD" w:rsidRDefault="00545042" w:rsidP="00545042">
            <w:pPr>
              <w:rPr>
                <w:rFonts w:ascii="Times New Roman" w:hAnsi="Times New Roman" w:cs="Times New Roman"/>
                <w:sz w:val="20"/>
                <w:szCs w:val="20"/>
              </w:rPr>
            </w:pPr>
            <w:r w:rsidRPr="00E845FD">
              <w:rPr>
                <w:rFonts w:ascii="Times New Roman" w:hAnsi="Times New Roman" w:cs="Times New Roman"/>
                <w:sz w:val="20"/>
                <w:szCs w:val="20"/>
              </w:rPr>
              <w:t>4</w:t>
            </w:r>
          </w:p>
          <w:p w14:paraId="5E6A8D4A" w14:textId="77777777" w:rsidR="00545042" w:rsidRPr="00E845FD" w:rsidRDefault="00545042" w:rsidP="00545042">
            <w:pPr>
              <w:jc w:val="center"/>
              <w:rPr>
                <w:rFonts w:ascii="Times New Roman" w:hAnsi="Times New Roman" w:cs="Times New Roman"/>
                <w:sz w:val="20"/>
                <w:szCs w:val="20"/>
              </w:rPr>
            </w:pPr>
          </w:p>
          <w:p w14:paraId="38BB3F60" w14:textId="77777777" w:rsidR="00545042" w:rsidRPr="00E845FD" w:rsidRDefault="00545042" w:rsidP="00545042">
            <w:pPr>
              <w:jc w:val="center"/>
              <w:rPr>
                <w:rFonts w:ascii="Times New Roman" w:hAnsi="Times New Roman" w:cs="Times New Roman"/>
                <w:sz w:val="20"/>
                <w:szCs w:val="20"/>
              </w:rPr>
            </w:pPr>
          </w:p>
          <w:p w14:paraId="027B2A82" w14:textId="77777777" w:rsidR="00545042" w:rsidRPr="00E845FD" w:rsidRDefault="00545042" w:rsidP="00545042">
            <w:pPr>
              <w:jc w:val="center"/>
              <w:rPr>
                <w:rFonts w:ascii="Times New Roman" w:hAnsi="Times New Roman" w:cs="Times New Roman"/>
                <w:sz w:val="20"/>
                <w:szCs w:val="20"/>
              </w:rPr>
            </w:pPr>
          </w:p>
          <w:p w14:paraId="4A1A6E87" w14:textId="77777777" w:rsidR="00545042" w:rsidRPr="00E845FD" w:rsidRDefault="00545042" w:rsidP="00545042">
            <w:pPr>
              <w:jc w:val="center"/>
              <w:rPr>
                <w:rFonts w:ascii="Times New Roman" w:hAnsi="Times New Roman" w:cs="Times New Roman"/>
                <w:sz w:val="20"/>
                <w:szCs w:val="20"/>
              </w:rPr>
            </w:pPr>
          </w:p>
          <w:p w14:paraId="730F1ED0" w14:textId="77777777" w:rsidR="00545042" w:rsidRPr="00E845FD" w:rsidRDefault="00545042" w:rsidP="00545042">
            <w:pPr>
              <w:jc w:val="center"/>
              <w:rPr>
                <w:rFonts w:ascii="Times New Roman" w:hAnsi="Times New Roman" w:cs="Times New Roman"/>
                <w:sz w:val="20"/>
                <w:szCs w:val="20"/>
              </w:rPr>
            </w:pPr>
          </w:p>
          <w:p w14:paraId="261E0661"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68E7719B" w14:textId="77777777" w:rsidR="00545042" w:rsidRPr="00E845FD" w:rsidRDefault="00545042" w:rsidP="00545042">
            <w:pPr>
              <w:jc w:val="center"/>
              <w:rPr>
                <w:rFonts w:ascii="Times New Roman" w:hAnsi="Times New Roman" w:cs="Times New Roman"/>
                <w:sz w:val="20"/>
                <w:szCs w:val="20"/>
              </w:rPr>
            </w:pPr>
          </w:p>
          <w:p w14:paraId="11FE3442" w14:textId="77777777" w:rsidR="00545042" w:rsidRPr="00E845FD" w:rsidRDefault="00545042" w:rsidP="00545042">
            <w:pPr>
              <w:jc w:val="center"/>
              <w:rPr>
                <w:rFonts w:ascii="Times New Roman" w:hAnsi="Times New Roman" w:cs="Times New Roman"/>
                <w:sz w:val="20"/>
                <w:szCs w:val="20"/>
              </w:rPr>
            </w:pPr>
          </w:p>
          <w:p w14:paraId="60277F7F" w14:textId="77777777" w:rsidR="00545042" w:rsidRPr="00E845FD" w:rsidRDefault="00545042" w:rsidP="00545042">
            <w:pPr>
              <w:jc w:val="center"/>
              <w:rPr>
                <w:rFonts w:ascii="Times New Roman" w:hAnsi="Times New Roman" w:cs="Times New Roman"/>
                <w:sz w:val="20"/>
                <w:szCs w:val="20"/>
              </w:rPr>
            </w:pPr>
          </w:p>
          <w:p w14:paraId="66531BD4" w14:textId="77777777" w:rsidR="00545042" w:rsidRPr="00E845FD" w:rsidRDefault="00545042" w:rsidP="00545042">
            <w:pPr>
              <w:jc w:val="center"/>
              <w:rPr>
                <w:rFonts w:ascii="Times New Roman" w:hAnsi="Times New Roman" w:cs="Times New Roman"/>
                <w:sz w:val="20"/>
                <w:szCs w:val="20"/>
              </w:rPr>
            </w:pPr>
          </w:p>
          <w:p w14:paraId="1D5F750D" w14:textId="77777777" w:rsidR="00545042" w:rsidRPr="00E845FD" w:rsidRDefault="00545042" w:rsidP="00545042">
            <w:pPr>
              <w:rPr>
                <w:rFonts w:ascii="Times New Roman" w:hAnsi="Times New Roman" w:cs="Times New Roman"/>
                <w:sz w:val="20"/>
                <w:szCs w:val="20"/>
              </w:rPr>
            </w:pPr>
          </w:p>
        </w:tc>
        <w:tc>
          <w:tcPr>
            <w:tcW w:w="1276" w:type="dxa"/>
            <w:tcBorders>
              <w:top w:val="single" w:sz="4" w:space="0" w:color="auto"/>
              <w:bottom w:val="single" w:sz="4" w:space="0" w:color="auto"/>
            </w:tcBorders>
          </w:tcPr>
          <w:p w14:paraId="721A2FD0" w14:textId="77777777" w:rsidR="00545042" w:rsidRPr="00E845FD" w:rsidRDefault="00545042" w:rsidP="00545042">
            <w:pPr>
              <w:pStyle w:val="Normlny0"/>
              <w:jc w:val="center"/>
            </w:pPr>
            <w:r w:rsidRPr="00E845FD">
              <w:lastRenderedPageBreak/>
              <w:t>Č: I</w:t>
            </w:r>
          </w:p>
          <w:p w14:paraId="71A93253" w14:textId="505327D8" w:rsidR="00545042" w:rsidRPr="00E845FD" w:rsidRDefault="009B6A41" w:rsidP="00545042">
            <w:pPr>
              <w:pStyle w:val="Normlny0"/>
              <w:jc w:val="center"/>
            </w:pPr>
            <w:r>
              <w:t>§: 4</w:t>
            </w:r>
            <w:r w:rsidR="006E19FD">
              <w:t>4</w:t>
            </w:r>
          </w:p>
          <w:p w14:paraId="02FC8C6C" w14:textId="77F984A4" w:rsidR="00545042" w:rsidRDefault="00545042" w:rsidP="00545042">
            <w:pPr>
              <w:pStyle w:val="Normlny0"/>
              <w:jc w:val="center"/>
            </w:pPr>
            <w:r w:rsidRPr="00E845FD">
              <w:t>O: 1</w:t>
            </w:r>
          </w:p>
          <w:p w14:paraId="3A627859" w14:textId="6EAFB00B" w:rsidR="00056A5C" w:rsidRDefault="00056A5C" w:rsidP="00545042">
            <w:pPr>
              <w:pStyle w:val="Normlny0"/>
              <w:jc w:val="center"/>
            </w:pPr>
          </w:p>
          <w:p w14:paraId="65017B4C" w14:textId="04E402A2" w:rsidR="00056A5C" w:rsidRDefault="00056A5C" w:rsidP="00545042">
            <w:pPr>
              <w:pStyle w:val="Normlny0"/>
              <w:jc w:val="center"/>
            </w:pPr>
          </w:p>
          <w:p w14:paraId="3A45A32B" w14:textId="1C9189CE" w:rsidR="00056A5C" w:rsidRDefault="00056A5C" w:rsidP="00545042">
            <w:pPr>
              <w:pStyle w:val="Normlny0"/>
              <w:jc w:val="center"/>
            </w:pPr>
          </w:p>
          <w:p w14:paraId="16606DDE" w14:textId="0C63A2D0" w:rsidR="00056A5C" w:rsidRDefault="00056A5C" w:rsidP="00545042">
            <w:pPr>
              <w:pStyle w:val="Normlny0"/>
              <w:jc w:val="center"/>
            </w:pPr>
          </w:p>
          <w:p w14:paraId="6569ABC6" w14:textId="21EFBD33" w:rsidR="00056A5C" w:rsidRDefault="00056A5C" w:rsidP="00545042">
            <w:pPr>
              <w:pStyle w:val="Normlny0"/>
              <w:jc w:val="center"/>
            </w:pPr>
          </w:p>
          <w:p w14:paraId="053A0115" w14:textId="1D4834E9" w:rsidR="00056A5C" w:rsidRDefault="00056A5C" w:rsidP="00545042">
            <w:pPr>
              <w:pStyle w:val="Normlny0"/>
              <w:jc w:val="center"/>
            </w:pPr>
          </w:p>
          <w:p w14:paraId="76227D8C" w14:textId="243758D3" w:rsidR="00056A5C" w:rsidRDefault="00056A5C" w:rsidP="00545042">
            <w:pPr>
              <w:pStyle w:val="Normlny0"/>
              <w:jc w:val="center"/>
            </w:pPr>
          </w:p>
          <w:p w14:paraId="7A575EF4" w14:textId="0F68EEF3" w:rsidR="00056A5C" w:rsidRDefault="00056A5C" w:rsidP="00545042">
            <w:pPr>
              <w:pStyle w:val="Normlny0"/>
              <w:jc w:val="center"/>
            </w:pPr>
          </w:p>
          <w:p w14:paraId="47A3A0CA" w14:textId="77777777" w:rsidR="003A52AD" w:rsidRDefault="003A52AD" w:rsidP="00545042">
            <w:pPr>
              <w:pStyle w:val="Normlny0"/>
              <w:jc w:val="center"/>
            </w:pPr>
          </w:p>
          <w:p w14:paraId="0A2E1B64" w14:textId="25DD8E9E" w:rsidR="00056A5C" w:rsidRDefault="00056A5C" w:rsidP="00545042">
            <w:pPr>
              <w:pStyle w:val="Normlny0"/>
              <w:jc w:val="center"/>
            </w:pPr>
          </w:p>
          <w:p w14:paraId="1D16798C" w14:textId="77777777" w:rsidR="00056A5C" w:rsidRPr="00E845FD" w:rsidRDefault="00056A5C" w:rsidP="00056A5C">
            <w:pPr>
              <w:pStyle w:val="Normlny0"/>
              <w:jc w:val="center"/>
            </w:pPr>
            <w:r w:rsidRPr="00E845FD">
              <w:t>Č: I</w:t>
            </w:r>
          </w:p>
          <w:p w14:paraId="0241C069" w14:textId="610858EF" w:rsidR="00056A5C" w:rsidRPr="00E845FD" w:rsidRDefault="00056A5C" w:rsidP="00056A5C">
            <w:pPr>
              <w:pStyle w:val="Normlny0"/>
              <w:jc w:val="center"/>
            </w:pPr>
            <w:r>
              <w:t>§: 45</w:t>
            </w:r>
          </w:p>
          <w:p w14:paraId="2F7F39BD" w14:textId="77777777" w:rsidR="00056A5C" w:rsidRPr="00E845FD" w:rsidRDefault="00056A5C" w:rsidP="00056A5C">
            <w:pPr>
              <w:pStyle w:val="Normlny0"/>
              <w:jc w:val="center"/>
            </w:pPr>
            <w:r w:rsidRPr="00E845FD">
              <w:t>O: 1</w:t>
            </w:r>
          </w:p>
          <w:p w14:paraId="3FB4FB38" w14:textId="77777777" w:rsidR="00056A5C" w:rsidRPr="00E845FD" w:rsidRDefault="00056A5C" w:rsidP="00545042">
            <w:pPr>
              <w:pStyle w:val="Normlny0"/>
              <w:jc w:val="center"/>
            </w:pPr>
          </w:p>
          <w:p w14:paraId="2DA3BEDD" w14:textId="77777777" w:rsidR="00545042" w:rsidRPr="00E845FD" w:rsidRDefault="00545042" w:rsidP="00545042">
            <w:pPr>
              <w:pStyle w:val="Normlny0"/>
              <w:jc w:val="center"/>
            </w:pPr>
          </w:p>
          <w:p w14:paraId="7DDDDD87" w14:textId="77777777" w:rsidR="00545042" w:rsidRPr="00E845FD" w:rsidRDefault="00545042" w:rsidP="00545042">
            <w:pPr>
              <w:pStyle w:val="Normlny0"/>
              <w:jc w:val="center"/>
            </w:pPr>
          </w:p>
          <w:p w14:paraId="4388928F" w14:textId="77777777" w:rsidR="00545042" w:rsidRPr="00E845FD" w:rsidRDefault="00545042" w:rsidP="00545042">
            <w:pPr>
              <w:pStyle w:val="Normlny0"/>
              <w:jc w:val="center"/>
            </w:pPr>
          </w:p>
          <w:p w14:paraId="696B3E01" w14:textId="77777777" w:rsidR="00545042" w:rsidRPr="00E845FD" w:rsidRDefault="00545042" w:rsidP="00545042">
            <w:pPr>
              <w:pStyle w:val="Normlny0"/>
              <w:jc w:val="center"/>
            </w:pPr>
          </w:p>
          <w:p w14:paraId="5236A632" w14:textId="77777777" w:rsidR="00545042" w:rsidRPr="00E845FD" w:rsidRDefault="00545042" w:rsidP="00545042">
            <w:pPr>
              <w:pStyle w:val="Normlny0"/>
              <w:jc w:val="center"/>
            </w:pPr>
          </w:p>
          <w:p w14:paraId="1592B358" w14:textId="77777777" w:rsidR="00545042" w:rsidRPr="00E845FD" w:rsidRDefault="00545042" w:rsidP="00545042">
            <w:pPr>
              <w:pStyle w:val="Normlny0"/>
              <w:jc w:val="center"/>
            </w:pPr>
          </w:p>
          <w:p w14:paraId="37F6EF04" w14:textId="77777777" w:rsidR="00545042" w:rsidRPr="00E845FD" w:rsidRDefault="00545042" w:rsidP="00545042">
            <w:pPr>
              <w:pStyle w:val="Normlny0"/>
              <w:jc w:val="center"/>
            </w:pPr>
          </w:p>
          <w:p w14:paraId="1AEA4310" w14:textId="77777777" w:rsidR="00056A5C" w:rsidRPr="00E845FD" w:rsidRDefault="00056A5C" w:rsidP="00545042">
            <w:pPr>
              <w:pStyle w:val="Normlny0"/>
            </w:pPr>
          </w:p>
          <w:p w14:paraId="0CFB89B6" w14:textId="77777777" w:rsidR="00545042" w:rsidRPr="00E845FD" w:rsidRDefault="00545042" w:rsidP="00545042">
            <w:pPr>
              <w:pStyle w:val="Normlny0"/>
              <w:jc w:val="center"/>
            </w:pPr>
            <w:r w:rsidRPr="00E845FD">
              <w:t>§: 40</w:t>
            </w:r>
          </w:p>
          <w:p w14:paraId="28DEC0B1" w14:textId="77777777" w:rsidR="00545042" w:rsidRPr="00E845FD" w:rsidRDefault="00545042" w:rsidP="00545042">
            <w:pPr>
              <w:pStyle w:val="Normlny0"/>
              <w:jc w:val="center"/>
            </w:pPr>
            <w:r w:rsidRPr="00E845FD">
              <w:t>O: 4</w:t>
            </w:r>
          </w:p>
          <w:p w14:paraId="04931B46" w14:textId="77777777" w:rsidR="00545042" w:rsidRPr="00E845FD" w:rsidRDefault="00545042" w:rsidP="00545042">
            <w:pPr>
              <w:pStyle w:val="Normlny0"/>
              <w:jc w:val="center"/>
            </w:pPr>
            <w:r w:rsidRPr="00E845FD">
              <w:t>V: 2</w:t>
            </w:r>
          </w:p>
          <w:p w14:paraId="1A89FF29" w14:textId="77777777" w:rsidR="00545042" w:rsidRPr="00E845FD" w:rsidRDefault="00545042" w:rsidP="00545042">
            <w:pPr>
              <w:pStyle w:val="Normlny0"/>
              <w:jc w:val="center"/>
            </w:pPr>
          </w:p>
          <w:p w14:paraId="3B0E7A3F" w14:textId="77777777" w:rsidR="00545042" w:rsidRPr="00E845FD" w:rsidRDefault="00545042" w:rsidP="00545042">
            <w:pPr>
              <w:pStyle w:val="Normlny0"/>
              <w:jc w:val="center"/>
            </w:pPr>
          </w:p>
          <w:p w14:paraId="35749F20" w14:textId="77777777" w:rsidR="00545042" w:rsidRPr="00E845FD" w:rsidRDefault="00545042" w:rsidP="00545042">
            <w:pPr>
              <w:pStyle w:val="Normlny0"/>
              <w:jc w:val="center"/>
            </w:pPr>
          </w:p>
          <w:p w14:paraId="5609591A" w14:textId="77777777" w:rsidR="00545042" w:rsidRPr="00E845FD" w:rsidRDefault="00545042" w:rsidP="00545042">
            <w:pPr>
              <w:pStyle w:val="Normlny0"/>
              <w:jc w:val="center"/>
            </w:pPr>
            <w:r w:rsidRPr="00E845FD">
              <w:t>§: 40</w:t>
            </w:r>
          </w:p>
          <w:p w14:paraId="3FAC296A" w14:textId="77777777" w:rsidR="00545042" w:rsidRPr="00E845FD" w:rsidRDefault="00545042" w:rsidP="00545042">
            <w:pPr>
              <w:pStyle w:val="Normlny0"/>
              <w:jc w:val="center"/>
            </w:pPr>
            <w:r w:rsidRPr="00E845FD">
              <w:t>O: 5</w:t>
            </w:r>
          </w:p>
          <w:p w14:paraId="4ABDA1B9" w14:textId="77777777" w:rsidR="00545042" w:rsidRPr="00E845FD" w:rsidRDefault="00545042" w:rsidP="00545042">
            <w:pPr>
              <w:pStyle w:val="Normlny0"/>
              <w:jc w:val="center"/>
            </w:pPr>
          </w:p>
          <w:p w14:paraId="67F2045B" w14:textId="77777777" w:rsidR="00545042" w:rsidRPr="00E845FD" w:rsidRDefault="00545042" w:rsidP="00545042">
            <w:pPr>
              <w:pStyle w:val="Normlny0"/>
              <w:jc w:val="center"/>
            </w:pPr>
          </w:p>
          <w:p w14:paraId="4A9E0235" w14:textId="77777777" w:rsidR="00545042" w:rsidRPr="00E845FD" w:rsidRDefault="00545042" w:rsidP="00545042">
            <w:pPr>
              <w:pStyle w:val="Normlny0"/>
              <w:jc w:val="center"/>
            </w:pPr>
          </w:p>
          <w:p w14:paraId="2AC77B5B" w14:textId="77777777" w:rsidR="00545042" w:rsidRPr="00E845FD" w:rsidRDefault="00545042" w:rsidP="00545042">
            <w:pPr>
              <w:pStyle w:val="Normlny0"/>
            </w:pPr>
          </w:p>
          <w:p w14:paraId="41D40C34" w14:textId="77777777" w:rsidR="00545042" w:rsidRPr="00E845FD" w:rsidRDefault="00545042" w:rsidP="00545042">
            <w:pPr>
              <w:pStyle w:val="Normlny0"/>
              <w:jc w:val="center"/>
            </w:pPr>
          </w:p>
        </w:tc>
        <w:tc>
          <w:tcPr>
            <w:tcW w:w="3686" w:type="dxa"/>
            <w:tcBorders>
              <w:top w:val="single" w:sz="4" w:space="0" w:color="auto"/>
              <w:bottom w:val="single" w:sz="4" w:space="0" w:color="auto"/>
            </w:tcBorders>
          </w:tcPr>
          <w:p w14:paraId="2EBDFC15" w14:textId="0770DA07" w:rsidR="003A52AD" w:rsidRPr="00056A5C" w:rsidRDefault="003A52AD" w:rsidP="003A52AD">
            <w:pPr>
              <w:pStyle w:val="Normlny0"/>
              <w:jc w:val="center"/>
              <w:rPr>
                <w:shd w:val="clear" w:color="auto" w:fill="FFFFFF"/>
              </w:rPr>
            </w:pPr>
            <w:r>
              <w:rPr>
                <w:shd w:val="clear" w:color="auto" w:fill="FFFFFF"/>
              </w:rPr>
              <w:lastRenderedPageBreak/>
              <w:t>§ 44</w:t>
            </w:r>
          </w:p>
          <w:p w14:paraId="497C706B" w14:textId="77777777" w:rsidR="003A52AD" w:rsidRPr="00056A5C" w:rsidRDefault="003A52AD" w:rsidP="003A52AD">
            <w:pPr>
              <w:pStyle w:val="Normlny0"/>
              <w:jc w:val="center"/>
              <w:rPr>
                <w:shd w:val="clear" w:color="auto" w:fill="FFFFFF"/>
              </w:rPr>
            </w:pPr>
            <w:r w:rsidRPr="00056A5C">
              <w:rPr>
                <w:shd w:val="clear" w:color="auto" w:fill="FFFFFF"/>
              </w:rPr>
              <w:t>Návrh na registráciu podaný registrovému súdu</w:t>
            </w:r>
          </w:p>
          <w:p w14:paraId="45F19AF4" w14:textId="77777777" w:rsidR="003A52AD" w:rsidRPr="00056A5C" w:rsidRDefault="003A52AD" w:rsidP="003A52AD">
            <w:pPr>
              <w:pStyle w:val="Normlny0"/>
              <w:jc w:val="both"/>
              <w:rPr>
                <w:shd w:val="clear" w:color="auto" w:fill="FFFFFF"/>
              </w:rPr>
            </w:pPr>
          </w:p>
          <w:p w14:paraId="38971580" w14:textId="4F3B8188" w:rsidR="003A52AD" w:rsidRDefault="002B0E42" w:rsidP="002B0E42">
            <w:pPr>
              <w:pStyle w:val="Normlny0"/>
              <w:jc w:val="both"/>
              <w:rPr>
                <w:shd w:val="clear" w:color="auto" w:fill="FFFFFF"/>
              </w:rPr>
            </w:pPr>
            <w:r w:rsidRPr="002B0E42">
              <w:rPr>
                <w:shd w:val="clear" w:color="auto" w:fill="FFFFFF"/>
              </w:rPr>
              <w:t>(1) Návrh na registráciu sa podáva registrovému súdu elektronickými prostriedkami prostredníctvom na to určeného elektronického formulára a špecializovaného portálu; tento návrh musí byť autorizovaný, inak sa na neho neprihliada.</w:t>
            </w:r>
          </w:p>
          <w:p w14:paraId="584A2017" w14:textId="77777777" w:rsidR="003A52AD" w:rsidRDefault="003A52AD" w:rsidP="006E19FD">
            <w:pPr>
              <w:pStyle w:val="Normlny0"/>
              <w:jc w:val="center"/>
              <w:rPr>
                <w:shd w:val="clear" w:color="auto" w:fill="FFFFFF"/>
              </w:rPr>
            </w:pPr>
          </w:p>
          <w:p w14:paraId="33B629EA" w14:textId="09BC3B3B" w:rsidR="006E19FD" w:rsidRPr="006E19FD" w:rsidRDefault="003A52AD" w:rsidP="006E19FD">
            <w:pPr>
              <w:pStyle w:val="Normlny0"/>
              <w:jc w:val="center"/>
              <w:rPr>
                <w:shd w:val="clear" w:color="auto" w:fill="FFFFFF"/>
              </w:rPr>
            </w:pPr>
            <w:r>
              <w:rPr>
                <w:shd w:val="clear" w:color="auto" w:fill="FFFFFF"/>
              </w:rPr>
              <w:t>§ 45</w:t>
            </w:r>
          </w:p>
          <w:p w14:paraId="6E72C461" w14:textId="77777777" w:rsidR="006E19FD" w:rsidRPr="006E19FD" w:rsidRDefault="006E19FD" w:rsidP="006E19FD">
            <w:pPr>
              <w:pStyle w:val="Normlny0"/>
              <w:jc w:val="center"/>
              <w:rPr>
                <w:shd w:val="clear" w:color="auto" w:fill="FFFFFF"/>
              </w:rPr>
            </w:pPr>
            <w:r w:rsidRPr="006E19FD">
              <w:rPr>
                <w:shd w:val="clear" w:color="auto" w:fill="FFFFFF"/>
              </w:rPr>
              <w:t>Návrh na registráciu podaný registrátorovi</w:t>
            </w:r>
          </w:p>
          <w:p w14:paraId="43E4BD4A" w14:textId="77777777" w:rsidR="006E19FD" w:rsidRPr="006E19FD" w:rsidRDefault="006E19FD" w:rsidP="006E19FD">
            <w:pPr>
              <w:pStyle w:val="Normlny0"/>
              <w:jc w:val="both"/>
              <w:rPr>
                <w:shd w:val="clear" w:color="auto" w:fill="FFFFFF"/>
              </w:rPr>
            </w:pPr>
          </w:p>
          <w:p w14:paraId="3B0350C7" w14:textId="3C94A5C3" w:rsidR="00545042" w:rsidRDefault="00B5299F" w:rsidP="00545042">
            <w:pPr>
              <w:pStyle w:val="Normlny0"/>
              <w:jc w:val="both"/>
              <w:rPr>
                <w:shd w:val="clear" w:color="auto" w:fill="FFFFFF"/>
              </w:rPr>
            </w:pPr>
            <w:r w:rsidRPr="00B5299F">
              <w:rPr>
                <w:shd w:val="clear" w:color="auto" w:fill="FFFFFF"/>
              </w:rPr>
              <w:t>(1) Návrh na registráciu sa podáva registrátorovi elektronickými prostriedkami prostredníctvom na to určeného elektronického formulára a špecializovaného portálu; tento návrh musí byť autorizovaný, inak sa na neho neprihliada.</w:t>
            </w:r>
          </w:p>
          <w:p w14:paraId="2DA7ED34" w14:textId="1E43A2AF" w:rsidR="00B5299F" w:rsidRDefault="00B5299F" w:rsidP="00545042">
            <w:pPr>
              <w:pStyle w:val="Normlny0"/>
              <w:jc w:val="both"/>
              <w:rPr>
                <w:shd w:val="clear" w:color="auto" w:fill="FFFFFF"/>
              </w:rPr>
            </w:pPr>
          </w:p>
          <w:p w14:paraId="23C4CF4B" w14:textId="77777777" w:rsidR="00B5299F" w:rsidRDefault="00B5299F" w:rsidP="00545042">
            <w:pPr>
              <w:pStyle w:val="Normlny0"/>
              <w:jc w:val="both"/>
              <w:rPr>
                <w:shd w:val="clear" w:color="auto" w:fill="FFFFFF"/>
              </w:rPr>
            </w:pPr>
          </w:p>
          <w:p w14:paraId="5FB7CB11" w14:textId="009BD1FC" w:rsidR="00076E01" w:rsidRDefault="00076E01" w:rsidP="00545042">
            <w:pPr>
              <w:pStyle w:val="Normlny0"/>
              <w:jc w:val="both"/>
              <w:rPr>
                <w:shd w:val="clear" w:color="auto" w:fill="FFFFFF"/>
              </w:rPr>
            </w:pPr>
          </w:p>
          <w:p w14:paraId="093EB58B" w14:textId="77777777" w:rsidR="00545042" w:rsidRPr="00E845FD" w:rsidRDefault="00545042" w:rsidP="00545042">
            <w:pPr>
              <w:pStyle w:val="Normlny0"/>
              <w:jc w:val="both"/>
            </w:pPr>
            <w:r w:rsidRPr="00E845FD">
              <w:t>(4) Písomná forma je zachovaná vždy, ak právny úkon urobený elektronickými prostriedkami je podpísaný zaručeným elektronickým podpisom alebo zaručenou elektronickou pečaťou.</w:t>
            </w:r>
          </w:p>
          <w:p w14:paraId="45C74167" w14:textId="77777777" w:rsidR="00545042" w:rsidRPr="00E845FD" w:rsidRDefault="00545042" w:rsidP="00545042">
            <w:pPr>
              <w:pStyle w:val="Normlny0"/>
              <w:jc w:val="both"/>
            </w:pPr>
          </w:p>
          <w:p w14:paraId="0824F732" w14:textId="77777777" w:rsidR="00545042" w:rsidRPr="00E845FD" w:rsidRDefault="00545042" w:rsidP="00545042">
            <w:pPr>
              <w:pStyle w:val="Normlny0"/>
              <w:jc w:val="both"/>
            </w:pPr>
            <w:r w:rsidRPr="00E845FD">
              <w:t>(5) Na právne úkony uskutočnené elektronickými prostriedkami, podpísané zaručeným elektronickým podpisom alebo zaručenou elektronickou pečaťou a opatrené časovou pečiatkou sa osvedčenie podpisu nevyžaduje.</w:t>
            </w:r>
          </w:p>
        </w:tc>
        <w:tc>
          <w:tcPr>
            <w:tcW w:w="827" w:type="dxa"/>
            <w:tcBorders>
              <w:top w:val="single" w:sz="4" w:space="0" w:color="auto"/>
              <w:bottom w:val="single" w:sz="4" w:space="0" w:color="auto"/>
            </w:tcBorders>
          </w:tcPr>
          <w:p w14:paraId="68338BFB" w14:textId="4CD714CD" w:rsidR="00545042"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1C8E18B8" w14:textId="77777777" w:rsidR="00545042" w:rsidRPr="00E845FD" w:rsidRDefault="00545042" w:rsidP="00A31885">
            <w:pPr>
              <w:jc w:val="center"/>
              <w:rPr>
                <w:rFonts w:ascii="Times New Roman" w:hAnsi="Times New Roman" w:cs="Times New Roman"/>
                <w:sz w:val="20"/>
                <w:szCs w:val="20"/>
              </w:rPr>
            </w:pPr>
          </w:p>
          <w:p w14:paraId="1256F9FA" w14:textId="77777777" w:rsidR="00545042" w:rsidRPr="00E845FD" w:rsidRDefault="00545042" w:rsidP="00A31885">
            <w:pPr>
              <w:jc w:val="center"/>
              <w:rPr>
                <w:rFonts w:ascii="Times New Roman" w:hAnsi="Times New Roman" w:cs="Times New Roman"/>
                <w:sz w:val="20"/>
                <w:szCs w:val="20"/>
              </w:rPr>
            </w:pPr>
          </w:p>
          <w:p w14:paraId="2DC0A8F7" w14:textId="77777777" w:rsidR="00545042" w:rsidRPr="00E845FD" w:rsidRDefault="00545042" w:rsidP="00A31885">
            <w:pPr>
              <w:jc w:val="center"/>
              <w:rPr>
                <w:rFonts w:ascii="Times New Roman" w:hAnsi="Times New Roman" w:cs="Times New Roman"/>
                <w:sz w:val="20"/>
                <w:szCs w:val="20"/>
              </w:rPr>
            </w:pPr>
          </w:p>
          <w:p w14:paraId="531EC799" w14:textId="77777777" w:rsidR="00545042" w:rsidRPr="00E845FD" w:rsidRDefault="00545042" w:rsidP="00A31885">
            <w:pPr>
              <w:jc w:val="center"/>
              <w:rPr>
                <w:rFonts w:ascii="Times New Roman" w:hAnsi="Times New Roman" w:cs="Times New Roman"/>
                <w:sz w:val="20"/>
                <w:szCs w:val="20"/>
              </w:rPr>
            </w:pPr>
          </w:p>
          <w:p w14:paraId="5EDC1771" w14:textId="77777777" w:rsidR="00545042" w:rsidRPr="00E845FD" w:rsidRDefault="00545042" w:rsidP="00A31885">
            <w:pPr>
              <w:jc w:val="center"/>
              <w:rPr>
                <w:rFonts w:ascii="Times New Roman" w:hAnsi="Times New Roman" w:cs="Times New Roman"/>
                <w:sz w:val="20"/>
                <w:szCs w:val="20"/>
              </w:rPr>
            </w:pPr>
          </w:p>
          <w:p w14:paraId="3C7C223E" w14:textId="77777777" w:rsidR="00545042" w:rsidRPr="00E845FD" w:rsidRDefault="00545042" w:rsidP="00A31885">
            <w:pPr>
              <w:jc w:val="center"/>
              <w:rPr>
                <w:rFonts w:ascii="Times New Roman" w:hAnsi="Times New Roman" w:cs="Times New Roman"/>
                <w:sz w:val="20"/>
                <w:szCs w:val="20"/>
              </w:rPr>
            </w:pPr>
          </w:p>
          <w:p w14:paraId="013A7659" w14:textId="77777777" w:rsidR="00545042" w:rsidRPr="00E845FD" w:rsidRDefault="00545042" w:rsidP="00A31885">
            <w:pPr>
              <w:jc w:val="center"/>
              <w:rPr>
                <w:rFonts w:ascii="Times New Roman" w:hAnsi="Times New Roman" w:cs="Times New Roman"/>
                <w:sz w:val="20"/>
                <w:szCs w:val="20"/>
              </w:rPr>
            </w:pPr>
          </w:p>
          <w:p w14:paraId="3ADAF54C" w14:textId="77777777" w:rsidR="00545042" w:rsidRPr="00E845FD" w:rsidRDefault="00545042" w:rsidP="00A31885">
            <w:pPr>
              <w:jc w:val="center"/>
              <w:rPr>
                <w:rFonts w:ascii="Times New Roman" w:hAnsi="Times New Roman" w:cs="Times New Roman"/>
                <w:sz w:val="20"/>
                <w:szCs w:val="20"/>
              </w:rPr>
            </w:pPr>
          </w:p>
          <w:p w14:paraId="7D012A97" w14:textId="77777777" w:rsidR="00545042" w:rsidRPr="00E845FD" w:rsidRDefault="00545042" w:rsidP="00A31885">
            <w:pPr>
              <w:jc w:val="center"/>
              <w:rPr>
                <w:rFonts w:ascii="Times New Roman" w:hAnsi="Times New Roman" w:cs="Times New Roman"/>
                <w:sz w:val="20"/>
                <w:szCs w:val="20"/>
              </w:rPr>
            </w:pPr>
          </w:p>
          <w:p w14:paraId="30CBE130" w14:textId="77777777" w:rsidR="00545042" w:rsidRPr="00E845FD" w:rsidRDefault="00545042" w:rsidP="00A31885">
            <w:pPr>
              <w:jc w:val="center"/>
              <w:rPr>
                <w:rFonts w:ascii="Times New Roman" w:hAnsi="Times New Roman" w:cs="Times New Roman"/>
                <w:sz w:val="20"/>
                <w:szCs w:val="20"/>
              </w:rPr>
            </w:pPr>
          </w:p>
          <w:p w14:paraId="188AAB82" w14:textId="77777777" w:rsidR="00545042" w:rsidRPr="00E845FD" w:rsidRDefault="00545042" w:rsidP="00A31885">
            <w:pPr>
              <w:jc w:val="center"/>
              <w:rPr>
                <w:rFonts w:ascii="Times New Roman" w:hAnsi="Times New Roman" w:cs="Times New Roman"/>
                <w:sz w:val="20"/>
                <w:szCs w:val="20"/>
              </w:rPr>
            </w:pPr>
          </w:p>
          <w:p w14:paraId="1AE24F21" w14:textId="77777777" w:rsidR="00545042" w:rsidRPr="00E845FD" w:rsidRDefault="00545042" w:rsidP="00A31885">
            <w:pPr>
              <w:jc w:val="center"/>
              <w:rPr>
                <w:rFonts w:ascii="Times New Roman" w:hAnsi="Times New Roman" w:cs="Times New Roman"/>
                <w:sz w:val="20"/>
                <w:szCs w:val="20"/>
              </w:rPr>
            </w:pPr>
          </w:p>
          <w:p w14:paraId="7702619A" w14:textId="77777777" w:rsidR="00545042" w:rsidRPr="00E845FD" w:rsidRDefault="00545042" w:rsidP="00A31885">
            <w:pPr>
              <w:jc w:val="center"/>
              <w:rPr>
                <w:rFonts w:ascii="Times New Roman" w:hAnsi="Times New Roman" w:cs="Times New Roman"/>
                <w:sz w:val="20"/>
                <w:szCs w:val="20"/>
              </w:rPr>
            </w:pPr>
          </w:p>
          <w:p w14:paraId="31674F20" w14:textId="77777777" w:rsidR="00545042" w:rsidRPr="00E845FD" w:rsidRDefault="00545042"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35353F7" w14:textId="77777777" w:rsidR="00545042" w:rsidRPr="00E845FD" w:rsidRDefault="00545042" w:rsidP="00545042">
            <w:pPr>
              <w:pStyle w:val="Nadpis1"/>
              <w:jc w:val="both"/>
              <w:outlineLvl w:val="0"/>
              <w:rPr>
                <w:bCs w:val="0"/>
                <w:sz w:val="20"/>
                <w:szCs w:val="20"/>
              </w:rPr>
            </w:pPr>
          </w:p>
        </w:tc>
        <w:tc>
          <w:tcPr>
            <w:tcW w:w="850" w:type="dxa"/>
            <w:tcBorders>
              <w:top w:val="single" w:sz="4" w:space="0" w:color="auto"/>
              <w:bottom w:val="single" w:sz="4" w:space="0" w:color="auto"/>
            </w:tcBorders>
          </w:tcPr>
          <w:p w14:paraId="0EC926AA" w14:textId="77777777" w:rsidR="00545042" w:rsidRPr="00E845FD" w:rsidRDefault="00545042" w:rsidP="00545042">
            <w:pPr>
              <w:rPr>
                <w:rFonts w:ascii="Times New Roman" w:hAnsi="Times New Roman" w:cs="Times New Roman"/>
                <w:b/>
                <w:sz w:val="20"/>
                <w:szCs w:val="20"/>
              </w:rPr>
            </w:pPr>
            <w:r w:rsidRPr="00E845FD">
              <w:rPr>
                <w:rFonts w:ascii="Times New Roman" w:hAnsi="Times New Roman" w:cs="Times New Roman"/>
                <w:b/>
                <w:sz w:val="20"/>
                <w:szCs w:val="20"/>
              </w:rPr>
              <w:t>GP - N</w:t>
            </w:r>
          </w:p>
        </w:tc>
        <w:tc>
          <w:tcPr>
            <w:tcW w:w="1383" w:type="dxa"/>
            <w:tcBorders>
              <w:top w:val="single" w:sz="4" w:space="0" w:color="auto"/>
              <w:bottom w:val="single" w:sz="4" w:space="0" w:color="auto"/>
            </w:tcBorders>
          </w:tcPr>
          <w:p w14:paraId="55DD0BDE" w14:textId="77777777" w:rsidR="00545042" w:rsidRPr="00E845FD" w:rsidRDefault="00545042" w:rsidP="00545042">
            <w:pPr>
              <w:rPr>
                <w:rFonts w:ascii="Times New Roman" w:hAnsi="Times New Roman" w:cs="Times New Roman"/>
                <w:sz w:val="20"/>
                <w:szCs w:val="20"/>
              </w:rPr>
            </w:pPr>
          </w:p>
        </w:tc>
      </w:tr>
      <w:tr w:rsidR="00627963" w:rsidRPr="00E845FD" w14:paraId="4DE1F63A" w14:textId="77777777" w:rsidTr="00370010">
        <w:tc>
          <w:tcPr>
            <w:tcW w:w="988" w:type="dxa"/>
            <w:tcBorders>
              <w:top w:val="single" w:sz="4" w:space="0" w:color="auto"/>
              <w:bottom w:val="single" w:sz="4" w:space="0" w:color="auto"/>
            </w:tcBorders>
          </w:tcPr>
          <w:p w14:paraId="24A4EEB6" w14:textId="77777777" w:rsidR="00627963" w:rsidRPr="00E845FD" w:rsidRDefault="00627963" w:rsidP="00627963">
            <w:pPr>
              <w:jc w:val="both"/>
              <w:rPr>
                <w:rFonts w:ascii="Times New Roman" w:hAnsi="Times New Roman" w:cs="Times New Roman"/>
                <w:b/>
                <w:bCs/>
                <w:sz w:val="20"/>
                <w:szCs w:val="20"/>
              </w:rPr>
            </w:pPr>
            <w:r w:rsidRPr="00E845FD">
              <w:rPr>
                <w:rFonts w:ascii="Times New Roman" w:hAnsi="Times New Roman" w:cs="Times New Roman"/>
                <w:b/>
                <w:bCs/>
                <w:sz w:val="20"/>
                <w:szCs w:val="20"/>
              </w:rPr>
              <w:t>Č: 13g</w:t>
            </w:r>
          </w:p>
          <w:p w14:paraId="666690C9" w14:textId="77777777" w:rsidR="00627963" w:rsidRPr="00E845FD" w:rsidRDefault="00627963" w:rsidP="00627963">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07CD529A" w14:textId="77777777" w:rsidR="00627963" w:rsidRPr="00E845FD" w:rsidRDefault="00627963" w:rsidP="0062796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6AE6A0C7" w14:textId="77777777" w:rsidR="00627963" w:rsidRPr="00E845FD" w:rsidRDefault="00627963" w:rsidP="00627963">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2. Členské štáty ustanovia podrobné pravidlá pre založenie spoločností online vrátane pravidiel týkajúcich sa používania vzorov uvedených v článku 13h, a dokumentov a údajov požadovaných na založenie spoločnosti. Ako súčasť uvedených pravidiel členské štáty </w:t>
            </w:r>
            <w:r w:rsidRPr="00E845FD">
              <w:rPr>
                <w:rFonts w:ascii="Times New Roman" w:hAnsi="Times New Roman" w:cs="Times New Roman"/>
                <w:sz w:val="20"/>
                <w:szCs w:val="20"/>
              </w:rPr>
              <w:lastRenderedPageBreak/>
              <w:t>zabezpečia, aby bolo možné vykonať takéto založenie online formou predloženia dokumentov alebo údajov v elektronickej podobe vrátane elektronických kópií dokumentov a údajov uvedených v článku 16a ods. 4.</w:t>
            </w:r>
          </w:p>
        </w:tc>
        <w:tc>
          <w:tcPr>
            <w:tcW w:w="850" w:type="dxa"/>
            <w:tcBorders>
              <w:top w:val="single" w:sz="4" w:space="0" w:color="auto"/>
              <w:bottom w:val="single" w:sz="4" w:space="0" w:color="auto"/>
            </w:tcBorders>
          </w:tcPr>
          <w:p w14:paraId="2CB2F365" w14:textId="77777777" w:rsidR="00627963" w:rsidRPr="00E845FD" w:rsidRDefault="00627963" w:rsidP="00627963">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68304254" w14:textId="39F0048F" w:rsidR="00627963" w:rsidRDefault="00F57CBF" w:rsidP="0062796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7EBBAAA" w14:textId="3964E7FF" w:rsidR="00056A5C" w:rsidRDefault="00056A5C" w:rsidP="00627963">
            <w:pPr>
              <w:jc w:val="center"/>
              <w:rPr>
                <w:rFonts w:ascii="Times New Roman" w:hAnsi="Times New Roman" w:cs="Times New Roman"/>
                <w:sz w:val="20"/>
                <w:szCs w:val="20"/>
              </w:rPr>
            </w:pPr>
          </w:p>
          <w:p w14:paraId="6F24EC1D" w14:textId="76830380" w:rsidR="00056A5C" w:rsidRDefault="00056A5C" w:rsidP="00627963">
            <w:pPr>
              <w:jc w:val="center"/>
              <w:rPr>
                <w:rFonts w:ascii="Times New Roman" w:hAnsi="Times New Roman" w:cs="Times New Roman"/>
                <w:sz w:val="20"/>
                <w:szCs w:val="20"/>
              </w:rPr>
            </w:pPr>
          </w:p>
          <w:p w14:paraId="1B2A4628" w14:textId="3FD21B5D" w:rsidR="00056A5C" w:rsidRDefault="00056A5C" w:rsidP="00627963">
            <w:pPr>
              <w:jc w:val="center"/>
              <w:rPr>
                <w:rFonts w:ascii="Times New Roman" w:hAnsi="Times New Roman" w:cs="Times New Roman"/>
                <w:sz w:val="20"/>
                <w:szCs w:val="20"/>
              </w:rPr>
            </w:pPr>
          </w:p>
          <w:p w14:paraId="7A70866A" w14:textId="49E18339" w:rsidR="00056A5C" w:rsidRDefault="00056A5C" w:rsidP="00627963">
            <w:pPr>
              <w:jc w:val="center"/>
              <w:rPr>
                <w:rFonts w:ascii="Times New Roman" w:hAnsi="Times New Roman" w:cs="Times New Roman"/>
                <w:sz w:val="20"/>
                <w:szCs w:val="20"/>
              </w:rPr>
            </w:pPr>
          </w:p>
          <w:p w14:paraId="6B73FF24" w14:textId="5C0FF552" w:rsidR="00056A5C" w:rsidRDefault="00056A5C" w:rsidP="00627963">
            <w:pPr>
              <w:jc w:val="center"/>
              <w:rPr>
                <w:rFonts w:ascii="Times New Roman" w:hAnsi="Times New Roman" w:cs="Times New Roman"/>
                <w:sz w:val="20"/>
                <w:szCs w:val="20"/>
              </w:rPr>
            </w:pPr>
          </w:p>
          <w:p w14:paraId="6B4344B2" w14:textId="0EAF4ED0" w:rsidR="00056A5C" w:rsidRDefault="00056A5C" w:rsidP="00627963">
            <w:pPr>
              <w:jc w:val="center"/>
              <w:rPr>
                <w:rFonts w:ascii="Times New Roman" w:hAnsi="Times New Roman" w:cs="Times New Roman"/>
                <w:sz w:val="20"/>
                <w:szCs w:val="20"/>
              </w:rPr>
            </w:pPr>
          </w:p>
          <w:p w14:paraId="766F35A2" w14:textId="23699146" w:rsidR="00056A5C" w:rsidRDefault="00056A5C" w:rsidP="00627963">
            <w:pPr>
              <w:jc w:val="center"/>
              <w:rPr>
                <w:rFonts w:ascii="Times New Roman" w:hAnsi="Times New Roman" w:cs="Times New Roman"/>
                <w:sz w:val="20"/>
                <w:szCs w:val="20"/>
              </w:rPr>
            </w:pPr>
          </w:p>
          <w:p w14:paraId="23F6E301" w14:textId="516F5628" w:rsidR="00056A5C" w:rsidRDefault="00056A5C" w:rsidP="00627963">
            <w:pPr>
              <w:jc w:val="center"/>
              <w:rPr>
                <w:rFonts w:ascii="Times New Roman" w:hAnsi="Times New Roman" w:cs="Times New Roman"/>
                <w:sz w:val="20"/>
                <w:szCs w:val="20"/>
              </w:rPr>
            </w:pPr>
          </w:p>
          <w:p w14:paraId="37493099" w14:textId="0DDA1EEC" w:rsidR="00056A5C" w:rsidRDefault="00056A5C" w:rsidP="00627963">
            <w:pPr>
              <w:jc w:val="center"/>
              <w:rPr>
                <w:rFonts w:ascii="Times New Roman" w:hAnsi="Times New Roman" w:cs="Times New Roman"/>
                <w:sz w:val="20"/>
                <w:szCs w:val="20"/>
              </w:rPr>
            </w:pPr>
          </w:p>
          <w:p w14:paraId="03E10633" w14:textId="6AB78A6C" w:rsidR="00056A5C" w:rsidRDefault="00056A5C" w:rsidP="00627963">
            <w:pPr>
              <w:jc w:val="center"/>
              <w:rPr>
                <w:rFonts w:ascii="Times New Roman" w:hAnsi="Times New Roman" w:cs="Times New Roman"/>
                <w:sz w:val="20"/>
                <w:szCs w:val="20"/>
              </w:rPr>
            </w:pPr>
          </w:p>
          <w:p w14:paraId="1E463E68" w14:textId="07D4E836" w:rsidR="00056A5C" w:rsidRDefault="00056A5C" w:rsidP="00627963">
            <w:pPr>
              <w:jc w:val="center"/>
              <w:rPr>
                <w:rFonts w:ascii="Times New Roman" w:hAnsi="Times New Roman" w:cs="Times New Roman"/>
                <w:sz w:val="20"/>
                <w:szCs w:val="20"/>
              </w:rPr>
            </w:pPr>
          </w:p>
          <w:p w14:paraId="0DDD1D96" w14:textId="76C4BF48" w:rsidR="00056A5C" w:rsidRDefault="00056A5C" w:rsidP="00627963">
            <w:pPr>
              <w:jc w:val="center"/>
              <w:rPr>
                <w:rFonts w:ascii="Times New Roman" w:hAnsi="Times New Roman" w:cs="Times New Roman"/>
                <w:sz w:val="20"/>
                <w:szCs w:val="20"/>
              </w:rPr>
            </w:pPr>
          </w:p>
          <w:p w14:paraId="74EB2B68" w14:textId="7CED3787" w:rsidR="00056A5C" w:rsidRDefault="00056A5C" w:rsidP="00627963">
            <w:pPr>
              <w:jc w:val="center"/>
              <w:rPr>
                <w:rFonts w:ascii="Times New Roman" w:hAnsi="Times New Roman" w:cs="Times New Roman"/>
                <w:sz w:val="20"/>
                <w:szCs w:val="20"/>
              </w:rPr>
            </w:pPr>
          </w:p>
          <w:p w14:paraId="337834E6" w14:textId="259222F7" w:rsidR="00056A5C" w:rsidRDefault="00056A5C" w:rsidP="00627963">
            <w:pPr>
              <w:jc w:val="center"/>
              <w:rPr>
                <w:rFonts w:ascii="Times New Roman" w:hAnsi="Times New Roman" w:cs="Times New Roman"/>
                <w:sz w:val="20"/>
                <w:szCs w:val="20"/>
              </w:rPr>
            </w:pPr>
          </w:p>
          <w:p w14:paraId="7254152D" w14:textId="1EBD4913" w:rsidR="00056A5C" w:rsidRDefault="00056A5C" w:rsidP="00627963">
            <w:pPr>
              <w:jc w:val="center"/>
              <w:rPr>
                <w:rFonts w:ascii="Times New Roman" w:hAnsi="Times New Roman" w:cs="Times New Roman"/>
                <w:sz w:val="20"/>
                <w:szCs w:val="20"/>
              </w:rPr>
            </w:pPr>
          </w:p>
          <w:p w14:paraId="5EA91CC4" w14:textId="18C17441" w:rsidR="00056A5C" w:rsidRDefault="00056A5C" w:rsidP="00627963">
            <w:pPr>
              <w:jc w:val="center"/>
              <w:rPr>
                <w:rFonts w:ascii="Times New Roman" w:hAnsi="Times New Roman" w:cs="Times New Roman"/>
                <w:sz w:val="20"/>
                <w:szCs w:val="20"/>
              </w:rPr>
            </w:pPr>
          </w:p>
          <w:p w14:paraId="5095AE6A" w14:textId="1950F951" w:rsidR="00056A5C" w:rsidRDefault="00056A5C" w:rsidP="00627963">
            <w:pPr>
              <w:jc w:val="center"/>
              <w:rPr>
                <w:rFonts w:ascii="Times New Roman" w:hAnsi="Times New Roman" w:cs="Times New Roman"/>
                <w:sz w:val="20"/>
                <w:szCs w:val="20"/>
              </w:rPr>
            </w:pPr>
          </w:p>
          <w:p w14:paraId="527965FA" w14:textId="164A0196" w:rsidR="00056A5C" w:rsidRDefault="00056A5C" w:rsidP="00627963">
            <w:pPr>
              <w:jc w:val="center"/>
              <w:rPr>
                <w:rFonts w:ascii="Times New Roman" w:hAnsi="Times New Roman" w:cs="Times New Roman"/>
                <w:sz w:val="20"/>
                <w:szCs w:val="20"/>
              </w:rPr>
            </w:pPr>
          </w:p>
          <w:p w14:paraId="302BA232" w14:textId="14FA35AD" w:rsidR="00056A5C" w:rsidRDefault="00056A5C" w:rsidP="00627963">
            <w:pPr>
              <w:jc w:val="center"/>
              <w:rPr>
                <w:rFonts w:ascii="Times New Roman" w:hAnsi="Times New Roman" w:cs="Times New Roman"/>
                <w:sz w:val="20"/>
                <w:szCs w:val="20"/>
              </w:rPr>
            </w:pPr>
          </w:p>
          <w:p w14:paraId="5DE9FBB2" w14:textId="7469D14C" w:rsidR="00056A5C" w:rsidRDefault="00056A5C" w:rsidP="00627963">
            <w:pPr>
              <w:jc w:val="center"/>
              <w:rPr>
                <w:rFonts w:ascii="Times New Roman" w:hAnsi="Times New Roman" w:cs="Times New Roman"/>
                <w:sz w:val="20"/>
                <w:szCs w:val="20"/>
              </w:rPr>
            </w:pPr>
          </w:p>
          <w:p w14:paraId="1A8F578F" w14:textId="081EC1AC" w:rsidR="00056A5C" w:rsidRDefault="00056A5C" w:rsidP="00627963">
            <w:pPr>
              <w:jc w:val="center"/>
              <w:rPr>
                <w:rFonts w:ascii="Times New Roman" w:hAnsi="Times New Roman" w:cs="Times New Roman"/>
                <w:sz w:val="20"/>
                <w:szCs w:val="20"/>
              </w:rPr>
            </w:pPr>
          </w:p>
          <w:p w14:paraId="1EF8AA38" w14:textId="44A6EBCD" w:rsidR="00056A5C" w:rsidRDefault="00056A5C" w:rsidP="00627963">
            <w:pPr>
              <w:jc w:val="center"/>
              <w:rPr>
                <w:rFonts w:ascii="Times New Roman" w:hAnsi="Times New Roman" w:cs="Times New Roman"/>
                <w:sz w:val="20"/>
                <w:szCs w:val="20"/>
              </w:rPr>
            </w:pPr>
          </w:p>
          <w:p w14:paraId="52B0FFEC" w14:textId="6B56E283" w:rsidR="00056A5C" w:rsidRDefault="00056A5C" w:rsidP="00627963">
            <w:pPr>
              <w:jc w:val="center"/>
              <w:rPr>
                <w:rFonts w:ascii="Times New Roman" w:hAnsi="Times New Roman" w:cs="Times New Roman"/>
                <w:sz w:val="20"/>
                <w:szCs w:val="20"/>
              </w:rPr>
            </w:pPr>
          </w:p>
          <w:p w14:paraId="7F3CBD5D" w14:textId="583989B3" w:rsidR="00056A5C" w:rsidRDefault="00056A5C" w:rsidP="00627963">
            <w:pPr>
              <w:jc w:val="center"/>
              <w:rPr>
                <w:rFonts w:ascii="Times New Roman" w:hAnsi="Times New Roman" w:cs="Times New Roman"/>
                <w:sz w:val="20"/>
                <w:szCs w:val="20"/>
              </w:rPr>
            </w:pPr>
          </w:p>
          <w:p w14:paraId="32648E0A" w14:textId="56A9F2B1" w:rsidR="00056A5C" w:rsidRDefault="00056A5C" w:rsidP="00627963">
            <w:pPr>
              <w:jc w:val="center"/>
              <w:rPr>
                <w:rFonts w:ascii="Times New Roman" w:hAnsi="Times New Roman" w:cs="Times New Roman"/>
                <w:sz w:val="20"/>
                <w:szCs w:val="20"/>
              </w:rPr>
            </w:pPr>
          </w:p>
          <w:p w14:paraId="50D06111" w14:textId="6528B12D" w:rsidR="00056A5C" w:rsidRDefault="00056A5C" w:rsidP="00627963">
            <w:pPr>
              <w:jc w:val="center"/>
              <w:rPr>
                <w:rFonts w:ascii="Times New Roman" w:hAnsi="Times New Roman" w:cs="Times New Roman"/>
                <w:sz w:val="20"/>
                <w:szCs w:val="20"/>
              </w:rPr>
            </w:pPr>
          </w:p>
          <w:p w14:paraId="6521E9AE" w14:textId="610EAC59" w:rsidR="00056A5C" w:rsidRDefault="00056A5C" w:rsidP="00627963">
            <w:pPr>
              <w:jc w:val="center"/>
              <w:rPr>
                <w:rFonts w:ascii="Times New Roman" w:hAnsi="Times New Roman" w:cs="Times New Roman"/>
                <w:sz w:val="20"/>
                <w:szCs w:val="20"/>
              </w:rPr>
            </w:pPr>
          </w:p>
          <w:p w14:paraId="0AF6C101" w14:textId="375701B4" w:rsidR="00056A5C" w:rsidRDefault="00056A5C" w:rsidP="00627963">
            <w:pPr>
              <w:jc w:val="center"/>
              <w:rPr>
                <w:rFonts w:ascii="Times New Roman" w:hAnsi="Times New Roman" w:cs="Times New Roman"/>
                <w:sz w:val="20"/>
                <w:szCs w:val="20"/>
              </w:rPr>
            </w:pPr>
          </w:p>
          <w:p w14:paraId="1FE93507" w14:textId="50A410D4" w:rsidR="00056A5C" w:rsidRDefault="00056A5C" w:rsidP="00627963">
            <w:pPr>
              <w:jc w:val="center"/>
              <w:rPr>
                <w:rFonts w:ascii="Times New Roman" w:hAnsi="Times New Roman" w:cs="Times New Roman"/>
                <w:sz w:val="20"/>
                <w:szCs w:val="20"/>
              </w:rPr>
            </w:pPr>
          </w:p>
          <w:p w14:paraId="41267333" w14:textId="7B1E51BA" w:rsidR="00056A5C" w:rsidRDefault="00056A5C" w:rsidP="00627963">
            <w:pPr>
              <w:jc w:val="center"/>
              <w:rPr>
                <w:rFonts w:ascii="Times New Roman" w:hAnsi="Times New Roman" w:cs="Times New Roman"/>
                <w:sz w:val="20"/>
                <w:szCs w:val="20"/>
              </w:rPr>
            </w:pPr>
          </w:p>
          <w:p w14:paraId="5532437B" w14:textId="0453A9B8" w:rsidR="00056A5C" w:rsidRDefault="00056A5C" w:rsidP="00627963">
            <w:pPr>
              <w:jc w:val="center"/>
              <w:rPr>
                <w:rFonts w:ascii="Times New Roman" w:hAnsi="Times New Roman" w:cs="Times New Roman"/>
                <w:sz w:val="20"/>
                <w:szCs w:val="20"/>
              </w:rPr>
            </w:pPr>
          </w:p>
          <w:p w14:paraId="18A297C4" w14:textId="30A4FC37" w:rsidR="00056A5C" w:rsidRDefault="00056A5C" w:rsidP="00627963">
            <w:pPr>
              <w:jc w:val="center"/>
              <w:rPr>
                <w:rFonts w:ascii="Times New Roman" w:hAnsi="Times New Roman" w:cs="Times New Roman"/>
                <w:sz w:val="20"/>
                <w:szCs w:val="20"/>
              </w:rPr>
            </w:pPr>
          </w:p>
          <w:p w14:paraId="446CA4CB" w14:textId="16FADF48" w:rsidR="00056A5C" w:rsidRDefault="00056A5C" w:rsidP="00627963">
            <w:pPr>
              <w:jc w:val="center"/>
              <w:rPr>
                <w:rFonts w:ascii="Times New Roman" w:hAnsi="Times New Roman" w:cs="Times New Roman"/>
                <w:sz w:val="20"/>
                <w:szCs w:val="20"/>
              </w:rPr>
            </w:pPr>
          </w:p>
          <w:p w14:paraId="31549756" w14:textId="153E9157" w:rsidR="00056A5C" w:rsidRDefault="00056A5C" w:rsidP="00627963">
            <w:pPr>
              <w:jc w:val="center"/>
              <w:rPr>
                <w:rFonts w:ascii="Times New Roman" w:hAnsi="Times New Roman" w:cs="Times New Roman"/>
                <w:sz w:val="20"/>
                <w:szCs w:val="20"/>
              </w:rPr>
            </w:pPr>
          </w:p>
          <w:p w14:paraId="1C5A7AF1" w14:textId="562B3C34" w:rsidR="00056A5C" w:rsidRDefault="00056A5C" w:rsidP="00627963">
            <w:pPr>
              <w:jc w:val="center"/>
              <w:rPr>
                <w:rFonts w:ascii="Times New Roman" w:hAnsi="Times New Roman" w:cs="Times New Roman"/>
                <w:sz w:val="20"/>
                <w:szCs w:val="20"/>
              </w:rPr>
            </w:pPr>
          </w:p>
          <w:p w14:paraId="53B169C3" w14:textId="583333A2" w:rsidR="00056A5C" w:rsidRDefault="00056A5C" w:rsidP="00627963">
            <w:pPr>
              <w:jc w:val="center"/>
              <w:rPr>
                <w:rFonts w:ascii="Times New Roman" w:hAnsi="Times New Roman" w:cs="Times New Roman"/>
                <w:sz w:val="20"/>
                <w:szCs w:val="20"/>
              </w:rPr>
            </w:pPr>
          </w:p>
          <w:p w14:paraId="3F50A6DE" w14:textId="141E6466" w:rsidR="00056A5C" w:rsidRDefault="00056A5C" w:rsidP="00627963">
            <w:pPr>
              <w:jc w:val="center"/>
              <w:rPr>
                <w:rFonts w:ascii="Times New Roman" w:hAnsi="Times New Roman" w:cs="Times New Roman"/>
                <w:sz w:val="20"/>
                <w:szCs w:val="20"/>
              </w:rPr>
            </w:pPr>
          </w:p>
          <w:p w14:paraId="6CFE570C" w14:textId="745E57D3" w:rsidR="00056A5C" w:rsidRDefault="00056A5C" w:rsidP="00627963">
            <w:pPr>
              <w:jc w:val="center"/>
              <w:rPr>
                <w:rFonts w:ascii="Times New Roman" w:hAnsi="Times New Roman" w:cs="Times New Roman"/>
                <w:sz w:val="20"/>
                <w:szCs w:val="20"/>
              </w:rPr>
            </w:pPr>
          </w:p>
          <w:p w14:paraId="625C2C37" w14:textId="05192FD9" w:rsidR="00056A5C" w:rsidRDefault="00056A5C" w:rsidP="00627963">
            <w:pPr>
              <w:jc w:val="center"/>
              <w:rPr>
                <w:rFonts w:ascii="Times New Roman" w:hAnsi="Times New Roman" w:cs="Times New Roman"/>
                <w:sz w:val="20"/>
                <w:szCs w:val="20"/>
              </w:rPr>
            </w:pPr>
          </w:p>
          <w:p w14:paraId="324D4098" w14:textId="58B3D9DD" w:rsidR="00056A5C" w:rsidRDefault="00056A5C" w:rsidP="00627963">
            <w:pPr>
              <w:jc w:val="center"/>
              <w:rPr>
                <w:rFonts w:ascii="Times New Roman" w:hAnsi="Times New Roman" w:cs="Times New Roman"/>
                <w:sz w:val="20"/>
                <w:szCs w:val="20"/>
              </w:rPr>
            </w:pPr>
          </w:p>
          <w:p w14:paraId="06B9DA8A" w14:textId="23019F26" w:rsidR="00056A5C" w:rsidRDefault="00056A5C" w:rsidP="00627963">
            <w:pPr>
              <w:jc w:val="center"/>
              <w:rPr>
                <w:rFonts w:ascii="Times New Roman" w:hAnsi="Times New Roman" w:cs="Times New Roman"/>
                <w:sz w:val="20"/>
                <w:szCs w:val="20"/>
              </w:rPr>
            </w:pPr>
          </w:p>
          <w:p w14:paraId="1043456E" w14:textId="7FCB5184" w:rsidR="00056A5C" w:rsidRDefault="00056A5C" w:rsidP="00627963">
            <w:pPr>
              <w:jc w:val="center"/>
              <w:rPr>
                <w:rFonts w:ascii="Times New Roman" w:hAnsi="Times New Roman" w:cs="Times New Roman"/>
                <w:sz w:val="20"/>
                <w:szCs w:val="20"/>
              </w:rPr>
            </w:pPr>
          </w:p>
          <w:p w14:paraId="36033CE0" w14:textId="35432409" w:rsidR="00056A5C" w:rsidRDefault="00056A5C" w:rsidP="00627963">
            <w:pPr>
              <w:jc w:val="center"/>
              <w:rPr>
                <w:rFonts w:ascii="Times New Roman" w:hAnsi="Times New Roman" w:cs="Times New Roman"/>
                <w:sz w:val="20"/>
                <w:szCs w:val="20"/>
              </w:rPr>
            </w:pPr>
          </w:p>
          <w:p w14:paraId="6BCA2BC2" w14:textId="45FD9E0C" w:rsidR="00056A5C" w:rsidRDefault="00056A5C" w:rsidP="00627963">
            <w:pPr>
              <w:jc w:val="center"/>
              <w:rPr>
                <w:rFonts w:ascii="Times New Roman" w:hAnsi="Times New Roman" w:cs="Times New Roman"/>
                <w:sz w:val="20"/>
                <w:szCs w:val="20"/>
              </w:rPr>
            </w:pPr>
          </w:p>
          <w:p w14:paraId="2DA513D8" w14:textId="30F70502" w:rsidR="00056A5C" w:rsidRDefault="00056A5C" w:rsidP="00627963">
            <w:pPr>
              <w:jc w:val="center"/>
              <w:rPr>
                <w:rFonts w:ascii="Times New Roman" w:hAnsi="Times New Roman" w:cs="Times New Roman"/>
                <w:sz w:val="20"/>
                <w:szCs w:val="20"/>
              </w:rPr>
            </w:pPr>
          </w:p>
          <w:p w14:paraId="0F87F8C5" w14:textId="6E5F4547" w:rsidR="00056A5C" w:rsidRDefault="00056A5C" w:rsidP="00627963">
            <w:pPr>
              <w:jc w:val="center"/>
              <w:rPr>
                <w:rFonts w:ascii="Times New Roman" w:hAnsi="Times New Roman" w:cs="Times New Roman"/>
                <w:sz w:val="20"/>
                <w:szCs w:val="20"/>
              </w:rPr>
            </w:pPr>
          </w:p>
          <w:p w14:paraId="57F198F9" w14:textId="6A865CC0" w:rsidR="00056A5C" w:rsidRDefault="00056A5C" w:rsidP="00627963">
            <w:pPr>
              <w:jc w:val="center"/>
              <w:rPr>
                <w:rFonts w:ascii="Times New Roman" w:hAnsi="Times New Roman" w:cs="Times New Roman"/>
                <w:sz w:val="20"/>
                <w:szCs w:val="20"/>
              </w:rPr>
            </w:pPr>
          </w:p>
          <w:p w14:paraId="3FA118DA" w14:textId="4E98E170" w:rsidR="00056A5C" w:rsidRDefault="00056A5C" w:rsidP="00627963">
            <w:pPr>
              <w:jc w:val="center"/>
              <w:rPr>
                <w:rFonts w:ascii="Times New Roman" w:hAnsi="Times New Roman" w:cs="Times New Roman"/>
                <w:sz w:val="20"/>
                <w:szCs w:val="20"/>
              </w:rPr>
            </w:pPr>
            <w:r>
              <w:rPr>
                <w:rFonts w:ascii="Times New Roman" w:hAnsi="Times New Roman" w:cs="Times New Roman"/>
                <w:sz w:val="20"/>
                <w:szCs w:val="20"/>
              </w:rPr>
              <w:t>1</w:t>
            </w:r>
          </w:p>
          <w:p w14:paraId="082D5815" w14:textId="77777777" w:rsidR="00056A5C" w:rsidRPr="00E845FD" w:rsidRDefault="00056A5C" w:rsidP="00627963">
            <w:pPr>
              <w:jc w:val="center"/>
              <w:rPr>
                <w:rFonts w:ascii="Times New Roman" w:hAnsi="Times New Roman" w:cs="Times New Roman"/>
                <w:sz w:val="20"/>
                <w:szCs w:val="20"/>
              </w:rPr>
            </w:pPr>
          </w:p>
          <w:p w14:paraId="1E6D8C26" w14:textId="77777777" w:rsidR="00F57CBF" w:rsidRPr="00E845FD" w:rsidRDefault="00F57CBF" w:rsidP="00627963">
            <w:pPr>
              <w:jc w:val="center"/>
              <w:rPr>
                <w:rFonts w:ascii="Times New Roman" w:hAnsi="Times New Roman" w:cs="Times New Roman"/>
                <w:sz w:val="20"/>
                <w:szCs w:val="20"/>
              </w:rPr>
            </w:pPr>
          </w:p>
          <w:p w14:paraId="6BA65C67" w14:textId="77777777" w:rsidR="00F57CBF" w:rsidRPr="00E845FD" w:rsidRDefault="00F57CBF" w:rsidP="00627963">
            <w:pPr>
              <w:jc w:val="center"/>
              <w:rPr>
                <w:rFonts w:ascii="Times New Roman" w:hAnsi="Times New Roman" w:cs="Times New Roman"/>
                <w:sz w:val="20"/>
                <w:szCs w:val="20"/>
              </w:rPr>
            </w:pPr>
          </w:p>
          <w:p w14:paraId="6833CA03" w14:textId="77777777" w:rsidR="00F57CBF" w:rsidRPr="00E845FD" w:rsidRDefault="00F57CBF" w:rsidP="00627963">
            <w:pPr>
              <w:jc w:val="center"/>
              <w:rPr>
                <w:rFonts w:ascii="Times New Roman" w:hAnsi="Times New Roman" w:cs="Times New Roman"/>
                <w:sz w:val="20"/>
                <w:szCs w:val="20"/>
              </w:rPr>
            </w:pPr>
          </w:p>
          <w:p w14:paraId="25D9B2D4" w14:textId="77777777" w:rsidR="00F57CBF" w:rsidRPr="00E845FD" w:rsidRDefault="00F57CBF" w:rsidP="00627963">
            <w:pPr>
              <w:jc w:val="center"/>
              <w:rPr>
                <w:rFonts w:ascii="Times New Roman" w:hAnsi="Times New Roman" w:cs="Times New Roman"/>
                <w:sz w:val="20"/>
                <w:szCs w:val="20"/>
              </w:rPr>
            </w:pPr>
          </w:p>
          <w:p w14:paraId="2BAE2B69" w14:textId="77777777" w:rsidR="00545042" w:rsidRPr="00E845FD" w:rsidRDefault="00545042" w:rsidP="00627963">
            <w:pPr>
              <w:jc w:val="center"/>
              <w:rPr>
                <w:rFonts w:ascii="Times New Roman" w:hAnsi="Times New Roman" w:cs="Times New Roman"/>
                <w:sz w:val="20"/>
                <w:szCs w:val="20"/>
              </w:rPr>
            </w:pPr>
          </w:p>
          <w:p w14:paraId="53C41E0E" w14:textId="77777777" w:rsidR="00545042" w:rsidRPr="00E845FD" w:rsidRDefault="00545042" w:rsidP="00627963">
            <w:pPr>
              <w:jc w:val="center"/>
              <w:rPr>
                <w:rFonts w:ascii="Times New Roman" w:hAnsi="Times New Roman" w:cs="Times New Roman"/>
                <w:sz w:val="20"/>
                <w:szCs w:val="20"/>
              </w:rPr>
            </w:pPr>
          </w:p>
          <w:p w14:paraId="25C1E0CB" w14:textId="77777777" w:rsidR="00545042" w:rsidRPr="00E845FD" w:rsidRDefault="00545042" w:rsidP="00627963">
            <w:pPr>
              <w:jc w:val="center"/>
              <w:rPr>
                <w:rFonts w:ascii="Times New Roman" w:hAnsi="Times New Roman" w:cs="Times New Roman"/>
                <w:sz w:val="20"/>
                <w:szCs w:val="20"/>
              </w:rPr>
            </w:pPr>
          </w:p>
          <w:p w14:paraId="19D9A031" w14:textId="77777777" w:rsidR="00545042" w:rsidRPr="00E845FD" w:rsidRDefault="00545042" w:rsidP="00627963">
            <w:pPr>
              <w:jc w:val="center"/>
              <w:rPr>
                <w:rFonts w:ascii="Times New Roman" w:hAnsi="Times New Roman" w:cs="Times New Roman"/>
                <w:sz w:val="20"/>
                <w:szCs w:val="20"/>
              </w:rPr>
            </w:pPr>
          </w:p>
          <w:p w14:paraId="4CE3467A" w14:textId="77777777" w:rsidR="00545042" w:rsidRPr="00E845FD" w:rsidRDefault="00545042" w:rsidP="00627963">
            <w:pPr>
              <w:jc w:val="center"/>
              <w:rPr>
                <w:rFonts w:ascii="Times New Roman" w:hAnsi="Times New Roman" w:cs="Times New Roman"/>
                <w:sz w:val="20"/>
                <w:szCs w:val="20"/>
              </w:rPr>
            </w:pPr>
          </w:p>
          <w:p w14:paraId="46138585" w14:textId="77777777" w:rsidR="00545042" w:rsidRPr="00E845FD" w:rsidRDefault="00545042" w:rsidP="00627963">
            <w:pPr>
              <w:jc w:val="center"/>
              <w:rPr>
                <w:rFonts w:ascii="Times New Roman" w:hAnsi="Times New Roman" w:cs="Times New Roman"/>
                <w:sz w:val="20"/>
                <w:szCs w:val="20"/>
              </w:rPr>
            </w:pPr>
          </w:p>
          <w:p w14:paraId="75F618ED" w14:textId="77777777" w:rsidR="00545042" w:rsidRPr="00E845FD" w:rsidRDefault="00545042" w:rsidP="00627963">
            <w:pPr>
              <w:jc w:val="center"/>
              <w:rPr>
                <w:rFonts w:ascii="Times New Roman" w:hAnsi="Times New Roman" w:cs="Times New Roman"/>
                <w:sz w:val="20"/>
                <w:szCs w:val="20"/>
              </w:rPr>
            </w:pPr>
          </w:p>
          <w:p w14:paraId="7D274596" w14:textId="77777777" w:rsidR="00545042" w:rsidRPr="00E845FD" w:rsidRDefault="00545042" w:rsidP="00627963">
            <w:pPr>
              <w:jc w:val="center"/>
              <w:rPr>
                <w:rFonts w:ascii="Times New Roman" w:hAnsi="Times New Roman" w:cs="Times New Roman"/>
                <w:sz w:val="20"/>
                <w:szCs w:val="20"/>
              </w:rPr>
            </w:pPr>
          </w:p>
          <w:p w14:paraId="66A597AE" w14:textId="77777777" w:rsidR="00545042" w:rsidRPr="00E845FD" w:rsidRDefault="00545042" w:rsidP="00627963">
            <w:pPr>
              <w:jc w:val="center"/>
              <w:rPr>
                <w:rFonts w:ascii="Times New Roman" w:hAnsi="Times New Roman" w:cs="Times New Roman"/>
                <w:sz w:val="20"/>
                <w:szCs w:val="20"/>
              </w:rPr>
            </w:pPr>
          </w:p>
          <w:p w14:paraId="79B8E8B7" w14:textId="77777777" w:rsidR="00545042" w:rsidRPr="00E845FD" w:rsidRDefault="00545042" w:rsidP="00627963">
            <w:pPr>
              <w:jc w:val="center"/>
              <w:rPr>
                <w:rFonts w:ascii="Times New Roman" w:hAnsi="Times New Roman" w:cs="Times New Roman"/>
                <w:sz w:val="20"/>
                <w:szCs w:val="20"/>
              </w:rPr>
            </w:pPr>
          </w:p>
          <w:p w14:paraId="45C4B402" w14:textId="77777777" w:rsidR="00545042" w:rsidRPr="00E845FD" w:rsidRDefault="00545042" w:rsidP="00627963">
            <w:pPr>
              <w:jc w:val="center"/>
              <w:rPr>
                <w:rFonts w:ascii="Times New Roman" w:hAnsi="Times New Roman" w:cs="Times New Roman"/>
                <w:sz w:val="20"/>
                <w:szCs w:val="20"/>
              </w:rPr>
            </w:pPr>
          </w:p>
          <w:p w14:paraId="263A9090" w14:textId="77777777" w:rsidR="00545042" w:rsidRPr="00E845FD" w:rsidRDefault="00545042" w:rsidP="00627963">
            <w:pPr>
              <w:jc w:val="center"/>
              <w:rPr>
                <w:rFonts w:ascii="Times New Roman" w:hAnsi="Times New Roman" w:cs="Times New Roman"/>
                <w:sz w:val="20"/>
                <w:szCs w:val="20"/>
              </w:rPr>
            </w:pPr>
          </w:p>
          <w:p w14:paraId="2FC8A401" w14:textId="77777777" w:rsidR="00545042" w:rsidRPr="00E845FD" w:rsidRDefault="00545042" w:rsidP="00627963">
            <w:pPr>
              <w:jc w:val="center"/>
              <w:rPr>
                <w:rFonts w:ascii="Times New Roman" w:hAnsi="Times New Roman" w:cs="Times New Roman"/>
                <w:sz w:val="20"/>
                <w:szCs w:val="20"/>
              </w:rPr>
            </w:pPr>
          </w:p>
          <w:p w14:paraId="3F487CFA" w14:textId="77777777" w:rsidR="00545042" w:rsidRPr="00E845FD" w:rsidRDefault="00545042" w:rsidP="00627963">
            <w:pPr>
              <w:jc w:val="center"/>
              <w:rPr>
                <w:rFonts w:ascii="Times New Roman" w:hAnsi="Times New Roman" w:cs="Times New Roman"/>
                <w:sz w:val="20"/>
                <w:szCs w:val="20"/>
              </w:rPr>
            </w:pPr>
          </w:p>
          <w:p w14:paraId="5AEF48A7" w14:textId="77777777" w:rsidR="00545042" w:rsidRPr="00E845FD" w:rsidRDefault="00545042" w:rsidP="00627963">
            <w:pPr>
              <w:jc w:val="center"/>
              <w:rPr>
                <w:rFonts w:ascii="Times New Roman" w:hAnsi="Times New Roman" w:cs="Times New Roman"/>
                <w:sz w:val="20"/>
                <w:szCs w:val="20"/>
              </w:rPr>
            </w:pPr>
          </w:p>
          <w:p w14:paraId="28C31399" w14:textId="77777777" w:rsidR="00545042" w:rsidRPr="00E845FD" w:rsidRDefault="00545042" w:rsidP="00627963">
            <w:pPr>
              <w:jc w:val="center"/>
              <w:rPr>
                <w:rFonts w:ascii="Times New Roman" w:hAnsi="Times New Roman" w:cs="Times New Roman"/>
                <w:sz w:val="20"/>
                <w:szCs w:val="20"/>
              </w:rPr>
            </w:pPr>
          </w:p>
          <w:p w14:paraId="5ED3A1C2" w14:textId="77777777" w:rsidR="00545042" w:rsidRPr="00E845FD" w:rsidRDefault="00545042" w:rsidP="00627963">
            <w:pPr>
              <w:jc w:val="center"/>
              <w:rPr>
                <w:rFonts w:ascii="Times New Roman" w:hAnsi="Times New Roman" w:cs="Times New Roman"/>
                <w:sz w:val="20"/>
                <w:szCs w:val="20"/>
              </w:rPr>
            </w:pPr>
          </w:p>
          <w:p w14:paraId="77F16CC2" w14:textId="77777777" w:rsidR="00545042" w:rsidRPr="00E845FD" w:rsidRDefault="00545042" w:rsidP="00627963">
            <w:pPr>
              <w:jc w:val="center"/>
              <w:rPr>
                <w:rFonts w:ascii="Times New Roman" w:hAnsi="Times New Roman" w:cs="Times New Roman"/>
                <w:sz w:val="20"/>
                <w:szCs w:val="20"/>
              </w:rPr>
            </w:pPr>
          </w:p>
          <w:p w14:paraId="03E65427" w14:textId="77777777" w:rsidR="00545042" w:rsidRPr="00E845FD" w:rsidRDefault="00545042" w:rsidP="00627963">
            <w:pPr>
              <w:jc w:val="center"/>
              <w:rPr>
                <w:rFonts w:ascii="Times New Roman" w:hAnsi="Times New Roman" w:cs="Times New Roman"/>
                <w:sz w:val="20"/>
                <w:szCs w:val="20"/>
              </w:rPr>
            </w:pPr>
          </w:p>
          <w:p w14:paraId="36371171" w14:textId="77777777" w:rsidR="00545042" w:rsidRPr="00E845FD" w:rsidRDefault="00545042" w:rsidP="00627963">
            <w:pPr>
              <w:jc w:val="center"/>
              <w:rPr>
                <w:rFonts w:ascii="Times New Roman" w:hAnsi="Times New Roman" w:cs="Times New Roman"/>
                <w:sz w:val="20"/>
                <w:szCs w:val="20"/>
              </w:rPr>
            </w:pPr>
          </w:p>
          <w:p w14:paraId="79A4FB82" w14:textId="77777777" w:rsidR="00545042" w:rsidRPr="00E845FD" w:rsidRDefault="00545042" w:rsidP="00627963">
            <w:pPr>
              <w:jc w:val="center"/>
              <w:rPr>
                <w:rFonts w:ascii="Times New Roman" w:hAnsi="Times New Roman" w:cs="Times New Roman"/>
                <w:sz w:val="20"/>
                <w:szCs w:val="20"/>
              </w:rPr>
            </w:pPr>
          </w:p>
          <w:p w14:paraId="495193CD" w14:textId="77777777" w:rsidR="00545042" w:rsidRPr="00E845FD" w:rsidRDefault="00545042" w:rsidP="00627963">
            <w:pPr>
              <w:jc w:val="center"/>
              <w:rPr>
                <w:rFonts w:ascii="Times New Roman" w:hAnsi="Times New Roman" w:cs="Times New Roman"/>
                <w:sz w:val="20"/>
                <w:szCs w:val="20"/>
              </w:rPr>
            </w:pPr>
          </w:p>
          <w:p w14:paraId="599FF6C3" w14:textId="77777777" w:rsidR="00545042" w:rsidRPr="00E845FD" w:rsidRDefault="00545042" w:rsidP="00627963">
            <w:pPr>
              <w:jc w:val="center"/>
              <w:rPr>
                <w:rFonts w:ascii="Times New Roman" w:hAnsi="Times New Roman" w:cs="Times New Roman"/>
                <w:sz w:val="20"/>
                <w:szCs w:val="20"/>
              </w:rPr>
            </w:pPr>
          </w:p>
          <w:p w14:paraId="68CA8821" w14:textId="77777777" w:rsidR="00545042" w:rsidRPr="00E845FD" w:rsidRDefault="00545042" w:rsidP="00627963">
            <w:pPr>
              <w:jc w:val="center"/>
              <w:rPr>
                <w:rFonts w:ascii="Times New Roman" w:hAnsi="Times New Roman" w:cs="Times New Roman"/>
                <w:sz w:val="20"/>
                <w:szCs w:val="20"/>
              </w:rPr>
            </w:pPr>
          </w:p>
          <w:p w14:paraId="3CD54C68" w14:textId="77777777" w:rsidR="00545042" w:rsidRPr="00E845FD" w:rsidRDefault="00545042" w:rsidP="00627963">
            <w:pPr>
              <w:jc w:val="center"/>
              <w:rPr>
                <w:rFonts w:ascii="Times New Roman" w:hAnsi="Times New Roman" w:cs="Times New Roman"/>
                <w:sz w:val="20"/>
                <w:szCs w:val="20"/>
              </w:rPr>
            </w:pPr>
          </w:p>
          <w:p w14:paraId="5DE0F344" w14:textId="77777777" w:rsidR="00545042" w:rsidRPr="00E845FD" w:rsidRDefault="00545042" w:rsidP="00627963">
            <w:pPr>
              <w:jc w:val="center"/>
              <w:rPr>
                <w:rFonts w:ascii="Times New Roman" w:hAnsi="Times New Roman" w:cs="Times New Roman"/>
                <w:sz w:val="20"/>
                <w:szCs w:val="20"/>
              </w:rPr>
            </w:pPr>
          </w:p>
          <w:p w14:paraId="19E16E78" w14:textId="77777777" w:rsidR="00545042" w:rsidRPr="00E845FD" w:rsidRDefault="00545042" w:rsidP="00627963">
            <w:pPr>
              <w:jc w:val="center"/>
              <w:rPr>
                <w:rFonts w:ascii="Times New Roman" w:hAnsi="Times New Roman" w:cs="Times New Roman"/>
                <w:sz w:val="20"/>
                <w:szCs w:val="20"/>
              </w:rPr>
            </w:pPr>
          </w:p>
          <w:p w14:paraId="7857A13F" w14:textId="77777777" w:rsidR="00545042" w:rsidRPr="00E845FD" w:rsidRDefault="00545042" w:rsidP="00627963">
            <w:pPr>
              <w:jc w:val="center"/>
              <w:rPr>
                <w:rFonts w:ascii="Times New Roman" w:hAnsi="Times New Roman" w:cs="Times New Roman"/>
                <w:sz w:val="20"/>
                <w:szCs w:val="20"/>
              </w:rPr>
            </w:pPr>
          </w:p>
          <w:p w14:paraId="54D1DBCE" w14:textId="77777777" w:rsidR="00545042" w:rsidRPr="00E845FD" w:rsidRDefault="00545042" w:rsidP="00627963">
            <w:pPr>
              <w:jc w:val="center"/>
              <w:rPr>
                <w:rFonts w:ascii="Times New Roman" w:hAnsi="Times New Roman" w:cs="Times New Roman"/>
                <w:sz w:val="20"/>
                <w:szCs w:val="20"/>
              </w:rPr>
            </w:pPr>
          </w:p>
          <w:p w14:paraId="11EA59A9" w14:textId="77777777" w:rsidR="00545042" w:rsidRPr="00E845FD" w:rsidRDefault="00545042" w:rsidP="00627963">
            <w:pPr>
              <w:jc w:val="center"/>
              <w:rPr>
                <w:rFonts w:ascii="Times New Roman" w:hAnsi="Times New Roman" w:cs="Times New Roman"/>
                <w:sz w:val="20"/>
                <w:szCs w:val="20"/>
              </w:rPr>
            </w:pPr>
          </w:p>
          <w:p w14:paraId="667E6A7B" w14:textId="77777777" w:rsidR="00545042" w:rsidRPr="00E845FD" w:rsidRDefault="00545042" w:rsidP="00627963">
            <w:pPr>
              <w:jc w:val="center"/>
              <w:rPr>
                <w:rFonts w:ascii="Times New Roman" w:hAnsi="Times New Roman" w:cs="Times New Roman"/>
                <w:sz w:val="20"/>
                <w:szCs w:val="20"/>
              </w:rPr>
            </w:pPr>
          </w:p>
          <w:p w14:paraId="1AC7D278" w14:textId="77777777" w:rsidR="00545042" w:rsidRPr="00E845FD" w:rsidRDefault="00545042" w:rsidP="00627963">
            <w:pPr>
              <w:jc w:val="center"/>
              <w:rPr>
                <w:rFonts w:ascii="Times New Roman" w:hAnsi="Times New Roman" w:cs="Times New Roman"/>
                <w:sz w:val="20"/>
                <w:szCs w:val="20"/>
              </w:rPr>
            </w:pPr>
          </w:p>
          <w:p w14:paraId="7EE1FAA4" w14:textId="77777777" w:rsidR="00545042" w:rsidRPr="00E845FD" w:rsidRDefault="00545042" w:rsidP="00627963">
            <w:pPr>
              <w:jc w:val="center"/>
              <w:rPr>
                <w:rFonts w:ascii="Times New Roman" w:hAnsi="Times New Roman" w:cs="Times New Roman"/>
                <w:sz w:val="20"/>
                <w:szCs w:val="20"/>
              </w:rPr>
            </w:pPr>
          </w:p>
          <w:p w14:paraId="3E59567F" w14:textId="77777777" w:rsidR="00545042" w:rsidRPr="00E845FD" w:rsidRDefault="00545042" w:rsidP="00627963">
            <w:pPr>
              <w:jc w:val="center"/>
              <w:rPr>
                <w:rFonts w:ascii="Times New Roman" w:hAnsi="Times New Roman" w:cs="Times New Roman"/>
                <w:sz w:val="20"/>
                <w:szCs w:val="20"/>
              </w:rPr>
            </w:pPr>
          </w:p>
          <w:p w14:paraId="045815CA" w14:textId="77777777" w:rsidR="00545042" w:rsidRPr="00E845FD" w:rsidRDefault="00545042" w:rsidP="00627963">
            <w:pPr>
              <w:jc w:val="center"/>
              <w:rPr>
                <w:rFonts w:ascii="Times New Roman" w:hAnsi="Times New Roman" w:cs="Times New Roman"/>
                <w:sz w:val="20"/>
                <w:szCs w:val="20"/>
              </w:rPr>
            </w:pPr>
          </w:p>
          <w:p w14:paraId="42489D15" w14:textId="77777777" w:rsidR="00545042" w:rsidRPr="00E845FD" w:rsidRDefault="00545042" w:rsidP="00627963">
            <w:pPr>
              <w:jc w:val="center"/>
              <w:rPr>
                <w:rFonts w:ascii="Times New Roman" w:hAnsi="Times New Roman" w:cs="Times New Roman"/>
                <w:sz w:val="20"/>
                <w:szCs w:val="20"/>
              </w:rPr>
            </w:pPr>
          </w:p>
          <w:p w14:paraId="76BEF908" w14:textId="77777777" w:rsidR="00545042" w:rsidRPr="00E845FD" w:rsidRDefault="00545042" w:rsidP="00627963">
            <w:pPr>
              <w:jc w:val="center"/>
              <w:rPr>
                <w:rFonts w:ascii="Times New Roman" w:hAnsi="Times New Roman" w:cs="Times New Roman"/>
                <w:sz w:val="20"/>
                <w:szCs w:val="20"/>
              </w:rPr>
            </w:pPr>
          </w:p>
          <w:p w14:paraId="17648FE9" w14:textId="77777777" w:rsidR="00545042" w:rsidRPr="00E845FD" w:rsidRDefault="00545042" w:rsidP="00627963">
            <w:pPr>
              <w:jc w:val="center"/>
              <w:rPr>
                <w:rFonts w:ascii="Times New Roman" w:hAnsi="Times New Roman" w:cs="Times New Roman"/>
                <w:sz w:val="20"/>
                <w:szCs w:val="20"/>
              </w:rPr>
            </w:pPr>
          </w:p>
          <w:p w14:paraId="07F1959F" w14:textId="77777777" w:rsidR="00545042" w:rsidRPr="00E845FD" w:rsidRDefault="00545042" w:rsidP="00627963">
            <w:pPr>
              <w:jc w:val="center"/>
              <w:rPr>
                <w:rFonts w:ascii="Times New Roman" w:hAnsi="Times New Roman" w:cs="Times New Roman"/>
                <w:sz w:val="20"/>
                <w:szCs w:val="20"/>
              </w:rPr>
            </w:pPr>
          </w:p>
          <w:p w14:paraId="5A059C2C" w14:textId="77777777" w:rsidR="00545042" w:rsidRPr="00E845FD" w:rsidRDefault="00545042" w:rsidP="00627963">
            <w:pPr>
              <w:jc w:val="center"/>
              <w:rPr>
                <w:rFonts w:ascii="Times New Roman" w:hAnsi="Times New Roman" w:cs="Times New Roman"/>
                <w:sz w:val="20"/>
                <w:szCs w:val="20"/>
              </w:rPr>
            </w:pPr>
          </w:p>
          <w:p w14:paraId="244532A8" w14:textId="64230CC9" w:rsidR="00545042" w:rsidRDefault="00545042" w:rsidP="00627963">
            <w:pPr>
              <w:jc w:val="center"/>
              <w:rPr>
                <w:rFonts w:ascii="Times New Roman" w:hAnsi="Times New Roman" w:cs="Times New Roman"/>
                <w:sz w:val="20"/>
                <w:szCs w:val="20"/>
              </w:rPr>
            </w:pPr>
          </w:p>
          <w:p w14:paraId="2FAE589B" w14:textId="77777777" w:rsidR="00A74956" w:rsidRPr="00E845FD" w:rsidRDefault="00A74956" w:rsidP="00627963">
            <w:pPr>
              <w:jc w:val="center"/>
              <w:rPr>
                <w:rFonts w:ascii="Times New Roman" w:hAnsi="Times New Roman" w:cs="Times New Roman"/>
                <w:sz w:val="20"/>
                <w:szCs w:val="20"/>
              </w:rPr>
            </w:pPr>
          </w:p>
          <w:p w14:paraId="7DB4A512" w14:textId="77777777" w:rsidR="00405D4F" w:rsidRDefault="00405D4F" w:rsidP="00627963">
            <w:pPr>
              <w:jc w:val="center"/>
              <w:rPr>
                <w:rFonts w:ascii="Times New Roman" w:hAnsi="Times New Roman" w:cs="Times New Roman"/>
                <w:sz w:val="20"/>
                <w:szCs w:val="20"/>
              </w:rPr>
            </w:pPr>
          </w:p>
          <w:p w14:paraId="0682E093" w14:textId="40B86983" w:rsidR="00F57CBF" w:rsidRPr="00E845FD" w:rsidRDefault="00545042" w:rsidP="0062796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5EE25BE" w14:textId="77777777" w:rsidR="00F57CBF" w:rsidRPr="00E845FD" w:rsidRDefault="00F57CBF" w:rsidP="00627963">
            <w:pPr>
              <w:jc w:val="center"/>
              <w:rPr>
                <w:rFonts w:ascii="Times New Roman" w:hAnsi="Times New Roman" w:cs="Times New Roman"/>
                <w:sz w:val="20"/>
                <w:szCs w:val="20"/>
              </w:rPr>
            </w:pPr>
          </w:p>
          <w:p w14:paraId="7C2AC8A8" w14:textId="77777777" w:rsidR="00F57CBF" w:rsidRPr="00E845FD" w:rsidRDefault="00F57CBF" w:rsidP="00627963">
            <w:pPr>
              <w:jc w:val="center"/>
              <w:rPr>
                <w:rFonts w:ascii="Times New Roman" w:hAnsi="Times New Roman" w:cs="Times New Roman"/>
                <w:sz w:val="20"/>
                <w:szCs w:val="20"/>
              </w:rPr>
            </w:pPr>
          </w:p>
          <w:p w14:paraId="1060BEAF" w14:textId="77777777" w:rsidR="00545042" w:rsidRPr="00E845FD" w:rsidRDefault="00545042" w:rsidP="00627963">
            <w:pPr>
              <w:jc w:val="center"/>
              <w:rPr>
                <w:rFonts w:ascii="Times New Roman" w:hAnsi="Times New Roman" w:cs="Times New Roman"/>
                <w:sz w:val="20"/>
                <w:szCs w:val="20"/>
              </w:rPr>
            </w:pPr>
          </w:p>
          <w:p w14:paraId="6A7FF78B" w14:textId="77777777" w:rsidR="00545042" w:rsidRPr="00E845FD" w:rsidRDefault="00545042" w:rsidP="00627963">
            <w:pPr>
              <w:jc w:val="center"/>
              <w:rPr>
                <w:rFonts w:ascii="Times New Roman" w:hAnsi="Times New Roman" w:cs="Times New Roman"/>
                <w:sz w:val="20"/>
                <w:szCs w:val="20"/>
              </w:rPr>
            </w:pPr>
          </w:p>
          <w:p w14:paraId="4A4883A2" w14:textId="77777777" w:rsidR="00545042" w:rsidRPr="00E845FD" w:rsidRDefault="00545042" w:rsidP="00627963">
            <w:pPr>
              <w:jc w:val="center"/>
              <w:rPr>
                <w:rFonts w:ascii="Times New Roman" w:hAnsi="Times New Roman" w:cs="Times New Roman"/>
                <w:sz w:val="20"/>
                <w:szCs w:val="20"/>
              </w:rPr>
            </w:pPr>
          </w:p>
          <w:p w14:paraId="5AEECC85" w14:textId="77777777" w:rsidR="00545042" w:rsidRPr="00E845FD" w:rsidRDefault="00545042" w:rsidP="00627963">
            <w:pPr>
              <w:jc w:val="center"/>
              <w:rPr>
                <w:rFonts w:ascii="Times New Roman" w:hAnsi="Times New Roman" w:cs="Times New Roman"/>
                <w:sz w:val="20"/>
                <w:szCs w:val="20"/>
              </w:rPr>
            </w:pPr>
          </w:p>
          <w:p w14:paraId="1628EF06" w14:textId="77777777" w:rsidR="00545042" w:rsidRPr="00E845FD" w:rsidRDefault="00545042" w:rsidP="00627963">
            <w:pPr>
              <w:jc w:val="center"/>
              <w:rPr>
                <w:rFonts w:ascii="Times New Roman" w:hAnsi="Times New Roman" w:cs="Times New Roman"/>
                <w:sz w:val="20"/>
                <w:szCs w:val="20"/>
              </w:rPr>
            </w:pPr>
          </w:p>
          <w:p w14:paraId="3B667174" w14:textId="77777777" w:rsidR="00545042" w:rsidRPr="00E845FD" w:rsidRDefault="00545042" w:rsidP="00627963">
            <w:pPr>
              <w:jc w:val="center"/>
              <w:rPr>
                <w:rFonts w:ascii="Times New Roman" w:hAnsi="Times New Roman" w:cs="Times New Roman"/>
                <w:sz w:val="20"/>
                <w:szCs w:val="20"/>
              </w:rPr>
            </w:pPr>
          </w:p>
          <w:p w14:paraId="641B326D" w14:textId="77777777" w:rsidR="00545042" w:rsidRPr="00E845FD" w:rsidRDefault="00545042" w:rsidP="00627963">
            <w:pPr>
              <w:jc w:val="center"/>
              <w:rPr>
                <w:rFonts w:ascii="Times New Roman" w:hAnsi="Times New Roman" w:cs="Times New Roman"/>
                <w:sz w:val="20"/>
                <w:szCs w:val="20"/>
              </w:rPr>
            </w:pPr>
          </w:p>
          <w:p w14:paraId="026A5DC9" w14:textId="77777777" w:rsidR="00545042" w:rsidRPr="00E845FD" w:rsidRDefault="00545042" w:rsidP="00627963">
            <w:pPr>
              <w:jc w:val="center"/>
              <w:rPr>
                <w:rFonts w:ascii="Times New Roman" w:hAnsi="Times New Roman" w:cs="Times New Roman"/>
                <w:sz w:val="20"/>
                <w:szCs w:val="20"/>
              </w:rPr>
            </w:pPr>
          </w:p>
          <w:p w14:paraId="459CA7DC" w14:textId="77777777" w:rsidR="00545042" w:rsidRPr="00E845FD" w:rsidRDefault="00545042" w:rsidP="00627963">
            <w:pPr>
              <w:jc w:val="center"/>
              <w:rPr>
                <w:rFonts w:ascii="Times New Roman" w:hAnsi="Times New Roman" w:cs="Times New Roman"/>
                <w:sz w:val="20"/>
                <w:szCs w:val="20"/>
              </w:rPr>
            </w:pPr>
          </w:p>
          <w:p w14:paraId="25E07379" w14:textId="77777777" w:rsidR="00545042" w:rsidRPr="00E845FD" w:rsidRDefault="00545042" w:rsidP="00627963">
            <w:pPr>
              <w:jc w:val="center"/>
              <w:rPr>
                <w:rFonts w:ascii="Times New Roman" w:hAnsi="Times New Roman" w:cs="Times New Roman"/>
                <w:sz w:val="20"/>
                <w:szCs w:val="20"/>
              </w:rPr>
            </w:pPr>
          </w:p>
          <w:p w14:paraId="2EBABD8D" w14:textId="77777777" w:rsidR="00545042" w:rsidRPr="00E845FD" w:rsidRDefault="00545042" w:rsidP="00627963">
            <w:pPr>
              <w:jc w:val="center"/>
              <w:rPr>
                <w:rFonts w:ascii="Times New Roman" w:hAnsi="Times New Roman" w:cs="Times New Roman"/>
                <w:sz w:val="20"/>
                <w:szCs w:val="20"/>
              </w:rPr>
            </w:pPr>
          </w:p>
          <w:p w14:paraId="4D06A6D5" w14:textId="77777777" w:rsidR="00545042" w:rsidRPr="00E845FD" w:rsidRDefault="00545042" w:rsidP="00627963">
            <w:pPr>
              <w:jc w:val="center"/>
              <w:rPr>
                <w:rFonts w:ascii="Times New Roman" w:hAnsi="Times New Roman" w:cs="Times New Roman"/>
                <w:sz w:val="20"/>
                <w:szCs w:val="20"/>
              </w:rPr>
            </w:pPr>
          </w:p>
          <w:p w14:paraId="133B26B4" w14:textId="77777777" w:rsidR="00545042" w:rsidRPr="00E845FD" w:rsidRDefault="00545042" w:rsidP="00627963">
            <w:pPr>
              <w:jc w:val="center"/>
              <w:rPr>
                <w:rFonts w:ascii="Times New Roman" w:hAnsi="Times New Roman" w:cs="Times New Roman"/>
                <w:sz w:val="20"/>
                <w:szCs w:val="20"/>
              </w:rPr>
            </w:pPr>
          </w:p>
          <w:p w14:paraId="5F487B64" w14:textId="77777777" w:rsidR="00545042" w:rsidRPr="00E845FD" w:rsidRDefault="00545042" w:rsidP="00627963">
            <w:pPr>
              <w:jc w:val="center"/>
              <w:rPr>
                <w:rFonts w:ascii="Times New Roman" w:hAnsi="Times New Roman" w:cs="Times New Roman"/>
                <w:sz w:val="20"/>
                <w:szCs w:val="20"/>
              </w:rPr>
            </w:pPr>
          </w:p>
          <w:p w14:paraId="7AB28769" w14:textId="77777777" w:rsidR="00545042" w:rsidRPr="00E845FD" w:rsidRDefault="00545042" w:rsidP="00627963">
            <w:pPr>
              <w:jc w:val="center"/>
              <w:rPr>
                <w:rFonts w:ascii="Times New Roman" w:hAnsi="Times New Roman" w:cs="Times New Roman"/>
                <w:sz w:val="20"/>
                <w:szCs w:val="20"/>
              </w:rPr>
            </w:pPr>
          </w:p>
          <w:p w14:paraId="2E01D06A" w14:textId="77777777" w:rsidR="00545042" w:rsidRPr="00E845FD" w:rsidRDefault="00545042" w:rsidP="00627963">
            <w:pPr>
              <w:jc w:val="center"/>
              <w:rPr>
                <w:rFonts w:ascii="Times New Roman" w:hAnsi="Times New Roman" w:cs="Times New Roman"/>
                <w:sz w:val="20"/>
                <w:szCs w:val="20"/>
              </w:rPr>
            </w:pPr>
          </w:p>
          <w:p w14:paraId="16A5435C" w14:textId="77777777" w:rsidR="00545042" w:rsidRPr="00E845FD" w:rsidRDefault="00545042" w:rsidP="00627963">
            <w:pPr>
              <w:jc w:val="center"/>
              <w:rPr>
                <w:rFonts w:ascii="Times New Roman" w:hAnsi="Times New Roman" w:cs="Times New Roman"/>
                <w:sz w:val="20"/>
                <w:szCs w:val="20"/>
              </w:rPr>
            </w:pPr>
          </w:p>
          <w:p w14:paraId="5D15D386" w14:textId="77777777" w:rsidR="00545042" w:rsidRPr="00E845FD" w:rsidRDefault="00545042" w:rsidP="00627963">
            <w:pPr>
              <w:jc w:val="center"/>
              <w:rPr>
                <w:rFonts w:ascii="Times New Roman" w:hAnsi="Times New Roman" w:cs="Times New Roman"/>
                <w:sz w:val="20"/>
                <w:szCs w:val="20"/>
              </w:rPr>
            </w:pPr>
          </w:p>
          <w:p w14:paraId="296090E0" w14:textId="77777777" w:rsidR="00545042" w:rsidRPr="00E845FD" w:rsidRDefault="00545042" w:rsidP="00627963">
            <w:pPr>
              <w:jc w:val="center"/>
              <w:rPr>
                <w:rFonts w:ascii="Times New Roman" w:hAnsi="Times New Roman" w:cs="Times New Roman"/>
                <w:sz w:val="20"/>
                <w:szCs w:val="20"/>
              </w:rPr>
            </w:pPr>
          </w:p>
          <w:p w14:paraId="78A2A901" w14:textId="77777777" w:rsidR="00545042" w:rsidRPr="00E845FD" w:rsidRDefault="00545042" w:rsidP="00627963">
            <w:pPr>
              <w:jc w:val="center"/>
              <w:rPr>
                <w:rFonts w:ascii="Times New Roman" w:hAnsi="Times New Roman" w:cs="Times New Roman"/>
                <w:sz w:val="20"/>
                <w:szCs w:val="20"/>
              </w:rPr>
            </w:pPr>
          </w:p>
          <w:p w14:paraId="133A7E15" w14:textId="77777777" w:rsidR="00545042" w:rsidRPr="00E845FD" w:rsidRDefault="00545042" w:rsidP="00627963">
            <w:pPr>
              <w:jc w:val="center"/>
              <w:rPr>
                <w:rFonts w:ascii="Times New Roman" w:hAnsi="Times New Roman" w:cs="Times New Roman"/>
                <w:sz w:val="20"/>
                <w:szCs w:val="20"/>
              </w:rPr>
            </w:pPr>
          </w:p>
          <w:p w14:paraId="4603A2B3" w14:textId="77777777" w:rsidR="00545042" w:rsidRPr="00E845FD" w:rsidRDefault="00545042" w:rsidP="00627963">
            <w:pPr>
              <w:jc w:val="center"/>
              <w:rPr>
                <w:rFonts w:ascii="Times New Roman" w:hAnsi="Times New Roman" w:cs="Times New Roman"/>
                <w:sz w:val="20"/>
                <w:szCs w:val="20"/>
              </w:rPr>
            </w:pPr>
          </w:p>
          <w:p w14:paraId="14859A47" w14:textId="77777777" w:rsidR="00545042" w:rsidRPr="00E845FD" w:rsidRDefault="00545042" w:rsidP="00627963">
            <w:pPr>
              <w:jc w:val="center"/>
              <w:rPr>
                <w:rFonts w:ascii="Times New Roman" w:hAnsi="Times New Roman" w:cs="Times New Roman"/>
                <w:sz w:val="20"/>
                <w:szCs w:val="20"/>
              </w:rPr>
            </w:pPr>
          </w:p>
          <w:p w14:paraId="647C42D3" w14:textId="77777777" w:rsidR="00545042" w:rsidRPr="00E845FD" w:rsidRDefault="00545042" w:rsidP="00627963">
            <w:pPr>
              <w:jc w:val="center"/>
              <w:rPr>
                <w:rFonts w:ascii="Times New Roman" w:hAnsi="Times New Roman" w:cs="Times New Roman"/>
                <w:sz w:val="20"/>
                <w:szCs w:val="20"/>
              </w:rPr>
            </w:pPr>
          </w:p>
          <w:p w14:paraId="0E1C78DD" w14:textId="77777777" w:rsidR="00545042" w:rsidRPr="00E845FD" w:rsidRDefault="00545042" w:rsidP="00627963">
            <w:pPr>
              <w:jc w:val="center"/>
              <w:rPr>
                <w:rFonts w:ascii="Times New Roman" w:hAnsi="Times New Roman" w:cs="Times New Roman"/>
                <w:sz w:val="20"/>
                <w:szCs w:val="20"/>
              </w:rPr>
            </w:pPr>
          </w:p>
          <w:p w14:paraId="75557273" w14:textId="77777777" w:rsidR="00545042" w:rsidRPr="00E845FD" w:rsidRDefault="00545042" w:rsidP="00627963">
            <w:pPr>
              <w:jc w:val="center"/>
              <w:rPr>
                <w:rFonts w:ascii="Times New Roman" w:hAnsi="Times New Roman" w:cs="Times New Roman"/>
                <w:sz w:val="20"/>
                <w:szCs w:val="20"/>
              </w:rPr>
            </w:pPr>
          </w:p>
          <w:p w14:paraId="6A14A082" w14:textId="77777777" w:rsidR="00545042" w:rsidRPr="00E845FD" w:rsidRDefault="00545042" w:rsidP="00627963">
            <w:pPr>
              <w:jc w:val="center"/>
              <w:rPr>
                <w:rFonts w:ascii="Times New Roman" w:hAnsi="Times New Roman" w:cs="Times New Roman"/>
                <w:sz w:val="20"/>
                <w:szCs w:val="20"/>
              </w:rPr>
            </w:pPr>
          </w:p>
          <w:p w14:paraId="345E8972" w14:textId="77777777" w:rsidR="00545042" w:rsidRPr="00E845FD" w:rsidRDefault="00545042" w:rsidP="00627963">
            <w:pPr>
              <w:jc w:val="center"/>
              <w:rPr>
                <w:rFonts w:ascii="Times New Roman" w:hAnsi="Times New Roman" w:cs="Times New Roman"/>
                <w:sz w:val="20"/>
                <w:szCs w:val="20"/>
              </w:rPr>
            </w:pPr>
          </w:p>
          <w:p w14:paraId="29CBBBAC" w14:textId="77777777" w:rsidR="00545042" w:rsidRPr="00E845FD" w:rsidRDefault="00545042" w:rsidP="00627963">
            <w:pPr>
              <w:jc w:val="center"/>
              <w:rPr>
                <w:rFonts w:ascii="Times New Roman" w:hAnsi="Times New Roman" w:cs="Times New Roman"/>
                <w:sz w:val="20"/>
                <w:szCs w:val="20"/>
              </w:rPr>
            </w:pPr>
          </w:p>
          <w:p w14:paraId="07EB867C" w14:textId="77777777" w:rsidR="00545042" w:rsidRPr="00E845FD" w:rsidRDefault="00545042" w:rsidP="00627963">
            <w:pPr>
              <w:jc w:val="center"/>
              <w:rPr>
                <w:rFonts w:ascii="Times New Roman" w:hAnsi="Times New Roman" w:cs="Times New Roman"/>
                <w:sz w:val="20"/>
                <w:szCs w:val="20"/>
              </w:rPr>
            </w:pPr>
          </w:p>
          <w:p w14:paraId="71930415" w14:textId="77777777" w:rsidR="00545042" w:rsidRPr="00E845FD" w:rsidRDefault="00545042" w:rsidP="00627963">
            <w:pPr>
              <w:jc w:val="center"/>
              <w:rPr>
                <w:rFonts w:ascii="Times New Roman" w:hAnsi="Times New Roman" w:cs="Times New Roman"/>
                <w:sz w:val="20"/>
                <w:szCs w:val="20"/>
              </w:rPr>
            </w:pPr>
          </w:p>
          <w:p w14:paraId="30108CF2" w14:textId="77777777" w:rsidR="00545042" w:rsidRPr="00E845FD" w:rsidRDefault="00545042" w:rsidP="00627963">
            <w:pPr>
              <w:jc w:val="center"/>
              <w:rPr>
                <w:rFonts w:ascii="Times New Roman" w:hAnsi="Times New Roman" w:cs="Times New Roman"/>
                <w:sz w:val="20"/>
                <w:szCs w:val="20"/>
              </w:rPr>
            </w:pPr>
          </w:p>
          <w:p w14:paraId="05FBE860" w14:textId="77777777" w:rsidR="00545042" w:rsidRPr="00E845FD" w:rsidRDefault="00545042" w:rsidP="00627963">
            <w:pPr>
              <w:jc w:val="center"/>
              <w:rPr>
                <w:rFonts w:ascii="Times New Roman" w:hAnsi="Times New Roman" w:cs="Times New Roman"/>
                <w:sz w:val="20"/>
                <w:szCs w:val="20"/>
              </w:rPr>
            </w:pPr>
          </w:p>
          <w:p w14:paraId="2C0E50CA" w14:textId="77777777" w:rsidR="00545042" w:rsidRPr="00E845FD" w:rsidRDefault="00545042" w:rsidP="00627963">
            <w:pPr>
              <w:jc w:val="center"/>
              <w:rPr>
                <w:rFonts w:ascii="Times New Roman" w:hAnsi="Times New Roman" w:cs="Times New Roman"/>
                <w:sz w:val="20"/>
                <w:szCs w:val="20"/>
              </w:rPr>
            </w:pPr>
          </w:p>
          <w:p w14:paraId="3C3E2BC7" w14:textId="77777777" w:rsidR="00545042" w:rsidRPr="00E845FD" w:rsidRDefault="00545042" w:rsidP="00627963">
            <w:pPr>
              <w:jc w:val="center"/>
              <w:rPr>
                <w:rFonts w:ascii="Times New Roman" w:hAnsi="Times New Roman" w:cs="Times New Roman"/>
                <w:sz w:val="20"/>
                <w:szCs w:val="20"/>
              </w:rPr>
            </w:pPr>
          </w:p>
          <w:p w14:paraId="38223554" w14:textId="77777777" w:rsidR="00545042" w:rsidRPr="00E845FD" w:rsidRDefault="00545042" w:rsidP="00627963">
            <w:pPr>
              <w:jc w:val="center"/>
              <w:rPr>
                <w:rFonts w:ascii="Times New Roman" w:hAnsi="Times New Roman" w:cs="Times New Roman"/>
                <w:sz w:val="20"/>
                <w:szCs w:val="20"/>
              </w:rPr>
            </w:pPr>
          </w:p>
          <w:p w14:paraId="1364AEA9" w14:textId="77777777" w:rsidR="00545042" w:rsidRPr="00E845FD" w:rsidRDefault="00545042" w:rsidP="00627963">
            <w:pPr>
              <w:jc w:val="center"/>
              <w:rPr>
                <w:rFonts w:ascii="Times New Roman" w:hAnsi="Times New Roman" w:cs="Times New Roman"/>
                <w:sz w:val="20"/>
                <w:szCs w:val="20"/>
              </w:rPr>
            </w:pPr>
          </w:p>
          <w:p w14:paraId="188D4664" w14:textId="77777777" w:rsidR="00545042" w:rsidRPr="00E845FD" w:rsidRDefault="00545042" w:rsidP="00627963">
            <w:pPr>
              <w:jc w:val="center"/>
              <w:rPr>
                <w:rFonts w:ascii="Times New Roman" w:hAnsi="Times New Roman" w:cs="Times New Roman"/>
                <w:sz w:val="20"/>
                <w:szCs w:val="20"/>
              </w:rPr>
            </w:pPr>
          </w:p>
          <w:p w14:paraId="7ED21841" w14:textId="77777777" w:rsidR="00545042" w:rsidRPr="00E845FD" w:rsidRDefault="00545042" w:rsidP="00627963">
            <w:pPr>
              <w:jc w:val="center"/>
              <w:rPr>
                <w:rFonts w:ascii="Times New Roman" w:hAnsi="Times New Roman" w:cs="Times New Roman"/>
                <w:sz w:val="20"/>
                <w:szCs w:val="20"/>
              </w:rPr>
            </w:pPr>
          </w:p>
          <w:p w14:paraId="5CF98314" w14:textId="77777777" w:rsidR="00545042" w:rsidRPr="00E845FD" w:rsidRDefault="00545042" w:rsidP="00627963">
            <w:pPr>
              <w:jc w:val="center"/>
              <w:rPr>
                <w:rFonts w:ascii="Times New Roman" w:hAnsi="Times New Roman" w:cs="Times New Roman"/>
                <w:sz w:val="20"/>
                <w:szCs w:val="20"/>
              </w:rPr>
            </w:pPr>
          </w:p>
          <w:p w14:paraId="6B266DB4" w14:textId="77777777" w:rsidR="00545042" w:rsidRPr="00E845FD" w:rsidRDefault="00545042" w:rsidP="00627963">
            <w:pPr>
              <w:jc w:val="center"/>
              <w:rPr>
                <w:rFonts w:ascii="Times New Roman" w:hAnsi="Times New Roman" w:cs="Times New Roman"/>
                <w:sz w:val="20"/>
                <w:szCs w:val="20"/>
              </w:rPr>
            </w:pPr>
          </w:p>
          <w:p w14:paraId="3C4B919F" w14:textId="77777777" w:rsidR="00545042" w:rsidRPr="00E845FD" w:rsidRDefault="00545042" w:rsidP="00627963">
            <w:pPr>
              <w:jc w:val="center"/>
              <w:rPr>
                <w:rFonts w:ascii="Times New Roman" w:hAnsi="Times New Roman" w:cs="Times New Roman"/>
                <w:sz w:val="20"/>
                <w:szCs w:val="20"/>
              </w:rPr>
            </w:pPr>
          </w:p>
          <w:p w14:paraId="3A1E44B9" w14:textId="77777777" w:rsidR="00545042" w:rsidRPr="00E845FD" w:rsidRDefault="00545042" w:rsidP="00627963">
            <w:pPr>
              <w:jc w:val="center"/>
              <w:rPr>
                <w:rFonts w:ascii="Times New Roman" w:hAnsi="Times New Roman" w:cs="Times New Roman"/>
                <w:sz w:val="20"/>
                <w:szCs w:val="20"/>
              </w:rPr>
            </w:pPr>
          </w:p>
          <w:p w14:paraId="363F3D62" w14:textId="77777777" w:rsidR="00545042" w:rsidRPr="00E845FD" w:rsidRDefault="00545042" w:rsidP="00627963">
            <w:pPr>
              <w:jc w:val="center"/>
              <w:rPr>
                <w:rFonts w:ascii="Times New Roman" w:hAnsi="Times New Roman" w:cs="Times New Roman"/>
                <w:sz w:val="20"/>
                <w:szCs w:val="20"/>
              </w:rPr>
            </w:pPr>
          </w:p>
          <w:p w14:paraId="332299B7" w14:textId="77777777" w:rsidR="00545042" w:rsidRPr="00E845FD" w:rsidRDefault="00545042" w:rsidP="00627963">
            <w:pPr>
              <w:jc w:val="center"/>
              <w:rPr>
                <w:rFonts w:ascii="Times New Roman" w:hAnsi="Times New Roman" w:cs="Times New Roman"/>
                <w:sz w:val="20"/>
                <w:szCs w:val="20"/>
              </w:rPr>
            </w:pPr>
          </w:p>
          <w:p w14:paraId="516FD566" w14:textId="77777777" w:rsidR="00545042" w:rsidRPr="00E845FD" w:rsidRDefault="00545042" w:rsidP="00627963">
            <w:pPr>
              <w:jc w:val="center"/>
              <w:rPr>
                <w:rFonts w:ascii="Times New Roman" w:hAnsi="Times New Roman" w:cs="Times New Roman"/>
                <w:sz w:val="20"/>
                <w:szCs w:val="20"/>
              </w:rPr>
            </w:pPr>
          </w:p>
          <w:p w14:paraId="4A5A94AD" w14:textId="77777777" w:rsidR="00545042" w:rsidRPr="00E845FD" w:rsidRDefault="00545042" w:rsidP="00627963">
            <w:pPr>
              <w:jc w:val="center"/>
              <w:rPr>
                <w:rFonts w:ascii="Times New Roman" w:hAnsi="Times New Roman" w:cs="Times New Roman"/>
                <w:sz w:val="20"/>
                <w:szCs w:val="20"/>
              </w:rPr>
            </w:pPr>
          </w:p>
          <w:p w14:paraId="10069CE6" w14:textId="77777777" w:rsidR="00545042" w:rsidRPr="00E845FD" w:rsidRDefault="00545042" w:rsidP="00627963">
            <w:pPr>
              <w:jc w:val="center"/>
              <w:rPr>
                <w:rFonts w:ascii="Times New Roman" w:hAnsi="Times New Roman" w:cs="Times New Roman"/>
                <w:sz w:val="20"/>
                <w:szCs w:val="20"/>
              </w:rPr>
            </w:pPr>
          </w:p>
          <w:p w14:paraId="68BDD42E" w14:textId="77777777" w:rsidR="00545042" w:rsidRPr="00E845FD" w:rsidRDefault="00545042" w:rsidP="00627963">
            <w:pPr>
              <w:jc w:val="center"/>
              <w:rPr>
                <w:rFonts w:ascii="Times New Roman" w:hAnsi="Times New Roman" w:cs="Times New Roman"/>
                <w:sz w:val="20"/>
                <w:szCs w:val="20"/>
              </w:rPr>
            </w:pPr>
          </w:p>
          <w:p w14:paraId="5581E47E" w14:textId="77777777" w:rsidR="00545042" w:rsidRPr="00E845FD" w:rsidRDefault="00545042" w:rsidP="00627963">
            <w:pPr>
              <w:jc w:val="center"/>
              <w:rPr>
                <w:rFonts w:ascii="Times New Roman" w:hAnsi="Times New Roman" w:cs="Times New Roman"/>
                <w:sz w:val="20"/>
                <w:szCs w:val="20"/>
              </w:rPr>
            </w:pPr>
          </w:p>
          <w:p w14:paraId="7327924F" w14:textId="77777777" w:rsidR="00545042" w:rsidRPr="00E845FD" w:rsidRDefault="00545042" w:rsidP="00627963">
            <w:pPr>
              <w:jc w:val="center"/>
              <w:rPr>
                <w:rFonts w:ascii="Times New Roman" w:hAnsi="Times New Roman" w:cs="Times New Roman"/>
                <w:sz w:val="20"/>
                <w:szCs w:val="20"/>
              </w:rPr>
            </w:pPr>
          </w:p>
          <w:p w14:paraId="5024C70D" w14:textId="77777777" w:rsidR="00545042" w:rsidRPr="00E845FD" w:rsidRDefault="00545042" w:rsidP="00627963">
            <w:pPr>
              <w:jc w:val="center"/>
              <w:rPr>
                <w:rFonts w:ascii="Times New Roman" w:hAnsi="Times New Roman" w:cs="Times New Roman"/>
                <w:sz w:val="20"/>
                <w:szCs w:val="20"/>
              </w:rPr>
            </w:pPr>
          </w:p>
          <w:p w14:paraId="2DF51C5C" w14:textId="77777777" w:rsidR="00545042" w:rsidRPr="00E845FD" w:rsidRDefault="00545042" w:rsidP="00627963">
            <w:pPr>
              <w:jc w:val="center"/>
              <w:rPr>
                <w:rFonts w:ascii="Times New Roman" w:hAnsi="Times New Roman" w:cs="Times New Roman"/>
                <w:sz w:val="20"/>
                <w:szCs w:val="20"/>
              </w:rPr>
            </w:pPr>
          </w:p>
          <w:p w14:paraId="2F4DB8B5" w14:textId="77777777" w:rsidR="00545042" w:rsidRPr="00E845FD" w:rsidRDefault="00545042" w:rsidP="00627963">
            <w:pPr>
              <w:jc w:val="center"/>
              <w:rPr>
                <w:rFonts w:ascii="Times New Roman" w:hAnsi="Times New Roman" w:cs="Times New Roman"/>
                <w:sz w:val="20"/>
                <w:szCs w:val="20"/>
              </w:rPr>
            </w:pPr>
          </w:p>
          <w:p w14:paraId="53B3D5F0" w14:textId="77777777" w:rsidR="00545042" w:rsidRPr="00E845FD" w:rsidRDefault="00545042" w:rsidP="00627963">
            <w:pPr>
              <w:jc w:val="center"/>
              <w:rPr>
                <w:rFonts w:ascii="Times New Roman" w:hAnsi="Times New Roman" w:cs="Times New Roman"/>
                <w:sz w:val="20"/>
                <w:szCs w:val="20"/>
              </w:rPr>
            </w:pPr>
          </w:p>
          <w:p w14:paraId="35233E64" w14:textId="696590EC" w:rsidR="00545042" w:rsidRDefault="00545042" w:rsidP="00627963">
            <w:pPr>
              <w:jc w:val="center"/>
              <w:rPr>
                <w:rFonts w:ascii="Times New Roman" w:hAnsi="Times New Roman" w:cs="Times New Roman"/>
                <w:sz w:val="20"/>
                <w:szCs w:val="20"/>
              </w:rPr>
            </w:pPr>
          </w:p>
          <w:p w14:paraId="7875AB76" w14:textId="553FC620" w:rsidR="00F33F8D" w:rsidRDefault="00F33F8D" w:rsidP="00627963">
            <w:pPr>
              <w:jc w:val="center"/>
              <w:rPr>
                <w:rFonts w:ascii="Times New Roman" w:hAnsi="Times New Roman" w:cs="Times New Roman"/>
                <w:sz w:val="20"/>
                <w:szCs w:val="20"/>
              </w:rPr>
            </w:pPr>
          </w:p>
          <w:p w14:paraId="0AA0A7FF" w14:textId="5059AA77" w:rsidR="00F33F8D" w:rsidRDefault="00F33F8D" w:rsidP="00627963">
            <w:pPr>
              <w:jc w:val="center"/>
              <w:rPr>
                <w:rFonts w:ascii="Times New Roman" w:hAnsi="Times New Roman" w:cs="Times New Roman"/>
                <w:sz w:val="20"/>
                <w:szCs w:val="20"/>
              </w:rPr>
            </w:pPr>
          </w:p>
          <w:p w14:paraId="1AED865A" w14:textId="2547EC7C" w:rsidR="00F33F8D" w:rsidRDefault="00F33F8D" w:rsidP="00627963">
            <w:pPr>
              <w:jc w:val="center"/>
              <w:rPr>
                <w:rFonts w:ascii="Times New Roman" w:hAnsi="Times New Roman" w:cs="Times New Roman"/>
                <w:sz w:val="20"/>
                <w:szCs w:val="20"/>
              </w:rPr>
            </w:pPr>
          </w:p>
          <w:p w14:paraId="534816F4" w14:textId="0FA57A8A" w:rsidR="00F33F8D" w:rsidRDefault="00F33F8D" w:rsidP="00627963">
            <w:pPr>
              <w:jc w:val="center"/>
              <w:rPr>
                <w:rFonts w:ascii="Times New Roman" w:hAnsi="Times New Roman" w:cs="Times New Roman"/>
                <w:sz w:val="20"/>
                <w:szCs w:val="20"/>
              </w:rPr>
            </w:pPr>
          </w:p>
          <w:p w14:paraId="5A5AC930" w14:textId="67E51419" w:rsidR="00F33F8D" w:rsidRDefault="00F33F8D" w:rsidP="00627963">
            <w:pPr>
              <w:jc w:val="center"/>
              <w:rPr>
                <w:rFonts w:ascii="Times New Roman" w:hAnsi="Times New Roman" w:cs="Times New Roman"/>
                <w:sz w:val="20"/>
                <w:szCs w:val="20"/>
              </w:rPr>
            </w:pPr>
          </w:p>
          <w:p w14:paraId="5A40DEDE" w14:textId="05B2D80C" w:rsidR="00F33F8D" w:rsidRDefault="00F33F8D" w:rsidP="00627963">
            <w:pPr>
              <w:jc w:val="center"/>
              <w:rPr>
                <w:rFonts w:ascii="Times New Roman" w:hAnsi="Times New Roman" w:cs="Times New Roman"/>
                <w:sz w:val="20"/>
                <w:szCs w:val="20"/>
              </w:rPr>
            </w:pPr>
          </w:p>
          <w:p w14:paraId="3916FF54" w14:textId="424E117B" w:rsidR="00F33F8D" w:rsidRDefault="00F33F8D" w:rsidP="00627963">
            <w:pPr>
              <w:jc w:val="center"/>
              <w:rPr>
                <w:rFonts w:ascii="Times New Roman" w:hAnsi="Times New Roman" w:cs="Times New Roman"/>
                <w:sz w:val="20"/>
                <w:szCs w:val="20"/>
              </w:rPr>
            </w:pPr>
          </w:p>
          <w:p w14:paraId="2FE6C721" w14:textId="77777777" w:rsidR="00F57CBF" w:rsidRPr="00E845FD" w:rsidRDefault="00F57CBF" w:rsidP="00627963">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4372067E" w14:textId="77777777" w:rsidR="00F57CBF" w:rsidRPr="00E845FD" w:rsidRDefault="00F57CBF" w:rsidP="00627963">
            <w:pPr>
              <w:jc w:val="center"/>
              <w:rPr>
                <w:rFonts w:ascii="Times New Roman" w:hAnsi="Times New Roman" w:cs="Times New Roman"/>
                <w:sz w:val="20"/>
                <w:szCs w:val="20"/>
              </w:rPr>
            </w:pPr>
          </w:p>
          <w:p w14:paraId="086FF0E2" w14:textId="77777777" w:rsidR="00F57CBF" w:rsidRPr="00E845FD" w:rsidRDefault="00F57CBF" w:rsidP="00627963">
            <w:pPr>
              <w:jc w:val="center"/>
              <w:rPr>
                <w:rFonts w:ascii="Times New Roman" w:hAnsi="Times New Roman" w:cs="Times New Roman"/>
                <w:sz w:val="20"/>
                <w:szCs w:val="20"/>
              </w:rPr>
            </w:pPr>
          </w:p>
          <w:p w14:paraId="4978D12A" w14:textId="77777777" w:rsidR="00F57CBF" w:rsidRPr="00E845FD" w:rsidRDefault="00F57CBF" w:rsidP="00627963">
            <w:pPr>
              <w:jc w:val="center"/>
              <w:rPr>
                <w:rFonts w:ascii="Times New Roman" w:hAnsi="Times New Roman" w:cs="Times New Roman"/>
                <w:sz w:val="20"/>
                <w:szCs w:val="20"/>
              </w:rPr>
            </w:pPr>
          </w:p>
          <w:p w14:paraId="3AFD018A" w14:textId="77777777" w:rsidR="00F57CBF" w:rsidRPr="00E845FD" w:rsidRDefault="00F57CBF" w:rsidP="00627963">
            <w:pPr>
              <w:jc w:val="center"/>
              <w:rPr>
                <w:rFonts w:ascii="Times New Roman" w:hAnsi="Times New Roman" w:cs="Times New Roman"/>
                <w:sz w:val="20"/>
                <w:szCs w:val="20"/>
              </w:rPr>
            </w:pPr>
          </w:p>
          <w:p w14:paraId="1730D756" w14:textId="77777777" w:rsidR="00F57CBF" w:rsidRPr="00E845FD" w:rsidRDefault="00F57CBF" w:rsidP="00627963">
            <w:pPr>
              <w:jc w:val="center"/>
              <w:rPr>
                <w:rFonts w:ascii="Times New Roman" w:hAnsi="Times New Roman" w:cs="Times New Roman"/>
                <w:sz w:val="20"/>
                <w:szCs w:val="20"/>
              </w:rPr>
            </w:pPr>
          </w:p>
          <w:p w14:paraId="47C1CDAB" w14:textId="77777777" w:rsidR="00F57CBF" w:rsidRPr="00E845FD" w:rsidRDefault="00F57CBF" w:rsidP="00627963">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70FBE146" w14:textId="77777777" w:rsidR="00F57CBF" w:rsidRPr="00E845FD" w:rsidRDefault="00F57CBF" w:rsidP="00627963">
            <w:pPr>
              <w:jc w:val="center"/>
              <w:rPr>
                <w:rFonts w:ascii="Times New Roman" w:hAnsi="Times New Roman" w:cs="Times New Roman"/>
                <w:sz w:val="20"/>
                <w:szCs w:val="20"/>
              </w:rPr>
            </w:pPr>
          </w:p>
          <w:p w14:paraId="09FE3790" w14:textId="77777777" w:rsidR="00F57CBF" w:rsidRPr="00E845FD" w:rsidRDefault="00F57CBF" w:rsidP="00627963">
            <w:pPr>
              <w:jc w:val="center"/>
              <w:rPr>
                <w:rFonts w:ascii="Times New Roman" w:hAnsi="Times New Roman" w:cs="Times New Roman"/>
                <w:sz w:val="20"/>
                <w:szCs w:val="20"/>
              </w:rPr>
            </w:pPr>
          </w:p>
          <w:p w14:paraId="78A64FF9" w14:textId="77777777" w:rsidR="00F57CBF" w:rsidRPr="00E845FD" w:rsidRDefault="00F57CBF" w:rsidP="00627963">
            <w:pPr>
              <w:jc w:val="center"/>
              <w:rPr>
                <w:rFonts w:ascii="Times New Roman" w:hAnsi="Times New Roman" w:cs="Times New Roman"/>
                <w:sz w:val="20"/>
                <w:szCs w:val="20"/>
              </w:rPr>
            </w:pPr>
          </w:p>
          <w:p w14:paraId="1F56FA4C" w14:textId="77777777" w:rsidR="00F57CBF" w:rsidRPr="00E845FD" w:rsidRDefault="00F57CBF" w:rsidP="00627963">
            <w:pPr>
              <w:jc w:val="center"/>
              <w:rPr>
                <w:rFonts w:ascii="Times New Roman" w:hAnsi="Times New Roman" w:cs="Times New Roman"/>
                <w:sz w:val="20"/>
                <w:szCs w:val="20"/>
              </w:rPr>
            </w:pPr>
          </w:p>
          <w:p w14:paraId="66CCEC61" w14:textId="77777777" w:rsidR="00F57CBF" w:rsidRPr="00E845FD" w:rsidRDefault="00F57CBF" w:rsidP="00627963">
            <w:pPr>
              <w:jc w:val="center"/>
              <w:rPr>
                <w:rFonts w:ascii="Times New Roman" w:hAnsi="Times New Roman" w:cs="Times New Roman"/>
                <w:sz w:val="20"/>
                <w:szCs w:val="20"/>
              </w:rPr>
            </w:pPr>
          </w:p>
          <w:p w14:paraId="5E953CF9" w14:textId="77777777" w:rsidR="00F57CBF" w:rsidRPr="00E845FD" w:rsidRDefault="00F57CBF" w:rsidP="00627963">
            <w:pPr>
              <w:jc w:val="center"/>
              <w:rPr>
                <w:rFonts w:ascii="Times New Roman" w:hAnsi="Times New Roman" w:cs="Times New Roman"/>
                <w:sz w:val="20"/>
                <w:szCs w:val="20"/>
              </w:rPr>
            </w:pPr>
          </w:p>
          <w:p w14:paraId="1E510057" w14:textId="77777777" w:rsidR="00F57CBF" w:rsidRPr="00E845FD" w:rsidRDefault="00F57CBF" w:rsidP="00627963">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2486C1F4" w14:textId="77777777" w:rsidR="00627963" w:rsidRPr="00E845FD" w:rsidRDefault="00627963" w:rsidP="00627963">
            <w:pPr>
              <w:jc w:val="center"/>
              <w:rPr>
                <w:rFonts w:ascii="Times New Roman" w:hAnsi="Times New Roman" w:cs="Times New Roman"/>
                <w:sz w:val="20"/>
                <w:szCs w:val="20"/>
              </w:rPr>
            </w:pPr>
          </w:p>
          <w:p w14:paraId="60CB77E5" w14:textId="77777777" w:rsidR="00627963" w:rsidRPr="00E845FD" w:rsidRDefault="00627963" w:rsidP="00627963">
            <w:pPr>
              <w:jc w:val="center"/>
              <w:rPr>
                <w:rFonts w:ascii="Times New Roman" w:hAnsi="Times New Roman" w:cs="Times New Roman"/>
                <w:sz w:val="20"/>
                <w:szCs w:val="20"/>
              </w:rPr>
            </w:pPr>
          </w:p>
          <w:p w14:paraId="78C36641" w14:textId="77777777" w:rsidR="00627963" w:rsidRPr="00E845FD" w:rsidRDefault="00627963" w:rsidP="00627963">
            <w:pPr>
              <w:jc w:val="center"/>
              <w:rPr>
                <w:rFonts w:ascii="Times New Roman" w:hAnsi="Times New Roman" w:cs="Times New Roman"/>
                <w:sz w:val="20"/>
                <w:szCs w:val="20"/>
              </w:rPr>
            </w:pPr>
          </w:p>
          <w:p w14:paraId="7B36B230" w14:textId="77777777" w:rsidR="00627963" w:rsidRPr="00E845FD" w:rsidRDefault="00627963" w:rsidP="00627963">
            <w:pPr>
              <w:jc w:val="center"/>
              <w:rPr>
                <w:rFonts w:ascii="Times New Roman" w:hAnsi="Times New Roman" w:cs="Times New Roman"/>
                <w:sz w:val="20"/>
                <w:szCs w:val="20"/>
              </w:rPr>
            </w:pPr>
          </w:p>
          <w:p w14:paraId="7C5ECEE6" w14:textId="77777777" w:rsidR="00627963" w:rsidRPr="00E845FD" w:rsidRDefault="00627963" w:rsidP="00627963">
            <w:pPr>
              <w:jc w:val="center"/>
              <w:rPr>
                <w:rFonts w:ascii="Times New Roman" w:hAnsi="Times New Roman" w:cs="Times New Roman"/>
                <w:sz w:val="20"/>
                <w:szCs w:val="20"/>
              </w:rPr>
            </w:pPr>
          </w:p>
          <w:p w14:paraId="5C344A4F" w14:textId="40D0DBA4" w:rsidR="00627963" w:rsidRDefault="00627963" w:rsidP="00627963">
            <w:pPr>
              <w:jc w:val="center"/>
              <w:rPr>
                <w:rFonts w:ascii="Times New Roman" w:hAnsi="Times New Roman" w:cs="Times New Roman"/>
                <w:sz w:val="20"/>
                <w:szCs w:val="20"/>
              </w:rPr>
            </w:pPr>
          </w:p>
          <w:p w14:paraId="5D13A32C" w14:textId="77777777" w:rsidR="00627963" w:rsidRPr="00E845FD" w:rsidRDefault="00F57CBF" w:rsidP="00627963">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5567AD18" w14:textId="77777777" w:rsidR="00627963" w:rsidRPr="00E845FD" w:rsidRDefault="00627963" w:rsidP="00627963">
            <w:pPr>
              <w:jc w:val="center"/>
              <w:rPr>
                <w:rFonts w:ascii="Times New Roman" w:hAnsi="Times New Roman" w:cs="Times New Roman"/>
                <w:sz w:val="20"/>
                <w:szCs w:val="20"/>
              </w:rPr>
            </w:pPr>
          </w:p>
          <w:p w14:paraId="056850F5" w14:textId="77777777" w:rsidR="00627963" w:rsidRPr="00E845FD" w:rsidRDefault="00627963" w:rsidP="00627963">
            <w:pPr>
              <w:jc w:val="center"/>
              <w:rPr>
                <w:rFonts w:ascii="Times New Roman" w:hAnsi="Times New Roman" w:cs="Times New Roman"/>
                <w:sz w:val="20"/>
                <w:szCs w:val="20"/>
              </w:rPr>
            </w:pPr>
          </w:p>
          <w:p w14:paraId="0DF67550" w14:textId="77777777" w:rsidR="00627963" w:rsidRPr="00E845FD" w:rsidRDefault="00627963" w:rsidP="00627963">
            <w:pPr>
              <w:jc w:val="center"/>
              <w:rPr>
                <w:rFonts w:ascii="Times New Roman" w:hAnsi="Times New Roman" w:cs="Times New Roman"/>
                <w:sz w:val="20"/>
                <w:szCs w:val="20"/>
              </w:rPr>
            </w:pPr>
          </w:p>
          <w:p w14:paraId="42FF3B47" w14:textId="77777777" w:rsidR="00627963" w:rsidRPr="00E845FD" w:rsidRDefault="00627963" w:rsidP="00F57CBF">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5491FBFE" w14:textId="77777777" w:rsidR="00627963" w:rsidRPr="00E845FD" w:rsidRDefault="00F57CBF" w:rsidP="00627963">
            <w:pPr>
              <w:pStyle w:val="Normlny0"/>
              <w:jc w:val="center"/>
            </w:pPr>
            <w:r w:rsidRPr="00E845FD">
              <w:lastRenderedPageBreak/>
              <w:t>Č: I</w:t>
            </w:r>
          </w:p>
          <w:p w14:paraId="7F7D1A02" w14:textId="16484C10" w:rsidR="00F57CBF" w:rsidRDefault="009B6A41" w:rsidP="00627963">
            <w:pPr>
              <w:pStyle w:val="Normlny0"/>
              <w:jc w:val="center"/>
            </w:pPr>
            <w:r>
              <w:t>§: 44</w:t>
            </w:r>
          </w:p>
          <w:p w14:paraId="6E9AACD2" w14:textId="3EE4D82B" w:rsidR="00056A5C" w:rsidRDefault="00056A5C" w:rsidP="00627963">
            <w:pPr>
              <w:pStyle w:val="Normlny0"/>
              <w:jc w:val="center"/>
            </w:pPr>
          </w:p>
          <w:p w14:paraId="6C45C867" w14:textId="4C260F01" w:rsidR="00056A5C" w:rsidRDefault="00056A5C" w:rsidP="00627963">
            <w:pPr>
              <w:pStyle w:val="Normlny0"/>
              <w:jc w:val="center"/>
            </w:pPr>
          </w:p>
          <w:p w14:paraId="6B1A6F4E" w14:textId="702CEA49" w:rsidR="00056A5C" w:rsidRDefault="00056A5C" w:rsidP="00627963">
            <w:pPr>
              <w:pStyle w:val="Normlny0"/>
              <w:jc w:val="center"/>
            </w:pPr>
          </w:p>
          <w:p w14:paraId="0624E28B" w14:textId="501390E3" w:rsidR="00056A5C" w:rsidRDefault="00056A5C" w:rsidP="00627963">
            <w:pPr>
              <w:pStyle w:val="Normlny0"/>
              <w:jc w:val="center"/>
            </w:pPr>
          </w:p>
          <w:p w14:paraId="19AA3C9E" w14:textId="32E43F4F" w:rsidR="00056A5C" w:rsidRDefault="00056A5C" w:rsidP="00627963">
            <w:pPr>
              <w:pStyle w:val="Normlny0"/>
              <w:jc w:val="center"/>
            </w:pPr>
          </w:p>
          <w:p w14:paraId="795D7F3B" w14:textId="12E6E9DB" w:rsidR="00056A5C" w:rsidRDefault="00056A5C" w:rsidP="00627963">
            <w:pPr>
              <w:pStyle w:val="Normlny0"/>
              <w:jc w:val="center"/>
            </w:pPr>
          </w:p>
          <w:p w14:paraId="3FA62DEE" w14:textId="653CE637" w:rsidR="00056A5C" w:rsidRDefault="00056A5C" w:rsidP="00627963">
            <w:pPr>
              <w:pStyle w:val="Normlny0"/>
              <w:jc w:val="center"/>
            </w:pPr>
          </w:p>
          <w:p w14:paraId="6C58B541" w14:textId="222E6052" w:rsidR="00056A5C" w:rsidRDefault="00056A5C" w:rsidP="00627963">
            <w:pPr>
              <w:pStyle w:val="Normlny0"/>
              <w:jc w:val="center"/>
            </w:pPr>
          </w:p>
          <w:p w14:paraId="6831FE3B" w14:textId="60F31278" w:rsidR="00056A5C" w:rsidRDefault="00056A5C" w:rsidP="00627963">
            <w:pPr>
              <w:pStyle w:val="Normlny0"/>
              <w:jc w:val="center"/>
            </w:pPr>
          </w:p>
          <w:p w14:paraId="68187B27" w14:textId="0E398726" w:rsidR="00056A5C" w:rsidRDefault="00056A5C" w:rsidP="00627963">
            <w:pPr>
              <w:pStyle w:val="Normlny0"/>
              <w:jc w:val="center"/>
            </w:pPr>
          </w:p>
          <w:p w14:paraId="50027992" w14:textId="09FEBBCC" w:rsidR="00056A5C" w:rsidRDefault="00056A5C" w:rsidP="00627963">
            <w:pPr>
              <w:pStyle w:val="Normlny0"/>
              <w:jc w:val="center"/>
            </w:pPr>
          </w:p>
          <w:p w14:paraId="0C7727DA" w14:textId="52408626" w:rsidR="00056A5C" w:rsidRDefault="00056A5C" w:rsidP="00627963">
            <w:pPr>
              <w:pStyle w:val="Normlny0"/>
              <w:jc w:val="center"/>
            </w:pPr>
          </w:p>
          <w:p w14:paraId="1067433D" w14:textId="648B300F" w:rsidR="00056A5C" w:rsidRDefault="00056A5C" w:rsidP="00627963">
            <w:pPr>
              <w:pStyle w:val="Normlny0"/>
              <w:jc w:val="center"/>
            </w:pPr>
          </w:p>
          <w:p w14:paraId="4ABF926E" w14:textId="32615DC7" w:rsidR="00056A5C" w:rsidRDefault="00056A5C" w:rsidP="00627963">
            <w:pPr>
              <w:pStyle w:val="Normlny0"/>
              <w:jc w:val="center"/>
            </w:pPr>
          </w:p>
          <w:p w14:paraId="5C5770A3" w14:textId="2188F2C9" w:rsidR="00056A5C" w:rsidRDefault="00056A5C" w:rsidP="00627963">
            <w:pPr>
              <w:pStyle w:val="Normlny0"/>
              <w:jc w:val="center"/>
            </w:pPr>
          </w:p>
          <w:p w14:paraId="1DD6CD22" w14:textId="54884919" w:rsidR="00056A5C" w:rsidRDefault="00056A5C" w:rsidP="00627963">
            <w:pPr>
              <w:pStyle w:val="Normlny0"/>
              <w:jc w:val="center"/>
            </w:pPr>
          </w:p>
          <w:p w14:paraId="0B692352" w14:textId="5B7CAF18" w:rsidR="00056A5C" w:rsidRDefault="00056A5C" w:rsidP="00627963">
            <w:pPr>
              <w:pStyle w:val="Normlny0"/>
              <w:jc w:val="center"/>
            </w:pPr>
          </w:p>
          <w:p w14:paraId="59560F4C" w14:textId="5595BFCF" w:rsidR="00056A5C" w:rsidRDefault="00056A5C" w:rsidP="00627963">
            <w:pPr>
              <w:pStyle w:val="Normlny0"/>
              <w:jc w:val="center"/>
            </w:pPr>
          </w:p>
          <w:p w14:paraId="6CEC42EF" w14:textId="3ED0C9C1" w:rsidR="00056A5C" w:rsidRDefault="00056A5C" w:rsidP="00627963">
            <w:pPr>
              <w:pStyle w:val="Normlny0"/>
              <w:jc w:val="center"/>
            </w:pPr>
          </w:p>
          <w:p w14:paraId="6AD8BF90" w14:textId="1839D7F9" w:rsidR="00056A5C" w:rsidRDefault="00056A5C" w:rsidP="00627963">
            <w:pPr>
              <w:pStyle w:val="Normlny0"/>
              <w:jc w:val="center"/>
            </w:pPr>
          </w:p>
          <w:p w14:paraId="7E1F2B38" w14:textId="0CC9F34A" w:rsidR="00056A5C" w:rsidRDefault="00056A5C" w:rsidP="00627963">
            <w:pPr>
              <w:pStyle w:val="Normlny0"/>
              <w:jc w:val="center"/>
            </w:pPr>
          </w:p>
          <w:p w14:paraId="3A871FBF" w14:textId="6CD9AF43" w:rsidR="00056A5C" w:rsidRDefault="00056A5C" w:rsidP="00627963">
            <w:pPr>
              <w:pStyle w:val="Normlny0"/>
              <w:jc w:val="center"/>
            </w:pPr>
          </w:p>
          <w:p w14:paraId="7625851D" w14:textId="18709968" w:rsidR="00056A5C" w:rsidRDefault="00056A5C" w:rsidP="00627963">
            <w:pPr>
              <w:pStyle w:val="Normlny0"/>
              <w:jc w:val="center"/>
            </w:pPr>
          </w:p>
          <w:p w14:paraId="32B9E59A" w14:textId="20AA0EFA" w:rsidR="00056A5C" w:rsidRDefault="00056A5C" w:rsidP="00627963">
            <w:pPr>
              <w:pStyle w:val="Normlny0"/>
              <w:jc w:val="center"/>
            </w:pPr>
          </w:p>
          <w:p w14:paraId="370D51FB" w14:textId="150ED6C3" w:rsidR="00056A5C" w:rsidRDefault="00056A5C" w:rsidP="00627963">
            <w:pPr>
              <w:pStyle w:val="Normlny0"/>
              <w:jc w:val="center"/>
            </w:pPr>
          </w:p>
          <w:p w14:paraId="7551C2BD" w14:textId="5CA8CCF0" w:rsidR="00056A5C" w:rsidRDefault="00056A5C" w:rsidP="00627963">
            <w:pPr>
              <w:pStyle w:val="Normlny0"/>
              <w:jc w:val="center"/>
            </w:pPr>
          </w:p>
          <w:p w14:paraId="52CAEBD4" w14:textId="4DC5F949" w:rsidR="00056A5C" w:rsidRDefault="00056A5C" w:rsidP="00627963">
            <w:pPr>
              <w:pStyle w:val="Normlny0"/>
              <w:jc w:val="center"/>
            </w:pPr>
          </w:p>
          <w:p w14:paraId="3EF9341F" w14:textId="7951517D" w:rsidR="00056A5C" w:rsidRDefault="00056A5C" w:rsidP="00627963">
            <w:pPr>
              <w:pStyle w:val="Normlny0"/>
              <w:jc w:val="center"/>
            </w:pPr>
          </w:p>
          <w:p w14:paraId="3FB02C82" w14:textId="64A85A0E" w:rsidR="00056A5C" w:rsidRDefault="00056A5C" w:rsidP="00627963">
            <w:pPr>
              <w:pStyle w:val="Normlny0"/>
              <w:jc w:val="center"/>
            </w:pPr>
          </w:p>
          <w:p w14:paraId="2993BB55" w14:textId="2386631A" w:rsidR="00056A5C" w:rsidRDefault="00056A5C" w:rsidP="00627963">
            <w:pPr>
              <w:pStyle w:val="Normlny0"/>
              <w:jc w:val="center"/>
            </w:pPr>
          </w:p>
          <w:p w14:paraId="7594B143" w14:textId="646148DB" w:rsidR="00056A5C" w:rsidRDefault="00056A5C" w:rsidP="00627963">
            <w:pPr>
              <w:pStyle w:val="Normlny0"/>
              <w:jc w:val="center"/>
            </w:pPr>
          </w:p>
          <w:p w14:paraId="0334DA98" w14:textId="1DB2B550" w:rsidR="00056A5C" w:rsidRDefault="00056A5C" w:rsidP="00627963">
            <w:pPr>
              <w:pStyle w:val="Normlny0"/>
              <w:jc w:val="center"/>
            </w:pPr>
          </w:p>
          <w:p w14:paraId="6BE28B77" w14:textId="6D0D370F" w:rsidR="00056A5C" w:rsidRDefault="00056A5C" w:rsidP="00627963">
            <w:pPr>
              <w:pStyle w:val="Normlny0"/>
              <w:jc w:val="center"/>
            </w:pPr>
          </w:p>
          <w:p w14:paraId="2F062AC5" w14:textId="1AA385D6" w:rsidR="00056A5C" w:rsidRDefault="00056A5C" w:rsidP="00627963">
            <w:pPr>
              <w:pStyle w:val="Normlny0"/>
              <w:jc w:val="center"/>
            </w:pPr>
          </w:p>
          <w:p w14:paraId="0E52140C" w14:textId="7DD7D7C3" w:rsidR="00056A5C" w:rsidRDefault="00056A5C" w:rsidP="00627963">
            <w:pPr>
              <w:pStyle w:val="Normlny0"/>
              <w:jc w:val="center"/>
            </w:pPr>
          </w:p>
          <w:p w14:paraId="5C7D5803" w14:textId="4FA654D0" w:rsidR="00056A5C" w:rsidRDefault="00056A5C" w:rsidP="00627963">
            <w:pPr>
              <w:pStyle w:val="Normlny0"/>
              <w:jc w:val="center"/>
            </w:pPr>
          </w:p>
          <w:p w14:paraId="3B1094B7" w14:textId="06261291" w:rsidR="00056A5C" w:rsidRDefault="00056A5C" w:rsidP="00627963">
            <w:pPr>
              <w:pStyle w:val="Normlny0"/>
              <w:jc w:val="center"/>
            </w:pPr>
          </w:p>
          <w:p w14:paraId="7DA2EF3B" w14:textId="6EC0B13A" w:rsidR="00056A5C" w:rsidRDefault="00056A5C" w:rsidP="00627963">
            <w:pPr>
              <w:pStyle w:val="Normlny0"/>
              <w:jc w:val="center"/>
            </w:pPr>
          </w:p>
          <w:p w14:paraId="715BF594" w14:textId="6FE9242D" w:rsidR="00056A5C" w:rsidRDefault="00056A5C" w:rsidP="00627963">
            <w:pPr>
              <w:pStyle w:val="Normlny0"/>
              <w:jc w:val="center"/>
            </w:pPr>
          </w:p>
          <w:p w14:paraId="5E1DC476" w14:textId="3706D549" w:rsidR="00056A5C" w:rsidRDefault="00056A5C" w:rsidP="00627963">
            <w:pPr>
              <w:pStyle w:val="Normlny0"/>
              <w:jc w:val="center"/>
            </w:pPr>
          </w:p>
          <w:p w14:paraId="1C311302" w14:textId="21B30420" w:rsidR="00056A5C" w:rsidRDefault="00056A5C" w:rsidP="00627963">
            <w:pPr>
              <w:pStyle w:val="Normlny0"/>
              <w:jc w:val="center"/>
            </w:pPr>
          </w:p>
          <w:p w14:paraId="6BB215A4" w14:textId="29F52280" w:rsidR="00056A5C" w:rsidRDefault="00056A5C" w:rsidP="00627963">
            <w:pPr>
              <w:pStyle w:val="Normlny0"/>
              <w:jc w:val="center"/>
            </w:pPr>
          </w:p>
          <w:p w14:paraId="3C394DF6" w14:textId="7D709873" w:rsidR="00056A5C" w:rsidRDefault="00056A5C" w:rsidP="00627963">
            <w:pPr>
              <w:pStyle w:val="Normlny0"/>
              <w:jc w:val="center"/>
            </w:pPr>
          </w:p>
          <w:p w14:paraId="63957BEC" w14:textId="78BFE838" w:rsidR="00056A5C" w:rsidRDefault="00056A5C" w:rsidP="00627963">
            <w:pPr>
              <w:pStyle w:val="Normlny0"/>
              <w:jc w:val="center"/>
            </w:pPr>
          </w:p>
          <w:p w14:paraId="753CA43A" w14:textId="327536E3" w:rsidR="00056A5C" w:rsidRDefault="00056A5C" w:rsidP="00627963">
            <w:pPr>
              <w:pStyle w:val="Normlny0"/>
              <w:jc w:val="center"/>
            </w:pPr>
          </w:p>
          <w:p w14:paraId="55C77902" w14:textId="607A13B2" w:rsidR="00056A5C" w:rsidRDefault="00056A5C" w:rsidP="00627963">
            <w:pPr>
              <w:pStyle w:val="Normlny0"/>
              <w:jc w:val="center"/>
            </w:pPr>
          </w:p>
          <w:p w14:paraId="1FC3D156" w14:textId="77777777" w:rsidR="00056A5C" w:rsidRPr="00E845FD" w:rsidRDefault="00056A5C" w:rsidP="00056A5C">
            <w:pPr>
              <w:pStyle w:val="Normlny0"/>
              <w:jc w:val="center"/>
            </w:pPr>
            <w:r w:rsidRPr="00E845FD">
              <w:t>Č: I</w:t>
            </w:r>
          </w:p>
          <w:p w14:paraId="36428511" w14:textId="486731D8" w:rsidR="00056A5C" w:rsidRDefault="00056A5C" w:rsidP="00056A5C">
            <w:pPr>
              <w:pStyle w:val="Normlny0"/>
              <w:jc w:val="center"/>
            </w:pPr>
            <w:r>
              <w:t>§: 45</w:t>
            </w:r>
          </w:p>
          <w:p w14:paraId="484F2824" w14:textId="77777777" w:rsidR="00056A5C" w:rsidRDefault="00056A5C" w:rsidP="00627963">
            <w:pPr>
              <w:pStyle w:val="Normlny0"/>
              <w:jc w:val="center"/>
            </w:pPr>
          </w:p>
          <w:p w14:paraId="36B9F255" w14:textId="53C5FAB4" w:rsidR="009B6A41" w:rsidRPr="00E845FD" w:rsidRDefault="009B6A41" w:rsidP="00627963">
            <w:pPr>
              <w:pStyle w:val="Normlny0"/>
              <w:jc w:val="center"/>
            </w:pPr>
          </w:p>
          <w:p w14:paraId="7D5BBDA7" w14:textId="77777777" w:rsidR="00F57CBF" w:rsidRPr="00E845FD" w:rsidRDefault="00F57CBF" w:rsidP="00627963">
            <w:pPr>
              <w:pStyle w:val="Normlny0"/>
              <w:jc w:val="center"/>
            </w:pPr>
          </w:p>
          <w:p w14:paraId="4387A47B" w14:textId="77777777" w:rsidR="00E574CB" w:rsidRPr="00E845FD" w:rsidRDefault="00E574CB" w:rsidP="00627963">
            <w:pPr>
              <w:pStyle w:val="Normlny0"/>
              <w:jc w:val="center"/>
            </w:pPr>
          </w:p>
          <w:p w14:paraId="45BDE36A" w14:textId="77777777" w:rsidR="00545042" w:rsidRPr="00E845FD" w:rsidRDefault="00545042" w:rsidP="00627963">
            <w:pPr>
              <w:pStyle w:val="Normlny0"/>
              <w:jc w:val="center"/>
            </w:pPr>
          </w:p>
          <w:p w14:paraId="20CA4675" w14:textId="77777777" w:rsidR="00545042" w:rsidRPr="00E845FD" w:rsidRDefault="00545042" w:rsidP="00627963">
            <w:pPr>
              <w:pStyle w:val="Normlny0"/>
              <w:jc w:val="center"/>
            </w:pPr>
          </w:p>
          <w:p w14:paraId="0AFDAE08" w14:textId="77777777" w:rsidR="00545042" w:rsidRPr="00E845FD" w:rsidRDefault="00545042" w:rsidP="00627963">
            <w:pPr>
              <w:pStyle w:val="Normlny0"/>
              <w:jc w:val="center"/>
            </w:pPr>
          </w:p>
          <w:p w14:paraId="410A0CDF" w14:textId="77777777" w:rsidR="00545042" w:rsidRPr="00E845FD" w:rsidRDefault="00545042" w:rsidP="00627963">
            <w:pPr>
              <w:pStyle w:val="Normlny0"/>
              <w:jc w:val="center"/>
            </w:pPr>
          </w:p>
          <w:p w14:paraId="399CA80B" w14:textId="77777777" w:rsidR="00545042" w:rsidRPr="00E845FD" w:rsidRDefault="00545042" w:rsidP="00627963">
            <w:pPr>
              <w:pStyle w:val="Normlny0"/>
              <w:jc w:val="center"/>
            </w:pPr>
          </w:p>
          <w:p w14:paraId="49E79074" w14:textId="77777777" w:rsidR="00545042" w:rsidRPr="00E845FD" w:rsidRDefault="00545042" w:rsidP="00627963">
            <w:pPr>
              <w:pStyle w:val="Normlny0"/>
              <w:jc w:val="center"/>
            </w:pPr>
          </w:p>
          <w:p w14:paraId="539D7F8A" w14:textId="77777777" w:rsidR="00545042" w:rsidRPr="00E845FD" w:rsidRDefault="00545042" w:rsidP="00627963">
            <w:pPr>
              <w:pStyle w:val="Normlny0"/>
              <w:jc w:val="center"/>
            </w:pPr>
          </w:p>
          <w:p w14:paraId="5C32C352" w14:textId="77777777" w:rsidR="00545042" w:rsidRPr="00E845FD" w:rsidRDefault="00545042" w:rsidP="00627963">
            <w:pPr>
              <w:pStyle w:val="Normlny0"/>
              <w:jc w:val="center"/>
            </w:pPr>
          </w:p>
          <w:p w14:paraId="227C1A1A" w14:textId="77777777" w:rsidR="00545042" w:rsidRPr="00E845FD" w:rsidRDefault="00545042" w:rsidP="00627963">
            <w:pPr>
              <w:pStyle w:val="Normlny0"/>
              <w:jc w:val="center"/>
            </w:pPr>
          </w:p>
          <w:p w14:paraId="0E020DD9" w14:textId="77777777" w:rsidR="00545042" w:rsidRPr="00E845FD" w:rsidRDefault="00545042" w:rsidP="00627963">
            <w:pPr>
              <w:pStyle w:val="Normlny0"/>
              <w:jc w:val="center"/>
            </w:pPr>
          </w:p>
          <w:p w14:paraId="7FD9EC5C" w14:textId="77777777" w:rsidR="00545042" w:rsidRPr="00E845FD" w:rsidRDefault="00545042" w:rsidP="00627963">
            <w:pPr>
              <w:pStyle w:val="Normlny0"/>
              <w:jc w:val="center"/>
            </w:pPr>
          </w:p>
          <w:p w14:paraId="664D7DE8" w14:textId="77777777" w:rsidR="00545042" w:rsidRPr="00E845FD" w:rsidRDefault="00545042" w:rsidP="00627963">
            <w:pPr>
              <w:pStyle w:val="Normlny0"/>
              <w:jc w:val="center"/>
            </w:pPr>
          </w:p>
          <w:p w14:paraId="45E40A1E" w14:textId="77777777" w:rsidR="00545042" w:rsidRPr="00E845FD" w:rsidRDefault="00545042" w:rsidP="00627963">
            <w:pPr>
              <w:pStyle w:val="Normlny0"/>
              <w:jc w:val="center"/>
            </w:pPr>
          </w:p>
          <w:p w14:paraId="5864FCC2" w14:textId="77777777" w:rsidR="00545042" w:rsidRPr="00E845FD" w:rsidRDefault="00545042" w:rsidP="00627963">
            <w:pPr>
              <w:pStyle w:val="Normlny0"/>
              <w:jc w:val="center"/>
            </w:pPr>
          </w:p>
          <w:p w14:paraId="354192D7" w14:textId="77777777" w:rsidR="00545042" w:rsidRPr="00E845FD" w:rsidRDefault="00545042" w:rsidP="00627963">
            <w:pPr>
              <w:pStyle w:val="Normlny0"/>
              <w:jc w:val="center"/>
            </w:pPr>
          </w:p>
          <w:p w14:paraId="2FAB1F51" w14:textId="77777777" w:rsidR="00545042" w:rsidRPr="00E845FD" w:rsidRDefault="00545042" w:rsidP="00627963">
            <w:pPr>
              <w:pStyle w:val="Normlny0"/>
              <w:jc w:val="center"/>
            </w:pPr>
          </w:p>
          <w:p w14:paraId="52DD3EC4" w14:textId="77777777" w:rsidR="00545042" w:rsidRPr="00E845FD" w:rsidRDefault="00545042" w:rsidP="00627963">
            <w:pPr>
              <w:pStyle w:val="Normlny0"/>
              <w:jc w:val="center"/>
            </w:pPr>
          </w:p>
          <w:p w14:paraId="0CBDC4F7" w14:textId="77777777" w:rsidR="00545042" w:rsidRPr="00E845FD" w:rsidRDefault="00545042" w:rsidP="00627963">
            <w:pPr>
              <w:pStyle w:val="Normlny0"/>
              <w:jc w:val="center"/>
            </w:pPr>
          </w:p>
          <w:p w14:paraId="6739F073" w14:textId="77777777" w:rsidR="00545042" w:rsidRPr="00E845FD" w:rsidRDefault="00545042" w:rsidP="00627963">
            <w:pPr>
              <w:pStyle w:val="Normlny0"/>
              <w:jc w:val="center"/>
            </w:pPr>
          </w:p>
          <w:p w14:paraId="34CA58E0" w14:textId="77777777" w:rsidR="00545042" w:rsidRPr="00E845FD" w:rsidRDefault="00545042" w:rsidP="00627963">
            <w:pPr>
              <w:pStyle w:val="Normlny0"/>
              <w:jc w:val="center"/>
            </w:pPr>
          </w:p>
          <w:p w14:paraId="51C04ED5" w14:textId="77777777" w:rsidR="00545042" w:rsidRPr="00E845FD" w:rsidRDefault="00545042" w:rsidP="00627963">
            <w:pPr>
              <w:pStyle w:val="Normlny0"/>
              <w:jc w:val="center"/>
            </w:pPr>
          </w:p>
          <w:p w14:paraId="599D29D4" w14:textId="77777777" w:rsidR="00545042" w:rsidRPr="00E845FD" w:rsidRDefault="00545042" w:rsidP="00627963">
            <w:pPr>
              <w:pStyle w:val="Normlny0"/>
              <w:jc w:val="center"/>
            </w:pPr>
          </w:p>
          <w:p w14:paraId="7D5A8BCB" w14:textId="77777777" w:rsidR="00545042" w:rsidRPr="00E845FD" w:rsidRDefault="00545042" w:rsidP="00627963">
            <w:pPr>
              <w:pStyle w:val="Normlny0"/>
              <w:jc w:val="center"/>
            </w:pPr>
          </w:p>
          <w:p w14:paraId="15B1EC86" w14:textId="77777777" w:rsidR="00545042" w:rsidRPr="00E845FD" w:rsidRDefault="00545042" w:rsidP="00627963">
            <w:pPr>
              <w:pStyle w:val="Normlny0"/>
              <w:jc w:val="center"/>
            </w:pPr>
          </w:p>
          <w:p w14:paraId="65CB9B3B" w14:textId="77777777" w:rsidR="00545042" w:rsidRPr="00E845FD" w:rsidRDefault="00545042" w:rsidP="00627963">
            <w:pPr>
              <w:pStyle w:val="Normlny0"/>
              <w:jc w:val="center"/>
            </w:pPr>
          </w:p>
          <w:p w14:paraId="4F0F1C5F" w14:textId="77777777" w:rsidR="00545042" w:rsidRPr="00E845FD" w:rsidRDefault="00545042" w:rsidP="00627963">
            <w:pPr>
              <w:pStyle w:val="Normlny0"/>
              <w:jc w:val="center"/>
            </w:pPr>
          </w:p>
          <w:p w14:paraId="11C03E9C" w14:textId="77777777" w:rsidR="00545042" w:rsidRPr="00E845FD" w:rsidRDefault="00545042" w:rsidP="00627963">
            <w:pPr>
              <w:pStyle w:val="Normlny0"/>
              <w:jc w:val="center"/>
            </w:pPr>
          </w:p>
          <w:p w14:paraId="172E8ED6" w14:textId="77777777" w:rsidR="00545042" w:rsidRPr="00E845FD" w:rsidRDefault="00545042" w:rsidP="00627963">
            <w:pPr>
              <w:pStyle w:val="Normlny0"/>
              <w:jc w:val="center"/>
            </w:pPr>
          </w:p>
          <w:p w14:paraId="702A6901" w14:textId="77777777" w:rsidR="00545042" w:rsidRPr="00E845FD" w:rsidRDefault="00545042" w:rsidP="00627963">
            <w:pPr>
              <w:pStyle w:val="Normlny0"/>
              <w:jc w:val="center"/>
            </w:pPr>
          </w:p>
          <w:p w14:paraId="260B2D39" w14:textId="77777777" w:rsidR="00545042" w:rsidRPr="00E845FD" w:rsidRDefault="00545042" w:rsidP="00627963">
            <w:pPr>
              <w:pStyle w:val="Normlny0"/>
              <w:jc w:val="center"/>
            </w:pPr>
          </w:p>
          <w:p w14:paraId="15D29FE1" w14:textId="77777777" w:rsidR="00545042" w:rsidRPr="00E845FD" w:rsidRDefault="00545042" w:rsidP="00627963">
            <w:pPr>
              <w:pStyle w:val="Normlny0"/>
              <w:jc w:val="center"/>
            </w:pPr>
          </w:p>
          <w:p w14:paraId="4C4C28BE" w14:textId="77777777" w:rsidR="00545042" w:rsidRPr="00E845FD" w:rsidRDefault="00545042" w:rsidP="00627963">
            <w:pPr>
              <w:pStyle w:val="Normlny0"/>
              <w:jc w:val="center"/>
            </w:pPr>
          </w:p>
          <w:p w14:paraId="20C3EF18" w14:textId="77777777" w:rsidR="00545042" w:rsidRPr="00E845FD" w:rsidRDefault="00545042" w:rsidP="00627963">
            <w:pPr>
              <w:pStyle w:val="Normlny0"/>
              <w:jc w:val="center"/>
            </w:pPr>
          </w:p>
          <w:p w14:paraId="17B83F0B" w14:textId="77777777" w:rsidR="00545042" w:rsidRPr="00E845FD" w:rsidRDefault="00545042" w:rsidP="00627963">
            <w:pPr>
              <w:pStyle w:val="Normlny0"/>
              <w:jc w:val="center"/>
            </w:pPr>
          </w:p>
          <w:p w14:paraId="12573BE0" w14:textId="77777777" w:rsidR="00545042" w:rsidRPr="00E845FD" w:rsidRDefault="00545042" w:rsidP="00627963">
            <w:pPr>
              <w:pStyle w:val="Normlny0"/>
              <w:jc w:val="center"/>
            </w:pPr>
          </w:p>
          <w:p w14:paraId="37A0C0AA" w14:textId="77777777" w:rsidR="00545042" w:rsidRPr="00E845FD" w:rsidRDefault="00545042" w:rsidP="00627963">
            <w:pPr>
              <w:pStyle w:val="Normlny0"/>
              <w:jc w:val="center"/>
            </w:pPr>
          </w:p>
          <w:p w14:paraId="2D0C0DC1" w14:textId="77777777" w:rsidR="00545042" w:rsidRPr="00E845FD" w:rsidRDefault="00545042" w:rsidP="00627963">
            <w:pPr>
              <w:pStyle w:val="Normlny0"/>
              <w:jc w:val="center"/>
            </w:pPr>
          </w:p>
          <w:p w14:paraId="42787057" w14:textId="77777777" w:rsidR="00545042" w:rsidRPr="00E845FD" w:rsidRDefault="00545042" w:rsidP="00627963">
            <w:pPr>
              <w:pStyle w:val="Normlny0"/>
              <w:jc w:val="center"/>
            </w:pPr>
          </w:p>
          <w:p w14:paraId="217AA188" w14:textId="77777777" w:rsidR="00545042" w:rsidRPr="00E845FD" w:rsidRDefault="00545042" w:rsidP="00627963">
            <w:pPr>
              <w:pStyle w:val="Normlny0"/>
              <w:jc w:val="center"/>
            </w:pPr>
          </w:p>
          <w:p w14:paraId="7893B5C5" w14:textId="77777777" w:rsidR="00545042" w:rsidRPr="00E845FD" w:rsidRDefault="00545042" w:rsidP="00627963">
            <w:pPr>
              <w:pStyle w:val="Normlny0"/>
              <w:jc w:val="center"/>
            </w:pPr>
          </w:p>
          <w:p w14:paraId="55B13ED3" w14:textId="456788CF" w:rsidR="00E574CB" w:rsidRDefault="00E574CB" w:rsidP="00627963">
            <w:pPr>
              <w:pStyle w:val="Normlny0"/>
              <w:jc w:val="center"/>
            </w:pPr>
          </w:p>
          <w:p w14:paraId="2FF85008" w14:textId="77777777" w:rsidR="00A74956" w:rsidRPr="00E845FD" w:rsidRDefault="00A74956" w:rsidP="00627963">
            <w:pPr>
              <w:pStyle w:val="Normlny0"/>
              <w:jc w:val="center"/>
            </w:pPr>
          </w:p>
          <w:p w14:paraId="2F67EB3E" w14:textId="77777777" w:rsidR="00405D4F" w:rsidRDefault="00405D4F" w:rsidP="00F57CBF">
            <w:pPr>
              <w:pStyle w:val="Normlny0"/>
              <w:jc w:val="center"/>
            </w:pPr>
          </w:p>
          <w:p w14:paraId="6FB53D12" w14:textId="5F0A7644" w:rsidR="00F57CBF" w:rsidRPr="00E845FD" w:rsidRDefault="00F57CBF" w:rsidP="00F57CBF">
            <w:pPr>
              <w:pStyle w:val="Normlny0"/>
              <w:jc w:val="center"/>
            </w:pPr>
            <w:r w:rsidRPr="00E845FD">
              <w:t>§: 53</w:t>
            </w:r>
          </w:p>
          <w:p w14:paraId="16F4DC0B" w14:textId="77777777" w:rsidR="00F57CBF" w:rsidRPr="00E845FD" w:rsidRDefault="00F57CBF" w:rsidP="00627963">
            <w:pPr>
              <w:pStyle w:val="Normlny0"/>
              <w:jc w:val="center"/>
            </w:pPr>
          </w:p>
          <w:p w14:paraId="4AAA5941" w14:textId="77777777" w:rsidR="00F57CBF" w:rsidRPr="00E845FD" w:rsidRDefault="00F57CBF" w:rsidP="00627963">
            <w:pPr>
              <w:pStyle w:val="Normlny0"/>
              <w:jc w:val="center"/>
            </w:pPr>
          </w:p>
          <w:p w14:paraId="042EE27E" w14:textId="77777777" w:rsidR="00E574CB" w:rsidRPr="00E845FD" w:rsidRDefault="00E574CB" w:rsidP="00E574CB">
            <w:pPr>
              <w:pStyle w:val="Normlny0"/>
            </w:pPr>
          </w:p>
          <w:p w14:paraId="15B3A104" w14:textId="77777777" w:rsidR="00545042" w:rsidRPr="00E845FD" w:rsidRDefault="00545042" w:rsidP="00E574CB">
            <w:pPr>
              <w:pStyle w:val="Normlny0"/>
            </w:pPr>
          </w:p>
          <w:p w14:paraId="2734D47F" w14:textId="77777777" w:rsidR="00545042" w:rsidRPr="00E845FD" w:rsidRDefault="00545042" w:rsidP="00E574CB">
            <w:pPr>
              <w:pStyle w:val="Normlny0"/>
            </w:pPr>
          </w:p>
          <w:p w14:paraId="30C8CEE6" w14:textId="77777777" w:rsidR="00545042" w:rsidRPr="00E845FD" w:rsidRDefault="00545042" w:rsidP="00E574CB">
            <w:pPr>
              <w:pStyle w:val="Normlny0"/>
            </w:pPr>
          </w:p>
          <w:p w14:paraId="22B62154" w14:textId="77777777" w:rsidR="00545042" w:rsidRPr="00E845FD" w:rsidRDefault="00545042" w:rsidP="00E574CB">
            <w:pPr>
              <w:pStyle w:val="Normlny0"/>
            </w:pPr>
          </w:p>
          <w:p w14:paraId="402949D7" w14:textId="77777777" w:rsidR="00545042" w:rsidRPr="00E845FD" w:rsidRDefault="00545042" w:rsidP="00E574CB">
            <w:pPr>
              <w:pStyle w:val="Normlny0"/>
            </w:pPr>
          </w:p>
          <w:p w14:paraId="0B028B09" w14:textId="77777777" w:rsidR="00545042" w:rsidRPr="00E845FD" w:rsidRDefault="00545042" w:rsidP="00E574CB">
            <w:pPr>
              <w:pStyle w:val="Normlny0"/>
            </w:pPr>
          </w:p>
          <w:p w14:paraId="7B9C8825" w14:textId="77777777" w:rsidR="00545042" w:rsidRPr="00E845FD" w:rsidRDefault="00545042" w:rsidP="00E574CB">
            <w:pPr>
              <w:pStyle w:val="Normlny0"/>
            </w:pPr>
          </w:p>
          <w:p w14:paraId="3F1FF644" w14:textId="77777777" w:rsidR="00545042" w:rsidRPr="00E845FD" w:rsidRDefault="00545042" w:rsidP="00E574CB">
            <w:pPr>
              <w:pStyle w:val="Normlny0"/>
            </w:pPr>
          </w:p>
          <w:p w14:paraId="48376E3D" w14:textId="77777777" w:rsidR="00545042" w:rsidRPr="00E845FD" w:rsidRDefault="00545042" w:rsidP="00E574CB">
            <w:pPr>
              <w:pStyle w:val="Normlny0"/>
            </w:pPr>
          </w:p>
          <w:p w14:paraId="118CE458" w14:textId="77777777" w:rsidR="00545042" w:rsidRPr="00E845FD" w:rsidRDefault="00545042" w:rsidP="00E574CB">
            <w:pPr>
              <w:pStyle w:val="Normlny0"/>
            </w:pPr>
          </w:p>
          <w:p w14:paraId="6520B0B3" w14:textId="77777777" w:rsidR="00545042" w:rsidRPr="00E845FD" w:rsidRDefault="00545042" w:rsidP="00E574CB">
            <w:pPr>
              <w:pStyle w:val="Normlny0"/>
            </w:pPr>
          </w:p>
          <w:p w14:paraId="3227ADBA" w14:textId="77777777" w:rsidR="00545042" w:rsidRPr="00E845FD" w:rsidRDefault="00545042" w:rsidP="00E574CB">
            <w:pPr>
              <w:pStyle w:val="Normlny0"/>
            </w:pPr>
          </w:p>
          <w:p w14:paraId="37408539" w14:textId="77777777" w:rsidR="00545042" w:rsidRPr="00E845FD" w:rsidRDefault="00545042" w:rsidP="00E574CB">
            <w:pPr>
              <w:pStyle w:val="Normlny0"/>
            </w:pPr>
          </w:p>
          <w:p w14:paraId="4143AE94" w14:textId="77777777" w:rsidR="00545042" w:rsidRPr="00E845FD" w:rsidRDefault="00545042" w:rsidP="00E574CB">
            <w:pPr>
              <w:pStyle w:val="Normlny0"/>
            </w:pPr>
          </w:p>
          <w:p w14:paraId="5C8D398F" w14:textId="77777777" w:rsidR="00545042" w:rsidRPr="00E845FD" w:rsidRDefault="00545042" w:rsidP="00E574CB">
            <w:pPr>
              <w:pStyle w:val="Normlny0"/>
            </w:pPr>
          </w:p>
          <w:p w14:paraId="30E5FBF7" w14:textId="77777777" w:rsidR="00545042" w:rsidRPr="00E845FD" w:rsidRDefault="00545042" w:rsidP="00E574CB">
            <w:pPr>
              <w:pStyle w:val="Normlny0"/>
            </w:pPr>
          </w:p>
          <w:p w14:paraId="0200047B" w14:textId="77777777" w:rsidR="00545042" w:rsidRPr="00E845FD" w:rsidRDefault="00545042" w:rsidP="00E574CB">
            <w:pPr>
              <w:pStyle w:val="Normlny0"/>
            </w:pPr>
          </w:p>
          <w:p w14:paraId="55B89CAD" w14:textId="77777777" w:rsidR="00545042" w:rsidRPr="00E845FD" w:rsidRDefault="00545042" w:rsidP="00E574CB">
            <w:pPr>
              <w:pStyle w:val="Normlny0"/>
            </w:pPr>
          </w:p>
          <w:p w14:paraId="265F8952" w14:textId="77777777" w:rsidR="00545042" w:rsidRPr="00E845FD" w:rsidRDefault="00545042" w:rsidP="00E574CB">
            <w:pPr>
              <w:pStyle w:val="Normlny0"/>
            </w:pPr>
          </w:p>
          <w:p w14:paraId="3A23CB8E" w14:textId="77777777" w:rsidR="00545042" w:rsidRPr="00E845FD" w:rsidRDefault="00545042" w:rsidP="00E574CB">
            <w:pPr>
              <w:pStyle w:val="Normlny0"/>
            </w:pPr>
          </w:p>
          <w:p w14:paraId="0A44EC58" w14:textId="77777777" w:rsidR="00545042" w:rsidRPr="00E845FD" w:rsidRDefault="00545042" w:rsidP="00E574CB">
            <w:pPr>
              <w:pStyle w:val="Normlny0"/>
            </w:pPr>
          </w:p>
          <w:p w14:paraId="112B92B6" w14:textId="77777777" w:rsidR="00545042" w:rsidRPr="00E845FD" w:rsidRDefault="00545042" w:rsidP="00E574CB">
            <w:pPr>
              <w:pStyle w:val="Normlny0"/>
            </w:pPr>
          </w:p>
          <w:p w14:paraId="4FA80012" w14:textId="77777777" w:rsidR="00545042" w:rsidRPr="00E845FD" w:rsidRDefault="00545042" w:rsidP="00E574CB">
            <w:pPr>
              <w:pStyle w:val="Normlny0"/>
            </w:pPr>
          </w:p>
          <w:p w14:paraId="7B1795F7" w14:textId="77777777" w:rsidR="00545042" w:rsidRPr="00E845FD" w:rsidRDefault="00545042" w:rsidP="00E574CB">
            <w:pPr>
              <w:pStyle w:val="Normlny0"/>
            </w:pPr>
          </w:p>
          <w:p w14:paraId="52E1265B" w14:textId="77777777" w:rsidR="00545042" w:rsidRPr="00E845FD" w:rsidRDefault="00545042" w:rsidP="00E574CB">
            <w:pPr>
              <w:pStyle w:val="Normlny0"/>
            </w:pPr>
          </w:p>
          <w:p w14:paraId="22895431" w14:textId="77777777" w:rsidR="00545042" w:rsidRPr="00E845FD" w:rsidRDefault="00545042" w:rsidP="00E574CB">
            <w:pPr>
              <w:pStyle w:val="Normlny0"/>
            </w:pPr>
          </w:p>
          <w:p w14:paraId="096F9B32" w14:textId="77777777" w:rsidR="00545042" w:rsidRPr="00E845FD" w:rsidRDefault="00545042" w:rsidP="00E574CB">
            <w:pPr>
              <w:pStyle w:val="Normlny0"/>
            </w:pPr>
          </w:p>
          <w:p w14:paraId="19A173E8" w14:textId="77777777" w:rsidR="00545042" w:rsidRPr="00E845FD" w:rsidRDefault="00545042" w:rsidP="00E574CB">
            <w:pPr>
              <w:pStyle w:val="Normlny0"/>
            </w:pPr>
          </w:p>
          <w:p w14:paraId="61E83B3C" w14:textId="77777777" w:rsidR="00545042" w:rsidRPr="00E845FD" w:rsidRDefault="00545042" w:rsidP="00E574CB">
            <w:pPr>
              <w:pStyle w:val="Normlny0"/>
            </w:pPr>
          </w:p>
          <w:p w14:paraId="2535503B" w14:textId="77777777" w:rsidR="00545042" w:rsidRPr="00E845FD" w:rsidRDefault="00545042" w:rsidP="00E574CB">
            <w:pPr>
              <w:pStyle w:val="Normlny0"/>
            </w:pPr>
          </w:p>
          <w:p w14:paraId="09539C56" w14:textId="77777777" w:rsidR="00545042" w:rsidRPr="00E845FD" w:rsidRDefault="00545042" w:rsidP="00E574CB">
            <w:pPr>
              <w:pStyle w:val="Normlny0"/>
            </w:pPr>
          </w:p>
          <w:p w14:paraId="67A14BDB" w14:textId="77777777" w:rsidR="00545042" w:rsidRPr="00E845FD" w:rsidRDefault="00545042" w:rsidP="00E574CB">
            <w:pPr>
              <w:pStyle w:val="Normlny0"/>
            </w:pPr>
          </w:p>
          <w:p w14:paraId="31E80EBD" w14:textId="77777777" w:rsidR="00545042" w:rsidRPr="00E845FD" w:rsidRDefault="00545042" w:rsidP="00E574CB">
            <w:pPr>
              <w:pStyle w:val="Normlny0"/>
            </w:pPr>
          </w:p>
          <w:p w14:paraId="2E8A3E01" w14:textId="77777777" w:rsidR="00545042" w:rsidRPr="00E845FD" w:rsidRDefault="00545042" w:rsidP="00E574CB">
            <w:pPr>
              <w:pStyle w:val="Normlny0"/>
            </w:pPr>
          </w:p>
          <w:p w14:paraId="087981EF" w14:textId="77777777" w:rsidR="00545042" w:rsidRPr="00E845FD" w:rsidRDefault="00545042" w:rsidP="00E574CB">
            <w:pPr>
              <w:pStyle w:val="Normlny0"/>
            </w:pPr>
          </w:p>
          <w:p w14:paraId="387A71EF" w14:textId="77777777" w:rsidR="00545042" w:rsidRPr="00E845FD" w:rsidRDefault="00545042" w:rsidP="00E574CB">
            <w:pPr>
              <w:pStyle w:val="Normlny0"/>
            </w:pPr>
          </w:p>
          <w:p w14:paraId="4C71BBEF" w14:textId="77777777" w:rsidR="00545042" w:rsidRPr="00E845FD" w:rsidRDefault="00545042" w:rsidP="00E574CB">
            <w:pPr>
              <w:pStyle w:val="Normlny0"/>
            </w:pPr>
          </w:p>
          <w:p w14:paraId="42439F0F" w14:textId="77777777" w:rsidR="00545042" w:rsidRPr="00E845FD" w:rsidRDefault="00545042" w:rsidP="00E574CB">
            <w:pPr>
              <w:pStyle w:val="Normlny0"/>
            </w:pPr>
          </w:p>
          <w:p w14:paraId="3739D71E" w14:textId="77777777" w:rsidR="00545042" w:rsidRPr="00E845FD" w:rsidRDefault="00545042" w:rsidP="00E574CB">
            <w:pPr>
              <w:pStyle w:val="Normlny0"/>
            </w:pPr>
          </w:p>
          <w:p w14:paraId="40FE7D7A" w14:textId="77777777" w:rsidR="00545042" w:rsidRPr="00E845FD" w:rsidRDefault="00545042" w:rsidP="00E574CB">
            <w:pPr>
              <w:pStyle w:val="Normlny0"/>
            </w:pPr>
          </w:p>
          <w:p w14:paraId="7E209A84" w14:textId="77777777" w:rsidR="00545042" w:rsidRPr="00E845FD" w:rsidRDefault="00545042" w:rsidP="00E574CB">
            <w:pPr>
              <w:pStyle w:val="Normlny0"/>
            </w:pPr>
          </w:p>
          <w:p w14:paraId="43D4BB0E" w14:textId="77777777" w:rsidR="00545042" w:rsidRPr="00E845FD" w:rsidRDefault="00545042" w:rsidP="00E574CB">
            <w:pPr>
              <w:pStyle w:val="Normlny0"/>
            </w:pPr>
          </w:p>
          <w:p w14:paraId="5318E0BA" w14:textId="77777777" w:rsidR="00545042" w:rsidRPr="00E845FD" w:rsidRDefault="00545042" w:rsidP="00E574CB">
            <w:pPr>
              <w:pStyle w:val="Normlny0"/>
            </w:pPr>
          </w:p>
          <w:p w14:paraId="7C7214D6" w14:textId="77777777" w:rsidR="00545042" w:rsidRPr="00E845FD" w:rsidRDefault="00545042" w:rsidP="00E574CB">
            <w:pPr>
              <w:pStyle w:val="Normlny0"/>
            </w:pPr>
          </w:p>
          <w:p w14:paraId="3F964AB5" w14:textId="77777777" w:rsidR="00545042" w:rsidRPr="00E845FD" w:rsidRDefault="00545042" w:rsidP="00E574CB">
            <w:pPr>
              <w:pStyle w:val="Normlny0"/>
            </w:pPr>
          </w:p>
          <w:p w14:paraId="03BCCA10" w14:textId="77777777" w:rsidR="00545042" w:rsidRPr="00E845FD" w:rsidRDefault="00545042" w:rsidP="00E574CB">
            <w:pPr>
              <w:pStyle w:val="Normlny0"/>
            </w:pPr>
          </w:p>
          <w:p w14:paraId="7CA08626" w14:textId="77777777" w:rsidR="00545042" w:rsidRPr="00E845FD" w:rsidRDefault="00545042" w:rsidP="00E574CB">
            <w:pPr>
              <w:pStyle w:val="Normlny0"/>
            </w:pPr>
          </w:p>
          <w:p w14:paraId="354764CE" w14:textId="77777777" w:rsidR="00545042" w:rsidRPr="00E845FD" w:rsidRDefault="00545042" w:rsidP="00E574CB">
            <w:pPr>
              <w:pStyle w:val="Normlny0"/>
            </w:pPr>
          </w:p>
          <w:p w14:paraId="0EF2F633" w14:textId="77777777" w:rsidR="00545042" w:rsidRPr="00E845FD" w:rsidRDefault="00545042" w:rsidP="00E574CB">
            <w:pPr>
              <w:pStyle w:val="Normlny0"/>
            </w:pPr>
          </w:p>
          <w:p w14:paraId="19DBC152" w14:textId="77777777" w:rsidR="00545042" w:rsidRPr="00E845FD" w:rsidRDefault="00545042" w:rsidP="00E574CB">
            <w:pPr>
              <w:pStyle w:val="Normlny0"/>
            </w:pPr>
          </w:p>
          <w:p w14:paraId="1E942282" w14:textId="77777777" w:rsidR="00545042" w:rsidRPr="00E845FD" w:rsidRDefault="00545042" w:rsidP="00E574CB">
            <w:pPr>
              <w:pStyle w:val="Normlny0"/>
            </w:pPr>
          </w:p>
          <w:p w14:paraId="33FCA626" w14:textId="77777777" w:rsidR="00545042" w:rsidRPr="00E845FD" w:rsidRDefault="00545042" w:rsidP="00E574CB">
            <w:pPr>
              <w:pStyle w:val="Normlny0"/>
            </w:pPr>
          </w:p>
          <w:p w14:paraId="7E7EE03C" w14:textId="77777777" w:rsidR="00545042" w:rsidRPr="00E845FD" w:rsidRDefault="00545042" w:rsidP="00E574CB">
            <w:pPr>
              <w:pStyle w:val="Normlny0"/>
            </w:pPr>
          </w:p>
          <w:p w14:paraId="646D553B" w14:textId="4058E61F" w:rsidR="00545042" w:rsidRDefault="00545042" w:rsidP="00E574CB">
            <w:pPr>
              <w:pStyle w:val="Normlny0"/>
            </w:pPr>
          </w:p>
          <w:p w14:paraId="2D811BB7" w14:textId="4D10F6E6" w:rsidR="006E19FD" w:rsidRDefault="006E19FD" w:rsidP="00E574CB">
            <w:pPr>
              <w:pStyle w:val="Normlny0"/>
            </w:pPr>
          </w:p>
          <w:p w14:paraId="1EDCB0F8" w14:textId="137DE4A7" w:rsidR="006E19FD" w:rsidRDefault="006E19FD" w:rsidP="00E574CB">
            <w:pPr>
              <w:pStyle w:val="Normlny0"/>
            </w:pPr>
          </w:p>
          <w:p w14:paraId="5FB983E0" w14:textId="6B0524D4" w:rsidR="006E19FD" w:rsidRDefault="006E19FD" w:rsidP="00E574CB">
            <w:pPr>
              <w:pStyle w:val="Normlny0"/>
            </w:pPr>
          </w:p>
          <w:p w14:paraId="3F62CDE7" w14:textId="4C81FE8B" w:rsidR="006E19FD" w:rsidRDefault="006E19FD" w:rsidP="00E574CB">
            <w:pPr>
              <w:pStyle w:val="Normlny0"/>
            </w:pPr>
          </w:p>
          <w:p w14:paraId="320EFC5B" w14:textId="5BD5479C" w:rsidR="006E19FD" w:rsidRDefault="006E19FD" w:rsidP="00E574CB">
            <w:pPr>
              <w:pStyle w:val="Normlny0"/>
            </w:pPr>
          </w:p>
          <w:p w14:paraId="2029152C" w14:textId="631E093B" w:rsidR="00F33F8D" w:rsidRDefault="00F33F8D" w:rsidP="00E574CB">
            <w:pPr>
              <w:pStyle w:val="Normlny0"/>
            </w:pPr>
          </w:p>
          <w:p w14:paraId="12550AE2" w14:textId="638F2989" w:rsidR="00F33F8D" w:rsidRDefault="00F33F8D" w:rsidP="00E574CB">
            <w:pPr>
              <w:pStyle w:val="Normlny0"/>
            </w:pPr>
          </w:p>
          <w:p w14:paraId="063957C5" w14:textId="36C467FF" w:rsidR="00F33F8D" w:rsidRDefault="00F33F8D" w:rsidP="00E574CB">
            <w:pPr>
              <w:pStyle w:val="Normlny0"/>
            </w:pPr>
          </w:p>
          <w:p w14:paraId="18FCB1E4" w14:textId="77777777" w:rsidR="00F57CBF" w:rsidRPr="00E845FD" w:rsidRDefault="00F57CBF" w:rsidP="00F57CBF">
            <w:pPr>
              <w:pStyle w:val="Normlny0"/>
              <w:jc w:val="center"/>
            </w:pPr>
            <w:r w:rsidRPr="00E845FD">
              <w:t>§: 40</w:t>
            </w:r>
          </w:p>
          <w:p w14:paraId="31414767" w14:textId="77777777" w:rsidR="00F57CBF" w:rsidRPr="00E845FD" w:rsidRDefault="00F57CBF" w:rsidP="00F57CBF">
            <w:pPr>
              <w:pStyle w:val="Normlny0"/>
              <w:jc w:val="center"/>
            </w:pPr>
            <w:r w:rsidRPr="00E845FD">
              <w:t>O: 4</w:t>
            </w:r>
          </w:p>
          <w:p w14:paraId="305D1083" w14:textId="77777777" w:rsidR="00F57CBF" w:rsidRPr="00E845FD" w:rsidRDefault="00F57CBF" w:rsidP="00F57CBF">
            <w:pPr>
              <w:pStyle w:val="Normlny0"/>
              <w:jc w:val="center"/>
            </w:pPr>
            <w:r w:rsidRPr="00E845FD">
              <w:t>V: 2</w:t>
            </w:r>
          </w:p>
          <w:p w14:paraId="7D4F401C" w14:textId="77777777" w:rsidR="00F57CBF" w:rsidRPr="00E845FD" w:rsidRDefault="00F57CBF" w:rsidP="00F57CBF">
            <w:pPr>
              <w:pStyle w:val="Normlny0"/>
              <w:jc w:val="center"/>
            </w:pPr>
          </w:p>
          <w:p w14:paraId="645B8029" w14:textId="77777777" w:rsidR="00F57CBF" w:rsidRPr="00E845FD" w:rsidRDefault="00F57CBF" w:rsidP="00F57CBF">
            <w:pPr>
              <w:pStyle w:val="Normlny0"/>
              <w:jc w:val="center"/>
            </w:pPr>
          </w:p>
          <w:p w14:paraId="255086D4" w14:textId="77777777" w:rsidR="00F57CBF" w:rsidRPr="00E845FD" w:rsidRDefault="00F57CBF" w:rsidP="00F57CBF">
            <w:pPr>
              <w:pStyle w:val="Normlny0"/>
              <w:jc w:val="center"/>
            </w:pPr>
          </w:p>
          <w:p w14:paraId="1D513601" w14:textId="77777777" w:rsidR="00F57CBF" w:rsidRPr="00E845FD" w:rsidRDefault="00F57CBF" w:rsidP="00F57CBF">
            <w:pPr>
              <w:pStyle w:val="Normlny0"/>
              <w:jc w:val="center"/>
            </w:pPr>
            <w:r w:rsidRPr="00E845FD">
              <w:t>§: 40</w:t>
            </w:r>
          </w:p>
          <w:p w14:paraId="4F9186AD" w14:textId="77777777" w:rsidR="00F57CBF" w:rsidRPr="00E845FD" w:rsidRDefault="00F57CBF" w:rsidP="00F57CBF">
            <w:pPr>
              <w:pStyle w:val="Normlny0"/>
              <w:jc w:val="center"/>
            </w:pPr>
            <w:r w:rsidRPr="00E845FD">
              <w:t>O: 5</w:t>
            </w:r>
          </w:p>
          <w:p w14:paraId="1CE86B2C" w14:textId="77777777" w:rsidR="00F57CBF" w:rsidRPr="00E845FD" w:rsidRDefault="00F57CBF" w:rsidP="00F57CBF">
            <w:pPr>
              <w:pStyle w:val="Normlny0"/>
              <w:jc w:val="center"/>
            </w:pPr>
          </w:p>
          <w:p w14:paraId="1B644609" w14:textId="77777777" w:rsidR="00F57CBF" w:rsidRPr="00E845FD" w:rsidRDefault="00F57CBF" w:rsidP="00F57CBF">
            <w:pPr>
              <w:pStyle w:val="Normlny0"/>
              <w:jc w:val="center"/>
            </w:pPr>
          </w:p>
          <w:p w14:paraId="70DF92F2" w14:textId="77777777" w:rsidR="00F57CBF" w:rsidRPr="00E845FD" w:rsidRDefault="00F57CBF" w:rsidP="00F57CBF">
            <w:pPr>
              <w:pStyle w:val="Normlny0"/>
              <w:jc w:val="center"/>
            </w:pPr>
          </w:p>
          <w:p w14:paraId="4C153949" w14:textId="77777777" w:rsidR="00F57CBF" w:rsidRPr="00E845FD" w:rsidRDefault="00F57CBF" w:rsidP="00F57CBF">
            <w:pPr>
              <w:pStyle w:val="Normlny0"/>
              <w:jc w:val="center"/>
            </w:pPr>
          </w:p>
          <w:p w14:paraId="65438A99" w14:textId="77777777" w:rsidR="00F57CBF" w:rsidRPr="00E845FD" w:rsidRDefault="00F57CBF" w:rsidP="00F57CBF">
            <w:pPr>
              <w:pStyle w:val="Normlny0"/>
              <w:jc w:val="center"/>
            </w:pPr>
          </w:p>
          <w:p w14:paraId="6B28EAB1" w14:textId="77777777" w:rsidR="00F57CBF" w:rsidRPr="00E845FD" w:rsidRDefault="00F57CBF" w:rsidP="00F57CBF">
            <w:pPr>
              <w:pStyle w:val="Normlny0"/>
              <w:jc w:val="center"/>
            </w:pPr>
            <w:r w:rsidRPr="00E845FD">
              <w:t>§: 57</w:t>
            </w:r>
          </w:p>
          <w:p w14:paraId="1BC083B6" w14:textId="77777777" w:rsidR="00F57CBF" w:rsidRPr="00E845FD" w:rsidRDefault="00F57CBF" w:rsidP="00F57CBF">
            <w:pPr>
              <w:pStyle w:val="Normlny0"/>
              <w:jc w:val="center"/>
            </w:pPr>
            <w:r w:rsidRPr="00E845FD">
              <w:t>O: 4</w:t>
            </w:r>
          </w:p>
          <w:p w14:paraId="438996E3" w14:textId="77777777" w:rsidR="00F57CBF" w:rsidRPr="00E845FD" w:rsidRDefault="00F57CBF" w:rsidP="00F57CBF">
            <w:pPr>
              <w:pStyle w:val="Normlny0"/>
              <w:jc w:val="center"/>
            </w:pPr>
          </w:p>
          <w:p w14:paraId="106E5E08" w14:textId="77777777" w:rsidR="00F57CBF" w:rsidRPr="00E845FD" w:rsidRDefault="00F57CBF" w:rsidP="00F57CBF">
            <w:pPr>
              <w:pStyle w:val="Normlny0"/>
              <w:jc w:val="center"/>
            </w:pPr>
          </w:p>
          <w:p w14:paraId="751A0B08" w14:textId="77777777" w:rsidR="00F57CBF" w:rsidRPr="00E845FD" w:rsidRDefault="00F57CBF" w:rsidP="00F57CBF">
            <w:pPr>
              <w:pStyle w:val="Normlny0"/>
              <w:jc w:val="center"/>
            </w:pPr>
          </w:p>
          <w:p w14:paraId="03261F9B" w14:textId="4F70631F" w:rsidR="00F57CBF" w:rsidRDefault="00F57CBF" w:rsidP="00F57CBF">
            <w:pPr>
              <w:pStyle w:val="Normlny0"/>
              <w:jc w:val="center"/>
            </w:pPr>
          </w:p>
          <w:p w14:paraId="259784DD" w14:textId="77777777" w:rsidR="00F33F8D" w:rsidRPr="00E845FD" w:rsidRDefault="00F33F8D" w:rsidP="00F57CBF">
            <w:pPr>
              <w:pStyle w:val="Normlny0"/>
              <w:jc w:val="center"/>
            </w:pPr>
          </w:p>
          <w:p w14:paraId="0AC465DF" w14:textId="77777777" w:rsidR="00F57CBF" w:rsidRPr="00E845FD" w:rsidRDefault="00F57CBF" w:rsidP="00F57CBF">
            <w:pPr>
              <w:pStyle w:val="Normlny0"/>
              <w:jc w:val="center"/>
            </w:pPr>
            <w:r w:rsidRPr="00E845FD">
              <w:t>§: 110a</w:t>
            </w:r>
          </w:p>
          <w:p w14:paraId="2B84CB11" w14:textId="77777777" w:rsidR="00F57CBF" w:rsidRPr="00E845FD" w:rsidRDefault="00F57CBF" w:rsidP="00F57CBF">
            <w:pPr>
              <w:pStyle w:val="Normlny0"/>
              <w:jc w:val="center"/>
            </w:pPr>
            <w:r w:rsidRPr="00E845FD">
              <w:t>O: 1</w:t>
            </w:r>
          </w:p>
          <w:p w14:paraId="206F27B7" w14:textId="77777777" w:rsidR="00F57CBF" w:rsidRPr="00E845FD" w:rsidRDefault="00F57CBF" w:rsidP="00627963">
            <w:pPr>
              <w:pStyle w:val="Normlny0"/>
              <w:jc w:val="center"/>
            </w:pPr>
          </w:p>
          <w:p w14:paraId="63535778" w14:textId="77777777" w:rsidR="00F57CBF" w:rsidRPr="00E845FD" w:rsidRDefault="00F57CBF" w:rsidP="00627963">
            <w:pPr>
              <w:pStyle w:val="Normlny0"/>
              <w:jc w:val="center"/>
            </w:pPr>
          </w:p>
          <w:p w14:paraId="0F4F7515" w14:textId="77777777" w:rsidR="00F57CBF" w:rsidRPr="00E845FD" w:rsidRDefault="00F57CBF" w:rsidP="00627963">
            <w:pPr>
              <w:pStyle w:val="Normlny0"/>
              <w:jc w:val="center"/>
            </w:pPr>
          </w:p>
          <w:p w14:paraId="764B5BFA" w14:textId="77777777" w:rsidR="00627963" w:rsidRPr="00E845FD" w:rsidRDefault="00627963" w:rsidP="00627963">
            <w:pPr>
              <w:pStyle w:val="Normlny0"/>
              <w:jc w:val="center"/>
            </w:pPr>
          </w:p>
          <w:p w14:paraId="44146C3F" w14:textId="77777777" w:rsidR="00627963" w:rsidRPr="00E845FD" w:rsidRDefault="00627963" w:rsidP="00627963">
            <w:pPr>
              <w:pStyle w:val="Normlny0"/>
              <w:jc w:val="center"/>
            </w:pPr>
          </w:p>
          <w:p w14:paraId="5EC2CB11" w14:textId="320C8F37" w:rsidR="00627963" w:rsidRPr="00E845FD" w:rsidRDefault="00627963" w:rsidP="00F33F8D">
            <w:pPr>
              <w:pStyle w:val="Normlny0"/>
            </w:pPr>
          </w:p>
        </w:tc>
        <w:tc>
          <w:tcPr>
            <w:tcW w:w="3686" w:type="dxa"/>
            <w:tcBorders>
              <w:top w:val="single" w:sz="4" w:space="0" w:color="auto"/>
              <w:bottom w:val="single" w:sz="4" w:space="0" w:color="auto"/>
            </w:tcBorders>
          </w:tcPr>
          <w:p w14:paraId="22495BE3" w14:textId="77777777" w:rsidR="00056A5C" w:rsidRPr="00056A5C" w:rsidRDefault="00056A5C" w:rsidP="00056A5C">
            <w:pPr>
              <w:pStyle w:val="Normlny0"/>
              <w:jc w:val="center"/>
              <w:rPr>
                <w:shd w:val="clear" w:color="auto" w:fill="FFFFFF"/>
              </w:rPr>
            </w:pPr>
            <w:r w:rsidRPr="00056A5C">
              <w:rPr>
                <w:shd w:val="clear" w:color="auto" w:fill="FFFFFF"/>
              </w:rPr>
              <w:lastRenderedPageBreak/>
              <w:t>§ 44</w:t>
            </w:r>
          </w:p>
          <w:p w14:paraId="7356D387" w14:textId="69885CE6" w:rsidR="00056A5C" w:rsidRPr="00056A5C" w:rsidRDefault="00056A5C" w:rsidP="00056A5C">
            <w:pPr>
              <w:pStyle w:val="Normlny0"/>
              <w:jc w:val="center"/>
              <w:rPr>
                <w:shd w:val="clear" w:color="auto" w:fill="FFFFFF"/>
              </w:rPr>
            </w:pPr>
            <w:r w:rsidRPr="00056A5C">
              <w:rPr>
                <w:shd w:val="clear" w:color="auto" w:fill="FFFFFF"/>
              </w:rPr>
              <w:t xml:space="preserve">Návrh na registráciu podaný </w:t>
            </w:r>
            <w:r w:rsidR="007D170E">
              <w:rPr>
                <w:shd w:val="clear" w:color="auto" w:fill="FFFFFF"/>
              </w:rPr>
              <w:t>registrovému súdu</w:t>
            </w:r>
          </w:p>
          <w:p w14:paraId="64FDC77E" w14:textId="77777777" w:rsidR="00056A5C" w:rsidRPr="00056A5C" w:rsidRDefault="00056A5C" w:rsidP="00056A5C">
            <w:pPr>
              <w:pStyle w:val="Normlny0"/>
              <w:jc w:val="center"/>
              <w:rPr>
                <w:shd w:val="clear" w:color="auto" w:fill="FFFFFF"/>
              </w:rPr>
            </w:pPr>
          </w:p>
          <w:p w14:paraId="2B50541A" w14:textId="68D15BA8" w:rsidR="00A74956" w:rsidRPr="00A74956" w:rsidRDefault="002B0E42" w:rsidP="00A74956">
            <w:pPr>
              <w:pStyle w:val="Normlny0"/>
              <w:jc w:val="both"/>
              <w:rPr>
                <w:shd w:val="clear" w:color="auto" w:fill="FFFFFF"/>
              </w:rPr>
            </w:pPr>
            <w:r w:rsidRPr="002B0E42">
              <w:rPr>
                <w:shd w:val="clear" w:color="auto" w:fill="FFFFFF"/>
              </w:rPr>
              <w:t>(1) Návrh na registráciu sa podáva registrovému súdu elektronickými prostriedkami prostredníctvom na to určeného elektronického formulára a špecializovaného portálu; tento návrh musí byť autorizovaný, inak sa na neho neprihliada.</w:t>
            </w:r>
          </w:p>
          <w:p w14:paraId="678085FE" w14:textId="596940B2" w:rsidR="00A74956" w:rsidRDefault="002B0E42" w:rsidP="00A74956">
            <w:pPr>
              <w:pStyle w:val="Normlny0"/>
              <w:jc w:val="both"/>
              <w:rPr>
                <w:shd w:val="clear" w:color="auto" w:fill="FFFFFF"/>
              </w:rPr>
            </w:pPr>
            <w:r w:rsidRPr="002B0E42">
              <w:rPr>
                <w:shd w:val="clear" w:color="auto" w:fill="FFFFFF"/>
              </w:rPr>
              <w:lastRenderedPageBreak/>
              <w:t xml:space="preserve">(2) Návrh na registráciu autorizuje navrhovateľ alebo jeho zástupca; ten, kto podáva návrh na registráciu, musí mať elektronickú schránku, ktorá je aktivovaná na doručovanie. </w:t>
            </w:r>
          </w:p>
          <w:p w14:paraId="35E3E0A7" w14:textId="77777777" w:rsidR="002B0E42" w:rsidRPr="00A74956" w:rsidRDefault="002B0E42" w:rsidP="00A74956">
            <w:pPr>
              <w:pStyle w:val="Normlny0"/>
              <w:jc w:val="both"/>
              <w:rPr>
                <w:shd w:val="clear" w:color="auto" w:fill="FFFFFF"/>
              </w:rPr>
            </w:pPr>
          </w:p>
          <w:p w14:paraId="48A15304" w14:textId="77777777" w:rsidR="00A74956" w:rsidRPr="00A74956" w:rsidRDefault="00A74956" w:rsidP="00A74956">
            <w:pPr>
              <w:pStyle w:val="Normlny0"/>
              <w:jc w:val="both"/>
              <w:rPr>
                <w:shd w:val="clear" w:color="auto" w:fill="FFFFFF"/>
              </w:rPr>
            </w:pPr>
            <w:r w:rsidRPr="00A74956">
              <w:rPr>
                <w:shd w:val="clear" w:color="auto" w:fill="FFFFFF"/>
              </w:rPr>
              <w:t>(3) K návrhu na registráciu sa musia pripojiť všetky zápisové podklady. Účinky doručenia návrhu na registráciu nastávajú v deň, keď registrovému súdu prišla informácia o zaplatení súdneho poplatku a bol doručený dokument podľa § 39 ods. 4, ak sa k návrhu na registráciu mal priložiť, a zároveň neuplynulo 15 dní odo dňa podania návrhu na registráciu.</w:t>
            </w:r>
          </w:p>
          <w:p w14:paraId="6FFA8FF3" w14:textId="77777777" w:rsidR="00A74956" w:rsidRPr="00A74956" w:rsidRDefault="00A74956" w:rsidP="00A74956">
            <w:pPr>
              <w:pStyle w:val="Normlny0"/>
              <w:jc w:val="both"/>
              <w:rPr>
                <w:shd w:val="clear" w:color="auto" w:fill="FFFFFF"/>
              </w:rPr>
            </w:pPr>
          </w:p>
          <w:p w14:paraId="7A7152C3" w14:textId="77777777" w:rsidR="00A74956" w:rsidRPr="00A74956" w:rsidRDefault="00A74956" w:rsidP="00A74956">
            <w:pPr>
              <w:pStyle w:val="Normlny0"/>
              <w:jc w:val="both"/>
              <w:rPr>
                <w:shd w:val="clear" w:color="auto" w:fill="FFFFFF"/>
              </w:rPr>
            </w:pPr>
            <w:r w:rsidRPr="00A74956">
              <w:rPr>
                <w:shd w:val="clear" w:color="auto" w:fill="FFFFFF"/>
              </w:rPr>
              <w:t>(4) Registrový súd je viazaný rozsahom návrhu na registráciu. Prekročiť rozsah návrhu na registráciu môže registrový súd len vtedy, ak ide o zapisovaný údaj, ktorý je referencovaný a o hodnote zapisovaného údaja nie je pochybnosť.</w:t>
            </w:r>
          </w:p>
          <w:p w14:paraId="6880FBD9" w14:textId="77777777" w:rsidR="00A74956" w:rsidRPr="00A74956" w:rsidRDefault="00A74956" w:rsidP="00A74956">
            <w:pPr>
              <w:pStyle w:val="Normlny0"/>
              <w:jc w:val="both"/>
              <w:rPr>
                <w:shd w:val="clear" w:color="auto" w:fill="FFFFFF"/>
              </w:rPr>
            </w:pPr>
          </w:p>
          <w:p w14:paraId="374A9B29" w14:textId="77777777" w:rsidR="00A74956" w:rsidRPr="00A74956" w:rsidRDefault="00A74956" w:rsidP="00A74956">
            <w:pPr>
              <w:pStyle w:val="Normlny0"/>
              <w:jc w:val="both"/>
              <w:rPr>
                <w:shd w:val="clear" w:color="auto" w:fill="FFFFFF"/>
              </w:rPr>
            </w:pPr>
            <w:r w:rsidRPr="00A74956">
              <w:rPr>
                <w:shd w:val="clear" w:color="auto" w:fill="FFFFFF"/>
              </w:rPr>
              <w:t>(5) Späťvzatie a doplnenie návrhu na registráciu podaného registrovému súdu nie je prípustné.</w:t>
            </w:r>
          </w:p>
          <w:p w14:paraId="442F39E1" w14:textId="77777777" w:rsidR="00A74956" w:rsidRPr="00A74956" w:rsidRDefault="00A74956" w:rsidP="00A74956">
            <w:pPr>
              <w:pStyle w:val="Normlny0"/>
              <w:jc w:val="both"/>
              <w:rPr>
                <w:shd w:val="clear" w:color="auto" w:fill="FFFFFF"/>
              </w:rPr>
            </w:pPr>
          </w:p>
          <w:p w14:paraId="44524D25" w14:textId="62CC393D" w:rsidR="007D170E" w:rsidRDefault="00A74956" w:rsidP="00A74956">
            <w:pPr>
              <w:pStyle w:val="Normlny0"/>
              <w:jc w:val="both"/>
              <w:rPr>
                <w:shd w:val="clear" w:color="auto" w:fill="FFFFFF"/>
              </w:rPr>
            </w:pPr>
            <w:r w:rsidRPr="00A74956">
              <w:rPr>
                <w:shd w:val="clear" w:color="auto" w:fill="FFFFFF"/>
              </w:rPr>
              <w:t>(6) Opravu návrhu na registráciu podaného registrovému súdu alebo doplnenie zápisových podkladov možno vykonať len prostredníctvom námietok proti odmietnutiu vykonania registrácie (ďalej len „námietky“) podľa § 60.</w:t>
            </w:r>
          </w:p>
          <w:p w14:paraId="08DC6392" w14:textId="09E485D3" w:rsidR="007D170E" w:rsidRDefault="007D170E" w:rsidP="007D170E">
            <w:pPr>
              <w:pStyle w:val="Normlny0"/>
              <w:jc w:val="both"/>
              <w:rPr>
                <w:shd w:val="clear" w:color="auto" w:fill="FFFFFF"/>
              </w:rPr>
            </w:pPr>
          </w:p>
          <w:p w14:paraId="1EEEA275" w14:textId="43DB1BD3" w:rsidR="007D170E" w:rsidRDefault="007D170E" w:rsidP="007D170E">
            <w:pPr>
              <w:pStyle w:val="Normlny0"/>
              <w:jc w:val="both"/>
              <w:rPr>
                <w:shd w:val="clear" w:color="auto" w:fill="FFFFFF"/>
              </w:rPr>
            </w:pPr>
          </w:p>
          <w:p w14:paraId="47C745C5" w14:textId="77777777" w:rsidR="007D170E" w:rsidRPr="00056A5C" w:rsidRDefault="007D170E" w:rsidP="007D170E">
            <w:pPr>
              <w:pStyle w:val="Normlny0"/>
              <w:jc w:val="both"/>
              <w:rPr>
                <w:shd w:val="clear" w:color="auto" w:fill="FFFFFF"/>
              </w:rPr>
            </w:pPr>
          </w:p>
          <w:p w14:paraId="05FF0D0A" w14:textId="77777777" w:rsidR="00056A5C" w:rsidRPr="00056A5C" w:rsidRDefault="00056A5C" w:rsidP="00056A5C">
            <w:pPr>
              <w:pStyle w:val="Normlny0"/>
              <w:jc w:val="center"/>
              <w:rPr>
                <w:shd w:val="clear" w:color="auto" w:fill="FFFFFF"/>
              </w:rPr>
            </w:pPr>
            <w:r w:rsidRPr="00056A5C">
              <w:rPr>
                <w:shd w:val="clear" w:color="auto" w:fill="FFFFFF"/>
              </w:rPr>
              <w:t>§ 45</w:t>
            </w:r>
          </w:p>
          <w:p w14:paraId="24A3FC72" w14:textId="0C52A25E" w:rsidR="00056A5C" w:rsidRPr="00056A5C" w:rsidRDefault="00056A5C" w:rsidP="00056A5C">
            <w:pPr>
              <w:pStyle w:val="Normlny0"/>
              <w:jc w:val="center"/>
              <w:rPr>
                <w:shd w:val="clear" w:color="auto" w:fill="FFFFFF"/>
              </w:rPr>
            </w:pPr>
            <w:r w:rsidRPr="00056A5C">
              <w:rPr>
                <w:shd w:val="clear" w:color="auto" w:fill="FFFFFF"/>
              </w:rPr>
              <w:t xml:space="preserve">Návrh na registráciu podaný </w:t>
            </w:r>
            <w:r w:rsidR="007D170E">
              <w:rPr>
                <w:shd w:val="clear" w:color="auto" w:fill="FFFFFF"/>
              </w:rPr>
              <w:t>registrátorovi</w:t>
            </w:r>
          </w:p>
          <w:p w14:paraId="421863A7" w14:textId="77777777" w:rsidR="00056A5C" w:rsidRPr="00056A5C" w:rsidRDefault="00056A5C" w:rsidP="00056A5C">
            <w:pPr>
              <w:pStyle w:val="Normlny0"/>
              <w:jc w:val="center"/>
              <w:rPr>
                <w:shd w:val="clear" w:color="auto" w:fill="FFFFFF"/>
              </w:rPr>
            </w:pPr>
          </w:p>
          <w:p w14:paraId="54A7D3CC" w14:textId="77777777" w:rsidR="00B5299F" w:rsidRPr="00B5299F" w:rsidRDefault="00B5299F" w:rsidP="00B5299F">
            <w:pPr>
              <w:pStyle w:val="Normlny0"/>
              <w:jc w:val="both"/>
              <w:rPr>
                <w:shd w:val="clear" w:color="auto" w:fill="FFFFFF"/>
              </w:rPr>
            </w:pPr>
            <w:r w:rsidRPr="00B5299F">
              <w:rPr>
                <w:shd w:val="clear" w:color="auto" w:fill="FFFFFF"/>
              </w:rPr>
              <w:lastRenderedPageBreak/>
              <w:t>(1) Návrh na registráciu sa podáva registrátorovi elektronickými prostriedkami prostredníctvom na to určeného elektronického formulára a špecializovaného portálu; tento návrh musí byť autorizovaný, inak sa na neho neprihliada.</w:t>
            </w:r>
          </w:p>
          <w:p w14:paraId="457511E6" w14:textId="77777777" w:rsidR="00B5299F" w:rsidRPr="00B5299F" w:rsidRDefault="00B5299F" w:rsidP="00B5299F">
            <w:pPr>
              <w:pStyle w:val="Normlny0"/>
              <w:jc w:val="both"/>
              <w:rPr>
                <w:shd w:val="clear" w:color="auto" w:fill="FFFFFF"/>
              </w:rPr>
            </w:pPr>
          </w:p>
          <w:p w14:paraId="2764000E" w14:textId="28310A33" w:rsidR="00A74956" w:rsidRDefault="00B5299F" w:rsidP="00B5299F">
            <w:pPr>
              <w:pStyle w:val="Normlny0"/>
              <w:jc w:val="both"/>
              <w:rPr>
                <w:shd w:val="clear" w:color="auto" w:fill="FFFFFF"/>
              </w:rPr>
            </w:pPr>
            <w:r w:rsidRPr="00B5299F">
              <w:rPr>
                <w:shd w:val="clear" w:color="auto" w:fill="FFFFFF"/>
              </w:rPr>
              <w:t xml:space="preserve">(2) Návrh na registráciu autorizuje navrhovateľ alebo jeho zástupca; ten, kto podáva návrh na registráciu, musí mať elektronickú schránku, ktorá je aktivovaná na doručovanie. </w:t>
            </w:r>
          </w:p>
          <w:p w14:paraId="7C610F81" w14:textId="77777777" w:rsidR="00B5299F" w:rsidRPr="00A74956" w:rsidRDefault="00B5299F" w:rsidP="00B5299F">
            <w:pPr>
              <w:pStyle w:val="Normlny0"/>
              <w:jc w:val="both"/>
              <w:rPr>
                <w:shd w:val="clear" w:color="auto" w:fill="FFFFFF"/>
              </w:rPr>
            </w:pPr>
          </w:p>
          <w:p w14:paraId="4262DE18" w14:textId="77777777" w:rsidR="00A74956" w:rsidRPr="00A74956" w:rsidRDefault="00A74956" w:rsidP="00A74956">
            <w:pPr>
              <w:pStyle w:val="Normlny0"/>
              <w:jc w:val="both"/>
              <w:rPr>
                <w:shd w:val="clear" w:color="auto" w:fill="FFFFFF"/>
              </w:rPr>
            </w:pPr>
            <w:r w:rsidRPr="00A74956">
              <w:rPr>
                <w:shd w:val="clear" w:color="auto" w:fill="FFFFFF"/>
              </w:rPr>
              <w:t>(3) K návrhu na registráciu sa musia pripojiť všetky zápisové podklady. Účinky doručenia návrhu na registráciu nastávajú v deň, keď bol registrátorovi doručený návrh na registráciu a bol doručený dokument podľa § 39 ods. 4, ak sa k návrhu na registráciu mal priložiť, a zároveň neuplynulo 15 dní odo dňa podania návrhu na registráciu.</w:t>
            </w:r>
          </w:p>
          <w:p w14:paraId="65EF23B8" w14:textId="77777777" w:rsidR="00A74956" w:rsidRPr="00A74956" w:rsidRDefault="00A74956" w:rsidP="00A74956">
            <w:pPr>
              <w:pStyle w:val="Normlny0"/>
              <w:jc w:val="both"/>
              <w:rPr>
                <w:shd w:val="clear" w:color="auto" w:fill="FFFFFF"/>
              </w:rPr>
            </w:pPr>
          </w:p>
          <w:p w14:paraId="223A445B" w14:textId="77777777" w:rsidR="00A74956" w:rsidRPr="00A74956" w:rsidRDefault="00A74956" w:rsidP="00A74956">
            <w:pPr>
              <w:pStyle w:val="Normlny0"/>
              <w:jc w:val="both"/>
              <w:rPr>
                <w:shd w:val="clear" w:color="auto" w:fill="FFFFFF"/>
              </w:rPr>
            </w:pPr>
            <w:r w:rsidRPr="00A74956">
              <w:rPr>
                <w:shd w:val="clear" w:color="auto" w:fill="FFFFFF"/>
              </w:rPr>
              <w:t>(4) Registrátor je viazaný rozsahom návrhu na registráciu; doplnenie alebo oprava návrhu na registráciu sa pripúšťa len na základe výzvy registrátora. Prekročiť rozsah návrhu na registráciu môže registrátor len vtedy, ak ide o zapisovaný údaj, ktorý je referencovaný a o hodnote zapisovaného údaja nie je pochybnosť.</w:t>
            </w:r>
          </w:p>
          <w:p w14:paraId="305D09DC" w14:textId="77777777" w:rsidR="00A74956" w:rsidRPr="00A74956" w:rsidRDefault="00A74956" w:rsidP="00A74956">
            <w:pPr>
              <w:pStyle w:val="Normlny0"/>
              <w:jc w:val="both"/>
              <w:rPr>
                <w:shd w:val="clear" w:color="auto" w:fill="FFFFFF"/>
              </w:rPr>
            </w:pPr>
          </w:p>
          <w:p w14:paraId="7C501C9A" w14:textId="77777777" w:rsidR="00A74956" w:rsidRPr="00A74956" w:rsidRDefault="00A74956" w:rsidP="00A74956">
            <w:pPr>
              <w:pStyle w:val="Normlny0"/>
              <w:jc w:val="both"/>
              <w:rPr>
                <w:shd w:val="clear" w:color="auto" w:fill="FFFFFF"/>
              </w:rPr>
            </w:pPr>
            <w:r w:rsidRPr="00A74956">
              <w:rPr>
                <w:shd w:val="clear" w:color="auto" w:fill="FFFFFF"/>
              </w:rPr>
              <w:t>(5) Späťvzatie návrhu na registráciu nie je prípustné.</w:t>
            </w:r>
          </w:p>
          <w:p w14:paraId="28663E6D" w14:textId="77777777" w:rsidR="00A74956" w:rsidRPr="00A74956" w:rsidRDefault="00A74956" w:rsidP="00A74956">
            <w:pPr>
              <w:pStyle w:val="Normlny0"/>
              <w:jc w:val="both"/>
              <w:rPr>
                <w:shd w:val="clear" w:color="auto" w:fill="FFFFFF"/>
              </w:rPr>
            </w:pPr>
          </w:p>
          <w:p w14:paraId="396053E1" w14:textId="3D7F753A" w:rsidR="00056A5C" w:rsidRDefault="00A74956" w:rsidP="00A74956">
            <w:pPr>
              <w:pStyle w:val="Normlny0"/>
              <w:jc w:val="both"/>
              <w:rPr>
                <w:shd w:val="clear" w:color="auto" w:fill="FFFFFF"/>
              </w:rPr>
            </w:pPr>
            <w:r w:rsidRPr="00A74956">
              <w:rPr>
                <w:shd w:val="clear" w:color="auto" w:fill="FFFFFF"/>
              </w:rPr>
              <w:t xml:space="preserve">(6) Ak nie sú splnené podmienky na registráciu, alebo ak prílohy návrhu na registráciu obsahujú také nedostatky, ktoré </w:t>
            </w:r>
            <w:r w:rsidRPr="00A74956">
              <w:rPr>
                <w:shd w:val="clear" w:color="auto" w:fill="FFFFFF"/>
              </w:rPr>
              <w:lastRenderedPageBreak/>
              <w:t>odôvodňujú odmietnutie vykonania registrácie, vyzve registrátor navrhovateľa, aby v lehote 15 dní odo dňa doručenia výzvy návrh na registráciu doplnil alebo odstránil jeho nedostatky.</w:t>
            </w:r>
          </w:p>
          <w:p w14:paraId="5DC0F7D4" w14:textId="4EF05DFA" w:rsidR="00A74956" w:rsidRDefault="00A74956" w:rsidP="00A74956">
            <w:pPr>
              <w:pStyle w:val="Normlny0"/>
              <w:jc w:val="both"/>
              <w:rPr>
                <w:shd w:val="clear" w:color="auto" w:fill="FFFFFF"/>
              </w:rPr>
            </w:pPr>
          </w:p>
          <w:p w14:paraId="7652111D" w14:textId="77777777" w:rsidR="00A74956" w:rsidRDefault="00A74956" w:rsidP="00A74956">
            <w:pPr>
              <w:pStyle w:val="Normlny0"/>
              <w:jc w:val="both"/>
              <w:rPr>
                <w:shd w:val="clear" w:color="auto" w:fill="FFFFFF"/>
              </w:rPr>
            </w:pPr>
          </w:p>
          <w:p w14:paraId="6A493DE4" w14:textId="2F14507B" w:rsidR="00545042" w:rsidRPr="00E845FD" w:rsidRDefault="00545042" w:rsidP="00545042">
            <w:pPr>
              <w:pStyle w:val="Normlny0"/>
              <w:jc w:val="center"/>
              <w:rPr>
                <w:shd w:val="clear" w:color="auto" w:fill="FFFFFF"/>
              </w:rPr>
            </w:pPr>
            <w:r w:rsidRPr="00E845FD">
              <w:rPr>
                <w:shd w:val="clear" w:color="auto" w:fill="FFFFFF"/>
              </w:rPr>
              <w:t>§ 53</w:t>
            </w:r>
          </w:p>
          <w:p w14:paraId="16D84054" w14:textId="77777777" w:rsidR="00545042" w:rsidRPr="00E845FD" w:rsidRDefault="00545042" w:rsidP="00545042">
            <w:pPr>
              <w:pStyle w:val="Normlny0"/>
              <w:jc w:val="center"/>
              <w:rPr>
                <w:shd w:val="clear" w:color="auto" w:fill="FFFFFF"/>
              </w:rPr>
            </w:pPr>
            <w:r w:rsidRPr="00E845FD">
              <w:rPr>
                <w:shd w:val="clear" w:color="auto" w:fill="FFFFFF"/>
              </w:rPr>
              <w:t>Osobitný prieskum zápisového titulu pri založení alebo zriadení zjednodušeným spôsobom</w:t>
            </w:r>
          </w:p>
          <w:p w14:paraId="01288A98" w14:textId="77777777" w:rsidR="00545042" w:rsidRPr="00E845FD" w:rsidRDefault="00545042" w:rsidP="00545042">
            <w:pPr>
              <w:pStyle w:val="Normlny0"/>
              <w:jc w:val="both"/>
              <w:rPr>
                <w:shd w:val="clear" w:color="auto" w:fill="FFFFFF"/>
              </w:rPr>
            </w:pPr>
          </w:p>
          <w:p w14:paraId="191B5119" w14:textId="2F9A5006" w:rsidR="00A74956" w:rsidRPr="00A74956" w:rsidRDefault="00A74956" w:rsidP="00A74956">
            <w:pPr>
              <w:pStyle w:val="Normlny0"/>
              <w:jc w:val="both"/>
              <w:rPr>
                <w:shd w:val="clear" w:color="auto" w:fill="FFFFFF"/>
              </w:rPr>
            </w:pPr>
            <w:r>
              <w:rPr>
                <w:shd w:val="clear" w:color="auto" w:fill="FFFFFF"/>
              </w:rPr>
              <w:t xml:space="preserve">(1) </w:t>
            </w:r>
            <w:r w:rsidRPr="00A74956">
              <w:rPr>
                <w:shd w:val="clear" w:color="auto" w:fill="FFFFFF"/>
              </w:rPr>
              <w:t xml:space="preserve">Pred registráciou spoločnosti s ručením obmedzeným založenej zjednodušeným spôsobom prostredníctvom na to určeného elektronického formulára na vytvorenie spoločenskej zmluvy a pobočky zahraničnej právnickej osoby zriadenej zjednodušeným spôsobom registrový súd alebo registrátor preskúma, či sa použil na to určený elektronický formulár na vytvorenie spoločenskej zmluvy podľa § 57 ods. 4 Obchodného zákonníka. </w:t>
            </w:r>
          </w:p>
          <w:p w14:paraId="4802F8F5" w14:textId="77777777" w:rsidR="00A74956" w:rsidRPr="00A74956" w:rsidRDefault="00A74956" w:rsidP="00A74956">
            <w:pPr>
              <w:pStyle w:val="Normlny0"/>
              <w:jc w:val="both"/>
              <w:rPr>
                <w:shd w:val="clear" w:color="auto" w:fill="FFFFFF"/>
              </w:rPr>
            </w:pPr>
          </w:p>
          <w:p w14:paraId="3515B6C8" w14:textId="77777777" w:rsidR="00A74956" w:rsidRPr="00A74956" w:rsidRDefault="00A74956" w:rsidP="00A74956">
            <w:pPr>
              <w:pStyle w:val="Normlny0"/>
              <w:jc w:val="both"/>
              <w:rPr>
                <w:shd w:val="clear" w:color="auto" w:fill="FFFFFF"/>
              </w:rPr>
            </w:pPr>
            <w:r w:rsidRPr="00A74956">
              <w:rPr>
                <w:shd w:val="clear" w:color="auto" w:fill="FFFFFF"/>
              </w:rPr>
              <w:t xml:space="preserve">(2) Pred registráciou spoločnosti s ručením obmedzeným založenej zjednodušeným spôsobom prostredníctvom na to určeného elektronického formulára na vytvorenie spoločenskej zmluvy registrový súd alebo registrátor okrem všeobecného prieskumu a osobitného prieskumu, preskúma aj to, či </w:t>
            </w:r>
          </w:p>
          <w:p w14:paraId="1D11E017" w14:textId="77777777" w:rsidR="00A74956" w:rsidRPr="00A74956" w:rsidRDefault="00A74956" w:rsidP="00A74956">
            <w:pPr>
              <w:pStyle w:val="Normlny0"/>
              <w:jc w:val="both"/>
              <w:rPr>
                <w:shd w:val="clear" w:color="auto" w:fill="FFFFFF"/>
              </w:rPr>
            </w:pPr>
            <w:r w:rsidRPr="00A74956">
              <w:rPr>
                <w:shd w:val="clear" w:color="auto" w:fill="FFFFFF"/>
              </w:rPr>
              <w:t>a) fyzická osoba, ktorá sa navrhuje zapísať ako konateľ spoločnosti,</w:t>
            </w:r>
          </w:p>
          <w:p w14:paraId="51CE8621" w14:textId="77777777" w:rsidR="00A74956" w:rsidRPr="00A74956" w:rsidRDefault="00A74956" w:rsidP="00A74956">
            <w:pPr>
              <w:pStyle w:val="Normlny0"/>
              <w:jc w:val="both"/>
              <w:rPr>
                <w:shd w:val="clear" w:color="auto" w:fill="FFFFFF"/>
              </w:rPr>
            </w:pPr>
            <w:r w:rsidRPr="00A74956">
              <w:rPr>
                <w:shd w:val="clear" w:color="auto" w:fill="FFFFFF"/>
              </w:rPr>
              <w:t>1. je spôsobilá na právne úkony,</w:t>
            </w:r>
          </w:p>
          <w:p w14:paraId="7AFC8D88" w14:textId="77777777" w:rsidR="00A74956" w:rsidRPr="00A74956" w:rsidRDefault="00A74956" w:rsidP="00A74956">
            <w:pPr>
              <w:pStyle w:val="Normlny0"/>
              <w:jc w:val="both"/>
              <w:rPr>
                <w:shd w:val="clear" w:color="auto" w:fill="FFFFFF"/>
              </w:rPr>
            </w:pPr>
            <w:r w:rsidRPr="00A74956">
              <w:rPr>
                <w:shd w:val="clear" w:color="auto" w:fill="FFFFFF"/>
              </w:rPr>
              <w:t>2. dosiahla vek 18 rokov,</w:t>
            </w:r>
          </w:p>
          <w:p w14:paraId="45CE89AD" w14:textId="77777777" w:rsidR="00A74956" w:rsidRPr="00A74956" w:rsidRDefault="00A74956" w:rsidP="00A74956">
            <w:pPr>
              <w:pStyle w:val="Normlny0"/>
              <w:jc w:val="both"/>
              <w:rPr>
                <w:shd w:val="clear" w:color="auto" w:fill="FFFFFF"/>
              </w:rPr>
            </w:pPr>
            <w:r w:rsidRPr="00A74956">
              <w:rPr>
                <w:shd w:val="clear" w:color="auto" w:fill="FFFFFF"/>
              </w:rPr>
              <w:t>3. je bezúhonná a</w:t>
            </w:r>
          </w:p>
          <w:p w14:paraId="1F8481A6" w14:textId="77777777" w:rsidR="00A74956" w:rsidRPr="00A74956" w:rsidRDefault="00A74956" w:rsidP="00A74956">
            <w:pPr>
              <w:pStyle w:val="Normlny0"/>
              <w:jc w:val="both"/>
              <w:rPr>
                <w:shd w:val="clear" w:color="auto" w:fill="FFFFFF"/>
              </w:rPr>
            </w:pPr>
            <w:r w:rsidRPr="00A74956">
              <w:rPr>
                <w:shd w:val="clear" w:color="auto" w:fill="FFFFFF"/>
              </w:rPr>
              <w:t>4. je zapísaná v registri fyzických osôb,</w:t>
            </w:r>
          </w:p>
          <w:p w14:paraId="396E81F1" w14:textId="77777777" w:rsidR="00A74956" w:rsidRPr="00A74956" w:rsidRDefault="00A74956" w:rsidP="00A74956">
            <w:pPr>
              <w:pStyle w:val="Normlny0"/>
              <w:jc w:val="both"/>
              <w:rPr>
                <w:shd w:val="clear" w:color="auto" w:fill="FFFFFF"/>
              </w:rPr>
            </w:pPr>
            <w:r w:rsidRPr="00A74956">
              <w:rPr>
                <w:shd w:val="clear" w:color="auto" w:fill="FFFFFF"/>
              </w:rPr>
              <w:t xml:space="preserve">b) spoločníkmi sú len osoby, ktoré majú vedený účet v banke alebo v pobočke </w:t>
            </w:r>
            <w:r w:rsidRPr="00A74956">
              <w:rPr>
                <w:shd w:val="clear" w:color="auto" w:fill="FFFFFF"/>
              </w:rPr>
              <w:lastRenderedPageBreak/>
              <w:t>zahraničnej banky, ktorá má sídlo v členskom štáte,</w:t>
            </w:r>
          </w:p>
          <w:p w14:paraId="5F7BBCB6" w14:textId="77777777" w:rsidR="00A74956" w:rsidRPr="00A74956" w:rsidRDefault="00A74956" w:rsidP="00A74956">
            <w:pPr>
              <w:pStyle w:val="Normlny0"/>
              <w:jc w:val="both"/>
              <w:rPr>
                <w:shd w:val="clear" w:color="auto" w:fill="FFFFFF"/>
              </w:rPr>
            </w:pPr>
            <w:r w:rsidRPr="00A74956">
              <w:rPr>
                <w:shd w:val="clear" w:color="auto" w:fill="FFFFFF"/>
              </w:rPr>
              <w:t xml:space="preserve">c) spoločníci, ktorí sú fyzickými osobami, nie sú pri zakladaní spoločnosti a registrácii spoločnosti zastúpení a </w:t>
            </w:r>
          </w:p>
          <w:p w14:paraId="29037ADE" w14:textId="77777777" w:rsidR="00A74956" w:rsidRPr="00A74956" w:rsidRDefault="00A74956" w:rsidP="00A74956">
            <w:pPr>
              <w:pStyle w:val="Normlny0"/>
              <w:jc w:val="both"/>
              <w:rPr>
                <w:shd w:val="clear" w:color="auto" w:fill="FFFFFF"/>
              </w:rPr>
            </w:pPr>
            <w:r w:rsidRPr="00A74956">
              <w:rPr>
                <w:shd w:val="clear" w:color="auto" w:fill="FFFFFF"/>
              </w:rPr>
              <w:t>d) spoločníci, ktorí sú právnickými osobami, konajú pri zakladaní spoločnosti prostredníctvom štatutárneho orgánu.</w:t>
            </w:r>
          </w:p>
          <w:p w14:paraId="058D6DF2" w14:textId="77777777" w:rsidR="00A74956" w:rsidRPr="00A74956" w:rsidRDefault="00A74956" w:rsidP="00A74956">
            <w:pPr>
              <w:pStyle w:val="Normlny0"/>
              <w:jc w:val="both"/>
              <w:rPr>
                <w:shd w:val="clear" w:color="auto" w:fill="FFFFFF"/>
              </w:rPr>
            </w:pPr>
          </w:p>
          <w:p w14:paraId="1DBF817B" w14:textId="77777777" w:rsidR="00A74956" w:rsidRPr="00A74956" w:rsidRDefault="00A74956" w:rsidP="00A74956">
            <w:pPr>
              <w:pStyle w:val="Normlny0"/>
              <w:jc w:val="both"/>
              <w:rPr>
                <w:shd w:val="clear" w:color="auto" w:fill="FFFFFF"/>
              </w:rPr>
            </w:pPr>
            <w:r w:rsidRPr="00A74956">
              <w:rPr>
                <w:shd w:val="clear" w:color="auto" w:fill="FFFFFF"/>
              </w:rPr>
              <w:t>(3) Pred registráciou pobočky zahraničnej právnickej osoby zriadenej zjednodušeným spôsobom registrový súd alebo registrátor okrem všeobecného prieskumu preskúma aj to, či</w:t>
            </w:r>
          </w:p>
          <w:p w14:paraId="56D717BC" w14:textId="77777777" w:rsidR="00A74956" w:rsidRPr="00A74956" w:rsidRDefault="00A74956" w:rsidP="00A74956">
            <w:pPr>
              <w:pStyle w:val="Normlny0"/>
              <w:jc w:val="both"/>
              <w:rPr>
                <w:shd w:val="clear" w:color="auto" w:fill="FFFFFF"/>
              </w:rPr>
            </w:pPr>
            <w:r w:rsidRPr="00A74956">
              <w:rPr>
                <w:shd w:val="clear" w:color="auto" w:fill="FFFFFF"/>
              </w:rPr>
              <w:t xml:space="preserve">a) osoba, ktorá sa navrhuje zapísať ako vedúci pobočky zahraničnej právnickej osoby, </w:t>
            </w:r>
          </w:p>
          <w:p w14:paraId="14B66F27" w14:textId="77777777" w:rsidR="00A74956" w:rsidRPr="00A74956" w:rsidRDefault="00A74956" w:rsidP="00A74956">
            <w:pPr>
              <w:pStyle w:val="Normlny0"/>
              <w:jc w:val="both"/>
              <w:rPr>
                <w:shd w:val="clear" w:color="auto" w:fill="FFFFFF"/>
              </w:rPr>
            </w:pPr>
            <w:r w:rsidRPr="00A74956">
              <w:rPr>
                <w:shd w:val="clear" w:color="auto" w:fill="FFFFFF"/>
              </w:rPr>
              <w:t>1. je spôsobilá na právne úkony,</w:t>
            </w:r>
          </w:p>
          <w:p w14:paraId="35D2D534" w14:textId="77777777" w:rsidR="00A74956" w:rsidRPr="00A74956" w:rsidRDefault="00A74956" w:rsidP="00A74956">
            <w:pPr>
              <w:pStyle w:val="Normlny0"/>
              <w:jc w:val="both"/>
              <w:rPr>
                <w:shd w:val="clear" w:color="auto" w:fill="FFFFFF"/>
              </w:rPr>
            </w:pPr>
            <w:r w:rsidRPr="00A74956">
              <w:rPr>
                <w:shd w:val="clear" w:color="auto" w:fill="FFFFFF"/>
              </w:rPr>
              <w:t>2. dosiahla vek 18 rokov,</w:t>
            </w:r>
          </w:p>
          <w:p w14:paraId="744A01E8" w14:textId="77777777" w:rsidR="00A74956" w:rsidRPr="00A74956" w:rsidRDefault="00A74956" w:rsidP="00A74956">
            <w:pPr>
              <w:pStyle w:val="Normlny0"/>
              <w:jc w:val="both"/>
              <w:rPr>
                <w:shd w:val="clear" w:color="auto" w:fill="FFFFFF"/>
              </w:rPr>
            </w:pPr>
            <w:r w:rsidRPr="00A74956">
              <w:rPr>
                <w:shd w:val="clear" w:color="auto" w:fill="FFFFFF"/>
              </w:rPr>
              <w:t>3. je bezúhonná,</w:t>
            </w:r>
          </w:p>
          <w:p w14:paraId="56380F33" w14:textId="77777777" w:rsidR="00A74956" w:rsidRPr="00A74956" w:rsidRDefault="00A74956" w:rsidP="00A74956">
            <w:pPr>
              <w:pStyle w:val="Normlny0"/>
              <w:jc w:val="both"/>
              <w:rPr>
                <w:shd w:val="clear" w:color="auto" w:fill="FFFFFF"/>
              </w:rPr>
            </w:pPr>
            <w:r w:rsidRPr="00A74956">
              <w:rPr>
                <w:shd w:val="clear" w:color="auto" w:fill="FFFFFF"/>
              </w:rPr>
              <w:t>4. je zapísaná v registri fyzických osôb a</w:t>
            </w:r>
          </w:p>
          <w:p w14:paraId="3FAC0359" w14:textId="77777777" w:rsidR="00A74956" w:rsidRPr="00A74956" w:rsidRDefault="00A74956" w:rsidP="00A74956">
            <w:pPr>
              <w:pStyle w:val="Normlny0"/>
              <w:jc w:val="both"/>
              <w:rPr>
                <w:shd w:val="clear" w:color="auto" w:fill="FFFFFF"/>
              </w:rPr>
            </w:pPr>
            <w:r w:rsidRPr="00A74956">
              <w:rPr>
                <w:shd w:val="clear" w:color="auto" w:fill="FFFFFF"/>
              </w:rPr>
              <w:t>5. nie je v registri poverení na vykonanie exekúcie vedená ako povinná,</w:t>
            </w:r>
          </w:p>
          <w:p w14:paraId="450955C8" w14:textId="77777777" w:rsidR="00A74956" w:rsidRPr="00A74956" w:rsidRDefault="00A74956" w:rsidP="00A74956">
            <w:pPr>
              <w:pStyle w:val="Normlny0"/>
              <w:jc w:val="both"/>
              <w:rPr>
                <w:shd w:val="clear" w:color="auto" w:fill="FFFFFF"/>
              </w:rPr>
            </w:pPr>
            <w:r w:rsidRPr="00A74956">
              <w:rPr>
                <w:shd w:val="clear" w:color="auto" w:fill="FFFFFF"/>
              </w:rPr>
              <w:t>b) zápisu osoby podľa písmena a) nebráni rozhodnutie o vylúčení,</w:t>
            </w:r>
          </w:p>
          <w:p w14:paraId="122CBB71" w14:textId="77777777" w:rsidR="00A74956" w:rsidRPr="00A74956" w:rsidRDefault="00A74956" w:rsidP="00A74956">
            <w:pPr>
              <w:pStyle w:val="Normlny0"/>
              <w:jc w:val="both"/>
              <w:rPr>
                <w:shd w:val="clear" w:color="auto" w:fill="FFFFFF"/>
              </w:rPr>
            </w:pPr>
            <w:r w:rsidRPr="00A74956">
              <w:rPr>
                <w:shd w:val="clear" w:color="auto" w:fill="FFFFFF"/>
              </w:rPr>
              <w:t>c) zahraničná právnická osoba má vedený účet v banke alebo v pobočke zahraničnej banky, ktorá má sídlo v členskom štáte.</w:t>
            </w:r>
          </w:p>
          <w:p w14:paraId="591F9319" w14:textId="77777777" w:rsidR="00A74956" w:rsidRPr="00A74956" w:rsidRDefault="00A74956" w:rsidP="00A74956">
            <w:pPr>
              <w:pStyle w:val="Normlny0"/>
              <w:jc w:val="both"/>
              <w:rPr>
                <w:shd w:val="clear" w:color="auto" w:fill="FFFFFF"/>
              </w:rPr>
            </w:pPr>
          </w:p>
          <w:p w14:paraId="0DD26765" w14:textId="2B5B1700" w:rsidR="00F33F8D" w:rsidRDefault="00A74956" w:rsidP="00A74956">
            <w:pPr>
              <w:pStyle w:val="Normlny0"/>
              <w:jc w:val="both"/>
              <w:rPr>
                <w:shd w:val="clear" w:color="auto" w:fill="FFFFFF"/>
              </w:rPr>
            </w:pPr>
            <w:r w:rsidRPr="00A74956">
              <w:rPr>
                <w:shd w:val="clear" w:color="auto" w:fill="FFFFFF"/>
              </w:rPr>
              <w:t xml:space="preserve">(4) Ustanovenia § 52 ods. 3 a 4 sa na účely posúdenia bezúhonnosti podľa odsekov 2 a 3 použijú rovnako. </w:t>
            </w:r>
          </w:p>
          <w:p w14:paraId="37002F62" w14:textId="4DFCB1AC" w:rsidR="00405D4F" w:rsidRDefault="00405D4F" w:rsidP="006E19FD">
            <w:pPr>
              <w:pStyle w:val="Normlny0"/>
              <w:jc w:val="both"/>
              <w:rPr>
                <w:shd w:val="clear" w:color="auto" w:fill="FFFFFF"/>
              </w:rPr>
            </w:pPr>
          </w:p>
          <w:p w14:paraId="7238F5DD" w14:textId="77777777" w:rsidR="00A74956" w:rsidRPr="00E845FD" w:rsidRDefault="00A74956" w:rsidP="006E19FD">
            <w:pPr>
              <w:pStyle w:val="Normlny0"/>
              <w:jc w:val="both"/>
              <w:rPr>
                <w:shd w:val="clear" w:color="auto" w:fill="FFFFFF"/>
              </w:rPr>
            </w:pPr>
          </w:p>
          <w:p w14:paraId="4D548CF1" w14:textId="77777777" w:rsidR="00627963" w:rsidRPr="00E845FD" w:rsidRDefault="00627963" w:rsidP="00627963">
            <w:pPr>
              <w:pStyle w:val="Normlny0"/>
              <w:jc w:val="both"/>
            </w:pPr>
            <w:r w:rsidRPr="00E845FD">
              <w:t>Písomná forma je zachovaná vždy, ak právny úkon urobený elektronickými prostriedkami je podpísaný zaručeným elektronickým podpisom alebo zaručenou elektronickou pečaťou.</w:t>
            </w:r>
          </w:p>
          <w:p w14:paraId="3FAFCB00" w14:textId="77777777" w:rsidR="00627963" w:rsidRPr="00E845FD" w:rsidRDefault="00627963" w:rsidP="00627963">
            <w:pPr>
              <w:pStyle w:val="Normlny0"/>
              <w:jc w:val="both"/>
            </w:pPr>
          </w:p>
          <w:p w14:paraId="560B837C" w14:textId="77777777" w:rsidR="00627963" w:rsidRPr="00E845FD" w:rsidRDefault="00627963" w:rsidP="00627963">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p w14:paraId="12C006A3" w14:textId="77777777" w:rsidR="00627963" w:rsidRPr="00E845FD" w:rsidRDefault="00627963" w:rsidP="00627963">
            <w:pPr>
              <w:pStyle w:val="Normlny0"/>
              <w:jc w:val="both"/>
            </w:pPr>
          </w:p>
          <w:p w14:paraId="6BCB65D7" w14:textId="77777777" w:rsidR="00627963" w:rsidRPr="00E845FD" w:rsidRDefault="00627963" w:rsidP="00627963">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(4) Ak to tento zákon pripúšťa, spoločnosť môže byť založená aj zjednodušeným spôsobom prostredníctvom na to určeného elektronického formulára na vytvorenie spoločenskej zmluvy.</w:t>
            </w:r>
          </w:p>
          <w:p w14:paraId="750EE602" w14:textId="77777777" w:rsidR="00627963" w:rsidRPr="00E845FD" w:rsidRDefault="00627963" w:rsidP="00627963">
            <w:pPr>
              <w:pStyle w:val="Normlny0"/>
              <w:jc w:val="both"/>
            </w:pPr>
          </w:p>
          <w:p w14:paraId="6A07F25B" w14:textId="77777777" w:rsidR="00405D4F" w:rsidRPr="00E845FD" w:rsidRDefault="00405D4F" w:rsidP="00627963">
            <w:pPr>
              <w:pStyle w:val="Normlny0"/>
              <w:jc w:val="both"/>
            </w:pPr>
          </w:p>
          <w:p w14:paraId="6A8B9ED4" w14:textId="118E48D7" w:rsidR="00627963" w:rsidRPr="00F33F8D" w:rsidRDefault="00627963" w:rsidP="00F33F8D">
            <w:pPr>
              <w:pStyle w:val="Normlny0"/>
              <w:jc w:val="both"/>
            </w:pPr>
            <w:r w:rsidRPr="00E845FD">
              <w:t xml:space="preserve">(1) </w:t>
            </w:r>
            <w:r w:rsidR="001B6EFA" w:rsidRPr="001B6EFA">
              <w:t>Spoločnosť s ručením obmedzeným môže byť založená aj zjednodušeným spôsobom prostredníctvom na to určeného elektronického formulára na vytvorenie spoločenskej zmluvy, ktorý ministerstvo zverejní v štátnom jazyku a v anglickom jazyku na svojom webovom sídle.</w:t>
            </w:r>
          </w:p>
        </w:tc>
        <w:tc>
          <w:tcPr>
            <w:tcW w:w="827" w:type="dxa"/>
            <w:tcBorders>
              <w:top w:val="single" w:sz="4" w:space="0" w:color="auto"/>
              <w:bottom w:val="single" w:sz="4" w:space="0" w:color="auto"/>
            </w:tcBorders>
          </w:tcPr>
          <w:p w14:paraId="3971FC55" w14:textId="7245CC1E" w:rsidR="00627963"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64EA1514" w14:textId="77777777" w:rsidR="00627963" w:rsidRPr="00E845FD" w:rsidRDefault="00627963" w:rsidP="00A31885">
            <w:pPr>
              <w:jc w:val="center"/>
              <w:rPr>
                <w:rFonts w:ascii="Times New Roman" w:hAnsi="Times New Roman" w:cs="Times New Roman"/>
                <w:sz w:val="20"/>
                <w:szCs w:val="20"/>
              </w:rPr>
            </w:pPr>
          </w:p>
          <w:p w14:paraId="0337960F" w14:textId="77777777" w:rsidR="00627963" w:rsidRPr="00E845FD" w:rsidRDefault="00627963" w:rsidP="00A31885">
            <w:pPr>
              <w:jc w:val="center"/>
              <w:rPr>
                <w:rFonts w:ascii="Times New Roman" w:hAnsi="Times New Roman" w:cs="Times New Roman"/>
                <w:sz w:val="20"/>
                <w:szCs w:val="20"/>
              </w:rPr>
            </w:pPr>
          </w:p>
          <w:p w14:paraId="06845F3F" w14:textId="77777777" w:rsidR="00627963" w:rsidRPr="00E845FD" w:rsidRDefault="00627963" w:rsidP="00A31885">
            <w:pPr>
              <w:jc w:val="center"/>
              <w:rPr>
                <w:rFonts w:ascii="Times New Roman" w:hAnsi="Times New Roman" w:cs="Times New Roman"/>
                <w:sz w:val="20"/>
                <w:szCs w:val="20"/>
              </w:rPr>
            </w:pPr>
          </w:p>
          <w:p w14:paraId="1F46A44C" w14:textId="77777777" w:rsidR="00627963" w:rsidRPr="00E845FD" w:rsidRDefault="00627963" w:rsidP="00A31885">
            <w:pPr>
              <w:jc w:val="center"/>
              <w:rPr>
                <w:rFonts w:ascii="Times New Roman" w:hAnsi="Times New Roman" w:cs="Times New Roman"/>
                <w:sz w:val="20"/>
                <w:szCs w:val="20"/>
              </w:rPr>
            </w:pPr>
          </w:p>
          <w:p w14:paraId="7419A8C0" w14:textId="77777777" w:rsidR="00627963" w:rsidRPr="00E845FD" w:rsidRDefault="00627963" w:rsidP="00A31885">
            <w:pPr>
              <w:jc w:val="center"/>
              <w:rPr>
                <w:rFonts w:ascii="Times New Roman" w:hAnsi="Times New Roman" w:cs="Times New Roman"/>
                <w:sz w:val="20"/>
                <w:szCs w:val="20"/>
              </w:rPr>
            </w:pPr>
          </w:p>
          <w:p w14:paraId="176BC4B4" w14:textId="77777777" w:rsidR="00627963" w:rsidRPr="00E845FD" w:rsidRDefault="00627963" w:rsidP="00A31885">
            <w:pPr>
              <w:jc w:val="center"/>
              <w:rPr>
                <w:rFonts w:ascii="Times New Roman" w:hAnsi="Times New Roman" w:cs="Times New Roman"/>
                <w:sz w:val="20"/>
                <w:szCs w:val="20"/>
              </w:rPr>
            </w:pPr>
          </w:p>
          <w:p w14:paraId="1C65DB53" w14:textId="77777777" w:rsidR="00627963" w:rsidRPr="00E845FD" w:rsidRDefault="00627963" w:rsidP="00A31885">
            <w:pPr>
              <w:jc w:val="center"/>
              <w:rPr>
                <w:rFonts w:ascii="Times New Roman" w:hAnsi="Times New Roman" w:cs="Times New Roman"/>
                <w:sz w:val="20"/>
                <w:szCs w:val="20"/>
              </w:rPr>
            </w:pPr>
          </w:p>
          <w:p w14:paraId="0A9BBFE5" w14:textId="77777777" w:rsidR="00627963" w:rsidRPr="00E845FD" w:rsidRDefault="00627963" w:rsidP="00A31885">
            <w:pPr>
              <w:jc w:val="center"/>
              <w:rPr>
                <w:rFonts w:ascii="Times New Roman" w:hAnsi="Times New Roman" w:cs="Times New Roman"/>
                <w:sz w:val="20"/>
                <w:szCs w:val="20"/>
              </w:rPr>
            </w:pPr>
          </w:p>
          <w:p w14:paraId="141D6546" w14:textId="77777777" w:rsidR="00627963" w:rsidRPr="00E845FD" w:rsidRDefault="00627963" w:rsidP="00A31885">
            <w:pPr>
              <w:jc w:val="center"/>
              <w:rPr>
                <w:rFonts w:ascii="Times New Roman" w:hAnsi="Times New Roman" w:cs="Times New Roman"/>
                <w:sz w:val="20"/>
                <w:szCs w:val="20"/>
              </w:rPr>
            </w:pPr>
          </w:p>
          <w:p w14:paraId="46C2E0EE" w14:textId="77777777" w:rsidR="00627963" w:rsidRPr="00E845FD" w:rsidRDefault="00627963" w:rsidP="00A31885">
            <w:pPr>
              <w:jc w:val="center"/>
              <w:rPr>
                <w:rFonts w:ascii="Times New Roman" w:hAnsi="Times New Roman" w:cs="Times New Roman"/>
                <w:sz w:val="20"/>
                <w:szCs w:val="20"/>
              </w:rPr>
            </w:pPr>
          </w:p>
          <w:p w14:paraId="3D3BF4A3" w14:textId="77777777" w:rsidR="00627963" w:rsidRPr="00E845FD" w:rsidRDefault="00627963" w:rsidP="00A31885">
            <w:pPr>
              <w:jc w:val="center"/>
              <w:rPr>
                <w:rFonts w:ascii="Times New Roman" w:hAnsi="Times New Roman" w:cs="Times New Roman"/>
                <w:sz w:val="20"/>
                <w:szCs w:val="20"/>
              </w:rPr>
            </w:pPr>
          </w:p>
          <w:p w14:paraId="4024D374" w14:textId="77777777" w:rsidR="00627963" w:rsidRPr="00E845FD" w:rsidRDefault="00627963" w:rsidP="00A31885">
            <w:pPr>
              <w:jc w:val="center"/>
              <w:rPr>
                <w:rFonts w:ascii="Times New Roman" w:hAnsi="Times New Roman" w:cs="Times New Roman"/>
                <w:sz w:val="20"/>
                <w:szCs w:val="20"/>
              </w:rPr>
            </w:pPr>
          </w:p>
          <w:p w14:paraId="5FD0D27E" w14:textId="77777777" w:rsidR="00627963" w:rsidRPr="00E845FD" w:rsidRDefault="00627963" w:rsidP="00A31885">
            <w:pPr>
              <w:jc w:val="center"/>
              <w:rPr>
                <w:rFonts w:ascii="Times New Roman" w:hAnsi="Times New Roman" w:cs="Times New Roman"/>
                <w:sz w:val="20"/>
                <w:szCs w:val="20"/>
              </w:rPr>
            </w:pPr>
          </w:p>
          <w:p w14:paraId="6928254E" w14:textId="77777777" w:rsidR="00627963" w:rsidRPr="00E845FD" w:rsidRDefault="00627963" w:rsidP="00A31885">
            <w:pPr>
              <w:jc w:val="center"/>
              <w:rPr>
                <w:rFonts w:ascii="Times New Roman" w:hAnsi="Times New Roman" w:cs="Times New Roman"/>
                <w:sz w:val="20"/>
                <w:szCs w:val="20"/>
              </w:rPr>
            </w:pPr>
          </w:p>
          <w:p w14:paraId="442C1301" w14:textId="77777777" w:rsidR="00627963" w:rsidRPr="00E845FD" w:rsidRDefault="00627963" w:rsidP="00A31885">
            <w:pPr>
              <w:jc w:val="center"/>
              <w:rPr>
                <w:rFonts w:ascii="Times New Roman" w:hAnsi="Times New Roman" w:cs="Times New Roman"/>
                <w:sz w:val="20"/>
                <w:szCs w:val="20"/>
              </w:rPr>
            </w:pPr>
          </w:p>
          <w:p w14:paraId="69E1D5E4" w14:textId="77777777" w:rsidR="00627963" w:rsidRPr="00E845FD" w:rsidRDefault="00627963" w:rsidP="00A31885">
            <w:pPr>
              <w:jc w:val="center"/>
              <w:rPr>
                <w:rFonts w:ascii="Times New Roman" w:hAnsi="Times New Roman" w:cs="Times New Roman"/>
                <w:sz w:val="20"/>
                <w:szCs w:val="20"/>
              </w:rPr>
            </w:pPr>
          </w:p>
          <w:p w14:paraId="17D78571" w14:textId="77777777" w:rsidR="00627963" w:rsidRPr="00E845FD" w:rsidRDefault="00627963" w:rsidP="00A31885">
            <w:pPr>
              <w:jc w:val="center"/>
              <w:rPr>
                <w:rFonts w:ascii="Times New Roman" w:hAnsi="Times New Roman" w:cs="Times New Roman"/>
                <w:sz w:val="20"/>
                <w:szCs w:val="20"/>
              </w:rPr>
            </w:pPr>
          </w:p>
          <w:p w14:paraId="4226EBF5" w14:textId="77777777" w:rsidR="00627963" w:rsidRPr="00E845FD" w:rsidRDefault="00627963" w:rsidP="00A31885">
            <w:pPr>
              <w:jc w:val="center"/>
              <w:rPr>
                <w:rFonts w:ascii="Times New Roman" w:hAnsi="Times New Roman" w:cs="Times New Roman"/>
                <w:sz w:val="20"/>
                <w:szCs w:val="20"/>
              </w:rPr>
            </w:pPr>
          </w:p>
          <w:p w14:paraId="6A3700C6" w14:textId="77777777" w:rsidR="00627963" w:rsidRPr="00E845FD" w:rsidRDefault="00627963" w:rsidP="00A31885">
            <w:pPr>
              <w:jc w:val="center"/>
              <w:rPr>
                <w:rFonts w:ascii="Times New Roman" w:hAnsi="Times New Roman" w:cs="Times New Roman"/>
                <w:sz w:val="20"/>
                <w:szCs w:val="20"/>
              </w:rPr>
            </w:pPr>
          </w:p>
          <w:p w14:paraId="5B25A5E9" w14:textId="77777777" w:rsidR="00627963" w:rsidRPr="00E845FD" w:rsidRDefault="00627963" w:rsidP="00A31885">
            <w:pPr>
              <w:jc w:val="center"/>
              <w:rPr>
                <w:rFonts w:ascii="Times New Roman" w:hAnsi="Times New Roman" w:cs="Times New Roman"/>
                <w:sz w:val="20"/>
                <w:szCs w:val="20"/>
              </w:rPr>
            </w:pPr>
          </w:p>
          <w:p w14:paraId="4E5AD0C2" w14:textId="77777777" w:rsidR="00627963" w:rsidRPr="00E845FD" w:rsidRDefault="00627963" w:rsidP="00A31885">
            <w:pPr>
              <w:jc w:val="center"/>
              <w:rPr>
                <w:rFonts w:ascii="Times New Roman" w:hAnsi="Times New Roman" w:cs="Times New Roman"/>
                <w:sz w:val="20"/>
                <w:szCs w:val="20"/>
              </w:rPr>
            </w:pPr>
          </w:p>
          <w:p w14:paraId="0D0778A6" w14:textId="77777777" w:rsidR="00627963" w:rsidRPr="00E845FD" w:rsidRDefault="00627963" w:rsidP="00A31885">
            <w:pPr>
              <w:jc w:val="center"/>
              <w:rPr>
                <w:rFonts w:ascii="Times New Roman" w:hAnsi="Times New Roman" w:cs="Times New Roman"/>
                <w:sz w:val="20"/>
                <w:szCs w:val="20"/>
              </w:rPr>
            </w:pPr>
          </w:p>
          <w:p w14:paraId="72AC276F" w14:textId="77777777" w:rsidR="00627963" w:rsidRPr="00E845FD" w:rsidRDefault="00627963" w:rsidP="00A31885">
            <w:pPr>
              <w:jc w:val="center"/>
              <w:rPr>
                <w:rFonts w:ascii="Times New Roman" w:hAnsi="Times New Roman" w:cs="Times New Roman"/>
                <w:sz w:val="20"/>
                <w:szCs w:val="20"/>
              </w:rPr>
            </w:pPr>
          </w:p>
          <w:p w14:paraId="5171B0D4" w14:textId="77777777" w:rsidR="00627963" w:rsidRPr="00E845FD" w:rsidRDefault="00627963" w:rsidP="00A31885">
            <w:pPr>
              <w:jc w:val="center"/>
              <w:rPr>
                <w:rFonts w:ascii="Times New Roman" w:hAnsi="Times New Roman" w:cs="Times New Roman"/>
                <w:sz w:val="20"/>
                <w:szCs w:val="20"/>
              </w:rPr>
            </w:pPr>
          </w:p>
          <w:p w14:paraId="11999740" w14:textId="77777777" w:rsidR="00627963" w:rsidRPr="00E845FD" w:rsidRDefault="00627963" w:rsidP="00A31885">
            <w:pPr>
              <w:jc w:val="center"/>
              <w:rPr>
                <w:rFonts w:ascii="Times New Roman" w:hAnsi="Times New Roman" w:cs="Times New Roman"/>
                <w:sz w:val="20"/>
                <w:szCs w:val="20"/>
              </w:rPr>
            </w:pPr>
          </w:p>
          <w:p w14:paraId="4C4C2ABF" w14:textId="77777777" w:rsidR="00627963" w:rsidRPr="00E845FD" w:rsidRDefault="00627963" w:rsidP="00A31885">
            <w:pPr>
              <w:jc w:val="center"/>
              <w:rPr>
                <w:rFonts w:ascii="Times New Roman" w:hAnsi="Times New Roman" w:cs="Times New Roman"/>
                <w:sz w:val="20"/>
                <w:szCs w:val="20"/>
              </w:rPr>
            </w:pPr>
          </w:p>
          <w:p w14:paraId="2110B994" w14:textId="77777777" w:rsidR="00627963" w:rsidRPr="00E845FD" w:rsidRDefault="00627963" w:rsidP="00A31885">
            <w:pPr>
              <w:jc w:val="center"/>
              <w:rPr>
                <w:rFonts w:ascii="Times New Roman" w:hAnsi="Times New Roman" w:cs="Times New Roman"/>
                <w:sz w:val="20"/>
                <w:szCs w:val="20"/>
              </w:rPr>
            </w:pPr>
          </w:p>
          <w:p w14:paraId="19AC3497" w14:textId="77777777" w:rsidR="00627963" w:rsidRPr="00E845FD" w:rsidRDefault="00627963" w:rsidP="00A31885">
            <w:pPr>
              <w:jc w:val="center"/>
              <w:rPr>
                <w:rFonts w:ascii="Times New Roman" w:hAnsi="Times New Roman" w:cs="Times New Roman"/>
                <w:sz w:val="20"/>
                <w:szCs w:val="20"/>
              </w:rPr>
            </w:pPr>
          </w:p>
          <w:p w14:paraId="7E6A45D1" w14:textId="77777777" w:rsidR="00627963" w:rsidRPr="00E845FD" w:rsidRDefault="00627963" w:rsidP="00A31885">
            <w:pPr>
              <w:jc w:val="center"/>
              <w:rPr>
                <w:rFonts w:ascii="Times New Roman" w:hAnsi="Times New Roman" w:cs="Times New Roman"/>
                <w:sz w:val="20"/>
                <w:szCs w:val="20"/>
              </w:rPr>
            </w:pPr>
          </w:p>
          <w:p w14:paraId="4E054F46" w14:textId="77777777" w:rsidR="00627963" w:rsidRPr="00E845FD" w:rsidRDefault="00627963" w:rsidP="00A31885">
            <w:pPr>
              <w:jc w:val="center"/>
              <w:rPr>
                <w:rFonts w:ascii="Times New Roman" w:hAnsi="Times New Roman" w:cs="Times New Roman"/>
                <w:sz w:val="20"/>
                <w:szCs w:val="20"/>
              </w:rPr>
            </w:pPr>
          </w:p>
          <w:p w14:paraId="3CBEFD15" w14:textId="77777777" w:rsidR="00627963" w:rsidRPr="00E845FD" w:rsidRDefault="00627963" w:rsidP="00A31885">
            <w:pPr>
              <w:jc w:val="center"/>
              <w:rPr>
                <w:rFonts w:ascii="Times New Roman" w:hAnsi="Times New Roman" w:cs="Times New Roman"/>
                <w:sz w:val="20"/>
                <w:szCs w:val="20"/>
              </w:rPr>
            </w:pPr>
          </w:p>
          <w:p w14:paraId="05FFE181" w14:textId="77777777" w:rsidR="00627963" w:rsidRPr="00E845FD" w:rsidRDefault="00627963" w:rsidP="00A31885">
            <w:pPr>
              <w:jc w:val="center"/>
              <w:rPr>
                <w:rFonts w:ascii="Times New Roman" w:hAnsi="Times New Roman" w:cs="Times New Roman"/>
                <w:sz w:val="20"/>
                <w:szCs w:val="20"/>
              </w:rPr>
            </w:pPr>
          </w:p>
          <w:p w14:paraId="447AC14B" w14:textId="77777777" w:rsidR="00627963" w:rsidRPr="00E845FD" w:rsidRDefault="00627963" w:rsidP="00A31885">
            <w:pPr>
              <w:jc w:val="center"/>
              <w:rPr>
                <w:rFonts w:ascii="Times New Roman" w:hAnsi="Times New Roman" w:cs="Times New Roman"/>
                <w:sz w:val="20"/>
                <w:szCs w:val="20"/>
              </w:rPr>
            </w:pPr>
          </w:p>
          <w:p w14:paraId="34563343" w14:textId="77777777" w:rsidR="00627963" w:rsidRPr="00E845FD" w:rsidRDefault="00627963" w:rsidP="00A31885">
            <w:pPr>
              <w:jc w:val="center"/>
              <w:rPr>
                <w:rFonts w:ascii="Times New Roman" w:hAnsi="Times New Roman" w:cs="Times New Roman"/>
                <w:sz w:val="20"/>
                <w:szCs w:val="20"/>
              </w:rPr>
            </w:pPr>
          </w:p>
          <w:p w14:paraId="69F96316" w14:textId="77777777" w:rsidR="00627963" w:rsidRPr="00E845FD" w:rsidRDefault="00627963" w:rsidP="00A31885">
            <w:pPr>
              <w:jc w:val="center"/>
              <w:rPr>
                <w:rFonts w:ascii="Times New Roman" w:hAnsi="Times New Roman" w:cs="Times New Roman"/>
                <w:sz w:val="20"/>
                <w:szCs w:val="20"/>
              </w:rPr>
            </w:pPr>
          </w:p>
          <w:p w14:paraId="1F5B235A" w14:textId="77777777" w:rsidR="00627963" w:rsidRPr="00E845FD" w:rsidRDefault="00627963" w:rsidP="00A31885">
            <w:pPr>
              <w:jc w:val="center"/>
              <w:rPr>
                <w:rFonts w:ascii="Times New Roman" w:hAnsi="Times New Roman" w:cs="Times New Roman"/>
                <w:sz w:val="20"/>
                <w:szCs w:val="20"/>
              </w:rPr>
            </w:pPr>
          </w:p>
          <w:p w14:paraId="0667FDCE" w14:textId="77777777" w:rsidR="00627963" w:rsidRPr="00E845FD" w:rsidRDefault="00627963" w:rsidP="00A31885">
            <w:pPr>
              <w:jc w:val="center"/>
              <w:rPr>
                <w:rFonts w:ascii="Times New Roman" w:hAnsi="Times New Roman" w:cs="Times New Roman"/>
                <w:sz w:val="20"/>
                <w:szCs w:val="20"/>
              </w:rPr>
            </w:pPr>
          </w:p>
          <w:p w14:paraId="5E806D99" w14:textId="77777777" w:rsidR="00627963" w:rsidRPr="00E845FD" w:rsidRDefault="00627963"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7FF97566" w14:textId="77777777" w:rsidR="00627963" w:rsidRPr="00E845FD" w:rsidRDefault="00627963" w:rsidP="00627963">
            <w:pPr>
              <w:pStyle w:val="Nadpis1"/>
              <w:jc w:val="both"/>
              <w:outlineLvl w:val="0"/>
              <w:rPr>
                <w:sz w:val="20"/>
                <w:szCs w:val="20"/>
              </w:rPr>
            </w:pPr>
          </w:p>
        </w:tc>
        <w:tc>
          <w:tcPr>
            <w:tcW w:w="850" w:type="dxa"/>
            <w:tcBorders>
              <w:top w:val="single" w:sz="4" w:space="0" w:color="auto"/>
              <w:bottom w:val="single" w:sz="4" w:space="0" w:color="auto"/>
            </w:tcBorders>
          </w:tcPr>
          <w:p w14:paraId="2019BCB2" w14:textId="77777777" w:rsidR="00627963" w:rsidRPr="00E845FD" w:rsidRDefault="00F57CBF" w:rsidP="00627963">
            <w:pPr>
              <w:rPr>
                <w:rFonts w:ascii="Times New Roman" w:hAnsi="Times New Roman" w:cs="Times New Roman"/>
                <w:b/>
                <w:sz w:val="20"/>
                <w:szCs w:val="20"/>
              </w:rPr>
            </w:pPr>
            <w:r w:rsidRPr="00E845FD">
              <w:rPr>
                <w:rFonts w:ascii="Times New Roman" w:hAnsi="Times New Roman" w:cs="Times New Roman"/>
                <w:b/>
                <w:sz w:val="20"/>
                <w:szCs w:val="20"/>
              </w:rPr>
              <w:t>GP - N</w:t>
            </w:r>
          </w:p>
        </w:tc>
        <w:tc>
          <w:tcPr>
            <w:tcW w:w="1383" w:type="dxa"/>
            <w:tcBorders>
              <w:top w:val="single" w:sz="4" w:space="0" w:color="auto"/>
              <w:bottom w:val="single" w:sz="4" w:space="0" w:color="auto"/>
            </w:tcBorders>
          </w:tcPr>
          <w:p w14:paraId="1668CF36" w14:textId="77777777" w:rsidR="00627963" w:rsidRPr="00E845FD" w:rsidRDefault="00627963" w:rsidP="00627963">
            <w:pPr>
              <w:rPr>
                <w:rFonts w:ascii="Times New Roman" w:hAnsi="Times New Roman" w:cs="Times New Roman"/>
                <w:sz w:val="20"/>
                <w:szCs w:val="20"/>
              </w:rPr>
            </w:pPr>
          </w:p>
        </w:tc>
      </w:tr>
      <w:tr w:rsidR="00545042" w:rsidRPr="00E845FD" w14:paraId="64673C96" w14:textId="77777777" w:rsidTr="00370010">
        <w:tc>
          <w:tcPr>
            <w:tcW w:w="988" w:type="dxa"/>
            <w:tcBorders>
              <w:top w:val="single" w:sz="4" w:space="0" w:color="auto"/>
              <w:bottom w:val="single" w:sz="4" w:space="0" w:color="auto"/>
            </w:tcBorders>
          </w:tcPr>
          <w:p w14:paraId="70AFDDF8"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13g</w:t>
            </w:r>
          </w:p>
          <w:p w14:paraId="25E35733"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p w14:paraId="1D950CC8"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t>P: a)</w:t>
            </w:r>
          </w:p>
          <w:p w14:paraId="7A18128B" w14:textId="77777777" w:rsidR="00545042" w:rsidRPr="00E845FD" w:rsidRDefault="00545042" w:rsidP="00545042">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088C600D" w14:textId="77777777" w:rsidR="00545042" w:rsidRPr="00E845FD" w:rsidRDefault="00545042" w:rsidP="00545042">
            <w:pPr>
              <w:adjustRightInd w:val="0"/>
              <w:jc w:val="both"/>
              <w:rPr>
                <w:rFonts w:ascii="Times New Roman" w:hAnsi="Times New Roman" w:cs="Times New Roman"/>
                <w:sz w:val="20"/>
                <w:szCs w:val="20"/>
              </w:rPr>
            </w:pPr>
            <w:r w:rsidRPr="00E845FD">
              <w:rPr>
                <w:rFonts w:ascii="Times New Roman" w:hAnsi="Times New Roman" w:cs="Times New Roman"/>
                <w:sz w:val="20"/>
                <w:szCs w:val="20"/>
              </w:rPr>
              <w:t>3. Pravidlá uvedené v odseku 2 musia obsahovať minimálne:</w:t>
            </w:r>
          </w:p>
          <w:p w14:paraId="0C4D8873" w14:textId="77777777" w:rsidR="00545042" w:rsidRPr="00E845FD" w:rsidRDefault="00545042" w:rsidP="00545042">
            <w:pPr>
              <w:adjustRightInd w:val="0"/>
              <w:jc w:val="both"/>
              <w:rPr>
                <w:rFonts w:ascii="Times New Roman" w:hAnsi="Times New Roman" w:cs="Times New Roman"/>
                <w:sz w:val="20"/>
                <w:szCs w:val="20"/>
              </w:rPr>
            </w:pPr>
            <w:r w:rsidRPr="00E845FD">
              <w:rPr>
                <w:rFonts w:ascii="Times New Roman" w:hAnsi="Times New Roman" w:cs="Times New Roman"/>
                <w:sz w:val="20"/>
                <w:szCs w:val="20"/>
              </w:rPr>
              <w:t>a) postupy na zabezpečenie to, že navrhovatelia majú potrebnú právnu spôsobilosť a oprávnenie zastupovať spoločnosť;</w:t>
            </w:r>
          </w:p>
          <w:p w14:paraId="15786053" w14:textId="77777777" w:rsidR="00545042" w:rsidRPr="00E845FD" w:rsidRDefault="00545042" w:rsidP="00545042">
            <w:pPr>
              <w:adjustRightInd w:val="0"/>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4613FAA3"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078318AF"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B56A067" w14:textId="77777777" w:rsidR="00545042" w:rsidRPr="00E845FD" w:rsidRDefault="00545042" w:rsidP="00545042">
            <w:pPr>
              <w:jc w:val="center"/>
              <w:rPr>
                <w:rFonts w:ascii="Times New Roman" w:hAnsi="Times New Roman" w:cs="Times New Roman"/>
                <w:sz w:val="20"/>
                <w:szCs w:val="20"/>
              </w:rPr>
            </w:pPr>
          </w:p>
          <w:p w14:paraId="55547D69" w14:textId="77777777" w:rsidR="00545042" w:rsidRPr="00E845FD" w:rsidRDefault="00545042" w:rsidP="00545042">
            <w:pPr>
              <w:jc w:val="center"/>
              <w:rPr>
                <w:rFonts w:ascii="Times New Roman" w:hAnsi="Times New Roman" w:cs="Times New Roman"/>
                <w:sz w:val="20"/>
                <w:szCs w:val="20"/>
              </w:rPr>
            </w:pPr>
          </w:p>
          <w:p w14:paraId="255C17DD" w14:textId="77777777" w:rsidR="00545042" w:rsidRPr="00E845FD" w:rsidRDefault="00545042" w:rsidP="00545042">
            <w:pPr>
              <w:jc w:val="center"/>
              <w:rPr>
                <w:rFonts w:ascii="Times New Roman" w:hAnsi="Times New Roman" w:cs="Times New Roman"/>
                <w:sz w:val="20"/>
                <w:szCs w:val="20"/>
              </w:rPr>
            </w:pPr>
          </w:p>
          <w:p w14:paraId="590C3048" w14:textId="77777777" w:rsidR="00545042" w:rsidRPr="00E845FD" w:rsidRDefault="00545042" w:rsidP="00545042">
            <w:pPr>
              <w:jc w:val="center"/>
              <w:rPr>
                <w:rFonts w:ascii="Times New Roman" w:hAnsi="Times New Roman" w:cs="Times New Roman"/>
                <w:sz w:val="20"/>
                <w:szCs w:val="20"/>
              </w:rPr>
            </w:pPr>
          </w:p>
          <w:p w14:paraId="43A5206F" w14:textId="2A06A967" w:rsidR="00545042" w:rsidRDefault="00545042" w:rsidP="00545042">
            <w:pPr>
              <w:jc w:val="center"/>
              <w:rPr>
                <w:rFonts w:ascii="Times New Roman" w:hAnsi="Times New Roman" w:cs="Times New Roman"/>
                <w:sz w:val="20"/>
                <w:szCs w:val="20"/>
              </w:rPr>
            </w:pPr>
          </w:p>
          <w:p w14:paraId="5C9DA943" w14:textId="27736847" w:rsidR="003C5704" w:rsidRDefault="003C5704" w:rsidP="00545042">
            <w:pPr>
              <w:jc w:val="center"/>
              <w:rPr>
                <w:rFonts w:ascii="Times New Roman" w:hAnsi="Times New Roman" w:cs="Times New Roman"/>
                <w:sz w:val="20"/>
                <w:szCs w:val="20"/>
              </w:rPr>
            </w:pPr>
          </w:p>
          <w:p w14:paraId="117425B7" w14:textId="2FD7A09E" w:rsidR="003C5704" w:rsidRDefault="003C5704" w:rsidP="00545042">
            <w:pPr>
              <w:jc w:val="center"/>
              <w:rPr>
                <w:rFonts w:ascii="Times New Roman" w:hAnsi="Times New Roman" w:cs="Times New Roman"/>
                <w:sz w:val="20"/>
                <w:szCs w:val="20"/>
              </w:rPr>
            </w:pPr>
          </w:p>
          <w:p w14:paraId="7E399DA5" w14:textId="77777777" w:rsidR="003C5704" w:rsidRPr="00E845FD" w:rsidRDefault="003C5704" w:rsidP="00545042">
            <w:pPr>
              <w:jc w:val="center"/>
              <w:rPr>
                <w:rFonts w:ascii="Times New Roman" w:hAnsi="Times New Roman" w:cs="Times New Roman"/>
                <w:sz w:val="20"/>
                <w:szCs w:val="20"/>
              </w:rPr>
            </w:pPr>
          </w:p>
          <w:p w14:paraId="30DA19D7" w14:textId="0BBE1E80" w:rsidR="00545042"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7A4C6DB" w14:textId="276D756F" w:rsidR="001C3AB4" w:rsidRDefault="001C3AB4" w:rsidP="00545042">
            <w:pPr>
              <w:jc w:val="center"/>
              <w:rPr>
                <w:rFonts w:ascii="Times New Roman" w:hAnsi="Times New Roman" w:cs="Times New Roman"/>
                <w:sz w:val="20"/>
                <w:szCs w:val="20"/>
              </w:rPr>
            </w:pPr>
          </w:p>
          <w:p w14:paraId="2D3EEDCE" w14:textId="6235C071" w:rsidR="001C3AB4" w:rsidRDefault="001C3AB4" w:rsidP="00545042">
            <w:pPr>
              <w:jc w:val="center"/>
              <w:rPr>
                <w:rFonts w:ascii="Times New Roman" w:hAnsi="Times New Roman" w:cs="Times New Roman"/>
                <w:sz w:val="20"/>
                <w:szCs w:val="20"/>
              </w:rPr>
            </w:pPr>
          </w:p>
          <w:p w14:paraId="43248944" w14:textId="6BB2C3DA" w:rsidR="001C3AB4" w:rsidRDefault="001C3AB4" w:rsidP="00545042">
            <w:pPr>
              <w:jc w:val="center"/>
              <w:rPr>
                <w:rFonts w:ascii="Times New Roman" w:hAnsi="Times New Roman" w:cs="Times New Roman"/>
                <w:sz w:val="20"/>
                <w:szCs w:val="20"/>
              </w:rPr>
            </w:pPr>
          </w:p>
          <w:p w14:paraId="44106D58" w14:textId="453F9938" w:rsidR="001C3AB4" w:rsidRDefault="001C3AB4" w:rsidP="00545042">
            <w:pPr>
              <w:jc w:val="center"/>
              <w:rPr>
                <w:rFonts w:ascii="Times New Roman" w:hAnsi="Times New Roman" w:cs="Times New Roman"/>
                <w:sz w:val="20"/>
                <w:szCs w:val="20"/>
              </w:rPr>
            </w:pPr>
          </w:p>
          <w:p w14:paraId="33E5C16D" w14:textId="103A4266" w:rsidR="001C3AB4" w:rsidRDefault="001C3AB4" w:rsidP="00545042">
            <w:pPr>
              <w:jc w:val="center"/>
              <w:rPr>
                <w:rFonts w:ascii="Times New Roman" w:hAnsi="Times New Roman" w:cs="Times New Roman"/>
                <w:sz w:val="20"/>
                <w:szCs w:val="20"/>
              </w:rPr>
            </w:pPr>
          </w:p>
          <w:p w14:paraId="261207B1" w14:textId="1CBDD377" w:rsidR="001C3AB4" w:rsidRDefault="001C3AB4" w:rsidP="00545042">
            <w:pPr>
              <w:jc w:val="center"/>
              <w:rPr>
                <w:rFonts w:ascii="Times New Roman" w:hAnsi="Times New Roman" w:cs="Times New Roman"/>
                <w:sz w:val="20"/>
                <w:szCs w:val="20"/>
              </w:rPr>
            </w:pPr>
          </w:p>
          <w:p w14:paraId="320FF33B" w14:textId="28F2EA7D" w:rsidR="001C3AB4" w:rsidRDefault="001C3AB4" w:rsidP="00545042">
            <w:pPr>
              <w:jc w:val="center"/>
              <w:rPr>
                <w:rFonts w:ascii="Times New Roman" w:hAnsi="Times New Roman" w:cs="Times New Roman"/>
                <w:sz w:val="20"/>
                <w:szCs w:val="20"/>
              </w:rPr>
            </w:pPr>
          </w:p>
          <w:p w14:paraId="0A1A7EE7" w14:textId="35830DF4" w:rsidR="001C3AB4" w:rsidRPr="00E845FD" w:rsidRDefault="001C3AB4" w:rsidP="00545042">
            <w:pPr>
              <w:jc w:val="center"/>
              <w:rPr>
                <w:rFonts w:ascii="Times New Roman" w:hAnsi="Times New Roman" w:cs="Times New Roman"/>
                <w:sz w:val="20"/>
                <w:szCs w:val="20"/>
              </w:rPr>
            </w:pPr>
            <w:r>
              <w:rPr>
                <w:rFonts w:ascii="Times New Roman" w:hAnsi="Times New Roman" w:cs="Times New Roman"/>
                <w:sz w:val="20"/>
                <w:szCs w:val="20"/>
              </w:rPr>
              <w:t>1</w:t>
            </w:r>
          </w:p>
          <w:p w14:paraId="3A1E2CF0" w14:textId="77777777" w:rsidR="00545042" w:rsidRPr="00E845FD" w:rsidRDefault="00545042" w:rsidP="00545042">
            <w:pPr>
              <w:jc w:val="center"/>
              <w:rPr>
                <w:rFonts w:ascii="Times New Roman" w:hAnsi="Times New Roman" w:cs="Times New Roman"/>
                <w:sz w:val="20"/>
                <w:szCs w:val="20"/>
              </w:rPr>
            </w:pPr>
          </w:p>
          <w:p w14:paraId="32AED93E" w14:textId="77777777" w:rsidR="00545042" w:rsidRPr="00E845FD" w:rsidRDefault="00545042" w:rsidP="00545042">
            <w:pPr>
              <w:jc w:val="center"/>
              <w:rPr>
                <w:rFonts w:ascii="Times New Roman" w:hAnsi="Times New Roman" w:cs="Times New Roman"/>
                <w:sz w:val="20"/>
                <w:szCs w:val="20"/>
              </w:rPr>
            </w:pPr>
          </w:p>
          <w:p w14:paraId="78D0E222" w14:textId="77777777" w:rsidR="00545042" w:rsidRPr="00E845FD" w:rsidRDefault="00545042" w:rsidP="00545042">
            <w:pPr>
              <w:jc w:val="center"/>
              <w:rPr>
                <w:rFonts w:ascii="Times New Roman" w:hAnsi="Times New Roman" w:cs="Times New Roman"/>
                <w:sz w:val="20"/>
                <w:szCs w:val="20"/>
              </w:rPr>
            </w:pPr>
          </w:p>
          <w:p w14:paraId="00801E8D" w14:textId="77777777" w:rsidR="00545042" w:rsidRPr="00E845FD" w:rsidRDefault="00545042" w:rsidP="00545042">
            <w:pPr>
              <w:jc w:val="center"/>
              <w:rPr>
                <w:rFonts w:ascii="Times New Roman" w:hAnsi="Times New Roman" w:cs="Times New Roman"/>
                <w:sz w:val="20"/>
                <w:szCs w:val="20"/>
              </w:rPr>
            </w:pPr>
          </w:p>
          <w:p w14:paraId="4E20C5CA" w14:textId="77777777" w:rsidR="00545042" w:rsidRPr="00E845FD" w:rsidRDefault="00545042" w:rsidP="00545042">
            <w:pPr>
              <w:jc w:val="center"/>
              <w:rPr>
                <w:rFonts w:ascii="Times New Roman" w:hAnsi="Times New Roman" w:cs="Times New Roman"/>
                <w:sz w:val="20"/>
                <w:szCs w:val="20"/>
              </w:rPr>
            </w:pPr>
          </w:p>
          <w:p w14:paraId="5A50A38F" w14:textId="77777777" w:rsidR="00545042" w:rsidRPr="00E845FD" w:rsidRDefault="00545042" w:rsidP="00545042">
            <w:pPr>
              <w:jc w:val="center"/>
              <w:rPr>
                <w:rFonts w:ascii="Times New Roman" w:hAnsi="Times New Roman" w:cs="Times New Roman"/>
                <w:sz w:val="20"/>
                <w:szCs w:val="20"/>
              </w:rPr>
            </w:pPr>
          </w:p>
          <w:p w14:paraId="629F8DB2" w14:textId="77777777" w:rsidR="00545042" w:rsidRPr="00E845FD" w:rsidRDefault="00545042" w:rsidP="00545042">
            <w:pPr>
              <w:jc w:val="center"/>
              <w:rPr>
                <w:rFonts w:ascii="Times New Roman" w:hAnsi="Times New Roman" w:cs="Times New Roman"/>
                <w:sz w:val="20"/>
                <w:szCs w:val="20"/>
              </w:rPr>
            </w:pPr>
          </w:p>
          <w:p w14:paraId="1E0BE352" w14:textId="77777777" w:rsidR="00545042" w:rsidRPr="00E845FD" w:rsidRDefault="00545042" w:rsidP="00545042">
            <w:pPr>
              <w:jc w:val="center"/>
              <w:rPr>
                <w:rFonts w:ascii="Times New Roman" w:hAnsi="Times New Roman" w:cs="Times New Roman"/>
                <w:sz w:val="20"/>
                <w:szCs w:val="20"/>
              </w:rPr>
            </w:pPr>
          </w:p>
          <w:p w14:paraId="491C8BB8" w14:textId="77777777" w:rsidR="00545042" w:rsidRPr="00E845FD" w:rsidRDefault="00545042" w:rsidP="00545042">
            <w:pPr>
              <w:jc w:val="center"/>
              <w:rPr>
                <w:rFonts w:ascii="Times New Roman" w:hAnsi="Times New Roman" w:cs="Times New Roman"/>
                <w:sz w:val="20"/>
                <w:szCs w:val="20"/>
              </w:rPr>
            </w:pPr>
          </w:p>
          <w:p w14:paraId="6728DDE5" w14:textId="77777777" w:rsidR="00545042" w:rsidRPr="00E845FD" w:rsidRDefault="00545042" w:rsidP="00545042">
            <w:pPr>
              <w:rPr>
                <w:rFonts w:ascii="Times New Roman" w:hAnsi="Times New Roman" w:cs="Times New Roman"/>
                <w:sz w:val="20"/>
                <w:szCs w:val="20"/>
              </w:rPr>
            </w:pPr>
          </w:p>
          <w:p w14:paraId="25D5820B" w14:textId="77777777" w:rsidR="00545042" w:rsidRPr="00E845FD" w:rsidRDefault="00545042" w:rsidP="00545042">
            <w:pPr>
              <w:rPr>
                <w:rFonts w:ascii="Times New Roman" w:hAnsi="Times New Roman" w:cs="Times New Roman"/>
                <w:sz w:val="20"/>
                <w:szCs w:val="20"/>
              </w:rPr>
            </w:pPr>
          </w:p>
          <w:p w14:paraId="0AEAB066" w14:textId="77777777" w:rsidR="00545042" w:rsidRPr="00E845FD" w:rsidRDefault="00545042" w:rsidP="00545042">
            <w:pPr>
              <w:rPr>
                <w:rFonts w:ascii="Times New Roman" w:hAnsi="Times New Roman" w:cs="Times New Roman"/>
                <w:sz w:val="20"/>
                <w:szCs w:val="20"/>
              </w:rPr>
            </w:pPr>
          </w:p>
          <w:p w14:paraId="687DE8B5" w14:textId="77777777" w:rsidR="00545042" w:rsidRPr="00E845FD" w:rsidRDefault="00545042" w:rsidP="00545042">
            <w:pPr>
              <w:rPr>
                <w:rFonts w:ascii="Times New Roman" w:hAnsi="Times New Roman" w:cs="Times New Roman"/>
                <w:sz w:val="20"/>
                <w:szCs w:val="20"/>
              </w:rPr>
            </w:pPr>
          </w:p>
          <w:p w14:paraId="415555AD" w14:textId="77777777" w:rsidR="00545042" w:rsidRPr="00E845FD" w:rsidRDefault="00545042" w:rsidP="00545042">
            <w:pPr>
              <w:rPr>
                <w:rFonts w:ascii="Times New Roman" w:hAnsi="Times New Roman" w:cs="Times New Roman"/>
                <w:sz w:val="20"/>
                <w:szCs w:val="20"/>
              </w:rPr>
            </w:pPr>
          </w:p>
          <w:p w14:paraId="01C4933C" w14:textId="77777777" w:rsidR="00545042" w:rsidRPr="00E845FD" w:rsidRDefault="00545042" w:rsidP="00545042">
            <w:pPr>
              <w:rPr>
                <w:rFonts w:ascii="Times New Roman" w:hAnsi="Times New Roman" w:cs="Times New Roman"/>
                <w:sz w:val="20"/>
                <w:szCs w:val="20"/>
              </w:rPr>
            </w:pPr>
          </w:p>
          <w:p w14:paraId="6D511FEA" w14:textId="77777777" w:rsidR="00545042" w:rsidRPr="00E845FD" w:rsidRDefault="00545042" w:rsidP="00545042">
            <w:pPr>
              <w:rPr>
                <w:rFonts w:ascii="Times New Roman" w:hAnsi="Times New Roman" w:cs="Times New Roman"/>
                <w:sz w:val="20"/>
                <w:szCs w:val="20"/>
              </w:rPr>
            </w:pPr>
          </w:p>
          <w:p w14:paraId="5C4239E9" w14:textId="3004B5E7" w:rsidR="00545042" w:rsidRDefault="00545042" w:rsidP="00545042">
            <w:pPr>
              <w:rPr>
                <w:rFonts w:ascii="Times New Roman" w:hAnsi="Times New Roman" w:cs="Times New Roman"/>
                <w:sz w:val="20"/>
                <w:szCs w:val="20"/>
              </w:rPr>
            </w:pPr>
          </w:p>
          <w:p w14:paraId="3FC33516" w14:textId="3ED8627C" w:rsidR="00F33F8D" w:rsidRDefault="00F33F8D" w:rsidP="00545042">
            <w:pPr>
              <w:rPr>
                <w:rFonts w:ascii="Times New Roman" w:hAnsi="Times New Roman" w:cs="Times New Roman"/>
                <w:sz w:val="20"/>
                <w:szCs w:val="20"/>
              </w:rPr>
            </w:pPr>
          </w:p>
          <w:p w14:paraId="0E47128E" w14:textId="77777777" w:rsidR="00F33F8D" w:rsidRPr="00E845FD" w:rsidRDefault="00F33F8D" w:rsidP="00545042">
            <w:pPr>
              <w:rPr>
                <w:rFonts w:ascii="Times New Roman" w:hAnsi="Times New Roman" w:cs="Times New Roman"/>
                <w:sz w:val="20"/>
                <w:szCs w:val="20"/>
              </w:rPr>
            </w:pPr>
          </w:p>
          <w:p w14:paraId="59501868" w14:textId="6EF551A1" w:rsidR="00545042" w:rsidRDefault="00545042" w:rsidP="00545042">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54496F6B" w14:textId="2044454C" w:rsidR="00F33F8D" w:rsidRDefault="00F33F8D" w:rsidP="00545042">
            <w:pPr>
              <w:rPr>
                <w:rFonts w:ascii="Times New Roman" w:hAnsi="Times New Roman" w:cs="Times New Roman"/>
                <w:sz w:val="20"/>
                <w:szCs w:val="20"/>
              </w:rPr>
            </w:pPr>
          </w:p>
          <w:p w14:paraId="76233DE3" w14:textId="410A2008" w:rsidR="00F33F8D" w:rsidRDefault="00F33F8D" w:rsidP="00545042">
            <w:pPr>
              <w:rPr>
                <w:rFonts w:ascii="Times New Roman" w:hAnsi="Times New Roman" w:cs="Times New Roman"/>
                <w:sz w:val="20"/>
                <w:szCs w:val="20"/>
              </w:rPr>
            </w:pPr>
          </w:p>
          <w:p w14:paraId="3C7BA268" w14:textId="6E123EE7" w:rsidR="00F33F8D" w:rsidRDefault="00F33F8D" w:rsidP="00545042">
            <w:pPr>
              <w:rPr>
                <w:rFonts w:ascii="Times New Roman" w:hAnsi="Times New Roman" w:cs="Times New Roman"/>
                <w:sz w:val="20"/>
                <w:szCs w:val="20"/>
              </w:rPr>
            </w:pPr>
          </w:p>
          <w:p w14:paraId="4D041CED" w14:textId="31D6976D" w:rsidR="00F33F8D" w:rsidRDefault="00F33F8D" w:rsidP="00545042">
            <w:pPr>
              <w:rPr>
                <w:rFonts w:ascii="Times New Roman" w:hAnsi="Times New Roman" w:cs="Times New Roman"/>
                <w:sz w:val="20"/>
                <w:szCs w:val="20"/>
              </w:rPr>
            </w:pPr>
          </w:p>
          <w:p w14:paraId="107BF695" w14:textId="7EAF7EA1" w:rsidR="00F33F8D" w:rsidRDefault="00F33F8D" w:rsidP="00545042">
            <w:pPr>
              <w:rPr>
                <w:rFonts w:ascii="Times New Roman" w:hAnsi="Times New Roman" w:cs="Times New Roman"/>
                <w:sz w:val="20"/>
                <w:szCs w:val="20"/>
              </w:rPr>
            </w:pPr>
          </w:p>
          <w:p w14:paraId="2D99D1C9" w14:textId="0111EA0F" w:rsidR="00F33F8D" w:rsidRDefault="00F33F8D" w:rsidP="00545042">
            <w:pPr>
              <w:rPr>
                <w:rFonts w:ascii="Times New Roman" w:hAnsi="Times New Roman" w:cs="Times New Roman"/>
                <w:sz w:val="20"/>
                <w:szCs w:val="20"/>
              </w:rPr>
            </w:pPr>
          </w:p>
          <w:p w14:paraId="274CF35A" w14:textId="4E209C7C" w:rsidR="00F33F8D" w:rsidRDefault="00F33F8D" w:rsidP="00545042">
            <w:pPr>
              <w:rPr>
                <w:rFonts w:ascii="Times New Roman" w:hAnsi="Times New Roman" w:cs="Times New Roman"/>
                <w:sz w:val="20"/>
                <w:szCs w:val="20"/>
              </w:rPr>
            </w:pPr>
          </w:p>
          <w:p w14:paraId="54202FC1" w14:textId="71D4D414" w:rsidR="00F33F8D" w:rsidRDefault="00F33F8D" w:rsidP="00545042">
            <w:pPr>
              <w:rPr>
                <w:rFonts w:ascii="Times New Roman" w:hAnsi="Times New Roman" w:cs="Times New Roman"/>
                <w:sz w:val="20"/>
                <w:szCs w:val="20"/>
              </w:rPr>
            </w:pPr>
          </w:p>
          <w:p w14:paraId="0CD902B9" w14:textId="7C4A25A1" w:rsidR="00F33F8D" w:rsidRDefault="00F33F8D" w:rsidP="00545042">
            <w:pPr>
              <w:rPr>
                <w:rFonts w:ascii="Times New Roman" w:hAnsi="Times New Roman" w:cs="Times New Roman"/>
                <w:sz w:val="20"/>
                <w:szCs w:val="20"/>
              </w:rPr>
            </w:pPr>
          </w:p>
          <w:p w14:paraId="43929B0F" w14:textId="6A5354CE" w:rsidR="00F33F8D" w:rsidRDefault="00F33F8D" w:rsidP="00545042">
            <w:pPr>
              <w:rPr>
                <w:rFonts w:ascii="Times New Roman" w:hAnsi="Times New Roman" w:cs="Times New Roman"/>
                <w:sz w:val="20"/>
                <w:szCs w:val="20"/>
              </w:rPr>
            </w:pPr>
          </w:p>
          <w:p w14:paraId="19E9522F" w14:textId="27028568" w:rsidR="00F33F8D" w:rsidRDefault="00F33F8D" w:rsidP="00545042">
            <w:pPr>
              <w:rPr>
                <w:rFonts w:ascii="Times New Roman" w:hAnsi="Times New Roman" w:cs="Times New Roman"/>
                <w:sz w:val="20"/>
                <w:szCs w:val="20"/>
              </w:rPr>
            </w:pPr>
          </w:p>
          <w:p w14:paraId="26C4A054" w14:textId="60477D2C" w:rsidR="00F33F8D" w:rsidRDefault="00F33F8D" w:rsidP="00545042">
            <w:pPr>
              <w:rPr>
                <w:rFonts w:ascii="Times New Roman" w:hAnsi="Times New Roman" w:cs="Times New Roman"/>
                <w:sz w:val="20"/>
                <w:szCs w:val="20"/>
              </w:rPr>
            </w:pPr>
          </w:p>
          <w:p w14:paraId="3199E5D7" w14:textId="78132F4F" w:rsidR="00F33F8D" w:rsidRDefault="00F33F8D" w:rsidP="00545042">
            <w:pPr>
              <w:rPr>
                <w:rFonts w:ascii="Times New Roman" w:hAnsi="Times New Roman" w:cs="Times New Roman"/>
                <w:sz w:val="20"/>
                <w:szCs w:val="20"/>
              </w:rPr>
            </w:pPr>
          </w:p>
          <w:p w14:paraId="130AF179" w14:textId="25DE6788" w:rsidR="00F33F8D" w:rsidRDefault="00F33F8D" w:rsidP="00545042">
            <w:pPr>
              <w:rPr>
                <w:rFonts w:ascii="Times New Roman" w:hAnsi="Times New Roman" w:cs="Times New Roman"/>
                <w:sz w:val="20"/>
                <w:szCs w:val="20"/>
              </w:rPr>
            </w:pPr>
          </w:p>
          <w:p w14:paraId="60368533" w14:textId="26A0E998" w:rsidR="00F33F8D" w:rsidRDefault="00F33F8D" w:rsidP="00545042">
            <w:pPr>
              <w:rPr>
                <w:rFonts w:ascii="Times New Roman" w:hAnsi="Times New Roman" w:cs="Times New Roman"/>
                <w:sz w:val="20"/>
                <w:szCs w:val="20"/>
              </w:rPr>
            </w:pPr>
          </w:p>
          <w:p w14:paraId="062E2D8F" w14:textId="34968969" w:rsidR="00F33F8D" w:rsidRDefault="00F33F8D" w:rsidP="00545042">
            <w:pPr>
              <w:rPr>
                <w:rFonts w:ascii="Times New Roman" w:hAnsi="Times New Roman" w:cs="Times New Roman"/>
                <w:sz w:val="20"/>
                <w:szCs w:val="20"/>
              </w:rPr>
            </w:pPr>
          </w:p>
          <w:p w14:paraId="0E225F68" w14:textId="57B2DF96" w:rsidR="00F33F8D" w:rsidRDefault="00F33F8D" w:rsidP="00545042">
            <w:pPr>
              <w:rPr>
                <w:rFonts w:ascii="Times New Roman" w:hAnsi="Times New Roman" w:cs="Times New Roman"/>
                <w:sz w:val="20"/>
                <w:szCs w:val="20"/>
              </w:rPr>
            </w:pPr>
          </w:p>
          <w:p w14:paraId="04387049" w14:textId="04385E7D" w:rsidR="00F33F8D" w:rsidRDefault="00F33F8D" w:rsidP="00545042">
            <w:pPr>
              <w:rPr>
                <w:rFonts w:ascii="Times New Roman" w:hAnsi="Times New Roman" w:cs="Times New Roman"/>
                <w:sz w:val="20"/>
                <w:szCs w:val="20"/>
              </w:rPr>
            </w:pPr>
          </w:p>
          <w:p w14:paraId="018D9D35" w14:textId="30D4ABC8" w:rsidR="00F33F8D" w:rsidRDefault="00F33F8D" w:rsidP="00545042">
            <w:pPr>
              <w:rPr>
                <w:rFonts w:ascii="Times New Roman" w:hAnsi="Times New Roman" w:cs="Times New Roman"/>
                <w:sz w:val="20"/>
                <w:szCs w:val="20"/>
              </w:rPr>
            </w:pPr>
          </w:p>
          <w:p w14:paraId="69CEF3F8" w14:textId="43724E0B" w:rsidR="00F33F8D" w:rsidRDefault="00F33F8D" w:rsidP="00545042">
            <w:pPr>
              <w:rPr>
                <w:rFonts w:ascii="Times New Roman" w:hAnsi="Times New Roman" w:cs="Times New Roman"/>
                <w:sz w:val="20"/>
                <w:szCs w:val="20"/>
              </w:rPr>
            </w:pPr>
          </w:p>
          <w:p w14:paraId="1328CF2B" w14:textId="1FA06FED" w:rsidR="00F33F8D" w:rsidRDefault="00F33F8D" w:rsidP="00545042">
            <w:pPr>
              <w:rPr>
                <w:rFonts w:ascii="Times New Roman" w:hAnsi="Times New Roman" w:cs="Times New Roman"/>
                <w:sz w:val="20"/>
                <w:szCs w:val="20"/>
              </w:rPr>
            </w:pPr>
          </w:p>
          <w:p w14:paraId="68F29FA0" w14:textId="3EE2B6BC" w:rsidR="00F33F8D" w:rsidRDefault="00F33F8D" w:rsidP="00545042">
            <w:pPr>
              <w:rPr>
                <w:rFonts w:ascii="Times New Roman" w:hAnsi="Times New Roman" w:cs="Times New Roman"/>
                <w:sz w:val="20"/>
                <w:szCs w:val="20"/>
              </w:rPr>
            </w:pPr>
          </w:p>
          <w:p w14:paraId="1A891C92" w14:textId="1919D174" w:rsidR="00F33F8D" w:rsidRDefault="00F33F8D" w:rsidP="00545042">
            <w:pPr>
              <w:rPr>
                <w:rFonts w:ascii="Times New Roman" w:hAnsi="Times New Roman" w:cs="Times New Roman"/>
                <w:sz w:val="20"/>
                <w:szCs w:val="20"/>
              </w:rPr>
            </w:pPr>
          </w:p>
          <w:p w14:paraId="0E84FC67" w14:textId="1ED3A3CF" w:rsidR="00F33F8D" w:rsidRDefault="00F33F8D" w:rsidP="00545042">
            <w:pPr>
              <w:rPr>
                <w:rFonts w:ascii="Times New Roman" w:hAnsi="Times New Roman" w:cs="Times New Roman"/>
                <w:sz w:val="20"/>
                <w:szCs w:val="20"/>
              </w:rPr>
            </w:pPr>
          </w:p>
          <w:p w14:paraId="383FEC01" w14:textId="074DB7DC" w:rsidR="00F33F8D" w:rsidRDefault="00F33F8D" w:rsidP="00545042">
            <w:pPr>
              <w:rPr>
                <w:rFonts w:ascii="Times New Roman" w:hAnsi="Times New Roman" w:cs="Times New Roman"/>
                <w:sz w:val="20"/>
                <w:szCs w:val="20"/>
              </w:rPr>
            </w:pPr>
          </w:p>
          <w:p w14:paraId="4B933010" w14:textId="68A7B80B" w:rsidR="00F33F8D" w:rsidRDefault="00F33F8D" w:rsidP="00545042">
            <w:pPr>
              <w:rPr>
                <w:rFonts w:ascii="Times New Roman" w:hAnsi="Times New Roman" w:cs="Times New Roman"/>
                <w:sz w:val="20"/>
                <w:szCs w:val="20"/>
              </w:rPr>
            </w:pPr>
          </w:p>
          <w:p w14:paraId="054C5CDC" w14:textId="5D9315BF" w:rsidR="00F33F8D" w:rsidRPr="00E845FD" w:rsidRDefault="00F33F8D" w:rsidP="00545042">
            <w:pPr>
              <w:rPr>
                <w:rFonts w:ascii="Times New Roman" w:hAnsi="Times New Roman" w:cs="Times New Roman"/>
                <w:sz w:val="20"/>
                <w:szCs w:val="20"/>
              </w:rPr>
            </w:pPr>
            <w:r>
              <w:rPr>
                <w:rFonts w:ascii="Times New Roman" w:hAnsi="Times New Roman" w:cs="Times New Roman"/>
                <w:sz w:val="20"/>
                <w:szCs w:val="20"/>
              </w:rPr>
              <w:t>1</w:t>
            </w:r>
          </w:p>
          <w:p w14:paraId="70C53D46" w14:textId="77777777" w:rsidR="00545042" w:rsidRPr="00E845FD" w:rsidRDefault="00545042" w:rsidP="00545042">
            <w:pPr>
              <w:jc w:val="center"/>
              <w:rPr>
                <w:rFonts w:ascii="Times New Roman" w:hAnsi="Times New Roman" w:cs="Times New Roman"/>
                <w:sz w:val="20"/>
                <w:szCs w:val="20"/>
              </w:rPr>
            </w:pPr>
          </w:p>
          <w:p w14:paraId="59CC8B0F" w14:textId="77777777" w:rsidR="00545042" w:rsidRPr="00E845FD" w:rsidRDefault="00545042" w:rsidP="00545042">
            <w:pPr>
              <w:jc w:val="center"/>
              <w:rPr>
                <w:rFonts w:ascii="Times New Roman" w:hAnsi="Times New Roman" w:cs="Times New Roman"/>
                <w:sz w:val="20"/>
                <w:szCs w:val="20"/>
              </w:rPr>
            </w:pPr>
          </w:p>
          <w:p w14:paraId="16FF9631" w14:textId="5184E09E" w:rsidR="00545042" w:rsidRDefault="00545042" w:rsidP="00545042">
            <w:pPr>
              <w:jc w:val="center"/>
              <w:rPr>
                <w:rFonts w:ascii="Times New Roman" w:hAnsi="Times New Roman" w:cs="Times New Roman"/>
                <w:sz w:val="20"/>
                <w:szCs w:val="20"/>
              </w:rPr>
            </w:pPr>
          </w:p>
          <w:p w14:paraId="71A9ECA1" w14:textId="1EE7D786" w:rsidR="009E629C" w:rsidRDefault="009E629C" w:rsidP="00545042">
            <w:pPr>
              <w:jc w:val="center"/>
              <w:rPr>
                <w:rFonts w:ascii="Times New Roman" w:hAnsi="Times New Roman" w:cs="Times New Roman"/>
                <w:sz w:val="20"/>
                <w:szCs w:val="20"/>
              </w:rPr>
            </w:pPr>
          </w:p>
          <w:p w14:paraId="3F43ED0C" w14:textId="2BE9B622" w:rsidR="009E629C" w:rsidRDefault="009E629C" w:rsidP="00545042">
            <w:pPr>
              <w:jc w:val="center"/>
              <w:rPr>
                <w:rFonts w:ascii="Times New Roman" w:hAnsi="Times New Roman" w:cs="Times New Roman"/>
                <w:sz w:val="20"/>
                <w:szCs w:val="20"/>
              </w:rPr>
            </w:pPr>
          </w:p>
          <w:p w14:paraId="3FFD08D9" w14:textId="69494625" w:rsidR="009E629C" w:rsidRDefault="009E629C" w:rsidP="00545042">
            <w:pPr>
              <w:jc w:val="center"/>
              <w:rPr>
                <w:rFonts w:ascii="Times New Roman" w:hAnsi="Times New Roman" w:cs="Times New Roman"/>
                <w:sz w:val="20"/>
                <w:szCs w:val="20"/>
              </w:rPr>
            </w:pPr>
          </w:p>
          <w:p w14:paraId="3B14E710" w14:textId="77777777" w:rsidR="009E629C" w:rsidRPr="00E845FD" w:rsidRDefault="009E629C" w:rsidP="00545042">
            <w:pPr>
              <w:jc w:val="center"/>
              <w:rPr>
                <w:rFonts w:ascii="Times New Roman" w:hAnsi="Times New Roman" w:cs="Times New Roman"/>
                <w:sz w:val="20"/>
                <w:szCs w:val="20"/>
              </w:rPr>
            </w:pPr>
          </w:p>
          <w:p w14:paraId="1B6328EC" w14:textId="2B344123" w:rsidR="001C3AB4" w:rsidRDefault="001C3AB4" w:rsidP="00545042">
            <w:pPr>
              <w:jc w:val="center"/>
              <w:rPr>
                <w:rFonts w:ascii="Times New Roman" w:hAnsi="Times New Roman" w:cs="Times New Roman"/>
                <w:sz w:val="20"/>
                <w:szCs w:val="20"/>
              </w:rPr>
            </w:pPr>
            <w:r>
              <w:rPr>
                <w:rFonts w:ascii="Times New Roman" w:hAnsi="Times New Roman" w:cs="Times New Roman"/>
                <w:sz w:val="20"/>
                <w:szCs w:val="20"/>
              </w:rPr>
              <w:t>1</w:t>
            </w:r>
          </w:p>
          <w:p w14:paraId="0EB39CAE" w14:textId="1B8E8532" w:rsidR="001C3AB4" w:rsidRDefault="001C3AB4" w:rsidP="00545042">
            <w:pPr>
              <w:jc w:val="center"/>
              <w:rPr>
                <w:rFonts w:ascii="Times New Roman" w:hAnsi="Times New Roman" w:cs="Times New Roman"/>
                <w:sz w:val="20"/>
                <w:szCs w:val="20"/>
              </w:rPr>
            </w:pPr>
          </w:p>
          <w:p w14:paraId="45989BAA" w14:textId="0A98B40F" w:rsidR="001C3AB4" w:rsidRDefault="001C3AB4" w:rsidP="00545042">
            <w:pPr>
              <w:jc w:val="center"/>
              <w:rPr>
                <w:rFonts w:ascii="Times New Roman" w:hAnsi="Times New Roman" w:cs="Times New Roman"/>
                <w:sz w:val="20"/>
                <w:szCs w:val="20"/>
              </w:rPr>
            </w:pPr>
          </w:p>
          <w:p w14:paraId="1F405B20" w14:textId="02F48C88" w:rsidR="001C3AB4" w:rsidRDefault="001C3AB4" w:rsidP="00545042">
            <w:pPr>
              <w:jc w:val="center"/>
              <w:rPr>
                <w:rFonts w:ascii="Times New Roman" w:hAnsi="Times New Roman" w:cs="Times New Roman"/>
                <w:sz w:val="20"/>
                <w:szCs w:val="20"/>
              </w:rPr>
            </w:pPr>
          </w:p>
          <w:p w14:paraId="7ABFEFD4" w14:textId="3060A196" w:rsidR="001C3AB4" w:rsidRDefault="001C3AB4" w:rsidP="00545042">
            <w:pPr>
              <w:jc w:val="center"/>
              <w:rPr>
                <w:rFonts w:ascii="Times New Roman" w:hAnsi="Times New Roman" w:cs="Times New Roman"/>
                <w:sz w:val="20"/>
                <w:szCs w:val="20"/>
              </w:rPr>
            </w:pPr>
          </w:p>
          <w:p w14:paraId="0623D4EE" w14:textId="27AC7558" w:rsidR="001C3AB4" w:rsidRDefault="001C3AB4" w:rsidP="00545042">
            <w:pPr>
              <w:jc w:val="center"/>
              <w:rPr>
                <w:rFonts w:ascii="Times New Roman" w:hAnsi="Times New Roman" w:cs="Times New Roman"/>
                <w:sz w:val="20"/>
                <w:szCs w:val="20"/>
              </w:rPr>
            </w:pPr>
          </w:p>
          <w:p w14:paraId="1E1E845E" w14:textId="13C8C3FF" w:rsidR="001C3AB4" w:rsidRDefault="001C3AB4" w:rsidP="00545042">
            <w:pPr>
              <w:jc w:val="center"/>
              <w:rPr>
                <w:rFonts w:ascii="Times New Roman" w:hAnsi="Times New Roman" w:cs="Times New Roman"/>
                <w:sz w:val="20"/>
                <w:szCs w:val="20"/>
              </w:rPr>
            </w:pPr>
          </w:p>
          <w:p w14:paraId="1813C9CF" w14:textId="4A31B834" w:rsidR="001C3AB4" w:rsidRPr="00E845FD" w:rsidRDefault="001C3AB4" w:rsidP="00545042">
            <w:pPr>
              <w:jc w:val="center"/>
              <w:rPr>
                <w:rFonts w:ascii="Times New Roman" w:hAnsi="Times New Roman" w:cs="Times New Roman"/>
                <w:sz w:val="20"/>
                <w:szCs w:val="20"/>
              </w:rPr>
            </w:pPr>
            <w:r>
              <w:rPr>
                <w:rFonts w:ascii="Times New Roman" w:hAnsi="Times New Roman" w:cs="Times New Roman"/>
                <w:sz w:val="20"/>
                <w:szCs w:val="20"/>
              </w:rPr>
              <w:t>1</w:t>
            </w:r>
          </w:p>
          <w:p w14:paraId="00A40D26" w14:textId="77777777" w:rsidR="00545042" w:rsidRPr="00E845FD" w:rsidRDefault="00545042" w:rsidP="00545042">
            <w:pPr>
              <w:jc w:val="center"/>
              <w:rPr>
                <w:rFonts w:ascii="Times New Roman" w:hAnsi="Times New Roman" w:cs="Times New Roman"/>
                <w:sz w:val="20"/>
                <w:szCs w:val="20"/>
              </w:rPr>
            </w:pPr>
          </w:p>
          <w:p w14:paraId="309910CB" w14:textId="77777777" w:rsidR="00545042" w:rsidRPr="00E845FD" w:rsidRDefault="00545042" w:rsidP="00545042">
            <w:pPr>
              <w:jc w:val="center"/>
              <w:rPr>
                <w:rFonts w:ascii="Times New Roman" w:hAnsi="Times New Roman" w:cs="Times New Roman"/>
                <w:sz w:val="20"/>
                <w:szCs w:val="20"/>
              </w:rPr>
            </w:pPr>
          </w:p>
          <w:p w14:paraId="7B26191B" w14:textId="77777777" w:rsidR="00545042" w:rsidRPr="00E845FD" w:rsidRDefault="00545042" w:rsidP="00545042">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7F9E1295" w14:textId="77777777" w:rsidR="00545042" w:rsidRPr="00E845FD" w:rsidRDefault="00545042" w:rsidP="00545042">
            <w:pPr>
              <w:pStyle w:val="Normlny0"/>
              <w:jc w:val="center"/>
            </w:pPr>
            <w:r w:rsidRPr="00E845FD">
              <w:lastRenderedPageBreak/>
              <w:t>Č: I</w:t>
            </w:r>
          </w:p>
          <w:p w14:paraId="6E3BEAC4" w14:textId="386A5247" w:rsidR="00545042" w:rsidRPr="00E845FD" w:rsidRDefault="00F33F8D" w:rsidP="00545042">
            <w:pPr>
              <w:pStyle w:val="Normlny0"/>
              <w:jc w:val="center"/>
            </w:pPr>
            <w:r>
              <w:t>§: 50</w:t>
            </w:r>
          </w:p>
          <w:p w14:paraId="0BAA5F29" w14:textId="77777777" w:rsidR="00545042" w:rsidRPr="00E845FD" w:rsidRDefault="00545042" w:rsidP="00545042">
            <w:pPr>
              <w:pStyle w:val="Normlny0"/>
              <w:jc w:val="center"/>
            </w:pPr>
            <w:r w:rsidRPr="00E845FD">
              <w:t>O: 1</w:t>
            </w:r>
          </w:p>
          <w:p w14:paraId="22116869" w14:textId="77777777" w:rsidR="00545042" w:rsidRPr="00E845FD" w:rsidRDefault="00545042" w:rsidP="00545042">
            <w:pPr>
              <w:pStyle w:val="Normlny0"/>
              <w:jc w:val="center"/>
            </w:pPr>
            <w:r w:rsidRPr="00E845FD">
              <w:t>P: a)</w:t>
            </w:r>
          </w:p>
          <w:p w14:paraId="10DF46AF" w14:textId="77777777" w:rsidR="00545042" w:rsidRPr="00E845FD" w:rsidRDefault="00545042" w:rsidP="00545042">
            <w:pPr>
              <w:pStyle w:val="Normlny0"/>
              <w:jc w:val="center"/>
            </w:pPr>
          </w:p>
          <w:p w14:paraId="60A76670" w14:textId="097C1B2C" w:rsidR="00545042" w:rsidRDefault="00545042" w:rsidP="00545042">
            <w:pPr>
              <w:pStyle w:val="Normlny0"/>
              <w:jc w:val="center"/>
            </w:pPr>
          </w:p>
          <w:p w14:paraId="792B167C" w14:textId="050A9966" w:rsidR="003C5704" w:rsidRDefault="003C5704" w:rsidP="00545042">
            <w:pPr>
              <w:pStyle w:val="Normlny0"/>
              <w:jc w:val="center"/>
            </w:pPr>
          </w:p>
          <w:p w14:paraId="02AB8565" w14:textId="09293508" w:rsidR="003C5704" w:rsidRDefault="003C5704" w:rsidP="00545042">
            <w:pPr>
              <w:pStyle w:val="Normlny0"/>
              <w:jc w:val="center"/>
            </w:pPr>
          </w:p>
          <w:p w14:paraId="0CE43660" w14:textId="77777777" w:rsidR="003C5704" w:rsidRPr="00E845FD" w:rsidRDefault="003C5704" w:rsidP="00545042">
            <w:pPr>
              <w:pStyle w:val="Normlny0"/>
              <w:jc w:val="center"/>
            </w:pPr>
          </w:p>
          <w:p w14:paraId="1111BFBD" w14:textId="77777777" w:rsidR="00545042" w:rsidRPr="00E845FD" w:rsidRDefault="00545042" w:rsidP="00545042">
            <w:pPr>
              <w:pStyle w:val="Normlny0"/>
              <w:jc w:val="center"/>
            </w:pPr>
            <w:r w:rsidRPr="00E845FD">
              <w:t>Č: I</w:t>
            </w:r>
          </w:p>
          <w:p w14:paraId="70F58276" w14:textId="38CD3507" w:rsidR="00545042" w:rsidRPr="00E845FD" w:rsidRDefault="00F33F8D" w:rsidP="00545042">
            <w:pPr>
              <w:pStyle w:val="Normlny0"/>
              <w:jc w:val="center"/>
            </w:pPr>
            <w:r>
              <w:t>§: 50</w:t>
            </w:r>
          </w:p>
          <w:p w14:paraId="159AC9AD" w14:textId="77777777" w:rsidR="00545042" w:rsidRPr="00E845FD" w:rsidRDefault="00545042" w:rsidP="00545042">
            <w:pPr>
              <w:pStyle w:val="Normlny0"/>
              <w:jc w:val="center"/>
            </w:pPr>
            <w:r w:rsidRPr="00E845FD">
              <w:t>O: 1</w:t>
            </w:r>
          </w:p>
          <w:p w14:paraId="6E37BF65" w14:textId="77777777" w:rsidR="00545042" w:rsidRPr="00E845FD" w:rsidRDefault="00545042" w:rsidP="00545042">
            <w:pPr>
              <w:pStyle w:val="Normlny0"/>
              <w:jc w:val="center"/>
            </w:pPr>
            <w:r w:rsidRPr="00E845FD">
              <w:t>P: e)</w:t>
            </w:r>
          </w:p>
          <w:p w14:paraId="6BB685D1" w14:textId="77777777" w:rsidR="00545042" w:rsidRPr="00E845FD" w:rsidRDefault="00545042" w:rsidP="00545042">
            <w:pPr>
              <w:pStyle w:val="Normlny0"/>
              <w:jc w:val="center"/>
            </w:pPr>
          </w:p>
          <w:p w14:paraId="54389424" w14:textId="77777777" w:rsidR="00545042" w:rsidRPr="00E845FD" w:rsidRDefault="00545042" w:rsidP="00545042">
            <w:pPr>
              <w:pStyle w:val="Normlny0"/>
              <w:jc w:val="center"/>
            </w:pPr>
          </w:p>
          <w:p w14:paraId="1998149A" w14:textId="77777777" w:rsidR="00545042" w:rsidRPr="00E845FD" w:rsidRDefault="00545042" w:rsidP="00545042">
            <w:pPr>
              <w:pStyle w:val="Normlny0"/>
              <w:jc w:val="center"/>
            </w:pPr>
          </w:p>
          <w:p w14:paraId="1594F496" w14:textId="77777777" w:rsidR="00545042" w:rsidRPr="00E845FD" w:rsidRDefault="00545042" w:rsidP="00545042">
            <w:pPr>
              <w:pStyle w:val="Normlny0"/>
              <w:jc w:val="center"/>
            </w:pPr>
          </w:p>
          <w:p w14:paraId="0E77D21F" w14:textId="781CA1F2" w:rsidR="00545042" w:rsidRDefault="001C3AB4" w:rsidP="00545042">
            <w:pPr>
              <w:pStyle w:val="Normlny0"/>
              <w:jc w:val="center"/>
            </w:pPr>
            <w:r>
              <w:t>Č: I</w:t>
            </w:r>
          </w:p>
          <w:p w14:paraId="7D7DBF77" w14:textId="13864F64" w:rsidR="001C3AB4" w:rsidRDefault="00F33F8D" w:rsidP="00545042">
            <w:pPr>
              <w:pStyle w:val="Normlny0"/>
              <w:jc w:val="center"/>
            </w:pPr>
            <w:r>
              <w:t>§: 51</w:t>
            </w:r>
          </w:p>
          <w:p w14:paraId="29D10505" w14:textId="1AFA3489" w:rsidR="001C3AB4" w:rsidRPr="00E845FD" w:rsidRDefault="001C3AB4" w:rsidP="00545042">
            <w:pPr>
              <w:pStyle w:val="Normlny0"/>
              <w:jc w:val="center"/>
            </w:pPr>
            <w:r>
              <w:t>O: 1</w:t>
            </w:r>
          </w:p>
          <w:p w14:paraId="25C4A882" w14:textId="77777777" w:rsidR="00545042" w:rsidRPr="00E845FD" w:rsidRDefault="00545042" w:rsidP="00545042">
            <w:pPr>
              <w:pStyle w:val="Normlny0"/>
              <w:jc w:val="center"/>
            </w:pPr>
          </w:p>
          <w:p w14:paraId="04815461" w14:textId="77777777" w:rsidR="00545042" w:rsidRPr="00E845FD" w:rsidRDefault="00545042" w:rsidP="00545042">
            <w:pPr>
              <w:pStyle w:val="Normlny0"/>
              <w:jc w:val="center"/>
            </w:pPr>
          </w:p>
          <w:p w14:paraId="708EB5D9" w14:textId="77777777" w:rsidR="00545042" w:rsidRPr="00E845FD" w:rsidRDefault="00545042" w:rsidP="00545042">
            <w:pPr>
              <w:pStyle w:val="Normlny0"/>
              <w:jc w:val="center"/>
            </w:pPr>
          </w:p>
          <w:p w14:paraId="2DE330E8" w14:textId="77777777" w:rsidR="00545042" w:rsidRPr="00E845FD" w:rsidRDefault="00545042" w:rsidP="00545042">
            <w:pPr>
              <w:pStyle w:val="Normlny0"/>
              <w:jc w:val="center"/>
            </w:pPr>
          </w:p>
          <w:p w14:paraId="7FD7FD7C" w14:textId="77777777" w:rsidR="00545042" w:rsidRPr="00E845FD" w:rsidRDefault="00545042" w:rsidP="00545042">
            <w:pPr>
              <w:pStyle w:val="Normlny0"/>
              <w:jc w:val="center"/>
            </w:pPr>
          </w:p>
          <w:p w14:paraId="1C2469A5" w14:textId="77777777" w:rsidR="00545042" w:rsidRPr="00E845FD" w:rsidRDefault="00545042" w:rsidP="00545042">
            <w:pPr>
              <w:pStyle w:val="Normlny0"/>
              <w:jc w:val="center"/>
            </w:pPr>
          </w:p>
          <w:p w14:paraId="3BF5B27D" w14:textId="77777777" w:rsidR="00545042" w:rsidRPr="00E845FD" w:rsidRDefault="00545042" w:rsidP="00545042">
            <w:pPr>
              <w:pStyle w:val="Normlny0"/>
              <w:jc w:val="center"/>
            </w:pPr>
          </w:p>
          <w:p w14:paraId="5BCD2D31" w14:textId="77777777" w:rsidR="00545042" w:rsidRPr="00E845FD" w:rsidRDefault="00545042" w:rsidP="00545042">
            <w:pPr>
              <w:pStyle w:val="Normlny0"/>
              <w:jc w:val="center"/>
            </w:pPr>
          </w:p>
          <w:p w14:paraId="694B8B16" w14:textId="77777777" w:rsidR="00545042" w:rsidRPr="00E845FD" w:rsidRDefault="00545042" w:rsidP="00545042">
            <w:pPr>
              <w:pStyle w:val="Normlny0"/>
              <w:jc w:val="center"/>
            </w:pPr>
          </w:p>
          <w:p w14:paraId="1223C67A" w14:textId="77777777" w:rsidR="00545042" w:rsidRPr="00E845FD" w:rsidRDefault="00545042" w:rsidP="00545042">
            <w:pPr>
              <w:pStyle w:val="Normlny0"/>
              <w:jc w:val="center"/>
            </w:pPr>
          </w:p>
          <w:p w14:paraId="0181F6FD" w14:textId="77777777" w:rsidR="00545042" w:rsidRPr="00E845FD" w:rsidRDefault="00545042" w:rsidP="00545042">
            <w:pPr>
              <w:pStyle w:val="Normlny0"/>
              <w:jc w:val="center"/>
            </w:pPr>
          </w:p>
          <w:p w14:paraId="71ECF204" w14:textId="77777777" w:rsidR="00545042" w:rsidRPr="00E845FD" w:rsidRDefault="00545042" w:rsidP="00545042">
            <w:pPr>
              <w:pStyle w:val="Normlny0"/>
              <w:jc w:val="center"/>
            </w:pPr>
          </w:p>
          <w:p w14:paraId="2A0D86CE" w14:textId="77777777" w:rsidR="00545042" w:rsidRPr="00E845FD" w:rsidRDefault="00545042" w:rsidP="00545042">
            <w:pPr>
              <w:pStyle w:val="Normlny0"/>
              <w:jc w:val="center"/>
            </w:pPr>
          </w:p>
          <w:p w14:paraId="63F95BE2" w14:textId="5F4C1684" w:rsidR="00545042" w:rsidRDefault="00545042" w:rsidP="00545042">
            <w:pPr>
              <w:pStyle w:val="Normlny0"/>
              <w:jc w:val="center"/>
            </w:pPr>
          </w:p>
          <w:p w14:paraId="0508BE97" w14:textId="3B846B44" w:rsidR="00F33F8D" w:rsidRDefault="00F33F8D" w:rsidP="00545042">
            <w:pPr>
              <w:pStyle w:val="Normlny0"/>
              <w:jc w:val="center"/>
            </w:pPr>
          </w:p>
          <w:p w14:paraId="6213E352" w14:textId="77777777" w:rsidR="00F33F8D" w:rsidRPr="00E845FD" w:rsidRDefault="00F33F8D" w:rsidP="00545042">
            <w:pPr>
              <w:pStyle w:val="Normlny0"/>
              <w:jc w:val="center"/>
            </w:pPr>
          </w:p>
          <w:p w14:paraId="7046DF24" w14:textId="77777777" w:rsidR="00545042" w:rsidRPr="00E845FD" w:rsidRDefault="00545042" w:rsidP="00545042">
            <w:pPr>
              <w:pStyle w:val="Normlny0"/>
              <w:jc w:val="center"/>
            </w:pPr>
          </w:p>
          <w:p w14:paraId="40EA77AC" w14:textId="77777777" w:rsidR="00545042" w:rsidRPr="00E845FD" w:rsidRDefault="00545042" w:rsidP="00545042">
            <w:pPr>
              <w:pStyle w:val="Normlny0"/>
              <w:jc w:val="center"/>
            </w:pPr>
            <w:r w:rsidRPr="00E845FD">
              <w:t>Č: I</w:t>
            </w:r>
          </w:p>
          <w:p w14:paraId="7DFDD686" w14:textId="77777777" w:rsidR="00545042" w:rsidRPr="00E845FD" w:rsidRDefault="00545042" w:rsidP="00545042">
            <w:pPr>
              <w:pStyle w:val="Normlny0"/>
              <w:jc w:val="center"/>
            </w:pPr>
            <w:r w:rsidRPr="00E845FD">
              <w:t>§: 53</w:t>
            </w:r>
          </w:p>
          <w:p w14:paraId="0E1BD91B" w14:textId="6EB63892" w:rsidR="00545042" w:rsidRDefault="00F33F8D" w:rsidP="00545042">
            <w:pPr>
              <w:pStyle w:val="Normlny0"/>
              <w:jc w:val="center"/>
            </w:pPr>
            <w:r>
              <w:t>O: 2</w:t>
            </w:r>
          </w:p>
          <w:p w14:paraId="5FA5205D" w14:textId="5CD77C34" w:rsidR="00F33F8D" w:rsidRDefault="00F33F8D" w:rsidP="00545042">
            <w:pPr>
              <w:pStyle w:val="Normlny0"/>
              <w:jc w:val="center"/>
            </w:pPr>
          </w:p>
          <w:p w14:paraId="51C4D0B9" w14:textId="06883063" w:rsidR="00F33F8D" w:rsidRDefault="00F33F8D" w:rsidP="00545042">
            <w:pPr>
              <w:pStyle w:val="Normlny0"/>
              <w:jc w:val="center"/>
            </w:pPr>
          </w:p>
          <w:p w14:paraId="31B4FE03" w14:textId="07818DD6" w:rsidR="00F33F8D" w:rsidRDefault="00F33F8D" w:rsidP="00545042">
            <w:pPr>
              <w:pStyle w:val="Normlny0"/>
              <w:jc w:val="center"/>
            </w:pPr>
          </w:p>
          <w:p w14:paraId="102B0EEE" w14:textId="5EE87F2D" w:rsidR="00F33F8D" w:rsidRDefault="00F33F8D" w:rsidP="00545042">
            <w:pPr>
              <w:pStyle w:val="Normlny0"/>
              <w:jc w:val="center"/>
            </w:pPr>
          </w:p>
          <w:p w14:paraId="1863BC77" w14:textId="4541CFE9" w:rsidR="00F33F8D" w:rsidRDefault="00F33F8D" w:rsidP="00545042">
            <w:pPr>
              <w:pStyle w:val="Normlny0"/>
              <w:jc w:val="center"/>
            </w:pPr>
          </w:p>
          <w:p w14:paraId="08D1FDB5" w14:textId="7AFEB6FB" w:rsidR="00F33F8D" w:rsidRDefault="00F33F8D" w:rsidP="00545042">
            <w:pPr>
              <w:pStyle w:val="Normlny0"/>
              <w:jc w:val="center"/>
            </w:pPr>
          </w:p>
          <w:p w14:paraId="18BEBE29" w14:textId="6891F1D9" w:rsidR="00F33F8D" w:rsidRDefault="00F33F8D" w:rsidP="00545042">
            <w:pPr>
              <w:pStyle w:val="Normlny0"/>
              <w:jc w:val="center"/>
            </w:pPr>
          </w:p>
          <w:p w14:paraId="41F8128F" w14:textId="64ECD409" w:rsidR="00F33F8D" w:rsidRDefault="00F33F8D" w:rsidP="00545042">
            <w:pPr>
              <w:pStyle w:val="Normlny0"/>
              <w:jc w:val="center"/>
            </w:pPr>
          </w:p>
          <w:p w14:paraId="6C8F402C" w14:textId="4E9DCF32" w:rsidR="00F33F8D" w:rsidRDefault="00F33F8D" w:rsidP="00545042">
            <w:pPr>
              <w:pStyle w:val="Normlny0"/>
              <w:jc w:val="center"/>
            </w:pPr>
          </w:p>
          <w:p w14:paraId="17228AB5" w14:textId="232FF78E" w:rsidR="00F33F8D" w:rsidRDefault="00F33F8D" w:rsidP="00545042">
            <w:pPr>
              <w:pStyle w:val="Normlny0"/>
              <w:jc w:val="center"/>
            </w:pPr>
          </w:p>
          <w:p w14:paraId="0238C61A" w14:textId="571479CF" w:rsidR="00F33F8D" w:rsidRDefault="00F33F8D" w:rsidP="00545042">
            <w:pPr>
              <w:pStyle w:val="Normlny0"/>
              <w:jc w:val="center"/>
            </w:pPr>
          </w:p>
          <w:p w14:paraId="4791D40A" w14:textId="40806C4F" w:rsidR="00F33F8D" w:rsidRDefault="00F33F8D" w:rsidP="00545042">
            <w:pPr>
              <w:pStyle w:val="Normlny0"/>
              <w:jc w:val="center"/>
            </w:pPr>
          </w:p>
          <w:p w14:paraId="19C7E306" w14:textId="245D2C3B" w:rsidR="00F33F8D" w:rsidRDefault="00F33F8D" w:rsidP="00545042">
            <w:pPr>
              <w:pStyle w:val="Normlny0"/>
              <w:jc w:val="center"/>
            </w:pPr>
          </w:p>
          <w:p w14:paraId="25769F1D" w14:textId="52C2E08B" w:rsidR="00F33F8D" w:rsidRDefault="00F33F8D" w:rsidP="00545042">
            <w:pPr>
              <w:pStyle w:val="Normlny0"/>
              <w:jc w:val="center"/>
            </w:pPr>
          </w:p>
          <w:p w14:paraId="192D1981" w14:textId="723817A4" w:rsidR="00F33F8D" w:rsidRDefault="00F33F8D" w:rsidP="00545042">
            <w:pPr>
              <w:pStyle w:val="Normlny0"/>
              <w:jc w:val="center"/>
            </w:pPr>
          </w:p>
          <w:p w14:paraId="6CEFEE1B" w14:textId="4B8E61A4" w:rsidR="00F33F8D" w:rsidRDefault="00F33F8D" w:rsidP="00545042">
            <w:pPr>
              <w:pStyle w:val="Normlny0"/>
              <w:jc w:val="center"/>
            </w:pPr>
          </w:p>
          <w:p w14:paraId="3044B6B5" w14:textId="57220755" w:rsidR="00F33F8D" w:rsidRDefault="00F33F8D" w:rsidP="00545042">
            <w:pPr>
              <w:pStyle w:val="Normlny0"/>
              <w:jc w:val="center"/>
            </w:pPr>
          </w:p>
          <w:p w14:paraId="4F802FF4" w14:textId="03BC88F3" w:rsidR="00F33F8D" w:rsidRDefault="00F33F8D" w:rsidP="00545042">
            <w:pPr>
              <w:pStyle w:val="Normlny0"/>
              <w:jc w:val="center"/>
            </w:pPr>
          </w:p>
          <w:p w14:paraId="72DE7591" w14:textId="5B512AB8" w:rsidR="00F33F8D" w:rsidRDefault="00F33F8D" w:rsidP="00545042">
            <w:pPr>
              <w:pStyle w:val="Normlny0"/>
              <w:jc w:val="center"/>
            </w:pPr>
          </w:p>
          <w:p w14:paraId="53E0B62D" w14:textId="6EB9B450" w:rsidR="00F33F8D" w:rsidRDefault="00F33F8D" w:rsidP="00545042">
            <w:pPr>
              <w:pStyle w:val="Normlny0"/>
              <w:jc w:val="center"/>
            </w:pPr>
          </w:p>
          <w:p w14:paraId="65474457" w14:textId="7A15B15E" w:rsidR="00F33F8D" w:rsidRDefault="00F33F8D" w:rsidP="00545042">
            <w:pPr>
              <w:pStyle w:val="Normlny0"/>
              <w:jc w:val="center"/>
            </w:pPr>
          </w:p>
          <w:p w14:paraId="2D425557" w14:textId="64D0BD8D" w:rsidR="00F33F8D" w:rsidRDefault="00F33F8D" w:rsidP="00545042">
            <w:pPr>
              <w:pStyle w:val="Normlny0"/>
              <w:jc w:val="center"/>
            </w:pPr>
          </w:p>
          <w:p w14:paraId="3704A6FC" w14:textId="4886E671" w:rsidR="00F33F8D" w:rsidRDefault="00F33F8D" w:rsidP="00545042">
            <w:pPr>
              <w:pStyle w:val="Normlny0"/>
              <w:jc w:val="center"/>
            </w:pPr>
          </w:p>
          <w:p w14:paraId="7A434F2B" w14:textId="034127D3" w:rsidR="00F33F8D" w:rsidRDefault="00F33F8D" w:rsidP="00545042">
            <w:pPr>
              <w:pStyle w:val="Normlny0"/>
              <w:jc w:val="center"/>
            </w:pPr>
          </w:p>
          <w:p w14:paraId="4F9AA90A" w14:textId="77777777" w:rsidR="00F33F8D" w:rsidRPr="00E845FD" w:rsidRDefault="00F33F8D" w:rsidP="00F33F8D">
            <w:pPr>
              <w:pStyle w:val="Normlny0"/>
              <w:jc w:val="center"/>
            </w:pPr>
            <w:r w:rsidRPr="00E845FD">
              <w:t>Č: I</w:t>
            </w:r>
          </w:p>
          <w:p w14:paraId="7B53D4CC" w14:textId="77777777" w:rsidR="00F33F8D" w:rsidRPr="00E845FD" w:rsidRDefault="00F33F8D" w:rsidP="00F33F8D">
            <w:pPr>
              <w:pStyle w:val="Normlny0"/>
              <w:jc w:val="center"/>
            </w:pPr>
            <w:r w:rsidRPr="00E845FD">
              <w:t>§: 53</w:t>
            </w:r>
          </w:p>
          <w:p w14:paraId="5A179317" w14:textId="1C303272" w:rsidR="00F33F8D" w:rsidRPr="00E845FD" w:rsidRDefault="00F33F8D" w:rsidP="00F33F8D">
            <w:pPr>
              <w:pStyle w:val="Normlny0"/>
              <w:jc w:val="center"/>
            </w:pPr>
            <w:r>
              <w:t>O: 4</w:t>
            </w:r>
          </w:p>
          <w:p w14:paraId="75A17F39" w14:textId="04E07E17" w:rsidR="00F33F8D" w:rsidRDefault="00F33F8D" w:rsidP="00545042">
            <w:pPr>
              <w:pStyle w:val="Normlny0"/>
              <w:jc w:val="center"/>
            </w:pPr>
          </w:p>
          <w:p w14:paraId="3351F1E7" w14:textId="69B9F193" w:rsidR="009E629C" w:rsidRDefault="009E629C" w:rsidP="00545042">
            <w:pPr>
              <w:pStyle w:val="Normlny0"/>
              <w:jc w:val="center"/>
            </w:pPr>
          </w:p>
          <w:p w14:paraId="1D757942" w14:textId="3EB99F2F" w:rsidR="009E629C" w:rsidRDefault="009E629C" w:rsidP="00545042">
            <w:pPr>
              <w:pStyle w:val="Normlny0"/>
              <w:jc w:val="center"/>
            </w:pPr>
          </w:p>
          <w:p w14:paraId="721CAF7A" w14:textId="77777777" w:rsidR="009E629C" w:rsidRPr="00E845FD" w:rsidRDefault="009E629C" w:rsidP="00545042">
            <w:pPr>
              <w:pStyle w:val="Normlny0"/>
              <w:jc w:val="center"/>
            </w:pPr>
          </w:p>
          <w:p w14:paraId="2A9480C1" w14:textId="16E74D0C" w:rsidR="001C3AB4" w:rsidRDefault="001C3AB4" w:rsidP="00545042">
            <w:pPr>
              <w:pStyle w:val="Normlny0"/>
              <w:jc w:val="center"/>
            </w:pPr>
          </w:p>
          <w:p w14:paraId="03C6D00B" w14:textId="1FCCBA92" w:rsidR="001C3AB4" w:rsidRDefault="001C3AB4" w:rsidP="00545042">
            <w:pPr>
              <w:pStyle w:val="Normlny0"/>
              <w:jc w:val="center"/>
            </w:pPr>
            <w:r>
              <w:t>Č: I</w:t>
            </w:r>
          </w:p>
          <w:p w14:paraId="0C1E2F0F" w14:textId="1F2068D1" w:rsidR="001C3AB4" w:rsidRDefault="00F33F8D" w:rsidP="00545042">
            <w:pPr>
              <w:pStyle w:val="Normlny0"/>
              <w:jc w:val="center"/>
            </w:pPr>
            <w:r>
              <w:t>§: 52</w:t>
            </w:r>
          </w:p>
          <w:p w14:paraId="7FE7EAD5" w14:textId="09995C13" w:rsidR="001C3AB4" w:rsidRDefault="001C3AB4" w:rsidP="00545042">
            <w:pPr>
              <w:pStyle w:val="Normlny0"/>
              <w:jc w:val="center"/>
            </w:pPr>
            <w:r>
              <w:t>O: 3</w:t>
            </w:r>
          </w:p>
          <w:p w14:paraId="5B6DF8FA" w14:textId="24F571E1" w:rsidR="001C3AB4" w:rsidRDefault="001C3AB4" w:rsidP="00545042">
            <w:pPr>
              <w:pStyle w:val="Normlny0"/>
              <w:jc w:val="center"/>
            </w:pPr>
          </w:p>
          <w:p w14:paraId="771E7D28" w14:textId="67B45F1D" w:rsidR="001C3AB4" w:rsidRDefault="001C3AB4" w:rsidP="00545042">
            <w:pPr>
              <w:pStyle w:val="Normlny0"/>
              <w:jc w:val="center"/>
            </w:pPr>
          </w:p>
          <w:p w14:paraId="0DB1D7D8" w14:textId="7AB23A0E" w:rsidR="001C3AB4" w:rsidRDefault="001C3AB4" w:rsidP="00545042">
            <w:pPr>
              <w:pStyle w:val="Normlny0"/>
              <w:jc w:val="center"/>
            </w:pPr>
          </w:p>
          <w:p w14:paraId="5028C229" w14:textId="77777777" w:rsidR="001C3AB4" w:rsidRDefault="001C3AB4" w:rsidP="001C3AB4">
            <w:pPr>
              <w:pStyle w:val="Normlny0"/>
              <w:jc w:val="center"/>
            </w:pPr>
          </w:p>
          <w:p w14:paraId="5B98E3D2" w14:textId="557DA4D1" w:rsidR="001C3AB4" w:rsidRDefault="001C3AB4" w:rsidP="001C3AB4">
            <w:pPr>
              <w:pStyle w:val="Normlny0"/>
              <w:jc w:val="center"/>
            </w:pPr>
            <w:r>
              <w:t>Č: I</w:t>
            </w:r>
          </w:p>
          <w:p w14:paraId="1368DFAF" w14:textId="3CFA4B44" w:rsidR="001C3AB4" w:rsidRDefault="00F33F8D" w:rsidP="001C3AB4">
            <w:pPr>
              <w:pStyle w:val="Normlny0"/>
              <w:jc w:val="center"/>
            </w:pPr>
            <w:r>
              <w:t>§: 52</w:t>
            </w:r>
          </w:p>
          <w:p w14:paraId="395A01BC" w14:textId="398A03B5" w:rsidR="001C3AB4" w:rsidRPr="00E845FD" w:rsidRDefault="001C3AB4" w:rsidP="001C3AB4">
            <w:pPr>
              <w:pStyle w:val="Normlny0"/>
              <w:jc w:val="center"/>
            </w:pPr>
            <w:r>
              <w:t>O: 4</w:t>
            </w:r>
          </w:p>
          <w:p w14:paraId="226A1AF5" w14:textId="77777777" w:rsidR="001C3AB4" w:rsidRPr="00E845FD" w:rsidRDefault="001C3AB4" w:rsidP="00545042">
            <w:pPr>
              <w:pStyle w:val="Normlny0"/>
              <w:jc w:val="center"/>
            </w:pPr>
          </w:p>
          <w:p w14:paraId="55790E72" w14:textId="77777777" w:rsidR="00545042" w:rsidRPr="00E845FD" w:rsidRDefault="00545042" w:rsidP="00545042">
            <w:pPr>
              <w:pStyle w:val="Normlny0"/>
              <w:jc w:val="center"/>
            </w:pPr>
          </w:p>
          <w:p w14:paraId="202C17FD" w14:textId="77777777" w:rsidR="00545042" w:rsidRPr="00E845FD" w:rsidRDefault="00545042" w:rsidP="00545042">
            <w:pPr>
              <w:pStyle w:val="Normlny0"/>
              <w:jc w:val="center"/>
            </w:pPr>
          </w:p>
          <w:p w14:paraId="56A0FFF4" w14:textId="77777777" w:rsidR="00545042" w:rsidRPr="00E845FD" w:rsidRDefault="00545042" w:rsidP="00545042">
            <w:pPr>
              <w:pStyle w:val="Normlny0"/>
              <w:jc w:val="center"/>
            </w:pPr>
          </w:p>
          <w:p w14:paraId="79881292" w14:textId="77777777" w:rsidR="00545042" w:rsidRPr="00E845FD" w:rsidRDefault="00545042" w:rsidP="00545042">
            <w:pPr>
              <w:pStyle w:val="Normlny0"/>
              <w:jc w:val="center"/>
            </w:pPr>
          </w:p>
          <w:p w14:paraId="743D708F" w14:textId="77777777" w:rsidR="00545042" w:rsidRPr="00E845FD" w:rsidRDefault="00545042" w:rsidP="00545042">
            <w:pPr>
              <w:pStyle w:val="Normlny0"/>
              <w:jc w:val="center"/>
            </w:pPr>
          </w:p>
          <w:p w14:paraId="74141229" w14:textId="77777777" w:rsidR="00545042" w:rsidRPr="00E845FD" w:rsidRDefault="00545042" w:rsidP="00545042">
            <w:pPr>
              <w:pStyle w:val="Normlny0"/>
              <w:jc w:val="center"/>
            </w:pPr>
          </w:p>
          <w:p w14:paraId="4109A49B" w14:textId="77777777" w:rsidR="00545042" w:rsidRPr="00E845FD" w:rsidRDefault="00545042" w:rsidP="00545042">
            <w:pPr>
              <w:pStyle w:val="Normlny0"/>
              <w:jc w:val="center"/>
            </w:pPr>
          </w:p>
        </w:tc>
        <w:tc>
          <w:tcPr>
            <w:tcW w:w="3686" w:type="dxa"/>
            <w:tcBorders>
              <w:top w:val="single" w:sz="4" w:space="0" w:color="auto"/>
              <w:bottom w:val="single" w:sz="4" w:space="0" w:color="auto"/>
            </w:tcBorders>
          </w:tcPr>
          <w:p w14:paraId="59A7C28F" w14:textId="77777777" w:rsidR="003C5704" w:rsidRDefault="003C5704" w:rsidP="003C5704">
            <w:pPr>
              <w:pStyle w:val="Normlny0"/>
              <w:jc w:val="center"/>
            </w:pPr>
            <w:r>
              <w:lastRenderedPageBreak/>
              <w:t>§ 50</w:t>
            </w:r>
          </w:p>
          <w:p w14:paraId="31185361" w14:textId="13DFBDAC" w:rsidR="003C5704" w:rsidRDefault="003C5704" w:rsidP="003C5704">
            <w:pPr>
              <w:pStyle w:val="Normlny0"/>
              <w:jc w:val="center"/>
            </w:pPr>
            <w:r>
              <w:t>Všeobecný prieskum</w:t>
            </w:r>
          </w:p>
          <w:p w14:paraId="7106EA9A" w14:textId="77777777" w:rsidR="003C5704" w:rsidRDefault="003C5704" w:rsidP="003700C4">
            <w:pPr>
              <w:pStyle w:val="Normlny0"/>
              <w:jc w:val="both"/>
            </w:pPr>
          </w:p>
          <w:p w14:paraId="599A6C8A" w14:textId="0D437C5E" w:rsidR="003700C4" w:rsidRDefault="00056A5C" w:rsidP="003700C4">
            <w:pPr>
              <w:pStyle w:val="Normlny0"/>
              <w:jc w:val="both"/>
            </w:pPr>
            <w:r w:rsidRPr="00056A5C">
              <w:t xml:space="preserve">Pred vykonaním registrácie registrový súd </w:t>
            </w:r>
            <w:r w:rsidR="00BC6932">
              <w:t xml:space="preserve">alebo registrátor </w:t>
            </w:r>
            <w:r w:rsidRPr="00056A5C">
              <w:t xml:space="preserve">preskúma, či </w:t>
            </w:r>
          </w:p>
          <w:p w14:paraId="32695BE4" w14:textId="77777777" w:rsidR="00056A5C" w:rsidRDefault="00056A5C" w:rsidP="003700C4">
            <w:pPr>
              <w:pStyle w:val="Normlny0"/>
              <w:jc w:val="both"/>
            </w:pPr>
          </w:p>
          <w:p w14:paraId="4A4EBC97" w14:textId="61DDFF9C" w:rsidR="00545042" w:rsidRPr="00E845FD" w:rsidRDefault="003700C4" w:rsidP="003700C4">
            <w:pPr>
              <w:pStyle w:val="Normlny0"/>
              <w:jc w:val="both"/>
              <w:rPr>
                <w:shd w:val="clear" w:color="auto" w:fill="FFFFFF"/>
              </w:rPr>
            </w:pPr>
            <w:r>
              <w:t>a) návrh na registráciu podala oprávnená osoba,</w:t>
            </w:r>
          </w:p>
          <w:p w14:paraId="49A5D9A7" w14:textId="77777777" w:rsidR="00545042" w:rsidRPr="00E845FD" w:rsidRDefault="00545042" w:rsidP="00545042">
            <w:pPr>
              <w:shd w:val="clear" w:color="auto" w:fill="FFFFFF"/>
              <w:jc w:val="both"/>
              <w:rPr>
                <w:rFonts w:ascii="Times New Roman" w:hAnsi="Times New Roman" w:cs="Times New Roman"/>
                <w:sz w:val="20"/>
                <w:szCs w:val="20"/>
              </w:rPr>
            </w:pPr>
          </w:p>
          <w:p w14:paraId="0B8F47C6" w14:textId="45A6EDA5" w:rsidR="001C3AB4" w:rsidRDefault="00056A5C" w:rsidP="00545042">
            <w:pPr>
              <w:pStyle w:val="Normlny0"/>
              <w:jc w:val="both"/>
            </w:pPr>
            <w:r w:rsidRPr="00056A5C">
              <w:t xml:space="preserve">e) údaje uvedené v návrhu na registráciu sú v súlade s aktuálnymi hodnotami referenčných údajov; to neplatí pre údaje, ktoré nie sú referencované alebo ktoré ako zdrojové údaje vznikajú zápisom do obchodného registra, </w:t>
            </w:r>
          </w:p>
          <w:p w14:paraId="111E2F60" w14:textId="2FF7B2ED" w:rsidR="003700C4" w:rsidRDefault="003700C4" w:rsidP="00545042">
            <w:pPr>
              <w:pStyle w:val="Normlny0"/>
              <w:jc w:val="both"/>
            </w:pPr>
          </w:p>
          <w:p w14:paraId="4C97FBB9" w14:textId="77777777" w:rsidR="00056A5C" w:rsidRPr="00E845FD" w:rsidRDefault="00056A5C" w:rsidP="00545042">
            <w:pPr>
              <w:pStyle w:val="Normlny0"/>
              <w:jc w:val="both"/>
            </w:pPr>
          </w:p>
          <w:p w14:paraId="46FF46BE" w14:textId="67B20BC3" w:rsidR="001C3AB4" w:rsidRPr="003C5704" w:rsidRDefault="00056A5C" w:rsidP="00545042">
            <w:pPr>
              <w:pStyle w:val="Normlny0"/>
              <w:jc w:val="both"/>
              <w:rPr>
                <w:shd w:val="clear" w:color="auto" w:fill="FFFFFF"/>
              </w:rPr>
            </w:pPr>
            <w:r w:rsidRPr="00056A5C">
              <w:rPr>
                <w:shd w:val="clear" w:color="auto" w:fill="FFFFFF"/>
              </w:rPr>
              <w:t>(1) Pred registráciou obchodného mena alebo názvu registrový súd</w:t>
            </w:r>
            <w:r w:rsidR="00BC6932">
              <w:rPr>
                <w:shd w:val="clear" w:color="auto" w:fill="FFFFFF"/>
              </w:rPr>
              <w:t xml:space="preserve"> alebo </w:t>
            </w:r>
            <w:r w:rsidR="00BC6932" w:rsidRPr="00056A5C">
              <w:rPr>
                <w:shd w:val="clear" w:color="auto" w:fill="FFFFFF"/>
              </w:rPr>
              <w:t>registrátor</w:t>
            </w:r>
            <w:r w:rsidRPr="00056A5C">
              <w:rPr>
                <w:shd w:val="clear" w:color="auto" w:fill="FFFFFF"/>
              </w:rPr>
              <w:t xml:space="preserve"> preskúma, či sa nenavrhuje registrovať obchodné meno alebo názov totožný s obchodným menom alebo názvom už zapísanej osoby, alebo s obchodným menom, označením orgánu verejnej moci, označením </w:t>
            </w:r>
            <w:r w:rsidRPr="003C5704">
              <w:rPr>
                <w:shd w:val="clear" w:color="auto" w:fill="FFFFFF"/>
              </w:rPr>
              <w:t>registra alebo inej evidencie vedenej na základe tohto zákona alebo osobitného predpisu.</w:t>
            </w:r>
            <w:r w:rsidR="003C5704" w:rsidRPr="003C5704">
              <w:rPr>
                <w:shd w:val="clear" w:color="auto" w:fill="FFFFFF"/>
                <w:vertAlign w:val="superscript"/>
              </w:rPr>
              <w:t>47</w:t>
            </w:r>
            <w:r w:rsidRPr="003C5704">
              <w:rPr>
                <w:shd w:val="clear" w:color="auto" w:fill="FFFFFF"/>
              </w:rPr>
              <w:t xml:space="preserve">) Dodatok odlišujúci právnu formu zapísanej osoby na rozlíšenie obchodného mena, názvu alebo označenia nepostačuje. </w:t>
            </w:r>
          </w:p>
          <w:p w14:paraId="0F7DC83E" w14:textId="77777777" w:rsidR="00056A5C" w:rsidRPr="003C5704" w:rsidRDefault="00056A5C" w:rsidP="00545042">
            <w:pPr>
              <w:pStyle w:val="Normlny0"/>
              <w:jc w:val="both"/>
              <w:rPr>
                <w:shd w:val="clear" w:color="auto" w:fill="FFFFFF"/>
              </w:rPr>
            </w:pPr>
          </w:p>
          <w:p w14:paraId="4B08971C" w14:textId="795C2DEC" w:rsidR="00545042" w:rsidRPr="003C5704" w:rsidRDefault="00056A5C" w:rsidP="00545042">
            <w:pPr>
              <w:pStyle w:val="Normlny0"/>
              <w:jc w:val="both"/>
              <w:rPr>
                <w:shd w:val="clear" w:color="auto" w:fill="FFFFFF"/>
              </w:rPr>
            </w:pPr>
            <w:r w:rsidRPr="003C5704">
              <w:rPr>
                <w:shd w:val="clear" w:color="auto" w:fill="FFFFFF"/>
              </w:rPr>
              <w:t xml:space="preserve">Poznámka pod čiarou </w:t>
            </w:r>
            <w:r w:rsidR="003C5704" w:rsidRPr="003C5704">
              <w:rPr>
                <w:shd w:val="clear" w:color="auto" w:fill="FFFFFF"/>
              </w:rPr>
              <w:t>k odkazu 47</w:t>
            </w:r>
            <w:r w:rsidR="00545042" w:rsidRPr="003C5704">
              <w:rPr>
                <w:shd w:val="clear" w:color="auto" w:fill="FFFFFF"/>
              </w:rPr>
              <w:t xml:space="preserve"> znie: </w:t>
            </w:r>
          </w:p>
          <w:p w14:paraId="2399FC4B" w14:textId="542D7613" w:rsidR="00545042" w:rsidRPr="00E845FD" w:rsidRDefault="003C5704" w:rsidP="00545042">
            <w:pPr>
              <w:pStyle w:val="Normlny0"/>
              <w:jc w:val="both"/>
            </w:pPr>
            <w:r w:rsidRPr="003C5704">
              <w:rPr>
                <w:shd w:val="clear" w:color="auto" w:fill="FFFFFF"/>
                <w:vertAlign w:val="superscript"/>
              </w:rPr>
              <w:t>47</w:t>
            </w:r>
            <w:r w:rsidR="00545042" w:rsidRPr="003C5704">
              <w:rPr>
                <w:shd w:val="clear" w:color="auto" w:fill="FFFFFF"/>
              </w:rPr>
              <w:t xml:space="preserve">) </w:t>
            </w:r>
            <w:r w:rsidRPr="003C5704">
              <w:t>Napríklad zákon č. 455/1991 Zb. v znení neskorších predpisov, zákon č. 272/2015 Z. z. v znení neskorších predpisov.</w:t>
            </w:r>
          </w:p>
          <w:p w14:paraId="65708B08" w14:textId="416BB8D1" w:rsidR="00545042" w:rsidRDefault="00545042" w:rsidP="00545042">
            <w:pPr>
              <w:pStyle w:val="Normlny0"/>
              <w:jc w:val="both"/>
            </w:pPr>
          </w:p>
          <w:p w14:paraId="5C9E05F0" w14:textId="77777777" w:rsidR="003700C4" w:rsidRPr="00E845FD" w:rsidRDefault="003700C4" w:rsidP="00545042">
            <w:pPr>
              <w:pStyle w:val="Normlny0"/>
              <w:jc w:val="both"/>
            </w:pPr>
          </w:p>
          <w:p w14:paraId="392E77E8" w14:textId="77777777" w:rsidR="003C5704" w:rsidRPr="003C5704" w:rsidRDefault="003C5704" w:rsidP="003C5704">
            <w:pPr>
              <w:pStyle w:val="Normlny0"/>
              <w:jc w:val="both"/>
              <w:rPr>
                <w:shd w:val="clear" w:color="auto" w:fill="FFFFFF"/>
              </w:rPr>
            </w:pPr>
            <w:r w:rsidRPr="003C5704">
              <w:rPr>
                <w:shd w:val="clear" w:color="auto" w:fill="FFFFFF"/>
              </w:rPr>
              <w:t xml:space="preserve">Pred registráciou spoločnosti s ručením obmedzeným založenej zjednodušeným spôsobom prostredníctvom na to určeného elektronického formulára na vytvorenie spoločenskej zmluvy registrový súd alebo registrátor okrem všeobecného prieskumu a osobitného prieskumu, preskúma aj to, či </w:t>
            </w:r>
          </w:p>
          <w:p w14:paraId="46BADD04" w14:textId="77777777" w:rsidR="003C5704" w:rsidRPr="003C5704" w:rsidRDefault="003C5704" w:rsidP="003C5704">
            <w:pPr>
              <w:pStyle w:val="Normlny0"/>
              <w:jc w:val="both"/>
              <w:rPr>
                <w:shd w:val="clear" w:color="auto" w:fill="FFFFFF"/>
              </w:rPr>
            </w:pPr>
            <w:r w:rsidRPr="003C5704">
              <w:rPr>
                <w:shd w:val="clear" w:color="auto" w:fill="FFFFFF"/>
              </w:rPr>
              <w:t>a) fyzická osoba, ktorá sa navrhuje zapísať ako konateľ spoločnosti,</w:t>
            </w:r>
          </w:p>
          <w:p w14:paraId="09BDC536" w14:textId="77777777" w:rsidR="003C5704" w:rsidRPr="003C5704" w:rsidRDefault="003C5704" w:rsidP="003C5704">
            <w:pPr>
              <w:pStyle w:val="Normlny0"/>
              <w:jc w:val="both"/>
              <w:rPr>
                <w:shd w:val="clear" w:color="auto" w:fill="FFFFFF"/>
              </w:rPr>
            </w:pPr>
            <w:r w:rsidRPr="003C5704">
              <w:rPr>
                <w:shd w:val="clear" w:color="auto" w:fill="FFFFFF"/>
              </w:rPr>
              <w:t>1. je spôsobilá na právne úkony,</w:t>
            </w:r>
          </w:p>
          <w:p w14:paraId="50436B87" w14:textId="77777777" w:rsidR="003C5704" w:rsidRPr="003C5704" w:rsidRDefault="003C5704" w:rsidP="003C5704">
            <w:pPr>
              <w:pStyle w:val="Normlny0"/>
              <w:jc w:val="both"/>
              <w:rPr>
                <w:shd w:val="clear" w:color="auto" w:fill="FFFFFF"/>
              </w:rPr>
            </w:pPr>
            <w:r w:rsidRPr="003C5704">
              <w:rPr>
                <w:shd w:val="clear" w:color="auto" w:fill="FFFFFF"/>
              </w:rPr>
              <w:t>2. dosiahla vek 18 rokov,</w:t>
            </w:r>
          </w:p>
          <w:p w14:paraId="4580FBC0" w14:textId="77777777" w:rsidR="003C5704" w:rsidRPr="003C5704" w:rsidRDefault="003C5704" w:rsidP="003C5704">
            <w:pPr>
              <w:pStyle w:val="Normlny0"/>
              <w:jc w:val="both"/>
              <w:rPr>
                <w:shd w:val="clear" w:color="auto" w:fill="FFFFFF"/>
              </w:rPr>
            </w:pPr>
            <w:r w:rsidRPr="003C5704">
              <w:rPr>
                <w:shd w:val="clear" w:color="auto" w:fill="FFFFFF"/>
              </w:rPr>
              <w:t>3. je bezúhonná a</w:t>
            </w:r>
          </w:p>
          <w:p w14:paraId="0046C933" w14:textId="77777777" w:rsidR="003C5704" w:rsidRPr="003C5704" w:rsidRDefault="003C5704" w:rsidP="003C5704">
            <w:pPr>
              <w:pStyle w:val="Normlny0"/>
              <w:jc w:val="both"/>
              <w:rPr>
                <w:shd w:val="clear" w:color="auto" w:fill="FFFFFF"/>
              </w:rPr>
            </w:pPr>
            <w:r w:rsidRPr="003C5704">
              <w:rPr>
                <w:shd w:val="clear" w:color="auto" w:fill="FFFFFF"/>
              </w:rPr>
              <w:t>4. je zapísaná v registri fyzických osôb,</w:t>
            </w:r>
          </w:p>
          <w:p w14:paraId="36A151D7" w14:textId="77777777" w:rsidR="003C5704" w:rsidRPr="003C5704" w:rsidRDefault="003C5704" w:rsidP="003C5704">
            <w:pPr>
              <w:pStyle w:val="Normlny0"/>
              <w:jc w:val="both"/>
              <w:rPr>
                <w:shd w:val="clear" w:color="auto" w:fill="FFFFFF"/>
              </w:rPr>
            </w:pPr>
            <w:r w:rsidRPr="003C5704">
              <w:rPr>
                <w:shd w:val="clear" w:color="auto" w:fill="FFFFFF"/>
              </w:rPr>
              <w:t>b) spoločníkmi sú len osoby, ktoré majú vedený účet v banke alebo v pobočke zahraničnej banky, ktorá má sídlo v členskom štáte,</w:t>
            </w:r>
          </w:p>
          <w:p w14:paraId="65CD744E" w14:textId="77777777" w:rsidR="003C5704" w:rsidRPr="003C5704" w:rsidRDefault="003C5704" w:rsidP="003C5704">
            <w:pPr>
              <w:pStyle w:val="Normlny0"/>
              <w:jc w:val="both"/>
              <w:rPr>
                <w:shd w:val="clear" w:color="auto" w:fill="FFFFFF"/>
              </w:rPr>
            </w:pPr>
            <w:r w:rsidRPr="003C5704">
              <w:rPr>
                <w:shd w:val="clear" w:color="auto" w:fill="FFFFFF"/>
              </w:rPr>
              <w:lastRenderedPageBreak/>
              <w:t xml:space="preserve">c) spoločníci, ktorí sú fyzickými osobami, nie sú pri zakladaní spoločnosti a registrácii spoločnosti zastúpení a </w:t>
            </w:r>
          </w:p>
          <w:p w14:paraId="7E5C4D78" w14:textId="15F3BC57" w:rsidR="00ED5D97" w:rsidRDefault="003C5704" w:rsidP="003C5704">
            <w:pPr>
              <w:pStyle w:val="Normlny0"/>
              <w:jc w:val="both"/>
              <w:rPr>
                <w:shd w:val="clear" w:color="auto" w:fill="FFFFFF"/>
              </w:rPr>
            </w:pPr>
            <w:r w:rsidRPr="003C5704">
              <w:rPr>
                <w:shd w:val="clear" w:color="auto" w:fill="FFFFFF"/>
              </w:rPr>
              <w:t>d) spoločníci, ktorí sú právnickými osobami, konajú pri zakladaní spoločnosti prostredníctvom štatutárneho orgánu.</w:t>
            </w:r>
          </w:p>
          <w:p w14:paraId="36D168D6" w14:textId="428D0D94" w:rsidR="001C3AB4" w:rsidRDefault="00F33F8D" w:rsidP="00ED5D97">
            <w:pPr>
              <w:pStyle w:val="Normlny0"/>
              <w:jc w:val="both"/>
              <w:rPr>
                <w:shd w:val="clear" w:color="auto" w:fill="FFFFFF"/>
              </w:rPr>
            </w:pPr>
            <w:r w:rsidRPr="00F33F8D">
              <w:rPr>
                <w:shd w:val="clear" w:color="auto" w:fill="FFFFFF"/>
              </w:rPr>
              <w:t xml:space="preserve"> </w:t>
            </w:r>
          </w:p>
          <w:p w14:paraId="384EB48B" w14:textId="3E7100CD" w:rsidR="003C5704" w:rsidRDefault="003C5704" w:rsidP="00ED5D97">
            <w:pPr>
              <w:pStyle w:val="Normlny0"/>
              <w:jc w:val="both"/>
              <w:rPr>
                <w:shd w:val="clear" w:color="auto" w:fill="FFFFFF"/>
              </w:rPr>
            </w:pPr>
          </w:p>
          <w:p w14:paraId="10389D2E" w14:textId="77777777" w:rsidR="003C5704" w:rsidRDefault="003C5704" w:rsidP="00ED5D97">
            <w:pPr>
              <w:pStyle w:val="Normlny0"/>
              <w:jc w:val="both"/>
              <w:rPr>
                <w:shd w:val="clear" w:color="auto" w:fill="FFFFFF"/>
              </w:rPr>
            </w:pPr>
          </w:p>
          <w:p w14:paraId="6927BB31" w14:textId="43C073AE" w:rsidR="009E629C" w:rsidRDefault="00ED5D97" w:rsidP="001C3AB4">
            <w:pPr>
              <w:pStyle w:val="Normlny0"/>
              <w:jc w:val="both"/>
              <w:rPr>
                <w:shd w:val="clear" w:color="auto" w:fill="FFFFFF"/>
              </w:rPr>
            </w:pPr>
            <w:r w:rsidRPr="00ED5D97">
              <w:rPr>
                <w:shd w:val="clear" w:color="auto" w:fill="FFFFFF"/>
              </w:rPr>
              <w:t xml:space="preserve">(4) Ustanovenia § 52 ods. 3 a 4 sa na účely posúdenia bezúhonnosti podľa odsekov 2 a 3 použijú rovnako. </w:t>
            </w:r>
          </w:p>
          <w:p w14:paraId="5DD664A9" w14:textId="77777777" w:rsidR="009E629C" w:rsidRDefault="009E629C" w:rsidP="001C3AB4">
            <w:pPr>
              <w:pStyle w:val="Normlny0"/>
              <w:jc w:val="both"/>
              <w:rPr>
                <w:shd w:val="clear" w:color="auto" w:fill="FFFFFF"/>
              </w:rPr>
            </w:pPr>
          </w:p>
          <w:p w14:paraId="1B26BCC9" w14:textId="4922AAFC" w:rsidR="009E629C" w:rsidRDefault="009E629C" w:rsidP="001C3AB4">
            <w:pPr>
              <w:pStyle w:val="Normlny0"/>
              <w:jc w:val="both"/>
              <w:rPr>
                <w:shd w:val="clear" w:color="auto" w:fill="FFFFFF"/>
              </w:rPr>
            </w:pPr>
          </w:p>
          <w:p w14:paraId="5206580B" w14:textId="586C774F" w:rsidR="00ED5D97" w:rsidRDefault="00ED5D97" w:rsidP="001C3AB4">
            <w:pPr>
              <w:pStyle w:val="Normlny0"/>
              <w:jc w:val="both"/>
              <w:rPr>
                <w:shd w:val="clear" w:color="auto" w:fill="FFFFFF"/>
              </w:rPr>
            </w:pPr>
          </w:p>
          <w:p w14:paraId="5429FF52" w14:textId="6A34BCA9" w:rsidR="00ED5D97" w:rsidRDefault="00ED5D97" w:rsidP="001C3AB4">
            <w:pPr>
              <w:pStyle w:val="Normlny0"/>
              <w:jc w:val="both"/>
              <w:rPr>
                <w:shd w:val="clear" w:color="auto" w:fill="FFFFFF"/>
              </w:rPr>
            </w:pPr>
          </w:p>
          <w:p w14:paraId="0436915D" w14:textId="77777777" w:rsidR="00ED5D97" w:rsidRPr="001C3AB4" w:rsidRDefault="00ED5D97" w:rsidP="001C3AB4">
            <w:pPr>
              <w:pStyle w:val="Normlny0"/>
              <w:jc w:val="both"/>
              <w:rPr>
                <w:shd w:val="clear" w:color="auto" w:fill="FFFFFF"/>
              </w:rPr>
            </w:pPr>
          </w:p>
          <w:p w14:paraId="3DCAA893" w14:textId="77777777" w:rsidR="00ED5D97" w:rsidRPr="00ED5D97" w:rsidRDefault="00ED5D97" w:rsidP="00ED5D97">
            <w:pPr>
              <w:pStyle w:val="Normlny0"/>
              <w:jc w:val="both"/>
              <w:rPr>
                <w:shd w:val="clear" w:color="auto" w:fill="FFFFFF"/>
              </w:rPr>
            </w:pPr>
            <w:r w:rsidRPr="00ED5D97">
              <w:rPr>
                <w:shd w:val="clear" w:color="auto" w:fill="FFFFFF"/>
              </w:rPr>
              <w:t xml:space="preserve">(3) Za bezúhonnú osobu sa na účely odsekov 1 a 2 považuje osoba, ktorá nebola právoplatne odsúdená za trestný čin alebo na ktorú sa hľadí, akoby nebola právoplatne odsúdená. Bezúhonnosť sa preukazuje výpisom z registra trestov. </w:t>
            </w:r>
          </w:p>
          <w:p w14:paraId="22B1E593" w14:textId="77777777" w:rsidR="00ED5D97" w:rsidRPr="00ED5D97" w:rsidRDefault="00ED5D97" w:rsidP="00ED5D97">
            <w:pPr>
              <w:pStyle w:val="Normlny0"/>
              <w:jc w:val="both"/>
              <w:rPr>
                <w:shd w:val="clear" w:color="auto" w:fill="FFFFFF"/>
              </w:rPr>
            </w:pPr>
          </w:p>
          <w:p w14:paraId="1DC0F5EC" w14:textId="77777777" w:rsidR="00ED5D97" w:rsidRPr="00ED5D97" w:rsidRDefault="00ED5D97" w:rsidP="00ED5D97">
            <w:pPr>
              <w:pStyle w:val="Normlny0"/>
              <w:jc w:val="both"/>
              <w:rPr>
                <w:shd w:val="clear" w:color="auto" w:fill="FFFFFF"/>
              </w:rPr>
            </w:pPr>
            <w:r w:rsidRPr="00ED5D97">
              <w:rPr>
                <w:shd w:val="clear" w:color="auto" w:fill="FFFFFF"/>
              </w:rPr>
              <w:t>(4) Na účely preverenia bezúhonnosti fyzická osoba, ktorá</w:t>
            </w:r>
          </w:p>
          <w:p w14:paraId="0EA71715" w14:textId="1E11A1EA" w:rsidR="00ED5D97" w:rsidRPr="003C5704" w:rsidRDefault="00ED5D97" w:rsidP="00ED5D97">
            <w:pPr>
              <w:pStyle w:val="Normlny0"/>
              <w:jc w:val="both"/>
              <w:rPr>
                <w:shd w:val="clear" w:color="auto" w:fill="FFFFFF"/>
              </w:rPr>
            </w:pPr>
            <w:r w:rsidRPr="00ED5D97">
              <w:rPr>
                <w:shd w:val="clear" w:color="auto" w:fill="FFFFFF"/>
              </w:rPr>
              <w:t xml:space="preserve">a) je štátnym občanom Slovenskej republiky, poskytne údaje potrebné na vyžiadanie výpisu z registra trestov; tieto údaje registrový súd </w:t>
            </w:r>
            <w:r w:rsidR="00975026">
              <w:rPr>
                <w:shd w:val="clear" w:color="auto" w:fill="FFFFFF"/>
              </w:rPr>
              <w:t xml:space="preserve">alebo registrátor </w:t>
            </w:r>
            <w:r w:rsidRPr="00ED5D97">
              <w:rPr>
                <w:shd w:val="clear" w:color="auto" w:fill="FFFFFF"/>
              </w:rPr>
              <w:t xml:space="preserve">bezodkladne zašle v elektronickej podobe prostredníctvom Centrálneho informačného systému súdnictva Generálnej prokuratúre Slovenskej </w:t>
            </w:r>
            <w:r w:rsidRPr="003C5704">
              <w:rPr>
                <w:shd w:val="clear" w:color="auto" w:fill="FFFFFF"/>
              </w:rPr>
              <w:t>republiky na vydanie výpisu z registra trestov,</w:t>
            </w:r>
            <w:r w:rsidR="003C5704" w:rsidRPr="003C5704">
              <w:rPr>
                <w:shd w:val="clear" w:color="auto" w:fill="FFFFFF"/>
                <w:vertAlign w:val="superscript"/>
              </w:rPr>
              <w:t>55</w:t>
            </w:r>
            <w:r w:rsidRPr="003C5704">
              <w:rPr>
                <w:shd w:val="clear" w:color="auto" w:fill="FFFFFF"/>
              </w:rPr>
              <w:t xml:space="preserve">) </w:t>
            </w:r>
          </w:p>
          <w:p w14:paraId="0AD777DC" w14:textId="53629FA9" w:rsidR="009E629C" w:rsidRPr="003C5704" w:rsidRDefault="00ED5D97" w:rsidP="00ED5D97">
            <w:pPr>
              <w:pStyle w:val="Normlny0"/>
              <w:jc w:val="both"/>
              <w:rPr>
                <w:shd w:val="clear" w:color="auto" w:fill="FFFFFF"/>
              </w:rPr>
            </w:pPr>
            <w:r w:rsidRPr="003C5704">
              <w:rPr>
                <w:shd w:val="clear" w:color="auto" w:fill="FFFFFF"/>
              </w:rPr>
              <w:t xml:space="preserve">b) nie je štátnym občanom Slovenskej republiky, poskytne výpis z registra trestov alebo </w:t>
            </w:r>
            <w:r w:rsidR="00BC6932" w:rsidRPr="003C5704">
              <w:rPr>
                <w:shd w:val="clear" w:color="auto" w:fill="FFFFFF"/>
              </w:rPr>
              <w:t>rovnocenný</w:t>
            </w:r>
            <w:r w:rsidRPr="003C5704">
              <w:rPr>
                <w:shd w:val="clear" w:color="auto" w:fill="FFFFFF"/>
              </w:rPr>
              <w:t xml:space="preserve"> dokument, ktorým sa </w:t>
            </w:r>
            <w:r w:rsidRPr="003C5704">
              <w:rPr>
                <w:shd w:val="clear" w:color="auto" w:fill="FFFFFF"/>
              </w:rPr>
              <w:lastRenderedPageBreak/>
              <w:t>preukazujú skutočnosti inak preukazované výpisom z registra trestov, vydaný príslušným orgánom štátu, ktorého je občanom.</w:t>
            </w:r>
          </w:p>
          <w:p w14:paraId="068D23D7" w14:textId="77777777" w:rsidR="00ED5D97" w:rsidRPr="003C5704" w:rsidRDefault="00ED5D97" w:rsidP="00ED5D97">
            <w:pPr>
              <w:pStyle w:val="Normlny0"/>
              <w:jc w:val="both"/>
              <w:rPr>
                <w:shd w:val="clear" w:color="auto" w:fill="FFFFFF"/>
              </w:rPr>
            </w:pPr>
          </w:p>
          <w:p w14:paraId="2C397839" w14:textId="468BA967" w:rsidR="001C3AB4" w:rsidRDefault="001C3AB4" w:rsidP="001C3AB4">
            <w:pPr>
              <w:pStyle w:val="Normlny0"/>
              <w:jc w:val="both"/>
              <w:rPr>
                <w:shd w:val="clear" w:color="auto" w:fill="FFFFFF"/>
              </w:rPr>
            </w:pPr>
            <w:r w:rsidRPr="003C5704">
              <w:rPr>
                <w:shd w:val="clear" w:color="auto" w:fill="FFFFFF"/>
              </w:rPr>
              <w:t>Poznámka pod čiarou k odka</w:t>
            </w:r>
            <w:r w:rsidR="00ED5D97" w:rsidRPr="003C5704">
              <w:rPr>
                <w:shd w:val="clear" w:color="auto" w:fill="FFFFFF"/>
              </w:rPr>
              <w:t>zu 5</w:t>
            </w:r>
            <w:r w:rsidR="003C5704">
              <w:rPr>
                <w:shd w:val="clear" w:color="auto" w:fill="FFFFFF"/>
              </w:rPr>
              <w:t>5</w:t>
            </w:r>
            <w:r w:rsidRPr="003C5704">
              <w:rPr>
                <w:shd w:val="clear" w:color="auto" w:fill="FFFFFF"/>
              </w:rPr>
              <w:t xml:space="preserve"> znie:</w:t>
            </w:r>
            <w:r w:rsidRPr="003C5704">
              <w:rPr>
                <w:shd w:val="clear" w:color="auto" w:fill="FFFFFF"/>
              </w:rPr>
              <w:br/>
            </w:r>
            <w:r w:rsidR="00ED5D97" w:rsidRPr="003C5704">
              <w:rPr>
                <w:shd w:val="clear" w:color="auto" w:fill="FFFFFF"/>
                <w:vertAlign w:val="superscript"/>
              </w:rPr>
              <w:t>5</w:t>
            </w:r>
            <w:r w:rsidR="003C5704">
              <w:rPr>
                <w:shd w:val="clear" w:color="auto" w:fill="FFFFFF"/>
                <w:vertAlign w:val="superscript"/>
              </w:rPr>
              <w:t>5</w:t>
            </w:r>
            <w:r w:rsidR="003C5704" w:rsidRPr="003C5704">
              <w:rPr>
                <w:shd w:val="clear" w:color="auto" w:fill="FFFFFF"/>
              </w:rPr>
              <w:t>)</w:t>
            </w:r>
            <w:r w:rsidRPr="003C5704">
              <w:rPr>
                <w:shd w:val="clear" w:color="auto" w:fill="FFFFFF"/>
              </w:rPr>
              <w:t xml:space="preserve"> </w:t>
            </w:r>
            <w:r w:rsidR="003C5704" w:rsidRPr="003C5704">
              <w:rPr>
                <w:shd w:val="clear" w:color="auto" w:fill="FFFFFF"/>
              </w:rPr>
              <w:t>§ 12 ods. 4 písm. a) a § 13 zákona č. 192/2023 Z. z. o registri trestov a o zmene a doplnení niektorých zákonov v znení neskorších predpisov.</w:t>
            </w:r>
          </w:p>
          <w:p w14:paraId="5DCD6DB5" w14:textId="77777777" w:rsidR="001C3AB4" w:rsidRDefault="001C3AB4" w:rsidP="00545042">
            <w:pPr>
              <w:pStyle w:val="Normlny0"/>
              <w:jc w:val="both"/>
              <w:rPr>
                <w:shd w:val="clear" w:color="auto" w:fill="FFFFFF"/>
              </w:rPr>
            </w:pPr>
          </w:p>
          <w:p w14:paraId="4DB8EFE6" w14:textId="2CF695AB" w:rsidR="001C3AB4" w:rsidRPr="00E845FD" w:rsidRDefault="001C3AB4" w:rsidP="00545042">
            <w:pPr>
              <w:pStyle w:val="Normlny0"/>
              <w:jc w:val="both"/>
              <w:rPr>
                <w:shd w:val="clear" w:color="auto" w:fill="FFFFFF"/>
              </w:rPr>
            </w:pPr>
          </w:p>
        </w:tc>
        <w:tc>
          <w:tcPr>
            <w:tcW w:w="827" w:type="dxa"/>
            <w:tcBorders>
              <w:top w:val="single" w:sz="4" w:space="0" w:color="auto"/>
              <w:bottom w:val="single" w:sz="4" w:space="0" w:color="auto"/>
            </w:tcBorders>
          </w:tcPr>
          <w:p w14:paraId="62ED31DC" w14:textId="7AB49E52" w:rsidR="00545042"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409EAA26" w14:textId="77777777" w:rsidR="00545042" w:rsidRPr="00E845FD" w:rsidRDefault="00545042" w:rsidP="00A31885">
            <w:pPr>
              <w:jc w:val="center"/>
              <w:rPr>
                <w:rFonts w:ascii="Times New Roman" w:hAnsi="Times New Roman" w:cs="Times New Roman"/>
                <w:sz w:val="20"/>
                <w:szCs w:val="20"/>
              </w:rPr>
            </w:pPr>
          </w:p>
          <w:p w14:paraId="21F25CDB" w14:textId="77777777" w:rsidR="00545042" w:rsidRPr="00E845FD" w:rsidRDefault="00545042" w:rsidP="00A31885">
            <w:pPr>
              <w:jc w:val="center"/>
              <w:rPr>
                <w:rFonts w:ascii="Times New Roman" w:hAnsi="Times New Roman" w:cs="Times New Roman"/>
                <w:sz w:val="20"/>
                <w:szCs w:val="20"/>
              </w:rPr>
            </w:pPr>
          </w:p>
          <w:p w14:paraId="69E10A5C" w14:textId="77777777" w:rsidR="00545042" w:rsidRPr="00E845FD" w:rsidRDefault="00545042" w:rsidP="00A31885">
            <w:pPr>
              <w:jc w:val="center"/>
              <w:rPr>
                <w:rFonts w:ascii="Times New Roman" w:hAnsi="Times New Roman" w:cs="Times New Roman"/>
                <w:sz w:val="20"/>
                <w:szCs w:val="20"/>
              </w:rPr>
            </w:pPr>
          </w:p>
          <w:p w14:paraId="79574C3A" w14:textId="77777777" w:rsidR="00545042" w:rsidRPr="00E845FD" w:rsidRDefault="00545042" w:rsidP="00A31885">
            <w:pPr>
              <w:jc w:val="center"/>
              <w:rPr>
                <w:rFonts w:ascii="Times New Roman" w:hAnsi="Times New Roman" w:cs="Times New Roman"/>
                <w:sz w:val="20"/>
                <w:szCs w:val="20"/>
              </w:rPr>
            </w:pPr>
          </w:p>
          <w:p w14:paraId="251440FD" w14:textId="77777777" w:rsidR="00545042" w:rsidRPr="00E845FD" w:rsidRDefault="00545042" w:rsidP="00A31885">
            <w:pPr>
              <w:jc w:val="center"/>
              <w:rPr>
                <w:rFonts w:ascii="Times New Roman" w:hAnsi="Times New Roman" w:cs="Times New Roman"/>
                <w:sz w:val="20"/>
                <w:szCs w:val="20"/>
              </w:rPr>
            </w:pPr>
          </w:p>
          <w:p w14:paraId="150DDD64" w14:textId="77777777" w:rsidR="00545042" w:rsidRPr="00E845FD" w:rsidRDefault="00545042" w:rsidP="00A31885">
            <w:pPr>
              <w:jc w:val="center"/>
              <w:rPr>
                <w:rFonts w:ascii="Times New Roman" w:hAnsi="Times New Roman" w:cs="Times New Roman"/>
                <w:sz w:val="20"/>
                <w:szCs w:val="20"/>
              </w:rPr>
            </w:pPr>
          </w:p>
          <w:p w14:paraId="4FF2F0A3" w14:textId="77777777" w:rsidR="00545042" w:rsidRPr="00E845FD" w:rsidRDefault="00545042" w:rsidP="00A31885">
            <w:pPr>
              <w:jc w:val="center"/>
              <w:rPr>
                <w:rFonts w:ascii="Times New Roman" w:hAnsi="Times New Roman" w:cs="Times New Roman"/>
                <w:sz w:val="20"/>
                <w:szCs w:val="20"/>
              </w:rPr>
            </w:pPr>
          </w:p>
          <w:p w14:paraId="3606769B" w14:textId="77777777" w:rsidR="00545042" w:rsidRPr="00E845FD" w:rsidRDefault="00545042" w:rsidP="00A31885">
            <w:pPr>
              <w:jc w:val="center"/>
              <w:rPr>
                <w:rFonts w:ascii="Times New Roman" w:hAnsi="Times New Roman" w:cs="Times New Roman"/>
                <w:sz w:val="20"/>
                <w:szCs w:val="20"/>
              </w:rPr>
            </w:pPr>
          </w:p>
          <w:p w14:paraId="3100E689" w14:textId="77777777" w:rsidR="00545042" w:rsidRPr="00E845FD" w:rsidRDefault="00545042" w:rsidP="00A31885">
            <w:pPr>
              <w:jc w:val="center"/>
              <w:rPr>
                <w:rFonts w:ascii="Times New Roman" w:hAnsi="Times New Roman" w:cs="Times New Roman"/>
                <w:sz w:val="20"/>
                <w:szCs w:val="20"/>
              </w:rPr>
            </w:pPr>
          </w:p>
          <w:p w14:paraId="0A98E187" w14:textId="77777777" w:rsidR="00545042" w:rsidRPr="00E845FD" w:rsidRDefault="00545042" w:rsidP="00A31885">
            <w:pPr>
              <w:jc w:val="center"/>
              <w:rPr>
                <w:rFonts w:ascii="Times New Roman" w:hAnsi="Times New Roman" w:cs="Times New Roman"/>
                <w:sz w:val="20"/>
                <w:szCs w:val="20"/>
              </w:rPr>
            </w:pPr>
          </w:p>
          <w:p w14:paraId="26109DA9" w14:textId="77777777" w:rsidR="00545042" w:rsidRPr="00E845FD" w:rsidRDefault="00545042" w:rsidP="00A31885">
            <w:pPr>
              <w:jc w:val="center"/>
              <w:rPr>
                <w:rFonts w:ascii="Times New Roman" w:hAnsi="Times New Roman" w:cs="Times New Roman"/>
                <w:sz w:val="20"/>
                <w:szCs w:val="20"/>
              </w:rPr>
            </w:pPr>
          </w:p>
          <w:p w14:paraId="667D16E9" w14:textId="77777777" w:rsidR="00545042" w:rsidRPr="00E845FD" w:rsidRDefault="00545042" w:rsidP="00A31885">
            <w:pPr>
              <w:jc w:val="center"/>
              <w:rPr>
                <w:rFonts w:ascii="Times New Roman" w:hAnsi="Times New Roman" w:cs="Times New Roman"/>
                <w:sz w:val="20"/>
                <w:szCs w:val="20"/>
              </w:rPr>
            </w:pPr>
          </w:p>
          <w:p w14:paraId="67E4E386" w14:textId="77777777" w:rsidR="00545042" w:rsidRPr="00E845FD" w:rsidRDefault="00545042" w:rsidP="00A31885">
            <w:pPr>
              <w:jc w:val="center"/>
              <w:rPr>
                <w:rFonts w:ascii="Times New Roman" w:hAnsi="Times New Roman" w:cs="Times New Roman"/>
                <w:sz w:val="20"/>
                <w:szCs w:val="20"/>
              </w:rPr>
            </w:pPr>
          </w:p>
          <w:p w14:paraId="52F987AF" w14:textId="77777777" w:rsidR="00545042" w:rsidRPr="00E845FD" w:rsidRDefault="00545042" w:rsidP="00A31885">
            <w:pPr>
              <w:jc w:val="center"/>
              <w:rPr>
                <w:rFonts w:ascii="Times New Roman" w:hAnsi="Times New Roman" w:cs="Times New Roman"/>
                <w:sz w:val="20"/>
                <w:szCs w:val="20"/>
              </w:rPr>
            </w:pPr>
          </w:p>
          <w:p w14:paraId="49D73604" w14:textId="77777777" w:rsidR="00545042" w:rsidRPr="00E845FD" w:rsidRDefault="00545042" w:rsidP="00A31885">
            <w:pPr>
              <w:jc w:val="center"/>
              <w:rPr>
                <w:rFonts w:ascii="Times New Roman" w:hAnsi="Times New Roman" w:cs="Times New Roman"/>
                <w:sz w:val="20"/>
                <w:szCs w:val="20"/>
              </w:rPr>
            </w:pPr>
          </w:p>
          <w:p w14:paraId="60401171" w14:textId="77777777" w:rsidR="00545042" w:rsidRPr="00E845FD" w:rsidRDefault="00545042" w:rsidP="00A31885">
            <w:pPr>
              <w:jc w:val="center"/>
              <w:rPr>
                <w:rFonts w:ascii="Times New Roman" w:hAnsi="Times New Roman" w:cs="Times New Roman"/>
                <w:sz w:val="20"/>
                <w:szCs w:val="20"/>
              </w:rPr>
            </w:pPr>
          </w:p>
          <w:p w14:paraId="14E9FBAA" w14:textId="77777777" w:rsidR="00545042" w:rsidRPr="00E845FD" w:rsidRDefault="00545042" w:rsidP="00A31885">
            <w:pPr>
              <w:jc w:val="center"/>
              <w:rPr>
                <w:rFonts w:ascii="Times New Roman" w:hAnsi="Times New Roman" w:cs="Times New Roman"/>
                <w:sz w:val="20"/>
                <w:szCs w:val="20"/>
              </w:rPr>
            </w:pPr>
          </w:p>
          <w:p w14:paraId="6F68538A" w14:textId="77777777" w:rsidR="00545042" w:rsidRPr="00E845FD" w:rsidRDefault="00545042" w:rsidP="00A31885">
            <w:pPr>
              <w:jc w:val="center"/>
              <w:rPr>
                <w:rFonts w:ascii="Times New Roman" w:hAnsi="Times New Roman" w:cs="Times New Roman"/>
                <w:sz w:val="20"/>
                <w:szCs w:val="20"/>
              </w:rPr>
            </w:pPr>
          </w:p>
          <w:p w14:paraId="1059CA79" w14:textId="77777777" w:rsidR="00545042" w:rsidRPr="00E845FD" w:rsidRDefault="00545042" w:rsidP="00A31885">
            <w:pPr>
              <w:jc w:val="center"/>
              <w:rPr>
                <w:rFonts w:ascii="Times New Roman" w:hAnsi="Times New Roman" w:cs="Times New Roman"/>
                <w:sz w:val="20"/>
                <w:szCs w:val="20"/>
              </w:rPr>
            </w:pPr>
          </w:p>
          <w:p w14:paraId="5FB948D1" w14:textId="77777777" w:rsidR="00545042" w:rsidRPr="00E845FD" w:rsidRDefault="00545042" w:rsidP="00A31885">
            <w:pPr>
              <w:jc w:val="center"/>
              <w:rPr>
                <w:rFonts w:ascii="Times New Roman" w:hAnsi="Times New Roman" w:cs="Times New Roman"/>
                <w:sz w:val="20"/>
                <w:szCs w:val="20"/>
              </w:rPr>
            </w:pPr>
          </w:p>
          <w:p w14:paraId="622B50FE" w14:textId="77777777" w:rsidR="00545042" w:rsidRPr="00E845FD" w:rsidRDefault="00545042" w:rsidP="00A31885">
            <w:pPr>
              <w:jc w:val="center"/>
              <w:rPr>
                <w:rFonts w:ascii="Times New Roman" w:hAnsi="Times New Roman" w:cs="Times New Roman"/>
                <w:sz w:val="20"/>
                <w:szCs w:val="20"/>
              </w:rPr>
            </w:pPr>
          </w:p>
          <w:p w14:paraId="32CEFCA9" w14:textId="77777777" w:rsidR="00545042" w:rsidRPr="00E845FD" w:rsidRDefault="00545042" w:rsidP="00A31885">
            <w:pPr>
              <w:jc w:val="center"/>
              <w:rPr>
                <w:rFonts w:ascii="Times New Roman" w:hAnsi="Times New Roman" w:cs="Times New Roman"/>
                <w:sz w:val="20"/>
                <w:szCs w:val="20"/>
              </w:rPr>
            </w:pPr>
          </w:p>
          <w:p w14:paraId="49BFB7CF" w14:textId="77777777" w:rsidR="00545042" w:rsidRPr="00E845FD" w:rsidRDefault="00545042" w:rsidP="00A31885">
            <w:pPr>
              <w:jc w:val="center"/>
              <w:rPr>
                <w:rFonts w:ascii="Times New Roman" w:hAnsi="Times New Roman" w:cs="Times New Roman"/>
                <w:sz w:val="20"/>
                <w:szCs w:val="20"/>
              </w:rPr>
            </w:pPr>
          </w:p>
          <w:p w14:paraId="5AFB66ED" w14:textId="77777777" w:rsidR="00545042" w:rsidRPr="00E845FD" w:rsidRDefault="00545042" w:rsidP="00A31885">
            <w:pPr>
              <w:jc w:val="center"/>
              <w:rPr>
                <w:rFonts w:ascii="Times New Roman" w:hAnsi="Times New Roman" w:cs="Times New Roman"/>
                <w:sz w:val="20"/>
                <w:szCs w:val="20"/>
              </w:rPr>
            </w:pPr>
          </w:p>
          <w:p w14:paraId="79A86D0F" w14:textId="77777777" w:rsidR="00545042" w:rsidRPr="00E845FD" w:rsidRDefault="00545042" w:rsidP="00A31885">
            <w:pPr>
              <w:jc w:val="center"/>
              <w:rPr>
                <w:rFonts w:ascii="Times New Roman" w:hAnsi="Times New Roman" w:cs="Times New Roman"/>
                <w:sz w:val="20"/>
                <w:szCs w:val="20"/>
              </w:rPr>
            </w:pPr>
          </w:p>
          <w:p w14:paraId="4D6CC5EB" w14:textId="77777777" w:rsidR="00545042" w:rsidRPr="00E845FD" w:rsidRDefault="00545042" w:rsidP="00A31885">
            <w:pPr>
              <w:jc w:val="center"/>
              <w:rPr>
                <w:rFonts w:ascii="Times New Roman" w:hAnsi="Times New Roman" w:cs="Times New Roman"/>
                <w:sz w:val="20"/>
                <w:szCs w:val="20"/>
              </w:rPr>
            </w:pPr>
          </w:p>
          <w:p w14:paraId="60F1B0BF" w14:textId="77777777" w:rsidR="00545042" w:rsidRPr="00E845FD" w:rsidRDefault="00545042" w:rsidP="00A31885">
            <w:pPr>
              <w:jc w:val="center"/>
              <w:rPr>
                <w:rFonts w:ascii="Times New Roman" w:hAnsi="Times New Roman" w:cs="Times New Roman"/>
                <w:sz w:val="20"/>
                <w:szCs w:val="20"/>
              </w:rPr>
            </w:pPr>
          </w:p>
          <w:p w14:paraId="33166A33" w14:textId="77777777" w:rsidR="00545042" w:rsidRPr="00E845FD" w:rsidRDefault="00545042"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7DF5060F" w14:textId="77777777" w:rsidR="00545042" w:rsidRPr="00E845FD" w:rsidRDefault="00545042" w:rsidP="00545042">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3BF65DFE" w14:textId="77777777" w:rsidR="00545042" w:rsidRPr="00E845FD" w:rsidRDefault="00545042" w:rsidP="00545042">
            <w:pPr>
              <w:rPr>
                <w:rFonts w:ascii="Times New Roman" w:hAnsi="Times New Roman" w:cs="Times New Roman"/>
                <w:b/>
                <w:sz w:val="20"/>
                <w:szCs w:val="20"/>
              </w:rPr>
            </w:pPr>
            <w:r w:rsidRPr="00E845FD">
              <w:rPr>
                <w:rFonts w:ascii="Times New Roman" w:hAnsi="Times New Roman" w:cs="Times New Roman"/>
                <w:b/>
                <w:sz w:val="20"/>
                <w:szCs w:val="20"/>
              </w:rPr>
              <w:t>GP - N</w:t>
            </w:r>
          </w:p>
        </w:tc>
        <w:tc>
          <w:tcPr>
            <w:tcW w:w="1383" w:type="dxa"/>
            <w:tcBorders>
              <w:top w:val="single" w:sz="4" w:space="0" w:color="auto"/>
              <w:bottom w:val="single" w:sz="4" w:space="0" w:color="auto"/>
            </w:tcBorders>
          </w:tcPr>
          <w:p w14:paraId="7580AC84" w14:textId="77777777" w:rsidR="00545042" w:rsidRPr="00E845FD" w:rsidRDefault="00545042" w:rsidP="00545042">
            <w:pPr>
              <w:rPr>
                <w:rFonts w:ascii="Times New Roman" w:hAnsi="Times New Roman" w:cs="Times New Roman"/>
                <w:sz w:val="20"/>
                <w:szCs w:val="20"/>
              </w:rPr>
            </w:pPr>
          </w:p>
        </w:tc>
      </w:tr>
      <w:tr w:rsidR="00545042" w:rsidRPr="00E845FD" w14:paraId="3E668D04" w14:textId="77777777" w:rsidTr="00370010">
        <w:tc>
          <w:tcPr>
            <w:tcW w:w="988" w:type="dxa"/>
            <w:tcBorders>
              <w:top w:val="single" w:sz="4" w:space="0" w:color="auto"/>
              <w:bottom w:val="single" w:sz="4" w:space="0" w:color="auto"/>
            </w:tcBorders>
          </w:tcPr>
          <w:p w14:paraId="678C316A"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13g</w:t>
            </w:r>
          </w:p>
          <w:p w14:paraId="08509111"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p w14:paraId="15D9FFB0"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t>P: b)</w:t>
            </w:r>
          </w:p>
          <w:p w14:paraId="6732B37D" w14:textId="77777777" w:rsidR="00545042" w:rsidRPr="00E845FD" w:rsidRDefault="00545042" w:rsidP="00545042">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F1CB73A" w14:textId="77777777" w:rsidR="00545042" w:rsidRPr="00E845FD" w:rsidRDefault="00545042" w:rsidP="00545042">
            <w:pPr>
              <w:adjustRightInd w:val="0"/>
              <w:jc w:val="both"/>
              <w:rPr>
                <w:rFonts w:ascii="Times New Roman" w:hAnsi="Times New Roman" w:cs="Times New Roman"/>
                <w:sz w:val="20"/>
                <w:szCs w:val="20"/>
              </w:rPr>
            </w:pPr>
            <w:r w:rsidRPr="00E845FD">
              <w:rPr>
                <w:rFonts w:ascii="Times New Roman" w:hAnsi="Times New Roman" w:cs="Times New Roman"/>
                <w:sz w:val="20"/>
                <w:szCs w:val="20"/>
              </w:rPr>
              <w:t>b) prostriedky na overenie totožnosti navrhovateľov v súlade s článkom 13b;</w:t>
            </w:r>
          </w:p>
        </w:tc>
        <w:tc>
          <w:tcPr>
            <w:tcW w:w="850" w:type="dxa"/>
            <w:tcBorders>
              <w:top w:val="single" w:sz="4" w:space="0" w:color="auto"/>
              <w:bottom w:val="single" w:sz="4" w:space="0" w:color="auto"/>
            </w:tcBorders>
          </w:tcPr>
          <w:p w14:paraId="2BADE65E"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298BEB0D" w14:textId="1F0D8049"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7C50FC3" w14:textId="77777777" w:rsidR="00545042" w:rsidRPr="00E845FD" w:rsidRDefault="00545042" w:rsidP="00545042">
            <w:pPr>
              <w:jc w:val="center"/>
              <w:rPr>
                <w:rFonts w:ascii="Times New Roman" w:hAnsi="Times New Roman" w:cs="Times New Roman"/>
                <w:sz w:val="20"/>
                <w:szCs w:val="20"/>
              </w:rPr>
            </w:pPr>
          </w:p>
          <w:p w14:paraId="5DFA94F6" w14:textId="77777777" w:rsidR="00545042" w:rsidRPr="00E845FD" w:rsidRDefault="00545042" w:rsidP="00545042">
            <w:pPr>
              <w:jc w:val="center"/>
              <w:rPr>
                <w:rFonts w:ascii="Times New Roman" w:hAnsi="Times New Roman" w:cs="Times New Roman"/>
                <w:sz w:val="20"/>
                <w:szCs w:val="20"/>
              </w:rPr>
            </w:pPr>
          </w:p>
          <w:p w14:paraId="71319B93" w14:textId="77777777" w:rsidR="00545042" w:rsidRPr="00E845FD" w:rsidRDefault="00545042" w:rsidP="00545042">
            <w:pPr>
              <w:jc w:val="center"/>
              <w:rPr>
                <w:rFonts w:ascii="Times New Roman" w:hAnsi="Times New Roman" w:cs="Times New Roman"/>
                <w:sz w:val="20"/>
                <w:szCs w:val="20"/>
              </w:rPr>
            </w:pPr>
          </w:p>
          <w:p w14:paraId="172A3A0F" w14:textId="77777777" w:rsidR="00545042" w:rsidRPr="00E845FD" w:rsidRDefault="00545042" w:rsidP="00545042">
            <w:pPr>
              <w:jc w:val="center"/>
              <w:rPr>
                <w:rFonts w:ascii="Times New Roman" w:hAnsi="Times New Roman" w:cs="Times New Roman"/>
                <w:sz w:val="20"/>
                <w:szCs w:val="20"/>
              </w:rPr>
            </w:pPr>
          </w:p>
          <w:p w14:paraId="4A021B67" w14:textId="77777777" w:rsidR="00545042" w:rsidRPr="00E845FD" w:rsidRDefault="00545042" w:rsidP="00545042">
            <w:pPr>
              <w:jc w:val="center"/>
              <w:rPr>
                <w:rFonts w:ascii="Times New Roman" w:hAnsi="Times New Roman" w:cs="Times New Roman"/>
                <w:sz w:val="20"/>
                <w:szCs w:val="20"/>
              </w:rPr>
            </w:pPr>
          </w:p>
          <w:p w14:paraId="4DE222F9" w14:textId="77777777" w:rsidR="00545042" w:rsidRPr="00E845FD" w:rsidRDefault="00545042" w:rsidP="00545042">
            <w:pPr>
              <w:jc w:val="center"/>
              <w:rPr>
                <w:rFonts w:ascii="Times New Roman" w:hAnsi="Times New Roman" w:cs="Times New Roman"/>
                <w:sz w:val="20"/>
                <w:szCs w:val="20"/>
              </w:rPr>
            </w:pPr>
          </w:p>
          <w:p w14:paraId="77647B27" w14:textId="3C97624C" w:rsidR="00545042" w:rsidRDefault="00545042" w:rsidP="00545042">
            <w:pPr>
              <w:jc w:val="center"/>
              <w:rPr>
                <w:rFonts w:ascii="Times New Roman" w:hAnsi="Times New Roman" w:cs="Times New Roman"/>
                <w:sz w:val="20"/>
                <w:szCs w:val="20"/>
              </w:rPr>
            </w:pPr>
          </w:p>
          <w:p w14:paraId="16A2E098" w14:textId="018ED8AD" w:rsidR="00E855C6" w:rsidRDefault="00E855C6" w:rsidP="00545042">
            <w:pPr>
              <w:jc w:val="center"/>
              <w:rPr>
                <w:rFonts w:ascii="Times New Roman" w:hAnsi="Times New Roman" w:cs="Times New Roman"/>
                <w:sz w:val="20"/>
                <w:szCs w:val="20"/>
              </w:rPr>
            </w:pPr>
          </w:p>
          <w:p w14:paraId="601B13D3" w14:textId="6F576A41" w:rsidR="00E855C6" w:rsidRDefault="00E855C6" w:rsidP="00545042">
            <w:pPr>
              <w:jc w:val="center"/>
              <w:rPr>
                <w:rFonts w:ascii="Times New Roman" w:hAnsi="Times New Roman" w:cs="Times New Roman"/>
                <w:sz w:val="20"/>
                <w:szCs w:val="20"/>
              </w:rPr>
            </w:pPr>
          </w:p>
          <w:p w14:paraId="079423F2" w14:textId="77777777" w:rsidR="00CC60A1" w:rsidRPr="00E845FD" w:rsidRDefault="00CC60A1" w:rsidP="00545042">
            <w:pPr>
              <w:jc w:val="center"/>
              <w:rPr>
                <w:rFonts w:ascii="Times New Roman" w:hAnsi="Times New Roman" w:cs="Times New Roman"/>
                <w:sz w:val="20"/>
                <w:szCs w:val="20"/>
              </w:rPr>
            </w:pPr>
          </w:p>
          <w:p w14:paraId="64D5790F" w14:textId="77777777" w:rsidR="00545042" w:rsidRPr="00E845FD" w:rsidRDefault="00545042" w:rsidP="00545042">
            <w:pPr>
              <w:jc w:val="center"/>
              <w:rPr>
                <w:rFonts w:ascii="Times New Roman" w:hAnsi="Times New Roman" w:cs="Times New Roman"/>
                <w:sz w:val="20"/>
                <w:szCs w:val="20"/>
              </w:rPr>
            </w:pPr>
          </w:p>
          <w:p w14:paraId="6C9211E2" w14:textId="63FF35FA" w:rsidR="00545042"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0C6A045" w14:textId="6EFF58D8" w:rsidR="00ED5D97" w:rsidRDefault="00ED5D97" w:rsidP="00545042">
            <w:pPr>
              <w:jc w:val="center"/>
              <w:rPr>
                <w:rFonts w:ascii="Times New Roman" w:hAnsi="Times New Roman" w:cs="Times New Roman"/>
                <w:sz w:val="20"/>
                <w:szCs w:val="20"/>
              </w:rPr>
            </w:pPr>
          </w:p>
          <w:p w14:paraId="5500583E" w14:textId="09463372" w:rsidR="00ED5D97" w:rsidRDefault="00ED5D97" w:rsidP="00545042">
            <w:pPr>
              <w:jc w:val="center"/>
              <w:rPr>
                <w:rFonts w:ascii="Times New Roman" w:hAnsi="Times New Roman" w:cs="Times New Roman"/>
                <w:sz w:val="20"/>
                <w:szCs w:val="20"/>
              </w:rPr>
            </w:pPr>
          </w:p>
          <w:p w14:paraId="6530459F" w14:textId="07EBE139" w:rsidR="00ED5D97" w:rsidRDefault="00ED5D97" w:rsidP="00545042">
            <w:pPr>
              <w:jc w:val="center"/>
              <w:rPr>
                <w:rFonts w:ascii="Times New Roman" w:hAnsi="Times New Roman" w:cs="Times New Roman"/>
                <w:sz w:val="20"/>
                <w:szCs w:val="20"/>
              </w:rPr>
            </w:pPr>
          </w:p>
          <w:p w14:paraId="7F2BEFDD" w14:textId="539DFF46" w:rsidR="00ED5D97" w:rsidRDefault="00ED5D97" w:rsidP="00545042">
            <w:pPr>
              <w:jc w:val="center"/>
              <w:rPr>
                <w:rFonts w:ascii="Times New Roman" w:hAnsi="Times New Roman" w:cs="Times New Roman"/>
                <w:sz w:val="20"/>
                <w:szCs w:val="20"/>
              </w:rPr>
            </w:pPr>
          </w:p>
          <w:p w14:paraId="6F57025C" w14:textId="1013AA65" w:rsidR="00ED5D97" w:rsidRDefault="00ED5D97" w:rsidP="00545042">
            <w:pPr>
              <w:jc w:val="center"/>
              <w:rPr>
                <w:rFonts w:ascii="Times New Roman" w:hAnsi="Times New Roman" w:cs="Times New Roman"/>
                <w:sz w:val="20"/>
                <w:szCs w:val="20"/>
              </w:rPr>
            </w:pPr>
            <w:r>
              <w:rPr>
                <w:rFonts w:ascii="Times New Roman" w:hAnsi="Times New Roman" w:cs="Times New Roman"/>
                <w:sz w:val="20"/>
                <w:szCs w:val="20"/>
              </w:rPr>
              <w:t>1</w:t>
            </w:r>
          </w:p>
          <w:p w14:paraId="5D7C9CA9" w14:textId="1092F389" w:rsidR="00ED5D97" w:rsidRDefault="00ED5D97" w:rsidP="00545042">
            <w:pPr>
              <w:jc w:val="center"/>
              <w:rPr>
                <w:rFonts w:ascii="Times New Roman" w:hAnsi="Times New Roman" w:cs="Times New Roman"/>
                <w:sz w:val="20"/>
                <w:szCs w:val="20"/>
              </w:rPr>
            </w:pPr>
          </w:p>
          <w:p w14:paraId="70959713" w14:textId="35D1989B" w:rsidR="00ED5D97" w:rsidRDefault="00ED5D97" w:rsidP="00545042">
            <w:pPr>
              <w:jc w:val="center"/>
              <w:rPr>
                <w:rFonts w:ascii="Times New Roman" w:hAnsi="Times New Roman" w:cs="Times New Roman"/>
                <w:sz w:val="20"/>
                <w:szCs w:val="20"/>
              </w:rPr>
            </w:pPr>
          </w:p>
          <w:p w14:paraId="44D850F1" w14:textId="39A61733" w:rsidR="00ED5D97" w:rsidRDefault="00ED5D97" w:rsidP="00545042">
            <w:pPr>
              <w:jc w:val="center"/>
              <w:rPr>
                <w:rFonts w:ascii="Times New Roman" w:hAnsi="Times New Roman" w:cs="Times New Roman"/>
                <w:sz w:val="20"/>
                <w:szCs w:val="20"/>
              </w:rPr>
            </w:pPr>
          </w:p>
          <w:p w14:paraId="33D4DDB7" w14:textId="084A7553" w:rsidR="00ED5D97" w:rsidRDefault="00ED5D97" w:rsidP="00545042">
            <w:pPr>
              <w:jc w:val="center"/>
              <w:rPr>
                <w:rFonts w:ascii="Times New Roman" w:hAnsi="Times New Roman" w:cs="Times New Roman"/>
                <w:sz w:val="20"/>
                <w:szCs w:val="20"/>
              </w:rPr>
            </w:pPr>
          </w:p>
          <w:p w14:paraId="2B839B57" w14:textId="72EB1632" w:rsidR="00ED5D97" w:rsidRDefault="00ED5D97" w:rsidP="00545042">
            <w:pPr>
              <w:jc w:val="center"/>
              <w:rPr>
                <w:rFonts w:ascii="Times New Roman" w:hAnsi="Times New Roman" w:cs="Times New Roman"/>
                <w:sz w:val="20"/>
                <w:szCs w:val="20"/>
              </w:rPr>
            </w:pPr>
          </w:p>
          <w:p w14:paraId="3FBF61D8" w14:textId="2C1961AE" w:rsidR="00ED5D97" w:rsidRDefault="00ED5D97" w:rsidP="00545042">
            <w:pPr>
              <w:jc w:val="center"/>
              <w:rPr>
                <w:rFonts w:ascii="Times New Roman" w:hAnsi="Times New Roman" w:cs="Times New Roman"/>
                <w:sz w:val="20"/>
                <w:szCs w:val="20"/>
              </w:rPr>
            </w:pPr>
          </w:p>
          <w:p w14:paraId="64C50B41" w14:textId="764D9B8B" w:rsidR="00ED5D97" w:rsidRDefault="00ED5D97" w:rsidP="00545042">
            <w:pPr>
              <w:jc w:val="center"/>
              <w:rPr>
                <w:rFonts w:ascii="Times New Roman" w:hAnsi="Times New Roman" w:cs="Times New Roman"/>
                <w:sz w:val="20"/>
                <w:szCs w:val="20"/>
              </w:rPr>
            </w:pPr>
          </w:p>
          <w:p w14:paraId="1A552905" w14:textId="501372AB" w:rsidR="00ED5D97" w:rsidRDefault="00ED5D97" w:rsidP="00545042">
            <w:pPr>
              <w:jc w:val="center"/>
              <w:rPr>
                <w:rFonts w:ascii="Times New Roman" w:hAnsi="Times New Roman" w:cs="Times New Roman"/>
                <w:sz w:val="20"/>
                <w:szCs w:val="20"/>
              </w:rPr>
            </w:pPr>
          </w:p>
          <w:p w14:paraId="1522D966" w14:textId="74FAD845" w:rsidR="00ED5D97" w:rsidRDefault="00ED5D97" w:rsidP="00545042">
            <w:pPr>
              <w:jc w:val="center"/>
              <w:rPr>
                <w:rFonts w:ascii="Times New Roman" w:hAnsi="Times New Roman" w:cs="Times New Roman"/>
                <w:sz w:val="20"/>
                <w:szCs w:val="20"/>
              </w:rPr>
            </w:pPr>
          </w:p>
          <w:p w14:paraId="5647D470" w14:textId="1CADB2D1" w:rsidR="00ED5D97" w:rsidRDefault="00ED5D97" w:rsidP="00545042">
            <w:pPr>
              <w:jc w:val="center"/>
              <w:rPr>
                <w:rFonts w:ascii="Times New Roman" w:hAnsi="Times New Roman" w:cs="Times New Roman"/>
                <w:sz w:val="20"/>
                <w:szCs w:val="20"/>
              </w:rPr>
            </w:pPr>
          </w:p>
          <w:p w14:paraId="48AF20A4" w14:textId="018414C4" w:rsidR="00ED5D97" w:rsidRPr="00E845FD" w:rsidRDefault="00ED5D97" w:rsidP="00545042">
            <w:pPr>
              <w:jc w:val="center"/>
              <w:rPr>
                <w:rFonts w:ascii="Times New Roman" w:hAnsi="Times New Roman" w:cs="Times New Roman"/>
                <w:sz w:val="20"/>
                <w:szCs w:val="20"/>
              </w:rPr>
            </w:pPr>
            <w:r>
              <w:rPr>
                <w:rFonts w:ascii="Times New Roman" w:hAnsi="Times New Roman" w:cs="Times New Roman"/>
                <w:sz w:val="20"/>
                <w:szCs w:val="20"/>
              </w:rPr>
              <w:t>1</w:t>
            </w:r>
          </w:p>
          <w:p w14:paraId="3AC4F859" w14:textId="77777777" w:rsidR="00545042" w:rsidRPr="00E845FD" w:rsidRDefault="00545042" w:rsidP="00545042">
            <w:pPr>
              <w:jc w:val="center"/>
              <w:rPr>
                <w:rFonts w:ascii="Times New Roman" w:hAnsi="Times New Roman" w:cs="Times New Roman"/>
                <w:sz w:val="20"/>
                <w:szCs w:val="20"/>
              </w:rPr>
            </w:pPr>
          </w:p>
          <w:p w14:paraId="0E9DFBCF" w14:textId="77777777" w:rsidR="00545042" w:rsidRPr="00E845FD" w:rsidRDefault="00545042" w:rsidP="00545042">
            <w:pPr>
              <w:jc w:val="center"/>
              <w:rPr>
                <w:rFonts w:ascii="Times New Roman" w:hAnsi="Times New Roman" w:cs="Times New Roman"/>
                <w:sz w:val="20"/>
                <w:szCs w:val="20"/>
              </w:rPr>
            </w:pPr>
          </w:p>
          <w:p w14:paraId="5DD1E26E" w14:textId="77777777" w:rsidR="00545042" w:rsidRPr="00E845FD" w:rsidRDefault="00545042" w:rsidP="00545042">
            <w:pPr>
              <w:jc w:val="center"/>
              <w:rPr>
                <w:rFonts w:ascii="Times New Roman" w:hAnsi="Times New Roman" w:cs="Times New Roman"/>
                <w:sz w:val="20"/>
                <w:szCs w:val="20"/>
              </w:rPr>
            </w:pPr>
          </w:p>
          <w:p w14:paraId="57E87292" w14:textId="77777777" w:rsidR="00545042" w:rsidRPr="00E845FD" w:rsidRDefault="00545042" w:rsidP="00545042">
            <w:pPr>
              <w:jc w:val="center"/>
              <w:rPr>
                <w:rFonts w:ascii="Times New Roman" w:hAnsi="Times New Roman" w:cs="Times New Roman"/>
                <w:sz w:val="20"/>
                <w:szCs w:val="20"/>
              </w:rPr>
            </w:pPr>
          </w:p>
          <w:p w14:paraId="0B80385D" w14:textId="77777777" w:rsidR="00545042" w:rsidRPr="00E845FD" w:rsidRDefault="00545042" w:rsidP="00545042">
            <w:pPr>
              <w:jc w:val="center"/>
              <w:rPr>
                <w:rFonts w:ascii="Times New Roman" w:hAnsi="Times New Roman" w:cs="Times New Roman"/>
                <w:sz w:val="20"/>
                <w:szCs w:val="20"/>
              </w:rPr>
            </w:pPr>
          </w:p>
          <w:p w14:paraId="50FEFBC9" w14:textId="3B93BBD8" w:rsidR="00545042" w:rsidRDefault="00545042" w:rsidP="00545042">
            <w:pPr>
              <w:jc w:val="center"/>
              <w:rPr>
                <w:rFonts w:ascii="Times New Roman" w:hAnsi="Times New Roman" w:cs="Times New Roman"/>
                <w:sz w:val="20"/>
                <w:szCs w:val="20"/>
              </w:rPr>
            </w:pPr>
          </w:p>
          <w:p w14:paraId="23DAC402" w14:textId="77777777" w:rsidR="00ED5D97" w:rsidRPr="00E845FD" w:rsidRDefault="00ED5D97" w:rsidP="00545042">
            <w:pPr>
              <w:jc w:val="center"/>
              <w:rPr>
                <w:rFonts w:ascii="Times New Roman" w:hAnsi="Times New Roman" w:cs="Times New Roman"/>
                <w:sz w:val="20"/>
                <w:szCs w:val="20"/>
              </w:rPr>
            </w:pPr>
          </w:p>
          <w:p w14:paraId="610E2A1B"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3</w:t>
            </w:r>
          </w:p>
          <w:p w14:paraId="777230B6" w14:textId="77777777" w:rsidR="00545042" w:rsidRPr="00E845FD" w:rsidRDefault="00545042" w:rsidP="00545042">
            <w:pPr>
              <w:jc w:val="center"/>
              <w:rPr>
                <w:rFonts w:ascii="Times New Roman" w:hAnsi="Times New Roman" w:cs="Times New Roman"/>
                <w:sz w:val="20"/>
                <w:szCs w:val="20"/>
              </w:rPr>
            </w:pPr>
          </w:p>
          <w:p w14:paraId="72C3AD53" w14:textId="77777777" w:rsidR="00545042" w:rsidRPr="00E845FD" w:rsidRDefault="00545042" w:rsidP="00545042">
            <w:pPr>
              <w:jc w:val="center"/>
              <w:rPr>
                <w:rFonts w:ascii="Times New Roman" w:hAnsi="Times New Roman" w:cs="Times New Roman"/>
                <w:sz w:val="20"/>
                <w:szCs w:val="20"/>
              </w:rPr>
            </w:pPr>
          </w:p>
          <w:p w14:paraId="57DD490E" w14:textId="77777777" w:rsidR="00545042" w:rsidRPr="00E845FD" w:rsidRDefault="00545042" w:rsidP="00545042">
            <w:pPr>
              <w:jc w:val="center"/>
              <w:rPr>
                <w:rFonts w:ascii="Times New Roman" w:hAnsi="Times New Roman" w:cs="Times New Roman"/>
                <w:sz w:val="20"/>
                <w:szCs w:val="20"/>
              </w:rPr>
            </w:pPr>
          </w:p>
          <w:p w14:paraId="5F487A52" w14:textId="77777777" w:rsidR="00545042" w:rsidRPr="00E845FD" w:rsidRDefault="00545042" w:rsidP="00545042">
            <w:pPr>
              <w:jc w:val="center"/>
              <w:rPr>
                <w:rFonts w:ascii="Times New Roman" w:hAnsi="Times New Roman" w:cs="Times New Roman"/>
                <w:sz w:val="20"/>
                <w:szCs w:val="20"/>
              </w:rPr>
            </w:pPr>
          </w:p>
          <w:p w14:paraId="7A898CA1" w14:textId="77777777" w:rsidR="00545042" w:rsidRPr="00E845FD" w:rsidRDefault="00545042" w:rsidP="00545042">
            <w:pPr>
              <w:jc w:val="center"/>
              <w:rPr>
                <w:rFonts w:ascii="Times New Roman" w:hAnsi="Times New Roman" w:cs="Times New Roman"/>
                <w:sz w:val="20"/>
                <w:szCs w:val="20"/>
              </w:rPr>
            </w:pPr>
          </w:p>
          <w:p w14:paraId="09E4EB76" w14:textId="77777777" w:rsidR="00545042" w:rsidRPr="00E845FD" w:rsidRDefault="00545042" w:rsidP="00545042">
            <w:pPr>
              <w:jc w:val="center"/>
              <w:rPr>
                <w:rFonts w:ascii="Times New Roman" w:hAnsi="Times New Roman" w:cs="Times New Roman"/>
                <w:sz w:val="20"/>
                <w:szCs w:val="20"/>
              </w:rPr>
            </w:pPr>
          </w:p>
          <w:p w14:paraId="2E29C1CB" w14:textId="77777777" w:rsidR="00545042" w:rsidRPr="00E845FD" w:rsidRDefault="00545042" w:rsidP="00545042">
            <w:pPr>
              <w:jc w:val="center"/>
              <w:rPr>
                <w:rFonts w:ascii="Times New Roman" w:hAnsi="Times New Roman" w:cs="Times New Roman"/>
                <w:sz w:val="20"/>
                <w:szCs w:val="20"/>
              </w:rPr>
            </w:pPr>
          </w:p>
          <w:p w14:paraId="12FC5DDE" w14:textId="77777777" w:rsidR="00545042" w:rsidRPr="00E845FD" w:rsidRDefault="00545042" w:rsidP="00545042">
            <w:pPr>
              <w:jc w:val="center"/>
              <w:rPr>
                <w:rFonts w:ascii="Times New Roman" w:hAnsi="Times New Roman" w:cs="Times New Roman"/>
                <w:sz w:val="20"/>
                <w:szCs w:val="20"/>
              </w:rPr>
            </w:pPr>
          </w:p>
          <w:p w14:paraId="76A9CE4F" w14:textId="77777777" w:rsidR="00545042" w:rsidRPr="00E845FD" w:rsidRDefault="00545042" w:rsidP="00545042">
            <w:pPr>
              <w:jc w:val="center"/>
              <w:rPr>
                <w:rFonts w:ascii="Times New Roman" w:hAnsi="Times New Roman" w:cs="Times New Roman"/>
                <w:sz w:val="20"/>
                <w:szCs w:val="20"/>
              </w:rPr>
            </w:pPr>
          </w:p>
          <w:p w14:paraId="6B5CA388" w14:textId="77777777" w:rsidR="00545042" w:rsidRPr="00E845FD" w:rsidRDefault="00545042" w:rsidP="00545042">
            <w:pPr>
              <w:jc w:val="center"/>
              <w:rPr>
                <w:rFonts w:ascii="Times New Roman" w:hAnsi="Times New Roman" w:cs="Times New Roman"/>
                <w:sz w:val="20"/>
                <w:szCs w:val="20"/>
              </w:rPr>
            </w:pPr>
          </w:p>
          <w:p w14:paraId="5BFA9BE7" w14:textId="77777777" w:rsidR="00545042" w:rsidRPr="00E845FD" w:rsidRDefault="00545042" w:rsidP="00545042">
            <w:pPr>
              <w:jc w:val="center"/>
              <w:rPr>
                <w:rFonts w:ascii="Times New Roman" w:hAnsi="Times New Roman" w:cs="Times New Roman"/>
                <w:sz w:val="20"/>
                <w:szCs w:val="20"/>
              </w:rPr>
            </w:pPr>
          </w:p>
          <w:p w14:paraId="383BE4BB" w14:textId="77777777" w:rsidR="00545042" w:rsidRPr="00E845FD" w:rsidRDefault="00545042" w:rsidP="00545042">
            <w:pPr>
              <w:jc w:val="center"/>
              <w:rPr>
                <w:rFonts w:ascii="Times New Roman" w:hAnsi="Times New Roman" w:cs="Times New Roman"/>
                <w:sz w:val="20"/>
                <w:szCs w:val="20"/>
              </w:rPr>
            </w:pPr>
          </w:p>
          <w:p w14:paraId="6CC29E6A" w14:textId="77777777" w:rsidR="00545042" w:rsidRPr="00E845FD" w:rsidRDefault="00545042" w:rsidP="00545042">
            <w:pPr>
              <w:jc w:val="center"/>
              <w:rPr>
                <w:rFonts w:ascii="Times New Roman" w:hAnsi="Times New Roman" w:cs="Times New Roman"/>
                <w:sz w:val="20"/>
                <w:szCs w:val="20"/>
              </w:rPr>
            </w:pPr>
          </w:p>
          <w:p w14:paraId="01444977" w14:textId="77777777" w:rsidR="00545042" w:rsidRPr="00E845FD" w:rsidRDefault="00545042" w:rsidP="00545042">
            <w:pPr>
              <w:jc w:val="center"/>
              <w:rPr>
                <w:rFonts w:ascii="Times New Roman" w:hAnsi="Times New Roman" w:cs="Times New Roman"/>
                <w:sz w:val="20"/>
                <w:szCs w:val="20"/>
              </w:rPr>
            </w:pPr>
          </w:p>
          <w:p w14:paraId="33C2FE92" w14:textId="77777777" w:rsidR="00545042" w:rsidRPr="00E845FD" w:rsidRDefault="00545042" w:rsidP="00545042">
            <w:pPr>
              <w:jc w:val="center"/>
              <w:rPr>
                <w:rFonts w:ascii="Times New Roman" w:hAnsi="Times New Roman" w:cs="Times New Roman"/>
                <w:sz w:val="20"/>
                <w:szCs w:val="20"/>
              </w:rPr>
            </w:pPr>
          </w:p>
          <w:p w14:paraId="5AAD048D" w14:textId="77777777" w:rsidR="00545042" w:rsidRPr="00E845FD" w:rsidRDefault="00545042" w:rsidP="00545042">
            <w:pPr>
              <w:jc w:val="center"/>
              <w:rPr>
                <w:rFonts w:ascii="Times New Roman" w:hAnsi="Times New Roman" w:cs="Times New Roman"/>
                <w:sz w:val="20"/>
                <w:szCs w:val="20"/>
              </w:rPr>
            </w:pPr>
          </w:p>
          <w:p w14:paraId="3A946E93" w14:textId="77777777" w:rsidR="00545042" w:rsidRPr="00E845FD" w:rsidRDefault="00545042" w:rsidP="00545042">
            <w:pPr>
              <w:jc w:val="center"/>
              <w:rPr>
                <w:rFonts w:ascii="Times New Roman" w:hAnsi="Times New Roman" w:cs="Times New Roman"/>
                <w:sz w:val="20"/>
                <w:szCs w:val="20"/>
              </w:rPr>
            </w:pPr>
          </w:p>
          <w:p w14:paraId="6B62DB5C" w14:textId="77777777" w:rsidR="00545042" w:rsidRPr="00E845FD" w:rsidRDefault="00545042" w:rsidP="00545042">
            <w:pPr>
              <w:jc w:val="center"/>
              <w:rPr>
                <w:rFonts w:ascii="Times New Roman" w:hAnsi="Times New Roman" w:cs="Times New Roman"/>
                <w:sz w:val="20"/>
                <w:szCs w:val="20"/>
              </w:rPr>
            </w:pPr>
          </w:p>
          <w:p w14:paraId="4A865015" w14:textId="77777777" w:rsidR="00545042" w:rsidRPr="00E845FD" w:rsidRDefault="00545042" w:rsidP="00545042">
            <w:pPr>
              <w:jc w:val="center"/>
              <w:rPr>
                <w:rFonts w:ascii="Times New Roman" w:hAnsi="Times New Roman" w:cs="Times New Roman"/>
                <w:sz w:val="20"/>
                <w:szCs w:val="20"/>
              </w:rPr>
            </w:pPr>
          </w:p>
          <w:p w14:paraId="1DBB129E" w14:textId="77777777" w:rsidR="00545042" w:rsidRPr="00E845FD" w:rsidRDefault="00545042" w:rsidP="00545042">
            <w:pPr>
              <w:jc w:val="center"/>
              <w:rPr>
                <w:rFonts w:ascii="Times New Roman" w:hAnsi="Times New Roman" w:cs="Times New Roman"/>
                <w:sz w:val="20"/>
                <w:szCs w:val="20"/>
              </w:rPr>
            </w:pPr>
          </w:p>
          <w:p w14:paraId="2CC5FAD6" w14:textId="77777777" w:rsidR="00545042" w:rsidRPr="00E845FD" w:rsidRDefault="00545042" w:rsidP="00545042">
            <w:pPr>
              <w:jc w:val="center"/>
              <w:rPr>
                <w:rFonts w:ascii="Times New Roman" w:hAnsi="Times New Roman" w:cs="Times New Roman"/>
                <w:sz w:val="20"/>
                <w:szCs w:val="20"/>
              </w:rPr>
            </w:pPr>
          </w:p>
          <w:p w14:paraId="4234A980" w14:textId="4EDEF4F8" w:rsidR="00545042" w:rsidRDefault="00545042" w:rsidP="00545042">
            <w:pPr>
              <w:jc w:val="center"/>
              <w:rPr>
                <w:rFonts w:ascii="Times New Roman" w:hAnsi="Times New Roman" w:cs="Times New Roman"/>
                <w:sz w:val="20"/>
                <w:szCs w:val="20"/>
              </w:rPr>
            </w:pPr>
          </w:p>
          <w:p w14:paraId="5A689FEA" w14:textId="77777777" w:rsidR="00E855C6" w:rsidRPr="00E845FD" w:rsidRDefault="00E855C6" w:rsidP="00545042">
            <w:pPr>
              <w:jc w:val="center"/>
              <w:rPr>
                <w:rFonts w:ascii="Times New Roman" w:hAnsi="Times New Roman" w:cs="Times New Roman"/>
                <w:sz w:val="20"/>
                <w:szCs w:val="20"/>
              </w:rPr>
            </w:pPr>
          </w:p>
          <w:p w14:paraId="2AA88D2B" w14:textId="77777777" w:rsidR="00545042" w:rsidRPr="00E845FD" w:rsidRDefault="00545042" w:rsidP="00545042">
            <w:pPr>
              <w:jc w:val="center"/>
              <w:rPr>
                <w:rFonts w:ascii="Times New Roman" w:hAnsi="Times New Roman" w:cs="Times New Roman"/>
                <w:sz w:val="20"/>
                <w:szCs w:val="20"/>
              </w:rPr>
            </w:pPr>
          </w:p>
          <w:p w14:paraId="1F3C613F"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3</w:t>
            </w:r>
          </w:p>
          <w:p w14:paraId="6A6B7152" w14:textId="77777777" w:rsidR="00545042" w:rsidRPr="00E845FD" w:rsidRDefault="00545042" w:rsidP="00545042">
            <w:pPr>
              <w:jc w:val="center"/>
              <w:rPr>
                <w:rFonts w:ascii="Times New Roman" w:hAnsi="Times New Roman" w:cs="Times New Roman"/>
                <w:sz w:val="20"/>
                <w:szCs w:val="20"/>
              </w:rPr>
            </w:pPr>
          </w:p>
          <w:p w14:paraId="36E742E9" w14:textId="77777777" w:rsidR="00545042" w:rsidRPr="00E845FD" w:rsidRDefault="00545042" w:rsidP="00545042">
            <w:pPr>
              <w:jc w:val="center"/>
              <w:rPr>
                <w:rFonts w:ascii="Times New Roman" w:hAnsi="Times New Roman" w:cs="Times New Roman"/>
                <w:sz w:val="20"/>
                <w:szCs w:val="20"/>
              </w:rPr>
            </w:pPr>
          </w:p>
          <w:p w14:paraId="60FEC29A" w14:textId="77777777" w:rsidR="00545042" w:rsidRPr="00E845FD" w:rsidRDefault="00545042" w:rsidP="00545042">
            <w:pPr>
              <w:jc w:val="center"/>
              <w:rPr>
                <w:rFonts w:ascii="Times New Roman" w:hAnsi="Times New Roman" w:cs="Times New Roman"/>
                <w:sz w:val="20"/>
                <w:szCs w:val="20"/>
              </w:rPr>
            </w:pPr>
          </w:p>
          <w:p w14:paraId="287C859C" w14:textId="77777777" w:rsidR="00545042" w:rsidRPr="00E845FD" w:rsidRDefault="00545042" w:rsidP="00545042">
            <w:pPr>
              <w:jc w:val="center"/>
              <w:rPr>
                <w:rFonts w:ascii="Times New Roman" w:hAnsi="Times New Roman" w:cs="Times New Roman"/>
                <w:sz w:val="20"/>
                <w:szCs w:val="20"/>
              </w:rPr>
            </w:pPr>
          </w:p>
          <w:p w14:paraId="4C1E6838" w14:textId="77777777" w:rsidR="00545042" w:rsidRPr="00E845FD" w:rsidRDefault="00545042" w:rsidP="00545042">
            <w:pPr>
              <w:jc w:val="center"/>
              <w:rPr>
                <w:rFonts w:ascii="Times New Roman" w:hAnsi="Times New Roman" w:cs="Times New Roman"/>
                <w:sz w:val="20"/>
                <w:szCs w:val="20"/>
              </w:rPr>
            </w:pPr>
          </w:p>
          <w:p w14:paraId="45910F2D" w14:textId="77777777" w:rsidR="00545042" w:rsidRPr="00E845FD" w:rsidRDefault="00545042" w:rsidP="00545042">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68FFFB3A" w14:textId="77777777" w:rsidR="00545042" w:rsidRPr="00E845FD" w:rsidRDefault="00545042" w:rsidP="00545042">
            <w:pPr>
              <w:pStyle w:val="Normlny0"/>
              <w:jc w:val="center"/>
            </w:pPr>
            <w:r w:rsidRPr="00E845FD">
              <w:lastRenderedPageBreak/>
              <w:t>Č: I</w:t>
            </w:r>
          </w:p>
          <w:p w14:paraId="3F55BDA8" w14:textId="3AB8B913" w:rsidR="00545042" w:rsidRPr="00E845FD" w:rsidRDefault="00E855C6" w:rsidP="00545042">
            <w:pPr>
              <w:pStyle w:val="Normlny0"/>
              <w:jc w:val="center"/>
            </w:pPr>
            <w:r>
              <w:t>§: 44</w:t>
            </w:r>
          </w:p>
          <w:p w14:paraId="5759AAD9" w14:textId="77777777" w:rsidR="00545042" w:rsidRPr="00E845FD" w:rsidRDefault="00545042" w:rsidP="00545042">
            <w:pPr>
              <w:pStyle w:val="Normlny0"/>
              <w:jc w:val="center"/>
            </w:pPr>
            <w:r w:rsidRPr="00E845FD">
              <w:t>O: 1</w:t>
            </w:r>
          </w:p>
          <w:p w14:paraId="25FC385A" w14:textId="77777777" w:rsidR="00545042" w:rsidRPr="00E845FD" w:rsidRDefault="00545042" w:rsidP="00545042">
            <w:pPr>
              <w:pStyle w:val="Normlny0"/>
              <w:jc w:val="center"/>
            </w:pPr>
          </w:p>
          <w:p w14:paraId="580A8F4A" w14:textId="77777777" w:rsidR="00545042" w:rsidRPr="00E845FD" w:rsidRDefault="00545042" w:rsidP="00545042">
            <w:pPr>
              <w:pStyle w:val="Normlny0"/>
              <w:jc w:val="center"/>
            </w:pPr>
          </w:p>
          <w:p w14:paraId="2827E55F" w14:textId="77777777" w:rsidR="00545042" w:rsidRPr="00E845FD" w:rsidRDefault="00545042" w:rsidP="00545042">
            <w:pPr>
              <w:pStyle w:val="Normlny0"/>
              <w:jc w:val="center"/>
            </w:pPr>
          </w:p>
          <w:p w14:paraId="1D973F09" w14:textId="77777777" w:rsidR="00545042" w:rsidRPr="00E845FD" w:rsidRDefault="00545042" w:rsidP="00545042">
            <w:pPr>
              <w:pStyle w:val="Normlny0"/>
              <w:jc w:val="center"/>
            </w:pPr>
          </w:p>
          <w:p w14:paraId="539B38C8" w14:textId="7B8D1901" w:rsidR="00545042" w:rsidRDefault="00545042" w:rsidP="00545042">
            <w:pPr>
              <w:pStyle w:val="Normlny0"/>
              <w:jc w:val="center"/>
            </w:pPr>
          </w:p>
          <w:p w14:paraId="6F0525C2" w14:textId="338680FC" w:rsidR="00E855C6" w:rsidRDefault="00E855C6" w:rsidP="00545042">
            <w:pPr>
              <w:pStyle w:val="Normlny0"/>
              <w:jc w:val="center"/>
            </w:pPr>
          </w:p>
          <w:p w14:paraId="4A0F009D" w14:textId="30821219" w:rsidR="00E855C6" w:rsidRDefault="00E855C6" w:rsidP="00545042">
            <w:pPr>
              <w:pStyle w:val="Normlny0"/>
              <w:jc w:val="center"/>
            </w:pPr>
          </w:p>
          <w:p w14:paraId="08FD0FE5" w14:textId="77777777" w:rsidR="00CC60A1" w:rsidRPr="00E845FD" w:rsidRDefault="00CC60A1" w:rsidP="00545042">
            <w:pPr>
              <w:pStyle w:val="Normlny0"/>
              <w:jc w:val="center"/>
            </w:pPr>
          </w:p>
          <w:p w14:paraId="04DE2388" w14:textId="77777777" w:rsidR="00545042" w:rsidRPr="00E845FD" w:rsidRDefault="00545042" w:rsidP="00545042">
            <w:pPr>
              <w:pStyle w:val="Normlny0"/>
              <w:jc w:val="center"/>
            </w:pPr>
          </w:p>
          <w:p w14:paraId="5905C7D6" w14:textId="77777777" w:rsidR="00545042" w:rsidRPr="00E845FD" w:rsidRDefault="00545042" w:rsidP="00545042">
            <w:pPr>
              <w:pStyle w:val="Normlny0"/>
              <w:jc w:val="center"/>
            </w:pPr>
            <w:r w:rsidRPr="00E845FD">
              <w:t>Č: I</w:t>
            </w:r>
          </w:p>
          <w:p w14:paraId="4DD035C2" w14:textId="409E400E" w:rsidR="00545042" w:rsidRPr="00E845FD" w:rsidRDefault="00E855C6" w:rsidP="00545042">
            <w:pPr>
              <w:pStyle w:val="Normlny0"/>
              <w:jc w:val="center"/>
            </w:pPr>
            <w:r>
              <w:t>§: 44</w:t>
            </w:r>
          </w:p>
          <w:p w14:paraId="262425E8" w14:textId="25DC7575" w:rsidR="00545042" w:rsidRDefault="00545042" w:rsidP="00545042">
            <w:pPr>
              <w:pStyle w:val="Normlny0"/>
              <w:jc w:val="center"/>
            </w:pPr>
            <w:r w:rsidRPr="00E845FD">
              <w:t>O: 2</w:t>
            </w:r>
          </w:p>
          <w:p w14:paraId="1592D509" w14:textId="3D037158" w:rsidR="00ED5D97" w:rsidRDefault="00ED5D97" w:rsidP="00545042">
            <w:pPr>
              <w:pStyle w:val="Normlny0"/>
              <w:jc w:val="center"/>
            </w:pPr>
          </w:p>
          <w:p w14:paraId="482003DA" w14:textId="0F409598" w:rsidR="00ED5D97" w:rsidRDefault="00ED5D97" w:rsidP="00545042">
            <w:pPr>
              <w:pStyle w:val="Normlny0"/>
              <w:jc w:val="center"/>
            </w:pPr>
          </w:p>
          <w:p w14:paraId="0ED12259" w14:textId="77777777" w:rsidR="00ED5D97" w:rsidRPr="00E845FD" w:rsidRDefault="00ED5D97" w:rsidP="00ED5D97">
            <w:pPr>
              <w:pStyle w:val="Normlny0"/>
              <w:jc w:val="center"/>
            </w:pPr>
            <w:r w:rsidRPr="00E845FD">
              <w:t>Č: I</w:t>
            </w:r>
          </w:p>
          <w:p w14:paraId="081F5E57" w14:textId="4E84FAE6" w:rsidR="00ED5D97" w:rsidRPr="00E845FD" w:rsidRDefault="00ED5D97" w:rsidP="00ED5D97">
            <w:pPr>
              <w:pStyle w:val="Normlny0"/>
              <w:jc w:val="center"/>
            </w:pPr>
            <w:r>
              <w:t>§: 45</w:t>
            </w:r>
          </w:p>
          <w:p w14:paraId="3672F750" w14:textId="77777777" w:rsidR="00ED5D97" w:rsidRPr="00E845FD" w:rsidRDefault="00ED5D97" w:rsidP="00ED5D97">
            <w:pPr>
              <w:pStyle w:val="Normlny0"/>
              <w:jc w:val="center"/>
            </w:pPr>
            <w:r w:rsidRPr="00E845FD">
              <w:t>O: 1</w:t>
            </w:r>
          </w:p>
          <w:p w14:paraId="73868B61" w14:textId="77777777" w:rsidR="00ED5D97" w:rsidRPr="00E845FD" w:rsidRDefault="00ED5D97" w:rsidP="00ED5D97">
            <w:pPr>
              <w:pStyle w:val="Normlny0"/>
              <w:jc w:val="center"/>
            </w:pPr>
          </w:p>
          <w:p w14:paraId="5EA43F33" w14:textId="77777777" w:rsidR="00ED5D97" w:rsidRDefault="00ED5D97" w:rsidP="00ED5D97">
            <w:pPr>
              <w:pStyle w:val="Normlny0"/>
              <w:jc w:val="center"/>
            </w:pPr>
          </w:p>
          <w:p w14:paraId="5E1981BC" w14:textId="77777777" w:rsidR="00ED5D97" w:rsidRPr="00E845FD" w:rsidRDefault="00ED5D97" w:rsidP="00ED5D97">
            <w:pPr>
              <w:pStyle w:val="Normlny0"/>
              <w:jc w:val="center"/>
            </w:pPr>
          </w:p>
          <w:p w14:paraId="1392ECF4" w14:textId="00D3444D" w:rsidR="00ED5D97" w:rsidRDefault="00ED5D97" w:rsidP="00ED5D97">
            <w:pPr>
              <w:pStyle w:val="Normlny0"/>
              <w:jc w:val="center"/>
            </w:pPr>
          </w:p>
          <w:p w14:paraId="43EFF259" w14:textId="673118E5" w:rsidR="00ED5D97" w:rsidRDefault="00ED5D97" w:rsidP="00ED5D97">
            <w:pPr>
              <w:pStyle w:val="Normlny0"/>
              <w:jc w:val="center"/>
            </w:pPr>
          </w:p>
          <w:p w14:paraId="61950951" w14:textId="2D93597E" w:rsidR="00ED5D97" w:rsidRDefault="00ED5D97" w:rsidP="00ED5D97">
            <w:pPr>
              <w:pStyle w:val="Normlny0"/>
              <w:jc w:val="center"/>
            </w:pPr>
          </w:p>
          <w:p w14:paraId="08DD144A" w14:textId="2460025F" w:rsidR="00ED5D97" w:rsidRDefault="00ED5D97" w:rsidP="00ED5D97">
            <w:pPr>
              <w:pStyle w:val="Normlny0"/>
              <w:jc w:val="center"/>
            </w:pPr>
          </w:p>
          <w:p w14:paraId="1247C5CA" w14:textId="667B909A" w:rsidR="00ED5D97" w:rsidRDefault="00ED5D97" w:rsidP="00ED5D97">
            <w:pPr>
              <w:pStyle w:val="Normlny0"/>
              <w:jc w:val="center"/>
            </w:pPr>
          </w:p>
          <w:p w14:paraId="06991673" w14:textId="77777777" w:rsidR="00ED5D97" w:rsidRPr="00E845FD" w:rsidRDefault="00ED5D97" w:rsidP="00ED5D97">
            <w:pPr>
              <w:pStyle w:val="Normlny0"/>
              <w:jc w:val="center"/>
            </w:pPr>
            <w:r w:rsidRPr="00E845FD">
              <w:t>Č: I</w:t>
            </w:r>
          </w:p>
          <w:p w14:paraId="39FEEA08" w14:textId="34EEA70C" w:rsidR="00ED5D97" w:rsidRPr="00E845FD" w:rsidRDefault="00ED5D97" w:rsidP="00ED5D97">
            <w:pPr>
              <w:pStyle w:val="Normlny0"/>
              <w:jc w:val="center"/>
            </w:pPr>
            <w:r>
              <w:t>§: 45</w:t>
            </w:r>
          </w:p>
          <w:p w14:paraId="03650DDA" w14:textId="77777777" w:rsidR="00ED5D97" w:rsidRPr="00E845FD" w:rsidRDefault="00ED5D97" w:rsidP="00ED5D97">
            <w:pPr>
              <w:pStyle w:val="Normlny0"/>
              <w:jc w:val="center"/>
            </w:pPr>
            <w:r w:rsidRPr="00E845FD">
              <w:t>O: 2</w:t>
            </w:r>
          </w:p>
          <w:p w14:paraId="3BB7A210" w14:textId="77777777" w:rsidR="00ED5D97" w:rsidRPr="00E845FD" w:rsidRDefault="00ED5D97" w:rsidP="00545042">
            <w:pPr>
              <w:pStyle w:val="Normlny0"/>
              <w:jc w:val="center"/>
            </w:pPr>
          </w:p>
          <w:p w14:paraId="53CEFEDC" w14:textId="1740D85A" w:rsidR="00545042" w:rsidRDefault="00545042" w:rsidP="00545042">
            <w:pPr>
              <w:pStyle w:val="Normlny0"/>
              <w:jc w:val="center"/>
            </w:pPr>
          </w:p>
          <w:p w14:paraId="2DB8A015" w14:textId="1EE1FFA0" w:rsidR="00ED5D97" w:rsidRDefault="00ED5D97" w:rsidP="00545042">
            <w:pPr>
              <w:pStyle w:val="Normlny0"/>
              <w:jc w:val="center"/>
            </w:pPr>
          </w:p>
          <w:p w14:paraId="5F18673A" w14:textId="463D0E90" w:rsidR="00ED5D97" w:rsidRDefault="00ED5D97" w:rsidP="00545042">
            <w:pPr>
              <w:pStyle w:val="Normlny0"/>
              <w:jc w:val="center"/>
            </w:pPr>
          </w:p>
          <w:p w14:paraId="45779E13" w14:textId="77777777" w:rsidR="00545042" w:rsidRPr="00E845FD" w:rsidRDefault="00545042" w:rsidP="00545042">
            <w:pPr>
              <w:pStyle w:val="Normlny0"/>
              <w:jc w:val="center"/>
            </w:pPr>
          </w:p>
          <w:p w14:paraId="175B5482" w14:textId="77777777" w:rsidR="00545042" w:rsidRPr="00E845FD" w:rsidRDefault="00545042" w:rsidP="00545042">
            <w:pPr>
              <w:pStyle w:val="Normlny0"/>
              <w:jc w:val="center"/>
            </w:pPr>
            <w:r w:rsidRPr="00E845FD">
              <w:t>§: 23</w:t>
            </w:r>
          </w:p>
          <w:p w14:paraId="25C5CD4E" w14:textId="77777777" w:rsidR="00545042" w:rsidRPr="00E845FD" w:rsidRDefault="00545042" w:rsidP="00545042">
            <w:pPr>
              <w:pStyle w:val="Normlny0"/>
              <w:jc w:val="center"/>
            </w:pPr>
            <w:r w:rsidRPr="00E845FD">
              <w:t>O: 1</w:t>
            </w:r>
          </w:p>
          <w:p w14:paraId="3061E727" w14:textId="77777777" w:rsidR="00545042" w:rsidRPr="00E845FD" w:rsidRDefault="00545042" w:rsidP="00545042">
            <w:pPr>
              <w:pStyle w:val="Normlny0"/>
              <w:jc w:val="center"/>
            </w:pPr>
            <w:r w:rsidRPr="00E845FD">
              <w:t>V : 2</w:t>
            </w:r>
          </w:p>
          <w:p w14:paraId="36ED9763" w14:textId="77777777" w:rsidR="00545042" w:rsidRPr="00E845FD" w:rsidRDefault="00545042" w:rsidP="00545042">
            <w:pPr>
              <w:pStyle w:val="Normlny0"/>
              <w:jc w:val="center"/>
            </w:pPr>
            <w:r w:rsidRPr="00E845FD">
              <w:t>P: a)</w:t>
            </w:r>
          </w:p>
          <w:p w14:paraId="53D59119" w14:textId="77777777" w:rsidR="00545042" w:rsidRPr="00E845FD" w:rsidRDefault="00545042" w:rsidP="00545042">
            <w:pPr>
              <w:pStyle w:val="Normlny0"/>
              <w:jc w:val="center"/>
            </w:pPr>
            <w:r w:rsidRPr="00E845FD">
              <w:t>B:1.a 3.</w:t>
            </w:r>
          </w:p>
          <w:p w14:paraId="432C47A5" w14:textId="77777777" w:rsidR="00545042" w:rsidRPr="00E845FD" w:rsidRDefault="00545042" w:rsidP="00545042">
            <w:pPr>
              <w:pStyle w:val="Normlny0"/>
              <w:jc w:val="center"/>
            </w:pPr>
          </w:p>
          <w:p w14:paraId="14C55D6F" w14:textId="77777777" w:rsidR="00545042" w:rsidRPr="00E845FD" w:rsidRDefault="00545042" w:rsidP="00545042">
            <w:pPr>
              <w:pStyle w:val="Normlny0"/>
              <w:jc w:val="center"/>
            </w:pPr>
          </w:p>
          <w:p w14:paraId="729E32A7" w14:textId="77777777" w:rsidR="00545042" w:rsidRPr="00E845FD" w:rsidRDefault="00545042" w:rsidP="00545042">
            <w:pPr>
              <w:pStyle w:val="Normlny0"/>
              <w:jc w:val="center"/>
            </w:pPr>
          </w:p>
          <w:p w14:paraId="3A0A2DE0" w14:textId="77777777" w:rsidR="00545042" w:rsidRPr="00E845FD" w:rsidRDefault="00545042" w:rsidP="00545042">
            <w:pPr>
              <w:pStyle w:val="Normlny0"/>
              <w:jc w:val="center"/>
            </w:pPr>
          </w:p>
          <w:p w14:paraId="338EB1EF" w14:textId="77777777" w:rsidR="00545042" w:rsidRPr="00E845FD" w:rsidRDefault="00545042" w:rsidP="00545042">
            <w:pPr>
              <w:pStyle w:val="Normlny0"/>
              <w:jc w:val="center"/>
            </w:pPr>
          </w:p>
          <w:p w14:paraId="044CE336" w14:textId="77777777" w:rsidR="00545042" w:rsidRPr="00E845FD" w:rsidRDefault="00545042" w:rsidP="00545042">
            <w:pPr>
              <w:pStyle w:val="Normlny0"/>
              <w:jc w:val="center"/>
            </w:pPr>
          </w:p>
          <w:p w14:paraId="14B549BD" w14:textId="77777777" w:rsidR="00545042" w:rsidRPr="00E845FD" w:rsidRDefault="00545042" w:rsidP="00545042">
            <w:pPr>
              <w:pStyle w:val="Normlny0"/>
              <w:jc w:val="center"/>
            </w:pPr>
          </w:p>
          <w:p w14:paraId="09DA9734" w14:textId="77777777" w:rsidR="00545042" w:rsidRPr="00E845FD" w:rsidRDefault="00545042" w:rsidP="00545042">
            <w:pPr>
              <w:pStyle w:val="Normlny0"/>
              <w:jc w:val="center"/>
            </w:pPr>
          </w:p>
          <w:p w14:paraId="21E75A91" w14:textId="77777777" w:rsidR="00545042" w:rsidRPr="00E845FD" w:rsidRDefault="00545042" w:rsidP="00545042">
            <w:pPr>
              <w:pStyle w:val="Normlny0"/>
              <w:jc w:val="center"/>
            </w:pPr>
          </w:p>
          <w:p w14:paraId="438A3AC0" w14:textId="77777777" w:rsidR="00545042" w:rsidRPr="00E845FD" w:rsidRDefault="00545042" w:rsidP="00545042">
            <w:pPr>
              <w:pStyle w:val="Normlny0"/>
              <w:jc w:val="center"/>
            </w:pPr>
          </w:p>
          <w:p w14:paraId="28FCBBEE" w14:textId="77777777" w:rsidR="00545042" w:rsidRPr="00E845FD" w:rsidRDefault="00545042" w:rsidP="00545042">
            <w:pPr>
              <w:pStyle w:val="Normlny0"/>
              <w:jc w:val="center"/>
            </w:pPr>
          </w:p>
          <w:p w14:paraId="02C26DAF" w14:textId="77777777" w:rsidR="00545042" w:rsidRPr="00E845FD" w:rsidRDefault="00545042" w:rsidP="00545042">
            <w:pPr>
              <w:pStyle w:val="Normlny0"/>
              <w:jc w:val="center"/>
            </w:pPr>
          </w:p>
          <w:p w14:paraId="77F68C57" w14:textId="77777777" w:rsidR="00545042" w:rsidRPr="00E845FD" w:rsidRDefault="00545042" w:rsidP="00545042">
            <w:pPr>
              <w:pStyle w:val="Normlny0"/>
              <w:jc w:val="center"/>
            </w:pPr>
          </w:p>
          <w:p w14:paraId="4872E789" w14:textId="77777777" w:rsidR="00545042" w:rsidRPr="00E845FD" w:rsidRDefault="00545042" w:rsidP="00545042">
            <w:pPr>
              <w:pStyle w:val="Normlny0"/>
              <w:jc w:val="center"/>
            </w:pPr>
          </w:p>
          <w:p w14:paraId="7B293BF9" w14:textId="77777777" w:rsidR="00545042" w:rsidRPr="00E845FD" w:rsidRDefault="00545042" w:rsidP="00545042">
            <w:pPr>
              <w:pStyle w:val="Normlny0"/>
              <w:jc w:val="center"/>
            </w:pPr>
          </w:p>
          <w:p w14:paraId="77EEAB0D" w14:textId="77777777" w:rsidR="00545042" w:rsidRPr="00E845FD" w:rsidRDefault="00545042" w:rsidP="00545042">
            <w:pPr>
              <w:pStyle w:val="Normlny0"/>
              <w:jc w:val="center"/>
            </w:pPr>
          </w:p>
          <w:p w14:paraId="1A250BA2" w14:textId="77777777" w:rsidR="00545042" w:rsidRPr="00E845FD" w:rsidRDefault="00545042" w:rsidP="00545042">
            <w:pPr>
              <w:pStyle w:val="Normlny0"/>
              <w:jc w:val="center"/>
            </w:pPr>
          </w:p>
          <w:p w14:paraId="1A3C0DB6" w14:textId="77777777" w:rsidR="00545042" w:rsidRPr="00E845FD" w:rsidRDefault="00545042" w:rsidP="00545042">
            <w:pPr>
              <w:pStyle w:val="Normlny0"/>
              <w:jc w:val="center"/>
            </w:pPr>
          </w:p>
          <w:p w14:paraId="0A7AD617" w14:textId="6AF238A4" w:rsidR="00545042" w:rsidRDefault="00545042" w:rsidP="00545042">
            <w:pPr>
              <w:pStyle w:val="Normlny0"/>
              <w:jc w:val="center"/>
            </w:pPr>
          </w:p>
          <w:p w14:paraId="6973CFE8" w14:textId="1AFBD984" w:rsidR="00E855C6" w:rsidRDefault="00E855C6" w:rsidP="00545042">
            <w:pPr>
              <w:pStyle w:val="Normlny0"/>
              <w:jc w:val="center"/>
            </w:pPr>
          </w:p>
          <w:p w14:paraId="2573F165" w14:textId="5E1FC653" w:rsidR="00545042" w:rsidRPr="00E845FD" w:rsidRDefault="00545042" w:rsidP="00545042">
            <w:pPr>
              <w:pStyle w:val="Normlny0"/>
              <w:jc w:val="center"/>
            </w:pPr>
            <w:r w:rsidRPr="00E845FD">
              <w:t>§:</w:t>
            </w:r>
            <w:r w:rsidR="00E855C6">
              <w:t xml:space="preserve"> </w:t>
            </w:r>
            <w:r w:rsidRPr="00E845FD">
              <w:t>23</w:t>
            </w:r>
          </w:p>
          <w:p w14:paraId="6C007CA4" w14:textId="04084B1A" w:rsidR="00545042" w:rsidRPr="00E845FD" w:rsidRDefault="00545042" w:rsidP="00545042">
            <w:pPr>
              <w:pStyle w:val="Normlny0"/>
              <w:jc w:val="center"/>
            </w:pPr>
            <w:r w:rsidRPr="00E845FD">
              <w:t>O:</w:t>
            </w:r>
            <w:r w:rsidR="00E855C6">
              <w:t xml:space="preserve"> </w:t>
            </w:r>
            <w:r w:rsidRPr="00E845FD">
              <w:t>2</w:t>
            </w:r>
          </w:p>
          <w:p w14:paraId="69BA8E52" w14:textId="77777777" w:rsidR="00545042" w:rsidRPr="00E845FD" w:rsidRDefault="00545042" w:rsidP="00545042">
            <w:pPr>
              <w:pStyle w:val="Normlny0"/>
              <w:jc w:val="center"/>
            </w:pPr>
          </w:p>
          <w:p w14:paraId="34F2CB9D" w14:textId="77777777" w:rsidR="00545042" w:rsidRPr="00E845FD" w:rsidRDefault="00545042" w:rsidP="00545042">
            <w:pPr>
              <w:pStyle w:val="Normlny0"/>
              <w:jc w:val="center"/>
            </w:pPr>
          </w:p>
          <w:p w14:paraId="617A081F" w14:textId="77777777" w:rsidR="00545042" w:rsidRPr="00E845FD" w:rsidRDefault="00545042" w:rsidP="00545042">
            <w:pPr>
              <w:pStyle w:val="Normlny0"/>
              <w:jc w:val="center"/>
            </w:pPr>
          </w:p>
          <w:p w14:paraId="21966F0C" w14:textId="77777777" w:rsidR="00545042" w:rsidRPr="00E845FD" w:rsidRDefault="00545042" w:rsidP="00545042">
            <w:pPr>
              <w:pStyle w:val="Normlny0"/>
              <w:jc w:val="center"/>
            </w:pPr>
          </w:p>
          <w:p w14:paraId="232ED469" w14:textId="77777777" w:rsidR="00545042" w:rsidRPr="00E845FD" w:rsidRDefault="00545042" w:rsidP="00545042">
            <w:pPr>
              <w:pStyle w:val="Normlny0"/>
              <w:jc w:val="center"/>
            </w:pPr>
          </w:p>
          <w:p w14:paraId="56978AB2" w14:textId="77777777" w:rsidR="00545042" w:rsidRPr="00E845FD" w:rsidRDefault="00545042" w:rsidP="00545042">
            <w:pPr>
              <w:pStyle w:val="Normlny0"/>
              <w:jc w:val="center"/>
            </w:pPr>
          </w:p>
        </w:tc>
        <w:tc>
          <w:tcPr>
            <w:tcW w:w="3686" w:type="dxa"/>
            <w:tcBorders>
              <w:top w:val="single" w:sz="4" w:space="0" w:color="auto"/>
              <w:bottom w:val="single" w:sz="4" w:space="0" w:color="auto"/>
            </w:tcBorders>
          </w:tcPr>
          <w:p w14:paraId="04FAE8DE" w14:textId="77777777" w:rsidR="00E855C6" w:rsidRDefault="00E855C6" w:rsidP="00E855C6">
            <w:pPr>
              <w:pStyle w:val="Normlny0"/>
              <w:jc w:val="center"/>
            </w:pPr>
            <w:r>
              <w:lastRenderedPageBreak/>
              <w:t>§ 44</w:t>
            </w:r>
          </w:p>
          <w:p w14:paraId="08F73EAB" w14:textId="167A67C7" w:rsidR="00E855C6" w:rsidRDefault="008C68DC" w:rsidP="008C68DC">
            <w:pPr>
              <w:pStyle w:val="Normlny0"/>
              <w:jc w:val="center"/>
            </w:pPr>
            <w:r w:rsidRPr="008C68DC">
              <w:t xml:space="preserve">Návrh na registráciu podaný </w:t>
            </w:r>
            <w:r w:rsidR="00CC60A1" w:rsidRPr="00ED5D97">
              <w:rPr>
                <w:shd w:val="clear" w:color="auto" w:fill="FFFFFF"/>
              </w:rPr>
              <w:t>registrovému súdu</w:t>
            </w:r>
          </w:p>
          <w:p w14:paraId="338FAFD2" w14:textId="77777777" w:rsidR="008C68DC" w:rsidRDefault="008C68DC" w:rsidP="00E855C6">
            <w:pPr>
              <w:pStyle w:val="Normlny0"/>
              <w:jc w:val="both"/>
            </w:pPr>
          </w:p>
          <w:p w14:paraId="45A6EB52" w14:textId="77777777" w:rsidR="002B0E42" w:rsidRDefault="002B0E42" w:rsidP="002B0E42">
            <w:pPr>
              <w:pStyle w:val="Normlny0"/>
              <w:jc w:val="both"/>
            </w:pPr>
            <w:r>
              <w:t>(1) Návrh na registráciu sa podáva registrovému súdu elektronickými prostriedkami prostredníctvom na to určeného elektronického formulára a špecializovaného portálu; tento návrh musí byť autorizovaný, inak sa na neho neprihliada.</w:t>
            </w:r>
          </w:p>
          <w:p w14:paraId="2F9E8E8B" w14:textId="77777777" w:rsidR="002B0E42" w:rsidRDefault="002B0E42" w:rsidP="002B0E42">
            <w:pPr>
              <w:pStyle w:val="Normlny0"/>
              <w:jc w:val="both"/>
            </w:pPr>
          </w:p>
          <w:p w14:paraId="2FF7F584" w14:textId="70CF3798" w:rsidR="00CC60A1" w:rsidRDefault="002B0E42" w:rsidP="002B0E42">
            <w:pPr>
              <w:pStyle w:val="Normlny0"/>
              <w:jc w:val="both"/>
            </w:pPr>
            <w:r>
              <w:t xml:space="preserve">(2) Návrh na registráciu autorizuje navrhovateľ alebo jeho zástupca; ten, kto podáva návrh na registráciu, musí mať elektronickú schránku, ktorá je aktivovaná na doručovanie. </w:t>
            </w:r>
          </w:p>
          <w:p w14:paraId="56AB86CD" w14:textId="77777777" w:rsidR="00ED5D97" w:rsidRPr="00ED5D97" w:rsidRDefault="00ED5D97" w:rsidP="00ED5D97">
            <w:pPr>
              <w:pStyle w:val="Normlny0"/>
              <w:jc w:val="center"/>
              <w:rPr>
                <w:shd w:val="clear" w:color="auto" w:fill="FFFFFF"/>
              </w:rPr>
            </w:pPr>
            <w:r w:rsidRPr="00ED5D97">
              <w:rPr>
                <w:shd w:val="clear" w:color="auto" w:fill="FFFFFF"/>
              </w:rPr>
              <w:t>§ 45</w:t>
            </w:r>
          </w:p>
          <w:p w14:paraId="0D5F50F3" w14:textId="7C8C3502" w:rsidR="00ED5D97" w:rsidRPr="00ED5D97" w:rsidRDefault="00ED5D97" w:rsidP="00ED5D97">
            <w:pPr>
              <w:pStyle w:val="Normlny0"/>
              <w:jc w:val="center"/>
              <w:rPr>
                <w:shd w:val="clear" w:color="auto" w:fill="FFFFFF"/>
              </w:rPr>
            </w:pPr>
            <w:r w:rsidRPr="00ED5D97">
              <w:rPr>
                <w:shd w:val="clear" w:color="auto" w:fill="FFFFFF"/>
              </w:rPr>
              <w:t xml:space="preserve">Návrh na registráciu podaný </w:t>
            </w:r>
            <w:r w:rsidR="00CC60A1">
              <w:rPr>
                <w:shd w:val="clear" w:color="auto" w:fill="FFFFFF"/>
              </w:rPr>
              <w:t>registrátorovi</w:t>
            </w:r>
          </w:p>
          <w:p w14:paraId="1CB13207" w14:textId="77777777" w:rsidR="00ED5D97" w:rsidRPr="00ED5D97" w:rsidRDefault="00ED5D97" w:rsidP="00ED5D97">
            <w:pPr>
              <w:pStyle w:val="Normlny0"/>
              <w:jc w:val="both"/>
              <w:rPr>
                <w:shd w:val="clear" w:color="auto" w:fill="FFFFFF"/>
              </w:rPr>
            </w:pPr>
          </w:p>
          <w:p w14:paraId="1760AF1B" w14:textId="77777777" w:rsidR="00B5299F" w:rsidRPr="00B5299F" w:rsidRDefault="00B5299F" w:rsidP="00B5299F">
            <w:pPr>
              <w:pStyle w:val="Normlny0"/>
              <w:jc w:val="both"/>
              <w:rPr>
                <w:shd w:val="clear" w:color="auto" w:fill="FFFFFF"/>
              </w:rPr>
            </w:pPr>
            <w:r w:rsidRPr="00B5299F">
              <w:rPr>
                <w:shd w:val="clear" w:color="auto" w:fill="FFFFFF"/>
              </w:rPr>
              <w:t>(1) Návrh na registráciu sa podáva registrátorovi elektronickými prostriedkami prostredníctvom na to určeného elektronického formulára a špecializovaného portálu; tento návrh musí byť autorizovaný, inak sa na neho neprihliada.</w:t>
            </w:r>
          </w:p>
          <w:p w14:paraId="732A525B" w14:textId="77777777" w:rsidR="00B5299F" w:rsidRPr="00B5299F" w:rsidRDefault="00B5299F" w:rsidP="00B5299F">
            <w:pPr>
              <w:pStyle w:val="Normlny0"/>
              <w:jc w:val="both"/>
              <w:rPr>
                <w:shd w:val="clear" w:color="auto" w:fill="FFFFFF"/>
              </w:rPr>
            </w:pPr>
          </w:p>
          <w:p w14:paraId="13E1F279" w14:textId="39A66C10" w:rsidR="00E855C6" w:rsidRDefault="00B5299F" w:rsidP="00B5299F">
            <w:pPr>
              <w:pStyle w:val="Normlny0"/>
              <w:jc w:val="both"/>
              <w:rPr>
                <w:shd w:val="clear" w:color="auto" w:fill="FFFFFF"/>
              </w:rPr>
            </w:pPr>
            <w:r w:rsidRPr="00B5299F">
              <w:rPr>
                <w:shd w:val="clear" w:color="auto" w:fill="FFFFFF"/>
              </w:rPr>
              <w:t xml:space="preserve">(2) Návrh na registráciu autorizuje navrhovateľ alebo jeho zástupca; ten, kto podáva návrh na registráciu, musí mať elektronickú schránku, ktorá je aktivovaná na doručovanie. </w:t>
            </w:r>
          </w:p>
          <w:p w14:paraId="55349E2C" w14:textId="5EA4D606" w:rsidR="00ED5D97" w:rsidRDefault="00ED5D97" w:rsidP="00545042">
            <w:pPr>
              <w:pStyle w:val="Normlny0"/>
              <w:jc w:val="both"/>
              <w:rPr>
                <w:shd w:val="clear" w:color="auto" w:fill="FFFFFF"/>
              </w:rPr>
            </w:pPr>
          </w:p>
          <w:p w14:paraId="74B38E6D" w14:textId="276BDB2B" w:rsidR="00ED5D97" w:rsidRDefault="00ED5D97" w:rsidP="00545042">
            <w:pPr>
              <w:pStyle w:val="Normlny0"/>
              <w:jc w:val="both"/>
              <w:rPr>
                <w:shd w:val="clear" w:color="auto" w:fill="FFFFFF"/>
              </w:rPr>
            </w:pPr>
          </w:p>
          <w:p w14:paraId="7390DB7A" w14:textId="77777777" w:rsidR="00ED5D97" w:rsidRPr="00E845FD" w:rsidRDefault="00ED5D97" w:rsidP="00545042">
            <w:pPr>
              <w:pStyle w:val="Normlny0"/>
              <w:jc w:val="both"/>
              <w:rPr>
                <w:shd w:val="clear" w:color="auto" w:fill="FFFFFF"/>
              </w:rPr>
            </w:pPr>
          </w:p>
          <w:p w14:paraId="787555F8" w14:textId="77777777" w:rsidR="00545042" w:rsidRPr="00E845FD" w:rsidRDefault="00545042" w:rsidP="00545042">
            <w:pPr>
              <w:pStyle w:val="Normlny0"/>
              <w:jc w:val="both"/>
            </w:pPr>
            <w:r w:rsidRPr="00E845FD">
              <w:t>(1) Osoba, ktorá nie je orgánom verejnej moci, vykoná autorizáciu elektronického podania,</w:t>
            </w:r>
          </w:p>
          <w:p w14:paraId="487008D3" w14:textId="77777777" w:rsidR="00545042" w:rsidRPr="00E845FD" w:rsidRDefault="00545042" w:rsidP="00545042">
            <w:pPr>
              <w:pStyle w:val="Normlny0"/>
              <w:jc w:val="both"/>
            </w:pPr>
            <w:r w:rsidRPr="00E845FD">
              <w:t>a) ak sa podľa zákona podáva v elektronickej podobe a zákon neustanovuje iný spôsob autorizácie alebo ak je podľa osobitného predpisu náležitosťou podania vlastnoručný podpis</w:t>
            </w:r>
          </w:p>
          <w:p w14:paraId="0D0F58B4" w14:textId="77777777" w:rsidR="00545042" w:rsidRPr="00E845FD" w:rsidRDefault="00545042" w:rsidP="00545042">
            <w:pPr>
              <w:pStyle w:val="Normlny0"/>
              <w:jc w:val="both"/>
            </w:pPr>
            <w:r w:rsidRPr="00E845FD">
              <w:t>1. kvalifikovaným elektronickým podpisom</w:t>
            </w:r>
            <w:r w:rsidRPr="00E845FD">
              <w:rPr>
                <w:vertAlign w:val="superscript"/>
              </w:rPr>
              <w:t>17</w:t>
            </w:r>
            <w:r w:rsidRPr="00E845FD">
              <w:t>) alebo kvalifikovanou elektronickou pečaťou,</w:t>
            </w:r>
            <w:r w:rsidRPr="00E845FD">
              <w:rPr>
                <w:vertAlign w:val="superscript"/>
              </w:rPr>
              <w:t>18</w:t>
            </w:r>
            <w:r w:rsidRPr="00E845FD">
              <w:t>)</w:t>
            </w:r>
          </w:p>
          <w:p w14:paraId="20CAA0E6" w14:textId="77777777" w:rsidR="00545042" w:rsidRPr="00E845FD" w:rsidRDefault="00545042" w:rsidP="00545042">
            <w:pPr>
              <w:pStyle w:val="Normlny0"/>
              <w:jc w:val="both"/>
            </w:pPr>
            <w:r w:rsidRPr="00E845FD">
              <w:t>3. uznaným spôsobom autorizácie, ak to osobitný predpis nezakazuje,</w:t>
            </w:r>
          </w:p>
          <w:p w14:paraId="188B512D" w14:textId="77777777" w:rsidR="00545042" w:rsidRPr="00E845FD" w:rsidRDefault="00545042" w:rsidP="00545042">
            <w:pPr>
              <w:pStyle w:val="Normlny0"/>
              <w:jc w:val="both"/>
            </w:pPr>
          </w:p>
          <w:p w14:paraId="33B5F8F9" w14:textId="77777777" w:rsidR="00545042" w:rsidRPr="00E845FD" w:rsidRDefault="00545042" w:rsidP="00545042">
            <w:pPr>
              <w:pStyle w:val="Normlny0"/>
              <w:jc w:val="both"/>
            </w:pPr>
            <w:r w:rsidRPr="00E845FD">
              <w:t>Poznámky k odkazom 17 a 18 znejú:</w:t>
            </w:r>
          </w:p>
          <w:p w14:paraId="671D4930" w14:textId="77777777" w:rsidR="00545042" w:rsidRPr="00E845FD" w:rsidRDefault="00545042" w:rsidP="00545042">
            <w:pPr>
              <w:pStyle w:val="Normlny0"/>
              <w:jc w:val="both"/>
            </w:pPr>
            <w:r w:rsidRPr="00E845FD">
              <w:rPr>
                <w:vertAlign w:val="superscript"/>
              </w:rPr>
              <w:t>17</w:t>
            </w:r>
            <w:r w:rsidRPr="00E845FD">
              <w:t>) Čl. 3 ods. 12 nariadenia Európskeho parlamentu a Rady (EÚ) č. 910/2014 o elektronickej identifikácii a dôveryhodných službách pre elektronické transakcie na vnútornom trhu a o zrušení smernice 1999/93/ES (Ú. v. EÚ L 257, 28. 8. 2014).</w:t>
            </w:r>
          </w:p>
          <w:p w14:paraId="698DA362" w14:textId="77777777" w:rsidR="00545042" w:rsidRPr="00E845FD" w:rsidRDefault="00545042" w:rsidP="00545042">
            <w:pPr>
              <w:pStyle w:val="Normlny0"/>
              <w:jc w:val="both"/>
            </w:pPr>
            <w:r w:rsidRPr="00E845FD">
              <w:rPr>
                <w:vertAlign w:val="superscript"/>
              </w:rPr>
              <w:t>18</w:t>
            </w:r>
            <w:r w:rsidRPr="00E845FD">
              <w:t>) Čl. 3 ods. 27 nariadenia (EÚ) č. 910/2014.</w:t>
            </w:r>
          </w:p>
          <w:p w14:paraId="79C1C47C" w14:textId="77777777" w:rsidR="00545042" w:rsidRPr="00E845FD" w:rsidRDefault="00545042" w:rsidP="00545042">
            <w:pPr>
              <w:pStyle w:val="Normlny0"/>
              <w:jc w:val="both"/>
            </w:pPr>
          </w:p>
          <w:p w14:paraId="199BB9BE" w14:textId="77777777" w:rsidR="00545042" w:rsidRPr="00E845FD" w:rsidRDefault="00545042" w:rsidP="00545042">
            <w:pPr>
              <w:pStyle w:val="Normlny0"/>
              <w:jc w:val="both"/>
            </w:pPr>
          </w:p>
          <w:p w14:paraId="063168B2" w14:textId="77777777" w:rsidR="00545042" w:rsidRPr="00E845FD" w:rsidRDefault="00545042" w:rsidP="00545042">
            <w:pPr>
              <w:pStyle w:val="Normlny0"/>
              <w:jc w:val="both"/>
              <w:rPr>
                <w:strike/>
              </w:rPr>
            </w:pPr>
            <w:r w:rsidRPr="00E845FD">
              <w:t xml:space="preserve">(2) Uznaný spôsob autorizácie je taký spôsob autorizácie, ktorý zabezpečuje spoľahlivú identifikáciu osoby, ktorá autorizáciu vykonala, a spoľahlivé zachytenie obsahu právneho úkonu, ktorý </w:t>
            </w:r>
            <w:r w:rsidRPr="00E845FD">
              <w:lastRenderedPageBreak/>
              <w:t>autorizovala, ako aj zhodu medzi autorizovaným právnym úkonom a právnym úkonom, ktorý osoba autorizovala. Uznaný spôsob autorizácie môže byť odlišný pre autorizáciu elektronického podania, pri ktorom sa vyžaduje vlastnoručný podpis, a elektronického podania, pri ktorom musí byť vlastnoručný podpis úradne osvedčený</w:t>
            </w:r>
            <w:r w:rsidRPr="00E845FD">
              <w:rPr>
                <w:strike/>
              </w:rPr>
              <w:t>.</w:t>
            </w:r>
          </w:p>
        </w:tc>
        <w:tc>
          <w:tcPr>
            <w:tcW w:w="827" w:type="dxa"/>
            <w:tcBorders>
              <w:top w:val="single" w:sz="4" w:space="0" w:color="auto"/>
              <w:bottom w:val="single" w:sz="4" w:space="0" w:color="auto"/>
            </w:tcBorders>
          </w:tcPr>
          <w:p w14:paraId="407D4FE1" w14:textId="7E2AA0B4" w:rsidR="00545042"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226E3691" w14:textId="77777777" w:rsidR="00545042" w:rsidRPr="00E845FD" w:rsidRDefault="00545042" w:rsidP="00A31885">
            <w:pPr>
              <w:jc w:val="center"/>
              <w:rPr>
                <w:rFonts w:ascii="Times New Roman" w:hAnsi="Times New Roman" w:cs="Times New Roman"/>
                <w:sz w:val="20"/>
                <w:szCs w:val="20"/>
              </w:rPr>
            </w:pPr>
          </w:p>
          <w:p w14:paraId="79302B9E" w14:textId="77777777" w:rsidR="00545042" w:rsidRPr="00E845FD" w:rsidRDefault="00545042" w:rsidP="00A31885">
            <w:pPr>
              <w:jc w:val="center"/>
              <w:rPr>
                <w:rFonts w:ascii="Times New Roman" w:hAnsi="Times New Roman" w:cs="Times New Roman"/>
                <w:sz w:val="20"/>
                <w:szCs w:val="20"/>
              </w:rPr>
            </w:pPr>
          </w:p>
          <w:p w14:paraId="48064F86" w14:textId="77777777" w:rsidR="00545042" w:rsidRPr="00E845FD" w:rsidRDefault="00545042" w:rsidP="00A31885">
            <w:pPr>
              <w:jc w:val="center"/>
              <w:rPr>
                <w:rFonts w:ascii="Times New Roman" w:hAnsi="Times New Roman" w:cs="Times New Roman"/>
                <w:sz w:val="20"/>
                <w:szCs w:val="20"/>
              </w:rPr>
            </w:pPr>
          </w:p>
          <w:p w14:paraId="35259CB9" w14:textId="77777777" w:rsidR="00545042" w:rsidRPr="00E845FD" w:rsidRDefault="00545042" w:rsidP="00A31885">
            <w:pPr>
              <w:jc w:val="center"/>
              <w:rPr>
                <w:rFonts w:ascii="Times New Roman" w:hAnsi="Times New Roman" w:cs="Times New Roman"/>
                <w:sz w:val="20"/>
                <w:szCs w:val="20"/>
              </w:rPr>
            </w:pPr>
          </w:p>
          <w:p w14:paraId="7EFA4543" w14:textId="77777777" w:rsidR="00545042" w:rsidRPr="00E845FD" w:rsidRDefault="00545042" w:rsidP="00A31885">
            <w:pPr>
              <w:jc w:val="center"/>
              <w:rPr>
                <w:rFonts w:ascii="Times New Roman" w:hAnsi="Times New Roman" w:cs="Times New Roman"/>
                <w:sz w:val="20"/>
                <w:szCs w:val="20"/>
              </w:rPr>
            </w:pPr>
          </w:p>
          <w:p w14:paraId="6240164C" w14:textId="77777777" w:rsidR="00545042" w:rsidRPr="00E845FD" w:rsidRDefault="00545042" w:rsidP="00A31885">
            <w:pPr>
              <w:jc w:val="center"/>
              <w:rPr>
                <w:rFonts w:ascii="Times New Roman" w:hAnsi="Times New Roman" w:cs="Times New Roman"/>
                <w:sz w:val="20"/>
                <w:szCs w:val="20"/>
              </w:rPr>
            </w:pPr>
          </w:p>
          <w:p w14:paraId="4FA43E4C" w14:textId="77777777" w:rsidR="00545042" w:rsidRPr="00E845FD" w:rsidRDefault="00545042" w:rsidP="00A31885">
            <w:pPr>
              <w:jc w:val="center"/>
              <w:rPr>
                <w:rFonts w:ascii="Times New Roman" w:hAnsi="Times New Roman" w:cs="Times New Roman"/>
                <w:sz w:val="20"/>
                <w:szCs w:val="20"/>
              </w:rPr>
            </w:pPr>
          </w:p>
          <w:p w14:paraId="6AF6B788" w14:textId="77777777" w:rsidR="00545042" w:rsidRPr="00E845FD" w:rsidRDefault="00545042" w:rsidP="00A31885">
            <w:pPr>
              <w:jc w:val="center"/>
              <w:rPr>
                <w:rFonts w:ascii="Times New Roman" w:hAnsi="Times New Roman" w:cs="Times New Roman"/>
                <w:sz w:val="20"/>
                <w:szCs w:val="20"/>
              </w:rPr>
            </w:pPr>
          </w:p>
          <w:p w14:paraId="15EBD904" w14:textId="77777777" w:rsidR="00545042" w:rsidRPr="00E845FD" w:rsidRDefault="00545042" w:rsidP="00A31885">
            <w:pPr>
              <w:jc w:val="center"/>
              <w:rPr>
                <w:rFonts w:ascii="Times New Roman" w:hAnsi="Times New Roman" w:cs="Times New Roman"/>
                <w:sz w:val="20"/>
                <w:szCs w:val="20"/>
              </w:rPr>
            </w:pPr>
          </w:p>
          <w:p w14:paraId="13F124A1" w14:textId="77777777" w:rsidR="00545042" w:rsidRPr="00E845FD" w:rsidRDefault="00545042" w:rsidP="00A31885">
            <w:pPr>
              <w:jc w:val="center"/>
              <w:rPr>
                <w:rFonts w:ascii="Times New Roman" w:hAnsi="Times New Roman" w:cs="Times New Roman"/>
                <w:sz w:val="20"/>
                <w:szCs w:val="20"/>
              </w:rPr>
            </w:pPr>
          </w:p>
          <w:p w14:paraId="2516F47B" w14:textId="77777777" w:rsidR="00545042" w:rsidRPr="00E845FD" w:rsidRDefault="00545042" w:rsidP="00A31885">
            <w:pPr>
              <w:jc w:val="center"/>
              <w:rPr>
                <w:rFonts w:ascii="Times New Roman" w:hAnsi="Times New Roman" w:cs="Times New Roman"/>
                <w:sz w:val="20"/>
                <w:szCs w:val="20"/>
              </w:rPr>
            </w:pPr>
          </w:p>
          <w:p w14:paraId="7CADCACD" w14:textId="77777777" w:rsidR="00545042" w:rsidRPr="00E845FD" w:rsidRDefault="00545042" w:rsidP="00A31885">
            <w:pPr>
              <w:jc w:val="center"/>
              <w:rPr>
                <w:rFonts w:ascii="Times New Roman" w:hAnsi="Times New Roman" w:cs="Times New Roman"/>
                <w:sz w:val="20"/>
                <w:szCs w:val="20"/>
              </w:rPr>
            </w:pPr>
          </w:p>
          <w:p w14:paraId="324A1C8D" w14:textId="77777777" w:rsidR="00545042" w:rsidRPr="00E845FD" w:rsidRDefault="00545042" w:rsidP="00A31885">
            <w:pPr>
              <w:jc w:val="center"/>
              <w:rPr>
                <w:rFonts w:ascii="Times New Roman" w:hAnsi="Times New Roman" w:cs="Times New Roman"/>
                <w:sz w:val="20"/>
                <w:szCs w:val="20"/>
              </w:rPr>
            </w:pPr>
          </w:p>
          <w:p w14:paraId="60360D49" w14:textId="77777777" w:rsidR="00545042" w:rsidRPr="00E845FD" w:rsidRDefault="00545042" w:rsidP="00A31885">
            <w:pPr>
              <w:jc w:val="center"/>
              <w:rPr>
                <w:rFonts w:ascii="Times New Roman" w:hAnsi="Times New Roman" w:cs="Times New Roman"/>
                <w:sz w:val="20"/>
                <w:szCs w:val="20"/>
              </w:rPr>
            </w:pPr>
          </w:p>
          <w:p w14:paraId="14A88EFA" w14:textId="77777777" w:rsidR="00545042" w:rsidRPr="00E845FD" w:rsidRDefault="00545042" w:rsidP="00A31885">
            <w:pPr>
              <w:jc w:val="center"/>
              <w:rPr>
                <w:rFonts w:ascii="Times New Roman" w:hAnsi="Times New Roman" w:cs="Times New Roman"/>
                <w:sz w:val="20"/>
                <w:szCs w:val="20"/>
              </w:rPr>
            </w:pPr>
          </w:p>
          <w:p w14:paraId="2181BE0D" w14:textId="77777777" w:rsidR="00545042" w:rsidRPr="00E845FD" w:rsidRDefault="00545042" w:rsidP="00A31885">
            <w:pPr>
              <w:jc w:val="center"/>
              <w:rPr>
                <w:rFonts w:ascii="Times New Roman" w:hAnsi="Times New Roman" w:cs="Times New Roman"/>
                <w:sz w:val="20"/>
                <w:szCs w:val="20"/>
              </w:rPr>
            </w:pPr>
          </w:p>
          <w:p w14:paraId="0964B92A" w14:textId="77777777" w:rsidR="00545042" w:rsidRPr="00E845FD" w:rsidRDefault="00545042" w:rsidP="00A31885">
            <w:pPr>
              <w:jc w:val="center"/>
              <w:rPr>
                <w:rFonts w:ascii="Times New Roman" w:hAnsi="Times New Roman" w:cs="Times New Roman"/>
                <w:sz w:val="20"/>
                <w:szCs w:val="20"/>
              </w:rPr>
            </w:pPr>
          </w:p>
          <w:p w14:paraId="78203BD3" w14:textId="77777777" w:rsidR="00545042" w:rsidRPr="00E845FD" w:rsidRDefault="00545042" w:rsidP="00A31885">
            <w:pPr>
              <w:jc w:val="center"/>
              <w:rPr>
                <w:rFonts w:ascii="Times New Roman" w:hAnsi="Times New Roman" w:cs="Times New Roman"/>
                <w:sz w:val="20"/>
                <w:szCs w:val="20"/>
              </w:rPr>
            </w:pPr>
          </w:p>
          <w:p w14:paraId="07A3F701" w14:textId="77777777" w:rsidR="00545042" w:rsidRPr="00E845FD" w:rsidRDefault="00545042" w:rsidP="00A31885">
            <w:pPr>
              <w:jc w:val="center"/>
              <w:rPr>
                <w:rFonts w:ascii="Times New Roman" w:hAnsi="Times New Roman" w:cs="Times New Roman"/>
                <w:sz w:val="20"/>
                <w:szCs w:val="20"/>
              </w:rPr>
            </w:pPr>
          </w:p>
          <w:p w14:paraId="3847A3D3" w14:textId="77777777" w:rsidR="00545042" w:rsidRPr="00E845FD" w:rsidRDefault="00545042" w:rsidP="00A31885">
            <w:pPr>
              <w:jc w:val="center"/>
              <w:rPr>
                <w:rFonts w:ascii="Times New Roman" w:hAnsi="Times New Roman" w:cs="Times New Roman"/>
                <w:sz w:val="20"/>
                <w:szCs w:val="20"/>
              </w:rPr>
            </w:pPr>
          </w:p>
          <w:p w14:paraId="2F64B3EA" w14:textId="77777777" w:rsidR="00545042" w:rsidRPr="00E845FD" w:rsidRDefault="00545042" w:rsidP="00A31885">
            <w:pPr>
              <w:jc w:val="center"/>
              <w:rPr>
                <w:rFonts w:ascii="Times New Roman" w:hAnsi="Times New Roman" w:cs="Times New Roman"/>
                <w:sz w:val="20"/>
                <w:szCs w:val="20"/>
              </w:rPr>
            </w:pPr>
          </w:p>
          <w:p w14:paraId="4556DED1" w14:textId="77777777" w:rsidR="00545042" w:rsidRPr="00E845FD" w:rsidRDefault="00545042" w:rsidP="00A31885">
            <w:pPr>
              <w:jc w:val="center"/>
              <w:rPr>
                <w:rFonts w:ascii="Times New Roman" w:hAnsi="Times New Roman" w:cs="Times New Roman"/>
                <w:sz w:val="20"/>
                <w:szCs w:val="20"/>
              </w:rPr>
            </w:pPr>
          </w:p>
          <w:p w14:paraId="30AEC45B" w14:textId="77777777" w:rsidR="00545042" w:rsidRPr="00E845FD" w:rsidRDefault="00545042" w:rsidP="00A31885">
            <w:pPr>
              <w:jc w:val="center"/>
              <w:rPr>
                <w:rFonts w:ascii="Times New Roman" w:hAnsi="Times New Roman" w:cs="Times New Roman"/>
                <w:sz w:val="20"/>
                <w:szCs w:val="20"/>
              </w:rPr>
            </w:pPr>
          </w:p>
          <w:p w14:paraId="3BAF9506" w14:textId="77777777" w:rsidR="00545042" w:rsidRPr="00E845FD" w:rsidRDefault="00545042" w:rsidP="00A31885">
            <w:pPr>
              <w:jc w:val="center"/>
              <w:rPr>
                <w:rFonts w:ascii="Times New Roman" w:hAnsi="Times New Roman" w:cs="Times New Roman"/>
                <w:sz w:val="20"/>
                <w:szCs w:val="20"/>
              </w:rPr>
            </w:pPr>
          </w:p>
          <w:p w14:paraId="59F4E956" w14:textId="77777777" w:rsidR="00545042" w:rsidRPr="00E845FD" w:rsidRDefault="00545042" w:rsidP="00A31885">
            <w:pPr>
              <w:jc w:val="center"/>
              <w:rPr>
                <w:rFonts w:ascii="Times New Roman" w:hAnsi="Times New Roman" w:cs="Times New Roman"/>
                <w:sz w:val="20"/>
                <w:szCs w:val="20"/>
              </w:rPr>
            </w:pPr>
          </w:p>
          <w:p w14:paraId="23A86023" w14:textId="77777777" w:rsidR="00545042" w:rsidRPr="00E845FD" w:rsidRDefault="00545042" w:rsidP="00A31885">
            <w:pPr>
              <w:jc w:val="center"/>
              <w:rPr>
                <w:rFonts w:ascii="Times New Roman" w:hAnsi="Times New Roman" w:cs="Times New Roman"/>
                <w:sz w:val="20"/>
                <w:szCs w:val="20"/>
              </w:rPr>
            </w:pPr>
          </w:p>
          <w:p w14:paraId="0D7CD4AB" w14:textId="77777777" w:rsidR="00545042" w:rsidRPr="00E845FD" w:rsidRDefault="00545042" w:rsidP="00A31885">
            <w:pPr>
              <w:jc w:val="center"/>
              <w:rPr>
                <w:rFonts w:ascii="Times New Roman" w:hAnsi="Times New Roman" w:cs="Times New Roman"/>
                <w:sz w:val="20"/>
                <w:szCs w:val="20"/>
              </w:rPr>
            </w:pPr>
          </w:p>
          <w:p w14:paraId="08F74F35" w14:textId="77777777" w:rsidR="00545042" w:rsidRPr="00E845FD" w:rsidRDefault="00545042" w:rsidP="00A31885">
            <w:pPr>
              <w:jc w:val="center"/>
              <w:rPr>
                <w:rFonts w:ascii="Times New Roman" w:hAnsi="Times New Roman" w:cs="Times New Roman"/>
                <w:sz w:val="20"/>
                <w:szCs w:val="20"/>
              </w:rPr>
            </w:pPr>
          </w:p>
          <w:p w14:paraId="12A668BE" w14:textId="77777777" w:rsidR="00545042" w:rsidRPr="00E845FD" w:rsidRDefault="00545042" w:rsidP="00A31885">
            <w:pPr>
              <w:jc w:val="center"/>
              <w:rPr>
                <w:rFonts w:ascii="Times New Roman" w:hAnsi="Times New Roman" w:cs="Times New Roman"/>
                <w:sz w:val="20"/>
                <w:szCs w:val="20"/>
              </w:rPr>
            </w:pPr>
          </w:p>
          <w:p w14:paraId="150CF540" w14:textId="77777777" w:rsidR="00545042" w:rsidRPr="00E845FD" w:rsidRDefault="00545042" w:rsidP="00A31885">
            <w:pPr>
              <w:jc w:val="center"/>
              <w:rPr>
                <w:rFonts w:ascii="Times New Roman" w:hAnsi="Times New Roman" w:cs="Times New Roman"/>
                <w:sz w:val="20"/>
                <w:szCs w:val="20"/>
              </w:rPr>
            </w:pPr>
          </w:p>
          <w:p w14:paraId="2D2962E1" w14:textId="77777777" w:rsidR="00545042" w:rsidRPr="00E845FD" w:rsidRDefault="00545042" w:rsidP="00A31885">
            <w:pPr>
              <w:jc w:val="center"/>
              <w:rPr>
                <w:rFonts w:ascii="Times New Roman" w:hAnsi="Times New Roman" w:cs="Times New Roman"/>
                <w:sz w:val="20"/>
                <w:szCs w:val="20"/>
              </w:rPr>
            </w:pPr>
          </w:p>
          <w:p w14:paraId="27C32848" w14:textId="77777777" w:rsidR="00545042" w:rsidRPr="00E845FD" w:rsidRDefault="00545042" w:rsidP="00A31885">
            <w:pPr>
              <w:jc w:val="center"/>
              <w:rPr>
                <w:rFonts w:ascii="Times New Roman" w:hAnsi="Times New Roman" w:cs="Times New Roman"/>
                <w:sz w:val="20"/>
                <w:szCs w:val="20"/>
              </w:rPr>
            </w:pPr>
          </w:p>
          <w:p w14:paraId="04ED2422" w14:textId="77777777" w:rsidR="00545042" w:rsidRPr="00E845FD" w:rsidRDefault="00545042" w:rsidP="00A31885">
            <w:pPr>
              <w:jc w:val="center"/>
              <w:rPr>
                <w:rFonts w:ascii="Times New Roman" w:hAnsi="Times New Roman" w:cs="Times New Roman"/>
                <w:sz w:val="20"/>
                <w:szCs w:val="20"/>
              </w:rPr>
            </w:pPr>
          </w:p>
          <w:p w14:paraId="188FD4E4" w14:textId="77777777" w:rsidR="00545042" w:rsidRPr="00E845FD" w:rsidRDefault="00545042" w:rsidP="00A31885">
            <w:pPr>
              <w:jc w:val="center"/>
              <w:rPr>
                <w:rFonts w:ascii="Times New Roman" w:hAnsi="Times New Roman" w:cs="Times New Roman"/>
                <w:sz w:val="20"/>
                <w:szCs w:val="20"/>
              </w:rPr>
            </w:pPr>
          </w:p>
          <w:p w14:paraId="60E6EC91" w14:textId="77777777" w:rsidR="00545042" w:rsidRPr="00E845FD" w:rsidRDefault="00545042" w:rsidP="00A31885">
            <w:pPr>
              <w:jc w:val="center"/>
              <w:rPr>
                <w:rFonts w:ascii="Times New Roman" w:hAnsi="Times New Roman" w:cs="Times New Roman"/>
                <w:sz w:val="20"/>
                <w:szCs w:val="20"/>
              </w:rPr>
            </w:pPr>
          </w:p>
          <w:p w14:paraId="160E6A4B" w14:textId="77777777" w:rsidR="00545042" w:rsidRPr="00E845FD" w:rsidRDefault="00545042" w:rsidP="00A31885">
            <w:pPr>
              <w:jc w:val="center"/>
              <w:rPr>
                <w:rFonts w:ascii="Times New Roman" w:hAnsi="Times New Roman" w:cs="Times New Roman"/>
                <w:sz w:val="20"/>
                <w:szCs w:val="20"/>
              </w:rPr>
            </w:pPr>
          </w:p>
          <w:p w14:paraId="42107D23" w14:textId="77777777" w:rsidR="00545042" w:rsidRPr="00E845FD" w:rsidRDefault="00545042" w:rsidP="00A31885">
            <w:pPr>
              <w:jc w:val="center"/>
              <w:rPr>
                <w:rFonts w:ascii="Times New Roman" w:hAnsi="Times New Roman" w:cs="Times New Roman"/>
                <w:sz w:val="20"/>
                <w:szCs w:val="20"/>
              </w:rPr>
            </w:pPr>
          </w:p>
          <w:p w14:paraId="0D9D82E8" w14:textId="77777777" w:rsidR="00545042" w:rsidRPr="00E845FD" w:rsidRDefault="00545042"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EB3B3ED" w14:textId="77777777" w:rsidR="00545042" w:rsidRPr="00E845FD" w:rsidRDefault="00545042" w:rsidP="00545042">
            <w:pPr>
              <w:pStyle w:val="Nadpis1"/>
              <w:jc w:val="both"/>
              <w:outlineLvl w:val="0"/>
              <w:rPr>
                <w:b w:val="0"/>
                <w:bCs w:val="0"/>
                <w:sz w:val="20"/>
                <w:szCs w:val="20"/>
              </w:rPr>
            </w:pPr>
          </w:p>
          <w:p w14:paraId="7F0A8D65" w14:textId="77777777" w:rsidR="00545042" w:rsidRPr="00E845FD" w:rsidRDefault="00545042" w:rsidP="00545042">
            <w:pPr>
              <w:pStyle w:val="Nadpis1"/>
              <w:jc w:val="both"/>
              <w:outlineLvl w:val="0"/>
              <w:rPr>
                <w:b w:val="0"/>
                <w:bCs w:val="0"/>
                <w:sz w:val="20"/>
                <w:szCs w:val="20"/>
              </w:rPr>
            </w:pPr>
          </w:p>
          <w:p w14:paraId="52DF5719" w14:textId="77777777" w:rsidR="00545042" w:rsidRPr="00E845FD" w:rsidRDefault="00545042" w:rsidP="00545042">
            <w:pPr>
              <w:pStyle w:val="Nadpis1"/>
              <w:jc w:val="both"/>
              <w:outlineLvl w:val="0"/>
              <w:rPr>
                <w:b w:val="0"/>
                <w:bCs w:val="0"/>
                <w:sz w:val="20"/>
                <w:szCs w:val="20"/>
              </w:rPr>
            </w:pPr>
          </w:p>
          <w:p w14:paraId="5D1D3A37" w14:textId="77777777" w:rsidR="00545042" w:rsidRPr="00E845FD" w:rsidRDefault="00545042" w:rsidP="00545042">
            <w:pPr>
              <w:pStyle w:val="Nadpis1"/>
              <w:jc w:val="both"/>
              <w:outlineLvl w:val="0"/>
              <w:rPr>
                <w:b w:val="0"/>
                <w:bCs w:val="0"/>
                <w:sz w:val="20"/>
                <w:szCs w:val="20"/>
              </w:rPr>
            </w:pPr>
          </w:p>
          <w:p w14:paraId="454F2B8B" w14:textId="77777777" w:rsidR="00545042" w:rsidRPr="00E845FD" w:rsidRDefault="00545042" w:rsidP="00545042">
            <w:pPr>
              <w:pStyle w:val="Nadpis1"/>
              <w:jc w:val="both"/>
              <w:outlineLvl w:val="0"/>
              <w:rPr>
                <w:b w:val="0"/>
                <w:bCs w:val="0"/>
                <w:sz w:val="20"/>
                <w:szCs w:val="20"/>
              </w:rPr>
            </w:pPr>
          </w:p>
          <w:p w14:paraId="09464BFD" w14:textId="77777777" w:rsidR="00545042" w:rsidRPr="00E845FD" w:rsidRDefault="00545042" w:rsidP="00545042">
            <w:pPr>
              <w:pStyle w:val="Nadpis1"/>
              <w:jc w:val="both"/>
              <w:outlineLvl w:val="0"/>
              <w:rPr>
                <w:b w:val="0"/>
                <w:bCs w:val="0"/>
                <w:sz w:val="20"/>
                <w:szCs w:val="20"/>
              </w:rPr>
            </w:pPr>
          </w:p>
          <w:p w14:paraId="68DDF03D" w14:textId="77777777" w:rsidR="00545042" w:rsidRPr="00E845FD" w:rsidRDefault="00545042" w:rsidP="00545042">
            <w:pPr>
              <w:pStyle w:val="Nadpis1"/>
              <w:jc w:val="both"/>
              <w:outlineLvl w:val="0"/>
              <w:rPr>
                <w:b w:val="0"/>
                <w:bCs w:val="0"/>
                <w:sz w:val="20"/>
                <w:szCs w:val="20"/>
              </w:rPr>
            </w:pPr>
          </w:p>
          <w:p w14:paraId="2556515E" w14:textId="77777777" w:rsidR="00545042" w:rsidRPr="00E845FD" w:rsidRDefault="00545042" w:rsidP="00545042">
            <w:pPr>
              <w:pStyle w:val="Nadpis1"/>
              <w:jc w:val="both"/>
              <w:outlineLvl w:val="0"/>
              <w:rPr>
                <w:b w:val="0"/>
                <w:bCs w:val="0"/>
                <w:sz w:val="20"/>
                <w:szCs w:val="20"/>
              </w:rPr>
            </w:pPr>
          </w:p>
          <w:p w14:paraId="7B7C4AA0" w14:textId="77777777" w:rsidR="00545042" w:rsidRPr="00E845FD" w:rsidRDefault="00545042" w:rsidP="00545042">
            <w:pPr>
              <w:pStyle w:val="Nadpis1"/>
              <w:jc w:val="both"/>
              <w:outlineLvl w:val="0"/>
              <w:rPr>
                <w:b w:val="0"/>
                <w:bCs w:val="0"/>
                <w:sz w:val="20"/>
                <w:szCs w:val="20"/>
              </w:rPr>
            </w:pPr>
          </w:p>
          <w:p w14:paraId="6A47E744" w14:textId="77777777" w:rsidR="00545042" w:rsidRPr="00E845FD" w:rsidRDefault="00545042" w:rsidP="00545042">
            <w:pPr>
              <w:pStyle w:val="Nadpis1"/>
              <w:jc w:val="both"/>
              <w:outlineLvl w:val="0"/>
              <w:rPr>
                <w:b w:val="0"/>
                <w:bCs w:val="0"/>
                <w:sz w:val="20"/>
                <w:szCs w:val="20"/>
              </w:rPr>
            </w:pPr>
          </w:p>
          <w:p w14:paraId="63800161" w14:textId="77777777" w:rsidR="00545042" w:rsidRPr="00E845FD" w:rsidRDefault="00545042" w:rsidP="00545042">
            <w:pPr>
              <w:pStyle w:val="Nadpis1"/>
              <w:jc w:val="both"/>
              <w:outlineLvl w:val="0"/>
              <w:rPr>
                <w:b w:val="0"/>
                <w:bCs w:val="0"/>
                <w:sz w:val="20"/>
                <w:szCs w:val="20"/>
              </w:rPr>
            </w:pPr>
          </w:p>
          <w:p w14:paraId="40C1D2BC" w14:textId="77777777" w:rsidR="00545042" w:rsidRPr="00E845FD" w:rsidRDefault="00545042" w:rsidP="00545042">
            <w:pPr>
              <w:pStyle w:val="Nadpis1"/>
              <w:jc w:val="both"/>
              <w:outlineLvl w:val="0"/>
              <w:rPr>
                <w:b w:val="0"/>
                <w:bCs w:val="0"/>
                <w:sz w:val="20"/>
                <w:szCs w:val="20"/>
              </w:rPr>
            </w:pPr>
          </w:p>
          <w:p w14:paraId="66BE50BC" w14:textId="77777777" w:rsidR="00545042" w:rsidRPr="00E845FD" w:rsidRDefault="00545042" w:rsidP="00545042">
            <w:pPr>
              <w:pStyle w:val="Nadpis1"/>
              <w:jc w:val="both"/>
              <w:outlineLvl w:val="0"/>
              <w:rPr>
                <w:b w:val="0"/>
                <w:bCs w:val="0"/>
                <w:sz w:val="20"/>
                <w:szCs w:val="20"/>
              </w:rPr>
            </w:pPr>
          </w:p>
          <w:p w14:paraId="2E2C1F5A" w14:textId="77777777" w:rsidR="00545042" w:rsidRPr="00E845FD" w:rsidRDefault="00545042" w:rsidP="00545042">
            <w:pPr>
              <w:pStyle w:val="Nadpis1"/>
              <w:jc w:val="both"/>
              <w:outlineLvl w:val="0"/>
              <w:rPr>
                <w:b w:val="0"/>
                <w:bCs w:val="0"/>
                <w:sz w:val="20"/>
                <w:szCs w:val="20"/>
              </w:rPr>
            </w:pPr>
          </w:p>
          <w:p w14:paraId="6DBB9E7A" w14:textId="77777777" w:rsidR="00545042" w:rsidRPr="00E845FD" w:rsidRDefault="00545042" w:rsidP="00545042">
            <w:pPr>
              <w:pStyle w:val="Nadpis1"/>
              <w:jc w:val="both"/>
              <w:outlineLvl w:val="0"/>
              <w:rPr>
                <w:b w:val="0"/>
                <w:bCs w:val="0"/>
                <w:sz w:val="20"/>
                <w:szCs w:val="20"/>
              </w:rPr>
            </w:pPr>
          </w:p>
          <w:p w14:paraId="51BBA5E8" w14:textId="77777777" w:rsidR="00545042" w:rsidRPr="00E845FD" w:rsidRDefault="00545042" w:rsidP="00545042">
            <w:pPr>
              <w:pStyle w:val="Nadpis1"/>
              <w:jc w:val="both"/>
              <w:outlineLvl w:val="0"/>
              <w:rPr>
                <w:b w:val="0"/>
                <w:bCs w:val="0"/>
                <w:sz w:val="20"/>
                <w:szCs w:val="20"/>
              </w:rPr>
            </w:pPr>
          </w:p>
          <w:p w14:paraId="26D88B3A" w14:textId="77777777" w:rsidR="00545042" w:rsidRPr="00E845FD" w:rsidRDefault="00545042" w:rsidP="00545042">
            <w:pPr>
              <w:pStyle w:val="Nadpis1"/>
              <w:jc w:val="both"/>
              <w:outlineLvl w:val="0"/>
              <w:rPr>
                <w:b w:val="0"/>
                <w:bCs w:val="0"/>
                <w:sz w:val="20"/>
                <w:szCs w:val="20"/>
              </w:rPr>
            </w:pPr>
          </w:p>
          <w:p w14:paraId="5C61F0A8" w14:textId="77777777" w:rsidR="00545042" w:rsidRPr="00E845FD" w:rsidRDefault="00545042" w:rsidP="00545042">
            <w:pPr>
              <w:pStyle w:val="Nadpis1"/>
              <w:jc w:val="both"/>
              <w:outlineLvl w:val="0"/>
              <w:rPr>
                <w:b w:val="0"/>
                <w:bCs w:val="0"/>
                <w:sz w:val="20"/>
                <w:szCs w:val="20"/>
              </w:rPr>
            </w:pPr>
          </w:p>
          <w:p w14:paraId="345A4CE6" w14:textId="77777777" w:rsidR="00545042" w:rsidRPr="00E845FD" w:rsidRDefault="00545042" w:rsidP="00545042">
            <w:pPr>
              <w:pStyle w:val="Nadpis1"/>
              <w:jc w:val="both"/>
              <w:outlineLvl w:val="0"/>
              <w:rPr>
                <w:b w:val="0"/>
                <w:bCs w:val="0"/>
                <w:sz w:val="20"/>
                <w:szCs w:val="20"/>
              </w:rPr>
            </w:pPr>
          </w:p>
          <w:p w14:paraId="0744F4AA" w14:textId="77777777" w:rsidR="00545042" w:rsidRPr="00E845FD" w:rsidRDefault="00545042" w:rsidP="00545042">
            <w:pPr>
              <w:pStyle w:val="Nadpis1"/>
              <w:jc w:val="both"/>
              <w:outlineLvl w:val="0"/>
              <w:rPr>
                <w:b w:val="0"/>
                <w:bCs w:val="0"/>
                <w:sz w:val="20"/>
                <w:szCs w:val="20"/>
              </w:rPr>
            </w:pPr>
          </w:p>
          <w:p w14:paraId="7B6AE0D1" w14:textId="77777777" w:rsidR="00545042" w:rsidRPr="00E845FD" w:rsidRDefault="00545042" w:rsidP="00545042">
            <w:pPr>
              <w:pStyle w:val="Nadpis1"/>
              <w:jc w:val="both"/>
              <w:outlineLvl w:val="0"/>
              <w:rPr>
                <w:b w:val="0"/>
                <w:bCs w:val="0"/>
                <w:sz w:val="20"/>
                <w:szCs w:val="20"/>
              </w:rPr>
            </w:pPr>
          </w:p>
          <w:p w14:paraId="4E3FA192" w14:textId="77777777" w:rsidR="00545042" w:rsidRPr="00E845FD" w:rsidRDefault="00545042" w:rsidP="00545042">
            <w:pPr>
              <w:pStyle w:val="Nadpis1"/>
              <w:jc w:val="both"/>
              <w:outlineLvl w:val="0"/>
              <w:rPr>
                <w:b w:val="0"/>
                <w:bCs w:val="0"/>
                <w:sz w:val="20"/>
                <w:szCs w:val="20"/>
              </w:rPr>
            </w:pPr>
          </w:p>
          <w:p w14:paraId="7A262A63" w14:textId="77777777" w:rsidR="00545042" w:rsidRPr="00E845FD" w:rsidRDefault="00545042" w:rsidP="00545042">
            <w:pPr>
              <w:pStyle w:val="Nadpis1"/>
              <w:jc w:val="both"/>
              <w:outlineLvl w:val="0"/>
              <w:rPr>
                <w:b w:val="0"/>
                <w:bCs w:val="0"/>
                <w:sz w:val="20"/>
                <w:szCs w:val="20"/>
              </w:rPr>
            </w:pPr>
          </w:p>
          <w:p w14:paraId="25351BB1" w14:textId="77777777" w:rsidR="00545042" w:rsidRPr="00E845FD" w:rsidRDefault="00545042" w:rsidP="00545042">
            <w:pPr>
              <w:pStyle w:val="Nadpis1"/>
              <w:jc w:val="both"/>
              <w:outlineLvl w:val="0"/>
              <w:rPr>
                <w:b w:val="0"/>
                <w:bCs w:val="0"/>
                <w:sz w:val="20"/>
                <w:szCs w:val="20"/>
              </w:rPr>
            </w:pPr>
          </w:p>
          <w:p w14:paraId="0174155E" w14:textId="77777777" w:rsidR="00545042" w:rsidRPr="00E845FD" w:rsidRDefault="00545042" w:rsidP="00545042">
            <w:pPr>
              <w:pStyle w:val="Nadpis1"/>
              <w:jc w:val="both"/>
              <w:outlineLvl w:val="0"/>
              <w:rPr>
                <w:b w:val="0"/>
                <w:bCs w:val="0"/>
                <w:sz w:val="20"/>
                <w:szCs w:val="20"/>
              </w:rPr>
            </w:pPr>
          </w:p>
        </w:tc>
        <w:tc>
          <w:tcPr>
            <w:tcW w:w="850" w:type="dxa"/>
            <w:tcBorders>
              <w:top w:val="single" w:sz="4" w:space="0" w:color="auto"/>
              <w:bottom w:val="single" w:sz="4" w:space="0" w:color="auto"/>
            </w:tcBorders>
          </w:tcPr>
          <w:p w14:paraId="5D64763D" w14:textId="77777777" w:rsidR="00545042" w:rsidRPr="00E845FD" w:rsidRDefault="00545042" w:rsidP="00545042">
            <w:pPr>
              <w:rPr>
                <w:rFonts w:ascii="Times New Roman" w:hAnsi="Times New Roman" w:cs="Times New Roman"/>
                <w:b/>
                <w:sz w:val="20"/>
                <w:szCs w:val="20"/>
              </w:rPr>
            </w:pPr>
          </w:p>
        </w:tc>
        <w:tc>
          <w:tcPr>
            <w:tcW w:w="1383" w:type="dxa"/>
            <w:tcBorders>
              <w:top w:val="single" w:sz="4" w:space="0" w:color="auto"/>
              <w:bottom w:val="single" w:sz="4" w:space="0" w:color="auto"/>
            </w:tcBorders>
          </w:tcPr>
          <w:p w14:paraId="7218D9C0" w14:textId="77777777" w:rsidR="00545042" w:rsidRPr="00E845FD" w:rsidRDefault="00545042" w:rsidP="00545042">
            <w:pPr>
              <w:rPr>
                <w:rFonts w:ascii="Times New Roman" w:hAnsi="Times New Roman" w:cs="Times New Roman"/>
                <w:sz w:val="20"/>
                <w:szCs w:val="20"/>
              </w:rPr>
            </w:pPr>
          </w:p>
        </w:tc>
      </w:tr>
      <w:tr w:rsidR="00545042" w:rsidRPr="00E845FD" w14:paraId="694D9F6A" w14:textId="77777777" w:rsidTr="00370010">
        <w:tc>
          <w:tcPr>
            <w:tcW w:w="988" w:type="dxa"/>
            <w:tcBorders>
              <w:top w:val="single" w:sz="4" w:space="0" w:color="auto"/>
              <w:bottom w:val="single" w:sz="4" w:space="0" w:color="auto"/>
            </w:tcBorders>
          </w:tcPr>
          <w:p w14:paraId="7F3CAC70"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13g</w:t>
            </w:r>
          </w:p>
          <w:p w14:paraId="55B04AA9"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p w14:paraId="672D068A" w14:textId="77777777" w:rsidR="00545042" w:rsidRPr="00E845FD" w:rsidRDefault="00545042" w:rsidP="00545042">
            <w:pPr>
              <w:jc w:val="both"/>
              <w:rPr>
                <w:rFonts w:ascii="Times New Roman" w:hAnsi="Times New Roman" w:cs="Times New Roman"/>
                <w:b/>
                <w:bCs/>
                <w:sz w:val="20"/>
                <w:szCs w:val="20"/>
              </w:rPr>
            </w:pPr>
            <w:r w:rsidRPr="00E845FD">
              <w:rPr>
                <w:rFonts w:ascii="Times New Roman" w:hAnsi="Times New Roman" w:cs="Times New Roman"/>
                <w:b/>
                <w:bCs/>
                <w:sz w:val="20"/>
                <w:szCs w:val="20"/>
              </w:rPr>
              <w:t>P: c)</w:t>
            </w:r>
          </w:p>
          <w:p w14:paraId="4560D178" w14:textId="77777777" w:rsidR="00545042" w:rsidRPr="00E845FD" w:rsidRDefault="00545042" w:rsidP="00545042">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2E50D3AB" w14:textId="77777777" w:rsidR="00545042" w:rsidRPr="00E845FD" w:rsidRDefault="00545042" w:rsidP="00545042">
            <w:pPr>
              <w:adjustRightInd w:val="0"/>
              <w:jc w:val="both"/>
              <w:rPr>
                <w:rFonts w:ascii="Times New Roman" w:hAnsi="Times New Roman" w:cs="Times New Roman"/>
                <w:sz w:val="20"/>
                <w:szCs w:val="20"/>
              </w:rPr>
            </w:pPr>
            <w:r w:rsidRPr="00E845FD">
              <w:rPr>
                <w:rFonts w:ascii="Times New Roman" w:hAnsi="Times New Roman" w:cs="Times New Roman"/>
                <w:sz w:val="20"/>
                <w:szCs w:val="20"/>
              </w:rPr>
              <w:t>c) požiadavky, aby navrhovatelia používali dôveryhodné služby uvedené v nariadení (EÚ) č. 910/2014;</w:t>
            </w:r>
          </w:p>
          <w:p w14:paraId="6DD51040" w14:textId="77777777" w:rsidR="00545042" w:rsidRPr="00E845FD" w:rsidRDefault="00545042" w:rsidP="00545042">
            <w:pPr>
              <w:adjustRightInd w:val="0"/>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21DD4BE2" w14:textId="77777777"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68566CA3" w14:textId="40AD2DA1" w:rsidR="00545042" w:rsidRPr="00E845FD" w:rsidRDefault="00545042" w:rsidP="00545042">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692A25F" w14:textId="77777777" w:rsidR="00545042" w:rsidRPr="00E845FD" w:rsidRDefault="00545042" w:rsidP="00545042">
            <w:pPr>
              <w:jc w:val="center"/>
              <w:rPr>
                <w:rFonts w:ascii="Times New Roman" w:hAnsi="Times New Roman" w:cs="Times New Roman"/>
                <w:sz w:val="20"/>
                <w:szCs w:val="20"/>
              </w:rPr>
            </w:pPr>
          </w:p>
          <w:p w14:paraId="526C0BB3" w14:textId="77777777" w:rsidR="00545042" w:rsidRPr="00E845FD" w:rsidRDefault="00545042" w:rsidP="00545042">
            <w:pPr>
              <w:jc w:val="center"/>
              <w:rPr>
                <w:rFonts w:ascii="Times New Roman" w:hAnsi="Times New Roman" w:cs="Times New Roman"/>
                <w:sz w:val="20"/>
                <w:szCs w:val="20"/>
              </w:rPr>
            </w:pPr>
          </w:p>
          <w:p w14:paraId="1609AF2B" w14:textId="77777777" w:rsidR="00545042" w:rsidRPr="00E845FD" w:rsidRDefault="00545042" w:rsidP="00545042">
            <w:pPr>
              <w:jc w:val="center"/>
              <w:rPr>
                <w:rFonts w:ascii="Times New Roman" w:hAnsi="Times New Roman" w:cs="Times New Roman"/>
                <w:sz w:val="20"/>
                <w:szCs w:val="20"/>
              </w:rPr>
            </w:pPr>
          </w:p>
          <w:p w14:paraId="0C91AFA2" w14:textId="4F3DCB93" w:rsidR="00545042" w:rsidRDefault="00545042" w:rsidP="00545042">
            <w:pPr>
              <w:jc w:val="center"/>
              <w:rPr>
                <w:rFonts w:ascii="Times New Roman" w:hAnsi="Times New Roman" w:cs="Times New Roman"/>
                <w:sz w:val="20"/>
                <w:szCs w:val="20"/>
              </w:rPr>
            </w:pPr>
          </w:p>
          <w:p w14:paraId="10B7A56A" w14:textId="70519345" w:rsidR="00187EB6" w:rsidRDefault="00187EB6" w:rsidP="00545042">
            <w:pPr>
              <w:jc w:val="center"/>
              <w:rPr>
                <w:rFonts w:ascii="Times New Roman" w:hAnsi="Times New Roman" w:cs="Times New Roman"/>
                <w:sz w:val="20"/>
                <w:szCs w:val="20"/>
              </w:rPr>
            </w:pPr>
          </w:p>
          <w:p w14:paraId="048BAE03" w14:textId="7D9F6AF3" w:rsidR="00187EB6" w:rsidRDefault="00187EB6" w:rsidP="00545042">
            <w:pPr>
              <w:jc w:val="center"/>
              <w:rPr>
                <w:rFonts w:ascii="Times New Roman" w:hAnsi="Times New Roman" w:cs="Times New Roman"/>
                <w:sz w:val="20"/>
                <w:szCs w:val="20"/>
              </w:rPr>
            </w:pPr>
          </w:p>
          <w:p w14:paraId="67D6DF84" w14:textId="3949B2E1" w:rsidR="00187EB6" w:rsidRDefault="00187EB6" w:rsidP="00545042">
            <w:pPr>
              <w:jc w:val="center"/>
              <w:rPr>
                <w:rFonts w:ascii="Times New Roman" w:hAnsi="Times New Roman" w:cs="Times New Roman"/>
                <w:sz w:val="20"/>
                <w:szCs w:val="20"/>
              </w:rPr>
            </w:pPr>
          </w:p>
          <w:p w14:paraId="5B60391A" w14:textId="157B92B5" w:rsidR="00187EB6" w:rsidRDefault="00187EB6" w:rsidP="00545042">
            <w:pPr>
              <w:jc w:val="center"/>
              <w:rPr>
                <w:rFonts w:ascii="Times New Roman" w:hAnsi="Times New Roman" w:cs="Times New Roman"/>
                <w:sz w:val="20"/>
                <w:szCs w:val="20"/>
              </w:rPr>
            </w:pPr>
          </w:p>
          <w:p w14:paraId="40B7F1AF" w14:textId="6BBFAECC" w:rsidR="00187EB6" w:rsidRDefault="00187EB6" w:rsidP="00545042">
            <w:pPr>
              <w:jc w:val="center"/>
              <w:rPr>
                <w:rFonts w:ascii="Times New Roman" w:hAnsi="Times New Roman" w:cs="Times New Roman"/>
                <w:sz w:val="20"/>
                <w:szCs w:val="20"/>
              </w:rPr>
            </w:pPr>
          </w:p>
          <w:p w14:paraId="33A1BB5A" w14:textId="5E9D2D42" w:rsidR="00187EB6" w:rsidRDefault="00187EB6" w:rsidP="00545042">
            <w:pPr>
              <w:jc w:val="center"/>
              <w:rPr>
                <w:rFonts w:ascii="Times New Roman" w:hAnsi="Times New Roman" w:cs="Times New Roman"/>
                <w:sz w:val="20"/>
                <w:szCs w:val="20"/>
              </w:rPr>
            </w:pPr>
          </w:p>
          <w:p w14:paraId="4EDE1458" w14:textId="4EBC628A" w:rsidR="00187EB6" w:rsidRDefault="00187EB6" w:rsidP="00545042">
            <w:pPr>
              <w:jc w:val="center"/>
              <w:rPr>
                <w:rFonts w:ascii="Times New Roman" w:hAnsi="Times New Roman" w:cs="Times New Roman"/>
                <w:sz w:val="20"/>
                <w:szCs w:val="20"/>
              </w:rPr>
            </w:pPr>
            <w:r>
              <w:rPr>
                <w:rFonts w:ascii="Times New Roman" w:hAnsi="Times New Roman" w:cs="Times New Roman"/>
                <w:sz w:val="20"/>
                <w:szCs w:val="20"/>
              </w:rPr>
              <w:t>1</w:t>
            </w:r>
          </w:p>
          <w:p w14:paraId="2C1D14F0" w14:textId="72B8F5A1" w:rsidR="00ED5D97" w:rsidRDefault="00ED5D97" w:rsidP="00545042">
            <w:pPr>
              <w:jc w:val="center"/>
              <w:rPr>
                <w:rFonts w:ascii="Times New Roman" w:hAnsi="Times New Roman" w:cs="Times New Roman"/>
                <w:sz w:val="20"/>
                <w:szCs w:val="20"/>
              </w:rPr>
            </w:pPr>
          </w:p>
          <w:p w14:paraId="3CB41567" w14:textId="63A5EA41" w:rsidR="00ED5D97" w:rsidRDefault="00ED5D97" w:rsidP="00545042">
            <w:pPr>
              <w:jc w:val="center"/>
              <w:rPr>
                <w:rFonts w:ascii="Times New Roman" w:hAnsi="Times New Roman" w:cs="Times New Roman"/>
                <w:sz w:val="20"/>
                <w:szCs w:val="20"/>
              </w:rPr>
            </w:pPr>
          </w:p>
          <w:p w14:paraId="6F18B7A5" w14:textId="224A34B2" w:rsidR="00ED5D97" w:rsidRDefault="00ED5D97" w:rsidP="00545042">
            <w:pPr>
              <w:jc w:val="center"/>
              <w:rPr>
                <w:rFonts w:ascii="Times New Roman" w:hAnsi="Times New Roman" w:cs="Times New Roman"/>
                <w:sz w:val="20"/>
                <w:szCs w:val="20"/>
              </w:rPr>
            </w:pPr>
          </w:p>
          <w:p w14:paraId="13D45EF8" w14:textId="4872E899" w:rsidR="00ED5D97" w:rsidRDefault="00ED5D97" w:rsidP="00545042">
            <w:pPr>
              <w:jc w:val="center"/>
              <w:rPr>
                <w:rFonts w:ascii="Times New Roman" w:hAnsi="Times New Roman" w:cs="Times New Roman"/>
                <w:sz w:val="20"/>
                <w:szCs w:val="20"/>
              </w:rPr>
            </w:pPr>
          </w:p>
          <w:p w14:paraId="7B52035B" w14:textId="51D5A684" w:rsidR="003C5704" w:rsidRDefault="003C5704" w:rsidP="00545042">
            <w:pPr>
              <w:jc w:val="center"/>
              <w:rPr>
                <w:rFonts w:ascii="Times New Roman" w:hAnsi="Times New Roman" w:cs="Times New Roman"/>
                <w:sz w:val="20"/>
                <w:szCs w:val="20"/>
              </w:rPr>
            </w:pPr>
          </w:p>
          <w:p w14:paraId="0C61EE72" w14:textId="77777777" w:rsidR="002B0E42" w:rsidRDefault="002B0E42" w:rsidP="00545042">
            <w:pPr>
              <w:jc w:val="center"/>
              <w:rPr>
                <w:rFonts w:ascii="Times New Roman" w:hAnsi="Times New Roman" w:cs="Times New Roman"/>
                <w:sz w:val="20"/>
                <w:szCs w:val="20"/>
              </w:rPr>
            </w:pPr>
          </w:p>
          <w:p w14:paraId="5F20B5FF" w14:textId="73779A30" w:rsidR="00ED5D97" w:rsidRDefault="00ED5D97" w:rsidP="00545042">
            <w:pPr>
              <w:jc w:val="center"/>
              <w:rPr>
                <w:rFonts w:ascii="Times New Roman" w:hAnsi="Times New Roman" w:cs="Times New Roman"/>
                <w:sz w:val="20"/>
                <w:szCs w:val="20"/>
              </w:rPr>
            </w:pPr>
            <w:r>
              <w:rPr>
                <w:rFonts w:ascii="Times New Roman" w:hAnsi="Times New Roman" w:cs="Times New Roman"/>
                <w:sz w:val="20"/>
                <w:szCs w:val="20"/>
              </w:rPr>
              <w:t>1</w:t>
            </w:r>
          </w:p>
          <w:p w14:paraId="4E630AD7" w14:textId="48A3A70E" w:rsidR="00ED5D97" w:rsidRDefault="00ED5D97" w:rsidP="00545042">
            <w:pPr>
              <w:jc w:val="center"/>
              <w:rPr>
                <w:rFonts w:ascii="Times New Roman" w:hAnsi="Times New Roman" w:cs="Times New Roman"/>
                <w:sz w:val="20"/>
                <w:szCs w:val="20"/>
              </w:rPr>
            </w:pPr>
          </w:p>
          <w:p w14:paraId="494CB2D4" w14:textId="1E755AB1" w:rsidR="00ED5D97" w:rsidRDefault="00ED5D97" w:rsidP="00545042">
            <w:pPr>
              <w:jc w:val="center"/>
              <w:rPr>
                <w:rFonts w:ascii="Times New Roman" w:hAnsi="Times New Roman" w:cs="Times New Roman"/>
                <w:sz w:val="20"/>
                <w:szCs w:val="20"/>
              </w:rPr>
            </w:pPr>
          </w:p>
          <w:p w14:paraId="1724EC74" w14:textId="7E8FE1CC" w:rsidR="00ED5D97" w:rsidRDefault="00ED5D97" w:rsidP="00545042">
            <w:pPr>
              <w:jc w:val="center"/>
              <w:rPr>
                <w:rFonts w:ascii="Times New Roman" w:hAnsi="Times New Roman" w:cs="Times New Roman"/>
                <w:sz w:val="20"/>
                <w:szCs w:val="20"/>
              </w:rPr>
            </w:pPr>
          </w:p>
          <w:p w14:paraId="70D65022" w14:textId="68CD2076" w:rsidR="00ED5D97" w:rsidRDefault="00ED5D97" w:rsidP="00545042">
            <w:pPr>
              <w:jc w:val="center"/>
              <w:rPr>
                <w:rFonts w:ascii="Times New Roman" w:hAnsi="Times New Roman" w:cs="Times New Roman"/>
                <w:sz w:val="20"/>
                <w:szCs w:val="20"/>
              </w:rPr>
            </w:pPr>
          </w:p>
          <w:p w14:paraId="20632F4D" w14:textId="181A6E0C" w:rsidR="00ED5D97" w:rsidRDefault="00ED5D97" w:rsidP="00545042">
            <w:pPr>
              <w:jc w:val="center"/>
              <w:rPr>
                <w:rFonts w:ascii="Times New Roman" w:hAnsi="Times New Roman" w:cs="Times New Roman"/>
                <w:sz w:val="20"/>
                <w:szCs w:val="20"/>
              </w:rPr>
            </w:pPr>
          </w:p>
          <w:p w14:paraId="48FC8A5E" w14:textId="1B5500FB" w:rsidR="00ED5D97" w:rsidRDefault="00ED5D97" w:rsidP="00545042">
            <w:pPr>
              <w:jc w:val="center"/>
              <w:rPr>
                <w:rFonts w:ascii="Times New Roman" w:hAnsi="Times New Roman" w:cs="Times New Roman"/>
                <w:sz w:val="20"/>
                <w:szCs w:val="20"/>
              </w:rPr>
            </w:pPr>
          </w:p>
          <w:p w14:paraId="271365F1" w14:textId="2E3A9057" w:rsidR="00ED5D97" w:rsidRDefault="00ED5D97" w:rsidP="00545042">
            <w:pPr>
              <w:jc w:val="center"/>
              <w:rPr>
                <w:rFonts w:ascii="Times New Roman" w:hAnsi="Times New Roman" w:cs="Times New Roman"/>
                <w:sz w:val="20"/>
                <w:szCs w:val="20"/>
              </w:rPr>
            </w:pPr>
          </w:p>
          <w:p w14:paraId="17C01F84" w14:textId="4085D07D" w:rsidR="00ED5D97" w:rsidRDefault="00ED5D97" w:rsidP="00545042">
            <w:pPr>
              <w:jc w:val="center"/>
              <w:rPr>
                <w:rFonts w:ascii="Times New Roman" w:hAnsi="Times New Roman" w:cs="Times New Roman"/>
                <w:sz w:val="20"/>
                <w:szCs w:val="20"/>
              </w:rPr>
            </w:pPr>
          </w:p>
          <w:p w14:paraId="689C1477" w14:textId="46C9F6E4" w:rsidR="00ED5D97" w:rsidRDefault="00ED5D97" w:rsidP="00545042">
            <w:pPr>
              <w:jc w:val="center"/>
              <w:rPr>
                <w:rFonts w:ascii="Times New Roman" w:hAnsi="Times New Roman" w:cs="Times New Roman"/>
                <w:sz w:val="20"/>
                <w:szCs w:val="20"/>
              </w:rPr>
            </w:pPr>
          </w:p>
          <w:p w14:paraId="4D11649D" w14:textId="2F4DC86F" w:rsidR="00ED5D97" w:rsidRDefault="00ED5D97" w:rsidP="00545042">
            <w:pPr>
              <w:jc w:val="center"/>
              <w:rPr>
                <w:rFonts w:ascii="Times New Roman" w:hAnsi="Times New Roman" w:cs="Times New Roman"/>
                <w:sz w:val="20"/>
                <w:szCs w:val="20"/>
              </w:rPr>
            </w:pPr>
          </w:p>
          <w:p w14:paraId="560F054B" w14:textId="194AE637" w:rsidR="00ED5D97" w:rsidRDefault="00ED5D97" w:rsidP="00545042">
            <w:pPr>
              <w:jc w:val="center"/>
              <w:rPr>
                <w:rFonts w:ascii="Times New Roman" w:hAnsi="Times New Roman" w:cs="Times New Roman"/>
                <w:sz w:val="20"/>
                <w:szCs w:val="20"/>
              </w:rPr>
            </w:pPr>
          </w:p>
          <w:p w14:paraId="696E88E5" w14:textId="5086ACE1" w:rsidR="00ED5D97" w:rsidRDefault="00ED5D97" w:rsidP="00545042">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0FC39EFF" w14:textId="5EB74326" w:rsidR="00187EB6" w:rsidRDefault="00187EB6" w:rsidP="00545042">
            <w:pPr>
              <w:jc w:val="center"/>
              <w:rPr>
                <w:rFonts w:ascii="Times New Roman" w:hAnsi="Times New Roman" w:cs="Times New Roman"/>
                <w:sz w:val="20"/>
                <w:szCs w:val="20"/>
              </w:rPr>
            </w:pPr>
          </w:p>
          <w:p w14:paraId="3797F095" w14:textId="0D1C70B7" w:rsidR="00187EB6" w:rsidRDefault="00187EB6" w:rsidP="00545042">
            <w:pPr>
              <w:jc w:val="center"/>
              <w:rPr>
                <w:rFonts w:ascii="Times New Roman" w:hAnsi="Times New Roman" w:cs="Times New Roman"/>
                <w:sz w:val="20"/>
                <w:szCs w:val="20"/>
              </w:rPr>
            </w:pPr>
          </w:p>
          <w:p w14:paraId="171CCE89" w14:textId="472C1E22" w:rsidR="00ED5D97" w:rsidRDefault="00ED5D97" w:rsidP="00545042">
            <w:pPr>
              <w:jc w:val="center"/>
              <w:rPr>
                <w:rFonts w:ascii="Times New Roman" w:hAnsi="Times New Roman" w:cs="Times New Roman"/>
                <w:sz w:val="20"/>
                <w:szCs w:val="20"/>
              </w:rPr>
            </w:pPr>
          </w:p>
          <w:p w14:paraId="028CD952" w14:textId="77777777" w:rsidR="00ED5D97" w:rsidRDefault="00ED5D97" w:rsidP="00545042">
            <w:pPr>
              <w:jc w:val="center"/>
              <w:rPr>
                <w:rFonts w:ascii="Times New Roman" w:hAnsi="Times New Roman" w:cs="Times New Roman"/>
                <w:sz w:val="20"/>
                <w:szCs w:val="20"/>
              </w:rPr>
            </w:pPr>
          </w:p>
          <w:p w14:paraId="0FAD4117" w14:textId="77777777" w:rsidR="00187EB6" w:rsidRPr="00E845FD" w:rsidRDefault="00187EB6" w:rsidP="00545042">
            <w:pPr>
              <w:jc w:val="center"/>
              <w:rPr>
                <w:rFonts w:ascii="Times New Roman" w:hAnsi="Times New Roman" w:cs="Times New Roman"/>
                <w:sz w:val="20"/>
                <w:szCs w:val="20"/>
              </w:rPr>
            </w:pPr>
          </w:p>
          <w:p w14:paraId="4C0B975E" w14:textId="77777777" w:rsidR="00545042" w:rsidRPr="00E845FD" w:rsidRDefault="00545042" w:rsidP="00545042">
            <w:pPr>
              <w:rPr>
                <w:rFonts w:ascii="Times New Roman" w:hAnsi="Times New Roman" w:cs="Times New Roman"/>
                <w:sz w:val="20"/>
                <w:szCs w:val="20"/>
              </w:rPr>
            </w:pPr>
            <w:r w:rsidRPr="00E845FD">
              <w:rPr>
                <w:rFonts w:ascii="Times New Roman" w:hAnsi="Times New Roman" w:cs="Times New Roman"/>
                <w:sz w:val="20"/>
                <w:szCs w:val="20"/>
              </w:rPr>
              <w:t xml:space="preserve"> 3</w:t>
            </w:r>
          </w:p>
          <w:p w14:paraId="73BACFDB" w14:textId="77777777" w:rsidR="00545042" w:rsidRPr="00E845FD" w:rsidRDefault="00545042" w:rsidP="00545042">
            <w:pPr>
              <w:jc w:val="center"/>
              <w:rPr>
                <w:rFonts w:ascii="Times New Roman" w:hAnsi="Times New Roman" w:cs="Times New Roman"/>
                <w:sz w:val="20"/>
                <w:szCs w:val="20"/>
              </w:rPr>
            </w:pPr>
          </w:p>
          <w:p w14:paraId="60C4F52D" w14:textId="77777777" w:rsidR="00545042" w:rsidRPr="00E845FD" w:rsidRDefault="00545042" w:rsidP="00545042">
            <w:pPr>
              <w:jc w:val="center"/>
              <w:rPr>
                <w:rFonts w:ascii="Times New Roman" w:hAnsi="Times New Roman" w:cs="Times New Roman"/>
                <w:sz w:val="20"/>
                <w:szCs w:val="20"/>
              </w:rPr>
            </w:pPr>
          </w:p>
          <w:p w14:paraId="7EFE997C" w14:textId="77777777" w:rsidR="00545042" w:rsidRPr="00E845FD" w:rsidRDefault="00545042" w:rsidP="00545042">
            <w:pPr>
              <w:jc w:val="center"/>
              <w:rPr>
                <w:rFonts w:ascii="Times New Roman" w:hAnsi="Times New Roman" w:cs="Times New Roman"/>
                <w:sz w:val="20"/>
                <w:szCs w:val="20"/>
              </w:rPr>
            </w:pPr>
          </w:p>
          <w:p w14:paraId="08531799" w14:textId="77777777" w:rsidR="00545042" w:rsidRPr="00E845FD" w:rsidRDefault="00545042" w:rsidP="00545042">
            <w:pPr>
              <w:jc w:val="center"/>
              <w:rPr>
                <w:rFonts w:ascii="Times New Roman" w:hAnsi="Times New Roman" w:cs="Times New Roman"/>
                <w:sz w:val="20"/>
                <w:szCs w:val="20"/>
              </w:rPr>
            </w:pPr>
          </w:p>
          <w:p w14:paraId="76BCEB45" w14:textId="77777777" w:rsidR="00545042" w:rsidRPr="00E845FD" w:rsidRDefault="00545042" w:rsidP="00545042">
            <w:pPr>
              <w:jc w:val="center"/>
              <w:rPr>
                <w:rFonts w:ascii="Times New Roman" w:hAnsi="Times New Roman" w:cs="Times New Roman"/>
                <w:sz w:val="20"/>
                <w:szCs w:val="20"/>
              </w:rPr>
            </w:pPr>
          </w:p>
          <w:p w14:paraId="489ABA17" w14:textId="77777777" w:rsidR="00545042" w:rsidRPr="00E845FD" w:rsidRDefault="00545042" w:rsidP="00545042">
            <w:pPr>
              <w:jc w:val="center"/>
              <w:rPr>
                <w:rFonts w:ascii="Times New Roman" w:hAnsi="Times New Roman" w:cs="Times New Roman"/>
                <w:sz w:val="20"/>
                <w:szCs w:val="20"/>
              </w:rPr>
            </w:pPr>
          </w:p>
          <w:p w14:paraId="72E1E04A" w14:textId="77777777" w:rsidR="00545042" w:rsidRPr="00E845FD" w:rsidRDefault="00545042" w:rsidP="00545042">
            <w:pPr>
              <w:jc w:val="center"/>
              <w:rPr>
                <w:rFonts w:ascii="Times New Roman" w:hAnsi="Times New Roman" w:cs="Times New Roman"/>
                <w:sz w:val="20"/>
                <w:szCs w:val="20"/>
              </w:rPr>
            </w:pPr>
          </w:p>
          <w:p w14:paraId="5E667237" w14:textId="77777777" w:rsidR="00545042" w:rsidRPr="00E845FD" w:rsidRDefault="00545042" w:rsidP="00545042">
            <w:pPr>
              <w:jc w:val="center"/>
              <w:rPr>
                <w:rFonts w:ascii="Times New Roman" w:hAnsi="Times New Roman" w:cs="Times New Roman"/>
                <w:sz w:val="20"/>
                <w:szCs w:val="20"/>
              </w:rPr>
            </w:pPr>
          </w:p>
          <w:p w14:paraId="1B388139" w14:textId="77777777" w:rsidR="00545042" w:rsidRPr="00E845FD" w:rsidRDefault="00545042" w:rsidP="00545042">
            <w:pPr>
              <w:jc w:val="center"/>
              <w:rPr>
                <w:rFonts w:ascii="Times New Roman" w:hAnsi="Times New Roman" w:cs="Times New Roman"/>
                <w:sz w:val="20"/>
                <w:szCs w:val="20"/>
              </w:rPr>
            </w:pPr>
          </w:p>
          <w:p w14:paraId="61C227FE" w14:textId="77777777" w:rsidR="00545042" w:rsidRPr="00E845FD" w:rsidRDefault="00545042" w:rsidP="00545042">
            <w:pPr>
              <w:jc w:val="center"/>
              <w:rPr>
                <w:rFonts w:ascii="Times New Roman" w:hAnsi="Times New Roman" w:cs="Times New Roman"/>
                <w:sz w:val="20"/>
                <w:szCs w:val="20"/>
              </w:rPr>
            </w:pPr>
          </w:p>
          <w:p w14:paraId="708535A1" w14:textId="77777777" w:rsidR="00545042" w:rsidRPr="00E845FD" w:rsidRDefault="00545042" w:rsidP="00545042">
            <w:pPr>
              <w:jc w:val="center"/>
              <w:rPr>
                <w:rFonts w:ascii="Times New Roman" w:hAnsi="Times New Roman" w:cs="Times New Roman"/>
                <w:sz w:val="20"/>
                <w:szCs w:val="20"/>
              </w:rPr>
            </w:pPr>
          </w:p>
          <w:p w14:paraId="41675314" w14:textId="77777777" w:rsidR="00545042" w:rsidRPr="00E845FD" w:rsidRDefault="00545042" w:rsidP="00545042">
            <w:pPr>
              <w:jc w:val="center"/>
              <w:rPr>
                <w:rFonts w:ascii="Times New Roman" w:hAnsi="Times New Roman" w:cs="Times New Roman"/>
                <w:sz w:val="20"/>
                <w:szCs w:val="20"/>
              </w:rPr>
            </w:pPr>
          </w:p>
          <w:p w14:paraId="33EB0E31" w14:textId="77777777" w:rsidR="00545042" w:rsidRPr="00E845FD" w:rsidRDefault="00545042" w:rsidP="00545042">
            <w:pPr>
              <w:jc w:val="center"/>
              <w:rPr>
                <w:rFonts w:ascii="Times New Roman" w:hAnsi="Times New Roman" w:cs="Times New Roman"/>
                <w:sz w:val="20"/>
                <w:szCs w:val="20"/>
              </w:rPr>
            </w:pPr>
          </w:p>
          <w:p w14:paraId="5B8C452A" w14:textId="77777777" w:rsidR="00545042" w:rsidRPr="00E845FD" w:rsidRDefault="00545042" w:rsidP="00545042">
            <w:pPr>
              <w:jc w:val="center"/>
              <w:rPr>
                <w:rFonts w:ascii="Times New Roman" w:hAnsi="Times New Roman" w:cs="Times New Roman"/>
                <w:sz w:val="20"/>
                <w:szCs w:val="20"/>
              </w:rPr>
            </w:pPr>
          </w:p>
          <w:p w14:paraId="2F465485" w14:textId="77777777" w:rsidR="00545042" w:rsidRPr="00E845FD" w:rsidRDefault="00545042" w:rsidP="00545042">
            <w:pPr>
              <w:jc w:val="center"/>
              <w:rPr>
                <w:rFonts w:ascii="Times New Roman" w:hAnsi="Times New Roman" w:cs="Times New Roman"/>
                <w:sz w:val="20"/>
                <w:szCs w:val="20"/>
              </w:rPr>
            </w:pPr>
          </w:p>
          <w:p w14:paraId="38253A40" w14:textId="77777777" w:rsidR="00545042" w:rsidRPr="00E845FD" w:rsidRDefault="00545042" w:rsidP="00545042">
            <w:pPr>
              <w:jc w:val="center"/>
              <w:rPr>
                <w:rFonts w:ascii="Times New Roman" w:hAnsi="Times New Roman" w:cs="Times New Roman"/>
                <w:sz w:val="20"/>
                <w:szCs w:val="20"/>
              </w:rPr>
            </w:pPr>
          </w:p>
          <w:p w14:paraId="07386B1E" w14:textId="77777777" w:rsidR="00545042" w:rsidRPr="00E845FD" w:rsidRDefault="00545042" w:rsidP="00545042">
            <w:pPr>
              <w:rPr>
                <w:rFonts w:ascii="Times New Roman" w:hAnsi="Times New Roman" w:cs="Times New Roman"/>
                <w:sz w:val="20"/>
                <w:szCs w:val="20"/>
              </w:rPr>
            </w:pPr>
          </w:p>
          <w:p w14:paraId="1A72046A" w14:textId="77777777" w:rsidR="00545042" w:rsidRPr="00E845FD" w:rsidRDefault="00545042" w:rsidP="00545042">
            <w:pPr>
              <w:rPr>
                <w:rFonts w:ascii="Times New Roman" w:hAnsi="Times New Roman" w:cs="Times New Roman"/>
                <w:sz w:val="20"/>
                <w:szCs w:val="20"/>
              </w:rPr>
            </w:pPr>
          </w:p>
          <w:p w14:paraId="232017EC" w14:textId="77777777" w:rsidR="00545042" w:rsidRPr="00E845FD" w:rsidRDefault="00545042" w:rsidP="00545042">
            <w:pPr>
              <w:rPr>
                <w:rFonts w:ascii="Times New Roman" w:hAnsi="Times New Roman" w:cs="Times New Roman"/>
                <w:sz w:val="20"/>
                <w:szCs w:val="20"/>
              </w:rPr>
            </w:pPr>
          </w:p>
          <w:p w14:paraId="2142822B" w14:textId="77777777" w:rsidR="00545042" w:rsidRPr="00E845FD" w:rsidRDefault="00545042" w:rsidP="00545042">
            <w:pPr>
              <w:rPr>
                <w:rFonts w:ascii="Times New Roman" w:hAnsi="Times New Roman" w:cs="Times New Roman"/>
                <w:sz w:val="20"/>
                <w:szCs w:val="20"/>
              </w:rPr>
            </w:pPr>
          </w:p>
          <w:p w14:paraId="0F885F66" w14:textId="6ADC905B" w:rsidR="00545042" w:rsidRDefault="00545042" w:rsidP="00545042">
            <w:pPr>
              <w:rPr>
                <w:rFonts w:ascii="Times New Roman" w:hAnsi="Times New Roman" w:cs="Times New Roman"/>
                <w:sz w:val="20"/>
                <w:szCs w:val="20"/>
              </w:rPr>
            </w:pPr>
          </w:p>
          <w:p w14:paraId="2A9AD717" w14:textId="77777777" w:rsidR="00187EB6" w:rsidRPr="00E845FD" w:rsidRDefault="00187EB6" w:rsidP="00545042">
            <w:pPr>
              <w:rPr>
                <w:rFonts w:ascii="Times New Roman" w:hAnsi="Times New Roman" w:cs="Times New Roman"/>
                <w:sz w:val="20"/>
                <w:szCs w:val="20"/>
              </w:rPr>
            </w:pPr>
          </w:p>
          <w:p w14:paraId="7DC0933C" w14:textId="41D9B331" w:rsidR="00545042" w:rsidRDefault="00545042" w:rsidP="00545042">
            <w:pPr>
              <w:rPr>
                <w:rFonts w:ascii="Times New Roman" w:hAnsi="Times New Roman" w:cs="Times New Roman"/>
                <w:sz w:val="20"/>
                <w:szCs w:val="20"/>
              </w:rPr>
            </w:pPr>
          </w:p>
          <w:p w14:paraId="57BC277B" w14:textId="77777777" w:rsidR="00CC60A1" w:rsidRPr="00E845FD" w:rsidRDefault="00CC60A1" w:rsidP="00545042">
            <w:pPr>
              <w:rPr>
                <w:rFonts w:ascii="Times New Roman" w:hAnsi="Times New Roman" w:cs="Times New Roman"/>
                <w:sz w:val="20"/>
                <w:szCs w:val="20"/>
              </w:rPr>
            </w:pPr>
          </w:p>
          <w:p w14:paraId="5FDD5410" w14:textId="77777777" w:rsidR="00545042" w:rsidRPr="00E845FD" w:rsidRDefault="00545042" w:rsidP="00545042">
            <w:pPr>
              <w:rPr>
                <w:rFonts w:ascii="Times New Roman" w:hAnsi="Times New Roman" w:cs="Times New Roman"/>
                <w:sz w:val="20"/>
                <w:szCs w:val="20"/>
              </w:rPr>
            </w:pPr>
            <w:r w:rsidRPr="00E845FD">
              <w:rPr>
                <w:rFonts w:ascii="Times New Roman" w:hAnsi="Times New Roman" w:cs="Times New Roman"/>
                <w:sz w:val="20"/>
                <w:szCs w:val="20"/>
              </w:rPr>
              <w:t xml:space="preserve"> 3</w:t>
            </w:r>
          </w:p>
          <w:p w14:paraId="48EEDFF9" w14:textId="77777777" w:rsidR="00545042" w:rsidRPr="00E845FD" w:rsidRDefault="00545042" w:rsidP="00545042">
            <w:pPr>
              <w:jc w:val="center"/>
              <w:rPr>
                <w:rFonts w:ascii="Times New Roman" w:hAnsi="Times New Roman" w:cs="Times New Roman"/>
                <w:sz w:val="20"/>
                <w:szCs w:val="20"/>
              </w:rPr>
            </w:pPr>
          </w:p>
          <w:p w14:paraId="0F133E75" w14:textId="77777777" w:rsidR="00545042" w:rsidRPr="00E845FD" w:rsidRDefault="00545042" w:rsidP="00545042">
            <w:pPr>
              <w:jc w:val="center"/>
              <w:rPr>
                <w:rFonts w:ascii="Times New Roman" w:hAnsi="Times New Roman" w:cs="Times New Roman"/>
                <w:sz w:val="20"/>
                <w:szCs w:val="20"/>
              </w:rPr>
            </w:pPr>
          </w:p>
          <w:p w14:paraId="704FD0AA" w14:textId="77777777" w:rsidR="00545042" w:rsidRPr="00E845FD" w:rsidRDefault="00545042" w:rsidP="00545042">
            <w:pPr>
              <w:jc w:val="center"/>
              <w:rPr>
                <w:rFonts w:ascii="Times New Roman" w:hAnsi="Times New Roman" w:cs="Times New Roman"/>
                <w:sz w:val="20"/>
                <w:szCs w:val="20"/>
              </w:rPr>
            </w:pPr>
          </w:p>
          <w:p w14:paraId="4104F282" w14:textId="77777777" w:rsidR="00545042" w:rsidRPr="00E845FD" w:rsidRDefault="00545042" w:rsidP="00545042">
            <w:pPr>
              <w:jc w:val="center"/>
              <w:rPr>
                <w:rFonts w:ascii="Times New Roman" w:hAnsi="Times New Roman" w:cs="Times New Roman"/>
                <w:sz w:val="20"/>
                <w:szCs w:val="20"/>
              </w:rPr>
            </w:pPr>
          </w:p>
          <w:p w14:paraId="75D83CAA" w14:textId="77777777" w:rsidR="00545042" w:rsidRPr="00E845FD" w:rsidRDefault="00545042" w:rsidP="00545042">
            <w:pPr>
              <w:jc w:val="center"/>
              <w:rPr>
                <w:rFonts w:ascii="Times New Roman" w:hAnsi="Times New Roman" w:cs="Times New Roman"/>
                <w:sz w:val="20"/>
                <w:szCs w:val="20"/>
              </w:rPr>
            </w:pPr>
          </w:p>
          <w:p w14:paraId="039C44FD" w14:textId="77777777" w:rsidR="00545042" w:rsidRPr="00E845FD" w:rsidRDefault="00545042" w:rsidP="00545042">
            <w:pPr>
              <w:jc w:val="center"/>
              <w:rPr>
                <w:rFonts w:ascii="Times New Roman" w:hAnsi="Times New Roman" w:cs="Times New Roman"/>
                <w:sz w:val="20"/>
                <w:szCs w:val="20"/>
              </w:rPr>
            </w:pPr>
          </w:p>
          <w:p w14:paraId="1D0F61DF" w14:textId="77777777" w:rsidR="00545042" w:rsidRPr="00E845FD" w:rsidRDefault="00545042" w:rsidP="00545042">
            <w:pPr>
              <w:jc w:val="center"/>
              <w:rPr>
                <w:rFonts w:ascii="Times New Roman" w:hAnsi="Times New Roman" w:cs="Times New Roman"/>
                <w:sz w:val="20"/>
                <w:szCs w:val="20"/>
              </w:rPr>
            </w:pPr>
          </w:p>
          <w:p w14:paraId="722A782F" w14:textId="77777777" w:rsidR="00545042" w:rsidRPr="00E845FD" w:rsidRDefault="00545042" w:rsidP="00545042">
            <w:pPr>
              <w:jc w:val="center"/>
              <w:rPr>
                <w:rFonts w:ascii="Times New Roman" w:hAnsi="Times New Roman" w:cs="Times New Roman"/>
                <w:sz w:val="20"/>
                <w:szCs w:val="20"/>
              </w:rPr>
            </w:pPr>
          </w:p>
          <w:p w14:paraId="62518A8C" w14:textId="77777777" w:rsidR="00545042" w:rsidRPr="00E845FD" w:rsidRDefault="00545042" w:rsidP="00545042">
            <w:pPr>
              <w:rPr>
                <w:rFonts w:ascii="Times New Roman" w:hAnsi="Times New Roman" w:cs="Times New Roman"/>
                <w:sz w:val="20"/>
                <w:szCs w:val="20"/>
              </w:rPr>
            </w:pPr>
          </w:p>
        </w:tc>
        <w:tc>
          <w:tcPr>
            <w:tcW w:w="1276" w:type="dxa"/>
            <w:tcBorders>
              <w:top w:val="single" w:sz="4" w:space="0" w:color="auto"/>
              <w:bottom w:val="single" w:sz="4" w:space="0" w:color="auto"/>
            </w:tcBorders>
          </w:tcPr>
          <w:p w14:paraId="6E8252C3" w14:textId="72AE091F" w:rsidR="00187EB6" w:rsidRDefault="00187EB6" w:rsidP="00545042">
            <w:pPr>
              <w:pStyle w:val="Normlny0"/>
              <w:jc w:val="center"/>
            </w:pPr>
            <w:r>
              <w:lastRenderedPageBreak/>
              <w:t>Č: I</w:t>
            </w:r>
          </w:p>
          <w:p w14:paraId="19A0E6F2" w14:textId="760E569B" w:rsidR="00187EB6" w:rsidRDefault="00187EB6" w:rsidP="00545042">
            <w:pPr>
              <w:pStyle w:val="Normlny0"/>
              <w:jc w:val="center"/>
            </w:pPr>
            <w:r>
              <w:t>§: 44</w:t>
            </w:r>
          </w:p>
          <w:p w14:paraId="1F1D62C9" w14:textId="0291D33B" w:rsidR="00187EB6" w:rsidRDefault="00187EB6" w:rsidP="00545042">
            <w:pPr>
              <w:pStyle w:val="Normlny0"/>
              <w:jc w:val="center"/>
            </w:pPr>
            <w:r>
              <w:t>O: 1</w:t>
            </w:r>
          </w:p>
          <w:p w14:paraId="65DA38C6" w14:textId="77777777" w:rsidR="00187EB6" w:rsidRDefault="00187EB6" w:rsidP="00545042">
            <w:pPr>
              <w:pStyle w:val="Normlny0"/>
              <w:jc w:val="center"/>
            </w:pPr>
          </w:p>
          <w:p w14:paraId="289D96FC" w14:textId="29ECA4FF" w:rsidR="00187EB6" w:rsidRDefault="00187EB6" w:rsidP="00545042">
            <w:pPr>
              <w:pStyle w:val="Normlny0"/>
              <w:jc w:val="center"/>
            </w:pPr>
          </w:p>
          <w:p w14:paraId="76828FB8" w14:textId="09D071D2" w:rsidR="00187EB6" w:rsidRDefault="00187EB6" w:rsidP="00545042">
            <w:pPr>
              <w:pStyle w:val="Normlny0"/>
              <w:jc w:val="center"/>
            </w:pPr>
          </w:p>
          <w:p w14:paraId="1C971C6A" w14:textId="6C29DB4F" w:rsidR="00187EB6" w:rsidRDefault="00187EB6" w:rsidP="00545042">
            <w:pPr>
              <w:pStyle w:val="Normlny0"/>
              <w:jc w:val="center"/>
            </w:pPr>
          </w:p>
          <w:p w14:paraId="1CCF4682" w14:textId="56D0B6C7" w:rsidR="00187EB6" w:rsidRDefault="00187EB6" w:rsidP="00545042">
            <w:pPr>
              <w:pStyle w:val="Normlny0"/>
              <w:jc w:val="center"/>
            </w:pPr>
          </w:p>
          <w:p w14:paraId="2000CA0F" w14:textId="59546C27" w:rsidR="00187EB6" w:rsidRDefault="00187EB6" w:rsidP="00545042">
            <w:pPr>
              <w:pStyle w:val="Normlny0"/>
              <w:jc w:val="center"/>
            </w:pPr>
          </w:p>
          <w:p w14:paraId="16C5F1AE" w14:textId="42D56E10" w:rsidR="00187EB6" w:rsidRDefault="00187EB6" w:rsidP="00545042">
            <w:pPr>
              <w:pStyle w:val="Normlny0"/>
              <w:jc w:val="center"/>
            </w:pPr>
          </w:p>
          <w:p w14:paraId="10EC2B17" w14:textId="77777777" w:rsidR="00187EB6" w:rsidRDefault="00187EB6" w:rsidP="00545042">
            <w:pPr>
              <w:pStyle w:val="Normlny0"/>
              <w:jc w:val="center"/>
            </w:pPr>
          </w:p>
          <w:p w14:paraId="6D3D1737" w14:textId="7FC0F5AB" w:rsidR="00545042" w:rsidRPr="00E845FD" w:rsidRDefault="00545042" w:rsidP="00545042">
            <w:pPr>
              <w:pStyle w:val="Normlny0"/>
              <w:jc w:val="center"/>
            </w:pPr>
            <w:r w:rsidRPr="00E845FD">
              <w:t>Č: I</w:t>
            </w:r>
          </w:p>
          <w:p w14:paraId="5BB08A92" w14:textId="7A630F4B" w:rsidR="00545042" w:rsidRPr="00E845FD" w:rsidRDefault="00187EB6" w:rsidP="00545042">
            <w:pPr>
              <w:pStyle w:val="Normlny0"/>
              <w:jc w:val="center"/>
            </w:pPr>
            <w:r>
              <w:t>§: 44</w:t>
            </w:r>
          </w:p>
          <w:p w14:paraId="1EC0EAF8" w14:textId="77777777" w:rsidR="00545042" w:rsidRPr="00E845FD" w:rsidRDefault="00545042" w:rsidP="00545042">
            <w:pPr>
              <w:pStyle w:val="Normlny0"/>
              <w:jc w:val="center"/>
            </w:pPr>
            <w:r w:rsidRPr="00E845FD">
              <w:t>O: 2</w:t>
            </w:r>
          </w:p>
          <w:p w14:paraId="6A02DD18" w14:textId="36DC95AC" w:rsidR="00545042" w:rsidRDefault="00545042" w:rsidP="00545042">
            <w:pPr>
              <w:pStyle w:val="Normlny0"/>
              <w:jc w:val="center"/>
            </w:pPr>
          </w:p>
          <w:p w14:paraId="4766A91F" w14:textId="6DFF7F29" w:rsidR="003C5704" w:rsidRDefault="003C5704" w:rsidP="00545042">
            <w:pPr>
              <w:pStyle w:val="Normlny0"/>
              <w:jc w:val="center"/>
            </w:pPr>
          </w:p>
          <w:p w14:paraId="7DBE410D" w14:textId="77777777" w:rsidR="002B0E42" w:rsidRDefault="002B0E42" w:rsidP="00545042">
            <w:pPr>
              <w:pStyle w:val="Normlny0"/>
              <w:jc w:val="center"/>
            </w:pPr>
          </w:p>
          <w:p w14:paraId="4194A1D8" w14:textId="7E11BB60" w:rsidR="00ED5D97" w:rsidRDefault="00ED5D97" w:rsidP="00545042">
            <w:pPr>
              <w:pStyle w:val="Normlny0"/>
              <w:jc w:val="center"/>
            </w:pPr>
          </w:p>
          <w:p w14:paraId="6D46ABF9" w14:textId="77777777" w:rsidR="00ED5D97" w:rsidRDefault="00ED5D97" w:rsidP="00ED5D97">
            <w:pPr>
              <w:pStyle w:val="Normlny0"/>
              <w:jc w:val="center"/>
            </w:pPr>
            <w:r>
              <w:t>Č: I</w:t>
            </w:r>
          </w:p>
          <w:p w14:paraId="4B404EC4" w14:textId="6CDBB18D" w:rsidR="00ED5D97" w:rsidRDefault="00ED5D97" w:rsidP="00ED5D97">
            <w:pPr>
              <w:pStyle w:val="Normlny0"/>
              <w:jc w:val="center"/>
            </w:pPr>
            <w:r>
              <w:t>§: 45</w:t>
            </w:r>
          </w:p>
          <w:p w14:paraId="7D1A90D6" w14:textId="77777777" w:rsidR="00ED5D97" w:rsidRDefault="00ED5D97" w:rsidP="00ED5D97">
            <w:pPr>
              <w:pStyle w:val="Normlny0"/>
              <w:jc w:val="center"/>
            </w:pPr>
            <w:r>
              <w:t>O: 1</w:t>
            </w:r>
          </w:p>
          <w:p w14:paraId="7F336790" w14:textId="77777777" w:rsidR="00ED5D97" w:rsidRDefault="00ED5D97" w:rsidP="00ED5D97">
            <w:pPr>
              <w:pStyle w:val="Normlny0"/>
              <w:jc w:val="center"/>
            </w:pPr>
          </w:p>
          <w:p w14:paraId="7218E909" w14:textId="43375027" w:rsidR="00ED5D97" w:rsidRDefault="00ED5D97" w:rsidP="00ED5D97">
            <w:pPr>
              <w:pStyle w:val="Normlny0"/>
              <w:jc w:val="center"/>
            </w:pPr>
          </w:p>
          <w:p w14:paraId="3C0AD198" w14:textId="77777777" w:rsidR="00ED5D97" w:rsidRDefault="00ED5D97" w:rsidP="00ED5D97">
            <w:pPr>
              <w:pStyle w:val="Normlny0"/>
              <w:jc w:val="center"/>
            </w:pPr>
          </w:p>
          <w:p w14:paraId="40B0E37F" w14:textId="77777777" w:rsidR="00ED5D97" w:rsidRDefault="00ED5D97" w:rsidP="00ED5D97">
            <w:pPr>
              <w:pStyle w:val="Normlny0"/>
              <w:jc w:val="center"/>
            </w:pPr>
          </w:p>
          <w:p w14:paraId="5D146842" w14:textId="77777777" w:rsidR="00ED5D97" w:rsidRDefault="00ED5D97" w:rsidP="00ED5D97">
            <w:pPr>
              <w:pStyle w:val="Normlny0"/>
              <w:jc w:val="center"/>
            </w:pPr>
          </w:p>
          <w:p w14:paraId="72F0A61B" w14:textId="77777777" w:rsidR="00ED5D97" w:rsidRDefault="00ED5D97" w:rsidP="00ED5D97">
            <w:pPr>
              <w:pStyle w:val="Normlny0"/>
              <w:jc w:val="center"/>
            </w:pPr>
          </w:p>
          <w:p w14:paraId="15215CDC" w14:textId="77777777" w:rsidR="00ED5D97" w:rsidRDefault="00ED5D97" w:rsidP="00ED5D97">
            <w:pPr>
              <w:pStyle w:val="Normlny0"/>
              <w:jc w:val="center"/>
            </w:pPr>
          </w:p>
          <w:p w14:paraId="3BF431EC" w14:textId="77777777" w:rsidR="00ED5D97" w:rsidRDefault="00ED5D97" w:rsidP="00ED5D97">
            <w:pPr>
              <w:pStyle w:val="Normlny0"/>
              <w:jc w:val="center"/>
            </w:pPr>
          </w:p>
          <w:p w14:paraId="222C07F3" w14:textId="77777777" w:rsidR="00ED5D97" w:rsidRDefault="00ED5D97" w:rsidP="00ED5D97">
            <w:pPr>
              <w:pStyle w:val="Normlny0"/>
              <w:jc w:val="center"/>
            </w:pPr>
          </w:p>
          <w:p w14:paraId="0E39A742" w14:textId="77777777" w:rsidR="00ED5D97" w:rsidRPr="00E845FD" w:rsidRDefault="00ED5D97" w:rsidP="00ED5D97">
            <w:pPr>
              <w:pStyle w:val="Normlny0"/>
              <w:jc w:val="center"/>
            </w:pPr>
            <w:r w:rsidRPr="00E845FD">
              <w:lastRenderedPageBreak/>
              <w:t>Č: I</w:t>
            </w:r>
          </w:p>
          <w:p w14:paraId="54D2485F" w14:textId="179BBFD1" w:rsidR="00ED5D97" w:rsidRPr="00E845FD" w:rsidRDefault="00ED5D97" w:rsidP="00ED5D97">
            <w:pPr>
              <w:pStyle w:val="Normlny0"/>
              <w:jc w:val="center"/>
            </w:pPr>
            <w:r>
              <w:t>§: 45</w:t>
            </w:r>
          </w:p>
          <w:p w14:paraId="222F4399" w14:textId="77777777" w:rsidR="00ED5D97" w:rsidRPr="00E845FD" w:rsidRDefault="00ED5D97" w:rsidP="00ED5D97">
            <w:pPr>
              <w:pStyle w:val="Normlny0"/>
              <w:jc w:val="center"/>
            </w:pPr>
            <w:r w:rsidRPr="00E845FD">
              <w:t>O: 2</w:t>
            </w:r>
          </w:p>
          <w:p w14:paraId="094E3EE6" w14:textId="19CFBC1F" w:rsidR="00ED5D97" w:rsidRDefault="00ED5D97" w:rsidP="00545042">
            <w:pPr>
              <w:pStyle w:val="Normlny0"/>
              <w:jc w:val="center"/>
            </w:pPr>
          </w:p>
          <w:p w14:paraId="5170BE70" w14:textId="59A31EF6" w:rsidR="00ED5D97" w:rsidRDefault="00ED5D97" w:rsidP="00545042">
            <w:pPr>
              <w:pStyle w:val="Normlny0"/>
              <w:jc w:val="center"/>
            </w:pPr>
          </w:p>
          <w:p w14:paraId="61E79A6F" w14:textId="77777777" w:rsidR="00ED5D97" w:rsidRPr="00E845FD" w:rsidRDefault="00ED5D97" w:rsidP="00545042">
            <w:pPr>
              <w:pStyle w:val="Normlny0"/>
              <w:jc w:val="center"/>
            </w:pPr>
          </w:p>
          <w:p w14:paraId="6D2547EB" w14:textId="77777777" w:rsidR="00545042" w:rsidRPr="00E845FD" w:rsidRDefault="00545042" w:rsidP="00545042">
            <w:pPr>
              <w:pStyle w:val="Normlny0"/>
            </w:pPr>
            <w:r w:rsidRPr="00E845FD">
              <w:t xml:space="preserve">      §: 23</w:t>
            </w:r>
          </w:p>
          <w:p w14:paraId="4A44EFFE" w14:textId="77777777" w:rsidR="00545042" w:rsidRPr="00E845FD" w:rsidRDefault="00545042" w:rsidP="00545042">
            <w:pPr>
              <w:pStyle w:val="Normlny0"/>
              <w:jc w:val="center"/>
            </w:pPr>
            <w:r w:rsidRPr="00E845FD">
              <w:t>O: 1</w:t>
            </w:r>
          </w:p>
          <w:p w14:paraId="51B7B339" w14:textId="77777777" w:rsidR="00545042" w:rsidRPr="00E845FD" w:rsidRDefault="00545042" w:rsidP="00545042">
            <w:pPr>
              <w:pStyle w:val="Normlny0"/>
              <w:jc w:val="center"/>
            </w:pPr>
            <w:r w:rsidRPr="00E845FD">
              <w:t>V : 2</w:t>
            </w:r>
          </w:p>
          <w:p w14:paraId="0F636448" w14:textId="77777777" w:rsidR="00545042" w:rsidRPr="00E845FD" w:rsidRDefault="00545042" w:rsidP="00545042">
            <w:pPr>
              <w:pStyle w:val="Normlny0"/>
              <w:jc w:val="center"/>
            </w:pPr>
            <w:r w:rsidRPr="00E845FD">
              <w:t>P: a)</w:t>
            </w:r>
          </w:p>
          <w:p w14:paraId="730AD813" w14:textId="77777777" w:rsidR="00545042" w:rsidRPr="00E845FD" w:rsidRDefault="00545042" w:rsidP="00545042">
            <w:pPr>
              <w:pStyle w:val="Normlny0"/>
              <w:jc w:val="center"/>
            </w:pPr>
            <w:r w:rsidRPr="00E845FD">
              <w:t>B : 1. a 3</w:t>
            </w:r>
          </w:p>
          <w:p w14:paraId="02103A68" w14:textId="77777777" w:rsidR="00545042" w:rsidRPr="00E845FD" w:rsidRDefault="00545042" w:rsidP="00545042">
            <w:pPr>
              <w:pStyle w:val="Normlny0"/>
              <w:jc w:val="center"/>
            </w:pPr>
          </w:p>
          <w:p w14:paraId="439D51AB" w14:textId="77777777" w:rsidR="00545042" w:rsidRPr="00E845FD" w:rsidRDefault="00545042" w:rsidP="00545042">
            <w:pPr>
              <w:pStyle w:val="Normlny0"/>
              <w:jc w:val="center"/>
            </w:pPr>
          </w:p>
          <w:p w14:paraId="0552D535" w14:textId="77777777" w:rsidR="00545042" w:rsidRPr="00E845FD" w:rsidRDefault="00545042" w:rsidP="00545042">
            <w:pPr>
              <w:pStyle w:val="Normlny0"/>
              <w:jc w:val="center"/>
            </w:pPr>
          </w:p>
          <w:p w14:paraId="55CA12B1" w14:textId="77777777" w:rsidR="00545042" w:rsidRPr="00E845FD" w:rsidRDefault="00545042" w:rsidP="00545042">
            <w:pPr>
              <w:pStyle w:val="Normlny0"/>
              <w:jc w:val="center"/>
            </w:pPr>
          </w:p>
          <w:p w14:paraId="443BF23B" w14:textId="77777777" w:rsidR="00545042" w:rsidRPr="00E845FD" w:rsidRDefault="00545042" w:rsidP="00545042">
            <w:pPr>
              <w:pStyle w:val="Normlny0"/>
              <w:jc w:val="center"/>
            </w:pPr>
          </w:p>
          <w:p w14:paraId="4AC8AAC8" w14:textId="77777777" w:rsidR="00545042" w:rsidRPr="00E845FD" w:rsidRDefault="00545042" w:rsidP="00545042">
            <w:pPr>
              <w:pStyle w:val="Normlny0"/>
              <w:jc w:val="center"/>
            </w:pPr>
          </w:p>
          <w:p w14:paraId="0F4CA356" w14:textId="77777777" w:rsidR="00545042" w:rsidRPr="00E845FD" w:rsidRDefault="00545042" w:rsidP="00545042">
            <w:pPr>
              <w:pStyle w:val="Normlny0"/>
              <w:jc w:val="center"/>
            </w:pPr>
          </w:p>
          <w:p w14:paraId="0A22C435" w14:textId="77777777" w:rsidR="00545042" w:rsidRPr="00E845FD" w:rsidRDefault="00545042" w:rsidP="00545042">
            <w:pPr>
              <w:pStyle w:val="Normlny0"/>
              <w:jc w:val="center"/>
            </w:pPr>
          </w:p>
          <w:p w14:paraId="72CDCDF0" w14:textId="77777777" w:rsidR="00545042" w:rsidRPr="00E845FD" w:rsidRDefault="00545042" w:rsidP="00545042">
            <w:pPr>
              <w:pStyle w:val="Normlny0"/>
              <w:jc w:val="center"/>
            </w:pPr>
          </w:p>
          <w:p w14:paraId="5C62623A" w14:textId="77777777" w:rsidR="00545042" w:rsidRPr="00E845FD" w:rsidRDefault="00545042" w:rsidP="00545042">
            <w:pPr>
              <w:pStyle w:val="Normlny0"/>
              <w:jc w:val="center"/>
            </w:pPr>
          </w:p>
          <w:p w14:paraId="455F3698" w14:textId="77777777" w:rsidR="00545042" w:rsidRPr="00E845FD" w:rsidRDefault="00545042" w:rsidP="00545042">
            <w:pPr>
              <w:pStyle w:val="Normlny0"/>
              <w:jc w:val="center"/>
            </w:pPr>
          </w:p>
          <w:p w14:paraId="70BE31CB" w14:textId="77777777" w:rsidR="00545042" w:rsidRPr="00E845FD" w:rsidRDefault="00545042" w:rsidP="00545042">
            <w:pPr>
              <w:pStyle w:val="Normlny0"/>
            </w:pPr>
          </w:p>
          <w:p w14:paraId="4B892B03" w14:textId="77777777" w:rsidR="00545042" w:rsidRPr="00E845FD" w:rsidRDefault="00545042" w:rsidP="00545042">
            <w:pPr>
              <w:pStyle w:val="Normlny0"/>
            </w:pPr>
          </w:p>
          <w:p w14:paraId="6843EC14" w14:textId="77777777" w:rsidR="00545042" w:rsidRPr="00E845FD" w:rsidRDefault="00545042" w:rsidP="00545042">
            <w:pPr>
              <w:pStyle w:val="Normlny0"/>
            </w:pPr>
          </w:p>
          <w:p w14:paraId="10C49AE1" w14:textId="77777777" w:rsidR="00545042" w:rsidRPr="00E845FD" w:rsidRDefault="00545042" w:rsidP="00545042">
            <w:pPr>
              <w:pStyle w:val="Normlny0"/>
            </w:pPr>
          </w:p>
          <w:p w14:paraId="61765485" w14:textId="77777777" w:rsidR="00545042" w:rsidRPr="00E845FD" w:rsidRDefault="00545042" w:rsidP="00545042">
            <w:pPr>
              <w:pStyle w:val="Normlny0"/>
            </w:pPr>
          </w:p>
          <w:p w14:paraId="139567A8" w14:textId="04A6D68B" w:rsidR="00545042" w:rsidRDefault="00545042" w:rsidP="00545042">
            <w:pPr>
              <w:pStyle w:val="Normlny0"/>
            </w:pPr>
          </w:p>
          <w:p w14:paraId="0F81350B" w14:textId="1C34E41C" w:rsidR="00187EB6" w:rsidRDefault="00187EB6" w:rsidP="00545042">
            <w:pPr>
              <w:pStyle w:val="Normlny0"/>
            </w:pPr>
          </w:p>
          <w:p w14:paraId="341FC51D" w14:textId="77777777" w:rsidR="00CC60A1" w:rsidRPr="00E845FD" w:rsidRDefault="00CC60A1" w:rsidP="00545042">
            <w:pPr>
              <w:pStyle w:val="Normlny0"/>
            </w:pPr>
          </w:p>
          <w:p w14:paraId="65B65CBD" w14:textId="77777777" w:rsidR="00545042" w:rsidRPr="00E845FD" w:rsidRDefault="00545042" w:rsidP="00545042">
            <w:pPr>
              <w:pStyle w:val="Normlny0"/>
            </w:pPr>
          </w:p>
          <w:p w14:paraId="2010AE28" w14:textId="77777777" w:rsidR="00545042" w:rsidRPr="00E845FD" w:rsidRDefault="00545042" w:rsidP="00545042">
            <w:pPr>
              <w:pStyle w:val="Normlny0"/>
            </w:pPr>
            <w:r w:rsidRPr="00E845FD">
              <w:t xml:space="preserve">       §: 23</w:t>
            </w:r>
          </w:p>
          <w:p w14:paraId="3AF5F2CC" w14:textId="77777777" w:rsidR="00545042" w:rsidRPr="00E845FD" w:rsidRDefault="00545042" w:rsidP="00545042">
            <w:pPr>
              <w:pStyle w:val="Normlny0"/>
              <w:jc w:val="center"/>
            </w:pPr>
            <w:r w:rsidRPr="00E845FD">
              <w:t>O: 2</w:t>
            </w:r>
          </w:p>
          <w:p w14:paraId="087053C7" w14:textId="77777777" w:rsidR="00545042" w:rsidRPr="00E845FD" w:rsidRDefault="00545042" w:rsidP="00545042">
            <w:pPr>
              <w:pStyle w:val="Normlny0"/>
              <w:jc w:val="center"/>
            </w:pPr>
          </w:p>
          <w:p w14:paraId="584AC0B3" w14:textId="77777777" w:rsidR="00545042" w:rsidRPr="00E845FD" w:rsidRDefault="00545042" w:rsidP="00545042">
            <w:pPr>
              <w:pStyle w:val="Normlny0"/>
              <w:jc w:val="center"/>
            </w:pPr>
          </w:p>
          <w:p w14:paraId="46CF70D6" w14:textId="77777777" w:rsidR="00545042" w:rsidRPr="00E845FD" w:rsidRDefault="00545042" w:rsidP="00545042">
            <w:pPr>
              <w:pStyle w:val="Normlny0"/>
              <w:jc w:val="center"/>
            </w:pPr>
          </w:p>
          <w:p w14:paraId="1F28AB78" w14:textId="77777777" w:rsidR="00545042" w:rsidRPr="00E845FD" w:rsidRDefault="00545042" w:rsidP="00545042">
            <w:pPr>
              <w:pStyle w:val="Normlny0"/>
              <w:jc w:val="center"/>
            </w:pPr>
          </w:p>
          <w:p w14:paraId="7646D961" w14:textId="77777777" w:rsidR="00545042" w:rsidRPr="00E845FD" w:rsidRDefault="00545042" w:rsidP="00545042">
            <w:pPr>
              <w:pStyle w:val="Normlny0"/>
              <w:jc w:val="center"/>
            </w:pPr>
          </w:p>
          <w:p w14:paraId="170E66AF" w14:textId="77777777" w:rsidR="00545042" w:rsidRPr="00E845FD" w:rsidRDefault="00545042" w:rsidP="00545042">
            <w:pPr>
              <w:pStyle w:val="Normlny0"/>
              <w:jc w:val="center"/>
            </w:pPr>
          </w:p>
          <w:p w14:paraId="1E861893" w14:textId="77777777" w:rsidR="00545042" w:rsidRPr="00E845FD" w:rsidRDefault="00545042" w:rsidP="00545042">
            <w:pPr>
              <w:pStyle w:val="Normlny0"/>
              <w:jc w:val="center"/>
            </w:pPr>
          </w:p>
          <w:p w14:paraId="19698071" w14:textId="77777777" w:rsidR="00545042" w:rsidRPr="00E845FD" w:rsidRDefault="00545042" w:rsidP="00545042">
            <w:pPr>
              <w:pStyle w:val="Normlny0"/>
              <w:jc w:val="center"/>
            </w:pPr>
          </w:p>
          <w:p w14:paraId="7F713C00" w14:textId="77777777" w:rsidR="00545042" w:rsidRPr="00E845FD" w:rsidRDefault="00545042" w:rsidP="00545042">
            <w:pPr>
              <w:pStyle w:val="Normlny0"/>
              <w:jc w:val="center"/>
            </w:pPr>
          </w:p>
          <w:p w14:paraId="3617BABF" w14:textId="77777777" w:rsidR="00545042" w:rsidRPr="00E845FD" w:rsidRDefault="00545042" w:rsidP="00545042">
            <w:pPr>
              <w:pStyle w:val="Normlny0"/>
              <w:jc w:val="center"/>
            </w:pPr>
          </w:p>
          <w:p w14:paraId="4763F6D8" w14:textId="77777777" w:rsidR="00545042" w:rsidRPr="00E845FD" w:rsidRDefault="00545042" w:rsidP="00545042">
            <w:pPr>
              <w:pStyle w:val="Normlny0"/>
              <w:jc w:val="center"/>
            </w:pPr>
          </w:p>
          <w:p w14:paraId="6101A4EB" w14:textId="77777777" w:rsidR="00545042" w:rsidRPr="00E845FD" w:rsidRDefault="00545042" w:rsidP="00545042">
            <w:pPr>
              <w:pStyle w:val="Normlny0"/>
              <w:jc w:val="center"/>
            </w:pPr>
          </w:p>
          <w:p w14:paraId="1720AD28" w14:textId="77777777" w:rsidR="00545042" w:rsidRPr="00E845FD" w:rsidRDefault="00545042" w:rsidP="00545042">
            <w:pPr>
              <w:pStyle w:val="Normlny0"/>
            </w:pPr>
          </w:p>
          <w:p w14:paraId="5B9F8C94" w14:textId="77777777" w:rsidR="00545042" w:rsidRPr="00E845FD" w:rsidRDefault="00545042" w:rsidP="00545042">
            <w:pPr>
              <w:pStyle w:val="Normlny0"/>
              <w:jc w:val="center"/>
            </w:pPr>
          </w:p>
          <w:p w14:paraId="12E0FAB0" w14:textId="77777777" w:rsidR="00545042" w:rsidRPr="00E845FD" w:rsidRDefault="00545042" w:rsidP="00545042">
            <w:pPr>
              <w:pStyle w:val="Normlny0"/>
              <w:jc w:val="center"/>
            </w:pPr>
          </w:p>
          <w:p w14:paraId="05AA5C77" w14:textId="77777777" w:rsidR="00545042" w:rsidRDefault="00545042" w:rsidP="00545042">
            <w:pPr>
              <w:pStyle w:val="Normlny0"/>
              <w:jc w:val="center"/>
            </w:pPr>
          </w:p>
          <w:p w14:paraId="5BFDDB26" w14:textId="113A53B7" w:rsidR="00187EB6" w:rsidRPr="00E845FD" w:rsidRDefault="00187EB6" w:rsidP="00545042">
            <w:pPr>
              <w:pStyle w:val="Normlny0"/>
              <w:jc w:val="center"/>
            </w:pPr>
          </w:p>
        </w:tc>
        <w:tc>
          <w:tcPr>
            <w:tcW w:w="3686" w:type="dxa"/>
            <w:tcBorders>
              <w:top w:val="single" w:sz="4" w:space="0" w:color="auto"/>
              <w:bottom w:val="single" w:sz="4" w:space="0" w:color="auto"/>
            </w:tcBorders>
          </w:tcPr>
          <w:p w14:paraId="70E247B7" w14:textId="77777777" w:rsidR="00CC60A1" w:rsidRDefault="00CC60A1" w:rsidP="00CC60A1">
            <w:pPr>
              <w:pStyle w:val="Normlny0"/>
              <w:jc w:val="center"/>
            </w:pPr>
            <w:r>
              <w:lastRenderedPageBreak/>
              <w:t>§ 44</w:t>
            </w:r>
          </w:p>
          <w:p w14:paraId="33E634FD" w14:textId="77777777" w:rsidR="00CC60A1" w:rsidRDefault="00CC60A1" w:rsidP="00CC60A1">
            <w:pPr>
              <w:pStyle w:val="Normlny0"/>
              <w:jc w:val="center"/>
            </w:pPr>
            <w:r w:rsidRPr="008C68DC">
              <w:t xml:space="preserve">Návrh na registráciu podaný </w:t>
            </w:r>
            <w:r w:rsidRPr="00ED5D97">
              <w:rPr>
                <w:shd w:val="clear" w:color="auto" w:fill="FFFFFF"/>
              </w:rPr>
              <w:t>registrovému súdu</w:t>
            </w:r>
          </w:p>
          <w:p w14:paraId="218B8AFB" w14:textId="77777777" w:rsidR="00CC60A1" w:rsidRDefault="00CC60A1" w:rsidP="00CC60A1">
            <w:pPr>
              <w:pStyle w:val="Normlny0"/>
              <w:jc w:val="both"/>
            </w:pPr>
          </w:p>
          <w:p w14:paraId="57E635D8" w14:textId="77777777" w:rsidR="002B0E42" w:rsidRDefault="002B0E42" w:rsidP="002B0E42">
            <w:pPr>
              <w:pStyle w:val="Normlny0"/>
              <w:jc w:val="both"/>
            </w:pPr>
            <w:r>
              <w:t>(1) Návrh na registráciu sa podáva registrovému súdu elektronickými prostriedkami prostredníctvom na to určeného elektronického formulára a špecializovaného portálu; tento návrh musí byť autorizovaný, inak sa na neho neprihliada.</w:t>
            </w:r>
          </w:p>
          <w:p w14:paraId="35AC830D" w14:textId="77777777" w:rsidR="002B0E42" w:rsidRDefault="002B0E42" w:rsidP="002B0E42">
            <w:pPr>
              <w:pStyle w:val="Normlny0"/>
              <w:jc w:val="both"/>
            </w:pPr>
          </w:p>
          <w:p w14:paraId="1A938038" w14:textId="06D284FD" w:rsidR="00CC60A1" w:rsidRDefault="002B0E42" w:rsidP="002B0E42">
            <w:pPr>
              <w:pStyle w:val="Normlny0"/>
              <w:jc w:val="both"/>
            </w:pPr>
            <w:r>
              <w:t xml:space="preserve">(2) Návrh na registráciu autorizuje navrhovateľ alebo jeho zástupca; ten, kto podáva návrh na registráciu, musí mať elektronickú schránku, ktorá je aktivovaná na doručovanie. </w:t>
            </w:r>
          </w:p>
          <w:p w14:paraId="55449BBA" w14:textId="77777777" w:rsidR="002B0E42" w:rsidRDefault="002B0E42" w:rsidP="002B0E42">
            <w:pPr>
              <w:pStyle w:val="Normlny0"/>
              <w:jc w:val="both"/>
            </w:pPr>
          </w:p>
          <w:p w14:paraId="7E2F0C80" w14:textId="41D2DF84" w:rsidR="002B0E42" w:rsidRPr="00ED5D97" w:rsidRDefault="00CC60A1" w:rsidP="002B0E42">
            <w:pPr>
              <w:pStyle w:val="Normlny0"/>
              <w:jc w:val="center"/>
              <w:rPr>
                <w:shd w:val="clear" w:color="auto" w:fill="FFFFFF"/>
              </w:rPr>
            </w:pPr>
            <w:r w:rsidRPr="00ED5D97">
              <w:rPr>
                <w:shd w:val="clear" w:color="auto" w:fill="FFFFFF"/>
              </w:rPr>
              <w:t>§ 45</w:t>
            </w:r>
          </w:p>
          <w:p w14:paraId="5A7777F4" w14:textId="77777777" w:rsidR="00CC60A1" w:rsidRPr="00ED5D97" w:rsidRDefault="00CC60A1" w:rsidP="00CC60A1">
            <w:pPr>
              <w:pStyle w:val="Normlny0"/>
              <w:jc w:val="center"/>
              <w:rPr>
                <w:shd w:val="clear" w:color="auto" w:fill="FFFFFF"/>
              </w:rPr>
            </w:pPr>
            <w:r w:rsidRPr="00ED5D97">
              <w:rPr>
                <w:shd w:val="clear" w:color="auto" w:fill="FFFFFF"/>
              </w:rPr>
              <w:t xml:space="preserve">Návrh na registráciu podaný </w:t>
            </w:r>
            <w:r>
              <w:rPr>
                <w:shd w:val="clear" w:color="auto" w:fill="FFFFFF"/>
              </w:rPr>
              <w:t>registrátorovi</w:t>
            </w:r>
          </w:p>
          <w:p w14:paraId="3441BCB5" w14:textId="77777777" w:rsidR="00CC60A1" w:rsidRPr="00ED5D97" w:rsidRDefault="00CC60A1" w:rsidP="00CC60A1">
            <w:pPr>
              <w:pStyle w:val="Normlny0"/>
              <w:jc w:val="both"/>
              <w:rPr>
                <w:shd w:val="clear" w:color="auto" w:fill="FFFFFF"/>
              </w:rPr>
            </w:pPr>
          </w:p>
          <w:p w14:paraId="4BC38AD6" w14:textId="77777777" w:rsidR="00B5299F" w:rsidRPr="00B5299F" w:rsidRDefault="00B5299F" w:rsidP="00B5299F">
            <w:pPr>
              <w:pStyle w:val="Normlny0"/>
              <w:jc w:val="both"/>
              <w:rPr>
                <w:shd w:val="clear" w:color="auto" w:fill="FFFFFF"/>
              </w:rPr>
            </w:pPr>
            <w:r w:rsidRPr="00B5299F">
              <w:rPr>
                <w:shd w:val="clear" w:color="auto" w:fill="FFFFFF"/>
              </w:rPr>
              <w:t>(1) Návrh na registráciu sa podáva registrátorovi elektronickými prostriedkami prostredníctvom na to určeného elektronického formulára a špecializovaného portálu; tento návrh musí byť autorizovaný, inak sa na neho neprihliada.</w:t>
            </w:r>
          </w:p>
          <w:p w14:paraId="27B2027E" w14:textId="77777777" w:rsidR="00B5299F" w:rsidRPr="00B5299F" w:rsidRDefault="00B5299F" w:rsidP="00B5299F">
            <w:pPr>
              <w:pStyle w:val="Normlny0"/>
              <w:jc w:val="both"/>
              <w:rPr>
                <w:shd w:val="clear" w:color="auto" w:fill="FFFFFF"/>
              </w:rPr>
            </w:pPr>
          </w:p>
          <w:p w14:paraId="3BFBBA70" w14:textId="731671F0" w:rsidR="00545042" w:rsidRDefault="00B5299F" w:rsidP="00B5299F">
            <w:pPr>
              <w:pStyle w:val="Normlny0"/>
              <w:jc w:val="both"/>
              <w:rPr>
                <w:shd w:val="clear" w:color="auto" w:fill="FFFFFF"/>
              </w:rPr>
            </w:pPr>
            <w:r w:rsidRPr="00B5299F">
              <w:rPr>
                <w:shd w:val="clear" w:color="auto" w:fill="FFFFFF"/>
              </w:rPr>
              <w:lastRenderedPageBreak/>
              <w:t xml:space="preserve">(2) Návrh na registráciu autorizuje navrhovateľ alebo jeho zástupca; ten, kto podáva návrh na registráciu, musí mať elektronickú schránku, ktorá je aktivovaná na doručovanie. </w:t>
            </w:r>
          </w:p>
          <w:p w14:paraId="01F0CC5A" w14:textId="77777777" w:rsidR="003C5704" w:rsidRPr="00E845FD" w:rsidRDefault="003C5704" w:rsidP="00545042">
            <w:pPr>
              <w:pStyle w:val="Normlny0"/>
              <w:jc w:val="both"/>
              <w:rPr>
                <w:shd w:val="clear" w:color="auto" w:fill="FFFFFF"/>
              </w:rPr>
            </w:pPr>
          </w:p>
          <w:p w14:paraId="432C2AA3" w14:textId="77777777" w:rsidR="00545042" w:rsidRPr="00E845FD" w:rsidRDefault="00545042" w:rsidP="00545042">
            <w:pPr>
              <w:pStyle w:val="Normlny0"/>
              <w:jc w:val="both"/>
              <w:rPr>
                <w:shd w:val="clear" w:color="auto" w:fill="FFFFFF"/>
              </w:rPr>
            </w:pPr>
          </w:p>
          <w:p w14:paraId="106C81CA" w14:textId="77777777" w:rsidR="00545042" w:rsidRPr="00E845FD" w:rsidRDefault="00545042" w:rsidP="00545042">
            <w:pPr>
              <w:pStyle w:val="Normlny0"/>
              <w:jc w:val="both"/>
            </w:pPr>
            <w:r w:rsidRPr="00E845FD">
              <w:t>(1) Osoba, ktorá nie je orgánom verejnej moci, vykoná autorizáciu elektronického podania,</w:t>
            </w:r>
          </w:p>
          <w:p w14:paraId="2DBBDC4E" w14:textId="77777777" w:rsidR="00545042" w:rsidRPr="00E845FD" w:rsidRDefault="00545042" w:rsidP="00545042">
            <w:pPr>
              <w:pStyle w:val="Normlny0"/>
              <w:jc w:val="both"/>
            </w:pPr>
            <w:r w:rsidRPr="00E845FD">
              <w:t>a) ak sa podľa zákona podáva v elektronickej podobe a zákon neustanovuje iný spôsob autorizácie alebo ak je podľa osobitného predpisu náležitosťou podania vlastnoručný podpis</w:t>
            </w:r>
          </w:p>
          <w:p w14:paraId="1AFF5F79" w14:textId="77777777" w:rsidR="00545042" w:rsidRPr="00E845FD" w:rsidRDefault="00545042" w:rsidP="00545042">
            <w:pPr>
              <w:pStyle w:val="Normlny0"/>
              <w:jc w:val="both"/>
            </w:pPr>
            <w:r w:rsidRPr="00E845FD">
              <w:t>1. kvalifikovaným elektronickým podpisom</w:t>
            </w:r>
            <w:r w:rsidRPr="00E845FD">
              <w:rPr>
                <w:vertAlign w:val="superscript"/>
              </w:rPr>
              <w:t>17</w:t>
            </w:r>
            <w:r w:rsidRPr="00E845FD">
              <w:t>) alebo kvalifikovanou elektronickou pečaťou,</w:t>
            </w:r>
            <w:r w:rsidRPr="00E845FD">
              <w:rPr>
                <w:vertAlign w:val="superscript"/>
              </w:rPr>
              <w:t>18</w:t>
            </w:r>
            <w:r w:rsidRPr="00E845FD">
              <w:t>)</w:t>
            </w:r>
          </w:p>
          <w:p w14:paraId="51FE7534" w14:textId="77777777" w:rsidR="00545042" w:rsidRPr="00E845FD" w:rsidRDefault="00545042" w:rsidP="00545042">
            <w:pPr>
              <w:pStyle w:val="Normlny0"/>
              <w:jc w:val="both"/>
            </w:pPr>
            <w:r w:rsidRPr="00E845FD">
              <w:t xml:space="preserve">3. uznaným spôsobom autorizácie, ak to osobitný predpis nezakazuje, </w:t>
            </w:r>
          </w:p>
          <w:p w14:paraId="29E33A56" w14:textId="77777777" w:rsidR="00545042" w:rsidRPr="00E845FD" w:rsidRDefault="00545042" w:rsidP="00545042">
            <w:pPr>
              <w:pStyle w:val="Normlny0"/>
              <w:jc w:val="both"/>
            </w:pPr>
          </w:p>
          <w:p w14:paraId="0D41C50B" w14:textId="77777777" w:rsidR="00545042" w:rsidRPr="00E845FD" w:rsidRDefault="00545042" w:rsidP="00545042">
            <w:pPr>
              <w:pStyle w:val="Normlny0"/>
              <w:jc w:val="both"/>
            </w:pPr>
            <w:r w:rsidRPr="00E845FD">
              <w:t>Poznámky k odkazom 17 a 18 znejú:</w:t>
            </w:r>
          </w:p>
          <w:p w14:paraId="2F30FBA2" w14:textId="77777777" w:rsidR="00545042" w:rsidRPr="00E845FD" w:rsidRDefault="00545042" w:rsidP="00545042">
            <w:pPr>
              <w:pStyle w:val="Normlny0"/>
              <w:jc w:val="both"/>
            </w:pPr>
            <w:r w:rsidRPr="00E845FD">
              <w:rPr>
                <w:vertAlign w:val="superscript"/>
              </w:rPr>
              <w:t>17</w:t>
            </w:r>
            <w:r w:rsidRPr="00E845FD">
              <w:t>) Čl. 3 ods. 12 nariadenia Európskeho parlamentu a Rady (EÚ) č. 910/2014 o elektronickej identifikácii a dôveryhodných službách pre elektronické transakcie na vnútornom trhu a o zrušení smernice 1999/93/ES (Ú. v. EÚ L 257, 28. 8. 2014).</w:t>
            </w:r>
          </w:p>
          <w:p w14:paraId="05323804" w14:textId="77777777" w:rsidR="00545042" w:rsidRPr="00E845FD" w:rsidRDefault="00545042" w:rsidP="00545042">
            <w:pPr>
              <w:pStyle w:val="Normlny0"/>
              <w:jc w:val="both"/>
            </w:pPr>
            <w:r w:rsidRPr="00E845FD">
              <w:rPr>
                <w:vertAlign w:val="superscript"/>
              </w:rPr>
              <w:t>18</w:t>
            </w:r>
            <w:r w:rsidRPr="00E845FD">
              <w:t>) Čl. 3 ods. 27 nariadenia (EÚ) č. 910/2014.</w:t>
            </w:r>
          </w:p>
          <w:p w14:paraId="729BB3D6" w14:textId="77777777" w:rsidR="00545042" w:rsidRPr="00E845FD" w:rsidRDefault="00545042" w:rsidP="00545042">
            <w:pPr>
              <w:pStyle w:val="Normlny0"/>
              <w:jc w:val="both"/>
            </w:pPr>
          </w:p>
          <w:p w14:paraId="5A4F1665" w14:textId="77777777" w:rsidR="00545042" w:rsidRPr="00E845FD" w:rsidRDefault="00545042" w:rsidP="00545042">
            <w:pPr>
              <w:pStyle w:val="Normlny0"/>
              <w:jc w:val="both"/>
            </w:pPr>
            <w:r w:rsidRPr="00E845FD">
              <w:t xml:space="preserve">(2) Uznaný spôsob autorizácie je taký spôsob autorizácie, ktorý zabezpečuje spoľahlivú identifikáciu osoby, ktorá autorizáciu vykonala, a spoľahlivé zachytenie obsahu právneho úkonu, ktorý autorizovala, ako aj zhodu medzi autorizovaným právnym úkonom a právnym úkonom, ktorý osoba </w:t>
            </w:r>
            <w:r w:rsidRPr="00E845FD">
              <w:lastRenderedPageBreak/>
              <w:t>autorizovala. Uznaný spôsob autorizácie môže byť odlišný pre autorizáciu elektronického podania, pri ktorom sa vyžaduje vlastnoručný podpis, a elektronického podania, pri ktorom musí byť vlastnoručný podpis úradne osvedčený.</w:t>
            </w:r>
          </w:p>
          <w:p w14:paraId="271B120F" w14:textId="77777777" w:rsidR="00545042" w:rsidRPr="00E845FD" w:rsidRDefault="00545042" w:rsidP="00545042">
            <w:pPr>
              <w:pStyle w:val="Normlny0"/>
              <w:jc w:val="both"/>
            </w:pPr>
          </w:p>
        </w:tc>
        <w:tc>
          <w:tcPr>
            <w:tcW w:w="827" w:type="dxa"/>
            <w:tcBorders>
              <w:top w:val="single" w:sz="4" w:space="0" w:color="auto"/>
              <w:bottom w:val="single" w:sz="4" w:space="0" w:color="auto"/>
            </w:tcBorders>
          </w:tcPr>
          <w:p w14:paraId="4ACF8B53" w14:textId="44640F67" w:rsidR="00545042"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1720BFEE" w14:textId="77777777" w:rsidR="00545042" w:rsidRPr="00E845FD" w:rsidRDefault="00545042" w:rsidP="00A31885">
            <w:pPr>
              <w:jc w:val="center"/>
              <w:rPr>
                <w:rFonts w:ascii="Times New Roman" w:hAnsi="Times New Roman" w:cs="Times New Roman"/>
                <w:sz w:val="20"/>
                <w:szCs w:val="20"/>
              </w:rPr>
            </w:pPr>
          </w:p>
          <w:p w14:paraId="5E6FB998" w14:textId="77777777" w:rsidR="00545042" w:rsidRPr="00E845FD" w:rsidRDefault="00545042" w:rsidP="00A31885">
            <w:pPr>
              <w:jc w:val="center"/>
              <w:rPr>
                <w:rFonts w:ascii="Times New Roman" w:hAnsi="Times New Roman" w:cs="Times New Roman"/>
                <w:sz w:val="20"/>
                <w:szCs w:val="20"/>
              </w:rPr>
            </w:pPr>
          </w:p>
          <w:p w14:paraId="7F2FD588" w14:textId="77777777" w:rsidR="00545042" w:rsidRPr="00E845FD" w:rsidRDefault="00545042" w:rsidP="00A31885">
            <w:pPr>
              <w:jc w:val="center"/>
              <w:rPr>
                <w:rFonts w:ascii="Times New Roman" w:hAnsi="Times New Roman" w:cs="Times New Roman"/>
                <w:sz w:val="20"/>
                <w:szCs w:val="20"/>
              </w:rPr>
            </w:pPr>
          </w:p>
          <w:p w14:paraId="691FB006" w14:textId="77777777" w:rsidR="00545042" w:rsidRPr="00E845FD" w:rsidRDefault="00545042" w:rsidP="00A31885">
            <w:pPr>
              <w:jc w:val="center"/>
              <w:rPr>
                <w:rFonts w:ascii="Times New Roman" w:hAnsi="Times New Roman" w:cs="Times New Roman"/>
                <w:sz w:val="20"/>
                <w:szCs w:val="20"/>
              </w:rPr>
            </w:pPr>
          </w:p>
          <w:p w14:paraId="7FB0CC7D" w14:textId="77777777" w:rsidR="00545042" w:rsidRPr="00E845FD" w:rsidRDefault="00545042" w:rsidP="00A31885">
            <w:pPr>
              <w:jc w:val="center"/>
              <w:rPr>
                <w:rFonts w:ascii="Times New Roman" w:hAnsi="Times New Roman" w:cs="Times New Roman"/>
                <w:sz w:val="20"/>
                <w:szCs w:val="20"/>
              </w:rPr>
            </w:pPr>
          </w:p>
          <w:p w14:paraId="3CA1D058" w14:textId="77777777" w:rsidR="00545042" w:rsidRPr="00E845FD" w:rsidRDefault="00545042" w:rsidP="00A31885">
            <w:pPr>
              <w:jc w:val="center"/>
              <w:rPr>
                <w:rFonts w:ascii="Times New Roman" w:hAnsi="Times New Roman" w:cs="Times New Roman"/>
                <w:sz w:val="20"/>
                <w:szCs w:val="20"/>
              </w:rPr>
            </w:pPr>
          </w:p>
          <w:p w14:paraId="26C2A067" w14:textId="77777777" w:rsidR="00545042" w:rsidRPr="00E845FD" w:rsidRDefault="00545042" w:rsidP="00A31885">
            <w:pPr>
              <w:jc w:val="center"/>
              <w:rPr>
                <w:rFonts w:ascii="Times New Roman" w:hAnsi="Times New Roman" w:cs="Times New Roman"/>
                <w:sz w:val="20"/>
                <w:szCs w:val="20"/>
              </w:rPr>
            </w:pPr>
          </w:p>
          <w:p w14:paraId="1390607E" w14:textId="77777777" w:rsidR="00545042" w:rsidRPr="00E845FD" w:rsidRDefault="00545042" w:rsidP="00A31885">
            <w:pPr>
              <w:jc w:val="center"/>
              <w:rPr>
                <w:rFonts w:ascii="Times New Roman" w:hAnsi="Times New Roman" w:cs="Times New Roman"/>
                <w:sz w:val="20"/>
                <w:szCs w:val="20"/>
              </w:rPr>
            </w:pPr>
          </w:p>
          <w:p w14:paraId="24D289C8" w14:textId="77777777" w:rsidR="00545042" w:rsidRPr="00E845FD" w:rsidRDefault="00545042"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BFC867D" w14:textId="77777777" w:rsidR="00545042" w:rsidRPr="00E845FD" w:rsidRDefault="00545042" w:rsidP="00545042">
            <w:pPr>
              <w:pStyle w:val="Nadpis1"/>
              <w:jc w:val="both"/>
              <w:outlineLvl w:val="0"/>
              <w:rPr>
                <w:b w:val="0"/>
                <w:bCs w:val="0"/>
                <w:sz w:val="20"/>
                <w:szCs w:val="20"/>
              </w:rPr>
            </w:pPr>
            <w:r w:rsidRPr="00E845FD">
              <w:rPr>
                <w:b w:val="0"/>
                <w:bCs w:val="0"/>
                <w:sz w:val="20"/>
                <w:szCs w:val="20"/>
              </w:rPr>
              <w:t xml:space="preserve">Overenie splnenia podmienky autorizácie elektronického podania do obchodného registra v zmysle vnútroštátneho práva prebieha na úrovni technického riešenia elektronických služieb obchodného registra, rovnako ako aj overenie platnosti použitého prostriedku elektronickej identifikácie. Až po kladnom vyhodnotení systémom elektronických </w:t>
            </w:r>
            <w:r w:rsidRPr="00E845FD">
              <w:rPr>
                <w:b w:val="0"/>
                <w:bCs w:val="0"/>
                <w:sz w:val="20"/>
                <w:szCs w:val="20"/>
              </w:rPr>
              <w:lastRenderedPageBreak/>
              <w:t>služieb obchodného registra (o ktorom je navrhovateľ informovaný notifikáciou zasielanou do jeho elektronickej schránky, rovnako aj o negatívnom výsledku overenia), ktoré je de facto osobitnou technickou procesnou podmienkou začatia konania (spolu s doručením informácie o zaplatení súdneho poplatku), začína proces registrácie v obchodnom registri.</w:t>
            </w:r>
          </w:p>
          <w:p w14:paraId="61C0322A" w14:textId="77777777" w:rsidR="00545042" w:rsidRPr="00E845FD" w:rsidRDefault="00545042" w:rsidP="00545042">
            <w:pPr>
              <w:pStyle w:val="Nadpis1"/>
              <w:jc w:val="both"/>
              <w:outlineLvl w:val="0"/>
              <w:rPr>
                <w:b w:val="0"/>
                <w:bCs w:val="0"/>
                <w:sz w:val="20"/>
                <w:szCs w:val="20"/>
              </w:rPr>
            </w:pPr>
          </w:p>
          <w:p w14:paraId="1282B5FA" w14:textId="025642A0" w:rsidR="00187EB6" w:rsidRPr="00E845FD" w:rsidRDefault="00187EB6" w:rsidP="00545042">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3B8BE5E7" w14:textId="77777777" w:rsidR="00545042" w:rsidRPr="00E845FD" w:rsidRDefault="00545042" w:rsidP="00545042">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00FF9D99" w14:textId="77777777" w:rsidR="00545042" w:rsidRPr="00E845FD" w:rsidRDefault="00545042" w:rsidP="00545042">
            <w:pPr>
              <w:rPr>
                <w:rFonts w:ascii="Times New Roman" w:hAnsi="Times New Roman" w:cs="Times New Roman"/>
                <w:sz w:val="20"/>
                <w:szCs w:val="20"/>
              </w:rPr>
            </w:pPr>
          </w:p>
        </w:tc>
      </w:tr>
      <w:tr w:rsidR="0039535B" w:rsidRPr="00E845FD" w14:paraId="16927D48" w14:textId="77777777" w:rsidTr="00370010">
        <w:tc>
          <w:tcPr>
            <w:tcW w:w="988" w:type="dxa"/>
            <w:tcBorders>
              <w:top w:val="single" w:sz="4" w:space="0" w:color="auto"/>
              <w:bottom w:val="single" w:sz="4" w:space="0" w:color="auto"/>
            </w:tcBorders>
          </w:tcPr>
          <w:p w14:paraId="61E9A57C" w14:textId="77777777" w:rsidR="0039535B" w:rsidRPr="00E845FD" w:rsidRDefault="0039535B" w:rsidP="0039535B">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13g</w:t>
            </w:r>
          </w:p>
          <w:p w14:paraId="5B7E74A4" w14:textId="77777777" w:rsidR="0039535B" w:rsidRPr="00E845FD" w:rsidRDefault="0039535B" w:rsidP="0039535B">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p w14:paraId="1D4D9551" w14:textId="77777777" w:rsidR="0039535B" w:rsidRPr="00E845FD" w:rsidRDefault="0039535B" w:rsidP="0039535B">
            <w:pPr>
              <w:jc w:val="both"/>
              <w:rPr>
                <w:rFonts w:ascii="Times New Roman" w:hAnsi="Times New Roman" w:cs="Times New Roman"/>
                <w:b/>
                <w:bCs/>
                <w:sz w:val="20"/>
                <w:szCs w:val="20"/>
              </w:rPr>
            </w:pPr>
            <w:r w:rsidRPr="00E845FD">
              <w:rPr>
                <w:rFonts w:ascii="Times New Roman" w:hAnsi="Times New Roman" w:cs="Times New Roman"/>
                <w:b/>
                <w:bCs/>
                <w:sz w:val="20"/>
                <w:szCs w:val="20"/>
              </w:rPr>
              <w:t>P: e)</w:t>
            </w:r>
          </w:p>
          <w:p w14:paraId="446600D1" w14:textId="77777777" w:rsidR="0039535B" w:rsidRPr="00E845FD" w:rsidRDefault="0039535B" w:rsidP="0039535B">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83A3B34" w14:textId="77777777" w:rsidR="0039535B" w:rsidRPr="00E845FD" w:rsidRDefault="0039535B" w:rsidP="0039535B">
            <w:pPr>
              <w:adjustRightInd w:val="0"/>
              <w:jc w:val="both"/>
              <w:rPr>
                <w:rFonts w:ascii="Times New Roman" w:hAnsi="Times New Roman" w:cs="Times New Roman"/>
                <w:sz w:val="20"/>
                <w:szCs w:val="20"/>
              </w:rPr>
            </w:pPr>
            <w:r w:rsidRPr="00E845FD">
              <w:rPr>
                <w:rFonts w:ascii="Times New Roman" w:hAnsi="Times New Roman" w:cs="Times New Roman"/>
                <w:sz w:val="20"/>
                <w:szCs w:val="20"/>
              </w:rPr>
              <w:t>e) postupy na overenie zákonnosti obchodného mena spoločnosti, pokiaľ je toto overenie stanovené vo vnútroštátnom práve;</w:t>
            </w:r>
          </w:p>
        </w:tc>
        <w:tc>
          <w:tcPr>
            <w:tcW w:w="850" w:type="dxa"/>
            <w:tcBorders>
              <w:top w:val="single" w:sz="4" w:space="0" w:color="auto"/>
              <w:bottom w:val="single" w:sz="4" w:space="0" w:color="auto"/>
            </w:tcBorders>
          </w:tcPr>
          <w:p w14:paraId="0CFDF53D" w14:textId="77777777" w:rsidR="0039535B" w:rsidRPr="00E845FD" w:rsidRDefault="0039535B" w:rsidP="0039535B">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77997444" w14:textId="77777777" w:rsidR="0039535B" w:rsidRDefault="0039535B" w:rsidP="0039535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2605415" w14:textId="77777777" w:rsidR="0040226F" w:rsidRDefault="0040226F" w:rsidP="0039535B">
            <w:pPr>
              <w:jc w:val="center"/>
              <w:rPr>
                <w:rFonts w:ascii="Times New Roman" w:hAnsi="Times New Roman" w:cs="Times New Roman"/>
                <w:sz w:val="20"/>
                <w:szCs w:val="20"/>
              </w:rPr>
            </w:pPr>
          </w:p>
          <w:p w14:paraId="12FEF75A" w14:textId="77777777" w:rsidR="0040226F" w:rsidRDefault="0040226F" w:rsidP="0039535B">
            <w:pPr>
              <w:jc w:val="center"/>
              <w:rPr>
                <w:rFonts w:ascii="Times New Roman" w:hAnsi="Times New Roman" w:cs="Times New Roman"/>
                <w:sz w:val="20"/>
                <w:szCs w:val="20"/>
              </w:rPr>
            </w:pPr>
          </w:p>
          <w:p w14:paraId="48ABCCDA" w14:textId="77777777" w:rsidR="0040226F" w:rsidRDefault="0040226F" w:rsidP="0039535B">
            <w:pPr>
              <w:jc w:val="center"/>
              <w:rPr>
                <w:rFonts w:ascii="Times New Roman" w:hAnsi="Times New Roman" w:cs="Times New Roman"/>
                <w:sz w:val="20"/>
                <w:szCs w:val="20"/>
              </w:rPr>
            </w:pPr>
          </w:p>
          <w:p w14:paraId="54368F0E" w14:textId="77777777" w:rsidR="0040226F" w:rsidRDefault="0040226F" w:rsidP="0039535B">
            <w:pPr>
              <w:jc w:val="center"/>
              <w:rPr>
                <w:rFonts w:ascii="Times New Roman" w:hAnsi="Times New Roman" w:cs="Times New Roman"/>
                <w:sz w:val="20"/>
                <w:szCs w:val="20"/>
              </w:rPr>
            </w:pPr>
          </w:p>
          <w:p w14:paraId="3E5B44A1" w14:textId="77777777" w:rsidR="0040226F" w:rsidRDefault="0040226F" w:rsidP="0039535B">
            <w:pPr>
              <w:jc w:val="center"/>
              <w:rPr>
                <w:rFonts w:ascii="Times New Roman" w:hAnsi="Times New Roman" w:cs="Times New Roman"/>
                <w:sz w:val="20"/>
                <w:szCs w:val="20"/>
              </w:rPr>
            </w:pPr>
          </w:p>
          <w:p w14:paraId="045042EC" w14:textId="77777777" w:rsidR="0040226F" w:rsidRDefault="0040226F" w:rsidP="0039535B">
            <w:pPr>
              <w:jc w:val="center"/>
              <w:rPr>
                <w:rFonts w:ascii="Times New Roman" w:hAnsi="Times New Roman" w:cs="Times New Roman"/>
                <w:sz w:val="20"/>
                <w:szCs w:val="20"/>
              </w:rPr>
            </w:pPr>
          </w:p>
          <w:p w14:paraId="7CE949A7" w14:textId="77777777" w:rsidR="0040226F" w:rsidRDefault="0040226F" w:rsidP="0039535B">
            <w:pPr>
              <w:jc w:val="center"/>
              <w:rPr>
                <w:rFonts w:ascii="Times New Roman" w:hAnsi="Times New Roman" w:cs="Times New Roman"/>
                <w:sz w:val="20"/>
                <w:szCs w:val="20"/>
              </w:rPr>
            </w:pPr>
          </w:p>
          <w:p w14:paraId="603CCF6A" w14:textId="77777777" w:rsidR="0040226F" w:rsidRDefault="0040226F" w:rsidP="0039535B">
            <w:pPr>
              <w:jc w:val="center"/>
              <w:rPr>
                <w:rFonts w:ascii="Times New Roman" w:hAnsi="Times New Roman" w:cs="Times New Roman"/>
                <w:sz w:val="20"/>
                <w:szCs w:val="20"/>
              </w:rPr>
            </w:pPr>
          </w:p>
          <w:p w14:paraId="20E0FA07" w14:textId="77777777" w:rsidR="0040226F" w:rsidRDefault="0040226F" w:rsidP="0039535B">
            <w:pPr>
              <w:jc w:val="center"/>
              <w:rPr>
                <w:rFonts w:ascii="Times New Roman" w:hAnsi="Times New Roman" w:cs="Times New Roman"/>
                <w:sz w:val="20"/>
                <w:szCs w:val="20"/>
              </w:rPr>
            </w:pPr>
          </w:p>
          <w:p w14:paraId="6C2F540B" w14:textId="77777777" w:rsidR="0040226F" w:rsidRDefault="0040226F" w:rsidP="0039535B">
            <w:pPr>
              <w:jc w:val="center"/>
              <w:rPr>
                <w:rFonts w:ascii="Times New Roman" w:hAnsi="Times New Roman" w:cs="Times New Roman"/>
                <w:sz w:val="20"/>
                <w:szCs w:val="20"/>
              </w:rPr>
            </w:pPr>
          </w:p>
          <w:p w14:paraId="25C56B7D" w14:textId="77777777" w:rsidR="0040226F" w:rsidRDefault="0040226F" w:rsidP="0039535B">
            <w:pPr>
              <w:jc w:val="center"/>
              <w:rPr>
                <w:rFonts w:ascii="Times New Roman" w:hAnsi="Times New Roman" w:cs="Times New Roman"/>
                <w:sz w:val="20"/>
                <w:szCs w:val="20"/>
              </w:rPr>
            </w:pPr>
          </w:p>
          <w:p w14:paraId="6104200F" w14:textId="77777777" w:rsidR="0040226F" w:rsidRDefault="0040226F" w:rsidP="0039535B">
            <w:pPr>
              <w:jc w:val="center"/>
              <w:rPr>
                <w:rFonts w:ascii="Times New Roman" w:hAnsi="Times New Roman" w:cs="Times New Roman"/>
                <w:sz w:val="20"/>
                <w:szCs w:val="20"/>
              </w:rPr>
            </w:pPr>
          </w:p>
          <w:p w14:paraId="4A4022D7" w14:textId="77777777" w:rsidR="0040226F" w:rsidRDefault="0040226F" w:rsidP="0039535B">
            <w:pPr>
              <w:jc w:val="center"/>
              <w:rPr>
                <w:rFonts w:ascii="Times New Roman" w:hAnsi="Times New Roman" w:cs="Times New Roman"/>
                <w:sz w:val="20"/>
                <w:szCs w:val="20"/>
              </w:rPr>
            </w:pPr>
          </w:p>
          <w:p w14:paraId="2FCCE61A" w14:textId="77777777" w:rsidR="0040226F" w:rsidRDefault="0040226F" w:rsidP="0039535B">
            <w:pPr>
              <w:jc w:val="center"/>
              <w:rPr>
                <w:rFonts w:ascii="Times New Roman" w:hAnsi="Times New Roman" w:cs="Times New Roman"/>
                <w:sz w:val="20"/>
                <w:szCs w:val="20"/>
              </w:rPr>
            </w:pPr>
          </w:p>
          <w:p w14:paraId="53F67E09" w14:textId="77777777" w:rsidR="0040226F" w:rsidRDefault="0040226F" w:rsidP="0039535B">
            <w:pPr>
              <w:jc w:val="center"/>
              <w:rPr>
                <w:rFonts w:ascii="Times New Roman" w:hAnsi="Times New Roman" w:cs="Times New Roman"/>
                <w:sz w:val="20"/>
                <w:szCs w:val="20"/>
              </w:rPr>
            </w:pPr>
          </w:p>
          <w:p w14:paraId="765FE190" w14:textId="77777777" w:rsidR="0040226F" w:rsidRDefault="0040226F" w:rsidP="0039535B">
            <w:pPr>
              <w:jc w:val="center"/>
              <w:rPr>
                <w:rFonts w:ascii="Times New Roman" w:hAnsi="Times New Roman" w:cs="Times New Roman"/>
                <w:sz w:val="20"/>
                <w:szCs w:val="20"/>
              </w:rPr>
            </w:pPr>
          </w:p>
          <w:p w14:paraId="300D5DB9" w14:textId="77777777" w:rsidR="0040226F" w:rsidRDefault="0040226F" w:rsidP="0039535B">
            <w:pPr>
              <w:jc w:val="center"/>
              <w:rPr>
                <w:rFonts w:ascii="Times New Roman" w:hAnsi="Times New Roman" w:cs="Times New Roman"/>
                <w:sz w:val="20"/>
                <w:szCs w:val="20"/>
              </w:rPr>
            </w:pPr>
          </w:p>
          <w:p w14:paraId="75B198F9" w14:textId="2786D422" w:rsidR="0040226F" w:rsidRDefault="0040226F" w:rsidP="0039535B">
            <w:pPr>
              <w:jc w:val="center"/>
              <w:rPr>
                <w:rFonts w:ascii="Times New Roman" w:hAnsi="Times New Roman" w:cs="Times New Roman"/>
                <w:sz w:val="20"/>
                <w:szCs w:val="20"/>
              </w:rPr>
            </w:pPr>
          </w:p>
          <w:p w14:paraId="7A84D5D1" w14:textId="550BBF57" w:rsidR="00831080" w:rsidRDefault="00831080" w:rsidP="0039535B">
            <w:pPr>
              <w:jc w:val="center"/>
              <w:rPr>
                <w:rFonts w:ascii="Times New Roman" w:hAnsi="Times New Roman" w:cs="Times New Roman"/>
                <w:sz w:val="20"/>
                <w:szCs w:val="20"/>
              </w:rPr>
            </w:pPr>
          </w:p>
          <w:p w14:paraId="3EB855BB" w14:textId="77777777" w:rsidR="00831080" w:rsidRDefault="00831080" w:rsidP="0039535B">
            <w:pPr>
              <w:jc w:val="center"/>
              <w:rPr>
                <w:rFonts w:ascii="Times New Roman" w:hAnsi="Times New Roman" w:cs="Times New Roman"/>
                <w:sz w:val="20"/>
                <w:szCs w:val="20"/>
              </w:rPr>
            </w:pPr>
          </w:p>
          <w:p w14:paraId="61DBAE61" w14:textId="77777777" w:rsidR="0040226F" w:rsidRDefault="0040226F" w:rsidP="0039535B">
            <w:pPr>
              <w:jc w:val="center"/>
              <w:rPr>
                <w:rFonts w:ascii="Times New Roman" w:hAnsi="Times New Roman" w:cs="Times New Roman"/>
                <w:sz w:val="20"/>
                <w:szCs w:val="20"/>
              </w:rPr>
            </w:pPr>
          </w:p>
          <w:p w14:paraId="5D7AF0DB" w14:textId="77777777" w:rsidR="0040226F" w:rsidRDefault="0040226F" w:rsidP="0039535B">
            <w:pPr>
              <w:jc w:val="center"/>
              <w:rPr>
                <w:rFonts w:ascii="Times New Roman" w:hAnsi="Times New Roman" w:cs="Times New Roman"/>
                <w:sz w:val="20"/>
                <w:szCs w:val="20"/>
              </w:rPr>
            </w:pPr>
          </w:p>
          <w:p w14:paraId="05B5D33F" w14:textId="5076EDC1" w:rsidR="0040226F" w:rsidRPr="00E845FD" w:rsidRDefault="0040226F" w:rsidP="0039535B">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bottom w:val="single" w:sz="4" w:space="0" w:color="auto"/>
            </w:tcBorders>
          </w:tcPr>
          <w:p w14:paraId="2B75C033" w14:textId="77777777" w:rsidR="0039535B" w:rsidRPr="00E845FD" w:rsidRDefault="0039535B" w:rsidP="0039535B">
            <w:pPr>
              <w:pStyle w:val="Normlny0"/>
              <w:jc w:val="center"/>
            </w:pPr>
            <w:r w:rsidRPr="00E845FD">
              <w:t>Č: I</w:t>
            </w:r>
          </w:p>
          <w:p w14:paraId="5F5B33BA" w14:textId="404FD6A8" w:rsidR="0039535B" w:rsidRPr="00E845FD" w:rsidRDefault="008C68DC" w:rsidP="0039535B">
            <w:pPr>
              <w:pStyle w:val="Normlny0"/>
              <w:jc w:val="center"/>
            </w:pPr>
            <w:r>
              <w:t>§: 51</w:t>
            </w:r>
          </w:p>
          <w:p w14:paraId="48DC402F" w14:textId="77777777" w:rsidR="0039535B" w:rsidRPr="00E845FD" w:rsidRDefault="0039535B" w:rsidP="0039535B">
            <w:pPr>
              <w:pStyle w:val="Normlny0"/>
              <w:jc w:val="center"/>
            </w:pPr>
            <w:r w:rsidRPr="00E845FD">
              <w:t>O: 1</w:t>
            </w:r>
          </w:p>
          <w:p w14:paraId="44972E34" w14:textId="77777777" w:rsidR="0039535B" w:rsidRPr="00E845FD" w:rsidRDefault="0039535B" w:rsidP="0039535B">
            <w:pPr>
              <w:pStyle w:val="Normlny0"/>
              <w:jc w:val="center"/>
            </w:pPr>
          </w:p>
          <w:p w14:paraId="76D466A4" w14:textId="77777777" w:rsidR="0039535B" w:rsidRPr="00E845FD" w:rsidRDefault="0039535B" w:rsidP="0039535B">
            <w:pPr>
              <w:pStyle w:val="Normlny0"/>
              <w:jc w:val="center"/>
            </w:pPr>
          </w:p>
          <w:p w14:paraId="4D72950B" w14:textId="77777777" w:rsidR="0039535B" w:rsidRPr="00E845FD" w:rsidRDefault="0039535B" w:rsidP="0039535B">
            <w:pPr>
              <w:pStyle w:val="Normlny0"/>
              <w:jc w:val="center"/>
            </w:pPr>
          </w:p>
          <w:p w14:paraId="3FCC9D64" w14:textId="77777777" w:rsidR="0039535B" w:rsidRPr="00E845FD" w:rsidRDefault="0039535B" w:rsidP="0039535B">
            <w:pPr>
              <w:pStyle w:val="Normlny0"/>
              <w:jc w:val="center"/>
            </w:pPr>
          </w:p>
          <w:p w14:paraId="27BEC95D" w14:textId="77777777" w:rsidR="0039535B" w:rsidRPr="00E845FD" w:rsidRDefault="0039535B" w:rsidP="0039535B">
            <w:pPr>
              <w:pStyle w:val="Normlny0"/>
              <w:jc w:val="center"/>
            </w:pPr>
          </w:p>
          <w:p w14:paraId="5D3FCBED" w14:textId="77777777" w:rsidR="0039535B" w:rsidRPr="00E845FD" w:rsidRDefault="0039535B" w:rsidP="0039535B">
            <w:pPr>
              <w:pStyle w:val="Normlny0"/>
              <w:jc w:val="center"/>
            </w:pPr>
          </w:p>
          <w:p w14:paraId="737F2673" w14:textId="77777777" w:rsidR="0039535B" w:rsidRPr="00E845FD" w:rsidRDefault="0039535B" w:rsidP="0039535B">
            <w:pPr>
              <w:pStyle w:val="Normlny0"/>
              <w:jc w:val="center"/>
            </w:pPr>
          </w:p>
          <w:p w14:paraId="6FF3046F" w14:textId="77777777" w:rsidR="0039535B" w:rsidRPr="00E845FD" w:rsidRDefault="0039535B" w:rsidP="0039535B">
            <w:pPr>
              <w:pStyle w:val="Normlny0"/>
              <w:jc w:val="center"/>
            </w:pPr>
          </w:p>
          <w:p w14:paraId="58FDFD80" w14:textId="77777777" w:rsidR="0039535B" w:rsidRPr="00E845FD" w:rsidRDefault="0039535B" w:rsidP="0039535B">
            <w:pPr>
              <w:pStyle w:val="Normlny0"/>
              <w:jc w:val="center"/>
            </w:pPr>
          </w:p>
          <w:p w14:paraId="22F2F5FD" w14:textId="77777777" w:rsidR="0039535B" w:rsidRPr="00E845FD" w:rsidRDefault="0039535B" w:rsidP="0039535B">
            <w:pPr>
              <w:pStyle w:val="Normlny0"/>
              <w:jc w:val="center"/>
            </w:pPr>
          </w:p>
          <w:p w14:paraId="5DD3A042" w14:textId="77777777" w:rsidR="0039535B" w:rsidRPr="00E845FD" w:rsidRDefault="0039535B" w:rsidP="0039535B">
            <w:pPr>
              <w:pStyle w:val="Normlny0"/>
              <w:jc w:val="center"/>
            </w:pPr>
          </w:p>
          <w:p w14:paraId="1AB7EA68" w14:textId="77777777" w:rsidR="0039535B" w:rsidRPr="00E845FD" w:rsidRDefault="0039535B" w:rsidP="0039535B">
            <w:pPr>
              <w:pStyle w:val="Normlny0"/>
              <w:jc w:val="center"/>
            </w:pPr>
          </w:p>
          <w:p w14:paraId="1CA856E0" w14:textId="77777777" w:rsidR="0039535B" w:rsidRPr="00E845FD" w:rsidRDefault="0039535B" w:rsidP="0039535B">
            <w:pPr>
              <w:pStyle w:val="Normlny0"/>
              <w:jc w:val="center"/>
            </w:pPr>
          </w:p>
          <w:p w14:paraId="0119809B" w14:textId="1DF07543" w:rsidR="0039535B" w:rsidRDefault="0039535B" w:rsidP="0039535B">
            <w:pPr>
              <w:pStyle w:val="Normlny0"/>
            </w:pPr>
          </w:p>
          <w:p w14:paraId="2CCF4B41" w14:textId="77777777" w:rsidR="00831080" w:rsidRPr="00E845FD" w:rsidRDefault="00831080" w:rsidP="0039535B">
            <w:pPr>
              <w:pStyle w:val="Normlny0"/>
            </w:pPr>
          </w:p>
          <w:p w14:paraId="4A677ABF" w14:textId="2341EA89" w:rsidR="0039535B" w:rsidRDefault="0039535B" w:rsidP="0039535B">
            <w:pPr>
              <w:pStyle w:val="Normlny0"/>
              <w:jc w:val="center"/>
            </w:pPr>
          </w:p>
          <w:p w14:paraId="32CF5CB7" w14:textId="5824B53E" w:rsidR="0040226F" w:rsidRDefault="0040226F" w:rsidP="0039535B">
            <w:pPr>
              <w:pStyle w:val="Normlny0"/>
              <w:jc w:val="center"/>
            </w:pPr>
          </w:p>
          <w:p w14:paraId="1349E06C" w14:textId="14333AFF" w:rsidR="0040226F" w:rsidRDefault="0040226F" w:rsidP="0039535B">
            <w:pPr>
              <w:pStyle w:val="Normlny0"/>
              <w:jc w:val="center"/>
            </w:pPr>
          </w:p>
          <w:p w14:paraId="0C6AFF1D" w14:textId="77777777" w:rsidR="0040226F" w:rsidRPr="00E845FD" w:rsidRDefault="0040226F" w:rsidP="0039535B">
            <w:pPr>
              <w:pStyle w:val="Normlny0"/>
              <w:jc w:val="center"/>
            </w:pPr>
          </w:p>
          <w:p w14:paraId="7EDCD351" w14:textId="77777777" w:rsidR="0039535B" w:rsidRPr="00E845FD" w:rsidRDefault="0039535B" w:rsidP="0039535B">
            <w:pPr>
              <w:pStyle w:val="Normlny0"/>
              <w:jc w:val="center"/>
            </w:pPr>
            <w:r w:rsidRPr="00E845FD">
              <w:t>Č: I</w:t>
            </w:r>
          </w:p>
          <w:p w14:paraId="78A3BF3C" w14:textId="77777777" w:rsidR="0039535B" w:rsidRPr="00E845FD" w:rsidRDefault="0039535B" w:rsidP="0039535B">
            <w:pPr>
              <w:pStyle w:val="Normlny0"/>
              <w:jc w:val="center"/>
            </w:pPr>
            <w:r w:rsidRPr="00E845FD">
              <w:t>§: 51</w:t>
            </w:r>
          </w:p>
          <w:p w14:paraId="3CEC67E5" w14:textId="77777777" w:rsidR="0039535B" w:rsidRPr="00E845FD" w:rsidRDefault="0039535B" w:rsidP="0039535B">
            <w:pPr>
              <w:pStyle w:val="Normlny0"/>
              <w:jc w:val="center"/>
            </w:pPr>
            <w:r w:rsidRPr="00E845FD">
              <w:t>O: 2</w:t>
            </w:r>
          </w:p>
          <w:p w14:paraId="545A82D9" w14:textId="77777777" w:rsidR="0039535B" w:rsidRPr="00E845FD" w:rsidRDefault="0039535B" w:rsidP="0039535B">
            <w:pPr>
              <w:pStyle w:val="Normlny0"/>
              <w:jc w:val="center"/>
            </w:pPr>
          </w:p>
          <w:p w14:paraId="2F5AA3B0" w14:textId="77777777" w:rsidR="0039535B" w:rsidRPr="00E845FD" w:rsidRDefault="0039535B" w:rsidP="0039535B">
            <w:pPr>
              <w:pStyle w:val="Normlny0"/>
              <w:jc w:val="center"/>
            </w:pPr>
          </w:p>
          <w:p w14:paraId="43465D25" w14:textId="77777777" w:rsidR="0039535B" w:rsidRPr="00E845FD" w:rsidRDefault="0039535B" w:rsidP="0039535B">
            <w:pPr>
              <w:pStyle w:val="Normlny0"/>
              <w:jc w:val="center"/>
            </w:pPr>
          </w:p>
        </w:tc>
        <w:tc>
          <w:tcPr>
            <w:tcW w:w="3686" w:type="dxa"/>
            <w:tcBorders>
              <w:top w:val="single" w:sz="4" w:space="0" w:color="auto"/>
              <w:bottom w:val="single" w:sz="4" w:space="0" w:color="auto"/>
            </w:tcBorders>
          </w:tcPr>
          <w:p w14:paraId="0FCA0999" w14:textId="77777777" w:rsidR="00831080" w:rsidRDefault="00831080" w:rsidP="00831080">
            <w:pPr>
              <w:pStyle w:val="Normlny0"/>
              <w:jc w:val="center"/>
            </w:pPr>
            <w:r>
              <w:t>§ 51</w:t>
            </w:r>
          </w:p>
          <w:p w14:paraId="54DEFDF5" w14:textId="77777777" w:rsidR="00831080" w:rsidRDefault="00831080" w:rsidP="00831080">
            <w:pPr>
              <w:pStyle w:val="Normlny0"/>
              <w:jc w:val="center"/>
            </w:pPr>
            <w:r>
              <w:t xml:space="preserve">Osobitný prieskum </w:t>
            </w:r>
          </w:p>
          <w:p w14:paraId="09C195DF" w14:textId="77777777" w:rsidR="00831080" w:rsidRDefault="00831080" w:rsidP="00831080">
            <w:pPr>
              <w:pStyle w:val="Normlny0"/>
              <w:jc w:val="center"/>
            </w:pPr>
          </w:p>
          <w:p w14:paraId="629F34C5" w14:textId="5E6889AE" w:rsidR="00831080" w:rsidRPr="003C5704" w:rsidRDefault="00831080" w:rsidP="00831080">
            <w:pPr>
              <w:pStyle w:val="Normlny0"/>
              <w:jc w:val="both"/>
            </w:pPr>
            <w:r>
              <w:t>(1) Pred registráciou obchodného mena alebo názvu registrový súd</w:t>
            </w:r>
            <w:r w:rsidR="00CC60A1">
              <w:t xml:space="preserve"> alebo registrátor</w:t>
            </w:r>
            <w:r>
              <w:t xml:space="preserve"> preskúma, či sa nenavrhuje registrovať obchodné meno alebo názov totožný s obchodným menom alebo názvom už zapísanej osoby, alebo s obchodným menom, označením orgánu verejnej moci, označením registra alebo inej evidencie vedenej na základe tohto zákona alebo osobitného </w:t>
            </w:r>
            <w:r w:rsidRPr="003C5704">
              <w:t>predpisu.</w:t>
            </w:r>
            <w:r w:rsidR="003C5704" w:rsidRPr="003C5704">
              <w:rPr>
                <w:vertAlign w:val="superscript"/>
              </w:rPr>
              <w:t>47</w:t>
            </w:r>
            <w:r w:rsidRPr="003C5704">
              <w:t xml:space="preserve">) Dodatok odlišujúci právnu formu zapísanej osoby na rozlíšenie obchodného mena, názvu alebo označenia nepostačuje. </w:t>
            </w:r>
          </w:p>
          <w:p w14:paraId="2E80CCCE" w14:textId="1E3DB61B" w:rsidR="00831080" w:rsidRPr="003C5704" w:rsidRDefault="00831080" w:rsidP="00831080">
            <w:pPr>
              <w:pStyle w:val="Normlny0"/>
              <w:jc w:val="both"/>
            </w:pPr>
          </w:p>
          <w:p w14:paraId="407FF749" w14:textId="598B7A44" w:rsidR="00831080" w:rsidRPr="003C5704" w:rsidRDefault="00831080" w:rsidP="00831080">
            <w:pPr>
              <w:pStyle w:val="Normlny0"/>
              <w:jc w:val="both"/>
            </w:pPr>
            <w:r w:rsidRPr="003C5704">
              <w:t>Poznámka pod čiar</w:t>
            </w:r>
            <w:r w:rsidR="003C5704">
              <w:t>ou k odkazu 47</w:t>
            </w:r>
            <w:r w:rsidRPr="003C5704">
              <w:t xml:space="preserve"> znie: </w:t>
            </w:r>
          </w:p>
          <w:p w14:paraId="3659FFCE" w14:textId="1DB362BC" w:rsidR="00831080" w:rsidRDefault="00831080" w:rsidP="00831080">
            <w:pPr>
              <w:pStyle w:val="Normlny0"/>
              <w:jc w:val="both"/>
            </w:pPr>
            <w:r w:rsidRPr="003C5704">
              <w:rPr>
                <w:vertAlign w:val="superscript"/>
              </w:rPr>
              <w:t>50</w:t>
            </w:r>
            <w:r w:rsidRPr="003C5704">
              <w:t xml:space="preserve">) </w:t>
            </w:r>
            <w:r w:rsidR="003C5704" w:rsidRPr="003C5704">
              <w:t>Napríklad zákon č. 455/1991 Zb. v znení neskorších predpisov, zákon č. 272/2015 Z. z. v znení neskorších predpisov.</w:t>
            </w:r>
          </w:p>
          <w:p w14:paraId="10B86294" w14:textId="77777777" w:rsidR="00831080" w:rsidRDefault="00831080" w:rsidP="00831080">
            <w:pPr>
              <w:pStyle w:val="Normlny0"/>
              <w:jc w:val="both"/>
            </w:pPr>
          </w:p>
          <w:p w14:paraId="129AB440" w14:textId="70B0A374" w:rsidR="00E3700E" w:rsidRPr="00E845FD" w:rsidRDefault="00831080" w:rsidP="00CC60A1">
            <w:pPr>
              <w:pStyle w:val="Normlny0"/>
              <w:jc w:val="both"/>
            </w:pPr>
            <w:r>
              <w:t xml:space="preserve">(2) Pred registráciou obchodného mena alebo názvu registrový súd </w:t>
            </w:r>
            <w:r w:rsidR="00CC60A1">
              <w:t xml:space="preserve">alebo registrátor </w:t>
            </w:r>
            <w:r>
              <w:t xml:space="preserve">preskúma aj to, či sa nenavrhuje registrovať obchodné meno, názov alebo označenie totožné s obchodným menom, názvom alebo označením rezervovaným v registri </w:t>
            </w:r>
            <w:r>
              <w:lastRenderedPageBreak/>
              <w:t>rezervovaných obchodných mien podľa § 109. Totožnosť navrhovaného obchodného mena, názvu alebo označenia s rezervovaným obchodným menom, názvom alebo označením nie je prekážkou registrácie, ak navrhovateľ preukáže oprávnenie na použitie rezervovaného obchodného mena alebo názvu.</w:t>
            </w:r>
          </w:p>
        </w:tc>
        <w:tc>
          <w:tcPr>
            <w:tcW w:w="827" w:type="dxa"/>
            <w:tcBorders>
              <w:top w:val="single" w:sz="4" w:space="0" w:color="auto"/>
              <w:bottom w:val="single" w:sz="4" w:space="0" w:color="auto"/>
            </w:tcBorders>
          </w:tcPr>
          <w:p w14:paraId="5401AD73" w14:textId="17EE2608" w:rsidR="0039535B"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5F680970" w14:textId="77777777" w:rsidR="0039535B" w:rsidRPr="00E845FD" w:rsidRDefault="0039535B" w:rsidP="0039535B">
            <w:pPr>
              <w:pStyle w:val="Nadpis1"/>
              <w:jc w:val="both"/>
              <w:outlineLvl w:val="0"/>
              <w:rPr>
                <w:b w:val="0"/>
                <w:bCs w:val="0"/>
                <w:sz w:val="20"/>
                <w:szCs w:val="20"/>
              </w:rPr>
            </w:pPr>
          </w:p>
        </w:tc>
        <w:tc>
          <w:tcPr>
            <w:tcW w:w="850" w:type="dxa"/>
            <w:tcBorders>
              <w:top w:val="single" w:sz="4" w:space="0" w:color="auto"/>
              <w:bottom w:val="single" w:sz="4" w:space="0" w:color="auto"/>
            </w:tcBorders>
          </w:tcPr>
          <w:p w14:paraId="353F06C6" w14:textId="77777777" w:rsidR="0039535B" w:rsidRPr="00E845FD" w:rsidRDefault="0039535B" w:rsidP="0039535B">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DF3A1C9" w14:textId="77777777" w:rsidR="0039535B" w:rsidRPr="00E845FD" w:rsidRDefault="0039535B" w:rsidP="0039535B">
            <w:pPr>
              <w:rPr>
                <w:rFonts w:ascii="Times New Roman" w:hAnsi="Times New Roman" w:cs="Times New Roman"/>
                <w:sz w:val="20"/>
                <w:szCs w:val="20"/>
              </w:rPr>
            </w:pPr>
          </w:p>
        </w:tc>
      </w:tr>
      <w:tr w:rsidR="0039535B" w:rsidRPr="00E845FD" w14:paraId="42AB1962" w14:textId="77777777" w:rsidTr="00370010">
        <w:tc>
          <w:tcPr>
            <w:tcW w:w="988" w:type="dxa"/>
            <w:tcBorders>
              <w:top w:val="single" w:sz="4" w:space="0" w:color="auto"/>
              <w:bottom w:val="single" w:sz="4" w:space="0" w:color="auto"/>
            </w:tcBorders>
          </w:tcPr>
          <w:p w14:paraId="0CDCDDCB" w14:textId="77777777" w:rsidR="0039535B" w:rsidRPr="00E845FD" w:rsidRDefault="0039535B" w:rsidP="0039535B">
            <w:pPr>
              <w:jc w:val="both"/>
              <w:rPr>
                <w:rFonts w:ascii="Times New Roman" w:hAnsi="Times New Roman" w:cs="Times New Roman"/>
                <w:b/>
                <w:bCs/>
                <w:sz w:val="20"/>
                <w:szCs w:val="20"/>
              </w:rPr>
            </w:pPr>
            <w:r w:rsidRPr="00E845FD">
              <w:rPr>
                <w:rFonts w:ascii="Times New Roman" w:hAnsi="Times New Roman" w:cs="Times New Roman"/>
                <w:b/>
                <w:bCs/>
                <w:sz w:val="20"/>
                <w:szCs w:val="20"/>
              </w:rPr>
              <w:t>Č: 13g</w:t>
            </w:r>
          </w:p>
          <w:p w14:paraId="103575C9" w14:textId="77777777" w:rsidR="0039535B" w:rsidRPr="00E845FD" w:rsidRDefault="0039535B" w:rsidP="0039535B">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p w14:paraId="6DF46CF8" w14:textId="77777777" w:rsidR="0039535B" w:rsidRPr="00E845FD" w:rsidRDefault="0039535B" w:rsidP="0039535B">
            <w:pPr>
              <w:jc w:val="both"/>
              <w:rPr>
                <w:rFonts w:ascii="Times New Roman" w:hAnsi="Times New Roman" w:cs="Times New Roman"/>
                <w:b/>
                <w:bCs/>
                <w:sz w:val="20"/>
                <w:szCs w:val="20"/>
              </w:rPr>
            </w:pPr>
            <w:r w:rsidRPr="00E845FD">
              <w:rPr>
                <w:rFonts w:ascii="Times New Roman" w:hAnsi="Times New Roman" w:cs="Times New Roman"/>
                <w:b/>
                <w:bCs/>
                <w:sz w:val="20"/>
                <w:szCs w:val="20"/>
              </w:rPr>
              <w:t>P: f)</w:t>
            </w:r>
          </w:p>
          <w:p w14:paraId="550554D6" w14:textId="77777777" w:rsidR="0039535B" w:rsidRPr="00E845FD" w:rsidRDefault="0039535B" w:rsidP="0039535B">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8948190" w14:textId="77777777" w:rsidR="0039535B" w:rsidRPr="00E845FD" w:rsidRDefault="0039535B" w:rsidP="0039535B">
            <w:pPr>
              <w:adjustRightInd w:val="0"/>
              <w:jc w:val="both"/>
              <w:rPr>
                <w:rFonts w:ascii="Times New Roman" w:hAnsi="Times New Roman" w:cs="Times New Roman"/>
                <w:sz w:val="20"/>
                <w:szCs w:val="20"/>
              </w:rPr>
            </w:pPr>
            <w:r w:rsidRPr="00E845FD">
              <w:rPr>
                <w:rFonts w:ascii="Times New Roman" w:hAnsi="Times New Roman" w:cs="Times New Roman"/>
                <w:sz w:val="20"/>
                <w:szCs w:val="20"/>
              </w:rPr>
              <w:t>f) postupy na overenie vymenovania osôb na vykonávanie vedúcej funkcie alebo funkcie v orgáne spoločnosti.</w:t>
            </w:r>
          </w:p>
        </w:tc>
        <w:tc>
          <w:tcPr>
            <w:tcW w:w="850" w:type="dxa"/>
            <w:tcBorders>
              <w:top w:val="single" w:sz="4" w:space="0" w:color="auto"/>
              <w:bottom w:val="single" w:sz="4" w:space="0" w:color="auto"/>
            </w:tcBorders>
          </w:tcPr>
          <w:p w14:paraId="043B59C4" w14:textId="77777777" w:rsidR="0039535B" w:rsidRPr="00E845FD" w:rsidRDefault="0039535B" w:rsidP="0039535B">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433E2F19" w14:textId="77777777" w:rsidR="0039535B" w:rsidRDefault="0039535B" w:rsidP="0039535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9C96B60" w14:textId="77777777" w:rsidR="00C461B2" w:rsidRDefault="00C461B2" w:rsidP="0039535B">
            <w:pPr>
              <w:jc w:val="center"/>
              <w:rPr>
                <w:rFonts w:ascii="Times New Roman" w:hAnsi="Times New Roman" w:cs="Times New Roman"/>
                <w:sz w:val="20"/>
                <w:szCs w:val="20"/>
              </w:rPr>
            </w:pPr>
          </w:p>
          <w:p w14:paraId="5763C9CA" w14:textId="77777777" w:rsidR="00C461B2" w:rsidRDefault="00C461B2" w:rsidP="0039535B">
            <w:pPr>
              <w:jc w:val="center"/>
              <w:rPr>
                <w:rFonts w:ascii="Times New Roman" w:hAnsi="Times New Roman" w:cs="Times New Roman"/>
                <w:sz w:val="20"/>
                <w:szCs w:val="20"/>
              </w:rPr>
            </w:pPr>
          </w:p>
          <w:p w14:paraId="2136E373" w14:textId="77777777" w:rsidR="00C461B2" w:rsidRDefault="00C461B2" w:rsidP="0039535B">
            <w:pPr>
              <w:jc w:val="center"/>
              <w:rPr>
                <w:rFonts w:ascii="Times New Roman" w:hAnsi="Times New Roman" w:cs="Times New Roman"/>
                <w:sz w:val="20"/>
                <w:szCs w:val="20"/>
              </w:rPr>
            </w:pPr>
          </w:p>
          <w:p w14:paraId="5E89CCFD" w14:textId="77777777" w:rsidR="00C461B2" w:rsidRDefault="00C461B2" w:rsidP="0039535B">
            <w:pPr>
              <w:jc w:val="center"/>
              <w:rPr>
                <w:rFonts w:ascii="Times New Roman" w:hAnsi="Times New Roman" w:cs="Times New Roman"/>
                <w:sz w:val="20"/>
                <w:szCs w:val="20"/>
              </w:rPr>
            </w:pPr>
          </w:p>
          <w:p w14:paraId="31F47C6B" w14:textId="77777777" w:rsidR="00C461B2" w:rsidRDefault="00C461B2" w:rsidP="0039535B">
            <w:pPr>
              <w:jc w:val="center"/>
              <w:rPr>
                <w:rFonts w:ascii="Times New Roman" w:hAnsi="Times New Roman" w:cs="Times New Roman"/>
                <w:sz w:val="20"/>
                <w:szCs w:val="20"/>
              </w:rPr>
            </w:pPr>
          </w:p>
          <w:p w14:paraId="7B154963" w14:textId="77777777" w:rsidR="00C461B2" w:rsidRDefault="00C461B2" w:rsidP="0039535B">
            <w:pPr>
              <w:jc w:val="center"/>
              <w:rPr>
                <w:rFonts w:ascii="Times New Roman" w:hAnsi="Times New Roman" w:cs="Times New Roman"/>
                <w:sz w:val="20"/>
                <w:szCs w:val="20"/>
              </w:rPr>
            </w:pPr>
          </w:p>
          <w:p w14:paraId="697DBC1F" w14:textId="77777777" w:rsidR="00C461B2" w:rsidRDefault="00C461B2" w:rsidP="0039535B">
            <w:pPr>
              <w:jc w:val="center"/>
              <w:rPr>
                <w:rFonts w:ascii="Times New Roman" w:hAnsi="Times New Roman" w:cs="Times New Roman"/>
                <w:sz w:val="20"/>
                <w:szCs w:val="20"/>
              </w:rPr>
            </w:pPr>
          </w:p>
          <w:p w14:paraId="78C9C813" w14:textId="77777777" w:rsidR="00C461B2" w:rsidRDefault="00C461B2" w:rsidP="0039535B">
            <w:pPr>
              <w:jc w:val="center"/>
              <w:rPr>
                <w:rFonts w:ascii="Times New Roman" w:hAnsi="Times New Roman" w:cs="Times New Roman"/>
                <w:sz w:val="20"/>
                <w:szCs w:val="20"/>
              </w:rPr>
            </w:pPr>
          </w:p>
          <w:p w14:paraId="4FA90B5E" w14:textId="77777777" w:rsidR="00C461B2" w:rsidRDefault="00C461B2" w:rsidP="0039535B">
            <w:pPr>
              <w:jc w:val="center"/>
              <w:rPr>
                <w:rFonts w:ascii="Times New Roman" w:hAnsi="Times New Roman" w:cs="Times New Roman"/>
                <w:sz w:val="20"/>
                <w:szCs w:val="20"/>
              </w:rPr>
            </w:pPr>
          </w:p>
          <w:p w14:paraId="02176889" w14:textId="77777777" w:rsidR="00C461B2" w:rsidRDefault="00C461B2" w:rsidP="0039535B">
            <w:pPr>
              <w:jc w:val="center"/>
              <w:rPr>
                <w:rFonts w:ascii="Times New Roman" w:hAnsi="Times New Roman" w:cs="Times New Roman"/>
                <w:sz w:val="20"/>
                <w:szCs w:val="20"/>
              </w:rPr>
            </w:pPr>
          </w:p>
          <w:p w14:paraId="66057CBC" w14:textId="77777777" w:rsidR="00C461B2" w:rsidRDefault="00C461B2" w:rsidP="0039535B">
            <w:pPr>
              <w:jc w:val="center"/>
              <w:rPr>
                <w:rFonts w:ascii="Times New Roman" w:hAnsi="Times New Roman" w:cs="Times New Roman"/>
                <w:sz w:val="20"/>
                <w:szCs w:val="20"/>
              </w:rPr>
            </w:pPr>
          </w:p>
          <w:p w14:paraId="62D4F4B1" w14:textId="77777777" w:rsidR="00C461B2" w:rsidRDefault="00C461B2" w:rsidP="0039535B">
            <w:pPr>
              <w:jc w:val="center"/>
              <w:rPr>
                <w:rFonts w:ascii="Times New Roman" w:hAnsi="Times New Roman" w:cs="Times New Roman"/>
                <w:sz w:val="20"/>
                <w:szCs w:val="20"/>
              </w:rPr>
            </w:pPr>
            <w:r>
              <w:rPr>
                <w:rFonts w:ascii="Times New Roman" w:hAnsi="Times New Roman" w:cs="Times New Roman"/>
                <w:sz w:val="20"/>
                <w:szCs w:val="20"/>
              </w:rPr>
              <w:t>2</w:t>
            </w:r>
          </w:p>
          <w:p w14:paraId="31BD7F4C" w14:textId="77777777" w:rsidR="00C461B2" w:rsidRDefault="00C461B2" w:rsidP="0039535B">
            <w:pPr>
              <w:jc w:val="center"/>
              <w:rPr>
                <w:rFonts w:ascii="Times New Roman" w:hAnsi="Times New Roman" w:cs="Times New Roman"/>
                <w:sz w:val="20"/>
                <w:szCs w:val="20"/>
              </w:rPr>
            </w:pPr>
          </w:p>
          <w:p w14:paraId="40EAB46F" w14:textId="77777777" w:rsidR="00C461B2" w:rsidRDefault="00C461B2" w:rsidP="0039535B">
            <w:pPr>
              <w:jc w:val="center"/>
              <w:rPr>
                <w:rFonts w:ascii="Times New Roman" w:hAnsi="Times New Roman" w:cs="Times New Roman"/>
                <w:sz w:val="20"/>
                <w:szCs w:val="20"/>
              </w:rPr>
            </w:pPr>
          </w:p>
          <w:p w14:paraId="5F260AE5" w14:textId="77777777" w:rsidR="00C461B2" w:rsidRDefault="00C461B2" w:rsidP="0039535B">
            <w:pPr>
              <w:jc w:val="center"/>
              <w:rPr>
                <w:rFonts w:ascii="Times New Roman" w:hAnsi="Times New Roman" w:cs="Times New Roman"/>
                <w:sz w:val="20"/>
                <w:szCs w:val="20"/>
              </w:rPr>
            </w:pPr>
          </w:p>
          <w:p w14:paraId="3F369686" w14:textId="77777777" w:rsidR="00C461B2" w:rsidRDefault="00C461B2" w:rsidP="0039535B">
            <w:pPr>
              <w:jc w:val="center"/>
              <w:rPr>
                <w:rFonts w:ascii="Times New Roman" w:hAnsi="Times New Roman" w:cs="Times New Roman"/>
                <w:sz w:val="20"/>
                <w:szCs w:val="20"/>
              </w:rPr>
            </w:pPr>
          </w:p>
          <w:p w14:paraId="2F6A19FE" w14:textId="77777777" w:rsidR="00C461B2" w:rsidRDefault="00C461B2" w:rsidP="0039535B">
            <w:pPr>
              <w:jc w:val="center"/>
              <w:rPr>
                <w:rFonts w:ascii="Times New Roman" w:hAnsi="Times New Roman" w:cs="Times New Roman"/>
                <w:sz w:val="20"/>
                <w:szCs w:val="20"/>
              </w:rPr>
            </w:pPr>
          </w:p>
          <w:p w14:paraId="408A9328" w14:textId="77777777" w:rsidR="00C461B2" w:rsidRDefault="00C461B2" w:rsidP="0039535B">
            <w:pPr>
              <w:jc w:val="center"/>
              <w:rPr>
                <w:rFonts w:ascii="Times New Roman" w:hAnsi="Times New Roman" w:cs="Times New Roman"/>
                <w:sz w:val="20"/>
                <w:szCs w:val="20"/>
              </w:rPr>
            </w:pPr>
          </w:p>
          <w:p w14:paraId="64F075D6" w14:textId="77777777" w:rsidR="00C461B2" w:rsidRDefault="00C461B2" w:rsidP="0039535B">
            <w:pPr>
              <w:jc w:val="center"/>
              <w:rPr>
                <w:rFonts w:ascii="Times New Roman" w:hAnsi="Times New Roman" w:cs="Times New Roman"/>
                <w:sz w:val="20"/>
                <w:szCs w:val="20"/>
              </w:rPr>
            </w:pPr>
          </w:p>
          <w:p w14:paraId="3C6E6928" w14:textId="77777777" w:rsidR="00C461B2" w:rsidRDefault="00C461B2" w:rsidP="0039535B">
            <w:pPr>
              <w:jc w:val="center"/>
              <w:rPr>
                <w:rFonts w:ascii="Times New Roman" w:hAnsi="Times New Roman" w:cs="Times New Roman"/>
                <w:sz w:val="20"/>
                <w:szCs w:val="20"/>
              </w:rPr>
            </w:pPr>
          </w:p>
          <w:p w14:paraId="09DCFB53" w14:textId="77777777" w:rsidR="00C461B2" w:rsidRDefault="00C461B2" w:rsidP="0039535B">
            <w:pPr>
              <w:jc w:val="center"/>
              <w:rPr>
                <w:rFonts w:ascii="Times New Roman" w:hAnsi="Times New Roman" w:cs="Times New Roman"/>
                <w:sz w:val="20"/>
                <w:szCs w:val="20"/>
              </w:rPr>
            </w:pPr>
          </w:p>
          <w:p w14:paraId="59C11FB5" w14:textId="77777777" w:rsidR="00C461B2" w:rsidRDefault="00C461B2" w:rsidP="0039535B">
            <w:pPr>
              <w:jc w:val="center"/>
              <w:rPr>
                <w:rFonts w:ascii="Times New Roman" w:hAnsi="Times New Roman" w:cs="Times New Roman"/>
                <w:sz w:val="20"/>
                <w:szCs w:val="20"/>
              </w:rPr>
            </w:pPr>
          </w:p>
          <w:p w14:paraId="17344D19" w14:textId="77777777" w:rsidR="00C461B2" w:rsidRDefault="00C461B2" w:rsidP="0039535B">
            <w:pPr>
              <w:jc w:val="center"/>
              <w:rPr>
                <w:rFonts w:ascii="Times New Roman" w:hAnsi="Times New Roman" w:cs="Times New Roman"/>
                <w:sz w:val="20"/>
                <w:szCs w:val="20"/>
              </w:rPr>
            </w:pPr>
          </w:p>
          <w:p w14:paraId="2A38CFE1" w14:textId="77777777" w:rsidR="00C461B2" w:rsidRDefault="00C461B2" w:rsidP="0039535B">
            <w:pPr>
              <w:jc w:val="center"/>
              <w:rPr>
                <w:rFonts w:ascii="Times New Roman" w:hAnsi="Times New Roman" w:cs="Times New Roman"/>
                <w:sz w:val="20"/>
                <w:szCs w:val="20"/>
              </w:rPr>
            </w:pPr>
          </w:p>
          <w:p w14:paraId="6B85C482" w14:textId="77777777" w:rsidR="00C461B2" w:rsidRDefault="00C461B2" w:rsidP="0039535B">
            <w:pPr>
              <w:jc w:val="center"/>
              <w:rPr>
                <w:rFonts w:ascii="Times New Roman" w:hAnsi="Times New Roman" w:cs="Times New Roman"/>
                <w:sz w:val="20"/>
                <w:szCs w:val="20"/>
              </w:rPr>
            </w:pPr>
          </w:p>
          <w:p w14:paraId="2D1E57CD" w14:textId="77777777" w:rsidR="00C461B2" w:rsidRDefault="00C461B2" w:rsidP="0039535B">
            <w:pPr>
              <w:jc w:val="center"/>
              <w:rPr>
                <w:rFonts w:ascii="Times New Roman" w:hAnsi="Times New Roman" w:cs="Times New Roman"/>
                <w:sz w:val="20"/>
                <w:szCs w:val="20"/>
              </w:rPr>
            </w:pPr>
          </w:p>
          <w:p w14:paraId="2D418C43" w14:textId="77777777" w:rsidR="00C461B2" w:rsidRDefault="00C461B2" w:rsidP="0039535B">
            <w:pPr>
              <w:jc w:val="center"/>
              <w:rPr>
                <w:rFonts w:ascii="Times New Roman" w:hAnsi="Times New Roman" w:cs="Times New Roman"/>
                <w:sz w:val="20"/>
                <w:szCs w:val="20"/>
              </w:rPr>
            </w:pPr>
          </w:p>
          <w:p w14:paraId="379CB574" w14:textId="77777777" w:rsidR="00C461B2" w:rsidRDefault="00C461B2" w:rsidP="0039535B">
            <w:pPr>
              <w:jc w:val="center"/>
              <w:rPr>
                <w:rFonts w:ascii="Times New Roman" w:hAnsi="Times New Roman" w:cs="Times New Roman"/>
                <w:sz w:val="20"/>
                <w:szCs w:val="20"/>
              </w:rPr>
            </w:pPr>
          </w:p>
          <w:p w14:paraId="56FFED59" w14:textId="77777777" w:rsidR="00C461B2" w:rsidRDefault="00C461B2" w:rsidP="0039535B">
            <w:pPr>
              <w:jc w:val="center"/>
              <w:rPr>
                <w:rFonts w:ascii="Times New Roman" w:hAnsi="Times New Roman" w:cs="Times New Roman"/>
                <w:sz w:val="20"/>
                <w:szCs w:val="20"/>
              </w:rPr>
            </w:pPr>
          </w:p>
          <w:p w14:paraId="6CA37781" w14:textId="562C86D9" w:rsidR="00C461B2" w:rsidRDefault="00C461B2" w:rsidP="0039535B">
            <w:pPr>
              <w:jc w:val="center"/>
              <w:rPr>
                <w:rFonts w:ascii="Times New Roman" w:hAnsi="Times New Roman" w:cs="Times New Roman"/>
                <w:sz w:val="20"/>
                <w:szCs w:val="20"/>
              </w:rPr>
            </w:pPr>
            <w:r>
              <w:rPr>
                <w:rFonts w:ascii="Times New Roman" w:hAnsi="Times New Roman" w:cs="Times New Roman"/>
                <w:sz w:val="20"/>
                <w:szCs w:val="20"/>
              </w:rPr>
              <w:t>2</w:t>
            </w:r>
          </w:p>
          <w:p w14:paraId="73EF6F9E" w14:textId="33415696" w:rsidR="00C461B2" w:rsidRPr="00E845FD" w:rsidRDefault="00C461B2" w:rsidP="0039535B">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439A022D" w14:textId="77777777" w:rsidR="0039535B" w:rsidRPr="00E845FD" w:rsidRDefault="0039535B" w:rsidP="0039535B">
            <w:pPr>
              <w:pStyle w:val="Normlny0"/>
              <w:jc w:val="center"/>
            </w:pPr>
            <w:r w:rsidRPr="00E845FD">
              <w:lastRenderedPageBreak/>
              <w:t>Č: I</w:t>
            </w:r>
          </w:p>
          <w:p w14:paraId="065242E8" w14:textId="77777777" w:rsidR="0039535B" w:rsidRPr="00E845FD" w:rsidRDefault="0039535B" w:rsidP="0039535B">
            <w:pPr>
              <w:pStyle w:val="Normlny0"/>
              <w:jc w:val="center"/>
            </w:pPr>
            <w:r w:rsidRPr="00E845FD">
              <w:t>§: 51</w:t>
            </w:r>
          </w:p>
          <w:p w14:paraId="1CDD677F" w14:textId="795D903E" w:rsidR="0039535B" w:rsidRDefault="0039535B" w:rsidP="0039535B">
            <w:pPr>
              <w:pStyle w:val="Normlny0"/>
              <w:jc w:val="center"/>
            </w:pPr>
            <w:r w:rsidRPr="00E845FD">
              <w:t>O: 3</w:t>
            </w:r>
          </w:p>
          <w:p w14:paraId="15738EBD" w14:textId="0D37B803" w:rsidR="00C461B2" w:rsidRDefault="00C461B2" w:rsidP="0039535B">
            <w:pPr>
              <w:pStyle w:val="Normlny0"/>
              <w:jc w:val="center"/>
            </w:pPr>
          </w:p>
          <w:p w14:paraId="2D9B0C47" w14:textId="3032DAAF" w:rsidR="00C461B2" w:rsidRDefault="00C461B2" w:rsidP="0039535B">
            <w:pPr>
              <w:pStyle w:val="Normlny0"/>
              <w:jc w:val="center"/>
            </w:pPr>
          </w:p>
          <w:p w14:paraId="29FC2BB7" w14:textId="4A25D18A" w:rsidR="00C461B2" w:rsidRDefault="00C461B2" w:rsidP="0039535B">
            <w:pPr>
              <w:pStyle w:val="Normlny0"/>
              <w:jc w:val="center"/>
            </w:pPr>
          </w:p>
          <w:p w14:paraId="27E46E9B" w14:textId="0173F120" w:rsidR="00C461B2" w:rsidRDefault="00C461B2" w:rsidP="0039535B">
            <w:pPr>
              <w:pStyle w:val="Normlny0"/>
              <w:jc w:val="center"/>
            </w:pPr>
          </w:p>
          <w:p w14:paraId="57F610AC" w14:textId="15EA6B3B" w:rsidR="00C461B2" w:rsidRDefault="00C461B2" w:rsidP="0039535B">
            <w:pPr>
              <w:pStyle w:val="Normlny0"/>
              <w:jc w:val="center"/>
            </w:pPr>
          </w:p>
          <w:p w14:paraId="5D208615" w14:textId="43C4B0B1" w:rsidR="00C461B2" w:rsidRDefault="00C461B2" w:rsidP="0039535B">
            <w:pPr>
              <w:pStyle w:val="Normlny0"/>
              <w:jc w:val="center"/>
            </w:pPr>
          </w:p>
          <w:p w14:paraId="6BBB40B4" w14:textId="09AE2165" w:rsidR="00C461B2" w:rsidRDefault="00C461B2" w:rsidP="0039535B">
            <w:pPr>
              <w:pStyle w:val="Normlny0"/>
              <w:jc w:val="center"/>
            </w:pPr>
          </w:p>
          <w:p w14:paraId="7843D7A9" w14:textId="5DB56288" w:rsidR="00C461B2" w:rsidRDefault="00C461B2" w:rsidP="0039535B">
            <w:pPr>
              <w:pStyle w:val="Normlny0"/>
              <w:jc w:val="center"/>
            </w:pPr>
          </w:p>
          <w:p w14:paraId="1291EA3A" w14:textId="02D37F5A" w:rsidR="00C461B2" w:rsidRDefault="00C461B2" w:rsidP="0039535B">
            <w:pPr>
              <w:pStyle w:val="Normlny0"/>
              <w:jc w:val="center"/>
            </w:pPr>
          </w:p>
          <w:p w14:paraId="389B8E21" w14:textId="7154B84A" w:rsidR="00C461B2" w:rsidRPr="00E845FD" w:rsidRDefault="00C461B2" w:rsidP="00C461B2">
            <w:pPr>
              <w:pStyle w:val="Normlny0"/>
              <w:jc w:val="center"/>
            </w:pPr>
            <w:r>
              <w:t>§: 13a</w:t>
            </w:r>
          </w:p>
          <w:p w14:paraId="42A85371" w14:textId="64A755BC" w:rsidR="00C461B2" w:rsidRDefault="00C461B2" w:rsidP="00C461B2">
            <w:pPr>
              <w:pStyle w:val="Normlny0"/>
              <w:jc w:val="center"/>
            </w:pPr>
            <w:r>
              <w:t>O: 1</w:t>
            </w:r>
          </w:p>
          <w:p w14:paraId="0290EAA9" w14:textId="0C871550" w:rsidR="00C461B2" w:rsidRDefault="00C461B2" w:rsidP="00C461B2">
            <w:pPr>
              <w:pStyle w:val="Normlny0"/>
              <w:jc w:val="center"/>
            </w:pPr>
          </w:p>
          <w:p w14:paraId="35494F38" w14:textId="3B10B581" w:rsidR="00C461B2" w:rsidRDefault="00C461B2" w:rsidP="00C461B2">
            <w:pPr>
              <w:pStyle w:val="Normlny0"/>
              <w:jc w:val="center"/>
            </w:pPr>
          </w:p>
          <w:p w14:paraId="0B0FFAA5" w14:textId="7F0F4B2D" w:rsidR="00C461B2" w:rsidRDefault="00C461B2" w:rsidP="00C461B2">
            <w:pPr>
              <w:pStyle w:val="Normlny0"/>
              <w:jc w:val="center"/>
            </w:pPr>
          </w:p>
          <w:p w14:paraId="08C4093E" w14:textId="63A347CB" w:rsidR="00C461B2" w:rsidRDefault="00C461B2" w:rsidP="00C461B2">
            <w:pPr>
              <w:pStyle w:val="Normlny0"/>
              <w:jc w:val="center"/>
            </w:pPr>
          </w:p>
          <w:p w14:paraId="0A062066" w14:textId="2815A0E1" w:rsidR="00C461B2" w:rsidRDefault="00C461B2" w:rsidP="00C461B2">
            <w:pPr>
              <w:pStyle w:val="Normlny0"/>
              <w:jc w:val="center"/>
            </w:pPr>
          </w:p>
          <w:p w14:paraId="60C99793" w14:textId="30C8D951" w:rsidR="00C461B2" w:rsidRDefault="00C461B2" w:rsidP="00C461B2">
            <w:pPr>
              <w:pStyle w:val="Normlny0"/>
              <w:jc w:val="center"/>
            </w:pPr>
          </w:p>
          <w:p w14:paraId="2445B605" w14:textId="21649D22" w:rsidR="00C461B2" w:rsidRDefault="00C461B2" w:rsidP="00C461B2">
            <w:pPr>
              <w:pStyle w:val="Normlny0"/>
              <w:jc w:val="center"/>
            </w:pPr>
          </w:p>
          <w:p w14:paraId="2BECE77C" w14:textId="3A795A7C" w:rsidR="00C461B2" w:rsidRDefault="00C461B2" w:rsidP="00C461B2">
            <w:pPr>
              <w:pStyle w:val="Normlny0"/>
              <w:jc w:val="center"/>
            </w:pPr>
          </w:p>
          <w:p w14:paraId="5C912A1A" w14:textId="4809063B" w:rsidR="00C461B2" w:rsidRDefault="00C461B2" w:rsidP="00C461B2">
            <w:pPr>
              <w:pStyle w:val="Normlny0"/>
              <w:jc w:val="center"/>
            </w:pPr>
          </w:p>
          <w:p w14:paraId="1D40D6A9" w14:textId="5B77C0F9" w:rsidR="00C461B2" w:rsidRDefault="00C461B2" w:rsidP="00C461B2">
            <w:pPr>
              <w:pStyle w:val="Normlny0"/>
              <w:jc w:val="center"/>
            </w:pPr>
          </w:p>
          <w:p w14:paraId="1C32F769" w14:textId="6A4A40A6" w:rsidR="00C461B2" w:rsidRDefault="00C461B2" w:rsidP="00C461B2">
            <w:pPr>
              <w:pStyle w:val="Normlny0"/>
              <w:jc w:val="center"/>
            </w:pPr>
          </w:p>
          <w:p w14:paraId="3D9F016A" w14:textId="18060292" w:rsidR="00C461B2" w:rsidRDefault="00C461B2" w:rsidP="00C461B2">
            <w:pPr>
              <w:pStyle w:val="Normlny0"/>
              <w:jc w:val="center"/>
            </w:pPr>
          </w:p>
          <w:p w14:paraId="399D6452" w14:textId="661E69FD" w:rsidR="00C461B2" w:rsidRDefault="00C461B2" w:rsidP="00C461B2">
            <w:pPr>
              <w:pStyle w:val="Normlny0"/>
              <w:jc w:val="center"/>
            </w:pPr>
          </w:p>
          <w:p w14:paraId="37D504B3" w14:textId="02220F30" w:rsidR="00C461B2" w:rsidRDefault="00C461B2" w:rsidP="00C461B2">
            <w:pPr>
              <w:pStyle w:val="Normlny0"/>
              <w:jc w:val="center"/>
            </w:pPr>
          </w:p>
          <w:p w14:paraId="6FAD54D7" w14:textId="679CA2FB" w:rsidR="00C461B2" w:rsidRDefault="00C461B2" w:rsidP="00C461B2">
            <w:pPr>
              <w:pStyle w:val="Normlny0"/>
              <w:jc w:val="center"/>
            </w:pPr>
          </w:p>
          <w:p w14:paraId="7F257715" w14:textId="77777777" w:rsidR="00C461B2" w:rsidRDefault="00C461B2" w:rsidP="00C461B2">
            <w:pPr>
              <w:pStyle w:val="Normlny0"/>
              <w:jc w:val="center"/>
            </w:pPr>
          </w:p>
          <w:p w14:paraId="6BA65398" w14:textId="77777777" w:rsidR="00C461B2" w:rsidRPr="00E845FD" w:rsidRDefault="00C461B2" w:rsidP="00C461B2">
            <w:pPr>
              <w:pStyle w:val="Normlny0"/>
              <w:jc w:val="center"/>
            </w:pPr>
            <w:r>
              <w:t>§: 13a</w:t>
            </w:r>
          </w:p>
          <w:p w14:paraId="66E1EFD8" w14:textId="09160B59" w:rsidR="00C461B2" w:rsidRDefault="00C461B2" w:rsidP="00C461B2">
            <w:pPr>
              <w:pStyle w:val="Normlny0"/>
              <w:jc w:val="center"/>
            </w:pPr>
            <w:r>
              <w:lastRenderedPageBreak/>
              <w:t>O: 2</w:t>
            </w:r>
          </w:p>
          <w:p w14:paraId="74D822DD" w14:textId="77777777" w:rsidR="0039535B" w:rsidRPr="00E845FD" w:rsidRDefault="0039535B" w:rsidP="00C461B2">
            <w:pPr>
              <w:pStyle w:val="Normlny0"/>
              <w:jc w:val="center"/>
            </w:pPr>
          </w:p>
        </w:tc>
        <w:tc>
          <w:tcPr>
            <w:tcW w:w="3686" w:type="dxa"/>
            <w:tcBorders>
              <w:top w:val="single" w:sz="4" w:space="0" w:color="auto"/>
              <w:bottom w:val="single" w:sz="4" w:space="0" w:color="auto"/>
            </w:tcBorders>
          </w:tcPr>
          <w:p w14:paraId="3193B134" w14:textId="59A41DF3" w:rsidR="00C461B2" w:rsidRDefault="003C5704" w:rsidP="0039535B">
            <w:pPr>
              <w:pStyle w:val="Normlny0"/>
              <w:jc w:val="both"/>
            </w:pPr>
            <w:r w:rsidRPr="003C5704">
              <w:lastRenderedPageBreak/>
              <w:t>(3) Pred registráciou zapisovaných údajov o fyzickej osobe v postavení, ktoré sa zapisuje do obchodného registra a ktoré ju oprávňuje konať v mene zapísanej osoby alebo za zapísanú osobu, alebo ktorá je členom dozorného orgánu zapísanej osoby, registrový súd alebo registrátor preskúma v registri diskvalifikácií, či jej zápisu nebráni rozhodnutie o vylúčení podľa § 13a ods. 1 a 2 Obchodného zákonníka.</w:t>
            </w:r>
          </w:p>
          <w:p w14:paraId="081DD776" w14:textId="77777777" w:rsidR="003C5704" w:rsidRDefault="003C5704" w:rsidP="0039535B">
            <w:pPr>
              <w:pStyle w:val="Normlny0"/>
              <w:jc w:val="both"/>
            </w:pPr>
          </w:p>
          <w:p w14:paraId="069AF082" w14:textId="77777777" w:rsidR="00C461B2" w:rsidRDefault="00C461B2" w:rsidP="0039535B">
            <w:pPr>
              <w:pStyle w:val="Normlny0"/>
              <w:jc w:val="both"/>
            </w:pPr>
          </w:p>
          <w:p w14:paraId="1C26B932" w14:textId="77777777" w:rsidR="00C461B2" w:rsidRDefault="00C461B2" w:rsidP="0039535B">
            <w:pPr>
              <w:pStyle w:val="Normlny0"/>
              <w:jc w:val="both"/>
            </w:pPr>
            <w:r>
              <w:t xml:space="preserve">(1) </w:t>
            </w:r>
            <w:r w:rsidRPr="00C461B2">
              <w:t>Rozhodnutím súdu alebo rozhodnutím iného orgánu, ktoré je preskúmateľné súdom, ak tak ustanoví osobitný predpis, môže byť určené, že po dobu uvedenú v rozhodnutí, alebo na základe rozhodnutia súdu po dobu troch rokov od právoplatnosti rozhodnutia (ďalej len „rozhodnutie o vylúčení“), fyzická osoba nesmie vykonávať funkciu člena štatutárneho orgánu alebo člena dozorného orgánu v obchodnej spoločnosti alebo družstve (ďalej len „vylúčený zástupca“). To platí rovnako aj pre pôsobenie ako vedúci organizačnej zložky podniku, vedúci podniku zahraničnej osoby, vedúci organizačnej zložky podniku zahraničnej osoby alebo prokurista.</w:t>
            </w:r>
          </w:p>
          <w:p w14:paraId="28DD11D4" w14:textId="77777777" w:rsidR="00C461B2" w:rsidRDefault="00C461B2" w:rsidP="0039535B">
            <w:pPr>
              <w:pStyle w:val="Normlny0"/>
              <w:jc w:val="both"/>
            </w:pPr>
          </w:p>
          <w:p w14:paraId="749EA588" w14:textId="6FB7A8BE" w:rsidR="00C461B2" w:rsidRPr="00E845FD" w:rsidRDefault="00C461B2" w:rsidP="0039535B">
            <w:pPr>
              <w:pStyle w:val="Normlny0"/>
              <w:jc w:val="both"/>
            </w:pPr>
            <w:r>
              <w:lastRenderedPageBreak/>
              <w:t xml:space="preserve">(2) </w:t>
            </w:r>
            <w:r w:rsidRPr="00C461B2">
              <w:t>Rozhodnutím o vylúčení je rozhodnutie, o ktorom tak ustanoví zákon.</w:t>
            </w:r>
          </w:p>
        </w:tc>
        <w:tc>
          <w:tcPr>
            <w:tcW w:w="827" w:type="dxa"/>
            <w:tcBorders>
              <w:top w:val="single" w:sz="4" w:space="0" w:color="auto"/>
              <w:bottom w:val="single" w:sz="4" w:space="0" w:color="auto"/>
            </w:tcBorders>
          </w:tcPr>
          <w:p w14:paraId="05415203" w14:textId="79C55230" w:rsidR="0039535B"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35F3FD74" w14:textId="77777777" w:rsidR="0039535B" w:rsidRPr="00E845FD" w:rsidRDefault="0039535B" w:rsidP="0039535B">
            <w:pPr>
              <w:pStyle w:val="Nadpis1"/>
              <w:jc w:val="both"/>
              <w:outlineLvl w:val="0"/>
              <w:rPr>
                <w:bCs w:val="0"/>
                <w:sz w:val="20"/>
                <w:szCs w:val="20"/>
              </w:rPr>
            </w:pPr>
          </w:p>
        </w:tc>
        <w:tc>
          <w:tcPr>
            <w:tcW w:w="850" w:type="dxa"/>
            <w:tcBorders>
              <w:top w:val="single" w:sz="4" w:space="0" w:color="auto"/>
              <w:bottom w:val="single" w:sz="4" w:space="0" w:color="auto"/>
            </w:tcBorders>
          </w:tcPr>
          <w:p w14:paraId="6C4F261A" w14:textId="77777777" w:rsidR="0039535B" w:rsidRPr="00E845FD" w:rsidRDefault="0039535B" w:rsidP="0039535B">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375A0EB" w14:textId="77777777" w:rsidR="0039535B" w:rsidRPr="00E845FD" w:rsidRDefault="0039535B" w:rsidP="0039535B">
            <w:pPr>
              <w:rPr>
                <w:rFonts w:ascii="Times New Roman" w:hAnsi="Times New Roman" w:cs="Times New Roman"/>
                <w:sz w:val="20"/>
                <w:szCs w:val="20"/>
              </w:rPr>
            </w:pPr>
          </w:p>
        </w:tc>
      </w:tr>
      <w:tr w:rsidR="00FD7A8C" w:rsidRPr="00E845FD" w14:paraId="4FD0583D" w14:textId="77777777" w:rsidTr="00370010">
        <w:tc>
          <w:tcPr>
            <w:tcW w:w="988" w:type="dxa"/>
            <w:tcBorders>
              <w:top w:val="single" w:sz="4" w:space="0" w:color="auto"/>
              <w:bottom w:val="single" w:sz="4" w:space="0" w:color="auto"/>
            </w:tcBorders>
          </w:tcPr>
          <w:p w14:paraId="38F99F6A"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13g</w:t>
            </w:r>
          </w:p>
          <w:p w14:paraId="5B65850A"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p w14:paraId="60ADC12C"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a)</w:t>
            </w:r>
          </w:p>
          <w:p w14:paraId="04D8AE72"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07A90FC1"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4. Pravidlá uvedené v odseku 2 môžu konkrétne obsahovať aj:</w:t>
            </w:r>
          </w:p>
          <w:p w14:paraId="7BCE0566"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a) postupy na zabezpečenie zákonnosti aktov o založení spoločnosti vrátane overovania správneho používania vzorov;</w:t>
            </w:r>
          </w:p>
          <w:p w14:paraId="29B2134A" w14:textId="77777777" w:rsidR="00FD7A8C" w:rsidRPr="00E845FD" w:rsidRDefault="00FD7A8C" w:rsidP="00FD7A8C">
            <w:pPr>
              <w:adjustRightInd w:val="0"/>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2F9AD3D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D</w:t>
            </w:r>
          </w:p>
        </w:tc>
        <w:tc>
          <w:tcPr>
            <w:tcW w:w="425" w:type="dxa"/>
            <w:tcBorders>
              <w:top w:val="single" w:sz="4" w:space="0" w:color="auto"/>
              <w:bottom w:val="single" w:sz="4" w:space="0" w:color="auto"/>
            </w:tcBorders>
          </w:tcPr>
          <w:p w14:paraId="03A9523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1C36CEF" w14:textId="77777777" w:rsidR="00FD7A8C" w:rsidRPr="00E845FD" w:rsidRDefault="00FD7A8C" w:rsidP="00FD7A8C">
            <w:pPr>
              <w:jc w:val="center"/>
              <w:rPr>
                <w:rFonts w:ascii="Times New Roman" w:hAnsi="Times New Roman" w:cs="Times New Roman"/>
                <w:sz w:val="20"/>
                <w:szCs w:val="20"/>
              </w:rPr>
            </w:pPr>
          </w:p>
          <w:p w14:paraId="1136D0B6" w14:textId="77777777" w:rsidR="00FD7A8C" w:rsidRPr="00E845FD" w:rsidRDefault="00FD7A8C" w:rsidP="00FD7A8C">
            <w:pPr>
              <w:jc w:val="center"/>
              <w:rPr>
                <w:rFonts w:ascii="Times New Roman" w:hAnsi="Times New Roman" w:cs="Times New Roman"/>
                <w:sz w:val="20"/>
                <w:szCs w:val="20"/>
              </w:rPr>
            </w:pPr>
          </w:p>
          <w:p w14:paraId="7EF19F52" w14:textId="77777777" w:rsidR="00FD7A8C" w:rsidRPr="00E845FD" w:rsidRDefault="00FD7A8C" w:rsidP="00FD7A8C">
            <w:pPr>
              <w:jc w:val="center"/>
              <w:rPr>
                <w:rFonts w:ascii="Times New Roman" w:hAnsi="Times New Roman" w:cs="Times New Roman"/>
                <w:sz w:val="20"/>
                <w:szCs w:val="20"/>
              </w:rPr>
            </w:pPr>
          </w:p>
          <w:p w14:paraId="1679F864" w14:textId="77777777" w:rsidR="00FD7A8C" w:rsidRPr="00E845FD" w:rsidRDefault="00FD7A8C" w:rsidP="00FD7A8C">
            <w:pPr>
              <w:jc w:val="center"/>
              <w:rPr>
                <w:rFonts w:ascii="Times New Roman" w:hAnsi="Times New Roman" w:cs="Times New Roman"/>
                <w:sz w:val="20"/>
                <w:szCs w:val="20"/>
              </w:rPr>
            </w:pPr>
          </w:p>
          <w:p w14:paraId="603AC182" w14:textId="77777777" w:rsidR="00FD7A8C" w:rsidRPr="00E845FD" w:rsidRDefault="00FD7A8C" w:rsidP="00FD7A8C">
            <w:pPr>
              <w:jc w:val="center"/>
              <w:rPr>
                <w:rFonts w:ascii="Times New Roman" w:hAnsi="Times New Roman" w:cs="Times New Roman"/>
                <w:sz w:val="20"/>
                <w:szCs w:val="20"/>
              </w:rPr>
            </w:pPr>
          </w:p>
          <w:p w14:paraId="491E865F" w14:textId="3E8AE344" w:rsidR="00FD7A8C" w:rsidRDefault="00FD7A8C" w:rsidP="00FD7A8C">
            <w:pPr>
              <w:jc w:val="center"/>
              <w:rPr>
                <w:rFonts w:ascii="Times New Roman" w:hAnsi="Times New Roman" w:cs="Times New Roman"/>
                <w:sz w:val="20"/>
                <w:szCs w:val="20"/>
              </w:rPr>
            </w:pPr>
          </w:p>
          <w:p w14:paraId="713D7F97" w14:textId="5F54C687" w:rsidR="008C045B" w:rsidRDefault="008C045B" w:rsidP="00FD7A8C">
            <w:pPr>
              <w:jc w:val="center"/>
              <w:rPr>
                <w:rFonts w:ascii="Times New Roman" w:hAnsi="Times New Roman" w:cs="Times New Roman"/>
                <w:sz w:val="20"/>
                <w:szCs w:val="20"/>
              </w:rPr>
            </w:pPr>
          </w:p>
          <w:p w14:paraId="525120DA" w14:textId="131EEE71" w:rsidR="008C045B" w:rsidRDefault="008C045B" w:rsidP="00FD7A8C">
            <w:pPr>
              <w:jc w:val="center"/>
              <w:rPr>
                <w:rFonts w:ascii="Times New Roman" w:hAnsi="Times New Roman" w:cs="Times New Roman"/>
                <w:sz w:val="20"/>
                <w:szCs w:val="20"/>
              </w:rPr>
            </w:pPr>
          </w:p>
          <w:p w14:paraId="24AE1588" w14:textId="77777777" w:rsidR="00160D37" w:rsidRDefault="00160D37" w:rsidP="00FD7A8C">
            <w:pPr>
              <w:jc w:val="center"/>
              <w:rPr>
                <w:rFonts w:ascii="Times New Roman" w:hAnsi="Times New Roman" w:cs="Times New Roman"/>
                <w:sz w:val="20"/>
                <w:szCs w:val="20"/>
              </w:rPr>
            </w:pPr>
          </w:p>
          <w:p w14:paraId="1C05F95A" w14:textId="77777777" w:rsidR="008C045B" w:rsidRPr="00E845FD" w:rsidRDefault="008C045B" w:rsidP="00FD7A8C">
            <w:pPr>
              <w:jc w:val="center"/>
              <w:rPr>
                <w:rFonts w:ascii="Times New Roman" w:hAnsi="Times New Roman" w:cs="Times New Roman"/>
                <w:sz w:val="20"/>
                <w:szCs w:val="20"/>
              </w:rPr>
            </w:pPr>
          </w:p>
          <w:p w14:paraId="3315C4C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52BC197" w14:textId="77777777" w:rsidR="00FD7A8C" w:rsidRPr="00E845FD" w:rsidRDefault="00FD7A8C" w:rsidP="00FD7A8C">
            <w:pPr>
              <w:jc w:val="center"/>
              <w:rPr>
                <w:rFonts w:ascii="Times New Roman" w:hAnsi="Times New Roman" w:cs="Times New Roman"/>
                <w:sz w:val="20"/>
                <w:szCs w:val="20"/>
              </w:rPr>
            </w:pPr>
          </w:p>
          <w:p w14:paraId="5AAEA4E1" w14:textId="77777777" w:rsidR="00FD7A8C" w:rsidRPr="00E845FD" w:rsidRDefault="00FD7A8C" w:rsidP="00FD7A8C">
            <w:pPr>
              <w:jc w:val="center"/>
              <w:rPr>
                <w:rFonts w:ascii="Times New Roman" w:hAnsi="Times New Roman" w:cs="Times New Roman"/>
                <w:sz w:val="20"/>
                <w:szCs w:val="20"/>
              </w:rPr>
            </w:pPr>
          </w:p>
          <w:p w14:paraId="78F84292" w14:textId="77777777" w:rsidR="00FD7A8C" w:rsidRPr="00E845FD" w:rsidRDefault="00FD7A8C" w:rsidP="00FD7A8C">
            <w:pPr>
              <w:jc w:val="center"/>
              <w:rPr>
                <w:rFonts w:ascii="Times New Roman" w:hAnsi="Times New Roman" w:cs="Times New Roman"/>
                <w:sz w:val="20"/>
                <w:szCs w:val="20"/>
              </w:rPr>
            </w:pPr>
          </w:p>
          <w:p w14:paraId="671EDE63" w14:textId="6F93D822" w:rsidR="00FD7A8C" w:rsidRDefault="00FD7A8C" w:rsidP="00FD7A8C">
            <w:pPr>
              <w:jc w:val="center"/>
              <w:rPr>
                <w:rFonts w:ascii="Times New Roman" w:hAnsi="Times New Roman" w:cs="Times New Roman"/>
                <w:sz w:val="20"/>
                <w:szCs w:val="20"/>
              </w:rPr>
            </w:pPr>
          </w:p>
          <w:p w14:paraId="15D77BE0" w14:textId="06B80D08" w:rsidR="002C6DCE" w:rsidRDefault="002C6DCE" w:rsidP="00FD7A8C">
            <w:pPr>
              <w:jc w:val="center"/>
              <w:rPr>
                <w:rFonts w:ascii="Times New Roman" w:hAnsi="Times New Roman" w:cs="Times New Roman"/>
                <w:sz w:val="20"/>
                <w:szCs w:val="20"/>
              </w:rPr>
            </w:pPr>
          </w:p>
          <w:p w14:paraId="264665D7" w14:textId="7B7191AA" w:rsidR="00FD7A8C" w:rsidRDefault="00FD7A8C" w:rsidP="00FD7A8C">
            <w:pPr>
              <w:jc w:val="center"/>
              <w:rPr>
                <w:rFonts w:ascii="Times New Roman" w:hAnsi="Times New Roman" w:cs="Times New Roman"/>
                <w:sz w:val="20"/>
                <w:szCs w:val="20"/>
              </w:rPr>
            </w:pPr>
          </w:p>
          <w:p w14:paraId="4EEE1367" w14:textId="77777777" w:rsidR="003C5704" w:rsidRPr="00E845FD" w:rsidRDefault="003C5704" w:rsidP="00FD7A8C">
            <w:pPr>
              <w:jc w:val="center"/>
              <w:rPr>
                <w:rFonts w:ascii="Times New Roman" w:hAnsi="Times New Roman" w:cs="Times New Roman"/>
                <w:sz w:val="20"/>
                <w:szCs w:val="20"/>
              </w:rPr>
            </w:pPr>
          </w:p>
          <w:p w14:paraId="09F5863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B2AE418" w14:textId="77777777" w:rsidR="00FD7A8C" w:rsidRPr="00E845FD" w:rsidRDefault="00FD7A8C" w:rsidP="00FD7A8C">
            <w:pPr>
              <w:jc w:val="center"/>
              <w:rPr>
                <w:rFonts w:ascii="Times New Roman" w:hAnsi="Times New Roman" w:cs="Times New Roman"/>
                <w:sz w:val="20"/>
                <w:szCs w:val="20"/>
              </w:rPr>
            </w:pPr>
          </w:p>
          <w:p w14:paraId="277D26B7" w14:textId="77777777" w:rsidR="00FD7A8C" w:rsidRPr="00E845FD" w:rsidRDefault="00FD7A8C" w:rsidP="00FD7A8C">
            <w:pPr>
              <w:jc w:val="center"/>
              <w:rPr>
                <w:rFonts w:ascii="Times New Roman" w:hAnsi="Times New Roman" w:cs="Times New Roman"/>
                <w:sz w:val="20"/>
                <w:szCs w:val="20"/>
              </w:rPr>
            </w:pPr>
          </w:p>
          <w:p w14:paraId="07430497" w14:textId="77777777" w:rsidR="00FD7A8C" w:rsidRPr="00E845FD" w:rsidRDefault="00FD7A8C" w:rsidP="00FD7A8C">
            <w:pPr>
              <w:jc w:val="center"/>
              <w:rPr>
                <w:rFonts w:ascii="Times New Roman" w:hAnsi="Times New Roman" w:cs="Times New Roman"/>
                <w:sz w:val="20"/>
                <w:szCs w:val="20"/>
              </w:rPr>
            </w:pPr>
          </w:p>
          <w:p w14:paraId="3113BA9F" w14:textId="77777777" w:rsidR="00FD7A8C" w:rsidRPr="00E845FD" w:rsidRDefault="00FD7A8C" w:rsidP="00FD7A8C">
            <w:pPr>
              <w:jc w:val="center"/>
              <w:rPr>
                <w:rFonts w:ascii="Times New Roman" w:hAnsi="Times New Roman" w:cs="Times New Roman"/>
                <w:sz w:val="20"/>
                <w:szCs w:val="20"/>
              </w:rPr>
            </w:pPr>
          </w:p>
          <w:p w14:paraId="5CEB2E37" w14:textId="77777777" w:rsidR="00FD7A8C" w:rsidRPr="00E845FD" w:rsidRDefault="00FD7A8C" w:rsidP="00FD7A8C">
            <w:pPr>
              <w:jc w:val="center"/>
              <w:rPr>
                <w:rFonts w:ascii="Times New Roman" w:hAnsi="Times New Roman" w:cs="Times New Roman"/>
                <w:sz w:val="20"/>
                <w:szCs w:val="20"/>
              </w:rPr>
            </w:pPr>
          </w:p>
          <w:p w14:paraId="4558E69F" w14:textId="77777777" w:rsidR="00FD7A8C" w:rsidRPr="00E845FD" w:rsidRDefault="00FD7A8C" w:rsidP="00FD7A8C">
            <w:pPr>
              <w:jc w:val="center"/>
              <w:rPr>
                <w:rFonts w:ascii="Times New Roman" w:hAnsi="Times New Roman" w:cs="Times New Roman"/>
                <w:sz w:val="20"/>
                <w:szCs w:val="20"/>
              </w:rPr>
            </w:pPr>
          </w:p>
          <w:p w14:paraId="7E943827" w14:textId="3D692C6F" w:rsidR="00FD7A8C" w:rsidRDefault="00FD7A8C" w:rsidP="00FD7A8C">
            <w:pPr>
              <w:jc w:val="center"/>
              <w:rPr>
                <w:rFonts w:ascii="Times New Roman" w:hAnsi="Times New Roman" w:cs="Times New Roman"/>
                <w:sz w:val="20"/>
                <w:szCs w:val="20"/>
              </w:rPr>
            </w:pPr>
          </w:p>
          <w:p w14:paraId="06DA6A75" w14:textId="0432AC9A" w:rsidR="002C6DCE" w:rsidRDefault="002C6DCE" w:rsidP="00FD7A8C">
            <w:pPr>
              <w:jc w:val="center"/>
              <w:rPr>
                <w:rFonts w:ascii="Times New Roman" w:hAnsi="Times New Roman" w:cs="Times New Roman"/>
                <w:sz w:val="20"/>
                <w:szCs w:val="20"/>
              </w:rPr>
            </w:pPr>
          </w:p>
          <w:p w14:paraId="271435DC" w14:textId="4D630F50" w:rsidR="002C6DCE" w:rsidRDefault="002C6DCE" w:rsidP="00FD7A8C">
            <w:pPr>
              <w:jc w:val="center"/>
              <w:rPr>
                <w:rFonts w:ascii="Times New Roman" w:hAnsi="Times New Roman" w:cs="Times New Roman"/>
                <w:sz w:val="20"/>
                <w:szCs w:val="20"/>
              </w:rPr>
            </w:pPr>
          </w:p>
          <w:p w14:paraId="6C4F5A75" w14:textId="3B4E3802" w:rsidR="002C6DCE" w:rsidRDefault="002C6DCE" w:rsidP="00FD7A8C">
            <w:pPr>
              <w:jc w:val="center"/>
              <w:rPr>
                <w:rFonts w:ascii="Times New Roman" w:hAnsi="Times New Roman" w:cs="Times New Roman"/>
                <w:sz w:val="20"/>
                <w:szCs w:val="20"/>
              </w:rPr>
            </w:pPr>
          </w:p>
          <w:p w14:paraId="42C78828" w14:textId="7BBF41CA" w:rsidR="002C6DCE" w:rsidRDefault="002C6DCE" w:rsidP="00FD7A8C">
            <w:pPr>
              <w:jc w:val="center"/>
              <w:rPr>
                <w:rFonts w:ascii="Times New Roman" w:hAnsi="Times New Roman" w:cs="Times New Roman"/>
                <w:sz w:val="20"/>
                <w:szCs w:val="20"/>
              </w:rPr>
            </w:pPr>
          </w:p>
          <w:p w14:paraId="0A01732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4AC8493" w14:textId="77777777" w:rsidR="00FD7A8C" w:rsidRPr="00E845FD" w:rsidRDefault="00FD7A8C" w:rsidP="00FD7A8C">
            <w:pPr>
              <w:jc w:val="center"/>
              <w:rPr>
                <w:rFonts w:ascii="Times New Roman" w:hAnsi="Times New Roman" w:cs="Times New Roman"/>
                <w:sz w:val="20"/>
                <w:szCs w:val="20"/>
              </w:rPr>
            </w:pPr>
          </w:p>
          <w:p w14:paraId="7513E4BB" w14:textId="173AC53C" w:rsidR="008C045B" w:rsidRDefault="008C045B" w:rsidP="00FD7A8C">
            <w:pPr>
              <w:jc w:val="center"/>
              <w:rPr>
                <w:rFonts w:ascii="Times New Roman" w:hAnsi="Times New Roman" w:cs="Times New Roman"/>
                <w:sz w:val="20"/>
                <w:szCs w:val="20"/>
              </w:rPr>
            </w:pPr>
          </w:p>
          <w:p w14:paraId="5660B082" w14:textId="77777777" w:rsidR="008C045B" w:rsidRPr="00E845FD" w:rsidRDefault="008C045B" w:rsidP="00FD7A8C">
            <w:pPr>
              <w:jc w:val="center"/>
              <w:rPr>
                <w:rFonts w:ascii="Times New Roman" w:hAnsi="Times New Roman" w:cs="Times New Roman"/>
                <w:sz w:val="20"/>
                <w:szCs w:val="20"/>
              </w:rPr>
            </w:pPr>
          </w:p>
          <w:p w14:paraId="543AF0F5" w14:textId="77777777" w:rsidR="00FD7A8C" w:rsidRPr="00E845FD" w:rsidRDefault="00FD7A8C" w:rsidP="00FD7A8C">
            <w:pPr>
              <w:jc w:val="center"/>
              <w:rPr>
                <w:rFonts w:ascii="Times New Roman" w:hAnsi="Times New Roman" w:cs="Times New Roman"/>
                <w:sz w:val="20"/>
                <w:szCs w:val="20"/>
              </w:rPr>
            </w:pPr>
          </w:p>
          <w:p w14:paraId="2527487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F147F0E" w14:textId="77777777" w:rsidR="00FD7A8C" w:rsidRPr="00E845FD" w:rsidRDefault="00FD7A8C" w:rsidP="00FD7A8C">
            <w:pPr>
              <w:jc w:val="center"/>
              <w:rPr>
                <w:rFonts w:ascii="Times New Roman" w:hAnsi="Times New Roman" w:cs="Times New Roman"/>
                <w:sz w:val="20"/>
                <w:szCs w:val="20"/>
              </w:rPr>
            </w:pPr>
          </w:p>
          <w:p w14:paraId="005B3D44" w14:textId="17A215C7" w:rsidR="00FD7A8C" w:rsidRDefault="00FD7A8C" w:rsidP="00FD7A8C">
            <w:pPr>
              <w:jc w:val="center"/>
              <w:rPr>
                <w:rFonts w:ascii="Times New Roman" w:hAnsi="Times New Roman" w:cs="Times New Roman"/>
                <w:sz w:val="20"/>
                <w:szCs w:val="20"/>
              </w:rPr>
            </w:pPr>
          </w:p>
          <w:p w14:paraId="402A202D" w14:textId="2B21309F" w:rsidR="002C6DCE" w:rsidRDefault="002C6DCE" w:rsidP="00FD7A8C">
            <w:pPr>
              <w:jc w:val="center"/>
              <w:rPr>
                <w:rFonts w:ascii="Times New Roman" w:hAnsi="Times New Roman" w:cs="Times New Roman"/>
                <w:sz w:val="20"/>
                <w:szCs w:val="20"/>
              </w:rPr>
            </w:pPr>
          </w:p>
          <w:p w14:paraId="3353082C" w14:textId="136D539B" w:rsidR="002C6DCE" w:rsidRDefault="002C6DCE" w:rsidP="00FD7A8C">
            <w:pPr>
              <w:jc w:val="center"/>
              <w:rPr>
                <w:rFonts w:ascii="Times New Roman" w:hAnsi="Times New Roman" w:cs="Times New Roman"/>
                <w:sz w:val="20"/>
                <w:szCs w:val="20"/>
              </w:rPr>
            </w:pPr>
          </w:p>
          <w:p w14:paraId="6F2E9A1B" w14:textId="77777777" w:rsidR="00D826D5" w:rsidRDefault="00D826D5" w:rsidP="00FD7A8C">
            <w:pPr>
              <w:rPr>
                <w:rFonts w:ascii="Times New Roman" w:hAnsi="Times New Roman" w:cs="Times New Roman"/>
                <w:sz w:val="20"/>
                <w:szCs w:val="20"/>
              </w:rPr>
            </w:pPr>
          </w:p>
          <w:p w14:paraId="0DF131A3" w14:textId="77777777" w:rsidR="00D826D5" w:rsidRDefault="00D826D5" w:rsidP="00FD7A8C">
            <w:pPr>
              <w:rPr>
                <w:rFonts w:ascii="Times New Roman" w:hAnsi="Times New Roman" w:cs="Times New Roman"/>
                <w:sz w:val="20"/>
                <w:szCs w:val="20"/>
              </w:rPr>
            </w:pPr>
          </w:p>
          <w:p w14:paraId="0F37F6B9" w14:textId="77777777" w:rsidR="00D826D5" w:rsidRDefault="00D826D5" w:rsidP="00FD7A8C">
            <w:pPr>
              <w:rPr>
                <w:rFonts w:ascii="Times New Roman" w:hAnsi="Times New Roman" w:cs="Times New Roman"/>
                <w:sz w:val="20"/>
                <w:szCs w:val="20"/>
              </w:rPr>
            </w:pPr>
          </w:p>
          <w:p w14:paraId="477AA117" w14:textId="77777777" w:rsidR="00D826D5" w:rsidRDefault="00D826D5" w:rsidP="00FD7A8C">
            <w:pPr>
              <w:rPr>
                <w:rFonts w:ascii="Times New Roman" w:hAnsi="Times New Roman" w:cs="Times New Roman"/>
                <w:sz w:val="20"/>
                <w:szCs w:val="20"/>
              </w:rPr>
            </w:pPr>
          </w:p>
          <w:p w14:paraId="21CC5C15" w14:textId="77777777" w:rsidR="00D826D5" w:rsidRDefault="00D826D5" w:rsidP="00FD7A8C">
            <w:pPr>
              <w:rPr>
                <w:rFonts w:ascii="Times New Roman" w:hAnsi="Times New Roman" w:cs="Times New Roman"/>
                <w:sz w:val="20"/>
                <w:szCs w:val="20"/>
              </w:rPr>
            </w:pPr>
          </w:p>
          <w:p w14:paraId="4206FE6B" w14:textId="4443F5EC"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1</w:t>
            </w:r>
          </w:p>
          <w:p w14:paraId="215B1FF2" w14:textId="6086B2E0" w:rsidR="00FD7A8C" w:rsidRDefault="00FD7A8C" w:rsidP="00FD7A8C">
            <w:pPr>
              <w:jc w:val="center"/>
              <w:rPr>
                <w:rFonts w:ascii="Times New Roman" w:hAnsi="Times New Roman" w:cs="Times New Roman"/>
                <w:sz w:val="20"/>
                <w:szCs w:val="20"/>
              </w:rPr>
            </w:pPr>
          </w:p>
          <w:p w14:paraId="2A892F11" w14:textId="6BDF6408" w:rsidR="002C6DCE" w:rsidRDefault="002C6DCE" w:rsidP="00FD7A8C">
            <w:pPr>
              <w:jc w:val="center"/>
              <w:rPr>
                <w:rFonts w:ascii="Times New Roman" w:hAnsi="Times New Roman" w:cs="Times New Roman"/>
                <w:sz w:val="20"/>
                <w:szCs w:val="20"/>
              </w:rPr>
            </w:pPr>
          </w:p>
          <w:p w14:paraId="740D8455" w14:textId="459AB3C7" w:rsidR="002C6DCE" w:rsidRDefault="002C6DCE" w:rsidP="00FD7A8C">
            <w:pPr>
              <w:jc w:val="center"/>
              <w:rPr>
                <w:rFonts w:ascii="Times New Roman" w:hAnsi="Times New Roman" w:cs="Times New Roman"/>
                <w:sz w:val="20"/>
                <w:szCs w:val="20"/>
              </w:rPr>
            </w:pPr>
          </w:p>
          <w:p w14:paraId="5AEFBFB8" w14:textId="3A9ADB4C" w:rsidR="002C6DCE" w:rsidRDefault="002C6DCE" w:rsidP="00FD7A8C">
            <w:pPr>
              <w:jc w:val="center"/>
              <w:rPr>
                <w:rFonts w:ascii="Times New Roman" w:hAnsi="Times New Roman" w:cs="Times New Roman"/>
                <w:sz w:val="20"/>
                <w:szCs w:val="20"/>
              </w:rPr>
            </w:pPr>
          </w:p>
          <w:p w14:paraId="61DBCA33" w14:textId="47E8ED54" w:rsidR="002C6DCE" w:rsidRDefault="002C6DCE" w:rsidP="00FD7A8C">
            <w:pPr>
              <w:jc w:val="center"/>
              <w:rPr>
                <w:rFonts w:ascii="Times New Roman" w:hAnsi="Times New Roman" w:cs="Times New Roman"/>
                <w:sz w:val="20"/>
                <w:szCs w:val="20"/>
              </w:rPr>
            </w:pPr>
          </w:p>
          <w:p w14:paraId="4DE59172" w14:textId="7B09ABC3" w:rsidR="002C6DCE" w:rsidRDefault="002C6DCE" w:rsidP="00FD7A8C">
            <w:pPr>
              <w:jc w:val="center"/>
              <w:rPr>
                <w:rFonts w:ascii="Times New Roman" w:hAnsi="Times New Roman" w:cs="Times New Roman"/>
                <w:sz w:val="20"/>
                <w:szCs w:val="20"/>
              </w:rPr>
            </w:pPr>
          </w:p>
          <w:p w14:paraId="3D0F4084" w14:textId="0D2AD85B" w:rsidR="002C6DCE" w:rsidRDefault="002C6DCE" w:rsidP="00FD7A8C">
            <w:pPr>
              <w:jc w:val="center"/>
              <w:rPr>
                <w:rFonts w:ascii="Times New Roman" w:hAnsi="Times New Roman" w:cs="Times New Roman"/>
                <w:sz w:val="20"/>
                <w:szCs w:val="20"/>
              </w:rPr>
            </w:pPr>
          </w:p>
          <w:p w14:paraId="3FBACAB7" w14:textId="7BFF9609" w:rsidR="002C6DCE" w:rsidRDefault="002C6DCE" w:rsidP="00FD7A8C">
            <w:pPr>
              <w:jc w:val="center"/>
              <w:rPr>
                <w:rFonts w:ascii="Times New Roman" w:hAnsi="Times New Roman" w:cs="Times New Roman"/>
                <w:sz w:val="20"/>
                <w:szCs w:val="20"/>
              </w:rPr>
            </w:pPr>
          </w:p>
          <w:p w14:paraId="172BC305" w14:textId="77777777" w:rsidR="002C6DCE" w:rsidRPr="00E845FD" w:rsidRDefault="002C6DCE" w:rsidP="00FD7A8C">
            <w:pPr>
              <w:jc w:val="center"/>
              <w:rPr>
                <w:rFonts w:ascii="Times New Roman" w:hAnsi="Times New Roman" w:cs="Times New Roman"/>
                <w:sz w:val="20"/>
                <w:szCs w:val="20"/>
              </w:rPr>
            </w:pPr>
          </w:p>
          <w:p w14:paraId="5B117C90" w14:textId="74647309" w:rsidR="00FD7A8C" w:rsidRDefault="00FD7A8C" w:rsidP="00FD7A8C">
            <w:pPr>
              <w:jc w:val="center"/>
              <w:rPr>
                <w:rFonts w:ascii="Times New Roman" w:hAnsi="Times New Roman" w:cs="Times New Roman"/>
                <w:sz w:val="20"/>
                <w:szCs w:val="20"/>
              </w:rPr>
            </w:pPr>
          </w:p>
          <w:p w14:paraId="4C9E2903" w14:textId="6A9844F5" w:rsidR="00B5299F" w:rsidRDefault="00B5299F" w:rsidP="00FD7A8C">
            <w:pPr>
              <w:jc w:val="center"/>
              <w:rPr>
                <w:rFonts w:ascii="Times New Roman" w:hAnsi="Times New Roman" w:cs="Times New Roman"/>
                <w:sz w:val="20"/>
                <w:szCs w:val="20"/>
              </w:rPr>
            </w:pPr>
          </w:p>
          <w:p w14:paraId="6E9A6848" w14:textId="77777777" w:rsidR="00B5299F" w:rsidRPr="00E845FD" w:rsidRDefault="00B5299F" w:rsidP="00FD7A8C">
            <w:pPr>
              <w:jc w:val="center"/>
              <w:rPr>
                <w:rFonts w:ascii="Times New Roman" w:hAnsi="Times New Roman" w:cs="Times New Roman"/>
                <w:sz w:val="20"/>
                <w:szCs w:val="20"/>
              </w:rPr>
            </w:pPr>
          </w:p>
          <w:p w14:paraId="2783DC3B" w14:textId="77777777"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9FC689A" w14:textId="77777777" w:rsidR="002C6DCE" w:rsidRDefault="002C6DCE" w:rsidP="00FD7A8C">
            <w:pPr>
              <w:jc w:val="center"/>
              <w:rPr>
                <w:rFonts w:ascii="Times New Roman" w:hAnsi="Times New Roman" w:cs="Times New Roman"/>
                <w:sz w:val="20"/>
                <w:szCs w:val="20"/>
              </w:rPr>
            </w:pPr>
          </w:p>
          <w:p w14:paraId="302B81EE" w14:textId="77777777" w:rsidR="002C6DCE" w:rsidRDefault="002C6DCE" w:rsidP="00FD7A8C">
            <w:pPr>
              <w:jc w:val="center"/>
              <w:rPr>
                <w:rFonts w:ascii="Times New Roman" w:hAnsi="Times New Roman" w:cs="Times New Roman"/>
                <w:sz w:val="20"/>
                <w:szCs w:val="20"/>
              </w:rPr>
            </w:pPr>
          </w:p>
          <w:p w14:paraId="5F08F4E4" w14:textId="74B4367E" w:rsidR="002C6DCE" w:rsidRDefault="002C6DCE" w:rsidP="00FD7A8C">
            <w:pPr>
              <w:jc w:val="center"/>
              <w:rPr>
                <w:rFonts w:ascii="Times New Roman" w:hAnsi="Times New Roman" w:cs="Times New Roman"/>
                <w:sz w:val="20"/>
                <w:szCs w:val="20"/>
              </w:rPr>
            </w:pPr>
          </w:p>
          <w:p w14:paraId="409B708A" w14:textId="77777777" w:rsidR="00D826D5" w:rsidRDefault="00D826D5" w:rsidP="00FD7A8C">
            <w:pPr>
              <w:jc w:val="center"/>
              <w:rPr>
                <w:rFonts w:ascii="Times New Roman" w:hAnsi="Times New Roman" w:cs="Times New Roman"/>
                <w:sz w:val="20"/>
                <w:szCs w:val="20"/>
              </w:rPr>
            </w:pPr>
          </w:p>
          <w:p w14:paraId="39861F56" w14:textId="64DE2C0D" w:rsidR="002C6DCE" w:rsidRDefault="002C6DCE" w:rsidP="00FD7A8C">
            <w:pPr>
              <w:jc w:val="center"/>
              <w:rPr>
                <w:rFonts w:ascii="Times New Roman" w:hAnsi="Times New Roman" w:cs="Times New Roman"/>
                <w:sz w:val="20"/>
                <w:szCs w:val="20"/>
              </w:rPr>
            </w:pPr>
            <w:r>
              <w:rPr>
                <w:rFonts w:ascii="Times New Roman" w:hAnsi="Times New Roman" w:cs="Times New Roman"/>
                <w:sz w:val="20"/>
                <w:szCs w:val="20"/>
              </w:rPr>
              <w:t>1</w:t>
            </w:r>
          </w:p>
          <w:p w14:paraId="3A4CE329" w14:textId="32B38013" w:rsidR="002C6DCE" w:rsidRDefault="002C6DCE" w:rsidP="00FD7A8C">
            <w:pPr>
              <w:jc w:val="center"/>
              <w:rPr>
                <w:rFonts w:ascii="Times New Roman" w:hAnsi="Times New Roman" w:cs="Times New Roman"/>
                <w:sz w:val="20"/>
                <w:szCs w:val="20"/>
              </w:rPr>
            </w:pPr>
          </w:p>
          <w:p w14:paraId="2B452D20" w14:textId="17E0DE66" w:rsidR="002C6DCE" w:rsidRDefault="002C6DCE" w:rsidP="00FD7A8C">
            <w:pPr>
              <w:jc w:val="center"/>
              <w:rPr>
                <w:rFonts w:ascii="Times New Roman" w:hAnsi="Times New Roman" w:cs="Times New Roman"/>
                <w:sz w:val="20"/>
                <w:szCs w:val="20"/>
              </w:rPr>
            </w:pPr>
          </w:p>
          <w:p w14:paraId="28C0A441" w14:textId="016A2A1C" w:rsidR="002C6DCE" w:rsidRDefault="002C6DCE" w:rsidP="00FD7A8C">
            <w:pPr>
              <w:jc w:val="center"/>
              <w:rPr>
                <w:rFonts w:ascii="Times New Roman" w:hAnsi="Times New Roman" w:cs="Times New Roman"/>
                <w:sz w:val="20"/>
                <w:szCs w:val="20"/>
              </w:rPr>
            </w:pPr>
          </w:p>
          <w:p w14:paraId="60DE1523" w14:textId="42DDDCEC" w:rsidR="002C6DCE" w:rsidRDefault="002C6DCE" w:rsidP="00FD7A8C">
            <w:pPr>
              <w:jc w:val="center"/>
              <w:rPr>
                <w:rFonts w:ascii="Times New Roman" w:hAnsi="Times New Roman" w:cs="Times New Roman"/>
                <w:sz w:val="20"/>
                <w:szCs w:val="20"/>
              </w:rPr>
            </w:pPr>
          </w:p>
          <w:p w14:paraId="54711CAE" w14:textId="12661BFA" w:rsidR="002C6DCE" w:rsidRDefault="002C6DCE" w:rsidP="00FD7A8C">
            <w:pPr>
              <w:jc w:val="center"/>
              <w:rPr>
                <w:rFonts w:ascii="Times New Roman" w:hAnsi="Times New Roman" w:cs="Times New Roman"/>
                <w:sz w:val="20"/>
                <w:szCs w:val="20"/>
              </w:rPr>
            </w:pPr>
          </w:p>
          <w:p w14:paraId="724BF459" w14:textId="66E9F2D1" w:rsidR="002C6DCE" w:rsidRDefault="002C6DCE" w:rsidP="00FD7A8C">
            <w:pPr>
              <w:jc w:val="center"/>
              <w:rPr>
                <w:rFonts w:ascii="Times New Roman" w:hAnsi="Times New Roman" w:cs="Times New Roman"/>
                <w:sz w:val="20"/>
                <w:szCs w:val="20"/>
              </w:rPr>
            </w:pPr>
          </w:p>
          <w:p w14:paraId="381518C3" w14:textId="1C63CCB4" w:rsidR="002C6DCE" w:rsidRDefault="002C6DCE" w:rsidP="00FD7A8C">
            <w:pPr>
              <w:jc w:val="center"/>
              <w:rPr>
                <w:rFonts w:ascii="Times New Roman" w:hAnsi="Times New Roman" w:cs="Times New Roman"/>
                <w:sz w:val="20"/>
                <w:szCs w:val="20"/>
              </w:rPr>
            </w:pPr>
          </w:p>
          <w:p w14:paraId="3BB0E364" w14:textId="0C10508B" w:rsidR="002C6DCE" w:rsidRDefault="002C6DCE" w:rsidP="00FD7A8C">
            <w:pPr>
              <w:jc w:val="center"/>
              <w:rPr>
                <w:rFonts w:ascii="Times New Roman" w:hAnsi="Times New Roman" w:cs="Times New Roman"/>
                <w:sz w:val="20"/>
                <w:szCs w:val="20"/>
              </w:rPr>
            </w:pPr>
          </w:p>
          <w:p w14:paraId="68EE9679" w14:textId="07FCA8E3" w:rsidR="002C6DCE" w:rsidRDefault="002C6DCE" w:rsidP="00FD7A8C">
            <w:pPr>
              <w:jc w:val="center"/>
              <w:rPr>
                <w:rFonts w:ascii="Times New Roman" w:hAnsi="Times New Roman" w:cs="Times New Roman"/>
                <w:sz w:val="20"/>
                <w:szCs w:val="20"/>
              </w:rPr>
            </w:pPr>
          </w:p>
          <w:p w14:paraId="02E7D30D" w14:textId="1298513F" w:rsidR="003C5704" w:rsidRDefault="003C5704" w:rsidP="00FD7A8C">
            <w:pPr>
              <w:jc w:val="center"/>
              <w:rPr>
                <w:rFonts w:ascii="Times New Roman" w:hAnsi="Times New Roman" w:cs="Times New Roman"/>
                <w:sz w:val="20"/>
                <w:szCs w:val="20"/>
              </w:rPr>
            </w:pPr>
          </w:p>
          <w:p w14:paraId="7871A837" w14:textId="3B4F3E04" w:rsidR="003C5704" w:rsidRDefault="003C5704" w:rsidP="00FD7A8C">
            <w:pPr>
              <w:jc w:val="center"/>
              <w:rPr>
                <w:rFonts w:ascii="Times New Roman" w:hAnsi="Times New Roman" w:cs="Times New Roman"/>
                <w:sz w:val="20"/>
                <w:szCs w:val="20"/>
              </w:rPr>
            </w:pPr>
          </w:p>
          <w:p w14:paraId="6A0AF8FD" w14:textId="41FF046F" w:rsidR="003C5704" w:rsidRDefault="003C5704" w:rsidP="00FD7A8C">
            <w:pPr>
              <w:jc w:val="center"/>
              <w:rPr>
                <w:rFonts w:ascii="Times New Roman" w:hAnsi="Times New Roman" w:cs="Times New Roman"/>
                <w:sz w:val="20"/>
                <w:szCs w:val="20"/>
              </w:rPr>
            </w:pPr>
          </w:p>
          <w:p w14:paraId="6F5A0032" w14:textId="77777777" w:rsidR="003C5704" w:rsidRDefault="003C5704" w:rsidP="00FD7A8C">
            <w:pPr>
              <w:jc w:val="center"/>
              <w:rPr>
                <w:rFonts w:ascii="Times New Roman" w:hAnsi="Times New Roman" w:cs="Times New Roman"/>
                <w:sz w:val="20"/>
                <w:szCs w:val="20"/>
              </w:rPr>
            </w:pPr>
          </w:p>
          <w:p w14:paraId="01A36E92" w14:textId="75D57768" w:rsidR="002C6DCE" w:rsidRDefault="002C6DCE" w:rsidP="00FD7A8C">
            <w:pPr>
              <w:jc w:val="center"/>
              <w:rPr>
                <w:rFonts w:ascii="Times New Roman" w:hAnsi="Times New Roman" w:cs="Times New Roman"/>
                <w:sz w:val="20"/>
                <w:szCs w:val="20"/>
              </w:rPr>
            </w:pPr>
          </w:p>
          <w:p w14:paraId="3404A4F4" w14:textId="3138FC88" w:rsidR="002C6DCE" w:rsidRDefault="002C6DCE" w:rsidP="00FD7A8C">
            <w:pPr>
              <w:jc w:val="center"/>
              <w:rPr>
                <w:rFonts w:ascii="Times New Roman" w:hAnsi="Times New Roman" w:cs="Times New Roman"/>
                <w:sz w:val="20"/>
                <w:szCs w:val="20"/>
              </w:rPr>
            </w:pPr>
            <w:r>
              <w:rPr>
                <w:rFonts w:ascii="Times New Roman" w:hAnsi="Times New Roman" w:cs="Times New Roman"/>
                <w:sz w:val="20"/>
                <w:szCs w:val="20"/>
              </w:rPr>
              <w:t>1</w:t>
            </w:r>
          </w:p>
          <w:p w14:paraId="17104723" w14:textId="77777777" w:rsidR="002C6DCE" w:rsidRDefault="002C6DCE" w:rsidP="00FD7A8C">
            <w:pPr>
              <w:jc w:val="center"/>
              <w:rPr>
                <w:rFonts w:ascii="Times New Roman" w:hAnsi="Times New Roman" w:cs="Times New Roman"/>
                <w:sz w:val="20"/>
                <w:szCs w:val="20"/>
              </w:rPr>
            </w:pPr>
          </w:p>
          <w:p w14:paraId="36F0CD5B" w14:textId="77777777" w:rsidR="002C6DCE" w:rsidRDefault="002C6DCE" w:rsidP="00FD7A8C">
            <w:pPr>
              <w:jc w:val="center"/>
              <w:rPr>
                <w:rFonts w:ascii="Times New Roman" w:hAnsi="Times New Roman" w:cs="Times New Roman"/>
                <w:sz w:val="20"/>
                <w:szCs w:val="20"/>
              </w:rPr>
            </w:pPr>
          </w:p>
          <w:p w14:paraId="40891FC0" w14:textId="77777777" w:rsidR="002C6DCE" w:rsidRDefault="002C6DCE" w:rsidP="00FD7A8C">
            <w:pPr>
              <w:jc w:val="center"/>
              <w:rPr>
                <w:rFonts w:ascii="Times New Roman" w:hAnsi="Times New Roman" w:cs="Times New Roman"/>
                <w:sz w:val="20"/>
                <w:szCs w:val="20"/>
              </w:rPr>
            </w:pPr>
          </w:p>
          <w:p w14:paraId="310F1985" w14:textId="77777777" w:rsidR="002C6DCE" w:rsidRDefault="002C6DCE" w:rsidP="00FD7A8C">
            <w:pPr>
              <w:jc w:val="center"/>
              <w:rPr>
                <w:rFonts w:ascii="Times New Roman" w:hAnsi="Times New Roman" w:cs="Times New Roman"/>
                <w:sz w:val="20"/>
                <w:szCs w:val="20"/>
              </w:rPr>
            </w:pPr>
          </w:p>
          <w:p w14:paraId="205DAE5C" w14:textId="77777777" w:rsidR="002C6DCE" w:rsidRDefault="002C6DCE" w:rsidP="00FD7A8C">
            <w:pPr>
              <w:jc w:val="center"/>
              <w:rPr>
                <w:rFonts w:ascii="Times New Roman" w:hAnsi="Times New Roman" w:cs="Times New Roman"/>
                <w:sz w:val="20"/>
                <w:szCs w:val="20"/>
              </w:rPr>
            </w:pPr>
          </w:p>
          <w:p w14:paraId="48060A0B" w14:textId="77777777" w:rsidR="002C6DCE" w:rsidRDefault="002C6DCE" w:rsidP="00FD7A8C">
            <w:pPr>
              <w:jc w:val="center"/>
              <w:rPr>
                <w:rFonts w:ascii="Times New Roman" w:hAnsi="Times New Roman" w:cs="Times New Roman"/>
                <w:sz w:val="20"/>
                <w:szCs w:val="20"/>
              </w:rPr>
            </w:pPr>
          </w:p>
          <w:p w14:paraId="107EA87E" w14:textId="77777777" w:rsidR="002C6DCE" w:rsidRDefault="002C6DCE" w:rsidP="00FD7A8C">
            <w:pPr>
              <w:jc w:val="center"/>
              <w:rPr>
                <w:rFonts w:ascii="Times New Roman" w:hAnsi="Times New Roman" w:cs="Times New Roman"/>
                <w:sz w:val="20"/>
                <w:szCs w:val="20"/>
              </w:rPr>
            </w:pPr>
          </w:p>
          <w:p w14:paraId="73D10A4A" w14:textId="77777777" w:rsidR="002C6DCE" w:rsidRDefault="002C6DCE" w:rsidP="00FD7A8C">
            <w:pPr>
              <w:jc w:val="center"/>
              <w:rPr>
                <w:rFonts w:ascii="Times New Roman" w:hAnsi="Times New Roman" w:cs="Times New Roman"/>
                <w:sz w:val="20"/>
                <w:szCs w:val="20"/>
              </w:rPr>
            </w:pPr>
          </w:p>
          <w:p w14:paraId="54DCF949" w14:textId="6612A1AB" w:rsidR="002C6DCE" w:rsidRPr="00E845FD" w:rsidRDefault="002C6DCE"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035F571E" w14:textId="77777777" w:rsidR="00FD7A8C" w:rsidRPr="00E845FD" w:rsidRDefault="00FD7A8C" w:rsidP="00FD7A8C">
            <w:pPr>
              <w:pStyle w:val="Normlny0"/>
              <w:jc w:val="center"/>
            </w:pPr>
            <w:r w:rsidRPr="00E845FD">
              <w:lastRenderedPageBreak/>
              <w:t>Č: I</w:t>
            </w:r>
          </w:p>
          <w:p w14:paraId="7B9DB971" w14:textId="74C66C81" w:rsidR="00FD7A8C" w:rsidRPr="00E845FD" w:rsidRDefault="008C68DC" w:rsidP="00FD7A8C">
            <w:pPr>
              <w:pStyle w:val="Normlny0"/>
              <w:jc w:val="center"/>
            </w:pPr>
            <w:r>
              <w:t>§: 50</w:t>
            </w:r>
          </w:p>
          <w:p w14:paraId="6CE00FF2" w14:textId="77777777" w:rsidR="00FD7A8C" w:rsidRPr="00E845FD" w:rsidRDefault="00FD7A8C" w:rsidP="00FD7A8C">
            <w:pPr>
              <w:pStyle w:val="Normlny0"/>
              <w:jc w:val="center"/>
            </w:pPr>
            <w:r w:rsidRPr="00E845FD">
              <w:t>O: 1</w:t>
            </w:r>
          </w:p>
          <w:p w14:paraId="6AD0A655" w14:textId="77777777" w:rsidR="00FD7A8C" w:rsidRPr="00E845FD" w:rsidRDefault="00FD7A8C" w:rsidP="00FD7A8C">
            <w:pPr>
              <w:pStyle w:val="Normlny0"/>
              <w:jc w:val="center"/>
            </w:pPr>
            <w:r w:rsidRPr="00E845FD">
              <w:t>P: c)</w:t>
            </w:r>
          </w:p>
          <w:p w14:paraId="6189E89D" w14:textId="77777777" w:rsidR="00FD7A8C" w:rsidRPr="00E845FD" w:rsidRDefault="00FD7A8C" w:rsidP="00FD7A8C">
            <w:pPr>
              <w:pStyle w:val="Normlny0"/>
            </w:pPr>
          </w:p>
          <w:p w14:paraId="02ADB1DF" w14:textId="27944B02" w:rsidR="00FD7A8C" w:rsidRDefault="00FD7A8C" w:rsidP="00FD7A8C">
            <w:pPr>
              <w:pStyle w:val="Normlny0"/>
            </w:pPr>
          </w:p>
          <w:p w14:paraId="7F0E4977" w14:textId="62254DD8" w:rsidR="008C045B" w:rsidRDefault="008C045B" w:rsidP="00FD7A8C">
            <w:pPr>
              <w:pStyle w:val="Normlny0"/>
            </w:pPr>
          </w:p>
          <w:p w14:paraId="4C283BCC" w14:textId="77777777" w:rsidR="008C045B" w:rsidRPr="00E845FD" w:rsidRDefault="008C045B" w:rsidP="00FD7A8C">
            <w:pPr>
              <w:pStyle w:val="Normlny0"/>
            </w:pPr>
          </w:p>
          <w:p w14:paraId="5C8D5B87" w14:textId="6218BC9F" w:rsidR="00FD7A8C" w:rsidRDefault="00FD7A8C" w:rsidP="00FD7A8C">
            <w:pPr>
              <w:pStyle w:val="Normlny0"/>
              <w:jc w:val="center"/>
            </w:pPr>
          </w:p>
          <w:p w14:paraId="6A9CC6E7" w14:textId="1DB84ED9" w:rsidR="00FD7A8C" w:rsidRPr="00E845FD" w:rsidRDefault="00FD7A8C" w:rsidP="002C6DCE">
            <w:pPr>
              <w:pStyle w:val="Normlny0"/>
            </w:pPr>
          </w:p>
          <w:p w14:paraId="1B877CD6" w14:textId="0E7476D8" w:rsidR="00FD7A8C" w:rsidRDefault="00FD7A8C" w:rsidP="00FD7A8C">
            <w:pPr>
              <w:pStyle w:val="Normlny0"/>
            </w:pPr>
          </w:p>
          <w:p w14:paraId="4BB91285" w14:textId="77777777" w:rsidR="00FD7A8C" w:rsidRPr="00E845FD" w:rsidRDefault="00FD7A8C" w:rsidP="00FD7A8C">
            <w:pPr>
              <w:pStyle w:val="Normlny0"/>
              <w:jc w:val="center"/>
            </w:pPr>
            <w:r w:rsidRPr="00E845FD">
              <w:t>Č: I</w:t>
            </w:r>
          </w:p>
          <w:p w14:paraId="160846D8" w14:textId="20CF05A3" w:rsidR="00FD7A8C" w:rsidRPr="00E845FD" w:rsidRDefault="008C68DC" w:rsidP="00FD7A8C">
            <w:pPr>
              <w:pStyle w:val="Normlny0"/>
              <w:jc w:val="center"/>
            </w:pPr>
            <w:r>
              <w:t>§: 50</w:t>
            </w:r>
          </w:p>
          <w:p w14:paraId="56928DBB" w14:textId="77777777" w:rsidR="00FD7A8C" w:rsidRPr="00E845FD" w:rsidRDefault="00FD7A8C" w:rsidP="00FD7A8C">
            <w:pPr>
              <w:pStyle w:val="Normlny0"/>
              <w:jc w:val="center"/>
            </w:pPr>
            <w:r w:rsidRPr="00E845FD">
              <w:t>O: 1</w:t>
            </w:r>
          </w:p>
          <w:p w14:paraId="4F5420CA" w14:textId="32EF2DC5" w:rsidR="00FD7A8C" w:rsidRPr="00E845FD" w:rsidRDefault="002C6DCE" w:rsidP="00FD7A8C">
            <w:pPr>
              <w:pStyle w:val="Normlny0"/>
              <w:jc w:val="center"/>
            </w:pPr>
            <w:r>
              <w:t>P: g</w:t>
            </w:r>
            <w:r w:rsidR="00FD7A8C" w:rsidRPr="00E845FD">
              <w:t>)</w:t>
            </w:r>
          </w:p>
          <w:p w14:paraId="697AC7C3" w14:textId="77777777" w:rsidR="00FD7A8C" w:rsidRPr="00E845FD" w:rsidRDefault="00FD7A8C" w:rsidP="00FD7A8C">
            <w:pPr>
              <w:pStyle w:val="Normlny0"/>
              <w:jc w:val="center"/>
            </w:pPr>
          </w:p>
          <w:p w14:paraId="264E70A3" w14:textId="71B3F31F" w:rsidR="00FD7A8C" w:rsidRDefault="00FD7A8C" w:rsidP="00FD7A8C">
            <w:pPr>
              <w:pStyle w:val="Normlny0"/>
              <w:jc w:val="center"/>
            </w:pPr>
          </w:p>
          <w:p w14:paraId="1F82E400" w14:textId="77777777" w:rsidR="003C5704" w:rsidRPr="00E845FD" w:rsidRDefault="003C5704" w:rsidP="00FD7A8C">
            <w:pPr>
              <w:pStyle w:val="Normlny0"/>
              <w:jc w:val="center"/>
            </w:pPr>
          </w:p>
          <w:p w14:paraId="6FBA434C" w14:textId="77777777" w:rsidR="00FD7A8C" w:rsidRPr="00E845FD" w:rsidRDefault="00FD7A8C" w:rsidP="00FD7A8C">
            <w:pPr>
              <w:pStyle w:val="Normlny0"/>
              <w:jc w:val="center"/>
            </w:pPr>
          </w:p>
          <w:p w14:paraId="5BAB99B4" w14:textId="77777777" w:rsidR="00FD7A8C" w:rsidRPr="00E845FD" w:rsidRDefault="00FD7A8C" w:rsidP="00FD7A8C">
            <w:pPr>
              <w:pStyle w:val="Normlny0"/>
              <w:jc w:val="center"/>
            </w:pPr>
            <w:r w:rsidRPr="00E845FD">
              <w:t>Č: I</w:t>
            </w:r>
          </w:p>
          <w:p w14:paraId="613476EA" w14:textId="6B466DD5" w:rsidR="00FD7A8C" w:rsidRPr="00E845FD" w:rsidRDefault="008C045B" w:rsidP="00FD7A8C">
            <w:pPr>
              <w:pStyle w:val="Normlny0"/>
              <w:jc w:val="center"/>
            </w:pPr>
            <w:r>
              <w:t>§: 44</w:t>
            </w:r>
          </w:p>
          <w:p w14:paraId="34C2D7C2" w14:textId="77777777" w:rsidR="00FD7A8C" w:rsidRPr="00E845FD" w:rsidRDefault="00FD7A8C" w:rsidP="00FD7A8C">
            <w:pPr>
              <w:pStyle w:val="Normlny0"/>
              <w:jc w:val="center"/>
            </w:pPr>
            <w:r w:rsidRPr="00E845FD">
              <w:t>O: 1</w:t>
            </w:r>
          </w:p>
          <w:p w14:paraId="31DC04C5" w14:textId="77777777" w:rsidR="00FD7A8C" w:rsidRPr="00E845FD" w:rsidRDefault="00FD7A8C" w:rsidP="00FD7A8C">
            <w:pPr>
              <w:pStyle w:val="Normlny0"/>
              <w:jc w:val="center"/>
            </w:pPr>
          </w:p>
          <w:p w14:paraId="60AFC47E" w14:textId="77777777" w:rsidR="00FD7A8C" w:rsidRPr="00E845FD" w:rsidRDefault="00FD7A8C" w:rsidP="00FD7A8C">
            <w:pPr>
              <w:pStyle w:val="Normlny0"/>
              <w:jc w:val="center"/>
            </w:pPr>
          </w:p>
          <w:p w14:paraId="52120830" w14:textId="77777777" w:rsidR="00FD7A8C" w:rsidRPr="00E845FD" w:rsidRDefault="00FD7A8C" w:rsidP="00FD7A8C">
            <w:pPr>
              <w:pStyle w:val="Normlny0"/>
              <w:jc w:val="center"/>
            </w:pPr>
          </w:p>
          <w:p w14:paraId="18D1014A" w14:textId="77777777" w:rsidR="00FD7A8C" w:rsidRPr="00E845FD" w:rsidRDefault="00FD7A8C" w:rsidP="00FD7A8C">
            <w:pPr>
              <w:pStyle w:val="Normlny0"/>
              <w:jc w:val="center"/>
            </w:pPr>
          </w:p>
          <w:p w14:paraId="252B4448" w14:textId="77777777" w:rsidR="00FD7A8C" w:rsidRPr="00E845FD" w:rsidRDefault="00FD7A8C" w:rsidP="00FD7A8C">
            <w:pPr>
              <w:pStyle w:val="Normlny0"/>
              <w:jc w:val="center"/>
            </w:pPr>
          </w:p>
          <w:p w14:paraId="07E7542D" w14:textId="77777777" w:rsidR="00FD7A8C" w:rsidRPr="00E845FD" w:rsidRDefault="00FD7A8C" w:rsidP="00FD7A8C">
            <w:pPr>
              <w:pStyle w:val="Normlny0"/>
              <w:jc w:val="center"/>
            </w:pPr>
          </w:p>
          <w:p w14:paraId="509509E7" w14:textId="47D555B6" w:rsidR="00FD7A8C" w:rsidRDefault="00FD7A8C" w:rsidP="00FD7A8C">
            <w:pPr>
              <w:pStyle w:val="Normlny0"/>
              <w:jc w:val="center"/>
            </w:pPr>
          </w:p>
          <w:p w14:paraId="4B209E64" w14:textId="77777777" w:rsidR="002C6DCE" w:rsidRPr="00E845FD" w:rsidRDefault="002C6DCE" w:rsidP="00FD7A8C">
            <w:pPr>
              <w:pStyle w:val="Normlny0"/>
              <w:jc w:val="center"/>
            </w:pPr>
          </w:p>
          <w:p w14:paraId="1B6C6DB7" w14:textId="77777777" w:rsidR="008C045B" w:rsidRPr="00E845FD" w:rsidRDefault="008C045B" w:rsidP="00FD7A8C">
            <w:pPr>
              <w:pStyle w:val="Normlny0"/>
              <w:jc w:val="center"/>
            </w:pPr>
          </w:p>
          <w:p w14:paraId="50FBC475" w14:textId="77777777" w:rsidR="00FD7A8C" w:rsidRPr="00E845FD" w:rsidRDefault="00FD7A8C" w:rsidP="00FD7A8C">
            <w:pPr>
              <w:pStyle w:val="Normlny0"/>
              <w:jc w:val="center"/>
            </w:pPr>
            <w:r w:rsidRPr="00E845FD">
              <w:t>Č: I</w:t>
            </w:r>
          </w:p>
          <w:p w14:paraId="65AC9165" w14:textId="7D932FE6" w:rsidR="00FD7A8C" w:rsidRPr="00E845FD" w:rsidRDefault="00FD7A8C" w:rsidP="00FD7A8C">
            <w:pPr>
              <w:pStyle w:val="Normlny0"/>
              <w:jc w:val="center"/>
            </w:pPr>
            <w:r w:rsidRPr="00E845FD">
              <w:t>§: 4</w:t>
            </w:r>
            <w:r w:rsidR="008C045B">
              <w:t>4</w:t>
            </w:r>
          </w:p>
          <w:p w14:paraId="2852C82E" w14:textId="77777777" w:rsidR="00FD7A8C" w:rsidRPr="00E845FD" w:rsidRDefault="00FD7A8C" w:rsidP="00FD7A8C">
            <w:pPr>
              <w:pStyle w:val="Normlny0"/>
              <w:jc w:val="center"/>
            </w:pPr>
            <w:r w:rsidRPr="00E845FD">
              <w:t>O: 2</w:t>
            </w:r>
          </w:p>
          <w:p w14:paraId="5D7315B3" w14:textId="77777777" w:rsidR="00FD7A8C" w:rsidRPr="00E845FD" w:rsidRDefault="00FD7A8C" w:rsidP="00FD7A8C">
            <w:pPr>
              <w:pStyle w:val="Normlny0"/>
              <w:jc w:val="center"/>
            </w:pPr>
          </w:p>
          <w:p w14:paraId="2314531D" w14:textId="77777777" w:rsidR="00FD7A8C" w:rsidRPr="00E845FD" w:rsidRDefault="00FD7A8C" w:rsidP="00FD7A8C">
            <w:pPr>
              <w:pStyle w:val="Normlny0"/>
              <w:jc w:val="center"/>
            </w:pPr>
            <w:r w:rsidRPr="00E845FD">
              <w:t>Č: I</w:t>
            </w:r>
          </w:p>
          <w:p w14:paraId="5DC54644" w14:textId="011BEA89" w:rsidR="00FD7A8C" w:rsidRPr="00E845FD" w:rsidRDefault="008C045B" w:rsidP="00FD7A8C">
            <w:pPr>
              <w:pStyle w:val="Normlny0"/>
              <w:jc w:val="center"/>
            </w:pPr>
            <w:r>
              <w:t>§: 44</w:t>
            </w:r>
          </w:p>
          <w:p w14:paraId="74258A86" w14:textId="2E2898F3" w:rsidR="00FD7A8C" w:rsidRDefault="00FD7A8C" w:rsidP="00FD7A8C">
            <w:pPr>
              <w:pStyle w:val="Normlny0"/>
              <w:jc w:val="center"/>
            </w:pPr>
            <w:r w:rsidRPr="00E845FD">
              <w:lastRenderedPageBreak/>
              <w:t>O: 3</w:t>
            </w:r>
          </w:p>
          <w:p w14:paraId="66807260" w14:textId="77777777" w:rsidR="002C6DCE" w:rsidRDefault="002C6DCE" w:rsidP="00FD7A8C">
            <w:pPr>
              <w:pStyle w:val="Normlny0"/>
              <w:jc w:val="center"/>
            </w:pPr>
          </w:p>
          <w:p w14:paraId="2E0DC865" w14:textId="27D1CDDD" w:rsidR="002C6DCE" w:rsidRDefault="002C6DCE" w:rsidP="00FD7A8C">
            <w:pPr>
              <w:pStyle w:val="Normlny0"/>
              <w:jc w:val="center"/>
            </w:pPr>
          </w:p>
          <w:p w14:paraId="36D371B9" w14:textId="244F9058" w:rsidR="002C6DCE" w:rsidRDefault="002C6DCE" w:rsidP="00FD7A8C">
            <w:pPr>
              <w:pStyle w:val="Normlny0"/>
              <w:jc w:val="center"/>
            </w:pPr>
          </w:p>
          <w:p w14:paraId="1B615803" w14:textId="007A2EFB" w:rsidR="00D826D5" w:rsidRDefault="00D826D5" w:rsidP="00FD7A8C">
            <w:pPr>
              <w:pStyle w:val="Normlny0"/>
              <w:jc w:val="center"/>
            </w:pPr>
          </w:p>
          <w:p w14:paraId="6A68F606" w14:textId="57B32FC7" w:rsidR="00D826D5" w:rsidRDefault="00D826D5" w:rsidP="00FD7A8C">
            <w:pPr>
              <w:pStyle w:val="Normlny0"/>
              <w:jc w:val="center"/>
            </w:pPr>
          </w:p>
          <w:p w14:paraId="103CC44E" w14:textId="0643A41B" w:rsidR="00D826D5" w:rsidRDefault="00D826D5" w:rsidP="00FD7A8C">
            <w:pPr>
              <w:pStyle w:val="Normlny0"/>
              <w:jc w:val="center"/>
            </w:pPr>
          </w:p>
          <w:p w14:paraId="6BFB4306" w14:textId="21472542" w:rsidR="00D826D5" w:rsidRDefault="00D826D5" w:rsidP="00FD7A8C">
            <w:pPr>
              <w:pStyle w:val="Normlny0"/>
              <w:jc w:val="center"/>
            </w:pPr>
          </w:p>
          <w:p w14:paraId="416D13FE" w14:textId="10A4C7E6" w:rsidR="00D826D5" w:rsidRDefault="00D826D5" w:rsidP="00FD7A8C">
            <w:pPr>
              <w:pStyle w:val="Normlny0"/>
              <w:jc w:val="center"/>
            </w:pPr>
          </w:p>
          <w:p w14:paraId="2B787164" w14:textId="77777777" w:rsidR="00D826D5" w:rsidRDefault="00D826D5" w:rsidP="00FD7A8C">
            <w:pPr>
              <w:pStyle w:val="Normlny0"/>
              <w:jc w:val="center"/>
            </w:pPr>
          </w:p>
          <w:p w14:paraId="7071F2D8" w14:textId="77777777" w:rsidR="002C6DCE" w:rsidRPr="00E845FD" w:rsidRDefault="002C6DCE" w:rsidP="002C6DCE">
            <w:pPr>
              <w:pStyle w:val="Normlny0"/>
              <w:jc w:val="center"/>
            </w:pPr>
            <w:r w:rsidRPr="00E845FD">
              <w:t>Č: I</w:t>
            </w:r>
          </w:p>
          <w:p w14:paraId="5E7E44C6" w14:textId="1868E091" w:rsidR="002C6DCE" w:rsidRPr="00E845FD" w:rsidRDefault="002C6DCE" w:rsidP="002C6DCE">
            <w:pPr>
              <w:pStyle w:val="Normlny0"/>
              <w:jc w:val="center"/>
            </w:pPr>
            <w:r>
              <w:t>§: 45</w:t>
            </w:r>
          </w:p>
          <w:p w14:paraId="2D2146F5" w14:textId="77777777" w:rsidR="002C6DCE" w:rsidRPr="00E845FD" w:rsidRDefault="002C6DCE" w:rsidP="002C6DCE">
            <w:pPr>
              <w:pStyle w:val="Normlny0"/>
              <w:jc w:val="center"/>
            </w:pPr>
            <w:r w:rsidRPr="00E845FD">
              <w:t>O: 1</w:t>
            </w:r>
          </w:p>
          <w:p w14:paraId="70ABF579" w14:textId="77777777" w:rsidR="002C6DCE" w:rsidRPr="00E845FD" w:rsidRDefault="002C6DCE" w:rsidP="002C6DCE">
            <w:pPr>
              <w:pStyle w:val="Normlny0"/>
              <w:jc w:val="center"/>
            </w:pPr>
          </w:p>
          <w:p w14:paraId="0FF5264F" w14:textId="77777777" w:rsidR="002C6DCE" w:rsidRPr="00E845FD" w:rsidRDefault="002C6DCE" w:rsidP="002C6DCE">
            <w:pPr>
              <w:pStyle w:val="Normlny0"/>
              <w:jc w:val="center"/>
            </w:pPr>
          </w:p>
          <w:p w14:paraId="4ACB6836" w14:textId="77777777" w:rsidR="002C6DCE" w:rsidRPr="00E845FD" w:rsidRDefault="002C6DCE" w:rsidP="002C6DCE">
            <w:pPr>
              <w:pStyle w:val="Normlny0"/>
              <w:jc w:val="center"/>
            </w:pPr>
          </w:p>
          <w:p w14:paraId="3FB5FA89" w14:textId="77777777" w:rsidR="002C6DCE" w:rsidRDefault="002C6DCE" w:rsidP="002C6DCE">
            <w:pPr>
              <w:pStyle w:val="Normlny0"/>
              <w:jc w:val="center"/>
            </w:pPr>
          </w:p>
          <w:p w14:paraId="435925E6" w14:textId="77777777" w:rsidR="002C6DCE" w:rsidRDefault="002C6DCE" w:rsidP="002C6DCE">
            <w:pPr>
              <w:pStyle w:val="Normlny0"/>
              <w:jc w:val="center"/>
            </w:pPr>
          </w:p>
          <w:p w14:paraId="4E0FB103" w14:textId="77777777" w:rsidR="002C6DCE" w:rsidRDefault="002C6DCE" w:rsidP="002C6DCE">
            <w:pPr>
              <w:pStyle w:val="Normlny0"/>
              <w:jc w:val="center"/>
            </w:pPr>
          </w:p>
          <w:p w14:paraId="4B068C5E" w14:textId="77777777" w:rsidR="002C6DCE" w:rsidRDefault="002C6DCE" w:rsidP="002C6DCE">
            <w:pPr>
              <w:pStyle w:val="Normlny0"/>
              <w:jc w:val="center"/>
            </w:pPr>
          </w:p>
          <w:p w14:paraId="24714088" w14:textId="01AF824E" w:rsidR="002C6DCE" w:rsidRDefault="002C6DCE" w:rsidP="002C6DCE">
            <w:pPr>
              <w:pStyle w:val="Normlny0"/>
              <w:jc w:val="center"/>
            </w:pPr>
          </w:p>
          <w:p w14:paraId="45269665" w14:textId="77777777" w:rsidR="00B5299F" w:rsidRPr="00E845FD" w:rsidRDefault="00B5299F" w:rsidP="002C6DCE">
            <w:pPr>
              <w:pStyle w:val="Normlny0"/>
              <w:jc w:val="center"/>
            </w:pPr>
          </w:p>
          <w:p w14:paraId="27C5788D" w14:textId="77777777" w:rsidR="002C6DCE" w:rsidRPr="00E845FD" w:rsidRDefault="002C6DCE" w:rsidP="002C6DCE">
            <w:pPr>
              <w:pStyle w:val="Normlny0"/>
              <w:jc w:val="center"/>
            </w:pPr>
            <w:r w:rsidRPr="00E845FD">
              <w:t>Č: I</w:t>
            </w:r>
          </w:p>
          <w:p w14:paraId="5DAE7636" w14:textId="5F083DCE" w:rsidR="002C6DCE" w:rsidRPr="00E845FD" w:rsidRDefault="002C6DCE" w:rsidP="002C6DCE">
            <w:pPr>
              <w:pStyle w:val="Normlny0"/>
              <w:jc w:val="center"/>
            </w:pPr>
            <w:r w:rsidRPr="00E845FD">
              <w:t>§: 4</w:t>
            </w:r>
            <w:r>
              <w:t>5</w:t>
            </w:r>
          </w:p>
          <w:p w14:paraId="08F9F047" w14:textId="77777777" w:rsidR="002C6DCE" w:rsidRPr="00E845FD" w:rsidRDefault="002C6DCE" w:rsidP="002C6DCE">
            <w:pPr>
              <w:pStyle w:val="Normlny0"/>
              <w:jc w:val="center"/>
            </w:pPr>
            <w:r w:rsidRPr="00E845FD">
              <w:t>O: 2</w:t>
            </w:r>
          </w:p>
          <w:p w14:paraId="77839487" w14:textId="3F669199" w:rsidR="002C6DCE" w:rsidRDefault="002C6DCE" w:rsidP="002C6DCE">
            <w:pPr>
              <w:pStyle w:val="Normlny0"/>
              <w:jc w:val="center"/>
            </w:pPr>
          </w:p>
          <w:p w14:paraId="5CEC6A3B" w14:textId="12976E63" w:rsidR="00D826D5" w:rsidRDefault="00D826D5" w:rsidP="002C6DCE">
            <w:pPr>
              <w:pStyle w:val="Normlny0"/>
              <w:jc w:val="center"/>
            </w:pPr>
          </w:p>
          <w:p w14:paraId="56728044" w14:textId="77777777" w:rsidR="00B5299F" w:rsidRPr="00E845FD" w:rsidRDefault="00B5299F" w:rsidP="002C6DCE">
            <w:pPr>
              <w:pStyle w:val="Normlny0"/>
              <w:jc w:val="center"/>
            </w:pPr>
          </w:p>
          <w:p w14:paraId="0DE5FCDA" w14:textId="77777777" w:rsidR="002C6DCE" w:rsidRPr="00E845FD" w:rsidRDefault="002C6DCE" w:rsidP="002C6DCE">
            <w:pPr>
              <w:pStyle w:val="Normlny0"/>
              <w:jc w:val="center"/>
            </w:pPr>
            <w:r w:rsidRPr="00E845FD">
              <w:t>Č: I</w:t>
            </w:r>
          </w:p>
          <w:p w14:paraId="4B21E9C6" w14:textId="1E15503C" w:rsidR="002C6DCE" w:rsidRPr="00E845FD" w:rsidRDefault="002C6DCE" w:rsidP="002C6DCE">
            <w:pPr>
              <w:pStyle w:val="Normlny0"/>
              <w:jc w:val="center"/>
            </w:pPr>
            <w:r>
              <w:t>§: 45</w:t>
            </w:r>
          </w:p>
          <w:p w14:paraId="6F121BB5" w14:textId="77777777" w:rsidR="002C6DCE" w:rsidRDefault="002C6DCE" w:rsidP="002C6DCE">
            <w:pPr>
              <w:pStyle w:val="Normlny0"/>
              <w:jc w:val="center"/>
            </w:pPr>
            <w:r w:rsidRPr="00E845FD">
              <w:t>O: 3</w:t>
            </w:r>
          </w:p>
          <w:p w14:paraId="75704E1F" w14:textId="77777777" w:rsidR="002C6DCE" w:rsidRDefault="002C6DCE" w:rsidP="00FD7A8C">
            <w:pPr>
              <w:pStyle w:val="Normlny0"/>
              <w:jc w:val="center"/>
            </w:pPr>
          </w:p>
          <w:p w14:paraId="2692E515" w14:textId="6C6B2D05" w:rsidR="002C6DCE" w:rsidRDefault="002C6DCE" w:rsidP="00FD7A8C">
            <w:pPr>
              <w:pStyle w:val="Normlny0"/>
              <w:jc w:val="center"/>
            </w:pPr>
          </w:p>
          <w:p w14:paraId="66AB0336" w14:textId="49A72C1F" w:rsidR="002C6DCE" w:rsidRDefault="002C6DCE" w:rsidP="00FD7A8C">
            <w:pPr>
              <w:pStyle w:val="Normlny0"/>
              <w:jc w:val="center"/>
            </w:pPr>
          </w:p>
          <w:p w14:paraId="2D54849E" w14:textId="1E7075B2" w:rsidR="002C6DCE" w:rsidRDefault="002C6DCE" w:rsidP="00FD7A8C">
            <w:pPr>
              <w:pStyle w:val="Normlny0"/>
              <w:jc w:val="center"/>
            </w:pPr>
          </w:p>
          <w:p w14:paraId="5B5FEE67" w14:textId="0A49BCDD" w:rsidR="002C6DCE" w:rsidRDefault="002C6DCE" w:rsidP="00FD7A8C">
            <w:pPr>
              <w:pStyle w:val="Normlny0"/>
              <w:jc w:val="center"/>
            </w:pPr>
          </w:p>
          <w:p w14:paraId="49DF1CC9" w14:textId="5370AC9C" w:rsidR="002C6DCE" w:rsidRDefault="002C6DCE" w:rsidP="00FD7A8C">
            <w:pPr>
              <w:pStyle w:val="Normlny0"/>
              <w:jc w:val="center"/>
            </w:pPr>
          </w:p>
          <w:p w14:paraId="249AAE1F" w14:textId="5D169FBF" w:rsidR="002C6DCE" w:rsidRDefault="002C6DCE" w:rsidP="00FD7A8C">
            <w:pPr>
              <w:pStyle w:val="Normlny0"/>
              <w:jc w:val="center"/>
            </w:pPr>
          </w:p>
          <w:p w14:paraId="47FB3CFA" w14:textId="7742F269" w:rsidR="002C6DCE" w:rsidRDefault="002C6DCE" w:rsidP="00FD7A8C">
            <w:pPr>
              <w:pStyle w:val="Normlny0"/>
              <w:jc w:val="center"/>
            </w:pPr>
          </w:p>
          <w:p w14:paraId="5E5AA30C" w14:textId="562DFBC5" w:rsidR="003C5704" w:rsidRDefault="003C5704" w:rsidP="00FD7A8C">
            <w:pPr>
              <w:pStyle w:val="Normlny0"/>
              <w:jc w:val="center"/>
            </w:pPr>
          </w:p>
          <w:p w14:paraId="3D208A6F" w14:textId="246BA44F" w:rsidR="003C5704" w:rsidRDefault="003C5704" w:rsidP="00FD7A8C">
            <w:pPr>
              <w:pStyle w:val="Normlny0"/>
              <w:jc w:val="center"/>
            </w:pPr>
          </w:p>
          <w:p w14:paraId="508B3853" w14:textId="77777777" w:rsidR="003C5704" w:rsidRDefault="003C5704" w:rsidP="00FD7A8C">
            <w:pPr>
              <w:pStyle w:val="Normlny0"/>
              <w:jc w:val="center"/>
            </w:pPr>
          </w:p>
          <w:p w14:paraId="39F716EC" w14:textId="77777777" w:rsidR="00FD7A8C" w:rsidRPr="00E845FD" w:rsidRDefault="00FD7A8C" w:rsidP="00FD7A8C">
            <w:pPr>
              <w:pStyle w:val="Normlny0"/>
              <w:jc w:val="center"/>
            </w:pPr>
            <w:r w:rsidRPr="00E845FD">
              <w:t>Č: I</w:t>
            </w:r>
          </w:p>
          <w:p w14:paraId="57371EB8" w14:textId="1C65166D" w:rsidR="00FD7A8C" w:rsidRPr="00E845FD" w:rsidRDefault="008C68DC" w:rsidP="00FD7A8C">
            <w:pPr>
              <w:pStyle w:val="Normlny0"/>
              <w:jc w:val="center"/>
            </w:pPr>
            <w:r>
              <w:t>§: 53</w:t>
            </w:r>
          </w:p>
          <w:p w14:paraId="1B7CCAD8" w14:textId="38574D71" w:rsidR="008C68DC" w:rsidRPr="00E845FD" w:rsidRDefault="008C68DC" w:rsidP="008C68DC">
            <w:pPr>
              <w:pStyle w:val="Normlny0"/>
              <w:jc w:val="center"/>
            </w:pPr>
            <w:r>
              <w:t>O: 1</w:t>
            </w:r>
          </w:p>
          <w:p w14:paraId="0883FBA5" w14:textId="77777777" w:rsidR="00FD7A8C" w:rsidRPr="00E845FD" w:rsidRDefault="00FD7A8C" w:rsidP="00FD7A8C">
            <w:pPr>
              <w:pStyle w:val="Normlny0"/>
              <w:jc w:val="center"/>
            </w:pPr>
          </w:p>
          <w:p w14:paraId="4A5991A1" w14:textId="77777777" w:rsidR="00FD7A8C" w:rsidRPr="00E845FD" w:rsidRDefault="00FD7A8C" w:rsidP="00FD7A8C">
            <w:pPr>
              <w:pStyle w:val="Normlny0"/>
              <w:jc w:val="center"/>
            </w:pPr>
          </w:p>
          <w:p w14:paraId="6934992A" w14:textId="77777777" w:rsidR="00FD7A8C" w:rsidRPr="00E845FD" w:rsidRDefault="00FD7A8C" w:rsidP="00FD7A8C">
            <w:pPr>
              <w:pStyle w:val="Normlny0"/>
            </w:pPr>
          </w:p>
          <w:p w14:paraId="21E4CBA2" w14:textId="77777777" w:rsidR="00FD7A8C" w:rsidRPr="00E845FD" w:rsidRDefault="00FD7A8C" w:rsidP="00FD7A8C">
            <w:pPr>
              <w:pStyle w:val="Normlny0"/>
              <w:jc w:val="center"/>
            </w:pPr>
          </w:p>
          <w:p w14:paraId="6164C47D" w14:textId="77777777" w:rsidR="00FD7A8C" w:rsidRPr="00E845FD" w:rsidRDefault="00FD7A8C" w:rsidP="00FD7A8C">
            <w:pPr>
              <w:pStyle w:val="Normlny0"/>
              <w:jc w:val="center"/>
            </w:pPr>
          </w:p>
          <w:p w14:paraId="71D2E9EA" w14:textId="77777777" w:rsidR="00FD7A8C" w:rsidRPr="00E845FD" w:rsidRDefault="00FD7A8C" w:rsidP="00FD7A8C">
            <w:pPr>
              <w:pStyle w:val="Normlny0"/>
              <w:jc w:val="center"/>
            </w:pPr>
          </w:p>
          <w:p w14:paraId="4364B589" w14:textId="77777777" w:rsidR="00FD7A8C" w:rsidRPr="00E845FD" w:rsidRDefault="00FD7A8C" w:rsidP="00FD7A8C">
            <w:pPr>
              <w:pStyle w:val="Normlny0"/>
              <w:jc w:val="center"/>
            </w:pPr>
          </w:p>
          <w:p w14:paraId="0995289B" w14:textId="77777777" w:rsidR="00FD7A8C" w:rsidRPr="00E845FD" w:rsidRDefault="00FD7A8C" w:rsidP="00FD7A8C">
            <w:pPr>
              <w:pStyle w:val="Normlny0"/>
              <w:jc w:val="center"/>
            </w:pPr>
          </w:p>
          <w:p w14:paraId="088010F4"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772262D5" w14:textId="39146C07" w:rsidR="008C045B" w:rsidRDefault="008C68DC" w:rsidP="008C045B">
            <w:pPr>
              <w:pStyle w:val="Normlny0"/>
              <w:jc w:val="center"/>
            </w:pPr>
            <w:r>
              <w:lastRenderedPageBreak/>
              <w:t>§ 50</w:t>
            </w:r>
          </w:p>
          <w:p w14:paraId="7D367A90" w14:textId="77777777" w:rsidR="008C045B" w:rsidRDefault="008C045B" w:rsidP="008C045B">
            <w:pPr>
              <w:pStyle w:val="Normlny0"/>
              <w:jc w:val="center"/>
            </w:pPr>
            <w:r>
              <w:t>Všeobecný prieskum</w:t>
            </w:r>
          </w:p>
          <w:p w14:paraId="2E08E9D0" w14:textId="77777777" w:rsidR="008C045B" w:rsidRDefault="008C045B" w:rsidP="008C045B">
            <w:pPr>
              <w:pStyle w:val="Normlny0"/>
              <w:jc w:val="both"/>
            </w:pPr>
          </w:p>
          <w:p w14:paraId="31F0774C" w14:textId="77777777" w:rsidR="008C68DC" w:rsidRDefault="008C68DC" w:rsidP="008C68DC">
            <w:pPr>
              <w:pStyle w:val="Normlny0"/>
              <w:jc w:val="both"/>
            </w:pPr>
          </w:p>
          <w:p w14:paraId="0BDD8C0F" w14:textId="7BDF77B8" w:rsidR="00160D37" w:rsidRDefault="002C6DCE" w:rsidP="008C68DC">
            <w:pPr>
              <w:pStyle w:val="Normlny0"/>
              <w:jc w:val="both"/>
            </w:pPr>
            <w:r w:rsidRPr="002C6DCE">
              <w:t xml:space="preserve">(1) Pred vykonaním registrácie registrový súd </w:t>
            </w:r>
            <w:r w:rsidR="00D826D5">
              <w:t xml:space="preserve">alebo registrátor </w:t>
            </w:r>
            <w:r w:rsidRPr="002C6DCE">
              <w:t>preskúma, či</w:t>
            </w:r>
          </w:p>
          <w:p w14:paraId="4700D457" w14:textId="77777777" w:rsidR="003C5704" w:rsidRDefault="003C5704" w:rsidP="008C68DC">
            <w:pPr>
              <w:pStyle w:val="Normlny0"/>
              <w:jc w:val="both"/>
            </w:pPr>
          </w:p>
          <w:p w14:paraId="4ADEFC9C" w14:textId="450F43C7" w:rsidR="00FD7A8C" w:rsidRPr="00E845FD" w:rsidRDefault="008C045B" w:rsidP="008C68DC">
            <w:pPr>
              <w:pStyle w:val="Normlny0"/>
              <w:jc w:val="both"/>
            </w:pPr>
            <w:r>
              <w:t>c</w:t>
            </w:r>
            <w:r w:rsidR="00FD7A8C" w:rsidRPr="00E845FD">
              <w:t xml:space="preserve">) </w:t>
            </w:r>
            <w:r w:rsidR="008C68DC" w:rsidRPr="008C68DC">
              <w:t>návrh na registráciu spĺňa predpoklady podľa § 44 ods. 1 alebo § 45 ods. 1,</w:t>
            </w:r>
          </w:p>
          <w:p w14:paraId="5D70E537" w14:textId="00D144AF" w:rsidR="008C045B" w:rsidRDefault="008C045B" w:rsidP="00FD7A8C">
            <w:pPr>
              <w:pStyle w:val="Normlny0"/>
              <w:jc w:val="both"/>
            </w:pPr>
          </w:p>
          <w:p w14:paraId="290DA2C2" w14:textId="77777777" w:rsidR="008C045B" w:rsidRPr="00E845FD" w:rsidRDefault="008C045B" w:rsidP="00FD7A8C">
            <w:pPr>
              <w:pStyle w:val="Normlny0"/>
              <w:jc w:val="both"/>
            </w:pPr>
          </w:p>
          <w:p w14:paraId="4AE0C0E1" w14:textId="669A8CCF" w:rsidR="00FD7A8C" w:rsidRPr="003C5704" w:rsidRDefault="002C6DCE" w:rsidP="00FD7A8C">
            <w:pPr>
              <w:pStyle w:val="Normlny0"/>
              <w:jc w:val="both"/>
            </w:pPr>
            <w:r w:rsidRPr="003C5704">
              <w:t>g</w:t>
            </w:r>
            <w:r w:rsidR="008C045B" w:rsidRPr="003C5704">
              <w:t xml:space="preserve">) zápisové podklady sú predložené vo forme ustanovenej </w:t>
            </w:r>
            <w:r w:rsidR="00D826D5" w:rsidRPr="003C5704">
              <w:t xml:space="preserve">Obchodným zákonníkom alebo </w:t>
            </w:r>
            <w:r w:rsidR="008C045B" w:rsidRPr="003C5704">
              <w:t>osobitným predpisom,</w:t>
            </w:r>
            <w:r w:rsidR="003C5704" w:rsidRPr="003C5704">
              <w:rPr>
                <w:vertAlign w:val="superscript"/>
              </w:rPr>
              <w:t>45</w:t>
            </w:r>
            <w:r w:rsidR="008C045B" w:rsidRPr="003C5704">
              <w:t xml:space="preserve">) </w:t>
            </w:r>
          </w:p>
          <w:p w14:paraId="7B04462B" w14:textId="77777777" w:rsidR="002C6DCE" w:rsidRPr="003C5704" w:rsidRDefault="002C6DCE" w:rsidP="00FD7A8C">
            <w:pPr>
              <w:pStyle w:val="Normlny0"/>
              <w:jc w:val="both"/>
            </w:pPr>
          </w:p>
          <w:p w14:paraId="2B546150" w14:textId="729049A4" w:rsidR="00FD7A8C" w:rsidRPr="003C5704" w:rsidRDefault="003C5704" w:rsidP="00FD7A8C">
            <w:pPr>
              <w:pStyle w:val="Normlny0"/>
              <w:jc w:val="both"/>
            </w:pPr>
            <w:r w:rsidRPr="003C5704">
              <w:t>Poznámka pod čiarou k odkazu 45</w:t>
            </w:r>
            <w:r w:rsidR="00FD7A8C" w:rsidRPr="003C5704">
              <w:t xml:space="preserve"> znie: </w:t>
            </w:r>
          </w:p>
          <w:p w14:paraId="5271BB1E" w14:textId="06407422" w:rsidR="00FD7A8C" w:rsidRDefault="003C5704" w:rsidP="00FD7A8C">
            <w:pPr>
              <w:pStyle w:val="Normlny0"/>
              <w:jc w:val="both"/>
            </w:pPr>
            <w:r w:rsidRPr="003C5704">
              <w:rPr>
                <w:vertAlign w:val="superscript"/>
              </w:rPr>
              <w:t>45</w:t>
            </w:r>
            <w:r w:rsidR="00FD7A8C" w:rsidRPr="003C5704">
              <w:t xml:space="preserve">) </w:t>
            </w:r>
            <w:r w:rsidR="002C6DCE" w:rsidRPr="003C5704">
              <w:t>Napríklad § 22 zákona č. 309/2023 Z. z.</w:t>
            </w:r>
            <w:r w:rsidR="002C6DCE" w:rsidRPr="002C6DCE">
              <w:t xml:space="preserve"> </w:t>
            </w:r>
          </w:p>
          <w:p w14:paraId="2328CED7" w14:textId="77777777" w:rsidR="002C6DCE" w:rsidRPr="00E845FD" w:rsidRDefault="002C6DCE" w:rsidP="00FD7A8C">
            <w:pPr>
              <w:pStyle w:val="Normlny0"/>
              <w:jc w:val="both"/>
            </w:pPr>
          </w:p>
          <w:p w14:paraId="38B9E879" w14:textId="77777777" w:rsidR="00D826D5" w:rsidRDefault="00D826D5" w:rsidP="00D826D5">
            <w:pPr>
              <w:pStyle w:val="Normlny0"/>
              <w:jc w:val="center"/>
            </w:pPr>
          </w:p>
          <w:p w14:paraId="05394EA6" w14:textId="2A63261D" w:rsidR="00D826D5" w:rsidRDefault="00D826D5" w:rsidP="00D826D5">
            <w:pPr>
              <w:pStyle w:val="Normlny0"/>
              <w:jc w:val="center"/>
            </w:pPr>
            <w:r>
              <w:t>§ 44</w:t>
            </w:r>
          </w:p>
          <w:p w14:paraId="028AD7E0" w14:textId="77777777" w:rsidR="00D826D5" w:rsidRDefault="00D826D5" w:rsidP="00D826D5">
            <w:pPr>
              <w:pStyle w:val="Normlny0"/>
              <w:jc w:val="center"/>
            </w:pPr>
            <w:r w:rsidRPr="008C68DC">
              <w:t xml:space="preserve">Návrh na registráciu podaný </w:t>
            </w:r>
            <w:r w:rsidRPr="00ED5D97">
              <w:rPr>
                <w:shd w:val="clear" w:color="auto" w:fill="FFFFFF"/>
              </w:rPr>
              <w:t>registrovému súdu</w:t>
            </w:r>
          </w:p>
          <w:p w14:paraId="23886E3D" w14:textId="77777777" w:rsidR="00D826D5" w:rsidRDefault="00D826D5" w:rsidP="00D826D5">
            <w:pPr>
              <w:pStyle w:val="Normlny0"/>
              <w:jc w:val="both"/>
            </w:pPr>
          </w:p>
          <w:p w14:paraId="5993FB42" w14:textId="77777777" w:rsidR="002B0E42" w:rsidRDefault="002B0E42" w:rsidP="002B0E42">
            <w:pPr>
              <w:pStyle w:val="Normlny0"/>
              <w:jc w:val="both"/>
            </w:pPr>
            <w:r>
              <w:t>(1) Návrh na registráciu sa podáva registrovému súdu elektronickými prostriedkami prostredníctvom na to určeného elektronického formulára a špecializovaného portálu; tento návrh musí byť autorizovaný, inak sa na neho neprihliada.</w:t>
            </w:r>
          </w:p>
          <w:p w14:paraId="1D1AFD3A" w14:textId="77777777" w:rsidR="002B0E42" w:rsidRDefault="002B0E42" w:rsidP="002B0E42">
            <w:pPr>
              <w:pStyle w:val="Normlny0"/>
              <w:jc w:val="both"/>
            </w:pPr>
          </w:p>
          <w:p w14:paraId="3FE8DE70" w14:textId="2F716347" w:rsidR="00D826D5" w:rsidRDefault="002B0E42" w:rsidP="002B0E42">
            <w:pPr>
              <w:pStyle w:val="Normlny0"/>
              <w:jc w:val="both"/>
            </w:pPr>
            <w:r>
              <w:t xml:space="preserve">(2) Návrh na registráciu autorizuje navrhovateľ alebo jeho zástupca; ten, kto podáva návrh na registráciu, musí mať elektronickú schránku, ktorá je aktivovaná na doručovanie. </w:t>
            </w:r>
          </w:p>
          <w:p w14:paraId="497F69BB" w14:textId="21AD7CF8" w:rsidR="008C045B" w:rsidRPr="00E845FD" w:rsidRDefault="00D826D5" w:rsidP="00FD7A8C">
            <w:pPr>
              <w:pStyle w:val="Normlny0"/>
              <w:jc w:val="both"/>
            </w:pPr>
            <w:r w:rsidRPr="00D826D5">
              <w:lastRenderedPageBreak/>
              <w:t xml:space="preserve">(3) K návrhu na registráciu sa musia pripojiť všetky zápisové podklady. Účinky doručenia návrhu na registráciu nastávajú v deň, keď registrovému </w:t>
            </w:r>
            <w:r w:rsidRPr="003C5704">
              <w:t>súdu prišla informácia o zaplatení súdneho poplatku</w:t>
            </w:r>
            <w:r w:rsidR="003C5704" w:rsidRPr="003C5704">
              <w:rPr>
                <w:vertAlign w:val="superscript"/>
              </w:rPr>
              <w:t xml:space="preserve"> </w:t>
            </w:r>
            <w:r w:rsidRPr="00D826D5">
              <w:t>a bol doručený dokument podľa § 39 ods. 4, ak sa k návrhu na registráciu mal priložiť, a zároveň neuplynulo 15 dní odo dňa podania návrhu na registráciu.</w:t>
            </w:r>
          </w:p>
          <w:p w14:paraId="116C0246" w14:textId="68B0AD61" w:rsidR="002C6DCE" w:rsidRDefault="002C6DCE" w:rsidP="008C68DC">
            <w:pPr>
              <w:pStyle w:val="Normlny0"/>
              <w:jc w:val="center"/>
            </w:pPr>
          </w:p>
          <w:p w14:paraId="5CF860A4" w14:textId="3FA05DD4" w:rsidR="002C6DCE" w:rsidRDefault="002C6DCE" w:rsidP="008C68DC">
            <w:pPr>
              <w:pStyle w:val="Normlny0"/>
              <w:jc w:val="center"/>
            </w:pPr>
          </w:p>
          <w:p w14:paraId="6DBCC213" w14:textId="77777777" w:rsidR="002C6DCE" w:rsidRDefault="002C6DCE" w:rsidP="002C6DCE">
            <w:pPr>
              <w:pStyle w:val="Normlny0"/>
              <w:jc w:val="center"/>
            </w:pPr>
            <w:r>
              <w:t>§ 45</w:t>
            </w:r>
          </w:p>
          <w:p w14:paraId="7D6E514E" w14:textId="03B1B2BB" w:rsidR="002C6DCE" w:rsidRDefault="00D826D5" w:rsidP="002C6DCE">
            <w:pPr>
              <w:pStyle w:val="Normlny0"/>
              <w:jc w:val="center"/>
            </w:pPr>
            <w:r>
              <w:t>Návrh na registráciu podaný registrátorovi</w:t>
            </w:r>
          </w:p>
          <w:p w14:paraId="0C3207AA" w14:textId="77777777" w:rsidR="002C6DCE" w:rsidRDefault="002C6DCE" w:rsidP="002C6DCE">
            <w:pPr>
              <w:pStyle w:val="Normlny0"/>
              <w:jc w:val="center"/>
            </w:pPr>
          </w:p>
          <w:p w14:paraId="0A9CCC21" w14:textId="77777777" w:rsidR="00B5299F" w:rsidRDefault="00B5299F" w:rsidP="00B5299F">
            <w:pPr>
              <w:pStyle w:val="Normlny0"/>
              <w:jc w:val="both"/>
            </w:pPr>
            <w:r>
              <w:t>(1) Návrh na registráciu sa podáva registrátorovi elektronickými prostriedkami prostredníctvom na to určeného elektronického formulára a špecializovaného portálu; tento návrh musí byť autorizovaný, inak sa na neho neprihliada.</w:t>
            </w:r>
          </w:p>
          <w:p w14:paraId="3C4FB494" w14:textId="77777777" w:rsidR="00B5299F" w:rsidRDefault="00B5299F" w:rsidP="00B5299F">
            <w:pPr>
              <w:pStyle w:val="Normlny0"/>
              <w:jc w:val="both"/>
            </w:pPr>
          </w:p>
          <w:p w14:paraId="2CF4654B" w14:textId="25C2291E" w:rsidR="00D826D5" w:rsidRDefault="00B5299F" w:rsidP="00B5299F">
            <w:pPr>
              <w:pStyle w:val="Normlny0"/>
              <w:jc w:val="both"/>
            </w:pPr>
            <w:r>
              <w:t xml:space="preserve">(2) Návrh na registráciu autorizuje navrhovateľ alebo jeho zástupca; ten, kto podáva návrh na registráciu, musí mať elektronickú schránku, ktorá je aktivovaná na doručovanie. </w:t>
            </w:r>
          </w:p>
          <w:p w14:paraId="24B0180D" w14:textId="77777777" w:rsidR="00B5299F" w:rsidRDefault="00B5299F" w:rsidP="00B5299F">
            <w:pPr>
              <w:pStyle w:val="Normlny0"/>
              <w:jc w:val="both"/>
            </w:pPr>
          </w:p>
          <w:p w14:paraId="0E7C314D" w14:textId="7FABA76D" w:rsidR="002C6DCE" w:rsidRDefault="003C5704" w:rsidP="003C5704">
            <w:pPr>
              <w:pStyle w:val="Normlny0"/>
              <w:jc w:val="both"/>
            </w:pPr>
            <w:r w:rsidRPr="003C5704">
              <w:t>(3) K návrhu na registráciu sa musia pripojiť všetky zápisové podklady. Účinky doručenia návrhu na registráciu nastávajú v deň, keď bol registrátorovi doručený návrh na registráciu a bol doručený dokument podľa § 39 ods. 4, ak sa k návrhu na registráciu mal priložiť, a zároveň neuplynulo 15 dní odo dňa podania návrhu na registráciu.</w:t>
            </w:r>
          </w:p>
          <w:p w14:paraId="7E47448E" w14:textId="0F1DEB9B" w:rsidR="00D826D5" w:rsidRDefault="00D826D5" w:rsidP="008C68DC">
            <w:pPr>
              <w:pStyle w:val="Normlny0"/>
              <w:jc w:val="center"/>
            </w:pPr>
          </w:p>
          <w:p w14:paraId="09E46211" w14:textId="1992E7F7" w:rsidR="00D826D5" w:rsidRDefault="00D826D5" w:rsidP="008C68DC">
            <w:pPr>
              <w:pStyle w:val="Normlny0"/>
              <w:jc w:val="center"/>
            </w:pPr>
          </w:p>
          <w:p w14:paraId="33D9B4A4" w14:textId="41F3BD1D" w:rsidR="00D826D5" w:rsidRDefault="00D826D5" w:rsidP="008C68DC">
            <w:pPr>
              <w:pStyle w:val="Normlny0"/>
              <w:jc w:val="center"/>
            </w:pPr>
          </w:p>
          <w:p w14:paraId="3EAACA97" w14:textId="392AE084" w:rsidR="00D826D5" w:rsidRDefault="00D826D5" w:rsidP="008C68DC">
            <w:pPr>
              <w:pStyle w:val="Normlny0"/>
              <w:jc w:val="center"/>
            </w:pPr>
          </w:p>
          <w:p w14:paraId="3CF403BE" w14:textId="7840570D" w:rsidR="00D826D5" w:rsidRDefault="00D826D5" w:rsidP="008C68DC">
            <w:pPr>
              <w:pStyle w:val="Normlny0"/>
              <w:jc w:val="center"/>
            </w:pPr>
          </w:p>
          <w:p w14:paraId="2C0400C6" w14:textId="593983A5" w:rsidR="008C68DC" w:rsidRDefault="008C68DC" w:rsidP="008C68DC">
            <w:pPr>
              <w:pStyle w:val="Normlny0"/>
              <w:jc w:val="center"/>
            </w:pPr>
            <w:r>
              <w:t>§ 53</w:t>
            </w:r>
          </w:p>
          <w:p w14:paraId="6C8AE377" w14:textId="77777777" w:rsidR="002C6DCE" w:rsidRDefault="002C6DCE" w:rsidP="008C68DC">
            <w:pPr>
              <w:pStyle w:val="Normlny0"/>
              <w:jc w:val="center"/>
            </w:pPr>
          </w:p>
          <w:p w14:paraId="309E6626" w14:textId="04E55217" w:rsidR="008C68DC" w:rsidRDefault="008C68DC" w:rsidP="008C68DC">
            <w:pPr>
              <w:pStyle w:val="Normlny0"/>
              <w:jc w:val="center"/>
            </w:pPr>
            <w:r>
              <w:t>Osobitný prieskum zápisového titulu pri založení alebo zriadení zjednodušeným spôsobom</w:t>
            </w:r>
          </w:p>
          <w:p w14:paraId="47C19ED0" w14:textId="77777777" w:rsidR="008C68DC" w:rsidRDefault="008C68DC" w:rsidP="008C68DC">
            <w:pPr>
              <w:pStyle w:val="Normlny0"/>
              <w:jc w:val="both"/>
            </w:pPr>
          </w:p>
          <w:p w14:paraId="3417158B" w14:textId="7C670477" w:rsidR="00FD7A8C" w:rsidRPr="00E845FD" w:rsidRDefault="003C5704" w:rsidP="00A72D3B">
            <w:pPr>
              <w:pStyle w:val="Normlny0"/>
              <w:jc w:val="both"/>
            </w:pPr>
            <w:r>
              <w:t xml:space="preserve">(1) </w:t>
            </w:r>
            <w:r w:rsidRPr="003C5704">
              <w:t>Pred registráciou spoločnosti s ručením obmedzeným založenej zjednodušeným spôsobom prostredníctvom na to určeného elektronického formulára na vytvorenie spoločenskej zmluvy a pobočky zahraničnej právnickej osoby zriadenej zjednodušeným spôsobom registrový súd alebo registrátor preskúma, či sa použil na to určený elektronický formulár na vytvorenie spoločenskej zmluvy podľa § 57 ods. 4 Obchodného zákonníka.</w:t>
            </w:r>
          </w:p>
        </w:tc>
        <w:tc>
          <w:tcPr>
            <w:tcW w:w="827" w:type="dxa"/>
            <w:tcBorders>
              <w:top w:val="single" w:sz="4" w:space="0" w:color="auto"/>
              <w:bottom w:val="single" w:sz="4" w:space="0" w:color="auto"/>
            </w:tcBorders>
          </w:tcPr>
          <w:p w14:paraId="0D695A5B" w14:textId="4DAFBF8E"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1DBC040B" w14:textId="77777777" w:rsidR="00FD7A8C" w:rsidRPr="00E845FD" w:rsidRDefault="00FD7A8C" w:rsidP="00A31885">
            <w:pPr>
              <w:jc w:val="center"/>
              <w:rPr>
                <w:rFonts w:ascii="Times New Roman" w:hAnsi="Times New Roman" w:cs="Times New Roman"/>
                <w:sz w:val="20"/>
                <w:szCs w:val="20"/>
              </w:rPr>
            </w:pPr>
          </w:p>
          <w:p w14:paraId="50F3C933" w14:textId="77777777" w:rsidR="00FD7A8C" w:rsidRPr="00E845FD" w:rsidRDefault="00FD7A8C" w:rsidP="00A31885">
            <w:pPr>
              <w:jc w:val="center"/>
              <w:rPr>
                <w:rFonts w:ascii="Times New Roman" w:hAnsi="Times New Roman" w:cs="Times New Roman"/>
                <w:sz w:val="20"/>
                <w:szCs w:val="20"/>
              </w:rPr>
            </w:pPr>
          </w:p>
          <w:p w14:paraId="337A9400" w14:textId="77777777" w:rsidR="00FD7A8C" w:rsidRPr="00E845FD" w:rsidRDefault="00FD7A8C" w:rsidP="00A31885">
            <w:pPr>
              <w:jc w:val="center"/>
              <w:rPr>
                <w:rFonts w:ascii="Times New Roman" w:hAnsi="Times New Roman" w:cs="Times New Roman"/>
                <w:sz w:val="20"/>
                <w:szCs w:val="20"/>
              </w:rPr>
            </w:pPr>
          </w:p>
          <w:p w14:paraId="008CA21D" w14:textId="77777777" w:rsidR="00FD7A8C" w:rsidRPr="00E845FD" w:rsidRDefault="00FD7A8C" w:rsidP="00A31885">
            <w:pPr>
              <w:jc w:val="center"/>
              <w:rPr>
                <w:rFonts w:ascii="Times New Roman" w:hAnsi="Times New Roman" w:cs="Times New Roman"/>
                <w:sz w:val="20"/>
                <w:szCs w:val="20"/>
              </w:rPr>
            </w:pPr>
          </w:p>
          <w:p w14:paraId="2E33EB68" w14:textId="77777777" w:rsidR="00FD7A8C" w:rsidRPr="00E845FD" w:rsidRDefault="00FD7A8C" w:rsidP="00A31885">
            <w:pPr>
              <w:jc w:val="center"/>
              <w:rPr>
                <w:rFonts w:ascii="Times New Roman" w:hAnsi="Times New Roman" w:cs="Times New Roman"/>
                <w:sz w:val="20"/>
                <w:szCs w:val="20"/>
              </w:rPr>
            </w:pPr>
          </w:p>
          <w:p w14:paraId="18DAC974" w14:textId="77777777" w:rsidR="00FD7A8C" w:rsidRPr="00E845FD" w:rsidRDefault="00FD7A8C" w:rsidP="00A31885">
            <w:pPr>
              <w:jc w:val="center"/>
              <w:rPr>
                <w:rFonts w:ascii="Times New Roman" w:hAnsi="Times New Roman" w:cs="Times New Roman"/>
                <w:sz w:val="20"/>
                <w:szCs w:val="20"/>
              </w:rPr>
            </w:pPr>
          </w:p>
          <w:p w14:paraId="1C6F2FDC" w14:textId="77777777" w:rsidR="00FD7A8C" w:rsidRPr="00E845FD" w:rsidRDefault="00FD7A8C" w:rsidP="00A31885">
            <w:pPr>
              <w:jc w:val="center"/>
              <w:rPr>
                <w:rFonts w:ascii="Times New Roman" w:hAnsi="Times New Roman" w:cs="Times New Roman"/>
                <w:sz w:val="20"/>
                <w:szCs w:val="20"/>
              </w:rPr>
            </w:pPr>
          </w:p>
          <w:p w14:paraId="708BDC67"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0935CEF" w14:textId="77777777" w:rsidR="00FD7A8C" w:rsidRPr="00E845FD" w:rsidRDefault="00FD7A8C" w:rsidP="00FD7A8C">
            <w:pPr>
              <w:pStyle w:val="Nadpis1"/>
              <w:jc w:val="both"/>
              <w:outlineLvl w:val="0"/>
              <w:rPr>
                <w:b w:val="0"/>
                <w:bCs w:val="0"/>
                <w:sz w:val="20"/>
                <w:szCs w:val="20"/>
              </w:rPr>
            </w:pPr>
            <w:r w:rsidRPr="00E845FD">
              <w:rPr>
                <w:b w:val="0"/>
                <w:sz w:val="20"/>
                <w:szCs w:val="20"/>
              </w:rPr>
              <w:t>V podmienkach Slovenskej republiky registrové súdy neskúmajú zákonnosť aktov o založení, ale registrové súdy skúmajú iba formálne naplnenie podmienok na zápis obchodnej spoločnosti – t.j. podstatné náležitosti aktu o založení a jeho forma.</w:t>
            </w:r>
          </w:p>
        </w:tc>
        <w:tc>
          <w:tcPr>
            <w:tcW w:w="850" w:type="dxa"/>
            <w:tcBorders>
              <w:top w:val="single" w:sz="4" w:space="0" w:color="auto"/>
              <w:bottom w:val="single" w:sz="4" w:space="0" w:color="auto"/>
            </w:tcBorders>
          </w:tcPr>
          <w:p w14:paraId="70610248"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4A16C9B" w14:textId="77777777" w:rsidR="00FD7A8C" w:rsidRPr="00E845FD" w:rsidRDefault="00FD7A8C" w:rsidP="00FD7A8C">
            <w:pPr>
              <w:rPr>
                <w:rFonts w:ascii="Times New Roman" w:hAnsi="Times New Roman" w:cs="Times New Roman"/>
                <w:sz w:val="20"/>
                <w:szCs w:val="20"/>
                <w:highlight w:val="yellow"/>
              </w:rPr>
            </w:pPr>
          </w:p>
        </w:tc>
      </w:tr>
      <w:tr w:rsidR="00FD7A8C" w:rsidRPr="00E845FD" w14:paraId="19711406" w14:textId="77777777" w:rsidTr="00370010">
        <w:tc>
          <w:tcPr>
            <w:tcW w:w="988" w:type="dxa"/>
            <w:tcBorders>
              <w:top w:val="single" w:sz="4" w:space="0" w:color="auto"/>
              <w:bottom w:val="single" w:sz="4" w:space="0" w:color="auto"/>
            </w:tcBorders>
          </w:tcPr>
          <w:p w14:paraId="06D60583"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13g</w:t>
            </w:r>
          </w:p>
          <w:p w14:paraId="5B9E34E6"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5</w:t>
            </w:r>
          </w:p>
        </w:tc>
        <w:tc>
          <w:tcPr>
            <w:tcW w:w="2268" w:type="dxa"/>
            <w:tcBorders>
              <w:top w:val="single" w:sz="4" w:space="0" w:color="auto"/>
              <w:bottom w:val="single" w:sz="4" w:space="0" w:color="auto"/>
            </w:tcBorders>
          </w:tcPr>
          <w:p w14:paraId="5F60523D"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5. Členské štáty nesmú založenie spoločnosti online podmieniť získaním licencie alebo povolenia pred tým, ako je spoločnosť zapísaná do registra, ak takáto podmienka nie je nevyhnutná pre riadnu kontrolu určitých činností stanovenú vo vnútroštátnom práve.</w:t>
            </w:r>
          </w:p>
        </w:tc>
        <w:tc>
          <w:tcPr>
            <w:tcW w:w="850" w:type="dxa"/>
            <w:tcBorders>
              <w:top w:val="single" w:sz="4" w:space="0" w:color="auto"/>
              <w:bottom w:val="single" w:sz="4" w:space="0" w:color="auto"/>
            </w:tcBorders>
          </w:tcPr>
          <w:p w14:paraId="0D3FE39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02AAF79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3E92954" w14:textId="77777777" w:rsidR="00FD7A8C" w:rsidRPr="00E845FD" w:rsidRDefault="00FD7A8C" w:rsidP="00FD7A8C">
            <w:pPr>
              <w:jc w:val="center"/>
              <w:rPr>
                <w:rFonts w:ascii="Times New Roman" w:hAnsi="Times New Roman" w:cs="Times New Roman"/>
                <w:sz w:val="20"/>
                <w:szCs w:val="20"/>
              </w:rPr>
            </w:pPr>
          </w:p>
          <w:p w14:paraId="52E374AD" w14:textId="77777777" w:rsidR="00FD7A8C" w:rsidRPr="00E845FD" w:rsidRDefault="00FD7A8C" w:rsidP="00FD7A8C">
            <w:pPr>
              <w:jc w:val="center"/>
              <w:rPr>
                <w:rFonts w:ascii="Times New Roman" w:hAnsi="Times New Roman" w:cs="Times New Roman"/>
                <w:sz w:val="20"/>
                <w:szCs w:val="20"/>
              </w:rPr>
            </w:pPr>
          </w:p>
          <w:p w14:paraId="7AFFF6AC" w14:textId="77777777" w:rsidR="00FD7A8C" w:rsidRPr="00E845FD" w:rsidRDefault="00FD7A8C" w:rsidP="00FD7A8C">
            <w:pPr>
              <w:jc w:val="center"/>
              <w:rPr>
                <w:rFonts w:ascii="Times New Roman" w:hAnsi="Times New Roman" w:cs="Times New Roman"/>
                <w:sz w:val="20"/>
                <w:szCs w:val="20"/>
              </w:rPr>
            </w:pPr>
          </w:p>
          <w:p w14:paraId="48A71EEB" w14:textId="77777777" w:rsidR="00FD7A8C" w:rsidRPr="00E845FD" w:rsidRDefault="00FD7A8C" w:rsidP="00FD7A8C">
            <w:pPr>
              <w:jc w:val="center"/>
              <w:rPr>
                <w:rFonts w:ascii="Times New Roman" w:hAnsi="Times New Roman" w:cs="Times New Roman"/>
                <w:sz w:val="20"/>
                <w:szCs w:val="20"/>
              </w:rPr>
            </w:pPr>
          </w:p>
          <w:p w14:paraId="4E59EFB7" w14:textId="77777777" w:rsidR="00FD7A8C" w:rsidRPr="00E845FD" w:rsidRDefault="00FD7A8C" w:rsidP="00FD7A8C">
            <w:pPr>
              <w:jc w:val="center"/>
              <w:rPr>
                <w:rFonts w:ascii="Times New Roman" w:hAnsi="Times New Roman" w:cs="Times New Roman"/>
                <w:sz w:val="20"/>
                <w:szCs w:val="20"/>
              </w:rPr>
            </w:pPr>
          </w:p>
          <w:p w14:paraId="6B4E3138" w14:textId="74E3E1CD"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655A72FA" w14:textId="59F9C440" w:rsidR="00D24F56" w:rsidRDefault="00D24F56" w:rsidP="00FD7A8C">
            <w:pPr>
              <w:jc w:val="center"/>
              <w:rPr>
                <w:rFonts w:ascii="Times New Roman" w:hAnsi="Times New Roman" w:cs="Times New Roman"/>
                <w:sz w:val="20"/>
                <w:szCs w:val="20"/>
              </w:rPr>
            </w:pPr>
          </w:p>
          <w:p w14:paraId="5DEAA683" w14:textId="0E02D293" w:rsidR="00D24F56" w:rsidRDefault="00D24F56" w:rsidP="00FD7A8C">
            <w:pPr>
              <w:jc w:val="center"/>
              <w:rPr>
                <w:rFonts w:ascii="Times New Roman" w:hAnsi="Times New Roman" w:cs="Times New Roman"/>
                <w:sz w:val="20"/>
                <w:szCs w:val="20"/>
              </w:rPr>
            </w:pPr>
          </w:p>
          <w:p w14:paraId="1D5502DC" w14:textId="615B60E6" w:rsidR="00D24F56" w:rsidRDefault="00D24F56" w:rsidP="00FD7A8C">
            <w:pPr>
              <w:jc w:val="center"/>
              <w:rPr>
                <w:rFonts w:ascii="Times New Roman" w:hAnsi="Times New Roman" w:cs="Times New Roman"/>
                <w:sz w:val="20"/>
                <w:szCs w:val="20"/>
              </w:rPr>
            </w:pPr>
          </w:p>
          <w:p w14:paraId="09A1537D" w14:textId="0D0CA686" w:rsidR="00D24F56" w:rsidRDefault="00D24F56" w:rsidP="00FD7A8C">
            <w:pPr>
              <w:jc w:val="center"/>
              <w:rPr>
                <w:rFonts w:ascii="Times New Roman" w:hAnsi="Times New Roman" w:cs="Times New Roman"/>
                <w:sz w:val="20"/>
                <w:szCs w:val="20"/>
              </w:rPr>
            </w:pPr>
          </w:p>
          <w:p w14:paraId="395D1A6D" w14:textId="43CBA6D5" w:rsidR="00D24F56" w:rsidRDefault="00D24F56" w:rsidP="00FD7A8C">
            <w:pPr>
              <w:jc w:val="center"/>
              <w:rPr>
                <w:rFonts w:ascii="Times New Roman" w:hAnsi="Times New Roman" w:cs="Times New Roman"/>
                <w:sz w:val="20"/>
                <w:szCs w:val="20"/>
              </w:rPr>
            </w:pPr>
          </w:p>
          <w:p w14:paraId="76CC0E0B" w14:textId="0D43C5F1" w:rsidR="00D24F56" w:rsidRDefault="00D24F56" w:rsidP="00FD7A8C">
            <w:pPr>
              <w:jc w:val="center"/>
              <w:rPr>
                <w:rFonts w:ascii="Times New Roman" w:hAnsi="Times New Roman" w:cs="Times New Roman"/>
                <w:sz w:val="20"/>
                <w:szCs w:val="20"/>
              </w:rPr>
            </w:pPr>
          </w:p>
          <w:p w14:paraId="7C0D7175" w14:textId="2AC69D93" w:rsidR="00D24F56" w:rsidRDefault="00D24F56" w:rsidP="00FD7A8C">
            <w:pPr>
              <w:jc w:val="center"/>
              <w:rPr>
                <w:rFonts w:ascii="Times New Roman" w:hAnsi="Times New Roman" w:cs="Times New Roman"/>
                <w:sz w:val="20"/>
                <w:szCs w:val="20"/>
              </w:rPr>
            </w:pPr>
          </w:p>
          <w:p w14:paraId="2097E4D9" w14:textId="7E332781" w:rsidR="00D24F56" w:rsidRDefault="00D24F56" w:rsidP="00FD7A8C">
            <w:pPr>
              <w:jc w:val="center"/>
              <w:rPr>
                <w:rFonts w:ascii="Times New Roman" w:hAnsi="Times New Roman" w:cs="Times New Roman"/>
                <w:sz w:val="20"/>
                <w:szCs w:val="20"/>
              </w:rPr>
            </w:pPr>
          </w:p>
          <w:p w14:paraId="0B7F756E" w14:textId="33C8B04A" w:rsidR="00D24F56" w:rsidRDefault="00D24F56" w:rsidP="00FD7A8C">
            <w:pPr>
              <w:jc w:val="center"/>
              <w:rPr>
                <w:rFonts w:ascii="Times New Roman" w:hAnsi="Times New Roman" w:cs="Times New Roman"/>
                <w:sz w:val="20"/>
                <w:szCs w:val="20"/>
              </w:rPr>
            </w:pPr>
          </w:p>
          <w:p w14:paraId="351FCA9E" w14:textId="3A74CC42" w:rsidR="00D24F56" w:rsidRDefault="00D24F56" w:rsidP="00FD7A8C">
            <w:pPr>
              <w:jc w:val="center"/>
              <w:rPr>
                <w:rFonts w:ascii="Times New Roman" w:hAnsi="Times New Roman" w:cs="Times New Roman"/>
                <w:sz w:val="20"/>
                <w:szCs w:val="20"/>
              </w:rPr>
            </w:pPr>
          </w:p>
          <w:p w14:paraId="2DCCC630" w14:textId="77777777" w:rsidR="00D33B81" w:rsidRDefault="00D33B81" w:rsidP="00FD7A8C">
            <w:pPr>
              <w:jc w:val="center"/>
              <w:rPr>
                <w:rFonts w:ascii="Times New Roman" w:hAnsi="Times New Roman" w:cs="Times New Roman"/>
                <w:sz w:val="20"/>
                <w:szCs w:val="20"/>
              </w:rPr>
            </w:pPr>
          </w:p>
          <w:p w14:paraId="48A78D62" w14:textId="5EE7BB65" w:rsidR="00D24F56" w:rsidRDefault="00D24F56" w:rsidP="00FD7A8C">
            <w:pPr>
              <w:jc w:val="center"/>
              <w:rPr>
                <w:rFonts w:ascii="Times New Roman" w:hAnsi="Times New Roman" w:cs="Times New Roman"/>
                <w:sz w:val="20"/>
                <w:szCs w:val="20"/>
              </w:rPr>
            </w:pPr>
          </w:p>
          <w:p w14:paraId="7B0D06E0" w14:textId="3DCDC2E0" w:rsidR="00D24F56" w:rsidRPr="00E845FD" w:rsidRDefault="00D24F56" w:rsidP="00FD7A8C">
            <w:pPr>
              <w:jc w:val="center"/>
              <w:rPr>
                <w:rFonts w:ascii="Times New Roman" w:hAnsi="Times New Roman" w:cs="Times New Roman"/>
                <w:sz w:val="20"/>
                <w:szCs w:val="20"/>
              </w:rPr>
            </w:pPr>
            <w:r>
              <w:rPr>
                <w:rFonts w:ascii="Times New Roman" w:hAnsi="Times New Roman" w:cs="Times New Roman"/>
                <w:sz w:val="20"/>
                <w:szCs w:val="20"/>
              </w:rPr>
              <w:lastRenderedPageBreak/>
              <w:t>2</w:t>
            </w:r>
          </w:p>
          <w:p w14:paraId="31C32735" w14:textId="77777777" w:rsidR="00FD7A8C" w:rsidRPr="00E845FD" w:rsidRDefault="00FD7A8C" w:rsidP="00FD7A8C">
            <w:pPr>
              <w:jc w:val="center"/>
              <w:rPr>
                <w:rFonts w:ascii="Times New Roman" w:hAnsi="Times New Roman" w:cs="Times New Roman"/>
                <w:sz w:val="20"/>
                <w:szCs w:val="20"/>
              </w:rPr>
            </w:pPr>
          </w:p>
          <w:p w14:paraId="26C3EB74" w14:textId="77777777" w:rsidR="00FD7A8C" w:rsidRPr="00E845FD" w:rsidRDefault="00FD7A8C" w:rsidP="00FD7A8C">
            <w:pPr>
              <w:jc w:val="center"/>
              <w:rPr>
                <w:rFonts w:ascii="Times New Roman" w:hAnsi="Times New Roman" w:cs="Times New Roman"/>
                <w:sz w:val="20"/>
                <w:szCs w:val="20"/>
              </w:rPr>
            </w:pPr>
          </w:p>
          <w:p w14:paraId="452C9AC1" w14:textId="77777777" w:rsidR="00FD7A8C" w:rsidRPr="00E845FD" w:rsidRDefault="00FD7A8C" w:rsidP="00FD7A8C">
            <w:pPr>
              <w:jc w:val="center"/>
              <w:rPr>
                <w:rFonts w:ascii="Times New Roman" w:hAnsi="Times New Roman" w:cs="Times New Roman"/>
                <w:sz w:val="20"/>
                <w:szCs w:val="20"/>
              </w:rPr>
            </w:pPr>
          </w:p>
          <w:p w14:paraId="5B39C13E" w14:textId="77777777" w:rsidR="00FD7A8C" w:rsidRPr="00E845FD" w:rsidRDefault="00FD7A8C" w:rsidP="00FD7A8C">
            <w:pPr>
              <w:jc w:val="center"/>
              <w:rPr>
                <w:rFonts w:ascii="Times New Roman" w:hAnsi="Times New Roman" w:cs="Times New Roman"/>
                <w:sz w:val="20"/>
                <w:szCs w:val="20"/>
              </w:rPr>
            </w:pPr>
          </w:p>
          <w:p w14:paraId="4684C69D" w14:textId="77777777" w:rsidR="00FD7A8C" w:rsidRPr="00E845FD" w:rsidRDefault="00FD7A8C" w:rsidP="00FD7A8C">
            <w:pPr>
              <w:jc w:val="center"/>
              <w:rPr>
                <w:rFonts w:ascii="Times New Roman" w:hAnsi="Times New Roman" w:cs="Times New Roman"/>
                <w:sz w:val="20"/>
                <w:szCs w:val="20"/>
              </w:rPr>
            </w:pPr>
          </w:p>
          <w:p w14:paraId="6EC44F79"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5</w:t>
            </w:r>
          </w:p>
          <w:p w14:paraId="7C29B802" w14:textId="77777777" w:rsidR="00FD7A8C" w:rsidRPr="00E845FD" w:rsidRDefault="00FD7A8C" w:rsidP="00FD7A8C">
            <w:pPr>
              <w:jc w:val="center"/>
              <w:rPr>
                <w:rFonts w:ascii="Times New Roman" w:hAnsi="Times New Roman" w:cs="Times New Roman"/>
                <w:sz w:val="20"/>
                <w:szCs w:val="20"/>
              </w:rPr>
            </w:pPr>
          </w:p>
          <w:p w14:paraId="67852A06" w14:textId="77777777" w:rsidR="00FD7A8C" w:rsidRPr="00E845FD" w:rsidRDefault="00FD7A8C" w:rsidP="00FD7A8C">
            <w:pPr>
              <w:jc w:val="center"/>
              <w:rPr>
                <w:rFonts w:ascii="Times New Roman" w:hAnsi="Times New Roman" w:cs="Times New Roman"/>
                <w:sz w:val="20"/>
                <w:szCs w:val="20"/>
              </w:rPr>
            </w:pPr>
          </w:p>
          <w:p w14:paraId="7AAA0769" w14:textId="77777777" w:rsidR="00FD7A8C" w:rsidRPr="00E845FD" w:rsidRDefault="00FD7A8C" w:rsidP="00FD7A8C">
            <w:pPr>
              <w:rPr>
                <w:rFonts w:ascii="Times New Roman" w:hAnsi="Times New Roman" w:cs="Times New Roman"/>
                <w:sz w:val="20"/>
                <w:szCs w:val="20"/>
              </w:rPr>
            </w:pPr>
          </w:p>
          <w:p w14:paraId="67EB422D" w14:textId="77777777" w:rsidR="00FD7A8C" w:rsidRPr="00E845FD" w:rsidRDefault="00FD7A8C" w:rsidP="00FD7A8C">
            <w:pPr>
              <w:jc w:val="center"/>
              <w:rPr>
                <w:rFonts w:ascii="Times New Roman" w:hAnsi="Times New Roman" w:cs="Times New Roman"/>
                <w:sz w:val="20"/>
                <w:szCs w:val="20"/>
              </w:rPr>
            </w:pPr>
          </w:p>
          <w:p w14:paraId="47569C14" w14:textId="77777777" w:rsidR="00FD7A8C" w:rsidRPr="00E845FD" w:rsidRDefault="00FD7A8C" w:rsidP="00FD7A8C">
            <w:pPr>
              <w:jc w:val="center"/>
              <w:rPr>
                <w:rFonts w:ascii="Times New Roman" w:hAnsi="Times New Roman" w:cs="Times New Roman"/>
                <w:sz w:val="20"/>
                <w:szCs w:val="20"/>
              </w:rPr>
            </w:pPr>
          </w:p>
          <w:p w14:paraId="60AE7C09" w14:textId="77777777" w:rsidR="00FD7A8C" w:rsidRPr="00E845FD" w:rsidRDefault="00FD7A8C" w:rsidP="00FD7A8C">
            <w:pPr>
              <w:jc w:val="center"/>
              <w:rPr>
                <w:rFonts w:ascii="Times New Roman" w:hAnsi="Times New Roman" w:cs="Times New Roman"/>
                <w:sz w:val="20"/>
                <w:szCs w:val="20"/>
              </w:rPr>
            </w:pPr>
          </w:p>
          <w:p w14:paraId="20D95E22" w14:textId="77777777" w:rsidR="00FD7A8C" w:rsidRPr="00E845FD" w:rsidRDefault="00FD7A8C" w:rsidP="00FD7A8C">
            <w:pPr>
              <w:jc w:val="center"/>
              <w:rPr>
                <w:rFonts w:ascii="Times New Roman" w:hAnsi="Times New Roman" w:cs="Times New Roman"/>
                <w:sz w:val="20"/>
                <w:szCs w:val="20"/>
              </w:rPr>
            </w:pPr>
          </w:p>
          <w:p w14:paraId="4DFCF14D" w14:textId="77777777" w:rsidR="00FD7A8C" w:rsidRPr="00E845FD" w:rsidRDefault="00FD7A8C" w:rsidP="00FD7A8C">
            <w:pPr>
              <w:jc w:val="center"/>
              <w:rPr>
                <w:rFonts w:ascii="Times New Roman" w:hAnsi="Times New Roman" w:cs="Times New Roman"/>
                <w:sz w:val="20"/>
                <w:szCs w:val="20"/>
              </w:rPr>
            </w:pPr>
          </w:p>
          <w:p w14:paraId="7BC20497" w14:textId="77777777" w:rsidR="00FD7A8C" w:rsidRPr="00E845FD" w:rsidRDefault="00FD7A8C" w:rsidP="00FD7A8C">
            <w:pPr>
              <w:jc w:val="center"/>
              <w:rPr>
                <w:rFonts w:ascii="Times New Roman" w:hAnsi="Times New Roman" w:cs="Times New Roman"/>
                <w:sz w:val="20"/>
                <w:szCs w:val="20"/>
              </w:rPr>
            </w:pPr>
          </w:p>
          <w:p w14:paraId="5D370B17" w14:textId="77777777" w:rsidR="00FD7A8C" w:rsidRPr="00E845FD" w:rsidRDefault="00FD7A8C" w:rsidP="00FD7A8C">
            <w:pPr>
              <w:jc w:val="center"/>
              <w:rPr>
                <w:rFonts w:ascii="Times New Roman" w:hAnsi="Times New Roman" w:cs="Times New Roman"/>
                <w:sz w:val="20"/>
                <w:szCs w:val="20"/>
              </w:rPr>
            </w:pPr>
          </w:p>
          <w:p w14:paraId="23B16379" w14:textId="77777777" w:rsidR="00FD7A8C" w:rsidRPr="00E845FD" w:rsidRDefault="00FD7A8C" w:rsidP="00FD7A8C">
            <w:pPr>
              <w:jc w:val="center"/>
              <w:rPr>
                <w:rFonts w:ascii="Times New Roman" w:hAnsi="Times New Roman" w:cs="Times New Roman"/>
                <w:sz w:val="20"/>
                <w:szCs w:val="20"/>
              </w:rPr>
            </w:pPr>
          </w:p>
          <w:p w14:paraId="6741E4EF" w14:textId="77777777" w:rsidR="00FD7A8C" w:rsidRPr="00E845FD" w:rsidRDefault="00FD7A8C" w:rsidP="00FD7A8C">
            <w:pPr>
              <w:jc w:val="center"/>
              <w:rPr>
                <w:rFonts w:ascii="Times New Roman" w:hAnsi="Times New Roman" w:cs="Times New Roman"/>
                <w:sz w:val="20"/>
                <w:szCs w:val="20"/>
              </w:rPr>
            </w:pPr>
          </w:p>
          <w:p w14:paraId="65F885B4" w14:textId="77777777" w:rsidR="00FD7A8C" w:rsidRPr="00E845FD" w:rsidRDefault="00FD7A8C" w:rsidP="00FD7A8C">
            <w:pPr>
              <w:jc w:val="center"/>
              <w:rPr>
                <w:rFonts w:ascii="Times New Roman" w:hAnsi="Times New Roman" w:cs="Times New Roman"/>
                <w:sz w:val="20"/>
                <w:szCs w:val="20"/>
              </w:rPr>
            </w:pPr>
          </w:p>
          <w:p w14:paraId="0A2E4547" w14:textId="77777777" w:rsidR="00FD7A8C" w:rsidRPr="00E845FD" w:rsidRDefault="00FD7A8C" w:rsidP="00FD7A8C">
            <w:pPr>
              <w:rPr>
                <w:rFonts w:ascii="Times New Roman" w:hAnsi="Times New Roman" w:cs="Times New Roman"/>
                <w:sz w:val="20"/>
                <w:szCs w:val="20"/>
              </w:rPr>
            </w:pPr>
          </w:p>
          <w:p w14:paraId="2C246413" w14:textId="77777777" w:rsidR="00FD7A8C" w:rsidRPr="00E845FD" w:rsidRDefault="00FD7A8C" w:rsidP="00FD7A8C">
            <w:pPr>
              <w:jc w:val="center"/>
              <w:rPr>
                <w:rFonts w:ascii="Times New Roman" w:hAnsi="Times New Roman" w:cs="Times New Roman"/>
                <w:sz w:val="20"/>
                <w:szCs w:val="20"/>
              </w:rPr>
            </w:pPr>
          </w:p>
          <w:p w14:paraId="0B1FF7FC" w14:textId="77777777" w:rsidR="00FD7A8C" w:rsidRPr="00E845FD" w:rsidRDefault="00FD7A8C" w:rsidP="00FD7A8C">
            <w:pPr>
              <w:jc w:val="center"/>
              <w:rPr>
                <w:rFonts w:ascii="Times New Roman" w:hAnsi="Times New Roman" w:cs="Times New Roman"/>
                <w:sz w:val="20"/>
                <w:szCs w:val="20"/>
              </w:rPr>
            </w:pPr>
          </w:p>
          <w:p w14:paraId="6479322C" w14:textId="4D1C1AE0" w:rsidR="00FD7A8C" w:rsidRPr="00E845FD" w:rsidRDefault="00FD7A8C" w:rsidP="00FD7A8C">
            <w:pPr>
              <w:jc w:val="center"/>
              <w:rPr>
                <w:rFonts w:ascii="Times New Roman" w:hAnsi="Times New Roman" w:cs="Times New Roman"/>
                <w:sz w:val="20"/>
                <w:szCs w:val="20"/>
              </w:rPr>
            </w:pPr>
          </w:p>
          <w:p w14:paraId="4A3FEE26" w14:textId="77777777" w:rsidR="00FD7A8C" w:rsidRPr="00E845FD" w:rsidRDefault="00FD7A8C" w:rsidP="00FD7A8C">
            <w:pPr>
              <w:jc w:val="center"/>
              <w:rPr>
                <w:rFonts w:ascii="Times New Roman" w:hAnsi="Times New Roman" w:cs="Times New Roman"/>
                <w:sz w:val="20"/>
                <w:szCs w:val="20"/>
              </w:rPr>
            </w:pPr>
          </w:p>
          <w:p w14:paraId="1886A19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5</w:t>
            </w:r>
          </w:p>
          <w:p w14:paraId="7FF2155D" w14:textId="77777777" w:rsidR="00FD7A8C" w:rsidRPr="00E845FD" w:rsidRDefault="00FD7A8C" w:rsidP="00FD7A8C">
            <w:pPr>
              <w:jc w:val="center"/>
              <w:rPr>
                <w:rFonts w:ascii="Times New Roman" w:hAnsi="Times New Roman" w:cs="Times New Roman"/>
                <w:sz w:val="20"/>
                <w:szCs w:val="20"/>
              </w:rPr>
            </w:pPr>
          </w:p>
          <w:p w14:paraId="052A8620" w14:textId="77777777" w:rsidR="00FD7A8C" w:rsidRPr="00E845FD" w:rsidRDefault="00FD7A8C" w:rsidP="00FD7A8C">
            <w:pPr>
              <w:jc w:val="center"/>
              <w:rPr>
                <w:rFonts w:ascii="Times New Roman" w:hAnsi="Times New Roman" w:cs="Times New Roman"/>
                <w:sz w:val="20"/>
                <w:szCs w:val="20"/>
              </w:rPr>
            </w:pPr>
          </w:p>
          <w:p w14:paraId="4B683E7C" w14:textId="77777777" w:rsidR="00FD7A8C" w:rsidRPr="00E845FD" w:rsidRDefault="00FD7A8C" w:rsidP="00FD7A8C">
            <w:pPr>
              <w:jc w:val="center"/>
              <w:rPr>
                <w:rFonts w:ascii="Times New Roman" w:hAnsi="Times New Roman" w:cs="Times New Roman"/>
                <w:sz w:val="20"/>
                <w:szCs w:val="20"/>
              </w:rPr>
            </w:pPr>
          </w:p>
          <w:p w14:paraId="7931F21C" w14:textId="77777777" w:rsidR="00FD7A8C" w:rsidRPr="00E845FD" w:rsidRDefault="00FD7A8C" w:rsidP="00FD7A8C">
            <w:pPr>
              <w:jc w:val="center"/>
              <w:rPr>
                <w:rFonts w:ascii="Times New Roman" w:hAnsi="Times New Roman" w:cs="Times New Roman"/>
                <w:sz w:val="20"/>
                <w:szCs w:val="20"/>
              </w:rPr>
            </w:pPr>
          </w:p>
          <w:p w14:paraId="0C221EED" w14:textId="77777777" w:rsidR="00FD7A8C" w:rsidRPr="00E845FD" w:rsidRDefault="00FD7A8C" w:rsidP="00FD7A8C">
            <w:pPr>
              <w:jc w:val="center"/>
              <w:rPr>
                <w:rFonts w:ascii="Times New Roman" w:hAnsi="Times New Roman" w:cs="Times New Roman"/>
                <w:sz w:val="20"/>
                <w:szCs w:val="20"/>
              </w:rPr>
            </w:pPr>
          </w:p>
          <w:p w14:paraId="14091C3A" w14:textId="77777777" w:rsidR="00FD7A8C" w:rsidRPr="00E845FD" w:rsidRDefault="00FD7A8C" w:rsidP="00FD7A8C">
            <w:pPr>
              <w:rPr>
                <w:rFonts w:ascii="Times New Roman" w:hAnsi="Times New Roman" w:cs="Times New Roman"/>
                <w:sz w:val="20"/>
                <w:szCs w:val="20"/>
              </w:rPr>
            </w:pPr>
          </w:p>
          <w:p w14:paraId="7DFD6453"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7A8BDA42" w14:textId="77777777" w:rsidR="00FD7A8C" w:rsidRPr="00E845FD" w:rsidRDefault="00FD7A8C" w:rsidP="00FD7A8C">
            <w:pPr>
              <w:pStyle w:val="Normlny0"/>
              <w:jc w:val="center"/>
            </w:pPr>
            <w:r w:rsidRPr="00E845FD">
              <w:lastRenderedPageBreak/>
              <w:t>Č: I</w:t>
            </w:r>
          </w:p>
          <w:p w14:paraId="624103D2" w14:textId="77777777" w:rsidR="00FD7A8C" w:rsidRPr="00E845FD" w:rsidRDefault="00FD7A8C" w:rsidP="00FD7A8C">
            <w:pPr>
              <w:pStyle w:val="Normlny0"/>
              <w:jc w:val="center"/>
            </w:pPr>
            <w:r w:rsidRPr="00E845FD">
              <w:t>§: 11</w:t>
            </w:r>
          </w:p>
          <w:p w14:paraId="733C7437" w14:textId="77777777" w:rsidR="00FD7A8C" w:rsidRPr="00E845FD" w:rsidRDefault="00FD7A8C" w:rsidP="00FD7A8C">
            <w:pPr>
              <w:pStyle w:val="Normlny0"/>
              <w:jc w:val="center"/>
            </w:pPr>
            <w:r w:rsidRPr="00E845FD">
              <w:t>P: i)</w:t>
            </w:r>
          </w:p>
          <w:p w14:paraId="71435584" w14:textId="77777777" w:rsidR="00FD7A8C" w:rsidRPr="00E845FD" w:rsidRDefault="00FD7A8C" w:rsidP="00FD7A8C">
            <w:pPr>
              <w:pStyle w:val="Normlny0"/>
            </w:pPr>
          </w:p>
          <w:p w14:paraId="3F34ACC1" w14:textId="77777777" w:rsidR="00FD7A8C" w:rsidRPr="00E845FD" w:rsidRDefault="00FD7A8C" w:rsidP="00FD7A8C">
            <w:pPr>
              <w:pStyle w:val="Normlny0"/>
            </w:pPr>
          </w:p>
          <w:p w14:paraId="62D42F12" w14:textId="77777777" w:rsidR="00FD7A8C" w:rsidRPr="00E845FD" w:rsidRDefault="00FD7A8C" w:rsidP="00FD7A8C">
            <w:pPr>
              <w:pStyle w:val="Normlny0"/>
            </w:pPr>
          </w:p>
          <w:p w14:paraId="011E9FE8" w14:textId="77777777" w:rsidR="00FD7A8C" w:rsidRPr="00E845FD" w:rsidRDefault="00FD7A8C" w:rsidP="00FD7A8C">
            <w:pPr>
              <w:pStyle w:val="Normlny0"/>
              <w:jc w:val="center"/>
            </w:pPr>
            <w:r w:rsidRPr="00E845FD">
              <w:t>§: 110a</w:t>
            </w:r>
          </w:p>
          <w:p w14:paraId="0EE93D02" w14:textId="77777777" w:rsidR="00FD7A8C" w:rsidRPr="00E845FD" w:rsidRDefault="00FD7A8C" w:rsidP="00FD7A8C">
            <w:pPr>
              <w:pStyle w:val="Normlny0"/>
              <w:jc w:val="center"/>
            </w:pPr>
            <w:r w:rsidRPr="00E845FD">
              <w:t>O: 2</w:t>
            </w:r>
          </w:p>
          <w:p w14:paraId="24D63246" w14:textId="223D0B1C" w:rsidR="00FD7A8C" w:rsidRDefault="00D24F56" w:rsidP="00FD7A8C">
            <w:pPr>
              <w:pStyle w:val="Normlny0"/>
              <w:jc w:val="center"/>
            </w:pPr>
            <w:r>
              <w:t xml:space="preserve">P : c) </w:t>
            </w:r>
          </w:p>
          <w:p w14:paraId="1ADFEFBD" w14:textId="1BFCF2D7" w:rsidR="00D24F56" w:rsidRDefault="00D24F56" w:rsidP="00FD7A8C">
            <w:pPr>
              <w:pStyle w:val="Normlny0"/>
              <w:jc w:val="center"/>
            </w:pPr>
          </w:p>
          <w:p w14:paraId="51FCD907" w14:textId="6C1EC0D9" w:rsidR="00D24F56" w:rsidRDefault="00D24F56" w:rsidP="00FD7A8C">
            <w:pPr>
              <w:pStyle w:val="Normlny0"/>
              <w:jc w:val="center"/>
            </w:pPr>
          </w:p>
          <w:p w14:paraId="72D946D4" w14:textId="147F38EA" w:rsidR="00D24F56" w:rsidRDefault="00D24F56" w:rsidP="00FD7A8C">
            <w:pPr>
              <w:pStyle w:val="Normlny0"/>
              <w:jc w:val="center"/>
            </w:pPr>
          </w:p>
          <w:p w14:paraId="6FB73342" w14:textId="62366B67" w:rsidR="00D24F56" w:rsidRDefault="00D24F56" w:rsidP="00FD7A8C">
            <w:pPr>
              <w:pStyle w:val="Normlny0"/>
              <w:jc w:val="center"/>
            </w:pPr>
          </w:p>
          <w:p w14:paraId="5CC33525" w14:textId="47DAA767" w:rsidR="00D24F56" w:rsidRDefault="00D24F56" w:rsidP="00FD7A8C">
            <w:pPr>
              <w:pStyle w:val="Normlny0"/>
              <w:jc w:val="center"/>
            </w:pPr>
          </w:p>
          <w:p w14:paraId="2A5507E4" w14:textId="1B1C77C5" w:rsidR="00D24F56" w:rsidRDefault="00D24F56" w:rsidP="00FD7A8C">
            <w:pPr>
              <w:pStyle w:val="Normlny0"/>
              <w:jc w:val="center"/>
            </w:pPr>
          </w:p>
          <w:p w14:paraId="2E2B6E0D" w14:textId="5329A603" w:rsidR="00D24F56" w:rsidRDefault="00D24F56" w:rsidP="00FD7A8C">
            <w:pPr>
              <w:pStyle w:val="Normlny0"/>
              <w:jc w:val="center"/>
            </w:pPr>
          </w:p>
          <w:p w14:paraId="7FD2B141" w14:textId="36842CE7" w:rsidR="00D24F56" w:rsidRDefault="00D24F56" w:rsidP="00FD7A8C">
            <w:pPr>
              <w:pStyle w:val="Normlny0"/>
              <w:jc w:val="center"/>
            </w:pPr>
          </w:p>
          <w:p w14:paraId="07BB6094" w14:textId="77777777" w:rsidR="00D33B81" w:rsidRDefault="00D33B81" w:rsidP="00FD7A8C">
            <w:pPr>
              <w:pStyle w:val="Normlny0"/>
              <w:jc w:val="center"/>
            </w:pPr>
          </w:p>
          <w:p w14:paraId="4A1B2B29" w14:textId="0F538EAD" w:rsidR="00D24F56" w:rsidRDefault="00D24F56" w:rsidP="00FD7A8C">
            <w:pPr>
              <w:pStyle w:val="Normlny0"/>
              <w:jc w:val="center"/>
            </w:pPr>
          </w:p>
          <w:p w14:paraId="4945A004" w14:textId="77777777" w:rsidR="00D24F56" w:rsidRPr="00E845FD" w:rsidRDefault="00D24F56" w:rsidP="00D24F56">
            <w:pPr>
              <w:pStyle w:val="Normlny0"/>
              <w:jc w:val="center"/>
            </w:pPr>
            <w:r w:rsidRPr="00E845FD">
              <w:lastRenderedPageBreak/>
              <w:t>§: 110a</w:t>
            </w:r>
          </w:p>
          <w:p w14:paraId="0F1883DC" w14:textId="77777777" w:rsidR="00D24F56" w:rsidRPr="00E845FD" w:rsidRDefault="00D24F56" w:rsidP="00D24F56">
            <w:pPr>
              <w:pStyle w:val="Normlny0"/>
              <w:jc w:val="center"/>
            </w:pPr>
            <w:r w:rsidRPr="00E845FD">
              <w:t>O: 2</w:t>
            </w:r>
          </w:p>
          <w:p w14:paraId="3A87508F" w14:textId="38B78E89" w:rsidR="00D24F56" w:rsidRPr="00E845FD" w:rsidRDefault="00D24F56" w:rsidP="00D24F56">
            <w:pPr>
              <w:pStyle w:val="Normlny0"/>
              <w:jc w:val="center"/>
            </w:pPr>
            <w:r>
              <w:t xml:space="preserve">P : d) </w:t>
            </w:r>
          </w:p>
          <w:p w14:paraId="139540F7" w14:textId="5FEA0D75" w:rsidR="00D24F56" w:rsidRDefault="00D24F56" w:rsidP="00FD7A8C">
            <w:pPr>
              <w:pStyle w:val="Normlny0"/>
              <w:jc w:val="center"/>
            </w:pPr>
          </w:p>
          <w:p w14:paraId="31133784" w14:textId="77777777" w:rsidR="00D24F56" w:rsidRDefault="00D24F56" w:rsidP="00FD7A8C">
            <w:pPr>
              <w:pStyle w:val="Normlny0"/>
              <w:jc w:val="center"/>
            </w:pPr>
          </w:p>
          <w:p w14:paraId="4AB28D1E" w14:textId="77777777" w:rsidR="00FD7A8C" w:rsidRPr="00E845FD" w:rsidRDefault="00FD7A8C" w:rsidP="00FD7A8C">
            <w:pPr>
              <w:pStyle w:val="Normlny0"/>
            </w:pPr>
          </w:p>
          <w:p w14:paraId="3EDC873F" w14:textId="77777777" w:rsidR="00FD7A8C" w:rsidRPr="00E845FD" w:rsidRDefault="00FD7A8C" w:rsidP="00FD7A8C">
            <w:pPr>
              <w:pStyle w:val="Normlny0"/>
              <w:jc w:val="center"/>
            </w:pPr>
            <w:r w:rsidRPr="00E845FD">
              <w:t>§: 10</w:t>
            </w:r>
          </w:p>
          <w:p w14:paraId="2D3D6370" w14:textId="77777777" w:rsidR="00FD7A8C" w:rsidRPr="00E845FD" w:rsidRDefault="00FD7A8C" w:rsidP="00FD7A8C">
            <w:pPr>
              <w:pStyle w:val="Normlny0"/>
              <w:jc w:val="center"/>
            </w:pPr>
            <w:r w:rsidRPr="00E845FD">
              <w:t>O: 2</w:t>
            </w:r>
          </w:p>
          <w:p w14:paraId="271C9A94" w14:textId="77777777" w:rsidR="00FD7A8C" w:rsidRPr="00E845FD" w:rsidRDefault="00FD7A8C" w:rsidP="00FD7A8C">
            <w:pPr>
              <w:pStyle w:val="Normlny0"/>
              <w:jc w:val="center"/>
            </w:pPr>
          </w:p>
          <w:p w14:paraId="0F62DFE8" w14:textId="77777777" w:rsidR="00FD7A8C" w:rsidRPr="00E845FD" w:rsidRDefault="00FD7A8C" w:rsidP="00FD7A8C">
            <w:pPr>
              <w:pStyle w:val="Normlny0"/>
              <w:jc w:val="center"/>
            </w:pPr>
          </w:p>
          <w:p w14:paraId="5F348D56" w14:textId="77777777" w:rsidR="00FD7A8C" w:rsidRPr="00E845FD" w:rsidRDefault="00FD7A8C" w:rsidP="00FD7A8C">
            <w:pPr>
              <w:pStyle w:val="Normlny0"/>
              <w:jc w:val="center"/>
            </w:pPr>
          </w:p>
          <w:p w14:paraId="7E1F1612" w14:textId="77777777" w:rsidR="00FD7A8C" w:rsidRPr="00E845FD" w:rsidRDefault="00FD7A8C" w:rsidP="00FD7A8C">
            <w:pPr>
              <w:pStyle w:val="Normlny0"/>
              <w:jc w:val="center"/>
            </w:pPr>
          </w:p>
          <w:p w14:paraId="099EBE15" w14:textId="77777777" w:rsidR="00FD7A8C" w:rsidRPr="00E845FD" w:rsidRDefault="00FD7A8C" w:rsidP="00FD7A8C">
            <w:pPr>
              <w:pStyle w:val="Normlny0"/>
              <w:jc w:val="center"/>
            </w:pPr>
          </w:p>
          <w:p w14:paraId="29EEE3C0" w14:textId="77777777" w:rsidR="00FD7A8C" w:rsidRPr="00E845FD" w:rsidRDefault="00FD7A8C" w:rsidP="00FD7A8C">
            <w:pPr>
              <w:pStyle w:val="Normlny0"/>
              <w:jc w:val="center"/>
            </w:pPr>
          </w:p>
          <w:p w14:paraId="4CA41876" w14:textId="77777777" w:rsidR="00FD7A8C" w:rsidRPr="00E845FD" w:rsidRDefault="00FD7A8C" w:rsidP="00FD7A8C">
            <w:pPr>
              <w:pStyle w:val="Normlny0"/>
              <w:jc w:val="center"/>
            </w:pPr>
          </w:p>
          <w:p w14:paraId="4E4B4D4B" w14:textId="77777777" w:rsidR="00FD7A8C" w:rsidRPr="00E845FD" w:rsidRDefault="00FD7A8C" w:rsidP="00FD7A8C">
            <w:pPr>
              <w:pStyle w:val="Normlny0"/>
              <w:jc w:val="center"/>
            </w:pPr>
          </w:p>
          <w:p w14:paraId="39E11BB3" w14:textId="77777777" w:rsidR="00FD7A8C" w:rsidRPr="00E845FD" w:rsidRDefault="00FD7A8C" w:rsidP="00FD7A8C">
            <w:pPr>
              <w:pStyle w:val="Normlny0"/>
              <w:jc w:val="center"/>
            </w:pPr>
          </w:p>
          <w:p w14:paraId="0BF0799F" w14:textId="77777777" w:rsidR="00FD7A8C" w:rsidRPr="00E845FD" w:rsidRDefault="00FD7A8C" w:rsidP="00FD7A8C">
            <w:pPr>
              <w:pStyle w:val="Normlny0"/>
              <w:jc w:val="center"/>
            </w:pPr>
          </w:p>
          <w:p w14:paraId="23768934" w14:textId="77777777" w:rsidR="00FD7A8C" w:rsidRPr="00E845FD" w:rsidRDefault="00FD7A8C" w:rsidP="00FD7A8C">
            <w:pPr>
              <w:pStyle w:val="Normlny0"/>
              <w:jc w:val="center"/>
            </w:pPr>
          </w:p>
          <w:p w14:paraId="157A4B76" w14:textId="77777777" w:rsidR="00FD7A8C" w:rsidRPr="00E845FD" w:rsidRDefault="00FD7A8C" w:rsidP="00FD7A8C">
            <w:pPr>
              <w:pStyle w:val="Normlny0"/>
              <w:jc w:val="center"/>
            </w:pPr>
          </w:p>
          <w:p w14:paraId="0FADB0DB" w14:textId="77777777" w:rsidR="00FD7A8C" w:rsidRPr="00E845FD" w:rsidRDefault="00FD7A8C" w:rsidP="00FD7A8C">
            <w:pPr>
              <w:pStyle w:val="Normlny0"/>
              <w:jc w:val="center"/>
            </w:pPr>
          </w:p>
          <w:p w14:paraId="156683E0" w14:textId="77777777" w:rsidR="00FD7A8C" w:rsidRPr="00E845FD" w:rsidRDefault="00FD7A8C" w:rsidP="00FD7A8C">
            <w:pPr>
              <w:pStyle w:val="Normlny0"/>
              <w:jc w:val="center"/>
            </w:pPr>
          </w:p>
          <w:p w14:paraId="18DDD256" w14:textId="77777777" w:rsidR="00FD7A8C" w:rsidRPr="00E845FD" w:rsidRDefault="00FD7A8C" w:rsidP="00FD7A8C">
            <w:pPr>
              <w:pStyle w:val="Normlny0"/>
              <w:jc w:val="center"/>
            </w:pPr>
          </w:p>
          <w:p w14:paraId="10DAFC4B" w14:textId="0FE3A6F9" w:rsidR="00FD7A8C" w:rsidRPr="00E845FD" w:rsidRDefault="00FD7A8C" w:rsidP="00FD7A8C">
            <w:pPr>
              <w:pStyle w:val="Normlny0"/>
              <w:jc w:val="center"/>
            </w:pPr>
          </w:p>
          <w:p w14:paraId="2B894B57" w14:textId="77777777" w:rsidR="00FD7A8C" w:rsidRPr="00E845FD" w:rsidRDefault="00FD7A8C" w:rsidP="00FD7A8C">
            <w:pPr>
              <w:pStyle w:val="Normlny0"/>
              <w:jc w:val="center"/>
            </w:pPr>
          </w:p>
          <w:p w14:paraId="3C0D94ED" w14:textId="77777777" w:rsidR="00FD7A8C" w:rsidRPr="00E845FD" w:rsidRDefault="00FD7A8C" w:rsidP="00FD7A8C">
            <w:pPr>
              <w:pStyle w:val="Normlny0"/>
              <w:jc w:val="center"/>
            </w:pPr>
            <w:r w:rsidRPr="00E845FD">
              <w:t>§: 25</w:t>
            </w:r>
          </w:p>
          <w:p w14:paraId="70170D1B" w14:textId="77777777" w:rsidR="00FD7A8C" w:rsidRPr="00E845FD" w:rsidRDefault="00FD7A8C" w:rsidP="00FD7A8C">
            <w:pPr>
              <w:pStyle w:val="Normlny0"/>
              <w:jc w:val="center"/>
            </w:pPr>
            <w:r w:rsidRPr="00E845FD">
              <w:t>O: 3</w:t>
            </w:r>
          </w:p>
          <w:p w14:paraId="3F5EA9D0" w14:textId="77777777" w:rsidR="00FD7A8C" w:rsidRPr="00E845FD" w:rsidRDefault="00FD7A8C" w:rsidP="00FD7A8C">
            <w:pPr>
              <w:pStyle w:val="Normlny0"/>
              <w:jc w:val="center"/>
            </w:pPr>
          </w:p>
          <w:p w14:paraId="2DA564B5" w14:textId="77777777" w:rsidR="00FD7A8C" w:rsidRPr="00E845FD" w:rsidRDefault="00FD7A8C" w:rsidP="00FD7A8C">
            <w:pPr>
              <w:pStyle w:val="Normlny0"/>
              <w:jc w:val="center"/>
            </w:pPr>
          </w:p>
          <w:p w14:paraId="3D154CEB" w14:textId="77777777" w:rsidR="00FD7A8C" w:rsidRPr="00E845FD" w:rsidRDefault="00FD7A8C" w:rsidP="00FD7A8C">
            <w:pPr>
              <w:pStyle w:val="Normlny0"/>
              <w:jc w:val="center"/>
            </w:pPr>
          </w:p>
          <w:p w14:paraId="63828ECA" w14:textId="7534B30D" w:rsidR="00FD7A8C" w:rsidRPr="00E845FD" w:rsidRDefault="00FD7A8C" w:rsidP="00FD7A8C">
            <w:pPr>
              <w:pStyle w:val="Normlny0"/>
            </w:pPr>
            <w:r w:rsidRPr="00E845FD">
              <w:t xml:space="preserve"> </w:t>
            </w:r>
          </w:p>
        </w:tc>
        <w:tc>
          <w:tcPr>
            <w:tcW w:w="3686" w:type="dxa"/>
            <w:tcBorders>
              <w:top w:val="single" w:sz="4" w:space="0" w:color="auto"/>
              <w:bottom w:val="single" w:sz="4" w:space="0" w:color="auto"/>
            </w:tcBorders>
          </w:tcPr>
          <w:p w14:paraId="33AA7286" w14:textId="77777777" w:rsidR="00D33B81" w:rsidRDefault="00D33B81" w:rsidP="00FD7A8C">
            <w:pPr>
              <w:pStyle w:val="Normlny0"/>
              <w:jc w:val="both"/>
              <w:rPr>
                <w:shd w:val="clear" w:color="auto" w:fill="FFFFFF"/>
              </w:rPr>
            </w:pPr>
            <w:r w:rsidRPr="00D33B81">
              <w:rPr>
                <w:shd w:val="clear" w:color="auto" w:fill="FFFFFF"/>
              </w:rPr>
              <w:lastRenderedPageBreak/>
              <w:t>Zapisovanými údajmi pri spoločnosti s ručením obmedzeným sú</w:t>
            </w:r>
          </w:p>
          <w:p w14:paraId="22CFADBF" w14:textId="1B700632" w:rsidR="00FD7A8C" w:rsidRPr="00E845FD" w:rsidRDefault="00FD7A8C" w:rsidP="00FD7A8C">
            <w:pPr>
              <w:pStyle w:val="Normlny0"/>
              <w:jc w:val="both"/>
              <w:rPr>
                <w:shd w:val="clear" w:color="auto" w:fill="FFFFFF"/>
              </w:rPr>
            </w:pPr>
            <w:r w:rsidRPr="00E845FD">
              <w:rPr>
                <w:shd w:val="clear" w:color="auto" w:fill="FFFFFF"/>
              </w:rPr>
              <w:t>i) predmet podnikania</w:t>
            </w:r>
          </w:p>
          <w:p w14:paraId="14493D7A" w14:textId="77777777" w:rsidR="00FD7A8C" w:rsidRPr="00E845FD" w:rsidRDefault="00FD7A8C" w:rsidP="00FD7A8C">
            <w:pPr>
              <w:pStyle w:val="Normlny0"/>
              <w:jc w:val="both"/>
              <w:rPr>
                <w:shd w:val="clear" w:color="auto" w:fill="FFFFFF"/>
              </w:rPr>
            </w:pPr>
          </w:p>
          <w:p w14:paraId="58C82791" w14:textId="2CF847A9" w:rsidR="00FD7A8C" w:rsidRDefault="00FD7A8C" w:rsidP="00FD7A8C">
            <w:pPr>
              <w:pStyle w:val="Normlny0"/>
              <w:jc w:val="both"/>
              <w:rPr>
                <w:shd w:val="clear" w:color="auto" w:fill="FFFFFF"/>
              </w:rPr>
            </w:pPr>
          </w:p>
          <w:p w14:paraId="4BE1F516" w14:textId="77777777" w:rsidR="00D33B81" w:rsidRPr="00E845FD" w:rsidRDefault="00D33B81" w:rsidP="00FD7A8C">
            <w:pPr>
              <w:pStyle w:val="Normlny0"/>
              <w:jc w:val="both"/>
              <w:rPr>
                <w:shd w:val="clear" w:color="auto" w:fill="FFFFFF"/>
              </w:rPr>
            </w:pPr>
          </w:p>
          <w:p w14:paraId="11A2D300" w14:textId="0853C91E" w:rsidR="00FD7A8C" w:rsidRPr="00E845FD" w:rsidRDefault="00FD7A8C" w:rsidP="00FD7A8C">
            <w:pPr>
              <w:pStyle w:val="Bezriadkovania"/>
              <w:rPr>
                <w:rFonts w:ascii="Times New Roman" w:hAnsi="Times New Roman"/>
                <w:sz w:val="20"/>
                <w:szCs w:val="20"/>
              </w:rPr>
            </w:pPr>
            <w:r w:rsidRPr="00E845FD">
              <w:rPr>
                <w:rFonts w:ascii="Times New Roman" w:hAnsi="Times New Roman"/>
                <w:sz w:val="20"/>
                <w:szCs w:val="20"/>
              </w:rPr>
              <w:t xml:space="preserve">(2) </w:t>
            </w:r>
            <w:r w:rsidR="00C461B2" w:rsidRPr="00C461B2">
              <w:rPr>
                <w:rFonts w:ascii="Times New Roman" w:hAnsi="Times New Roman"/>
                <w:sz w:val="20"/>
                <w:szCs w:val="20"/>
              </w:rPr>
              <w:t>Spoločnosť s ručením obmedzeným môže byť založená zjednodušeným spôsobom prostredníctvom na to určeného elektronického formulára na vytvorenie spoločenskej zmluvy, ak sú splnené tieto podmienky:</w:t>
            </w:r>
          </w:p>
          <w:p w14:paraId="59E5F691" w14:textId="4CF906C9" w:rsidR="00D24F56" w:rsidRDefault="00C461B2" w:rsidP="00FD7A8C">
            <w:pPr>
              <w:pStyle w:val="Bezriadkovania"/>
              <w:ind w:left="142"/>
              <w:rPr>
                <w:rFonts w:ascii="Times New Roman" w:hAnsi="Times New Roman"/>
                <w:sz w:val="20"/>
                <w:szCs w:val="20"/>
              </w:rPr>
            </w:pPr>
            <w:r>
              <w:rPr>
                <w:rFonts w:ascii="Times New Roman" w:hAnsi="Times New Roman"/>
                <w:sz w:val="20"/>
                <w:szCs w:val="20"/>
              </w:rPr>
              <w:t xml:space="preserve">c) </w:t>
            </w:r>
            <w:r w:rsidRPr="00C461B2">
              <w:rPr>
                <w:rFonts w:ascii="Times New Roman" w:hAnsi="Times New Roman"/>
                <w:sz w:val="20"/>
                <w:szCs w:val="20"/>
              </w:rPr>
              <w:t>predmetom podnikania spoločnosti sú len vybrané činnosti zodpovedajúce zoznamu voľných živností podľa osobitného predpisu o živnostenskom podnikaní,</w:t>
            </w:r>
          </w:p>
          <w:p w14:paraId="7E5BC90E" w14:textId="77777777" w:rsidR="00D24F56" w:rsidRPr="00E845FD" w:rsidRDefault="00D24F56" w:rsidP="00FD7A8C">
            <w:pPr>
              <w:pStyle w:val="Bezriadkovania"/>
              <w:ind w:left="142"/>
              <w:rPr>
                <w:rFonts w:ascii="Times New Roman" w:hAnsi="Times New Roman"/>
                <w:sz w:val="20"/>
                <w:szCs w:val="20"/>
              </w:rPr>
            </w:pPr>
          </w:p>
          <w:p w14:paraId="4D00EB16" w14:textId="1CAAB245" w:rsidR="00FD7A8C" w:rsidRPr="00E845FD" w:rsidRDefault="00FD7A8C" w:rsidP="00FD7A8C">
            <w:pPr>
              <w:pStyle w:val="Bezriadkovania"/>
              <w:ind w:left="142"/>
              <w:rPr>
                <w:rFonts w:ascii="Times New Roman" w:hAnsi="Times New Roman"/>
                <w:sz w:val="20"/>
                <w:szCs w:val="20"/>
              </w:rPr>
            </w:pPr>
            <w:r w:rsidRPr="00E845FD">
              <w:rPr>
                <w:rFonts w:ascii="Times New Roman" w:hAnsi="Times New Roman"/>
                <w:sz w:val="20"/>
                <w:szCs w:val="20"/>
              </w:rPr>
              <w:lastRenderedPageBreak/>
              <w:t xml:space="preserve">d) </w:t>
            </w:r>
            <w:r w:rsidR="00C461B2" w:rsidRPr="00C461B2">
              <w:rPr>
                <w:rFonts w:ascii="Times New Roman" w:hAnsi="Times New Roman"/>
                <w:sz w:val="20"/>
                <w:szCs w:val="20"/>
              </w:rPr>
              <w:t>predmet podnikania spoločnosti netvorí viac ako 15 vybraných činností zodpovedajúcich zoznamu voľných živností podľa osobitného predpisu o živnostenskom podnikaní,</w:t>
            </w:r>
          </w:p>
          <w:p w14:paraId="37478DE6" w14:textId="77777777" w:rsidR="00FD7A8C" w:rsidRPr="00E845FD" w:rsidRDefault="00FD7A8C" w:rsidP="00FD7A8C">
            <w:pPr>
              <w:pStyle w:val="Normlny0"/>
              <w:jc w:val="both"/>
              <w:rPr>
                <w:shd w:val="clear" w:color="auto" w:fill="FFFFFF"/>
              </w:rPr>
            </w:pPr>
            <w:r w:rsidRPr="00E845FD" w:rsidDel="00171319">
              <w:t xml:space="preserve"> </w:t>
            </w:r>
          </w:p>
          <w:p w14:paraId="4F1B8167" w14:textId="77777777" w:rsidR="00FD7A8C" w:rsidRPr="00E845FD" w:rsidRDefault="00FD7A8C" w:rsidP="00FD7A8C">
            <w:pPr>
              <w:pStyle w:val="Normlny0"/>
              <w:jc w:val="both"/>
            </w:pPr>
            <w:r w:rsidRPr="00E845FD">
              <w:t>(2) Živnostenské oprávnenie na prevádzkovanie živností uvedených v prílohe č. 4a vzniká právnickej osobe, ktorá sa zakladá zjednodušeným spôsobom a podniku zahraničnej právnickej osoby alebo organizačnej zložke podniku zahraničnej právnickej osoby, ktorá sa zriaďuje zjednodušeným spôsobom</w:t>
            </w:r>
            <w:r w:rsidRPr="00E845FD">
              <w:rPr>
                <w:vertAlign w:val="superscript"/>
              </w:rPr>
              <w:t>28aa</w:t>
            </w:r>
            <w:r w:rsidRPr="00E845FD">
              <w:t>) a zapisuje do obchodného registra, dňom zápisu právnickej osoby, podniku zahraničnej právnickej osoby alebo organizačnej zložky podniku zahraničnej právnickej osoby do obchodného registra.</w:t>
            </w:r>
          </w:p>
          <w:p w14:paraId="6D4025E1" w14:textId="77777777" w:rsidR="00FD7A8C" w:rsidRPr="00E845FD" w:rsidRDefault="00FD7A8C" w:rsidP="00FD7A8C">
            <w:pPr>
              <w:pStyle w:val="Normlny0"/>
              <w:jc w:val="both"/>
            </w:pPr>
          </w:p>
          <w:p w14:paraId="50FA244B" w14:textId="77777777" w:rsidR="00FD7A8C" w:rsidRPr="00E845FD" w:rsidRDefault="00FD7A8C" w:rsidP="00FD7A8C">
            <w:pPr>
              <w:pStyle w:val="Normlny0"/>
              <w:jc w:val="both"/>
            </w:pPr>
            <w:r w:rsidRPr="00E845FD">
              <w:t>Poznámka pod čiarou k odkazu 28aa znie :</w:t>
            </w:r>
          </w:p>
          <w:p w14:paraId="274F3F51" w14:textId="01A4E6E5" w:rsidR="00FD7A8C" w:rsidRPr="00E845FD" w:rsidRDefault="00FD7A8C" w:rsidP="00FD7A8C">
            <w:pPr>
              <w:pStyle w:val="Normlny0"/>
              <w:jc w:val="both"/>
            </w:pPr>
            <w:r w:rsidRPr="00E845FD">
              <w:rPr>
                <w:vertAlign w:val="superscript"/>
              </w:rPr>
              <w:t>28aa</w:t>
            </w:r>
            <w:r w:rsidRPr="00E845FD">
              <w:t>) § 21 ods. 6 a § 110a Obchodného zákonníka.</w:t>
            </w:r>
          </w:p>
          <w:p w14:paraId="263CD9BF" w14:textId="3209213D" w:rsidR="00FD7A8C" w:rsidRDefault="00FD7A8C" w:rsidP="00FD7A8C">
            <w:pPr>
              <w:pStyle w:val="Bezriadkovania"/>
              <w:rPr>
                <w:rFonts w:ascii="Times New Roman" w:hAnsi="Times New Roman"/>
                <w:sz w:val="20"/>
                <w:szCs w:val="20"/>
              </w:rPr>
            </w:pPr>
          </w:p>
          <w:p w14:paraId="234CF3A9" w14:textId="77777777" w:rsidR="00C77B5B" w:rsidRPr="00E845FD" w:rsidRDefault="00C77B5B" w:rsidP="00FD7A8C">
            <w:pPr>
              <w:pStyle w:val="Bezriadkovania"/>
              <w:rPr>
                <w:rFonts w:ascii="Times New Roman" w:hAnsi="Times New Roman"/>
                <w:sz w:val="20"/>
                <w:szCs w:val="20"/>
              </w:rPr>
            </w:pPr>
          </w:p>
          <w:p w14:paraId="077A4DA1" w14:textId="171107B2" w:rsidR="00FD7A8C" w:rsidRPr="00E845FD" w:rsidRDefault="00FD7A8C" w:rsidP="00FD7A8C">
            <w:pPr>
              <w:pStyle w:val="Bezriadkovania"/>
              <w:rPr>
                <w:rFonts w:ascii="Times New Roman" w:hAnsi="Times New Roman"/>
                <w:sz w:val="20"/>
                <w:szCs w:val="20"/>
                <w:lang w:eastAsia="sk-SK"/>
              </w:rPr>
            </w:pPr>
            <w:r w:rsidRPr="00E845FD">
              <w:rPr>
                <w:rFonts w:ascii="Times New Roman" w:hAnsi="Times New Roman"/>
                <w:sz w:val="20"/>
                <w:szCs w:val="20"/>
              </w:rPr>
              <w:t xml:space="preserve">(3) </w:t>
            </w:r>
            <w:r w:rsidRPr="00E845FD">
              <w:rPr>
                <w:rFonts w:ascii="Times New Roman" w:hAnsi="Times New Roman"/>
                <w:sz w:val="20"/>
                <w:szCs w:val="20"/>
                <w:lang w:eastAsia="sk-SK"/>
              </w:rPr>
              <w:t xml:space="preserve">Zoznam voľných živností </w:t>
            </w:r>
            <w:r w:rsidRPr="00E845FD">
              <w:rPr>
                <w:rFonts w:ascii="Times New Roman" w:hAnsi="Times New Roman"/>
                <w:sz w:val="20"/>
                <w:szCs w:val="20"/>
              </w:rPr>
              <w:t>pre účely založenia právnickej osoby a zriadenia podniku zahraničnej právnickej osoby alebo organizačnej zložky podniku zahraničnej právnickej osoby zjednodušeným spôsobom</w:t>
            </w:r>
            <w:r w:rsidR="005D77FD">
              <w:rPr>
                <w:rFonts w:ascii="Times New Roman" w:hAnsi="Times New Roman"/>
                <w:sz w:val="20"/>
                <w:szCs w:val="20"/>
                <w:vertAlign w:val="superscript"/>
                <w:lang w:eastAsia="sk-SK"/>
              </w:rPr>
              <w:t>28a</w:t>
            </w:r>
            <w:r w:rsidRPr="00E845FD">
              <w:rPr>
                <w:rFonts w:ascii="Times New Roman" w:hAnsi="Times New Roman"/>
                <w:sz w:val="20"/>
                <w:szCs w:val="20"/>
                <w:lang w:eastAsia="sk-SK"/>
              </w:rPr>
              <w:t>) je uvedený v prílohe č. 4a.</w:t>
            </w:r>
          </w:p>
          <w:p w14:paraId="7A00D9C6" w14:textId="77777777" w:rsidR="00FD7A8C" w:rsidRPr="00E845FD" w:rsidRDefault="00FD7A8C" w:rsidP="00FD7A8C">
            <w:pPr>
              <w:pStyle w:val="Bezriadkovania"/>
              <w:rPr>
                <w:rFonts w:ascii="Times New Roman" w:hAnsi="Times New Roman"/>
                <w:sz w:val="20"/>
                <w:szCs w:val="20"/>
                <w:lang w:eastAsia="sk-SK"/>
              </w:rPr>
            </w:pPr>
          </w:p>
          <w:p w14:paraId="5F73F192" w14:textId="77777777" w:rsidR="005D77FD" w:rsidRPr="00E845FD" w:rsidRDefault="005D77FD" w:rsidP="005D77FD">
            <w:pPr>
              <w:pStyle w:val="Normlny0"/>
              <w:jc w:val="both"/>
            </w:pPr>
            <w:r w:rsidRPr="00E845FD">
              <w:t>Poznámka pod čiarou k odkazu 28aa znie :</w:t>
            </w:r>
          </w:p>
          <w:p w14:paraId="7E075D14" w14:textId="77777777" w:rsidR="005D77FD" w:rsidRPr="00E845FD" w:rsidRDefault="005D77FD" w:rsidP="005D77FD">
            <w:pPr>
              <w:pStyle w:val="Normlny0"/>
              <w:jc w:val="both"/>
            </w:pPr>
            <w:r w:rsidRPr="00E845FD">
              <w:rPr>
                <w:vertAlign w:val="superscript"/>
              </w:rPr>
              <w:t>28aa</w:t>
            </w:r>
            <w:r w:rsidRPr="00E845FD">
              <w:t>) § 21 ods. 6 a § 110a Obchodného zákonníka.</w:t>
            </w:r>
          </w:p>
          <w:p w14:paraId="532A16B7" w14:textId="77777777" w:rsidR="00FD7A8C" w:rsidRPr="00E845FD" w:rsidRDefault="00FD7A8C" w:rsidP="00FD7A8C">
            <w:pPr>
              <w:pStyle w:val="Bezriadkovania"/>
              <w:rPr>
                <w:rFonts w:ascii="Times New Roman" w:hAnsi="Times New Roman"/>
                <w:sz w:val="20"/>
                <w:szCs w:val="20"/>
              </w:rPr>
            </w:pPr>
          </w:p>
        </w:tc>
        <w:tc>
          <w:tcPr>
            <w:tcW w:w="827" w:type="dxa"/>
            <w:tcBorders>
              <w:top w:val="single" w:sz="4" w:space="0" w:color="auto"/>
              <w:bottom w:val="single" w:sz="4" w:space="0" w:color="auto"/>
            </w:tcBorders>
          </w:tcPr>
          <w:p w14:paraId="3DFCF1B7" w14:textId="6A547BF5"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2BD1DE1C" w14:textId="77777777" w:rsidR="00FD7A8C" w:rsidRPr="00E845FD" w:rsidRDefault="00FD7A8C" w:rsidP="00A31885">
            <w:pPr>
              <w:jc w:val="center"/>
              <w:rPr>
                <w:rFonts w:ascii="Times New Roman" w:hAnsi="Times New Roman" w:cs="Times New Roman"/>
                <w:sz w:val="20"/>
                <w:szCs w:val="20"/>
              </w:rPr>
            </w:pPr>
          </w:p>
          <w:p w14:paraId="2D42AFD7" w14:textId="77777777" w:rsidR="00FD7A8C" w:rsidRPr="00E845FD" w:rsidRDefault="00FD7A8C" w:rsidP="00A31885">
            <w:pPr>
              <w:jc w:val="center"/>
              <w:rPr>
                <w:rFonts w:ascii="Times New Roman" w:hAnsi="Times New Roman" w:cs="Times New Roman"/>
                <w:sz w:val="20"/>
                <w:szCs w:val="20"/>
              </w:rPr>
            </w:pPr>
          </w:p>
          <w:p w14:paraId="72609282" w14:textId="77777777" w:rsidR="00FD7A8C" w:rsidRPr="00E845FD" w:rsidRDefault="00FD7A8C" w:rsidP="00A31885">
            <w:pPr>
              <w:jc w:val="center"/>
              <w:rPr>
                <w:rFonts w:ascii="Times New Roman" w:hAnsi="Times New Roman" w:cs="Times New Roman"/>
                <w:sz w:val="20"/>
                <w:szCs w:val="20"/>
              </w:rPr>
            </w:pPr>
          </w:p>
          <w:p w14:paraId="7DE18966" w14:textId="77777777" w:rsidR="00FD7A8C" w:rsidRPr="00E845FD" w:rsidRDefault="00FD7A8C" w:rsidP="00A31885">
            <w:pPr>
              <w:jc w:val="center"/>
              <w:rPr>
                <w:rFonts w:ascii="Times New Roman" w:hAnsi="Times New Roman" w:cs="Times New Roman"/>
                <w:sz w:val="20"/>
                <w:szCs w:val="20"/>
              </w:rPr>
            </w:pPr>
          </w:p>
          <w:p w14:paraId="5060F7C7" w14:textId="77777777" w:rsidR="00FD7A8C" w:rsidRPr="00E845FD" w:rsidRDefault="00FD7A8C" w:rsidP="00A31885">
            <w:pPr>
              <w:jc w:val="center"/>
              <w:rPr>
                <w:rFonts w:ascii="Times New Roman" w:hAnsi="Times New Roman" w:cs="Times New Roman"/>
                <w:sz w:val="20"/>
                <w:szCs w:val="20"/>
              </w:rPr>
            </w:pPr>
          </w:p>
          <w:p w14:paraId="330E7286" w14:textId="77777777" w:rsidR="00FD7A8C" w:rsidRPr="00E845FD" w:rsidRDefault="00FD7A8C" w:rsidP="00A31885">
            <w:pPr>
              <w:jc w:val="center"/>
              <w:rPr>
                <w:rFonts w:ascii="Times New Roman" w:hAnsi="Times New Roman" w:cs="Times New Roman"/>
                <w:sz w:val="20"/>
                <w:szCs w:val="20"/>
              </w:rPr>
            </w:pPr>
          </w:p>
          <w:p w14:paraId="4C4C415E" w14:textId="77777777" w:rsidR="00FD7A8C" w:rsidRPr="00E845FD" w:rsidRDefault="00FD7A8C" w:rsidP="00A31885">
            <w:pPr>
              <w:jc w:val="center"/>
              <w:rPr>
                <w:rFonts w:ascii="Times New Roman" w:hAnsi="Times New Roman" w:cs="Times New Roman"/>
                <w:sz w:val="20"/>
                <w:szCs w:val="20"/>
              </w:rPr>
            </w:pPr>
          </w:p>
          <w:p w14:paraId="24747FF4" w14:textId="77777777" w:rsidR="00FD7A8C" w:rsidRPr="00E845FD" w:rsidRDefault="00FD7A8C" w:rsidP="00A31885">
            <w:pPr>
              <w:jc w:val="center"/>
              <w:rPr>
                <w:rFonts w:ascii="Times New Roman" w:hAnsi="Times New Roman" w:cs="Times New Roman"/>
                <w:sz w:val="20"/>
                <w:szCs w:val="20"/>
              </w:rPr>
            </w:pPr>
          </w:p>
          <w:p w14:paraId="245D6E16" w14:textId="77777777" w:rsidR="00FD7A8C" w:rsidRPr="00E845FD" w:rsidRDefault="00FD7A8C" w:rsidP="00A31885">
            <w:pPr>
              <w:jc w:val="center"/>
              <w:rPr>
                <w:rFonts w:ascii="Times New Roman" w:hAnsi="Times New Roman" w:cs="Times New Roman"/>
                <w:sz w:val="20"/>
                <w:szCs w:val="20"/>
              </w:rPr>
            </w:pPr>
          </w:p>
          <w:p w14:paraId="2F550F8B" w14:textId="77777777" w:rsidR="00FD7A8C" w:rsidRPr="00E845FD" w:rsidRDefault="00FD7A8C" w:rsidP="00A31885">
            <w:pPr>
              <w:jc w:val="center"/>
              <w:rPr>
                <w:rFonts w:ascii="Times New Roman" w:hAnsi="Times New Roman" w:cs="Times New Roman"/>
                <w:sz w:val="20"/>
                <w:szCs w:val="20"/>
              </w:rPr>
            </w:pPr>
          </w:p>
          <w:p w14:paraId="6D422142" w14:textId="77777777" w:rsidR="00FD7A8C" w:rsidRPr="00E845FD" w:rsidRDefault="00FD7A8C" w:rsidP="00A31885">
            <w:pPr>
              <w:jc w:val="center"/>
              <w:rPr>
                <w:rFonts w:ascii="Times New Roman" w:hAnsi="Times New Roman" w:cs="Times New Roman"/>
                <w:sz w:val="20"/>
                <w:szCs w:val="20"/>
              </w:rPr>
            </w:pPr>
          </w:p>
          <w:p w14:paraId="1D02D20C" w14:textId="77777777" w:rsidR="00FD7A8C" w:rsidRPr="00E845FD" w:rsidRDefault="00FD7A8C" w:rsidP="00A31885">
            <w:pPr>
              <w:jc w:val="center"/>
              <w:rPr>
                <w:rFonts w:ascii="Times New Roman" w:hAnsi="Times New Roman" w:cs="Times New Roman"/>
                <w:sz w:val="20"/>
                <w:szCs w:val="20"/>
              </w:rPr>
            </w:pPr>
          </w:p>
          <w:p w14:paraId="1040CD96" w14:textId="77777777" w:rsidR="00FD7A8C" w:rsidRPr="00E845FD" w:rsidRDefault="00FD7A8C" w:rsidP="00A31885">
            <w:pPr>
              <w:jc w:val="center"/>
              <w:rPr>
                <w:rFonts w:ascii="Times New Roman" w:hAnsi="Times New Roman" w:cs="Times New Roman"/>
                <w:sz w:val="20"/>
                <w:szCs w:val="20"/>
              </w:rPr>
            </w:pPr>
          </w:p>
          <w:p w14:paraId="211BA1F3" w14:textId="77777777" w:rsidR="00FD7A8C" w:rsidRPr="00E845FD" w:rsidRDefault="00FD7A8C" w:rsidP="00A31885">
            <w:pPr>
              <w:jc w:val="center"/>
              <w:rPr>
                <w:rFonts w:ascii="Times New Roman" w:hAnsi="Times New Roman" w:cs="Times New Roman"/>
                <w:sz w:val="20"/>
                <w:szCs w:val="20"/>
              </w:rPr>
            </w:pPr>
          </w:p>
          <w:p w14:paraId="3C20B26E" w14:textId="77777777" w:rsidR="00FD7A8C" w:rsidRPr="00E845FD" w:rsidRDefault="00FD7A8C" w:rsidP="00A31885">
            <w:pPr>
              <w:jc w:val="center"/>
              <w:rPr>
                <w:rFonts w:ascii="Times New Roman" w:hAnsi="Times New Roman" w:cs="Times New Roman"/>
                <w:sz w:val="20"/>
                <w:szCs w:val="20"/>
              </w:rPr>
            </w:pPr>
          </w:p>
          <w:p w14:paraId="4D6A06EB" w14:textId="77777777" w:rsidR="00FD7A8C" w:rsidRPr="00E845FD" w:rsidRDefault="00FD7A8C" w:rsidP="00A31885">
            <w:pPr>
              <w:jc w:val="center"/>
              <w:rPr>
                <w:rFonts w:ascii="Times New Roman" w:hAnsi="Times New Roman" w:cs="Times New Roman"/>
                <w:sz w:val="20"/>
                <w:szCs w:val="20"/>
              </w:rPr>
            </w:pPr>
          </w:p>
          <w:p w14:paraId="779840DB" w14:textId="77777777" w:rsidR="00FD7A8C" w:rsidRPr="00E845FD" w:rsidRDefault="00FD7A8C" w:rsidP="00A31885">
            <w:pPr>
              <w:jc w:val="center"/>
              <w:rPr>
                <w:rFonts w:ascii="Times New Roman" w:hAnsi="Times New Roman" w:cs="Times New Roman"/>
                <w:sz w:val="20"/>
                <w:szCs w:val="20"/>
              </w:rPr>
            </w:pPr>
          </w:p>
          <w:p w14:paraId="26FD0972" w14:textId="77777777" w:rsidR="00FD7A8C" w:rsidRPr="00E845FD" w:rsidRDefault="00FD7A8C" w:rsidP="00A31885">
            <w:pPr>
              <w:jc w:val="center"/>
              <w:rPr>
                <w:rFonts w:ascii="Times New Roman" w:hAnsi="Times New Roman" w:cs="Times New Roman"/>
                <w:sz w:val="20"/>
                <w:szCs w:val="20"/>
              </w:rPr>
            </w:pPr>
          </w:p>
          <w:p w14:paraId="546025DE" w14:textId="462449E2" w:rsidR="00FD7A8C" w:rsidRPr="00E845FD" w:rsidRDefault="00FD7A8C" w:rsidP="00A31885">
            <w:pPr>
              <w:jc w:val="center"/>
              <w:rPr>
                <w:rFonts w:ascii="Times New Roman" w:hAnsi="Times New Roman" w:cs="Times New Roman"/>
                <w:sz w:val="20"/>
                <w:szCs w:val="20"/>
              </w:rPr>
            </w:pPr>
          </w:p>
          <w:p w14:paraId="07998C1F" w14:textId="77777777" w:rsidR="00FD7A8C" w:rsidRPr="00E845FD" w:rsidRDefault="00FD7A8C" w:rsidP="00A31885">
            <w:pPr>
              <w:jc w:val="center"/>
              <w:rPr>
                <w:rFonts w:ascii="Times New Roman" w:hAnsi="Times New Roman" w:cs="Times New Roman"/>
                <w:sz w:val="20"/>
                <w:szCs w:val="20"/>
              </w:rPr>
            </w:pPr>
          </w:p>
          <w:p w14:paraId="28A125E7" w14:textId="77777777" w:rsidR="00FD7A8C" w:rsidRPr="00E845FD" w:rsidRDefault="00FD7A8C" w:rsidP="00A31885">
            <w:pPr>
              <w:jc w:val="center"/>
              <w:rPr>
                <w:rFonts w:ascii="Times New Roman" w:hAnsi="Times New Roman" w:cs="Times New Roman"/>
                <w:sz w:val="20"/>
                <w:szCs w:val="20"/>
              </w:rPr>
            </w:pPr>
          </w:p>
          <w:p w14:paraId="4937E1F0" w14:textId="77777777" w:rsidR="00FD7A8C" w:rsidRPr="00E845FD" w:rsidRDefault="00FD7A8C" w:rsidP="00A31885">
            <w:pPr>
              <w:jc w:val="center"/>
              <w:rPr>
                <w:rFonts w:ascii="Times New Roman" w:hAnsi="Times New Roman" w:cs="Times New Roman"/>
                <w:sz w:val="20"/>
                <w:szCs w:val="20"/>
              </w:rPr>
            </w:pPr>
          </w:p>
          <w:p w14:paraId="7FE397EA" w14:textId="77777777" w:rsidR="00FD7A8C" w:rsidRPr="00E845FD" w:rsidRDefault="00FD7A8C" w:rsidP="00A31885">
            <w:pPr>
              <w:jc w:val="center"/>
              <w:rPr>
                <w:rFonts w:ascii="Times New Roman" w:hAnsi="Times New Roman" w:cs="Times New Roman"/>
                <w:sz w:val="20"/>
                <w:szCs w:val="20"/>
              </w:rPr>
            </w:pPr>
          </w:p>
          <w:p w14:paraId="5947E325" w14:textId="77777777" w:rsidR="00FD7A8C" w:rsidRPr="00E845FD" w:rsidRDefault="00FD7A8C" w:rsidP="00A31885">
            <w:pPr>
              <w:jc w:val="center"/>
              <w:rPr>
                <w:rFonts w:ascii="Times New Roman" w:hAnsi="Times New Roman" w:cs="Times New Roman"/>
                <w:sz w:val="20"/>
                <w:szCs w:val="20"/>
              </w:rPr>
            </w:pPr>
          </w:p>
          <w:p w14:paraId="35E1D517" w14:textId="77777777" w:rsidR="00FD7A8C" w:rsidRPr="00E845FD" w:rsidRDefault="00FD7A8C" w:rsidP="00A31885">
            <w:pPr>
              <w:jc w:val="center"/>
              <w:rPr>
                <w:rFonts w:ascii="Times New Roman" w:hAnsi="Times New Roman" w:cs="Times New Roman"/>
                <w:sz w:val="20"/>
                <w:szCs w:val="20"/>
              </w:rPr>
            </w:pPr>
          </w:p>
          <w:p w14:paraId="33B8943F" w14:textId="77777777" w:rsidR="00FD7A8C" w:rsidRPr="00E845FD" w:rsidRDefault="00FD7A8C" w:rsidP="00A31885">
            <w:pPr>
              <w:jc w:val="center"/>
              <w:rPr>
                <w:rFonts w:ascii="Times New Roman" w:hAnsi="Times New Roman" w:cs="Times New Roman"/>
                <w:sz w:val="20"/>
                <w:szCs w:val="20"/>
              </w:rPr>
            </w:pPr>
          </w:p>
          <w:p w14:paraId="4B1BF3E7" w14:textId="77777777" w:rsidR="00FD7A8C" w:rsidRPr="00E845FD" w:rsidRDefault="00FD7A8C" w:rsidP="00A31885">
            <w:pPr>
              <w:jc w:val="center"/>
              <w:rPr>
                <w:rFonts w:ascii="Times New Roman" w:hAnsi="Times New Roman" w:cs="Times New Roman"/>
                <w:sz w:val="20"/>
                <w:szCs w:val="20"/>
              </w:rPr>
            </w:pPr>
          </w:p>
          <w:p w14:paraId="0A68B58B" w14:textId="77777777" w:rsidR="00FD7A8C" w:rsidRPr="00E845FD" w:rsidRDefault="00FD7A8C" w:rsidP="00A31885">
            <w:pPr>
              <w:jc w:val="center"/>
              <w:rPr>
                <w:rFonts w:ascii="Times New Roman" w:hAnsi="Times New Roman" w:cs="Times New Roman"/>
                <w:sz w:val="20"/>
                <w:szCs w:val="20"/>
              </w:rPr>
            </w:pPr>
          </w:p>
          <w:p w14:paraId="6E095A0E" w14:textId="77777777" w:rsidR="00FD7A8C" w:rsidRPr="00E845FD" w:rsidRDefault="00FD7A8C" w:rsidP="00A31885">
            <w:pPr>
              <w:jc w:val="center"/>
              <w:rPr>
                <w:rFonts w:ascii="Times New Roman" w:hAnsi="Times New Roman" w:cs="Times New Roman"/>
                <w:sz w:val="20"/>
                <w:szCs w:val="20"/>
              </w:rPr>
            </w:pPr>
          </w:p>
          <w:p w14:paraId="77D0ACA4" w14:textId="77777777" w:rsidR="00FD7A8C" w:rsidRPr="00E845FD" w:rsidRDefault="00FD7A8C" w:rsidP="00A31885">
            <w:pPr>
              <w:jc w:val="center"/>
              <w:rPr>
                <w:rFonts w:ascii="Times New Roman" w:hAnsi="Times New Roman" w:cs="Times New Roman"/>
                <w:sz w:val="20"/>
                <w:szCs w:val="20"/>
              </w:rPr>
            </w:pPr>
          </w:p>
          <w:p w14:paraId="1B7BFC9A" w14:textId="793341CF" w:rsidR="00FD7A8C" w:rsidRPr="00E845FD" w:rsidRDefault="00FD7A8C" w:rsidP="00A31885">
            <w:pPr>
              <w:jc w:val="center"/>
              <w:rPr>
                <w:rFonts w:ascii="Times New Roman" w:hAnsi="Times New Roman" w:cs="Times New Roman"/>
                <w:sz w:val="20"/>
                <w:szCs w:val="20"/>
              </w:rPr>
            </w:pPr>
          </w:p>
          <w:p w14:paraId="7E965E82" w14:textId="77777777" w:rsidR="00FD7A8C" w:rsidRPr="00E845FD" w:rsidRDefault="00FD7A8C" w:rsidP="00A31885">
            <w:pPr>
              <w:jc w:val="center"/>
              <w:rPr>
                <w:rFonts w:ascii="Times New Roman" w:hAnsi="Times New Roman" w:cs="Times New Roman"/>
                <w:sz w:val="20"/>
                <w:szCs w:val="20"/>
              </w:rPr>
            </w:pPr>
          </w:p>
          <w:p w14:paraId="69B494C4" w14:textId="77777777" w:rsidR="00FD7A8C" w:rsidRPr="00E845FD" w:rsidRDefault="00FD7A8C" w:rsidP="00A31885">
            <w:pPr>
              <w:jc w:val="center"/>
              <w:rPr>
                <w:rFonts w:ascii="Times New Roman" w:hAnsi="Times New Roman" w:cs="Times New Roman"/>
                <w:sz w:val="20"/>
                <w:szCs w:val="20"/>
              </w:rPr>
            </w:pPr>
          </w:p>
          <w:p w14:paraId="4FBC00A3" w14:textId="77777777" w:rsidR="00FD7A8C" w:rsidRPr="00E845FD" w:rsidRDefault="00FD7A8C" w:rsidP="00A31885">
            <w:pPr>
              <w:jc w:val="center"/>
              <w:rPr>
                <w:rFonts w:ascii="Times New Roman" w:hAnsi="Times New Roman" w:cs="Times New Roman"/>
                <w:sz w:val="20"/>
                <w:szCs w:val="20"/>
              </w:rPr>
            </w:pPr>
          </w:p>
          <w:p w14:paraId="7A715A75" w14:textId="77777777" w:rsidR="00FD7A8C" w:rsidRPr="00E845FD" w:rsidRDefault="00FD7A8C" w:rsidP="00A31885">
            <w:pPr>
              <w:jc w:val="center"/>
              <w:rPr>
                <w:rFonts w:ascii="Times New Roman" w:hAnsi="Times New Roman" w:cs="Times New Roman"/>
                <w:sz w:val="20"/>
                <w:szCs w:val="20"/>
              </w:rPr>
            </w:pPr>
          </w:p>
          <w:p w14:paraId="69A83443" w14:textId="77777777" w:rsidR="00FD7A8C" w:rsidRPr="00E845FD" w:rsidRDefault="00FD7A8C" w:rsidP="00A31885">
            <w:pPr>
              <w:jc w:val="center"/>
              <w:rPr>
                <w:rFonts w:ascii="Times New Roman" w:hAnsi="Times New Roman" w:cs="Times New Roman"/>
                <w:sz w:val="20"/>
                <w:szCs w:val="20"/>
              </w:rPr>
            </w:pPr>
          </w:p>
          <w:p w14:paraId="74E9CE9F" w14:textId="77777777" w:rsidR="00FD7A8C" w:rsidRPr="00E845FD" w:rsidRDefault="00FD7A8C" w:rsidP="00A31885">
            <w:pPr>
              <w:jc w:val="center"/>
              <w:rPr>
                <w:rFonts w:ascii="Times New Roman" w:hAnsi="Times New Roman" w:cs="Times New Roman"/>
                <w:sz w:val="20"/>
                <w:szCs w:val="20"/>
              </w:rPr>
            </w:pPr>
          </w:p>
          <w:p w14:paraId="48A89343" w14:textId="3E7092D1" w:rsidR="00FD7A8C" w:rsidRPr="00E845FD" w:rsidRDefault="00FD7A8C" w:rsidP="00A31885">
            <w:pPr>
              <w:jc w:val="center"/>
              <w:rPr>
                <w:rFonts w:ascii="Times New Roman" w:hAnsi="Times New Roman" w:cs="Times New Roman"/>
                <w:sz w:val="20"/>
                <w:szCs w:val="20"/>
              </w:rPr>
            </w:pPr>
          </w:p>
          <w:p w14:paraId="06264198" w14:textId="77777777" w:rsidR="00FD7A8C" w:rsidRPr="00E845FD" w:rsidRDefault="00FD7A8C" w:rsidP="00A31885">
            <w:pPr>
              <w:jc w:val="center"/>
              <w:rPr>
                <w:rFonts w:ascii="Times New Roman" w:hAnsi="Times New Roman" w:cs="Times New Roman"/>
                <w:sz w:val="20"/>
                <w:szCs w:val="20"/>
              </w:rPr>
            </w:pPr>
          </w:p>
          <w:p w14:paraId="04AF05F1" w14:textId="77777777" w:rsidR="00FD7A8C" w:rsidRPr="00E845FD" w:rsidRDefault="00FD7A8C" w:rsidP="00A31885">
            <w:pPr>
              <w:jc w:val="center"/>
              <w:rPr>
                <w:rFonts w:ascii="Times New Roman" w:hAnsi="Times New Roman" w:cs="Times New Roman"/>
                <w:sz w:val="20"/>
                <w:szCs w:val="20"/>
              </w:rPr>
            </w:pPr>
          </w:p>
          <w:p w14:paraId="498397FC"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86A898B" w14:textId="77777777" w:rsidR="00FD7A8C" w:rsidRPr="00E845FD" w:rsidRDefault="00FD7A8C" w:rsidP="00FD7A8C">
            <w:pPr>
              <w:pStyle w:val="Nadpis1"/>
              <w:jc w:val="both"/>
              <w:outlineLvl w:val="0"/>
              <w:rPr>
                <w:b w:val="0"/>
                <w:bCs w:val="0"/>
                <w:sz w:val="20"/>
                <w:szCs w:val="20"/>
              </w:rPr>
            </w:pPr>
          </w:p>
          <w:p w14:paraId="0A2B8206"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4227E291"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0F2BABF8" w14:textId="77777777" w:rsidR="00FD7A8C" w:rsidRPr="00E845FD" w:rsidRDefault="00FD7A8C" w:rsidP="00FD7A8C">
            <w:pPr>
              <w:rPr>
                <w:rFonts w:ascii="Times New Roman" w:hAnsi="Times New Roman" w:cs="Times New Roman"/>
                <w:sz w:val="20"/>
                <w:szCs w:val="20"/>
              </w:rPr>
            </w:pPr>
          </w:p>
        </w:tc>
      </w:tr>
      <w:tr w:rsidR="00FD7A8C" w:rsidRPr="00E845FD" w14:paraId="5F67029B" w14:textId="77777777" w:rsidTr="00370010">
        <w:tc>
          <w:tcPr>
            <w:tcW w:w="988" w:type="dxa"/>
            <w:tcBorders>
              <w:top w:val="single" w:sz="4" w:space="0" w:color="auto"/>
              <w:bottom w:val="single" w:sz="4" w:space="0" w:color="auto"/>
            </w:tcBorders>
          </w:tcPr>
          <w:p w14:paraId="2219F63C"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13g</w:t>
            </w:r>
          </w:p>
          <w:p w14:paraId="59081D48"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6</w:t>
            </w:r>
          </w:p>
          <w:p w14:paraId="275849EB"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01189265"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lastRenderedPageBreak/>
              <w:t xml:space="preserve">6. Členské štáty zabezpečia, že ak sa ako </w:t>
            </w:r>
            <w:r w:rsidRPr="00E845FD">
              <w:rPr>
                <w:rFonts w:ascii="Times New Roman" w:hAnsi="Times New Roman" w:cs="Times New Roman"/>
                <w:sz w:val="20"/>
                <w:szCs w:val="20"/>
              </w:rPr>
              <w:lastRenderedPageBreak/>
              <w:t>súčasť postupu založenia spoločnosti vyžaduje splatenie základného imania, takáto platba sa môže v súlade s článkom 13e uskutočniť online platbou na bankový účet banky, ktorá pôsobí v Únii. Okrem toho členské štáty zaistia, aby potvrdenie o vykonaní takýchto platieb bolo možné predkladať online.</w:t>
            </w:r>
          </w:p>
        </w:tc>
        <w:tc>
          <w:tcPr>
            <w:tcW w:w="850" w:type="dxa"/>
            <w:tcBorders>
              <w:top w:val="single" w:sz="4" w:space="0" w:color="auto"/>
              <w:bottom w:val="single" w:sz="4" w:space="0" w:color="auto"/>
            </w:tcBorders>
          </w:tcPr>
          <w:p w14:paraId="26B4CDE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3556D78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5F9738CC" w14:textId="77777777" w:rsidR="00FD7A8C" w:rsidRPr="00E845FD" w:rsidRDefault="00FD7A8C" w:rsidP="00FD7A8C">
            <w:pPr>
              <w:jc w:val="center"/>
              <w:rPr>
                <w:rFonts w:ascii="Times New Roman" w:hAnsi="Times New Roman" w:cs="Times New Roman"/>
                <w:sz w:val="20"/>
                <w:szCs w:val="20"/>
              </w:rPr>
            </w:pPr>
          </w:p>
          <w:p w14:paraId="476AD362" w14:textId="77777777" w:rsidR="00FD7A8C" w:rsidRPr="00E845FD" w:rsidRDefault="00FD7A8C" w:rsidP="00FD7A8C">
            <w:pPr>
              <w:jc w:val="center"/>
              <w:rPr>
                <w:rFonts w:ascii="Times New Roman" w:hAnsi="Times New Roman" w:cs="Times New Roman"/>
                <w:sz w:val="20"/>
                <w:szCs w:val="20"/>
              </w:rPr>
            </w:pPr>
          </w:p>
          <w:p w14:paraId="683C384E" w14:textId="77777777" w:rsidR="00FD7A8C" w:rsidRPr="00E845FD" w:rsidRDefault="00FD7A8C" w:rsidP="00FD7A8C">
            <w:pPr>
              <w:jc w:val="center"/>
              <w:rPr>
                <w:rFonts w:ascii="Times New Roman" w:hAnsi="Times New Roman" w:cs="Times New Roman"/>
                <w:sz w:val="20"/>
                <w:szCs w:val="20"/>
              </w:rPr>
            </w:pPr>
          </w:p>
          <w:p w14:paraId="69490324" w14:textId="77777777" w:rsidR="00FD7A8C" w:rsidRPr="00E845FD" w:rsidRDefault="00FD7A8C" w:rsidP="00FD7A8C">
            <w:pPr>
              <w:rPr>
                <w:rFonts w:ascii="Times New Roman" w:hAnsi="Times New Roman" w:cs="Times New Roman"/>
                <w:sz w:val="20"/>
                <w:szCs w:val="20"/>
              </w:rPr>
            </w:pPr>
          </w:p>
          <w:p w14:paraId="310A711E" w14:textId="77777777" w:rsidR="00FD7A8C" w:rsidRPr="00E845FD" w:rsidRDefault="00FD7A8C" w:rsidP="00FD7A8C">
            <w:pPr>
              <w:jc w:val="center"/>
              <w:rPr>
                <w:rFonts w:ascii="Times New Roman" w:hAnsi="Times New Roman" w:cs="Times New Roman"/>
                <w:sz w:val="20"/>
                <w:szCs w:val="20"/>
              </w:rPr>
            </w:pPr>
          </w:p>
          <w:p w14:paraId="78A25B1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78DA7B3" w14:textId="77777777" w:rsidR="00FD7A8C" w:rsidRPr="00E845FD" w:rsidRDefault="00FD7A8C" w:rsidP="00FD7A8C">
            <w:pPr>
              <w:jc w:val="center"/>
              <w:rPr>
                <w:rFonts w:ascii="Times New Roman" w:hAnsi="Times New Roman" w:cs="Times New Roman"/>
                <w:sz w:val="20"/>
                <w:szCs w:val="20"/>
              </w:rPr>
            </w:pPr>
          </w:p>
          <w:p w14:paraId="60673ACB" w14:textId="77777777" w:rsidR="00FD7A8C" w:rsidRPr="00E845FD" w:rsidRDefault="00FD7A8C" w:rsidP="00FD7A8C">
            <w:pPr>
              <w:jc w:val="center"/>
              <w:rPr>
                <w:rFonts w:ascii="Times New Roman" w:hAnsi="Times New Roman" w:cs="Times New Roman"/>
                <w:sz w:val="20"/>
                <w:szCs w:val="20"/>
              </w:rPr>
            </w:pPr>
          </w:p>
          <w:p w14:paraId="7347637F" w14:textId="77777777" w:rsidR="00FD7A8C" w:rsidRPr="00E845FD" w:rsidRDefault="00FD7A8C" w:rsidP="00FD7A8C">
            <w:pPr>
              <w:jc w:val="center"/>
              <w:rPr>
                <w:rFonts w:ascii="Times New Roman" w:hAnsi="Times New Roman" w:cs="Times New Roman"/>
                <w:sz w:val="20"/>
                <w:szCs w:val="20"/>
              </w:rPr>
            </w:pPr>
          </w:p>
          <w:p w14:paraId="14C0F29B" w14:textId="77777777" w:rsidR="00FD7A8C" w:rsidRPr="00E845FD" w:rsidRDefault="00FD7A8C" w:rsidP="00FD7A8C">
            <w:pPr>
              <w:jc w:val="center"/>
              <w:rPr>
                <w:rFonts w:ascii="Times New Roman" w:hAnsi="Times New Roman" w:cs="Times New Roman"/>
                <w:sz w:val="20"/>
                <w:szCs w:val="20"/>
              </w:rPr>
            </w:pPr>
          </w:p>
          <w:p w14:paraId="4927D456" w14:textId="2118165B" w:rsidR="00FD7A8C" w:rsidRDefault="00FD7A8C" w:rsidP="00FD7A8C">
            <w:pPr>
              <w:jc w:val="center"/>
              <w:rPr>
                <w:rFonts w:ascii="Times New Roman" w:hAnsi="Times New Roman" w:cs="Times New Roman"/>
                <w:sz w:val="20"/>
                <w:szCs w:val="20"/>
              </w:rPr>
            </w:pPr>
          </w:p>
          <w:p w14:paraId="341E586F" w14:textId="0B3356B8" w:rsidR="0002363C" w:rsidRDefault="0002363C" w:rsidP="00FD7A8C">
            <w:pPr>
              <w:jc w:val="center"/>
              <w:rPr>
                <w:rFonts w:ascii="Times New Roman" w:hAnsi="Times New Roman" w:cs="Times New Roman"/>
                <w:sz w:val="20"/>
                <w:szCs w:val="20"/>
              </w:rPr>
            </w:pPr>
          </w:p>
          <w:p w14:paraId="4B9293C1" w14:textId="513B34D2" w:rsidR="0002363C" w:rsidRDefault="0002363C" w:rsidP="00FD7A8C">
            <w:pPr>
              <w:jc w:val="center"/>
              <w:rPr>
                <w:rFonts w:ascii="Times New Roman" w:hAnsi="Times New Roman" w:cs="Times New Roman"/>
                <w:sz w:val="20"/>
                <w:szCs w:val="20"/>
              </w:rPr>
            </w:pPr>
          </w:p>
          <w:p w14:paraId="676630BB" w14:textId="56686AF8" w:rsidR="0002363C" w:rsidRDefault="0002363C" w:rsidP="00FD7A8C">
            <w:pPr>
              <w:jc w:val="center"/>
              <w:rPr>
                <w:rFonts w:ascii="Times New Roman" w:hAnsi="Times New Roman" w:cs="Times New Roman"/>
                <w:sz w:val="20"/>
                <w:szCs w:val="20"/>
              </w:rPr>
            </w:pPr>
          </w:p>
          <w:p w14:paraId="7EDCA1A7" w14:textId="77777777" w:rsidR="0002363C" w:rsidRPr="00E845FD" w:rsidRDefault="0002363C" w:rsidP="00FD7A8C">
            <w:pPr>
              <w:jc w:val="center"/>
              <w:rPr>
                <w:rFonts w:ascii="Times New Roman" w:hAnsi="Times New Roman" w:cs="Times New Roman"/>
                <w:sz w:val="20"/>
                <w:szCs w:val="20"/>
              </w:rPr>
            </w:pPr>
          </w:p>
          <w:p w14:paraId="6666A5D2" w14:textId="7E012F2A" w:rsidR="00FD7A8C"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1</w:t>
            </w:r>
          </w:p>
          <w:p w14:paraId="0E7B6715" w14:textId="2F2E37D1" w:rsidR="00D33B81" w:rsidRDefault="00D33B81" w:rsidP="00FD7A8C">
            <w:pPr>
              <w:rPr>
                <w:rFonts w:ascii="Times New Roman" w:hAnsi="Times New Roman" w:cs="Times New Roman"/>
                <w:sz w:val="20"/>
                <w:szCs w:val="20"/>
              </w:rPr>
            </w:pPr>
          </w:p>
          <w:p w14:paraId="1B2026B1" w14:textId="3B791F01" w:rsidR="00D33B81" w:rsidRDefault="00D33B81" w:rsidP="00FD7A8C">
            <w:pPr>
              <w:rPr>
                <w:rFonts w:ascii="Times New Roman" w:hAnsi="Times New Roman" w:cs="Times New Roman"/>
                <w:sz w:val="20"/>
                <w:szCs w:val="20"/>
              </w:rPr>
            </w:pPr>
          </w:p>
          <w:p w14:paraId="30A746E0" w14:textId="1C56CD3A" w:rsidR="00D33B81" w:rsidRDefault="00D33B81" w:rsidP="00FD7A8C">
            <w:pPr>
              <w:rPr>
                <w:rFonts w:ascii="Times New Roman" w:hAnsi="Times New Roman" w:cs="Times New Roman"/>
                <w:sz w:val="20"/>
                <w:szCs w:val="20"/>
              </w:rPr>
            </w:pPr>
          </w:p>
          <w:p w14:paraId="490BF958" w14:textId="6B69858D" w:rsidR="00D33B81" w:rsidRDefault="00D33B81" w:rsidP="00FD7A8C">
            <w:pPr>
              <w:rPr>
                <w:rFonts w:ascii="Times New Roman" w:hAnsi="Times New Roman" w:cs="Times New Roman"/>
                <w:sz w:val="20"/>
                <w:szCs w:val="20"/>
              </w:rPr>
            </w:pPr>
          </w:p>
          <w:p w14:paraId="4A35513B" w14:textId="7A7A2A8F" w:rsidR="00D33B81" w:rsidRDefault="00D33B81" w:rsidP="00FD7A8C">
            <w:pPr>
              <w:rPr>
                <w:rFonts w:ascii="Times New Roman" w:hAnsi="Times New Roman" w:cs="Times New Roman"/>
                <w:sz w:val="20"/>
                <w:szCs w:val="20"/>
              </w:rPr>
            </w:pPr>
          </w:p>
          <w:p w14:paraId="3BBF9FE5" w14:textId="4165D60E" w:rsidR="00D33B81" w:rsidRDefault="00D33B81" w:rsidP="00FD7A8C">
            <w:pPr>
              <w:rPr>
                <w:rFonts w:ascii="Times New Roman" w:hAnsi="Times New Roman" w:cs="Times New Roman"/>
                <w:sz w:val="20"/>
                <w:szCs w:val="20"/>
              </w:rPr>
            </w:pPr>
          </w:p>
          <w:p w14:paraId="7AD1A3F6" w14:textId="578BFC24" w:rsidR="00D33B81" w:rsidRDefault="00D33B81" w:rsidP="00FD7A8C">
            <w:pPr>
              <w:rPr>
                <w:rFonts w:ascii="Times New Roman" w:hAnsi="Times New Roman" w:cs="Times New Roman"/>
                <w:sz w:val="20"/>
                <w:szCs w:val="20"/>
              </w:rPr>
            </w:pPr>
          </w:p>
          <w:p w14:paraId="3054E0F3" w14:textId="20689481" w:rsidR="00D33B81" w:rsidRDefault="00D33B81" w:rsidP="00FD7A8C">
            <w:pPr>
              <w:rPr>
                <w:rFonts w:ascii="Times New Roman" w:hAnsi="Times New Roman" w:cs="Times New Roman"/>
                <w:sz w:val="20"/>
                <w:szCs w:val="20"/>
              </w:rPr>
            </w:pPr>
          </w:p>
          <w:p w14:paraId="6715DD32" w14:textId="77777777" w:rsidR="00CD2D51" w:rsidRDefault="00CD2D51" w:rsidP="00FD7A8C">
            <w:pPr>
              <w:rPr>
                <w:rFonts w:ascii="Times New Roman" w:hAnsi="Times New Roman" w:cs="Times New Roman"/>
                <w:sz w:val="20"/>
                <w:szCs w:val="20"/>
              </w:rPr>
            </w:pPr>
          </w:p>
          <w:p w14:paraId="0369FA3F" w14:textId="13B1E5CE" w:rsidR="00D33B81" w:rsidRDefault="00D33B81" w:rsidP="00FD7A8C">
            <w:pPr>
              <w:rPr>
                <w:rFonts w:ascii="Times New Roman" w:hAnsi="Times New Roman" w:cs="Times New Roman"/>
                <w:sz w:val="20"/>
                <w:szCs w:val="20"/>
              </w:rPr>
            </w:pPr>
          </w:p>
          <w:p w14:paraId="124A5306" w14:textId="485FC7A0" w:rsidR="00D33B81" w:rsidRDefault="00D33B81" w:rsidP="00FD7A8C">
            <w:pPr>
              <w:rPr>
                <w:rFonts w:ascii="Times New Roman" w:hAnsi="Times New Roman" w:cs="Times New Roman"/>
                <w:sz w:val="20"/>
                <w:szCs w:val="20"/>
              </w:rPr>
            </w:pPr>
          </w:p>
          <w:p w14:paraId="1D7A12AE" w14:textId="6F2B509C" w:rsidR="00D33B81" w:rsidRPr="00E845FD" w:rsidRDefault="00D33B81" w:rsidP="00FD7A8C">
            <w:pPr>
              <w:rPr>
                <w:rFonts w:ascii="Times New Roman" w:hAnsi="Times New Roman" w:cs="Times New Roman"/>
                <w:sz w:val="20"/>
                <w:szCs w:val="20"/>
              </w:rPr>
            </w:pPr>
            <w:r>
              <w:rPr>
                <w:rFonts w:ascii="Times New Roman" w:hAnsi="Times New Roman" w:cs="Times New Roman"/>
                <w:sz w:val="20"/>
                <w:szCs w:val="20"/>
              </w:rPr>
              <w:t>1</w:t>
            </w:r>
          </w:p>
          <w:p w14:paraId="0AF45065" w14:textId="77777777" w:rsidR="00FD7A8C" w:rsidRPr="00E845FD" w:rsidRDefault="00FD7A8C" w:rsidP="00FD7A8C">
            <w:pPr>
              <w:jc w:val="center"/>
              <w:rPr>
                <w:rFonts w:ascii="Times New Roman" w:hAnsi="Times New Roman" w:cs="Times New Roman"/>
                <w:sz w:val="20"/>
                <w:szCs w:val="20"/>
              </w:rPr>
            </w:pPr>
          </w:p>
          <w:p w14:paraId="59BCE3C5" w14:textId="77777777" w:rsidR="00FD7A8C" w:rsidRPr="00E845FD" w:rsidRDefault="00FD7A8C" w:rsidP="00FD7A8C">
            <w:pPr>
              <w:rPr>
                <w:rFonts w:ascii="Times New Roman" w:hAnsi="Times New Roman" w:cs="Times New Roman"/>
                <w:sz w:val="20"/>
                <w:szCs w:val="20"/>
              </w:rPr>
            </w:pPr>
          </w:p>
          <w:p w14:paraId="3E7AD56F" w14:textId="77777777" w:rsidR="00FD7A8C" w:rsidRPr="00E845FD" w:rsidRDefault="00FD7A8C" w:rsidP="00FD7A8C">
            <w:pPr>
              <w:rPr>
                <w:rFonts w:ascii="Times New Roman" w:hAnsi="Times New Roman" w:cs="Times New Roman"/>
                <w:sz w:val="20"/>
                <w:szCs w:val="20"/>
              </w:rPr>
            </w:pPr>
          </w:p>
          <w:p w14:paraId="095AC723" w14:textId="4F8C3F00" w:rsidR="00FD7A8C" w:rsidRDefault="00FD7A8C" w:rsidP="00FD7A8C">
            <w:pPr>
              <w:rPr>
                <w:rFonts w:ascii="Times New Roman" w:hAnsi="Times New Roman" w:cs="Times New Roman"/>
                <w:sz w:val="20"/>
                <w:szCs w:val="20"/>
              </w:rPr>
            </w:pPr>
          </w:p>
          <w:p w14:paraId="5259D0EB" w14:textId="5AB0B31E" w:rsidR="00F32E77" w:rsidRDefault="00F32E77" w:rsidP="00FD7A8C">
            <w:pPr>
              <w:rPr>
                <w:rFonts w:ascii="Times New Roman" w:hAnsi="Times New Roman" w:cs="Times New Roman"/>
                <w:sz w:val="20"/>
                <w:szCs w:val="20"/>
              </w:rPr>
            </w:pPr>
          </w:p>
          <w:p w14:paraId="47D46761" w14:textId="3A8EDA24" w:rsidR="00F32E77" w:rsidRDefault="00F32E77" w:rsidP="00FD7A8C">
            <w:pPr>
              <w:rPr>
                <w:rFonts w:ascii="Times New Roman" w:hAnsi="Times New Roman" w:cs="Times New Roman"/>
                <w:sz w:val="20"/>
                <w:szCs w:val="20"/>
              </w:rPr>
            </w:pPr>
          </w:p>
          <w:p w14:paraId="1553721E" w14:textId="3D4DB6F9" w:rsidR="00F32E77" w:rsidRDefault="00F32E77" w:rsidP="00FD7A8C">
            <w:pPr>
              <w:rPr>
                <w:rFonts w:ascii="Times New Roman" w:hAnsi="Times New Roman" w:cs="Times New Roman"/>
                <w:sz w:val="20"/>
                <w:szCs w:val="20"/>
              </w:rPr>
            </w:pPr>
          </w:p>
          <w:p w14:paraId="697152A2" w14:textId="31134C91" w:rsidR="00F32E77" w:rsidRDefault="00F32E77" w:rsidP="00FD7A8C">
            <w:pPr>
              <w:rPr>
                <w:rFonts w:ascii="Times New Roman" w:hAnsi="Times New Roman" w:cs="Times New Roman"/>
                <w:sz w:val="20"/>
                <w:szCs w:val="20"/>
              </w:rPr>
            </w:pPr>
          </w:p>
          <w:p w14:paraId="4C6D3143" w14:textId="1407C856" w:rsidR="00B5299F" w:rsidRDefault="00B5299F" w:rsidP="00FD7A8C">
            <w:pPr>
              <w:rPr>
                <w:rFonts w:ascii="Times New Roman" w:hAnsi="Times New Roman" w:cs="Times New Roman"/>
                <w:sz w:val="20"/>
                <w:szCs w:val="20"/>
              </w:rPr>
            </w:pPr>
          </w:p>
          <w:p w14:paraId="099D3B6D" w14:textId="6FFD7034" w:rsidR="00B5299F" w:rsidRDefault="00B5299F" w:rsidP="00FD7A8C">
            <w:pPr>
              <w:rPr>
                <w:rFonts w:ascii="Times New Roman" w:hAnsi="Times New Roman" w:cs="Times New Roman"/>
                <w:sz w:val="20"/>
                <w:szCs w:val="20"/>
              </w:rPr>
            </w:pPr>
          </w:p>
          <w:p w14:paraId="68C67027" w14:textId="77777777" w:rsidR="00B5299F" w:rsidRDefault="00B5299F" w:rsidP="00FD7A8C">
            <w:pPr>
              <w:rPr>
                <w:rFonts w:ascii="Times New Roman" w:hAnsi="Times New Roman" w:cs="Times New Roman"/>
                <w:sz w:val="20"/>
                <w:szCs w:val="20"/>
              </w:rPr>
            </w:pPr>
          </w:p>
          <w:p w14:paraId="20CF8176" w14:textId="53A64111" w:rsidR="00F32E77" w:rsidRDefault="00F32E77" w:rsidP="00FD7A8C">
            <w:pPr>
              <w:rPr>
                <w:rFonts w:ascii="Times New Roman" w:hAnsi="Times New Roman" w:cs="Times New Roman"/>
                <w:sz w:val="20"/>
                <w:szCs w:val="20"/>
              </w:rPr>
            </w:pPr>
          </w:p>
          <w:p w14:paraId="300D740B" w14:textId="7A964BF3"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lastRenderedPageBreak/>
              <w:t>1</w:t>
            </w:r>
          </w:p>
        </w:tc>
        <w:tc>
          <w:tcPr>
            <w:tcW w:w="1276" w:type="dxa"/>
            <w:tcBorders>
              <w:top w:val="single" w:sz="4" w:space="0" w:color="auto"/>
              <w:bottom w:val="single" w:sz="4" w:space="0" w:color="auto"/>
            </w:tcBorders>
          </w:tcPr>
          <w:p w14:paraId="72EC98FE" w14:textId="77777777" w:rsidR="00FD7A8C" w:rsidRPr="00E845FD" w:rsidRDefault="00FD7A8C" w:rsidP="00FD7A8C">
            <w:pPr>
              <w:pStyle w:val="Normlny0"/>
              <w:jc w:val="center"/>
            </w:pPr>
            <w:r w:rsidRPr="00E845FD">
              <w:lastRenderedPageBreak/>
              <w:t>§: 60</w:t>
            </w:r>
          </w:p>
          <w:p w14:paraId="79B641E1" w14:textId="77777777" w:rsidR="00FD7A8C" w:rsidRPr="00E845FD" w:rsidRDefault="00FD7A8C" w:rsidP="00FD7A8C">
            <w:pPr>
              <w:pStyle w:val="Normlny0"/>
              <w:jc w:val="center"/>
            </w:pPr>
            <w:r w:rsidRPr="00E845FD">
              <w:t>O: 4</w:t>
            </w:r>
          </w:p>
          <w:p w14:paraId="600A4D72" w14:textId="77777777" w:rsidR="00FD7A8C" w:rsidRPr="00E845FD" w:rsidRDefault="00FD7A8C" w:rsidP="00FD7A8C">
            <w:pPr>
              <w:pStyle w:val="Normlny0"/>
              <w:jc w:val="center"/>
            </w:pPr>
            <w:r w:rsidRPr="00E845FD">
              <w:lastRenderedPageBreak/>
              <w:t>V: 1</w:t>
            </w:r>
          </w:p>
          <w:p w14:paraId="064A003C" w14:textId="77777777" w:rsidR="00FD7A8C" w:rsidRPr="00E845FD" w:rsidRDefault="00FD7A8C" w:rsidP="00FD7A8C">
            <w:pPr>
              <w:pStyle w:val="Normlny0"/>
              <w:jc w:val="center"/>
            </w:pPr>
          </w:p>
          <w:p w14:paraId="5FF7ADE6" w14:textId="77777777" w:rsidR="00FD7A8C" w:rsidRPr="00E845FD" w:rsidRDefault="00FD7A8C" w:rsidP="00FD7A8C">
            <w:pPr>
              <w:pStyle w:val="Normlny0"/>
              <w:jc w:val="center"/>
            </w:pPr>
          </w:p>
          <w:p w14:paraId="3BD741EC" w14:textId="77777777" w:rsidR="00FD7A8C" w:rsidRPr="00E845FD" w:rsidRDefault="00FD7A8C" w:rsidP="00FD7A8C">
            <w:pPr>
              <w:pStyle w:val="Normlny0"/>
            </w:pPr>
          </w:p>
          <w:p w14:paraId="4C08CDC1" w14:textId="77777777" w:rsidR="00FD7A8C" w:rsidRPr="00E845FD" w:rsidRDefault="00FD7A8C" w:rsidP="00FD7A8C">
            <w:pPr>
              <w:pStyle w:val="Normlny0"/>
              <w:jc w:val="center"/>
            </w:pPr>
            <w:r w:rsidRPr="00E845FD">
              <w:t>Č: I</w:t>
            </w:r>
          </w:p>
          <w:p w14:paraId="08CA48D9" w14:textId="16783165" w:rsidR="00FD7A8C" w:rsidRPr="00E845FD" w:rsidRDefault="008C68DC" w:rsidP="00FD7A8C">
            <w:pPr>
              <w:pStyle w:val="Normlny0"/>
              <w:jc w:val="center"/>
            </w:pPr>
            <w:r>
              <w:t>§: 50</w:t>
            </w:r>
          </w:p>
          <w:p w14:paraId="5359573E" w14:textId="77777777" w:rsidR="00FD7A8C" w:rsidRPr="00E845FD" w:rsidRDefault="00FD7A8C" w:rsidP="00FD7A8C">
            <w:pPr>
              <w:pStyle w:val="Normlny0"/>
              <w:jc w:val="center"/>
            </w:pPr>
            <w:r w:rsidRPr="00E845FD">
              <w:t>O: 1</w:t>
            </w:r>
          </w:p>
          <w:p w14:paraId="2574B805" w14:textId="77777777" w:rsidR="00FD7A8C" w:rsidRPr="00E845FD" w:rsidRDefault="00FD7A8C" w:rsidP="00FD7A8C">
            <w:pPr>
              <w:pStyle w:val="Normlny0"/>
              <w:jc w:val="center"/>
            </w:pPr>
            <w:r w:rsidRPr="00E845FD">
              <w:t>P: c)</w:t>
            </w:r>
          </w:p>
          <w:p w14:paraId="09C47122" w14:textId="77777777" w:rsidR="00FD7A8C" w:rsidRPr="00E845FD" w:rsidRDefault="00FD7A8C" w:rsidP="00FD7A8C">
            <w:pPr>
              <w:pStyle w:val="Normlny0"/>
            </w:pPr>
          </w:p>
          <w:p w14:paraId="5034EC9C" w14:textId="3BE8B166" w:rsidR="00FD7A8C" w:rsidRDefault="00FD7A8C" w:rsidP="00FD7A8C">
            <w:pPr>
              <w:pStyle w:val="Normlny0"/>
              <w:jc w:val="center"/>
            </w:pPr>
          </w:p>
          <w:p w14:paraId="68EA7057" w14:textId="04E4B517" w:rsidR="0002363C" w:rsidRDefault="0002363C" w:rsidP="00FD7A8C">
            <w:pPr>
              <w:pStyle w:val="Normlny0"/>
              <w:jc w:val="center"/>
            </w:pPr>
          </w:p>
          <w:p w14:paraId="5503F405" w14:textId="13B5344B" w:rsidR="0002363C" w:rsidRDefault="0002363C" w:rsidP="00FD7A8C">
            <w:pPr>
              <w:pStyle w:val="Normlny0"/>
              <w:jc w:val="center"/>
            </w:pPr>
          </w:p>
          <w:p w14:paraId="29A3D7DF" w14:textId="29C4BA59" w:rsidR="0002363C" w:rsidRDefault="0002363C" w:rsidP="00FD7A8C">
            <w:pPr>
              <w:pStyle w:val="Normlny0"/>
              <w:jc w:val="center"/>
            </w:pPr>
          </w:p>
          <w:p w14:paraId="7B2DA4CC" w14:textId="77777777" w:rsidR="0002363C" w:rsidRPr="00E845FD" w:rsidRDefault="0002363C" w:rsidP="00FD7A8C">
            <w:pPr>
              <w:pStyle w:val="Normlny0"/>
              <w:jc w:val="center"/>
            </w:pPr>
          </w:p>
          <w:p w14:paraId="1914B932" w14:textId="77777777" w:rsidR="00FD7A8C" w:rsidRPr="00E845FD" w:rsidRDefault="00FD7A8C" w:rsidP="00FD7A8C">
            <w:pPr>
              <w:pStyle w:val="Normlny0"/>
              <w:jc w:val="center"/>
            </w:pPr>
            <w:r w:rsidRPr="00E845FD">
              <w:t>Č: I</w:t>
            </w:r>
          </w:p>
          <w:p w14:paraId="4B116092" w14:textId="4292482E" w:rsidR="00FD7A8C" w:rsidRPr="00E845FD" w:rsidRDefault="00F32E77" w:rsidP="00FD7A8C">
            <w:pPr>
              <w:pStyle w:val="Normlny0"/>
              <w:jc w:val="center"/>
            </w:pPr>
            <w:r>
              <w:t>§: 44</w:t>
            </w:r>
          </w:p>
          <w:p w14:paraId="74B29DB9" w14:textId="0145A83F" w:rsidR="00FD7A8C" w:rsidRPr="00E845FD" w:rsidRDefault="00F32E77" w:rsidP="00FD7A8C">
            <w:pPr>
              <w:pStyle w:val="Normlny0"/>
              <w:jc w:val="center"/>
            </w:pPr>
            <w:r>
              <w:t>O: 1</w:t>
            </w:r>
          </w:p>
          <w:p w14:paraId="0359B680" w14:textId="3D1A8F7C" w:rsidR="00FD7A8C" w:rsidRDefault="00FD7A8C" w:rsidP="00FD7A8C">
            <w:pPr>
              <w:pStyle w:val="Normlny0"/>
              <w:jc w:val="center"/>
            </w:pPr>
          </w:p>
          <w:p w14:paraId="3EFF4F01" w14:textId="6386B3BA" w:rsidR="00F32E77" w:rsidRDefault="00F32E77" w:rsidP="00FD7A8C">
            <w:pPr>
              <w:pStyle w:val="Normlny0"/>
              <w:jc w:val="center"/>
            </w:pPr>
          </w:p>
          <w:p w14:paraId="41A9C2A8" w14:textId="289D89F0" w:rsidR="00F32E77" w:rsidRDefault="00F32E77" w:rsidP="00FD7A8C">
            <w:pPr>
              <w:pStyle w:val="Normlny0"/>
              <w:jc w:val="center"/>
            </w:pPr>
          </w:p>
          <w:p w14:paraId="3EC18D09" w14:textId="224C6BBC" w:rsidR="00F32E77" w:rsidRDefault="00F32E77" w:rsidP="00FD7A8C">
            <w:pPr>
              <w:pStyle w:val="Normlny0"/>
              <w:jc w:val="center"/>
            </w:pPr>
          </w:p>
          <w:p w14:paraId="68CDE07D" w14:textId="3D2A0968" w:rsidR="00F32E77" w:rsidRDefault="00F32E77" w:rsidP="00FD7A8C">
            <w:pPr>
              <w:pStyle w:val="Normlny0"/>
              <w:jc w:val="center"/>
            </w:pPr>
          </w:p>
          <w:p w14:paraId="10B7A723" w14:textId="7093A0B6" w:rsidR="00F32E77" w:rsidRDefault="00F32E77" w:rsidP="00FD7A8C">
            <w:pPr>
              <w:pStyle w:val="Normlny0"/>
              <w:jc w:val="center"/>
            </w:pPr>
          </w:p>
          <w:p w14:paraId="65ECCAEC" w14:textId="11051622" w:rsidR="00D33B81" w:rsidRDefault="00D33B81" w:rsidP="00FD7A8C">
            <w:pPr>
              <w:pStyle w:val="Normlny0"/>
              <w:jc w:val="center"/>
            </w:pPr>
          </w:p>
          <w:p w14:paraId="0B2EE089" w14:textId="77777777" w:rsidR="00CD2D51" w:rsidRDefault="00CD2D51" w:rsidP="00FD7A8C">
            <w:pPr>
              <w:pStyle w:val="Normlny0"/>
              <w:jc w:val="center"/>
            </w:pPr>
          </w:p>
          <w:p w14:paraId="3704D2B7" w14:textId="4F14841B" w:rsidR="00D33B81" w:rsidRDefault="00D33B81" w:rsidP="00FD7A8C">
            <w:pPr>
              <w:pStyle w:val="Normlny0"/>
              <w:jc w:val="center"/>
            </w:pPr>
          </w:p>
          <w:p w14:paraId="2BDEFB15" w14:textId="77777777" w:rsidR="00D33B81" w:rsidRPr="00E845FD" w:rsidRDefault="00D33B81" w:rsidP="00D33B81">
            <w:pPr>
              <w:pStyle w:val="Normlny0"/>
              <w:jc w:val="center"/>
            </w:pPr>
            <w:r w:rsidRPr="00E845FD">
              <w:t>Č: I</w:t>
            </w:r>
          </w:p>
          <w:p w14:paraId="24530C27" w14:textId="16D5DEC9" w:rsidR="00D33B81" w:rsidRPr="00E845FD" w:rsidRDefault="00D33B81" w:rsidP="00D33B81">
            <w:pPr>
              <w:pStyle w:val="Normlny0"/>
              <w:jc w:val="center"/>
            </w:pPr>
            <w:r>
              <w:t>§: 45</w:t>
            </w:r>
          </w:p>
          <w:p w14:paraId="2105FE80" w14:textId="77777777" w:rsidR="00D33B81" w:rsidRPr="00E845FD" w:rsidRDefault="00D33B81" w:rsidP="00D33B81">
            <w:pPr>
              <w:pStyle w:val="Normlny0"/>
              <w:jc w:val="center"/>
            </w:pPr>
            <w:r>
              <w:t>O: 1</w:t>
            </w:r>
          </w:p>
          <w:p w14:paraId="611CE08A" w14:textId="77777777" w:rsidR="00D33B81" w:rsidRDefault="00D33B81" w:rsidP="00FD7A8C">
            <w:pPr>
              <w:pStyle w:val="Normlny0"/>
              <w:jc w:val="center"/>
            </w:pPr>
          </w:p>
          <w:p w14:paraId="3ACC64DF" w14:textId="4E468405" w:rsidR="00F32E77" w:rsidRDefault="00F32E77" w:rsidP="00FD7A8C">
            <w:pPr>
              <w:pStyle w:val="Normlny0"/>
              <w:jc w:val="center"/>
            </w:pPr>
          </w:p>
          <w:p w14:paraId="23C76F7E" w14:textId="5F9B9EAB" w:rsidR="00F32E77" w:rsidRDefault="00F32E77" w:rsidP="00F32E77">
            <w:pPr>
              <w:pStyle w:val="Normlny0"/>
            </w:pPr>
          </w:p>
          <w:p w14:paraId="7022EFB1" w14:textId="075256E2" w:rsidR="00D33B81" w:rsidRDefault="00D33B81" w:rsidP="00F32E77">
            <w:pPr>
              <w:pStyle w:val="Normlny0"/>
            </w:pPr>
          </w:p>
          <w:p w14:paraId="7CDBE00F" w14:textId="1A2F95FD" w:rsidR="00D33B81" w:rsidRDefault="00D33B81" w:rsidP="00F32E77">
            <w:pPr>
              <w:pStyle w:val="Normlny0"/>
            </w:pPr>
          </w:p>
          <w:p w14:paraId="2E99CC2D" w14:textId="5D3A95D7" w:rsidR="00D33B81" w:rsidRDefault="00D33B81" w:rsidP="00F32E77">
            <w:pPr>
              <w:pStyle w:val="Normlny0"/>
            </w:pPr>
          </w:p>
          <w:p w14:paraId="2B933B7D" w14:textId="33DE1742" w:rsidR="00D33B81" w:rsidRDefault="00D33B81" w:rsidP="00F32E77">
            <w:pPr>
              <w:pStyle w:val="Normlny0"/>
            </w:pPr>
          </w:p>
          <w:p w14:paraId="6A2F0003" w14:textId="28206668" w:rsidR="00B5299F" w:rsidRDefault="00B5299F" w:rsidP="00F32E77">
            <w:pPr>
              <w:pStyle w:val="Normlny0"/>
            </w:pPr>
          </w:p>
          <w:p w14:paraId="7E056C29" w14:textId="77777777" w:rsidR="00B5299F" w:rsidRDefault="00B5299F" w:rsidP="00F32E77">
            <w:pPr>
              <w:pStyle w:val="Normlny0"/>
            </w:pPr>
          </w:p>
          <w:p w14:paraId="23BAFC62" w14:textId="77777777" w:rsidR="00FD7A8C" w:rsidRPr="00E845FD" w:rsidRDefault="00FD7A8C" w:rsidP="00FD7A8C">
            <w:pPr>
              <w:pStyle w:val="Normlny0"/>
              <w:jc w:val="center"/>
            </w:pPr>
          </w:p>
          <w:p w14:paraId="5770F1B3" w14:textId="77777777" w:rsidR="00FD7A8C" w:rsidRPr="00E845FD" w:rsidRDefault="00FD7A8C" w:rsidP="00FD7A8C">
            <w:pPr>
              <w:pStyle w:val="Normlny0"/>
              <w:jc w:val="center"/>
            </w:pPr>
            <w:r w:rsidRPr="00E845FD">
              <w:lastRenderedPageBreak/>
              <w:t>Č: I</w:t>
            </w:r>
          </w:p>
          <w:p w14:paraId="22F53F6A" w14:textId="77777777" w:rsidR="00FD7A8C" w:rsidRPr="00E845FD" w:rsidRDefault="00FD7A8C" w:rsidP="00FD7A8C">
            <w:pPr>
              <w:pStyle w:val="Normlny0"/>
              <w:jc w:val="center"/>
            </w:pPr>
            <w:r w:rsidRPr="00E845FD">
              <w:t>§: 2</w:t>
            </w:r>
          </w:p>
          <w:p w14:paraId="358E81C0" w14:textId="77777777" w:rsidR="00FD7A8C" w:rsidRPr="00E845FD" w:rsidRDefault="00FD7A8C" w:rsidP="00FD7A8C">
            <w:pPr>
              <w:pStyle w:val="Normlny0"/>
              <w:jc w:val="center"/>
            </w:pPr>
            <w:r w:rsidRPr="00E845FD">
              <w:t>P: h)</w:t>
            </w:r>
          </w:p>
          <w:p w14:paraId="37147E17" w14:textId="77777777" w:rsidR="00FD7A8C" w:rsidRPr="00E845FD" w:rsidRDefault="00FD7A8C" w:rsidP="00FD7A8C">
            <w:pPr>
              <w:pStyle w:val="Normlny0"/>
              <w:jc w:val="center"/>
            </w:pPr>
          </w:p>
          <w:p w14:paraId="2835FBF1" w14:textId="77777777" w:rsidR="00FD7A8C" w:rsidRPr="00E845FD" w:rsidRDefault="00FD7A8C" w:rsidP="00FD7A8C">
            <w:pPr>
              <w:pStyle w:val="Normlny0"/>
              <w:jc w:val="center"/>
            </w:pPr>
          </w:p>
          <w:p w14:paraId="3A0F203F" w14:textId="77777777" w:rsidR="00FD7A8C" w:rsidRPr="00E845FD" w:rsidRDefault="00FD7A8C" w:rsidP="00FD7A8C">
            <w:pPr>
              <w:pStyle w:val="Normlny0"/>
              <w:jc w:val="center"/>
            </w:pPr>
          </w:p>
          <w:p w14:paraId="7154E69A" w14:textId="77777777" w:rsidR="00FD7A8C" w:rsidRPr="00E845FD" w:rsidRDefault="00FD7A8C" w:rsidP="00FD7A8C">
            <w:pPr>
              <w:pStyle w:val="Normlny0"/>
              <w:jc w:val="center"/>
            </w:pPr>
          </w:p>
          <w:p w14:paraId="611F9A5A" w14:textId="77777777" w:rsidR="00FD7A8C" w:rsidRPr="00E845FD" w:rsidRDefault="00FD7A8C" w:rsidP="00FD7A8C">
            <w:pPr>
              <w:pStyle w:val="Normlny0"/>
              <w:jc w:val="center"/>
            </w:pPr>
          </w:p>
          <w:p w14:paraId="14716B01" w14:textId="77777777" w:rsidR="00FD7A8C" w:rsidRPr="00E845FD" w:rsidRDefault="00FD7A8C" w:rsidP="00FD7A8C">
            <w:pPr>
              <w:pStyle w:val="Normlny0"/>
              <w:jc w:val="center"/>
            </w:pPr>
          </w:p>
          <w:p w14:paraId="5E22C5F3" w14:textId="77777777" w:rsidR="00FD7A8C" w:rsidRPr="00E845FD" w:rsidRDefault="00FD7A8C" w:rsidP="00FD7A8C">
            <w:pPr>
              <w:pStyle w:val="Normlny0"/>
              <w:jc w:val="center"/>
            </w:pPr>
          </w:p>
          <w:p w14:paraId="7710EB24" w14:textId="77777777" w:rsidR="00FD7A8C" w:rsidRPr="00E845FD" w:rsidRDefault="00FD7A8C" w:rsidP="00FD7A8C">
            <w:pPr>
              <w:pStyle w:val="Normlny0"/>
              <w:jc w:val="center"/>
            </w:pPr>
          </w:p>
          <w:p w14:paraId="5F19CB8C" w14:textId="77777777" w:rsidR="00FD7A8C" w:rsidRPr="00E845FD" w:rsidRDefault="00FD7A8C" w:rsidP="00FD7A8C">
            <w:pPr>
              <w:pStyle w:val="Normlny0"/>
              <w:jc w:val="center"/>
            </w:pPr>
          </w:p>
          <w:p w14:paraId="7BA2A348" w14:textId="77777777" w:rsidR="00FD7A8C" w:rsidRPr="00E845FD" w:rsidRDefault="00FD7A8C" w:rsidP="00FD7A8C">
            <w:pPr>
              <w:pStyle w:val="Normlny0"/>
              <w:jc w:val="center"/>
            </w:pPr>
          </w:p>
          <w:p w14:paraId="295EF0CD" w14:textId="77777777" w:rsidR="00FD7A8C" w:rsidRPr="00E845FD" w:rsidRDefault="00FD7A8C" w:rsidP="00FD7A8C">
            <w:pPr>
              <w:pStyle w:val="Normlny0"/>
              <w:jc w:val="center"/>
            </w:pPr>
          </w:p>
          <w:p w14:paraId="3A48B4D3" w14:textId="77777777" w:rsidR="00FD7A8C" w:rsidRPr="00E845FD" w:rsidRDefault="00FD7A8C" w:rsidP="00FD7A8C">
            <w:pPr>
              <w:pStyle w:val="Normlny0"/>
              <w:jc w:val="center"/>
            </w:pPr>
          </w:p>
          <w:p w14:paraId="124DE004" w14:textId="77777777" w:rsidR="00FD7A8C" w:rsidRPr="00E845FD" w:rsidRDefault="00FD7A8C" w:rsidP="00FD7A8C">
            <w:pPr>
              <w:pStyle w:val="Normlny0"/>
              <w:jc w:val="center"/>
            </w:pPr>
          </w:p>
          <w:p w14:paraId="5097B95E" w14:textId="77777777" w:rsidR="00FD7A8C" w:rsidRPr="00E845FD" w:rsidRDefault="00FD7A8C" w:rsidP="00FD7A8C">
            <w:pPr>
              <w:pStyle w:val="Normlny0"/>
            </w:pPr>
          </w:p>
          <w:p w14:paraId="1A20491F"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67AF22AA" w14:textId="77777777" w:rsidR="00FD7A8C" w:rsidRPr="00E845FD" w:rsidRDefault="00FD7A8C" w:rsidP="00FD7A8C">
            <w:pPr>
              <w:pStyle w:val="Normlny0"/>
              <w:jc w:val="both"/>
            </w:pPr>
            <w:r w:rsidRPr="00E845FD">
              <w:lastRenderedPageBreak/>
              <w:t xml:space="preserve">(4) Osoba spravujúca vklady podľa odseku 1 je povinná vydať písomné vyhlásenie o </w:t>
            </w:r>
            <w:r w:rsidRPr="00E845FD">
              <w:lastRenderedPageBreak/>
              <w:t xml:space="preserve">splatení vkladu alebo jeho častí jednotlivými spoločníkmi, ktoré sa prikladá k návrhu na zápis do obchodného registra. </w:t>
            </w:r>
          </w:p>
          <w:p w14:paraId="44D1B397" w14:textId="77777777" w:rsidR="00FD7A8C" w:rsidRPr="00E845FD" w:rsidRDefault="00FD7A8C" w:rsidP="00FD7A8C">
            <w:pPr>
              <w:pStyle w:val="Normlny0"/>
              <w:jc w:val="both"/>
            </w:pPr>
          </w:p>
          <w:p w14:paraId="6E652ACA" w14:textId="7D3C2E6C" w:rsidR="00F32E77" w:rsidRPr="00F32E77" w:rsidRDefault="008C68DC" w:rsidP="00F32E77">
            <w:pPr>
              <w:pStyle w:val="Normlny0"/>
              <w:jc w:val="center"/>
              <w:rPr>
                <w:shd w:val="clear" w:color="auto" w:fill="FFFFFF"/>
              </w:rPr>
            </w:pPr>
            <w:r>
              <w:rPr>
                <w:shd w:val="clear" w:color="auto" w:fill="FFFFFF"/>
              </w:rPr>
              <w:t>§ 50</w:t>
            </w:r>
          </w:p>
          <w:p w14:paraId="3A2773E1" w14:textId="20D692CC" w:rsidR="00F32E77" w:rsidRDefault="00F32E77" w:rsidP="00F32E77">
            <w:pPr>
              <w:pStyle w:val="Normlny0"/>
              <w:jc w:val="center"/>
              <w:rPr>
                <w:shd w:val="clear" w:color="auto" w:fill="FFFFFF"/>
              </w:rPr>
            </w:pPr>
            <w:r w:rsidRPr="00F32E77">
              <w:rPr>
                <w:shd w:val="clear" w:color="auto" w:fill="FFFFFF"/>
              </w:rPr>
              <w:t>Všeobecný prieskum</w:t>
            </w:r>
          </w:p>
          <w:p w14:paraId="62CA6144" w14:textId="090260A6" w:rsidR="0002363C" w:rsidRDefault="0002363C" w:rsidP="00F32E77">
            <w:pPr>
              <w:pStyle w:val="Normlny0"/>
              <w:jc w:val="center"/>
              <w:rPr>
                <w:shd w:val="clear" w:color="auto" w:fill="FFFFFF"/>
              </w:rPr>
            </w:pPr>
          </w:p>
          <w:p w14:paraId="1695592E" w14:textId="59F9BC15" w:rsidR="00F32E77" w:rsidRPr="00F32E77" w:rsidRDefault="00D33B81" w:rsidP="00F32E77">
            <w:pPr>
              <w:pStyle w:val="Normlny0"/>
              <w:jc w:val="both"/>
              <w:rPr>
                <w:shd w:val="clear" w:color="auto" w:fill="FFFFFF"/>
              </w:rPr>
            </w:pPr>
            <w:r>
              <w:rPr>
                <w:shd w:val="clear" w:color="auto" w:fill="FFFFFF"/>
              </w:rPr>
              <w:t xml:space="preserve">(1) </w:t>
            </w:r>
            <w:r w:rsidRPr="00D33B81">
              <w:rPr>
                <w:shd w:val="clear" w:color="auto" w:fill="FFFFFF"/>
              </w:rPr>
              <w:t xml:space="preserve">Pred vykonaním registrácie </w:t>
            </w:r>
            <w:r w:rsidR="00CD2D51">
              <w:rPr>
                <w:shd w:val="clear" w:color="auto" w:fill="FFFFFF"/>
              </w:rPr>
              <w:t>registrátor alebo registrový súd</w:t>
            </w:r>
            <w:r w:rsidR="00825BF2">
              <w:rPr>
                <w:shd w:val="clear" w:color="auto" w:fill="FFFFFF"/>
              </w:rPr>
              <w:t xml:space="preserve"> </w:t>
            </w:r>
            <w:r w:rsidRPr="00D33B81">
              <w:rPr>
                <w:shd w:val="clear" w:color="auto" w:fill="FFFFFF"/>
              </w:rPr>
              <w:t>preskúma, či</w:t>
            </w:r>
          </w:p>
          <w:p w14:paraId="67CBCA5C" w14:textId="4527556D" w:rsidR="008C68DC" w:rsidRPr="00E845FD" w:rsidRDefault="0002363C" w:rsidP="00FD7A8C">
            <w:pPr>
              <w:pStyle w:val="Normlny0"/>
              <w:jc w:val="both"/>
              <w:rPr>
                <w:shd w:val="clear" w:color="auto" w:fill="FFFFFF"/>
              </w:rPr>
            </w:pPr>
            <w:r w:rsidRPr="0002363C">
              <w:rPr>
                <w:shd w:val="clear" w:color="auto" w:fill="FFFFFF"/>
              </w:rPr>
              <w:t xml:space="preserve">c) návrh na registráciu spĺňa </w:t>
            </w:r>
            <w:r w:rsidR="00CD2D51">
              <w:rPr>
                <w:shd w:val="clear" w:color="auto" w:fill="FFFFFF"/>
              </w:rPr>
              <w:t>požiadavky</w:t>
            </w:r>
            <w:r w:rsidRPr="0002363C">
              <w:rPr>
                <w:shd w:val="clear" w:color="auto" w:fill="FFFFFF"/>
              </w:rPr>
              <w:t xml:space="preserve"> podľa § 44 ods. 1 alebo § 45 ods. 1,</w:t>
            </w:r>
          </w:p>
          <w:p w14:paraId="66178689" w14:textId="77777777" w:rsidR="0002363C" w:rsidRDefault="0002363C" w:rsidP="00F32E77">
            <w:pPr>
              <w:pStyle w:val="Normlny0"/>
              <w:jc w:val="center"/>
              <w:rPr>
                <w:shd w:val="clear" w:color="auto" w:fill="FFFFFF"/>
              </w:rPr>
            </w:pPr>
          </w:p>
          <w:p w14:paraId="6BAEBE3A" w14:textId="77777777" w:rsidR="0002363C" w:rsidRDefault="0002363C" w:rsidP="00F32E77">
            <w:pPr>
              <w:pStyle w:val="Normlny0"/>
              <w:jc w:val="center"/>
              <w:rPr>
                <w:shd w:val="clear" w:color="auto" w:fill="FFFFFF"/>
              </w:rPr>
            </w:pPr>
          </w:p>
          <w:p w14:paraId="653830C2" w14:textId="77777777" w:rsidR="00D33B81" w:rsidRPr="00D33B81" w:rsidRDefault="00D33B81" w:rsidP="00D33B81">
            <w:pPr>
              <w:pStyle w:val="Normlny0"/>
              <w:jc w:val="center"/>
              <w:rPr>
                <w:shd w:val="clear" w:color="auto" w:fill="FFFFFF"/>
              </w:rPr>
            </w:pPr>
            <w:r w:rsidRPr="00D33B81">
              <w:rPr>
                <w:shd w:val="clear" w:color="auto" w:fill="FFFFFF"/>
              </w:rPr>
              <w:t>§ 44</w:t>
            </w:r>
          </w:p>
          <w:p w14:paraId="37B36ED3" w14:textId="6FBC4BD8" w:rsidR="00D33B81" w:rsidRPr="00D33B81" w:rsidRDefault="00D33B81" w:rsidP="00D33B81">
            <w:pPr>
              <w:pStyle w:val="Normlny0"/>
              <w:jc w:val="center"/>
              <w:rPr>
                <w:shd w:val="clear" w:color="auto" w:fill="FFFFFF"/>
              </w:rPr>
            </w:pPr>
            <w:r w:rsidRPr="00D33B81">
              <w:rPr>
                <w:shd w:val="clear" w:color="auto" w:fill="FFFFFF"/>
              </w:rPr>
              <w:t xml:space="preserve">Návrh na registráciu podaný </w:t>
            </w:r>
            <w:r w:rsidR="00825BF2">
              <w:rPr>
                <w:shd w:val="clear" w:color="auto" w:fill="FFFFFF"/>
              </w:rPr>
              <w:t>registrovému súdu</w:t>
            </w:r>
          </w:p>
          <w:p w14:paraId="79AF6127" w14:textId="77777777" w:rsidR="00D33B81" w:rsidRPr="00D33B81" w:rsidRDefault="00D33B81" w:rsidP="00D33B81">
            <w:pPr>
              <w:pStyle w:val="Normlny0"/>
              <w:jc w:val="center"/>
              <w:rPr>
                <w:shd w:val="clear" w:color="auto" w:fill="FFFFFF"/>
              </w:rPr>
            </w:pPr>
          </w:p>
          <w:p w14:paraId="3326AC89" w14:textId="7B046398" w:rsidR="002B0E42" w:rsidRDefault="002B0E42" w:rsidP="00FD7A8C">
            <w:pPr>
              <w:pStyle w:val="Normlny0"/>
              <w:jc w:val="both"/>
              <w:rPr>
                <w:shd w:val="clear" w:color="auto" w:fill="FFFFFF"/>
              </w:rPr>
            </w:pPr>
            <w:r w:rsidRPr="002B0E42">
              <w:rPr>
                <w:shd w:val="clear" w:color="auto" w:fill="FFFFFF"/>
              </w:rPr>
              <w:t>(1) Návrh na registráciu sa podáva registrovému súdu elektronickými prostriedkami prostredníctvom na to určeného elektronického formulára a špecializovaného portálu; tento návrh musí byť autorizovaný, inak sa na neho neprihliada.</w:t>
            </w:r>
          </w:p>
          <w:p w14:paraId="726DC277" w14:textId="77CA3FFF" w:rsidR="00B5299F" w:rsidRDefault="00B5299F" w:rsidP="00FD7A8C">
            <w:pPr>
              <w:pStyle w:val="Normlny0"/>
              <w:jc w:val="both"/>
              <w:rPr>
                <w:shd w:val="clear" w:color="auto" w:fill="FFFFFF"/>
              </w:rPr>
            </w:pPr>
          </w:p>
          <w:p w14:paraId="250601B7" w14:textId="77777777" w:rsidR="00B5299F" w:rsidRDefault="00B5299F" w:rsidP="00FD7A8C">
            <w:pPr>
              <w:pStyle w:val="Normlny0"/>
              <w:jc w:val="both"/>
              <w:rPr>
                <w:shd w:val="clear" w:color="auto" w:fill="FFFFFF"/>
              </w:rPr>
            </w:pPr>
          </w:p>
          <w:p w14:paraId="66C04824" w14:textId="77777777" w:rsidR="00D33B81" w:rsidRPr="00D33B81" w:rsidRDefault="00D33B81" w:rsidP="00D33B81">
            <w:pPr>
              <w:pStyle w:val="Normlny0"/>
              <w:jc w:val="center"/>
              <w:rPr>
                <w:shd w:val="clear" w:color="auto" w:fill="FFFFFF"/>
              </w:rPr>
            </w:pPr>
            <w:r w:rsidRPr="00D33B81">
              <w:rPr>
                <w:shd w:val="clear" w:color="auto" w:fill="FFFFFF"/>
              </w:rPr>
              <w:t>§ 45</w:t>
            </w:r>
          </w:p>
          <w:p w14:paraId="799C87A8" w14:textId="3D8E1884" w:rsidR="00D33B81" w:rsidRPr="00D33B81" w:rsidRDefault="00D33B81" w:rsidP="00D33B81">
            <w:pPr>
              <w:pStyle w:val="Normlny0"/>
              <w:jc w:val="center"/>
              <w:rPr>
                <w:shd w:val="clear" w:color="auto" w:fill="FFFFFF"/>
              </w:rPr>
            </w:pPr>
            <w:r w:rsidRPr="00D33B81">
              <w:rPr>
                <w:shd w:val="clear" w:color="auto" w:fill="FFFFFF"/>
              </w:rPr>
              <w:t>Návrh na registráciu podaný registr</w:t>
            </w:r>
            <w:r w:rsidR="00825BF2">
              <w:rPr>
                <w:shd w:val="clear" w:color="auto" w:fill="FFFFFF"/>
              </w:rPr>
              <w:t>átorovi</w:t>
            </w:r>
          </w:p>
          <w:p w14:paraId="050D3E88" w14:textId="77777777" w:rsidR="00D33B81" w:rsidRPr="00D33B81" w:rsidRDefault="00D33B81" w:rsidP="00D33B81">
            <w:pPr>
              <w:pStyle w:val="Normlny0"/>
              <w:jc w:val="both"/>
              <w:rPr>
                <w:shd w:val="clear" w:color="auto" w:fill="FFFFFF"/>
              </w:rPr>
            </w:pPr>
          </w:p>
          <w:p w14:paraId="70588B71" w14:textId="758C0B5E" w:rsidR="00D33B81" w:rsidRDefault="00B5299F" w:rsidP="00B5299F">
            <w:pPr>
              <w:pStyle w:val="Normlny0"/>
              <w:jc w:val="both"/>
              <w:rPr>
                <w:shd w:val="clear" w:color="auto" w:fill="FFFFFF"/>
              </w:rPr>
            </w:pPr>
            <w:r w:rsidRPr="00B5299F">
              <w:rPr>
                <w:shd w:val="clear" w:color="auto" w:fill="FFFFFF"/>
              </w:rPr>
              <w:t>(1) Návrh na registráciu sa podáva registrátorovi elektronickými prostriedkami prostredníctvom na to určeného elektronického formulára a špecializovaného portálu; tento návrh musí byť autorizovaný, inak sa na neho neprihliada.</w:t>
            </w:r>
          </w:p>
          <w:p w14:paraId="189D14E7" w14:textId="5D37B037" w:rsidR="00B5299F" w:rsidRDefault="00B5299F" w:rsidP="00B5299F">
            <w:pPr>
              <w:pStyle w:val="Normlny0"/>
              <w:jc w:val="both"/>
              <w:rPr>
                <w:shd w:val="clear" w:color="auto" w:fill="FFFFFF"/>
              </w:rPr>
            </w:pPr>
          </w:p>
          <w:p w14:paraId="3C702711" w14:textId="35977F08" w:rsidR="00B5299F" w:rsidRDefault="00B5299F" w:rsidP="00B5299F">
            <w:pPr>
              <w:pStyle w:val="Normlny0"/>
              <w:jc w:val="both"/>
              <w:rPr>
                <w:shd w:val="clear" w:color="auto" w:fill="FFFFFF"/>
              </w:rPr>
            </w:pPr>
          </w:p>
          <w:p w14:paraId="0FF1372B" w14:textId="77777777" w:rsidR="00B5299F" w:rsidRDefault="00B5299F" w:rsidP="00B5299F">
            <w:pPr>
              <w:pStyle w:val="Normlny0"/>
              <w:jc w:val="both"/>
              <w:rPr>
                <w:shd w:val="clear" w:color="auto" w:fill="FFFFFF"/>
              </w:rPr>
            </w:pPr>
          </w:p>
          <w:p w14:paraId="69D44593" w14:textId="21A5CA8F" w:rsidR="0002363C" w:rsidRDefault="0002363C" w:rsidP="0002363C">
            <w:pPr>
              <w:pStyle w:val="Normlny0"/>
              <w:jc w:val="center"/>
              <w:rPr>
                <w:shd w:val="clear" w:color="auto" w:fill="FFFFFF"/>
              </w:rPr>
            </w:pPr>
            <w:r>
              <w:rPr>
                <w:shd w:val="clear" w:color="auto" w:fill="FFFFFF"/>
              </w:rPr>
              <w:lastRenderedPageBreak/>
              <w:t>§ 2</w:t>
            </w:r>
          </w:p>
          <w:p w14:paraId="6D2285F8" w14:textId="77777777" w:rsidR="0002363C" w:rsidRPr="00E845FD" w:rsidRDefault="0002363C" w:rsidP="0002363C">
            <w:pPr>
              <w:pStyle w:val="Normlny0"/>
              <w:jc w:val="center"/>
              <w:rPr>
                <w:shd w:val="clear" w:color="auto" w:fill="FFFFFF"/>
              </w:rPr>
            </w:pPr>
          </w:p>
          <w:p w14:paraId="3595D67E" w14:textId="607A6D35" w:rsidR="00FD7A8C" w:rsidRDefault="00FD7A8C" w:rsidP="00FD7A8C">
            <w:pPr>
              <w:pStyle w:val="Normlny0"/>
              <w:jc w:val="both"/>
              <w:rPr>
                <w:shd w:val="clear" w:color="auto" w:fill="FFFFFF"/>
              </w:rPr>
            </w:pPr>
            <w:r w:rsidRPr="00E845FD">
              <w:rPr>
                <w:shd w:val="clear" w:color="auto" w:fill="FFFFFF"/>
              </w:rPr>
              <w:t>Na účely tohto zákona sa rozumie</w:t>
            </w:r>
          </w:p>
          <w:p w14:paraId="53BC7CAB" w14:textId="77777777" w:rsidR="0002363C" w:rsidRPr="00E845FD" w:rsidRDefault="0002363C" w:rsidP="00FD7A8C">
            <w:pPr>
              <w:pStyle w:val="Normlny0"/>
              <w:jc w:val="both"/>
              <w:rPr>
                <w:shd w:val="clear" w:color="auto" w:fill="FFFFFF"/>
              </w:rPr>
            </w:pPr>
          </w:p>
          <w:p w14:paraId="19BBC039" w14:textId="122EA245" w:rsidR="00FD7A8C" w:rsidRPr="0090567E" w:rsidRDefault="00FD7A8C" w:rsidP="00FD7A8C">
            <w:pPr>
              <w:pStyle w:val="Normlny0"/>
              <w:jc w:val="both"/>
              <w:rPr>
                <w:shd w:val="clear" w:color="auto" w:fill="FFFFFF"/>
              </w:rPr>
            </w:pPr>
            <w:r w:rsidRPr="00E845FD">
              <w:rPr>
                <w:shd w:val="clear" w:color="auto" w:fill="FFFFFF"/>
              </w:rPr>
              <w:t>h)</w:t>
            </w:r>
            <w:r w:rsidR="0002363C">
              <w:t xml:space="preserve"> </w:t>
            </w:r>
            <w:r w:rsidR="00D33B81" w:rsidRPr="00D33B81">
              <w:rPr>
                <w:shd w:val="clear" w:color="auto" w:fill="FFFFFF"/>
              </w:rPr>
              <w:t>zápisovým podkladom dokument v elektronickej podobe alebo dokument v listinnej podobe podľa § 39 ods. 4, zdrojový údaj alebo referenčný údaj získaný z informačného systému verejnej správy, o ktorého pravdivosti nie je dôvod pochybovať, a ktorý tento zákon</w:t>
            </w:r>
            <w:r w:rsidR="00825BF2">
              <w:rPr>
                <w:shd w:val="clear" w:color="auto" w:fill="FFFFFF"/>
              </w:rPr>
              <w:t xml:space="preserve">, Obchodný </w:t>
            </w:r>
            <w:r w:rsidR="00825BF2" w:rsidRPr="0090567E">
              <w:rPr>
                <w:shd w:val="clear" w:color="auto" w:fill="FFFFFF"/>
              </w:rPr>
              <w:t>zákonník alebo osobitné predpisy</w:t>
            </w:r>
            <w:r w:rsidR="00D33B81" w:rsidRPr="0090567E">
              <w:rPr>
                <w:shd w:val="clear" w:color="auto" w:fill="FFFFFF"/>
                <w:vertAlign w:val="superscript"/>
              </w:rPr>
              <w:t>1</w:t>
            </w:r>
            <w:r w:rsidR="00D33B81" w:rsidRPr="0090567E">
              <w:rPr>
                <w:shd w:val="clear" w:color="auto" w:fill="FFFFFF"/>
              </w:rPr>
              <w:t>) vyžaduje pre prvozápis osoby, zmenu zápisu alebo výmaz zapísanej osoby alebo preverenie pravdivosti zapisovaných údajov podľa tohto zákona,</w:t>
            </w:r>
          </w:p>
          <w:p w14:paraId="2A09842C" w14:textId="77777777" w:rsidR="0002363C" w:rsidRPr="0090567E" w:rsidRDefault="0002363C" w:rsidP="00FD7A8C">
            <w:pPr>
              <w:pStyle w:val="Normlny0"/>
              <w:jc w:val="both"/>
              <w:rPr>
                <w:shd w:val="clear" w:color="auto" w:fill="FFFFFF"/>
              </w:rPr>
            </w:pPr>
          </w:p>
          <w:p w14:paraId="0D5B2F86" w14:textId="77777777" w:rsidR="0002363C" w:rsidRPr="0090567E" w:rsidRDefault="0002363C" w:rsidP="00FD7A8C">
            <w:pPr>
              <w:pStyle w:val="Normlny0"/>
              <w:jc w:val="both"/>
              <w:rPr>
                <w:shd w:val="clear" w:color="auto" w:fill="FFFFFF"/>
              </w:rPr>
            </w:pPr>
            <w:r w:rsidRPr="0090567E">
              <w:rPr>
                <w:shd w:val="clear" w:color="auto" w:fill="FFFFFF"/>
              </w:rPr>
              <w:t>Poznámka pod čiarou k odkazu 1 znie:</w:t>
            </w:r>
          </w:p>
          <w:p w14:paraId="6E0E2A87" w14:textId="083987C3" w:rsidR="0002363C" w:rsidRPr="00E845FD" w:rsidRDefault="0002363C" w:rsidP="00FD7A8C">
            <w:pPr>
              <w:pStyle w:val="Normlny0"/>
              <w:jc w:val="both"/>
              <w:rPr>
                <w:shd w:val="clear" w:color="auto" w:fill="FFFFFF"/>
              </w:rPr>
            </w:pPr>
            <w:r w:rsidRPr="0090567E">
              <w:rPr>
                <w:shd w:val="clear" w:color="auto" w:fill="FFFFFF"/>
                <w:vertAlign w:val="superscript"/>
              </w:rPr>
              <w:t>1</w:t>
            </w:r>
            <w:r w:rsidRPr="0090567E">
              <w:rPr>
                <w:shd w:val="clear" w:color="auto" w:fill="FFFFFF"/>
              </w:rPr>
              <w:t xml:space="preserve">) </w:t>
            </w:r>
            <w:r w:rsidR="0090567E" w:rsidRPr="0090567E">
              <w:rPr>
                <w:shd w:val="clear" w:color="auto" w:fill="FFFFFF"/>
              </w:rPr>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tc>
        <w:tc>
          <w:tcPr>
            <w:tcW w:w="827" w:type="dxa"/>
            <w:tcBorders>
              <w:top w:val="single" w:sz="4" w:space="0" w:color="auto"/>
              <w:bottom w:val="single" w:sz="4" w:space="0" w:color="auto"/>
            </w:tcBorders>
          </w:tcPr>
          <w:p w14:paraId="30827C6C" w14:textId="686123B4" w:rsidR="00FD7A8C" w:rsidRPr="00E845FD" w:rsidRDefault="00FD7A8C"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18EC0CFC" w14:textId="77777777" w:rsidR="00FD7A8C" w:rsidRPr="00E845FD" w:rsidRDefault="00FD7A8C" w:rsidP="00A31885">
            <w:pPr>
              <w:jc w:val="center"/>
              <w:rPr>
                <w:rFonts w:ascii="Times New Roman" w:hAnsi="Times New Roman" w:cs="Times New Roman"/>
                <w:sz w:val="20"/>
                <w:szCs w:val="20"/>
              </w:rPr>
            </w:pPr>
          </w:p>
          <w:p w14:paraId="32BAD98B" w14:textId="77777777" w:rsidR="00FD7A8C" w:rsidRPr="00E845FD" w:rsidRDefault="00FD7A8C" w:rsidP="00A31885">
            <w:pPr>
              <w:jc w:val="center"/>
              <w:rPr>
                <w:rFonts w:ascii="Times New Roman" w:hAnsi="Times New Roman" w:cs="Times New Roman"/>
                <w:sz w:val="20"/>
                <w:szCs w:val="20"/>
              </w:rPr>
            </w:pPr>
          </w:p>
          <w:p w14:paraId="4538739A" w14:textId="77777777" w:rsidR="00FD7A8C" w:rsidRPr="00E845FD" w:rsidRDefault="00FD7A8C" w:rsidP="00A31885">
            <w:pPr>
              <w:jc w:val="center"/>
              <w:rPr>
                <w:rFonts w:ascii="Times New Roman" w:hAnsi="Times New Roman" w:cs="Times New Roman"/>
                <w:sz w:val="20"/>
                <w:szCs w:val="20"/>
              </w:rPr>
            </w:pPr>
          </w:p>
          <w:p w14:paraId="21B7A713" w14:textId="77777777" w:rsidR="00FD7A8C" w:rsidRPr="00E845FD" w:rsidRDefault="00FD7A8C" w:rsidP="00A31885">
            <w:pPr>
              <w:jc w:val="center"/>
              <w:rPr>
                <w:rFonts w:ascii="Times New Roman" w:hAnsi="Times New Roman" w:cs="Times New Roman"/>
                <w:sz w:val="20"/>
                <w:szCs w:val="20"/>
              </w:rPr>
            </w:pPr>
          </w:p>
          <w:p w14:paraId="1D914C5C" w14:textId="77777777" w:rsidR="00FD7A8C" w:rsidRPr="00E845FD" w:rsidRDefault="00FD7A8C" w:rsidP="00A31885">
            <w:pPr>
              <w:jc w:val="center"/>
              <w:rPr>
                <w:rFonts w:ascii="Times New Roman" w:hAnsi="Times New Roman" w:cs="Times New Roman"/>
                <w:sz w:val="20"/>
                <w:szCs w:val="20"/>
              </w:rPr>
            </w:pPr>
          </w:p>
          <w:p w14:paraId="6A2B31B2" w14:textId="77777777" w:rsidR="00FD7A8C" w:rsidRPr="00E845FD" w:rsidRDefault="00FD7A8C" w:rsidP="00A31885">
            <w:pPr>
              <w:jc w:val="center"/>
              <w:rPr>
                <w:rFonts w:ascii="Times New Roman" w:hAnsi="Times New Roman" w:cs="Times New Roman"/>
                <w:sz w:val="20"/>
                <w:szCs w:val="20"/>
              </w:rPr>
            </w:pPr>
          </w:p>
          <w:p w14:paraId="161E766C" w14:textId="77777777" w:rsidR="00FD7A8C" w:rsidRPr="00E845FD" w:rsidRDefault="00FD7A8C" w:rsidP="00A31885">
            <w:pPr>
              <w:jc w:val="center"/>
              <w:rPr>
                <w:rFonts w:ascii="Times New Roman" w:hAnsi="Times New Roman" w:cs="Times New Roman"/>
                <w:sz w:val="20"/>
                <w:szCs w:val="20"/>
              </w:rPr>
            </w:pPr>
          </w:p>
          <w:p w14:paraId="29B1D145" w14:textId="77777777" w:rsidR="00FD7A8C" w:rsidRPr="00E845FD" w:rsidRDefault="00FD7A8C" w:rsidP="00A31885">
            <w:pPr>
              <w:jc w:val="center"/>
              <w:rPr>
                <w:rFonts w:ascii="Times New Roman" w:hAnsi="Times New Roman" w:cs="Times New Roman"/>
                <w:sz w:val="20"/>
                <w:szCs w:val="20"/>
              </w:rPr>
            </w:pPr>
          </w:p>
          <w:p w14:paraId="25B61B36" w14:textId="77777777" w:rsidR="00FD7A8C" w:rsidRPr="00E845FD" w:rsidRDefault="00FD7A8C" w:rsidP="00A31885">
            <w:pPr>
              <w:jc w:val="center"/>
              <w:rPr>
                <w:rFonts w:ascii="Times New Roman" w:hAnsi="Times New Roman" w:cs="Times New Roman"/>
                <w:sz w:val="20"/>
                <w:szCs w:val="20"/>
              </w:rPr>
            </w:pPr>
          </w:p>
          <w:p w14:paraId="563EA39C" w14:textId="77777777" w:rsidR="00FD7A8C" w:rsidRPr="00E845FD" w:rsidRDefault="00FD7A8C" w:rsidP="00A31885">
            <w:pPr>
              <w:jc w:val="center"/>
              <w:rPr>
                <w:rFonts w:ascii="Times New Roman" w:hAnsi="Times New Roman" w:cs="Times New Roman"/>
                <w:sz w:val="20"/>
                <w:szCs w:val="20"/>
              </w:rPr>
            </w:pPr>
          </w:p>
          <w:p w14:paraId="3C176BF7"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995C9D4" w14:textId="77777777" w:rsidR="00FD7A8C" w:rsidRPr="00E845FD" w:rsidRDefault="00FD7A8C" w:rsidP="00FD7A8C">
            <w:pPr>
              <w:pStyle w:val="Nadpis1"/>
              <w:jc w:val="both"/>
              <w:outlineLvl w:val="0"/>
              <w:rPr>
                <w:b w:val="0"/>
                <w:bCs w:val="0"/>
                <w:sz w:val="20"/>
                <w:szCs w:val="20"/>
              </w:rPr>
            </w:pPr>
            <w:r w:rsidRPr="00E845FD">
              <w:rPr>
                <w:b w:val="0"/>
                <w:bCs w:val="0"/>
                <w:sz w:val="20"/>
                <w:szCs w:val="20"/>
              </w:rPr>
              <w:lastRenderedPageBreak/>
              <w:t xml:space="preserve">Nakoľko platná právna </w:t>
            </w:r>
            <w:r w:rsidRPr="00E845FD">
              <w:rPr>
                <w:b w:val="0"/>
                <w:bCs w:val="0"/>
                <w:sz w:val="20"/>
                <w:szCs w:val="20"/>
              </w:rPr>
              <w:lastRenderedPageBreak/>
              <w:t xml:space="preserve">úprava v SR nevyžaduje preukázanie reálneho poukázania peňažných prostriedkov predstavujúcich peňažný vklad (splatnú časť peňažného vkladu) na účet správcu vkladu, resp. novozaloženej spoločnosti (resp. inej verejnej autority), ale splnenie tejto povinnosti sa v rámci zápisu preukazuje predložením písomného vyhlásenia správcu vkladu o splatení vkladu alebo jeho častí jednotlivými spoločníkmi,  ktoré je možné  (a zároveň nevyhnutné) priložiť k podaniu do </w:t>
            </w:r>
            <w:r w:rsidRPr="00E845FD">
              <w:rPr>
                <w:b w:val="0"/>
                <w:bCs w:val="0"/>
                <w:sz w:val="20"/>
                <w:szCs w:val="20"/>
              </w:rPr>
              <w:lastRenderedPageBreak/>
              <w:t xml:space="preserve">obchodného registra „online“, t. j. elektronickej podobe ako prílohu k elektronickému formuláru, cieľ sledovaný predmetným ustanovením smernice je v súlade so skôr poskytnutým vyjadrením Komisie EÚ k príslušnému ustanoveniu smernice naplnený. </w:t>
            </w:r>
          </w:p>
          <w:p w14:paraId="326CC7D2" w14:textId="77777777" w:rsidR="00FD7A8C" w:rsidRPr="00E845FD" w:rsidRDefault="00FD7A8C" w:rsidP="00FD7A8C">
            <w:pPr>
              <w:rPr>
                <w:rFonts w:ascii="Times New Roman" w:hAnsi="Times New Roman" w:cs="Times New Roman"/>
                <w:sz w:val="20"/>
                <w:szCs w:val="20"/>
                <w:lang w:eastAsia="sk-SK"/>
              </w:rPr>
            </w:pPr>
          </w:p>
          <w:p w14:paraId="123A9C28" w14:textId="77777777" w:rsidR="00FD7A8C" w:rsidRPr="00E845FD" w:rsidRDefault="00FD7A8C" w:rsidP="00FD7A8C">
            <w:pPr>
              <w:rPr>
                <w:rFonts w:ascii="Times New Roman" w:hAnsi="Times New Roman" w:cs="Times New Roman"/>
                <w:sz w:val="20"/>
                <w:szCs w:val="20"/>
                <w:lang w:eastAsia="sk-SK"/>
              </w:rPr>
            </w:pPr>
          </w:p>
        </w:tc>
        <w:tc>
          <w:tcPr>
            <w:tcW w:w="850" w:type="dxa"/>
            <w:tcBorders>
              <w:top w:val="single" w:sz="4" w:space="0" w:color="auto"/>
              <w:bottom w:val="single" w:sz="4" w:space="0" w:color="auto"/>
            </w:tcBorders>
          </w:tcPr>
          <w:p w14:paraId="6D856E57"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32E6E835" w14:textId="77777777" w:rsidR="00FD7A8C" w:rsidRPr="00E845FD" w:rsidRDefault="00FD7A8C" w:rsidP="00FD7A8C">
            <w:pPr>
              <w:rPr>
                <w:rFonts w:ascii="Times New Roman" w:hAnsi="Times New Roman" w:cs="Times New Roman"/>
                <w:sz w:val="20"/>
                <w:szCs w:val="20"/>
              </w:rPr>
            </w:pPr>
          </w:p>
        </w:tc>
      </w:tr>
      <w:tr w:rsidR="00FD7A8C" w:rsidRPr="00E845FD" w14:paraId="51EC9E26" w14:textId="77777777" w:rsidTr="00370010">
        <w:tc>
          <w:tcPr>
            <w:tcW w:w="988" w:type="dxa"/>
            <w:tcBorders>
              <w:top w:val="single" w:sz="4" w:space="0" w:color="auto"/>
              <w:bottom w:val="single" w:sz="4" w:space="0" w:color="auto"/>
            </w:tcBorders>
          </w:tcPr>
          <w:p w14:paraId="0DDBEDD8" w14:textId="77777777" w:rsidR="00FD7A8C" w:rsidRPr="008C68DC" w:rsidRDefault="00FD7A8C" w:rsidP="00FD7A8C">
            <w:pPr>
              <w:jc w:val="both"/>
              <w:rPr>
                <w:rFonts w:ascii="Times New Roman" w:hAnsi="Times New Roman" w:cs="Times New Roman"/>
                <w:b/>
                <w:bCs/>
                <w:sz w:val="20"/>
                <w:szCs w:val="20"/>
              </w:rPr>
            </w:pPr>
            <w:r w:rsidRPr="008C68DC">
              <w:rPr>
                <w:rFonts w:ascii="Times New Roman" w:hAnsi="Times New Roman" w:cs="Times New Roman"/>
                <w:b/>
                <w:bCs/>
                <w:sz w:val="20"/>
                <w:szCs w:val="20"/>
              </w:rPr>
              <w:lastRenderedPageBreak/>
              <w:t>Č: 13g</w:t>
            </w:r>
          </w:p>
          <w:p w14:paraId="494042C5" w14:textId="77777777" w:rsidR="00FD7A8C" w:rsidRPr="008C68DC" w:rsidRDefault="00FD7A8C" w:rsidP="00FD7A8C">
            <w:pPr>
              <w:jc w:val="both"/>
              <w:rPr>
                <w:rFonts w:ascii="Times New Roman" w:hAnsi="Times New Roman" w:cs="Times New Roman"/>
                <w:b/>
                <w:bCs/>
                <w:sz w:val="20"/>
                <w:szCs w:val="20"/>
              </w:rPr>
            </w:pPr>
            <w:r w:rsidRPr="008C68DC">
              <w:rPr>
                <w:rFonts w:ascii="Times New Roman" w:hAnsi="Times New Roman" w:cs="Times New Roman"/>
                <w:b/>
                <w:bCs/>
                <w:sz w:val="20"/>
                <w:szCs w:val="20"/>
              </w:rPr>
              <w:t>O: 7</w:t>
            </w:r>
          </w:p>
          <w:p w14:paraId="414E6E76" w14:textId="41DF6B10" w:rsidR="00FD7A8C" w:rsidRPr="008C68DC" w:rsidRDefault="00FD7A8C" w:rsidP="00FD7A8C">
            <w:pPr>
              <w:jc w:val="both"/>
              <w:rPr>
                <w:rFonts w:ascii="Times New Roman" w:hAnsi="Times New Roman" w:cs="Times New Roman"/>
                <w:b/>
                <w:bCs/>
                <w:sz w:val="20"/>
                <w:szCs w:val="20"/>
              </w:rPr>
            </w:pPr>
          </w:p>
          <w:p w14:paraId="78F0781C" w14:textId="77777777" w:rsidR="00FD7A8C" w:rsidRPr="008C68DC"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3C3CC2CF" w14:textId="77777777" w:rsidR="00FD7A8C" w:rsidRPr="008C68DC" w:rsidRDefault="00FD7A8C" w:rsidP="00FD7A8C">
            <w:pPr>
              <w:adjustRightInd w:val="0"/>
              <w:jc w:val="both"/>
              <w:rPr>
                <w:rFonts w:ascii="Times New Roman" w:hAnsi="Times New Roman" w:cs="Times New Roman"/>
                <w:sz w:val="20"/>
                <w:szCs w:val="20"/>
              </w:rPr>
            </w:pPr>
            <w:r w:rsidRPr="008C68DC">
              <w:rPr>
                <w:rFonts w:ascii="Times New Roman" w:hAnsi="Times New Roman" w:cs="Times New Roman"/>
                <w:sz w:val="20"/>
                <w:szCs w:val="20"/>
              </w:rPr>
              <w:t xml:space="preserve">7. Členské štáty zabezpečia, aby založenie spoločnosti online bolo dokončené do piatich </w:t>
            </w:r>
            <w:r w:rsidRPr="008C68DC">
              <w:rPr>
                <w:rFonts w:ascii="Times New Roman" w:hAnsi="Times New Roman" w:cs="Times New Roman"/>
                <w:sz w:val="20"/>
                <w:szCs w:val="20"/>
              </w:rPr>
              <w:lastRenderedPageBreak/>
              <w:t>pracovných dní, ak spoločnosť zakladajú výlučne fyzické osoby, ktoré použijú vzory podľa článku 13h, alebo do 10 pracovných dní v ostatných prípadoch, pričom lehota začína plynúť od momentu, keď dôjde k tej z nasledujúcich skutočností, ktorá nastane neskôr:</w:t>
            </w:r>
          </w:p>
          <w:p w14:paraId="020A43C3" w14:textId="77777777" w:rsidR="00FD7A8C" w:rsidRPr="008C68DC" w:rsidRDefault="00FD7A8C" w:rsidP="00FD7A8C">
            <w:pPr>
              <w:adjustRightInd w:val="0"/>
              <w:jc w:val="both"/>
              <w:rPr>
                <w:rFonts w:ascii="Times New Roman" w:hAnsi="Times New Roman" w:cs="Times New Roman"/>
                <w:sz w:val="20"/>
                <w:szCs w:val="20"/>
              </w:rPr>
            </w:pPr>
            <w:r w:rsidRPr="008C68DC">
              <w:rPr>
                <w:rFonts w:ascii="Times New Roman" w:hAnsi="Times New Roman" w:cs="Times New Roman"/>
                <w:sz w:val="20"/>
                <w:szCs w:val="20"/>
              </w:rPr>
              <w:t>a) dátum splnenia všetkých formálnych požiadaviek požadovaných na založenie spoločnosti online vrátane doručenia všetkých dokumentov a údajov, ktoré sú v súlade s vnútroštátnym právom, orgánu alebo osobe alebo subjektu oprávnenému podľa vnútroštátneho práva riešiť akékoľvek aspekty založenia spoločnosti;</w:t>
            </w:r>
          </w:p>
          <w:p w14:paraId="5ED64B08" w14:textId="77777777" w:rsidR="00FD7A8C" w:rsidRPr="008C68DC" w:rsidRDefault="00FD7A8C" w:rsidP="00FD7A8C">
            <w:pPr>
              <w:adjustRightInd w:val="0"/>
              <w:jc w:val="both"/>
              <w:rPr>
                <w:rFonts w:ascii="Times New Roman" w:hAnsi="Times New Roman" w:cs="Times New Roman"/>
                <w:sz w:val="20"/>
                <w:szCs w:val="20"/>
              </w:rPr>
            </w:pPr>
            <w:r w:rsidRPr="008C68DC">
              <w:rPr>
                <w:rFonts w:ascii="Times New Roman" w:hAnsi="Times New Roman" w:cs="Times New Roman"/>
                <w:sz w:val="20"/>
                <w:szCs w:val="20"/>
              </w:rPr>
              <w:t>b) dátum zaplatenia súdneho poplatku, splatenia základného imania formou peňažného vkladu alebo splatenia základného imania formou nepeňažného vkladu, ako ustanovuje vnútroštátne právo.</w:t>
            </w:r>
          </w:p>
        </w:tc>
        <w:tc>
          <w:tcPr>
            <w:tcW w:w="850" w:type="dxa"/>
            <w:tcBorders>
              <w:top w:val="single" w:sz="4" w:space="0" w:color="auto"/>
              <w:bottom w:val="single" w:sz="4" w:space="0" w:color="auto"/>
            </w:tcBorders>
          </w:tcPr>
          <w:p w14:paraId="5E095EC7" w14:textId="77777777" w:rsidR="00FD7A8C" w:rsidRPr="008C68DC" w:rsidRDefault="00FD7A8C" w:rsidP="00FD7A8C">
            <w:pPr>
              <w:jc w:val="center"/>
              <w:rPr>
                <w:rFonts w:ascii="Times New Roman" w:hAnsi="Times New Roman" w:cs="Times New Roman"/>
                <w:sz w:val="20"/>
                <w:szCs w:val="20"/>
              </w:rPr>
            </w:pPr>
            <w:r w:rsidRPr="008C68DC">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04B788BD" w14:textId="77777777" w:rsidR="00FD7A8C" w:rsidRPr="008C68DC" w:rsidRDefault="00FD7A8C" w:rsidP="00FD7A8C">
            <w:pPr>
              <w:jc w:val="center"/>
              <w:rPr>
                <w:rFonts w:ascii="Times New Roman" w:hAnsi="Times New Roman" w:cs="Times New Roman"/>
                <w:sz w:val="20"/>
                <w:szCs w:val="20"/>
              </w:rPr>
            </w:pPr>
            <w:r w:rsidRPr="008C68DC">
              <w:rPr>
                <w:rFonts w:ascii="Times New Roman" w:hAnsi="Times New Roman" w:cs="Times New Roman"/>
                <w:sz w:val="20"/>
                <w:szCs w:val="20"/>
              </w:rPr>
              <w:t>1</w:t>
            </w:r>
          </w:p>
          <w:p w14:paraId="10057EFF" w14:textId="77777777" w:rsidR="00FD7A8C" w:rsidRPr="008C68DC" w:rsidRDefault="00FD7A8C" w:rsidP="00FD7A8C">
            <w:pPr>
              <w:jc w:val="center"/>
              <w:rPr>
                <w:rFonts w:ascii="Times New Roman" w:hAnsi="Times New Roman" w:cs="Times New Roman"/>
                <w:sz w:val="20"/>
                <w:szCs w:val="20"/>
              </w:rPr>
            </w:pPr>
          </w:p>
          <w:p w14:paraId="3DE5C94A" w14:textId="77777777" w:rsidR="00FD7A8C" w:rsidRPr="008C68DC" w:rsidRDefault="00FD7A8C" w:rsidP="00FD7A8C">
            <w:pPr>
              <w:jc w:val="center"/>
              <w:rPr>
                <w:rFonts w:ascii="Times New Roman" w:hAnsi="Times New Roman" w:cs="Times New Roman"/>
                <w:sz w:val="20"/>
                <w:szCs w:val="20"/>
              </w:rPr>
            </w:pPr>
          </w:p>
          <w:p w14:paraId="3367EEC1" w14:textId="77777777" w:rsidR="00FD7A8C" w:rsidRPr="008C68DC" w:rsidRDefault="00FD7A8C" w:rsidP="00FD7A8C">
            <w:pPr>
              <w:jc w:val="center"/>
              <w:rPr>
                <w:rFonts w:ascii="Times New Roman" w:hAnsi="Times New Roman" w:cs="Times New Roman"/>
                <w:sz w:val="20"/>
                <w:szCs w:val="20"/>
              </w:rPr>
            </w:pPr>
          </w:p>
          <w:p w14:paraId="353F37E8" w14:textId="77777777" w:rsidR="00FD7A8C" w:rsidRPr="008C68DC" w:rsidRDefault="00FD7A8C" w:rsidP="00FD7A8C">
            <w:pPr>
              <w:jc w:val="center"/>
              <w:rPr>
                <w:rFonts w:ascii="Times New Roman" w:hAnsi="Times New Roman" w:cs="Times New Roman"/>
                <w:sz w:val="20"/>
                <w:szCs w:val="20"/>
              </w:rPr>
            </w:pPr>
          </w:p>
          <w:p w14:paraId="5550984C" w14:textId="77777777" w:rsidR="00FD7A8C" w:rsidRPr="008C68DC" w:rsidRDefault="00FD7A8C" w:rsidP="00FD7A8C">
            <w:pPr>
              <w:jc w:val="center"/>
              <w:rPr>
                <w:rFonts w:ascii="Times New Roman" w:hAnsi="Times New Roman" w:cs="Times New Roman"/>
                <w:sz w:val="20"/>
                <w:szCs w:val="20"/>
              </w:rPr>
            </w:pPr>
          </w:p>
          <w:p w14:paraId="0FEF6D5C" w14:textId="0CF07BFA" w:rsidR="00FD7A8C" w:rsidRDefault="00FD7A8C" w:rsidP="00FD7A8C">
            <w:pPr>
              <w:jc w:val="center"/>
              <w:rPr>
                <w:rFonts w:ascii="Times New Roman" w:hAnsi="Times New Roman" w:cs="Times New Roman"/>
                <w:sz w:val="20"/>
                <w:szCs w:val="20"/>
              </w:rPr>
            </w:pPr>
          </w:p>
          <w:p w14:paraId="00D0D63A" w14:textId="66B72F95" w:rsidR="0090567E" w:rsidRDefault="0090567E" w:rsidP="00FD7A8C">
            <w:pPr>
              <w:jc w:val="center"/>
              <w:rPr>
                <w:rFonts w:ascii="Times New Roman" w:hAnsi="Times New Roman" w:cs="Times New Roman"/>
                <w:sz w:val="20"/>
                <w:szCs w:val="20"/>
              </w:rPr>
            </w:pPr>
          </w:p>
          <w:p w14:paraId="1CA95008" w14:textId="77777777" w:rsidR="0090567E" w:rsidRDefault="0090567E" w:rsidP="00FD7A8C">
            <w:pPr>
              <w:jc w:val="center"/>
              <w:rPr>
                <w:rFonts w:ascii="Times New Roman" w:hAnsi="Times New Roman" w:cs="Times New Roman"/>
                <w:sz w:val="20"/>
                <w:szCs w:val="20"/>
              </w:rPr>
            </w:pPr>
          </w:p>
          <w:p w14:paraId="3FF6A84F" w14:textId="77777777" w:rsidR="008C68DC" w:rsidRPr="008C68DC" w:rsidRDefault="008C68DC" w:rsidP="00FD7A8C">
            <w:pPr>
              <w:jc w:val="center"/>
              <w:rPr>
                <w:rFonts w:ascii="Times New Roman" w:hAnsi="Times New Roman" w:cs="Times New Roman"/>
                <w:sz w:val="20"/>
                <w:szCs w:val="20"/>
              </w:rPr>
            </w:pPr>
          </w:p>
          <w:p w14:paraId="6F431C6A" w14:textId="40CC8183" w:rsidR="00FD7A8C" w:rsidRDefault="00FD7A8C" w:rsidP="00FD7A8C">
            <w:pPr>
              <w:rPr>
                <w:rFonts w:ascii="Times New Roman" w:hAnsi="Times New Roman" w:cs="Times New Roman"/>
                <w:sz w:val="20"/>
                <w:szCs w:val="20"/>
              </w:rPr>
            </w:pPr>
            <w:r w:rsidRPr="008C68DC">
              <w:rPr>
                <w:rFonts w:ascii="Times New Roman" w:hAnsi="Times New Roman" w:cs="Times New Roman"/>
                <w:sz w:val="20"/>
                <w:szCs w:val="20"/>
              </w:rPr>
              <w:t>1</w:t>
            </w:r>
          </w:p>
          <w:p w14:paraId="00915F2D" w14:textId="63FCF9FE" w:rsidR="00D33B81" w:rsidRDefault="00D33B81" w:rsidP="00FD7A8C">
            <w:pPr>
              <w:rPr>
                <w:rFonts w:ascii="Times New Roman" w:hAnsi="Times New Roman" w:cs="Times New Roman"/>
                <w:sz w:val="20"/>
                <w:szCs w:val="20"/>
              </w:rPr>
            </w:pPr>
          </w:p>
          <w:p w14:paraId="7B0F6B66" w14:textId="19982377" w:rsidR="00D33B81" w:rsidRDefault="00D33B81" w:rsidP="00FD7A8C">
            <w:pPr>
              <w:rPr>
                <w:rFonts w:ascii="Times New Roman" w:hAnsi="Times New Roman" w:cs="Times New Roman"/>
                <w:sz w:val="20"/>
                <w:szCs w:val="20"/>
              </w:rPr>
            </w:pPr>
          </w:p>
          <w:p w14:paraId="7CA5FEF9" w14:textId="77777777" w:rsidR="00FD7A8C" w:rsidRPr="008C68DC" w:rsidRDefault="00FD7A8C" w:rsidP="00FD7A8C">
            <w:pPr>
              <w:jc w:val="center"/>
              <w:rPr>
                <w:rFonts w:ascii="Times New Roman" w:hAnsi="Times New Roman" w:cs="Times New Roman"/>
                <w:sz w:val="20"/>
                <w:szCs w:val="20"/>
              </w:rPr>
            </w:pPr>
          </w:p>
          <w:p w14:paraId="5F1C7AAD" w14:textId="77777777" w:rsidR="00FD7A8C" w:rsidRPr="008C68DC" w:rsidRDefault="00FD7A8C" w:rsidP="00FD7A8C">
            <w:pPr>
              <w:rPr>
                <w:rFonts w:ascii="Times New Roman" w:hAnsi="Times New Roman" w:cs="Times New Roman"/>
                <w:sz w:val="20"/>
                <w:szCs w:val="20"/>
              </w:rPr>
            </w:pPr>
          </w:p>
          <w:p w14:paraId="03BE754A" w14:textId="77777777" w:rsidR="00FD7A8C" w:rsidRPr="008C68DC" w:rsidRDefault="00FD7A8C" w:rsidP="00FD7A8C">
            <w:pPr>
              <w:rPr>
                <w:rFonts w:ascii="Times New Roman" w:hAnsi="Times New Roman" w:cs="Times New Roman"/>
                <w:sz w:val="20"/>
                <w:szCs w:val="20"/>
              </w:rPr>
            </w:pPr>
            <w:r w:rsidRPr="008C68DC">
              <w:rPr>
                <w:rFonts w:ascii="Times New Roman" w:hAnsi="Times New Roman" w:cs="Times New Roman"/>
                <w:sz w:val="20"/>
                <w:szCs w:val="20"/>
              </w:rPr>
              <w:t>1</w:t>
            </w:r>
          </w:p>
          <w:p w14:paraId="3CA65433" w14:textId="77777777" w:rsidR="00FD7A8C" w:rsidRPr="008C68DC" w:rsidRDefault="00FD7A8C" w:rsidP="00FD7A8C">
            <w:pPr>
              <w:rPr>
                <w:rFonts w:ascii="Times New Roman" w:hAnsi="Times New Roman" w:cs="Times New Roman"/>
                <w:sz w:val="20"/>
                <w:szCs w:val="20"/>
              </w:rPr>
            </w:pPr>
          </w:p>
          <w:p w14:paraId="53F90AD5" w14:textId="77777777" w:rsidR="00FD7A8C" w:rsidRPr="008C68DC" w:rsidRDefault="00FD7A8C" w:rsidP="00FD7A8C">
            <w:pPr>
              <w:jc w:val="center"/>
              <w:rPr>
                <w:rFonts w:ascii="Times New Roman" w:hAnsi="Times New Roman" w:cs="Times New Roman"/>
                <w:sz w:val="20"/>
                <w:szCs w:val="20"/>
              </w:rPr>
            </w:pPr>
          </w:p>
          <w:p w14:paraId="14217336" w14:textId="77777777" w:rsidR="00FD7A8C" w:rsidRPr="008C68DC" w:rsidRDefault="00FD7A8C" w:rsidP="00FD7A8C">
            <w:pPr>
              <w:jc w:val="center"/>
              <w:rPr>
                <w:rFonts w:ascii="Times New Roman" w:hAnsi="Times New Roman" w:cs="Times New Roman"/>
                <w:sz w:val="20"/>
                <w:szCs w:val="20"/>
              </w:rPr>
            </w:pPr>
          </w:p>
          <w:p w14:paraId="624D8C52" w14:textId="77777777" w:rsidR="00FD7A8C" w:rsidRPr="008C68DC" w:rsidRDefault="00FD7A8C" w:rsidP="00FD7A8C">
            <w:pPr>
              <w:rPr>
                <w:rFonts w:ascii="Times New Roman" w:hAnsi="Times New Roman" w:cs="Times New Roman"/>
                <w:sz w:val="20"/>
                <w:szCs w:val="20"/>
              </w:rPr>
            </w:pPr>
          </w:p>
          <w:p w14:paraId="540D1E59" w14:textId="77777777" w:rsidR="00FD7A8C" w:rsidRPr="008C68DC" w:rsidRDefault="00FD7A8C" w:rsidP="00FD7A8C">
            <w:pPr>
              <w:jc w:val="center"/>
              <w:rPr>
                <w:rFonts w:ascii="Times New Roman" w:hAnsi="Times New Roman" w:cs="Times New Roman"/>
                <w:sz w:val="20"/>
                <w:szCs w:val="20"/>
              </w:rPr>
            </w:pPr>
          </w:p>
          <w:p w14:paraId="16522024" w14:textId="5A3A7C94" w:rsidR="00FD7A8C" w:rsidRDefault="00FD7A8C" w:rsidP="00FD7A8C">
            <w:pPr>
              <w:jc w:val="center"/>
              <w:rPr>
                <w:rFonts w:ascii="Times New Roman" w:hAnsi="Times New Roman" w:cs="Times New Roman"/>
                <w:sz w:val="20"/>
                <w:szCs w:val="20"/>
              </w:rPr>
            </w:pPr>
            <w:r w:rsidRPr="008C68DC">
              <w:rPr>
                <w:rFonts w:ascii="Times New Roman" w:hAnsi="Times New Roman" w:cs="Times New Roman"/>
                <w:sz w:val="20"/>
                <w:szCs w:val="20"/>
              </w:rPr>
              <w:t>1</w:t>
            </w:r>
          </w:p>
          <w:p w14:paraId="10CA14F5" w14:textId="3392B0A7" w:rsidR="00D33B81" w:rsidRDefault="00D33B81" w:rsidP="00FD7A8C">
            <w:pPr>
              <w:jc w:val="center"/>
              <w:rPr>
                <w:rFonts w:ascii="Times New Roman" w:hAnsi="Times New Roman" w:cs="Times New Roman"/>
                <w:sz w:val="20"/>
                <w:szCs w:val="20"/>
              </w:rPr>
            </w:pPr>
          </w:p>
          <w:p w14:paraId="1D8FD29B" w14:textId="318F5947" w:rsidR="00D33B81" w:rsidRDefault="00D33B81" w:rsidP="00FD7A8C">
            <w:pPr>
              <w:jc w:val="center"/>
              <w:rPr>
                <w:rFonts w:ascii="Times New Roman" w:hAnsi="Times New Roman" w:cs="Times New Roman"/>
                <w:sz w:val="20"/>
                <w:szCs w:val="20"/>
              </w:rPr>
            </w:pPr>
          </w:p>
          <w:p w14:paraId="6360D1E2" w14:textId="1460A3D2" w:rsidR="00D33B81" w:rsidRDefault="00D33B81" w:rsidP="00FD7A8C">
            <w:pPr>
              <w:jc w:val="center"/>
              <w:rPr>
                <w:rFonts w:ascii="Times New Roman" w:hAnsi="Times New Roman" w:cs="Times New Roman"/>
                <w:sz w:val="20"/>
                <w:szCs w:val="20"/>
              </w:rPr>
            </w:pPr>
          </w:p>
          <w:p w14:paraId="5A796529" w14:textId="7E2AC6BC" w:rsidR="00D33B81" w:rsidRDefault="00D33B81" w:rsidP="00FD7A8C">
            <w:pPr>
              <w:jc w:val="center"/>
              <w:rPr>
                <w:rFonts w:ascii="Times New Roman" w:hAnsi="Times New Roman" w:cs="Times New Roman"/>
                <w:sz w:val="20"/>
                <w:szCs w:val="20"/>
              </w:rPr>
            </w:pPr>
          </w:p>
          <w:p w14:paraId="4A170944" w14:textId="70CB4FFD" w:rsidR="00D33B81" w:rsidRDefault="00D33B81" w:rsidP="00FD7A8C">
            <w:pPr>
              <w:jc w:val="center"/>
              <w:rPr>
                <w:rFonts w:ascii="Times New Roman" w:hAnsi="Times New Roman" w:cs="Times New Roman"/>
                <w:sz w:val="20"/>
                <w:szCs w:val="20"/>
              </w:rPr>
            </w:pPr>
          </w:p>
          <w:p w14:paraId="42C89864" w14:textId="5C615517" w:rsidR="00D33B81" w:rsidRDefault="00D33B81" w:rsidP="00FD7A8C">
            <w:pPr>
              <w:jc w:val="center"/>
              <w:rPr>
                <w:rFonts w:ascii="Times New Roman" w:hAnsi="Times New Roman" w:cs="Times New Roman"/>
                <w:sz w:val="20"/>
                <w:szCs w:val="20"/>
              </w:rPr>
            </w:pPr>
          </w:p>
          <w:p w14:paraId="1D0A306B" w14:textId="2AF04347" w:rsidR="00825BF2" w:rsidRDefault="00825BF2" w:rsidP="00FD7A8C">
            <w:pPr>
              <w:jc w:val="center"/>
              <w:rPr>
                <w:rFonts w:ascii="Times New Roman" w:hAnsi="Times New Roman" w:cs="Times New Roman"/>
                <w:sz w:val="20"/>
                <w:szCs w:val="20"/>
              </w:rPr>
            </w:pPr>
          </w:p>
          <w:p w14:paraId="5E51BC6E" w14:textId="00B6A64D" w:rsidR="00825BF2" w:rsidRDefault="00825BF2" w:rsidP="00FD7A8C">
            <w:pPr>
              <w:jc w:val="center"/>
              <w:rPr>
                <w:rFonts w:ascii="Times New Roman" w:hAnsi="Times New Roman" w:cs="Times New Roman"/>
                <w:sz w:val="20"/>
                <w:szCs w:val="20"/>
              </w:rPr>
            </w:pPr>
          </w:p>
          <w:p w14:paraId="7A167F62" w14:textId="4C21C145" w:rsidR="00825BF2" w:rsidRDefault="00825BF2" w:rsidP="00FD7A8C">
            <w:pPr>
              <w:jc w:val="center"/>
              <w:rPr>
                <w:rFonts w:ascii="Times New Roman" w:hAnsi="Times New Roman" w:cs="Times New Roman"/>
                <w:sz w:val="20"/>
                <w:szCs w:val="20"/>
              </w:rPr>
            </w:pPr>
          </w:p>
          <w:p w14:paraId="25DE3E21" w14:textId="55FE7E66" w:rsidR="00D33B81" w:rsidRPr="008C68DC" w:rsidRDefault="00D33B81" w:rsidP="00FD7A8C">
            <w:pPr>
              <w:jc w:val="center"/>
              <w:rPr>
                <w:rFonts w:ascii="Times New Roman" w:hAnsi="Times New Roman" w:cs="Times New Roman"/>
                <w:sz w:val="20"/>
                <w:szCs w:val="20"/>
              </w:rPr>
            </w:pPr>
            <w:r>
              <w:rPr>
                <w:rFonts w:ascii="Times New Roman" w:hAnsi="Times New Roman" w:cs="Times New Roman"/>
                <w:sz w:val="20"/>
                <w:szCs w:val="20"/>
              </w:rPr>
              <w:t>1</w:t>
            </w:r>
          </w:p>
          <w:p w14:paraId="67A7B674" w14:textId="77777777" w:rsidR="00FD7A8C" w:rsidRPr="008C68DC" w:rsidRDefault="00FD7A8C" w:rsidP="00FD7A8C">
            <w:pPr>
              <w:jc w:val="center"/>
              <w:rPr>
                <w:rFonts w:ascii="Times New Roman" w:hAnsi="Times New Roman" w:cs="Times New Roman"/>
                <w:sz w:val="20"/>
                <w:szCs w:val="20"/>
              </w:rPr>
            </w:pPr>
          </w:p>
          <w:p w14:paraId="280F74E1" w14:textId="77777777" w:rsidR="00FD7A8C" w:rsidRPr="008C68DC" w:rsidRDefault="00FD7A8C" w:rsidP="00FD7A8C">
            <w:pPr>
              <w:jc w:val="center"/>
              <w:rPr>
                <w:rFonts w:ascii="Times New Roman" w:hAnsi="Times New Roman" w:cs="Times New Roman"/>
                <w:sz w:val="20"/>
                <w:szCs w:val="20"/>
              </w:rPr>
            </w:pPr>
          </w:p>
          <w:p w14:paraId="7403B56D" w14:textId="77777777" w:rsidR="00FD7A8C" w:rsidRPr="008C68DC" w:rsidRDefault="00FD7A8C" w:rsidP="00FD7A8C">
            <w:pPr>
              <w:jc w:val="center"/>
              <w:rPr>
                <w:rFonts w:ascii="Times New Roman" w:hAnsi="Times New Roman" w:cs="Times New Roman"/>
                <w:sz w:val="20"/>
                <w:szCs w:val="20"/>
              </w:rPr>
            </w:pPr>
          </w:p>
          <w:p w14:paraId="4D5400B2" w14:textId="77777777" w:rsidR="00FD7A8C" w:rsidRPr="008C68DC" w:rsidRDefault="00FD7A8C" w:rsidP="00FD7A8C">
            <w:pPr>
              <w:jc w:val="center"/>
              <w:rPr>
                <w:rFonts w:ascii="Times New Roman" w:hAnsi="Times New Roman" w:cs="Times New Roman"/>
                <w:sz w:val="20"/>
                <w:szCs w:val="20"/>
              </w:rPr>
            </w:pPr>
          </w:p>
          <w:p w14:paraId="2AAB8E4C" w14:textId="77777777" w:rsidR="00FD7A8C" w:rsidRPr="008C68DC" w:rsidRDefault="00FD7A8C" w:rsidP="00FD7A8C">
            <w:pPr>
              <w:jc w:val="center"/>
              <w:rPr>
                <w:rFonts w:ascii="Times New Roman" w:hAnsi="Times New Roman" w:cs="Times New Roman"/>
                <w:sz w:val="20"/>
                <w:szCs w:val="20"/>
              </w:rPr>
            </w:pPr>
          </w:p>
          <w:p w14:paraId="127EC717" w14:textId="77777777" w:rsidR="00FD7A8C" w:rsidRPr="008C68DC" w:rsidRDefault="00FD7A8C" w:rsidP="00FD7A8C">
            <w:pPr>
              <w:jc w:val="center"/>
              <w:rPr>
                <w:rFonts w:ascii="Times New Roman" w:hAnsi="Times New Roman" w:cs="Times New Roman"/>
                <w:sz w:val="20"/>
                <w:szCs w:val="20"/>
              </w:rPr>
            </w:pPr>
          </w:p>
          <w:p w14:paraId="24A869CA" w14:textId="77777777" w:rsidR="00FD7A8C" w:rsidRPr="008C68DC" w:rsidRDefault="00FD7A8C" w:rsidP="00FD7A8C">
            <w:pPr>
              <w:jc w:val="center"/>
              <w:rPr>
                <w:rFonts w:ascii="Times New Roman" w:hAnsi="Times New Roman" w:cs="Times New Roman"/>
                <w:sz w:val="20"/>
                <w:szCs w:val="20"/>
              </w:rPr>
            </w:pPr>
          </w:p>
          <w:p w14:paraId="6BEF3934" w14:textId="77777777" w:rsidR="00FD7A8C" w:rsidRPr="008C68DC" w:rsidRDefault="00FD7A8C" w:rsidP="00FD7A8C">
            <w:pPr>
              <w:jc w:val="center"/>
              <w:rPr>
                <w:rFonts w:ascii="Times New Roman" w:hAnsi="Times New Roman" w:cs="Times New Roman"/>
                <w:sz w:val="20"/>
                <w:szCs w:val="20"/>
              </w:rPr>
            </w:pPr>
          </w:p>
          <w:p w14:paraId="53728364" w14:textId="5D14B55A" w:rsidR="00FD7A8C" w:rsidRPr="008C68DC" w:rsidRDefault="00FD7A8C" w:rsidP="00FD7A8C">
            <w:pPr>
              <w:jc w:val="center"/>
              <w:rPr>
                <w:rFonts w:ascii="Times New Roman" w:hAnsi="Times New Roman" w:cs="Times New Roman"/>
                <w:sz w:val="20"/>
                <w:szCs w:val="20"/>
              </w:rPr>
            </w:pPr>
          </w:p>
          <w:p w14:paraId="6B2764C6" w14:textId="77777777" w:rsidR="00FD7A8C" w:rsidRPr="008C68DC" w:rsidRDefault="00FD7A8C" w:rsidP="00FD7A8C">
            <w:pPr>
              <w:jc w:val="center"/>
              <w:rPr>
                <w:rFonts w:ascii="Times New Roman" w:hAnsi="Times New Roman" w:cs="Times New Roman"/>
                <w:sz w:val="20"/>
                <w:szCs w:val="20"/>
              </w:rPr>
            </w:pPr>
          </w:p>
          <w:p w14:paraId="6151EAC7" w14:textId="77777777" w:rsidR="00FD7A8C" w:rsidRPr="008C68DC" w:rsidRDefault="00FD7A8C" w:rsidP="00FD7A8C">
            <w:pPr>
              <w:jc w:val="center"/>
              <w:rPr>
                <w:rFonts w:ascii="Times New Roman" w:hAnsi="Times New Roman" w:cs="Times New Roman"/>
                <w:sz w:val="20"/>
                <w:szCs w:val="20"/>
              </w:rPr>
            </w:pPr>
          </w:p>
          <w:p w14:paraId="1EA8AF09" w14:textId="77777777" w:rsidR="00FD7A8C" w:rsidRPr="008C68DC" w:rsidRDefault="00FD7A8C" w:rsidP="00FD7A8C">
            <w:pPr>
              <w:jc w:val="center"/>
              <w:rPr>
                <w:rFonts w:ascii="Times New Roman" w:hAnsi="Times New Roman" w:cs="Times New Roman"/>
                <w:sz w:val="20"/>
                <w:szCs w:val="20"/>
              </w:rPr>
            </w:pPr>
          </w:p>
          <w:p w14:paraId="484F9E79" w14:textId="77777777" w:rsidR="00FD7A8C" w:rsidRPr="008C68DC" w:rsidRDefault="00FD7A8C" w:rsidP="00FD7A8C">
            <w:pPr>
              <w:jc w:val="center"/>
              <w:rPr>
                <w:rFonts w:ascii="Times New Roman" w:hAnsi="Times New Roman" w:cs="Times New Roman"/>
                <w:sz w:val="20"/>
                <w:szCs w:val="20"/>
              </w:rPr>
            </w:pPr>
          </w:p>
          <w:p w14:paraId="317F5642" w14:textId="77777777" w:rsidR="00FD7A8C" w:rsidRPr="008C68DC" w:rsidRDefault="00FD7A8C" w:rsidP="00FD7A8C">
            <w:pPr>
              <w:jc w:val="center"/>
              <w:rPr>
                <w:rFonts w:ascii="Times New Roman" w:hAnsi="Times New Roman" w:cs="Times New Roman"/>
                <w:sz w:val="20"/>
                <w:szCs w:val="20"/>
              </w:rPr>
            </w:pPr>
          </w:p>
          <w:p w14:paraId="7D1CF4B2" w14:textId="77777777" w:rsidR="00FD7A8C" w:rsidRPr="008C68DC" w:rsidRDefault="00FD7A8C" w:rsidP="00FD7A8C">
            <w:pPr>
              <w:jc w:val="center"/>
              <w:rPr>
                <w:rFonts w:ascii="Times New Roman" w:hAnsi="Times New Roman" w:cs="Times New Roman"/>
                <w:sz w:val="20"/>
                <w:szCs w:val="20"/>
              </w:rPr>
            </w:pPr>
          </w:p>
          <w:p w14:paraId="5AE43EE2" w14:textId="77777777" w:rsidR="00FD7A8C" w:rsidRPr="008C68DC" w:rsidRDefault="00FD7A8C" w:rsidP="00FD7A8C">
            <w:pPr>
              <w:jc w:val="center"/>
              <w:rPr>
                <w:rFonts w:ascii="Times New Roman" w:hAnsi="Times New Roman" w:cs="Times New Roman"/>
                <w:sz w:val="20"/>
                <w:szCs w:val="20"/>
              </w:rPr>
            </w:pPr>
          </w:p>
          <w:p w14:paraId="014D4570" w14:textId="77777777" w:rsidR="00FD7A8C" w:rsidRPr="008C68DC" w:rsidRDefault="00FD7A8C" w:rsidP="00FD7A8C">
            <w:pPr>
              <w:jc w:val="center"/>
              <w:rPr>
                <w:rFonts w:ascii="Times New Roman" w:hAnsi="Times New Roman" w:cs="Times New Roman"/>
                <w:sz w:val="20"/>
                <w:szCs w:val="20"/>
              </w:rPr>
            </w:pPr>
          </w:p>
          <w:p w14:paraId="0C6D8B4B" w14:textId="77777777" w:rsidR="00FD7A8C" w:rsidRPr="008C68DC" w:rsidRDefault="00FD7A8C" w:rsidP="00FD7A8C">
            <w:pPr>
              <w:jc w:val="center"/>
              <w:rPr>
                <w:rFonts w:ascii="Times New Roman" w:hAnsi="Times New Roman" w:cs="Times New Roman"/>
                <w:sz w:val="20"/>
                <w:szCs w:val="20"/>
              </w:rPr>
            </w:pPr>
          </w:p>
          <w:p w14:paraId="6185792A" w14:textId="77777777" w:rsidR="00FD7A8C" w:rsidRPr="008C68DC" w:rsidRDefault="00FD7A8C" w:rsidP="00FD7A8C">
            <w:pPr>
              <w:jc w:val="center"/>
              <w:rPr>
                <w:rFonts w:ascii="Times New Roman" w:hAnsi="Times New Roman" w:cs="Times New Roman"/>
                <w:sz w:val="20"/>
                <w:szCs w:val="20"/>
              </w:rPr>
            </w:pPr>
          </w:p>
          <w:p w14:paraId="58861916" w14:textId="77777777" w:rsidR="00FD7A8C" w:rsidRPr="008C68DC" w:rsidRDefault="00FD7A8C" w:rsidP="00FD7A8C">
            <w:pPr>
              <w:jc w:val="center"/>
              <w:rPr>
                <w:rFonts w:ascii="Times New Roman" w:hAnsi="Times New Roman" w:cs="Times New Roman"/>
                <w:sz w:val="20"/>
                <w:szCs w:val="20"/>
              </w:rPr>
            </w:pPr>
          </w:p>
          <w:p w14:paraId="24C27647" w14:textId="77777777" w:rsidR="00FD7A8C" w:rsidRPr="008C68DC"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2B7D3477" w14:textId="77777777" w:rsidR="00FD7A8C" w:rsidRPr="008C68DC" w:rsidRDefault="00FD7A8C" w:rsidP="00FD7A8C">
            <w:pPr>
              <w:pStyle w:val="Normlny0"/>
              <w:jc w:val="center"/>
            </w:pPr>
            <w:r w:rsidRPr="008C68DC">
              <w:lastRenderedPageBreak/>
              <w:t>Č: I</w:t>
            </w:r>
          </w:p>
          <w:p w14:paraId="7D527A0A" w14:textId="2D4C61B4" w:rsidR="00FD7A8C" w:rsidRPr="008C68DC" w:rsidRDefault="008C68DC" w:rsidP="00FD7A8C">
            <w:pPr>
              <w:pStyle w:val="Normlny0"/>
              <w:jc w:val="center"/>
            </w:pPr>
            <w:r>
              <w:t>§: 58</w:t>
            </w:r>
          </w:p>
          <w:p w14:paraId="6020D667" w14:textId="77777777" w:rsidR="00FD7A8C" w:rsidRPr="008C68DC" w:rsidRDefault="00FD7A8C" w:rsidP="00FD7A8C">
            <w:pPr>
              <w:pStyle w:val="Normlny0"/>
              <w:jc w:val="center"/>
            </w:pPr>
            <w:r w:rsidRPr="008C68DC">
              <w:t>O: 1</w:t>
            </w:r>
          </w:p>
          <w:p w14:paraId="66CE2886" w14:textId="77777777" w:rsidR="00FD7A8C" w:rsidRPr="008C68DC" w:rsidRDefault="00FD7A8C" w:rsidP="00FD7A8C">
            <w:pPr>
              <w:pStyle w:val="Normlny0"/>
              <w:jc w:val="center"/>
            </w:pPr>
          </w:p>
          <w:p w14:paraId="0DF5873B" w14:textId="77777777" w:rsidR="00FD7A8C" w:rsidRPr="008C68DC" w:rsidRDefault="00FD7A8C" w:rsidP="00FD7A8C">
            <w:pPr>
              <w:pStyle w:val="Normlny0"/>
              <w:jc w:val="center"/>
            </w:pPr>
          </w:p>
          <w:p w14:paraId="1F51A127" w14:textId="7A512262" w:rsidR="00FD7A8C" w:rsidRDefault="00FD7A8C" w:rsidP="00FD7A8C">
            <w:pPr>
              <w:pStyle w:val="Normlny0"/>
              <w:jc w:val="center"/>
            </w:pPr>
          </w:p>
          <w:p w14:paraId="15A0F367" w14:textId="0A52BF3C" w:rsidR="008C68DC" w:rsidRDefault="008C68DC" w:rsidP="00FD7A8C">
            <w:pPr>
              <w:pStyle w:val="Normlny0"/>
              <w:jc w:val="center"/>
            </w:pPr>
          </w:p>
          <w:p w14:paraId="237F2A14" w14:textId="607E0D77" w:rsidR="0090567E" w:rsidRDefault="0090567E" w:rsidP="00FD7A8C">
            <w:pPr>
              <w:pStyle w:val="Normlny0"/>
              <w:jc w:val="center"/>
            </w:pPr>
          </w:p>
          <w:p w14:paraId="5ED78404" w14:textId="77777777" w:rsidR="0090567E" w:rsidRPr="008C68DC" w:rsidRDefault="0090567E" w:rsidP="00FD7A8C">
            <w:pPr>
              <w:pStyle w:val="Normlny0"/>
              <w:jc w:val="center"/>
            </w:pPr>
          </w:p>
          <w:p w14:paraId="19A009EC" w14:textId="77777777" w:rsidR="00FD7A8C" w:rsidRPr="008C68DC" w:rsidRDefault="00FD7A8C" w:rsidP="00FD7A8C">
            <w:pPr>
              <w:pStyle w:val="Normlny0"/>
            </w:pPr>
          </w:p>
          <w:p w14:paraId="2BA9516B" w14:textId="77777777" w:rsidR="00FD7A8C" w:rsidRPr="008C68DC" w:rsidRDefault="00FD7A8C" w:rsidP="00FD7A8C">
            <w:pPr>
              <w:pStyle w:val="Normlny0"/>
              <w:jc w:val="center"/>
            </w:pPr>
            <w:r w:rsidRPr="008C68DC">
              <w:t>Č: I</w:t>
            </w:r>
          </w:p>
          <w:p w14:paraId="19A52F92" w14:textId="4A2C0571" w:rsidR="00FD7A8C" w:rsidRPr="008C68DC" w:rsidRDefault="008C68DC" w:rsidP="00FD7A8C">
            <w:pPr>
              <w:pStyle w:val="Normlny0"/>
              <w:jc w:val="center"/>
            </w:pPr>
            <w:r>
              <w:t>§: 50</w:t>
            </w:r>
          </w:p>
          <w:p w14:paraId="3F440DAE" w14:textId="269BAED9" w:rsidR="00FD7A8C" w:rsidRDefault="00FD7A8C" w:rsidP="008C68DC">
            <w:pPr>
              <w:pStyle w:val="Normlny0"/>
              <w:jc w:val="center"/>
            </w:pPr>
            <w:r w:rsidRPr="008C68DC">
              <w:t xml:space="preserve">O: </w:t>
            </w:r>
            <w:r w:rsidR="008C68DC">
              <w:t>2</w:t>
            </w:r>
          </w:p>
          <w:p w14:paraId="61A25B48" w14:textId="6485ADFE" w:rsidR="00D33B81" w:rsidRDefault="00D33B81" w:rsidP="008C68DC">
            <w:pPr>
              <w:pStyle w:val="Normlny0"/>
              <w:jc w:val="center"/>
            </w:pPr>
          </w:p>
          <w:p w14:paraId="7770CDC0" w14:textId="77777777" w:rsidR="00C76B36" w:rsidRPr="008C68DC" w:rsidRDefault="00C76B36" w:rsidP="008C68DC">
            <w:pPr>
              <w:pStyle w:val="Normlny0"/>
              <w:jc w:val="center"/>
            </w:pPr>
          </w:p>
          <w:p w14:paraId="2FD41953" w14:textId="77777777" w:rsidR="00FD7A8C" w:rsidRPr="008C68DC" w:rsidRDefault="00FD7A8C" w:rsidP="00FD7A8C">
            <w:pPr>
              <w:pStyle w:val="Normlny0"/>
              <w:jc w:val="center"/>
            </w:pPr>
            <w:r w:rsidRPr="008C68DC">
              <w:t>Č: 1</w:t>
            </w:r>
          </w:p>
          <w:p w14:paraId="76DC5E9D" w14:textId="77777777" w:rsidR="00FD7A8C" w:rsidRPr="008C68DC" w:rsidRDefault="00FD7A8C" w:rsidP="00FD7A8C">
            <w:pPr>
              <w:pStyle w:val="Normlny0"/>
              <w:jc w:val="center"/>
            </w:pPr>
            <w:r w:rsidRPr="008C68DC">
              <w:t>§: 50</w:t>
            </w:r>
          </w:p>
          <w:p w14:paraId="7F26A897" w14:textId="77777777" w:rsidR="00FD7A8C" w:rsidRPr="008C68DC" w:rsidRDefault="00FD7A8C" w:rsidP="00FD7A8C">
            <w:pPr>
              <w:pStyle w:val="Normlny0"/>
              <w:jc w:val="center"/>
            </w:pPr>
            <w:r w:rsidRPr="008C68DC">
              <w:t>O: 1</w:t>
            </w:r>
          </w:p>
          <w:p w14:paraId="091E96EE" w14:textId="77777777" w:rsidR="00FD7A8C" w:rsidRPr="008C68DC" w:rsidRDefault="00FD7A8C" w:rsidP="00FD7A8C">
            <w:pPr>
              <w:pStyle w:val="Normlny0"/>
              <w:jc w:val="center"/>
            </w:pPr>
            <w:r w:rsidRPr="008C68DC">
              <w:t>P: f)</w:t>
            </w:r>
          </w:p>
          <w:p w14:paraId="7590D57D" w14:textId="77777777" w:rsidR="00FD7A8C" w:rsidRPr="008C68DC" w:rsidRDefault="00FD7A8C" w:rsidP="00FD7A8C">
            <w:pPr>
              <w:pStyle w:val="Normlny0"/>
              <w:jc w:val="center"/>
            </w:pPr>
          </w:p>
          <w:p w14:paraId="505B22FB" w14:textId="77777777" w:rsidR="00FD7A8C" w:rsidRPr="008C68DC" w:rsidRDefault="00FD7A8C" w:rsidP="00FD7A8C">
            <w:pPr>
              <w:pStyle w:val="Normlny0"/>
              <w:jc w:val="center"/>
            </w:pPr>
          </w:p>
          <w:p w14:paraId="5359D9B7" w14:textId="77777777" w:rsidR="00FD7A8C" w:rsidRPr="008C68DC" w:rsidRDefault="00FD7A8C" w:rsidP="00FD7A8C">
            <w:pPr>
              <w:pStyle w:val="Normlny0"/>
              <w:jc w:val="center"/>
            </w:pPr>
            <w:r w:rsidRPr="008C68DC">
              <w:t>Č: I</w:t>
            </w:r>
          </w:p>
          <w:p w14:paraId="390215DA" w14:textId="52C97655" w:rsidR="00FD7A8C" w:rsidRPr="008C68DC" w:rsidRDefault="008C68DC" w:rsidP="00FD7A8C">
            <w:pPr>
              <w:pStyle w:val="Normlny0"/>
              <w:jc w:val="center"/>
            </w:pPr>
            <w:r>
              <w:t>§: 44</w:t>
            </w:r>
          </w:p>
          <w:p w14:paraId="200D13E7" w14:textId="2225C170" w:rsidR="00FD7A8C" w:rsidRDefault="00825BF2" w:rsidP="00FD7A8C">
            <w:pPr>
              <w:pStyle w:val="Normlny0"/>
              <w:jc w:val="center"/>
            </w:pPr>
            <w:r>
              <w:t>O: 3</w:t>
            </w:r>
          </w:p>
          <w:p w14:paraId="687F2ABF" w14:textId="7197D97E" w:rsidR="00D33B81" w:rsidRDefault="00D33B81" w:rsidP="00FD7A8C">
            <w:pPr>
              <w:pStyle w:val="Normlny0"/>
              <w:jc w:val="center"/>
            </w:pPr>
          </w:p>
          <w:p w14:paraId="697FBD7E" w14:textId="64957B64" w:rsidR="00D33B81" w:rsidRDefault="00D33B81" w:rsidP="00FD7A8C">
            <w:pPr>
              <w:pStyle w:val="Normlny0"/>
              <w:jc w:val="center"/>
            </w:pPr>
          </w:p>
          <w:p w14:paraId="55AB8564" w14:textId="302933E8" w:rsidR="00D33B81" w:rsidRDefault="00D33B81" w:rsidP="00FD7A8C">
            <w:pPr>
              <w:pStyle w:val="Normlny0"/>
              <w:jc w:val="center"/>
            </w:pPr>
          </w:p>
          <w:p w14:paraId="37B9184F" w14:textId="3506FC08" w:rsidR="00D33B81" w:rsidRDefault="00D33B81" w:rsidP="00FD7A8C">
            <w:pPr>
              <w:pStyle w:val="Normlny0"/>
              <w:jc w:val="center"/>
            </w:pPr>
          </w:p>
          <w:p w14:paraId="67FF86C3" w14:textId="50E1C819" w:rsidR="00825BF2" w:rsidRDefault="00825BF2" w:rsidP="00FD7A8C">
            <w:pPr>
              <w:pStyle w:val="Normlny0"/>
              <w:jc w:val="center"/>
            </w:pPr>
          </w:p>
          <w:p w14:paraId="00C63815" w14:textId="4F623EAB" w:rsidR="00825BF2" w:rsidRDefault="00825BF2" w:rsidP="00FD7A8C">
            <w:pPr>
              <w:pStyle w:val="Normlny0"/>
              <w:jc w:val="center"/>
            </w:pPr>
          </w:p>
          <w:p w14:paraId="070AF314" w14:textId="4A1BF3BF" w:rsidR="00825BF2" w:rsidRDefault="00825BF2" w:rsidP="00FD7A8C">
            <w:pPr>
              <w:pStyle w:val="Normlny0"/>
              <w:jc w:val="center"/>
            </w:pPr>
          </w:p>
          <w:p w14:paraId="28C965B4" w14:textId="77777777" w:rsidR="00D33B81" w:rsidRPr="008C68DC" w:rsidRDefault="00D33B81" w:rsidP="00D33B81">
            <w:pPr>
              <w:pStyle w:val="Normlny0"/>
              <w:jc w:val="center"/>
            </w:pPr>
            <w:r w:rsidRPr="008C68DC">
              <w:t>Č: I</w:t>
            </w:r>
          </w:p>
          <w:p w14:paraId="514F7DDC" w14:textId="79EB7D7F" w:rsidR="00D33B81" w:rsidRPr="008C68DC" w:rsidRDefault="00D33B81" w:rsidP="00D33B81">
            <w:pPr>
              <w:pStyle w:val="Normlny0"/>
              <w:jc w:val="center"/>
            </w:pPr>
            <w:r>
              <w:t>§: 45</w:t>
            </w:r>
          </w:p>
          <w:p w14:paraId="719C4818" w14:textId="2912D767" w:rsidR="00D33B81" w:rsidRPr="008C68DC" w:rsidRDefault="0090567E" w:rsidP="00D33B81">
            <w:pPr>
              <w:pStyle w:val="Normlny0"/>
              <w:jc w:val="center"/>
            </w:pPr>
            <w:r>
              <w:t>O: 3</w:t>
            </w:r>
          </w:p>
          <w:p w14:paraId="4A5B39E8" w14:textId="77777777" w:rsidR="00D33B81" w:rsidRPr="008C68DC" w:rsidRDefault="00D33B81" w:rsidP="00FD7A8C">
            <w:pPr>
              <w:pStyle w:val="Normlny0"/>
              <w:jc w:val="center"/>
            </w:pPr>
          </w:p>
          <w:p w14:paraId="30C1583D" w14:textId="77777777" w:rsidR="00FD7A8C" w:rsidRPr="008C68DC" w:rsidRDefault="00FD7A8C" w:rsidP="00FD7A8C">
            <w:pPr>
              <w:pStyle w:val="Normlny0"/>
              <w:jc w:val="center"/>
            </w:pPr>
          </w:p>
          <w:p w14:paraId="0462F567" w14:textId="77777777" w:rsidR="00FD7A8C" w:rsidRPr="008C68DC" w:rsidRDefault="00FD7A8C" w:rsidP="00FD7A8C">
            <w:pPr>
              <w:pStyle w:val="Normlny0"/>
              <w:jc w:val="center"/>
            </w:pPr>
          </w:p>
          <w:p w14:paraId="636D30B4" w14:textId="77777777" w:rsidR="00FD7A8C" w:rsidRPr="008C68DC" w:rsidRDefault="00FD7A8C" w:rsidP="00FD7A8C">
            <w:pPr>
              <w:pStyle w:val="Normlny0"/>
              <w:jc w:val="center"/>
            </w:pPr>
          </w:p>
          <w:p w14:paraId="6EF263BF" w14:textId="77777777" w:rsidR="00FD7A8C" w:rsidRPr="008C68DC" w:rsidRDefault="00FD7A8C" w:rsidP="00FD7A8C">
            <w:pPr>
              <w:pStyle w:val="Normlny0"/>
              <w:jc w:val="center"/>
            </w:pPr>
          </w:p>
          <w:p w14:paraId="63E987FA" w14:textId="77777777" w:rsidR="00FD7A8C" w:rsidRPr="008C68DC" w:rsidRDefault="00FD7A8C" w:rsidP="00FD7A8C">
            <w:pPr>
              <w:pStyle w:val="Normlny0"/>
              <w:jc w:val="center"/>
            </w:pPr>
          </w:p>
          <w:p w14:paraId="111269C0" w14:textId="77777777" w:rsidR="00FD7A8C" w:rsidRPr="008C68DC" w:rsidRDefault="00FD7A8C" w:rsidP="00FD7A8C">
            <w:pPr>
              <w:pStyle w:val="Normlny0"/>
              <w:jc w:val="center"/>
            </w:pPr>
          </w:p>
          <w:p w14:paraId="677AF405" w14:textId="77777777" w:rsidR="00FD7A8C" w:rsidRPr="008C68DC" w:rsidRDefault="00FD7A8C" w:rsidP="00FD7A8C">
            <w:pPr>
              <w:pStyle w:val="Normlny0"/>
              <w:jc w:val="center"/>
            </w:pPr>
          </w:p>
          <w:p w14:paraId="72F04C0A" w14:textId="77777777" w:rsidR="00FD7A8C" w:rsidRPr="008C68DC" w:rsidRDefault="00FD7A8C" w:rsidP="00FD7A8C">
            <w:pPr>
              <w:pStyle w:val="Normlny0"/>
              <w:jc w:val="center"/>
            </w:pPr>
          </w:p>
          <w:p w14:paraId="07A20EE0" w14:textId="77777777" w:rsidR="00FD7A8C" w:rsidRPr="008C68DC" w:rsidRDefault="00FD7A8C" w:rsidP="00FD7A8C">
            <w:pPr>
              <w:pStyle w:val="Normlny0"/>
              <w:jc w:val="center"/>
            </w:pPr>
          </w:p>
          <w:p w14:paraId="6F2168EF" w14:textId="77777777" w:rsidR="00FD7A8C" w:rsidRPr="008C68DC" w:rsidRDefault="00FD7A8C" w:rsidP="00FD7A8C">
            <w:pPr>
              <w:pStyle w:val="Normlny0"/>
              <w:jc w:val="center"/>
            </w:pPr>
          </w:p>
          <w:p w14:paraId="6FC3968D" w14:textId="77777777" w:rsidR="00FD7A8C" w:rsidRPr="008C68DC" w:rsidRDefault="00FD7A8C" w:rsidP="00FD7A8C">
            <w:pPr>
              <w:pStyle w:val="Normlny0"/>
              <w:jc w:val="center"/>
            </w:pPr>
          </w:p>
          <w:p w14:paraId="3D7397A2" w14:textId="77777777" w:rsidR="00FD7A8C" w:rsidRPr="008C68DC" w:rsidRDefault="00FD7A8C" w:rsidP="00FD7A8C">
            <w:pPr>
              <w:pStyle w:val="Normlny0"/>
              <w:jc w:val="center"/>
            </w:pPr>
          </w:p>
          <w:p w14:paraId="168CF7CC" w14:textId="77777777" w:rsidR="00FD7A8C" w:rsidRPr="008C68DC" w:rsidRDefault="00FD7A8C" w:rsidP="00FD7A8C">
            <w:pPr>
              <w:pStyle w:val="Normlny0"/>
              <w:jc w:val="center"/>
            </w:pPr>
          </w:p>
          <w:p w14:paraId="390B0DB3" w14:textId="77777777" w:rsidR="00FD7A8C" w:rsidRPr="008C68DC" w:rsidRDefault="00FD7A8C" w:rsidP="00FD7A8C">
            <w:pPr>
              <w:pStyle w:val="Normlny0"/>
              <w:jc w:val="center"/>
            </w:pPr>
          </w:p>
          <w:p w14:paraId="3450782C" w14:textId="77777777" w:rsidR="00FD7A8C" w:rsidRPr="008C68DC" w:rsidRDefault="00FD7A8C" w:rsidP="00FD7A8C">
            <w:pPr>
              <w:pStyle w:val="Normlny0"/>
              <w:jc w:val="center"/>
            </w:pPr>
          </w:p>
        </w:tc>
        <w:tc>
          <w:tcPr>
            <w:tcW w:w="3686" w:type="dxa"/>
            <w:tcBorders>
              <w:top w:val="single" w:sz="4" w:space="0" w:color="auto"/>
              <w:bottom w:val="single" w:sz="4" w:space="0" w:color="auto"/>
            </w:tcBorders>
          </w:tcPr>
          <w:p w14:paraId="6A60DD18" w14:textId="2698EC7E" w:rsidR="0090567E" w:rsidRDefault="003655C7" w:rsidP="00825BF2">
            <w:pPr>
              <w:pStyle w:val="Normlny0"/>
              <w:jc w:val="both"/>
            </w:pPr>
            <w:r w:rsidRPr="003655C7">
              <w:lastRenderedPageBreak/>
              <w:t xml:space="preserve">(1) Ak sa na základe prieskumu vykonaného podľa § 50 až 57 zistilo, že sú splnené podmienky na vykonanie registrácie, registrácia sa vykoná v lehote </w:t>
            </w:r>
            <w:r w:rsidRPr="003655C7">
              <w:lastRenderedPageBreak/>
              <w:t>dvoch pracovných dní odo dňa doručenia návrhu na registráciu alebo odo dňa uplynutia lehoty podľa § 45 ods. 6.</w:t>
            </w:r>
          </w:p>
          <w:p w14:paraId="53B5537F" w14:textId="77777777" w:rsidR="003655C7" w:rsidRDefault="003655C7" w:rsidP="00825BF2">
            <w:pPr>
              <w:pStyle w:val="Normlny0"/>
              <w:jc w:val="both"/>
            </w:pPr>
          </w:p>
          <w:p w14:paraId="592CD902" w14:textId="7DC024FF" w:rsidR="00825BF2" w:rsidRDefault="00825BF2" w:rsidP="00825BF2">
            <w:pPr>
              <w:pStyle w:val="Normlny0"/>
              <w:jc w:val="both"/>
            </w:pPr>
            <w:r>
              <w:t>(2) Pred vykonaním registrácie registrový súd preskúma aj to, či bol zaplatený súdny poplatok.</w:t>
            </w:r>
          </w:p>
          <w:p w14:paraId="288E14D1" w14:textId="36CB6D5A" w:rsidR="00825BF2" w:rsidRDefault="00825BF2" w:rsidP="00825BF2">
            <w:pPr>
              <w:pStyle w:val="Normlny0"/>
              <w:jc w:val="both"/>
            </w:pPr>
          </w:p>
          <w:p w14:paraId="352EEEA3" w14:textId="77777777" w:rsidR="00C76B36" w:rsidRDefault="00C76B36" w:rsidP="00825BF2">
            <w:pPr>
              <w:pStyle w:val="Normlny0"/>
              <w:jc w:val="both"/>
            </w:pPr>
          </w:p>
          <w:p w14:paraId="52C5618E" w14:textId="0451A147" w:rsidR="00D33B81" w:rsidRDefault="00D33B81" w:rsidP="008C68DC">
            <w:pPr>
              <w:pStyle w:val="Normlny0"/>
              <w:jc w:val="both"/>
            </w:pPr>
            <w:r w:rsidRPr="00D33B81">
              <w:t xml:space="preserve">(1) Pred vykonaním registrácie registrový súd </w:t>
            </w:r>
            <w:r w:rsidR="00825BF2">
              <w:t xml:space="preserve">alebo registrátor </w:t>
            </w:r>
            <w:r w:rsidRPr="00D33B81">
              <w:t>preskúma, či</w:t>
            </w:r>
          </w:p>
          <w:p w14:paraId="0DF38298" w14:textId="7FAE0A12" w:rsidR="00FD7A8C" w:rsidRPr="008C68DC" w:rsidRDefault="00FD7A8C" w:rsidP="008C68DC">
            <w:pPr>
              <w:pStyle w:val="Normlny0"/>
              <w:jc w:val="both"/>
            </w:pPr>
            <w:r w:rsidRPr="008C68DC">
              <w:t xml:space="preserve">f) návrh </w:t>
            </w:r>
            <w:r w:rsidR="008C68DC">
              <w:t xml:space="preserve">na registráciu </w:t>
            </w:r>
            <w:r w:rsidRPr="008C68DC">
              <w:t>je zrozumiteľný,</w:t>
            </w:r>
          </w:p>
          <w:p w14:paraId="51E5AE7A" w14:textId="06B3624C" w:rsidR="00FD7A8C" w:rsidRDefault="00FD7A8C" w:rsidP="00E24B91">
            <w:pPr>
              <w:pStyle w:val="Normlny0"/>
              <w:ind w:firstLine="708"/>
              <w:jc w:val="both"/>
            </w:pPr>
          </w:p>
          <w:p w14:paraId="2ACEA699" w14:textId="6DB5E519" w:rsidR="00E24B91" w:rsidRDefault="00E24B91" w:rsidP="00E24B91">
            <w:pPr>
              <w:pStyle w:val="Normlny0"/>
              <w:ind w:firstLine="708"/>
              <w:jc w:val="both"/>
            </w:pPr>
          </w:p>
          <w:p w14:paraId="7622EE68" w14:textId="35211593" w:rsidR="002B0E42" w:rsidRDefault="002B0E42" w:rsidP="00E24B91">
            <w:pPr>
              <w:pStyle w:val="Normlny0"/>
              <w:ind w:firstLine="708"/>
              <w:jc w:val="both"/>
            </w:pPr>
          </w:p>
          <w:p w14:paraId="514583BD" w14:textId="77777777" w:rsidR="002B0E42" w:rsidRPr="008C68DC" w:rsidRDefault="002B0E42" w:rsidP="00E24B91">
            <w:pPr>
              <w:pStyle w:val="Normlny0"/>
              <w:ind w:firstLine="708"/>
              <w:jc w:val="both"/>
            </w:pPr>
          </w:p>
          <w:p w14:paraId="73634D11" w14:textId="77777777" w:rsidR="00FD7A8C" w:rsidRPr="008C68DC" w:rsidRDefault="00FD7A8C" w:rsidP="00FD7A8C">
            <w:pPr>
              <w:pStyle w:val="Normlny0"/>
              <w:jc w:val="both"/>
            </w:pPr>
          </w:p>
          <w:p w14:paraId="61B05E22" w14:textId="48A36F90" w:rsidR="00FD7A8C" w:rsidRPr="0090567E" w:rsidRDefault="00825BF2" w:rsidP="00FD7A8C">
            <w:pPr>
              <w:pStyle w:val="Normlny0"/>
              <w:jc w:val="both"/>
            </w:pPr>
            <w:r w:rsidRPr="00825BF2">
              <w:t>(3) K návrhu na registráciu sa musia pripojiť všetky zápisové podklady. Účinky doručenia návrhu na registráciu nastávajú v deň, keď registrovému súdu prišla informác</w:t>
            </w:r>
            <w:r>
              <w:t xml:space="preserve">ia o </w:t>
            </w:r>
            <w:r w:rsidRPr="0090567E">
              <w:t>zaplatení súdneho poplatku a bol doručený dokument podľa § 39 ods. 4, ak sa k návrhu na registráciu mal priložiť, a zároveň neuplynulo 15 dní odo dňa podania návrhu na registráciu.</w:t>
            </w:r>
          </w:p>
          <w:p w14:paraId="06B78C22" w14:textId="3943E390" w:rsidR="00FD7A8C" w:rsidRDefault="00FD7A8C" w:rsidP="00FD7A8C">
            <w:pPr>
              <w:pStyle w:val="Normlny0"/>
              <w:jc w:val="both"/>
              <w:rPr>
                <w:shd w:val="clear" w:color="auto" w:fill="FFFFFF"/>
              </w:rPr>
            </w:pPr>
          </w:p>
          <w:p w14:paraId="4A879CF6" w14:textId="409ED7C7" w:rsidR="00FD7A8C" w:rsidRPr="008C68DC" w:rsidRDefault="0090567E" w:rsidP="00FD7A8C">
            <w:pPr>
              <w:pStyle w:val="Normlny0"/>
              <w:jc w:val="both"/>
              <w:rPr>
                <w:shd w:val="clear" w:color="auto" w:fill="FFFFFF"/>
              </w:rPr>
            </w:pPr>
            <w:r w:rsidRPr="0090567E">
              <w:rPr>
                <w:shd w:val="clear" w:color="auto" w:fill="FFFFFF"/>
              </w:rPr>
              <w:t>(3) K návrhu na registráciu sa musia pripojiť všetky zápisové podklady. Účinky doručenia návrhu na registráciu nastávajú v deň, keď bol registrátorovi doručený návrh na registráciu a bol doručený dokument podľa § 39 ods. 4, ak sa k návrhu na registráciu mal priložiť, a zároveň neuplynulo 15 dní odo dňa podania návrhu na registráciu.</w:t>
            </w:r>
          </w:p>
          <w:p w14:paraId="4F9D7470" w14:textId="77777777" w:rsidR="00FD7A8C" w:rsidRPr="008C68DC" w:rsidRDefault="00FD7A8C" w:rsidP="00FD7A8C">
            <w:pPr>
              <w:pStyle w:val="Normlny0"/>
              <w:jc w:val="both"/>
              <w:rPr>
                <w:shd w:val="clear" w:color="auto" w:fill="FFFFFF"/>
              </w:rPr>
            </w:pPr>
          </w:p>
          <w:p w14:paraId="6688DC2E" w14:textId="77777777" w:rsidR="00FD7A8C" w:rsidRPr="008C68DC" w:rsidRDefault="00FD7A8C" w:rsidP="00FD7A8C">
            <w:pPr>
              <w:pStyle w:val="Normlny0"/>
              <w:jc w:val="both"/>
              <w:rPr>
                <w:shd w:val="clear" w:color="auto" w:fill="FFFFFF"/>
              </w:rPr>
            </w:pPr>
          </w:p>
          <w:p w14:paraId="2B73B557" w14:textId="77777777" w:rsidR="00FD7A8C" w:rsidRPr="008C68DC" w:rsidRDefault="00FD7A8C" w:rsidP="00FD7A8C">
            <w:pPr>
              <w:pStyle w:val="Normlny0"/>
              <w:jc w:val="both"/>
              <w:rPr>
                <w:shd w:val="clear" w:color="auto" w:fill="FFFFFF"/>
              </w:rPr>
            </w:pPr>
          </w:p>
          <w:p w14:paraId="1100A246" w14:textId="77777777" w:rsidR="00FD7A8C" w:rsidRPr="008C68DC" w:rsidRDefault="00FD7A8C" w:rsidP="00FD7A8C">
            <w:pPr>
              <w:pStyle w:val="Normlny0"/>
              <w:jc w:val="both"/>
              <w:rPr>
                <w:shd w:val="clear" w:color="auto" w:fill="FFFFFF"/>
              </w:rPr>
            </w:pPr>
          </w:p>
          <w:p w14:paraId="3C2260B7" w14:textId="77777777" w:rsidR="00FD7A8C" w:rsidRPr="008C68DC" w:rsidRDefault="00FD7A8C" w:rsidP="00FD7A8C">
            <w:pPr>
              <w:pStyle w:val="Normlny0"/>
              <w:jc w:val="both"/>
            </w:pPr>
          </w:p>
        </w:tc>
        <w:tc>
          <w:tcPr>
            <w:tcW w:w="827" w:type="dxa"/>
            <w:tcBorders>
              <w:top w:val="single" w:sz="4" w:space="0" w:color="auto"/>
              <w:bottom w:val="single" w:sz="4" w:space="0" w:color="auto"/>
            </w:tcBorders>
          </w:tcPr>
          <w:p w14:paraId="2C66192B" w14:textId="7FBD3610" w:rsidR="00FD7A8C" w:rsidRPr="008C68DC" w:rsidRDefault="004E05BE" w:rsidP="00A31885">
            <w:pPr>
              <w:jc w:val="center"/>
              <w:rPr>
                <w:rFonts w:ascii="Times New Roman" w:hAnsi="Times New Roman" w:cs="Times New Roman"/>
                <w:sz w:val="20"/>
                <w:szCs w:val="20"/>
              </w:rPr>
            </w:pPr>
            <w:r w:rsidRPr="008C68DC">
              <w:rPr>
                <w:rFonts w:ascii="Times New Roman" w:hAnsi="Times New Roman" w:cs="Times New Roman"/>
                <w:sz w:val="20"/>
                <w:szCs w:val="20"/>
              </w:rPr>
              <w:lastRenderedPageBreak/>
              <w:t>Ú</w:t>
            </w:r>
          </w:p>
          <w:p w14:paraId="63E04B7A" w14:textId="77777777" w:rsidR="00FD7A8C" w:rsidRPr="008C68DC" w:rsidRDefault="00FD7A8C" w:rsidP="00A31885">
            <w:pPr>
              <w:jc w:val="center"/>
              <w:rPr>
                <w:rFonts w:ascii="Times New Roman" w:hAnsi="Times New Roman" w:cs="Times New Roman"/>
                <w:sz w:val="20"/>
                <w:szCs w:val="20"/>
              </w:rPr>
            </w:pPr>
          </w:p>
          <w:p w14:paraId="2EBC84C0" w14:textId="77777777" w:rsidR="00FD7A8C" w:rsidRPr="008C68DC" w:rsidRDefault="00FD7A8C" w:rsidP="00A31885">
            <w:pPr>
              <w:jc w:val="center"/>
              <w:rPr>
                <w:rFonts w:ascii="Times New Roman" w:hAnsi="Times New Roman" w:cs="Times New Roman"/>
                <w:sz w:val="20"/>
                <w:szCs w:val="20"/>
              </w:rPr>
            </w:pPr>
          </w:p>
          <w:p w14:paraId="113D9624" w14:textId="77777777" w:rsidR="00FD7A8C" w:rsidRPr="008C68DC" w:rsidRDefault="00FD7A8C" w:rsidP="00A31885">
            <w:pPr>
              <w:jc w:val="center"/>
              <w:rPr>
                <w:rFonts w:ascii="Times New Roman" w:hAnsi="Times New Roman" w:cs="Times New Roman"/>
                <w:sz w:val="20"/>
                <w:szCs w:val="20"/>
              </w:rPr>
            </w:pPr>
          </w:p>
          <w:p w14:paraId="02B59522" w14:textId="77777777" w:rsidR="00FD7A8C" w:rsidRPr="008C68DC" w:rsidRDefault="00FD7A8C" w:rsidP="00A31885">
            <w:pPr>
              <w:jc w:val="center"/>
              <w:rPr>
                <w:rFonts w:ascii="Times New Roman" w:hAnsi="Times New Roman" w:cs="Times New Roman"/>
                <w:sz w:val="20"/>
                <w:szCs w:val="20"/>
              </w:rPr>
            </w:pPr>
          </w:p>
          <w:p w14:paraId="0B26F9B8" w14:textId="77777777" w:rsidR="00FD7A8C" w:rsidRPr="008C68DC" w:rsidRDefault="00FD7A8C" w:rsidP="00A31885">
            <w:pPr>
              <w:jc w:val="center"/>
              <w:rPr>
                <w:rFonts w:ascii="Times New Roman" w:hAnsi="Times New Roman" w:cs="Times New Roman"/>
                <w:sz w:val="20"/>
                <w:szCs w:val="20"/>
              </w:rPr>
            </w:pPr>
          </w:p>
          <w:p w14:paraId="7146BC71" w14:textId="77777777" w:rsidR="00FD7A8C" w:rsidRPr="008C68DC" w:rsidRDefault="00FD7A8C" w:rsidP="00A31885">
            <w:pPr>
              <w:jc w:val="center"/>
              <w:rPr>
                <w:rFonts w:ascii="Times New Roman" w:hAnsi="Times New Roman" w:cs="Times New Roman"/>
                <w:sz w:val="20"/>
                <w:szCs w:val="20"/>
              </w:rPr>
            </w:pPr>
          </w:p>
          <w:p w14:paraId="41B83F84" w14:textId="77777777" w:rsidR="00FD7A8C" w:rsidRPr="008C68DC" w:rsidRDefault="00FD7A8C" w:rsidP="00A31885">
            <w:pPr>
              <w:jc w:val="center"/>
              <w:rPr>
                <w:rFonts w:ascii="Times New Roman" w:hAnsi="Times New Roman" w:cs="Times New Roman"/>
                <w:sz w:val="20"/>
                <w:szCs w:val="20"/>
              </w:rPr>
            </w:pPr>
          </w:p>
          <w:p w14:paraId="54697B0D" w14:textId="77777777" w:rsidR="00FD7A8C" w:rsidRPr="008C68DC" w:rsidRDefault="00FD7A8C" w:rsidP="00A31885">
            <w:pPr>
              <w:jc w:val="center"/>
              <w:rPr>
                <w:rFonts w:ascii="Times New Roman" w:hAnsi="Times New Roman" w:cs="Times New Roman"/>
                <w:sz w:val="20"/>
                <w:szCs w:val="20"/>
              </w:rPr>
            </w:pPr>
          </w:p>
          <w:p w14:paraId="6DA2823A" w14:textId="77777777" w:rsidR="00FD7A8C" w:rsidRPr="008C68DC" w:rsidRDefault="00FD7A8C" w:rsidP="00A31885">
            <w:pPr>
              <w:jc w:val="center"/>
              <w:rPr>
                <w:rFonts w:ascii="Times New Roman" w:hAnsi="Times New Roman" w:cs="Times New Roman"/>
                <w:sz w:val="20"/>
                <w:szCs w:val="20"/>
              </w:rPr>
            </w:pPr>
          </w:p>
          <w:p w14:paraId="0E6AE97A" w14:textId="77777777" w:rsidR="00FD7A8C" w:rsidRPr="008C68DC" w:rsidRDefault="00FD7A8C" w:rsidP="00A31885">
            <w:pPr>
              <w:jc w:val="center"/>
              <w:rPr>
                <w:rFonts w:ascii="Times New Roman" w:hAnsi="Times New Roman" w:cs="Times New Roman"/>
                <w:sz w:val="20"/>
                <w:szCs w:val="20"/>
              </w:rPr>
            </w:pPr>
          </w:p>
          <w:p w14:paraId="368BB148" w14:textId="77777777" w:rsidR="00FD7A8C" w:rsidRPr="008C68DC" w:rsidRDefault="00FD7A8C" w:rsidP="00A31885">
            <w:pPr>
              <w:jc w:val="center"/>
              <w:rPr>
                <w:rFonts w:ascii="Times New Roman" w:hAnsi="Times New Roman" w:cs="Times New Roman"/>
                <w:sz w:val="20"/>
                <w:szCs w:val="20"/>
              </w:rPr>
            </w:pPr>
          </w:p>
          <w:p w14:paraId="281CE755" w14:textId="77777777" w:rsidR="00FD7A8C" w:rsidRPr="008C68DC" w:rsidRDefault="00FD7A8C" w:rsidP="00A31885">
            <w:pPr>
              <w:jc w:val="center"/>
              <w:rPr>
                <w:rFonts w:ascii="Times New Roman" w:hAnsi="Times New Roman" w:cs="Times New Roman"/>
                <w:sz w:val="20"/>
                <w:szCs w:val="20"/>
              </w:rPr>
            </w:pPr>
          </w:p>
          <w:p w14:paraId="77E368FD" w14:textId="77777777" w:rsidR="00FD7A8C" w:rsidRPr="008C68DC"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A2AFF73" w14:textId="17185FA7" w:rsidR="00DF18E3" w:rsidRPr="00E126BB" w:rsidRDefault="00DF18E3" w:rsidP="00DF18E3">
            <w:pPr>
              <w:jc w:val="both"/>
              <w:rPr>
                <w:rFonts w:ascii="Times New Roman" w:hAnsi="Times New Roman" w:cs="Times New Roman"/>
                <w:sz w:val="20"/>
                <w:szCs w:val="20"/>
              </w:rPr>
            </w:pPr>
            <w:r w:rsidRPr="00DF18E3">
              <w:rPr>
                <w:rFonts w:ascii="Times New Roman" w:hAnsi="Times New Roman" w:cs="Times New Roman"/>
                <w:bCs/>
                <w:sz w:val="20"/>
                <w:szCs w:val="20"/>
              </w:rPr>
              <w:lastRenderedPageBreak/>
              <w:t>Vyjadrenie ku GP</w:t>
            </w:r>
            <w:r>
              <w:rPr>
                <w:b/>
                <w:bCs/>
                <w:sz w:val="20"/>
                <w:szCs w:val="20"/>
              </w:rPr>
              <w:t xml:space="preserve"> </w:t>
            </w:r>
            <w:r w:rsidRPr="00DF18E3">
              <w:rPr>
                <w:rFonts w:ascii="Times New Roman" w:hAnsi="Times New Roman" w:cs="Times New Roman"/>
                <w:bCs/>
                <w:sz w:val="20"/>
                <w:szCs w:val="20"/>
              </w:rPr>
              <w:t>(prvý pododsek)</w:t>
            </w:r>
            <w:r>
              <w:rPr>
                <w:b/>
                <w:bCs/>
                <w:sz w:val="20"/>
                <w:szCs w:val="20"/>
              </w:rPr>
              <w:t xml:space="preserve"> - </w:t>
            </w:r>
            <w:r w:rsidRPr="00DF18E3">
              <w:rPr>
                <w:rFonts w:ascii="Times New Roman" w:hAnsi="Times New Roman" w:cs="Times New Roman"/>
                <w:sz w:val="20"/>
                <w:szCs w:val="20"/>
              </w:rPr>
              <w:t xml:space="preserve">SK považuje </w:t>
            </w:r>
            <w:r w:rsidRPr="00DF18E3">
              <w:rPr>
                <w:rFonts w:ascii="Times New Roman" w:hAnsi="Times New Roman" w:cs="Times New Roman"/>
                <w:sz w:val="20"/>
                <w:szCs w:val="20"/>
              </w:rPr>
              <w:lastRenderedPageBreak/>
              <w:t>určenie kratšej lehoty za výhodnejšie pre zapísanú osobu a efektívnejšie vo vzťahu k pod</w:t>
            </w:r>
            <w:r>
              <w:rPr>
                <w:rFonts w:ascii="Times New Roman" w:hAnsi="Times New Roman" w:cs="Times New Roman"/>
                <w:sz w:val="20"/>
                <w:szCs w:val="20"/>
              </w:rPr>
              <w:t xml:space="preserve">pore podnikateľské prostredia. Takýto goldplating tak má pozitívny vplyv na podnikateľské prostredie, negatívny vplyv je prísnejšie určená lehota pre zodpovedné orgány. </w:t>
            </w:r>
          </w:p>
          <w:p w14:paraId="79E7DE89" w14:textId="0EFCB37D" w:rsidR="00DF18E3" w:rsidRDefault="00DF18E3" w:rsidP="0067383B">
            <w:pPr>
              <w:pStyle w:val="Nadpis1"/>
              <w:jc w:val="both"/>
              <w:outlineLvl w:val="0"/>
              <w:rPr>
                <w:b w:val="0"/>
                <w:bCs w:val="0"/>
                <w:sz w:val="20"/>
                <w:szCs w:val="20"/>
              </w:rPr>
            </w:pPr>
          </w:p>
          <w:p w14:paraId="2043207C" w14:textId="77777777" w:rsidR="00DF18E3" w:rsidRPr="00DF18E3" w:rsidRDefault="00DF18E3" w:rsidP="00DF18E3">
            <w:pPr>
              <w:rPr>
                <w:lang w:eastAsia="sk-SK"/>
              </w:rPr>
            </w:pPr>
          </w:p>
          <w:p w14:paraId="791572EC" w14:textId="77777777" w:rsidR="00DF18E3" w:rsidRDefault="00DF18E3" w:rsidP="0067383B">
            <w:pPr>
              <w:pStyle w:val="Nadpis1"/>
              <w:jc w:val="both"/>
              <w:outlineLvl w:val="0"/>
              <w:rPr>
                <w:b w:val="0"/>
                <w:bCs w:val="0"/>
                <w:sz w:val="20"/>
                <w:szCs w:val="20"/>
              </w:rPr>
            </w:pPr>
          </w:p>
          <w:p w14:paraId="6A3FAC31" w14:textId="4F5132C4" w:rsidR="00FD7A8C" w:rsidRPr="008C68DC" w:rsidRDefault="00FD7A8C" w:rsidP="0067383B">
            <w:pPr>
              <w:pStyle w:val="Nadpis1"/>
              <w:jc w:val="both"/>
              <w:outlineLvl w:val="0"/>
              <w:rPr>
                <w:b w:val="0"/>
                <w:bCs w:val="0"/>
                <w:sz w:val="20"/>
                <w:szCs w:val="20"/>
              </w:rPr>
            </w:pPr>
            <w:r w:rsidRPr="008C68DC">
              <w:rPr>
                <w:b w:val="0"/>
                <w:bCs w:val="0"/>
                <w:sz w:val="20"/>
                <w:szCs w:val="20"/>
              </w:rPr>
              <w:t xml:space="preserve">Vzhľadom na definovaný moment splatnosti </w:t>
            </w:r>
            <w:r w:rsidR="0067383B" w:rsidRPr="008C68DC">
              <w:rPr>
                <w:b w:val="0"/>
                <w:bCs w:val="0"/>
                <w:sz w:val="20"/>
                <w:szCs w:val="20"/>
              </w:rPr>
              <w:t>odmeny</w:t>
            </w:r>
            <w:r w:rsidRPr="008C68DC">
              <w:rPr>
                <w:b w:val="0"/>
                <w:bCs w:val="0"/>
                <w:sz w:val="20"/>
                <w:szCs w:val="20"/>
              </w:rPr>
              <w:t xml:space="preserve"> za zápis v obchodnom registri, a to podaním návrhu na zápis,  ako aj vzhľadom na skutočnosť, že </w:t>
            </w:r>
            <w:r w:rsidRPr="008C68DC">
              <w:rPr>
                <w:b w:val="0"/>
                <w:bCs w:val="0"/>
                <w:sz w:val="20"/>
                <w:szCs w:val="20"/>
              </w:rPr>
              <w:lastRenderedPageBreak/>
              <w:t xml:space="preserve">elektronický platobný portál verejnej správy (IS PEP) umožňuje okamžitú platbu súdneho poplatku platobnou kartou, technické riešenie elektronických služieb obchodného registra je budované na pravidle, že na registrový súd budú doručené len tie podania, pri ktorých bol súdny poplatok zaplatený; na podania pri ktorých nedôjde k platbe súdneho poplatku sa neprihliada (teda hľadí sa na ne akoby ani neboli doručené). Nie </w:t>
            </w:r>
            <w:r w:rsidRPr="008C68DC">
              <w:rPr>
                <w:b w:val="0"/>
                <w:bCs w:val="0"/>
                <w:sz w:val="20"/>
                <w:szCs w:val="20"/>
              </w:rPr>
              <w:lastRenderedPageBreak/>
              <w:t>je preto podľa názoru predkladateľa nevyhnutné výslovne pozitívno-právne definovať alternatívne začiatok plynutia lehoty pre zápis, tak ako to predpokladá príslušné ustanovenie smernice, jej cieľ je však možné považovať za naplnený.</w:t>
            </w:r>
          </w:p>
        </w:tc>
        <w:tc>
          <w:tcPr>
            <w:tcW w:w="850" w:type="dxa"/>
            <w:tcBorders>
              <w:top w:val="single" w:sz="4" w:space="0" w:color="auto"/>
              <w:bottom w:val="single" w:sz="4" w:space="0" w:color="auto"/>
            </w:tcBorders>
          </w:tcPr>
          <w:p w14:paraId="64896BD1" w14:textId="77777777" w:rsidR="00FD7A8C" w:rsidRDefault="00DF18E3" w:rsidP="00FD7A8C">
            <w:pPr>
              <w:jc w:val="center"/>
              <w:rPr>
                <w:rFonts w:ascii="Times New Roman" w:hAnsi="Times New Roman" w:cs="Times New Roman"/>
                <w:b/>
                <w:sz w:val="20"/>
                <w:szCs w:val="20"/>
              </w:rPr>
            </w:pPr>
            <w:r>
              <w:rPr>
                <w:rFonts w:ascii="Times New Roman" w:hAnsi="Times New Roman" w:cs="Times New Roman"/>
                <w:b/>
                <w:sz w:val="20"/>
                <w:szCs w:val="20"/>
              </w:rPr>
              <w:lastRenderedPageBreak/>
              <w:t>GP-A</w:t>
            </w:r>
          </w:p>
          <w:p w14:paraId="27BDBE6D" w14:textId="75209D88" w:rsidR="00DF18E3" w:rsidRPr="00E845FD" w:rsidRDefault="00DF18E3" w:rsidP="00FD7A8C">
            <w:pPr>
              <w:jc w:val="center"/>
              <w:rPr>
                <w:rFonts w:ascii="Times New Roman" w:hAnsi="Times New Roman" w:cs="Times New Roman"/>
                <w:b/>
                <w:sz w:val="20"/>
                <w:szCs w:val="20"/>
              </w:rPr>
            </w:pPr>
            <w:r w:rsidRPr="00DF18E3">
              <w:rPr>
                <w:rFonts w:ascii="Times New Roman" w:hAnsi="Times New Roman" w:cs="Times New Roman"/>
                <w:sz w:val="20"/>
                <w:szCs w:val="20"/>
              </w:rPr>
              <w:t xml:space="preserve">f) zachovanie </w:t>
            </w:r>
            <w:r w:rsidRPr="00DF18E3">
              <w:rPr>
                <w:rFonts w:ascii="Times New Roman" w:hAnsi="Times New Roman" w:cs="Times New Roman"/>
                <w:sz w:val="20"/>
                <w:szCs w:val="20"/>
              </w:rPr>
              <w:lastRenderedPageBreak/>
              <w:t>existujúcej právnej úpravy</w:t>
            </w:r>
          </w:p>
        </w:tc>
        <w:tc>
          <w:tcPr>
            <w:tcW w:w="1383" w:type="dxa"/>
            <w:tcBorders>
              <w:top w:val="single" w:sz="4" w:space="0" w:color="auto"/>
              <w:bottom w:val="single" w:sz="4" w:space="0" w:color="auto"/>
            </w:tcBorders>
          </w:tcPr>
          <w:p w14:paraId="353F2148" w14:textId="2B06CD29" w:rsidR="00FD7A8C" w:rsidRPr="00E845FD" w:rsidRDefault="00DF18E3" w:rsidP="00FD7A8C">
            <w:pPr>
              <w:rPr>
                <w:rFonts w:ascii="Times New Roman" w:hAnsi="Times New Roman" w:cs="Times New Roman"/>
                <w:sz w:val="20"/>
                <w:szCs w:val="20"/>
              </w:rPr>
            </w:pPr>
            <w:r>
              <w:rPr>
                <w:rFonts w:ascii="Times New Roman" w:hAnsi="Times New Roman" w:cs="Times New Roman"/>
                <w:sz w:val="20"/>
                <w:szCs w:val="20"/>
              </w:rPr>
              <w:lastRenderedPageBreak/>
              <w:t xml:space="preserve">Oblasť s vplyvom na podnikateľské prostredie </w:t>
            </w:r>
          </w:p>
        </w:tc>
      </w:tr>
      <w:tr w:rsidR="00FD7A8C" w:rsidRPr="00E845FD" w14:paraId="0697AF1C" w14:textId="77777777" w:rsidTr="00370010">
        <w:tc>
          <w:tcPr>
            <w:tcW w:w="988" w:type="dxa"/>
            <w:tcBorders>
              <w:top w:val="single" w:sz="4" w:space="0" w:color="auto"/>
              <w:bottom w:val="single" w:sz="4" w:space="0" w:color="auto"/>
            </w:tcBorders>
          </w:tcPr>
          <w:p w14:paraId="7D7BED38"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13g</w:t>
            </w:r>
          </w:p>
          <w:p w14:paraId="1648803F"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7</w:t>
            </w:r>
          </w:p>
          <w:p w14:paraId="766CB0F3" w14:textId="168FEC3C"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2CD3FBB"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Ak nie je možné dokončiť postup v lehotách uvedených v tomto odseku, členské štáty zabezpečia, aby bol navrhovateľ informovaný o dôvodoch predĺženia online procesu.</w:t>
            </w:r>
          </w:p>
        </w:tc>
        <w:tc>
          <w:tcPr>
            <w:tcW w:w="850" w:type="dxa"/>
            <w:tcBorders>
              <w:top w:val="single" w:sz="4" w:space="0" w:color="auto"/>
              <w:bottom w:val="single" w:sz="4" w:space="0" w:color="auto"/>
            </w:tcBorders>
          </w:tcPr>
          <w:p w14:paraId="5712C0A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15D1D58E" w14:textId="69EF9902"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7CDDF3C" w14:textId="1FF9BDCA" w:rsidR="00E14AC5" w:rsidRDefault="00E14AC5" w:rsidP="00FD7A8C">
            <w:pPr>
              <w:jc w:val="center"/>
              <w:rPr>
                <w:rFonts w:ascii="Times New Roman" w:hAnsi="Times New Roman" w:cs="Times New Roman"/>
                <w:sz w:val="20"/>
                <w:szCs w:val="20"/>
              </w:rPr>
            </w:pPr>
          </w:p>
          <w:p w14:paraId="4AF2C2AD" w14:textId="5E234DF3" w:rsidR="00E14AC5" w:rsidRDefault="00E14AC5" w:rsidP="00FD7A8C">
            <w:pPr>
              <w:jc w:val="center"/>
              <w:rPr>
                <w:rFonts w:ascii="Times New Roman" w:hAnsi="Times New Roman" w:cs="Times New Roman"/>
                <w:sz w:val="20"/>
                <w:szCs w:val="20"/>
              </w:rPr>
            </w:pPr>
          </w:p>
          <w:p w14:paraId="0B723AB9" w14:textId="38437DB6" w:rsidR="00E14AC5" w:rsidRDefault="00E14AC5" w:rsidP="00FD7A8C">
            <w:pPr>
              <w:jc w:val="center"/>
              <w:rPr>
                <w:rFonts w:ascii="Times New Roman" w:hAnsi="Times New Roman" w:cs="Times New Roman"/>
                <w:sz w:val="20"/>
                <w:szCs w:val="20"/>
              </w:rPr>
            </w:pPr>
          </w:p>
          <w:p w14:paraId="103A72EE" w14:textId="2D57D6B3" w:rsidR="00E14AC5" w:rsidRDefault="00E14AC5" w:rsidP="00FD7A8C">
            <w:pPr>
              <w:jc w:val="center"/>
              <w:rPr>
                <w:rFonts w:ascii="Times New Roman" w:hAnsi="Times New Roman" w:cs="Times New Roman"/>
                <w:sz w:val="20"/>
                <w:szCs w:val="20"/>
              </w:rPr>
            </w:pPr>
          </w:p>
          <w:p w14:paraId="1DD45A62" w14:textId="769C34C5" w:rsidR="00E14AC5" w:rsidRDefault="00E14AC5" w:rsidP="00FD7A8C">
            <w:pPr>
              <w:jc w:val="center"/>
              <w:rPr>
                <w:rFonts w:ascii="Times New Roman" w:hAnsi="Times New Roman" w:cs="Times New Roman"/>
                <w:sz w:val="20"/>
                <w:szCs w:val="20"/>
              </w:rPr>
            </w:pPr>
          </w:p>
          <w:p w14:paraId="61A15B3B" w14:textId="0635D568" w:rsidR="00E14AC5" w:rsidRDefault="00E14AC5" w:rsidP="00FD7A8C">
            <w:pPr>
              <w:jc w:val="center"/>
              <w:rPr>
                <w:rFonts w:ascii="Times New Roman" w:hAnsi="Times New Roman" w:cs="Times New Roman"/>
                <w:sz w:val="20"/>
                <w:szCs w:val="20"/>
              </w:rPr>
            </w:pPr>
          </w:p>
          <w:p w14:paraId="5A48AAA1" w14:textId="30C6D701" w:rsidR="00E14AC5" w:rsidRDefault="00E14AC5" w:rsidP="00FD7A8C">
            <w:pPr>
              <w:jc w:val="center"/>
              <w:rPr>
                <w:rFonts w:ascii="Times New Roman" w:hAnsi="Times New Roman" w:cs="Times New Roman"/>
                <w:sz w:val="20"/>
                <w:szCs w:val="20"/>
              </w:rPr>
            </w:pPr>
          </w:p>
          <w:p w14:paraId="57330625" w14:textId="5B7FAFE7" w:rsidR="00E14AC5" w:rsidRDefault="00E14AC5" w:rsidP="00FD7A8C">
            <w:pPr>
              <w:jc w:val="center"/>
              <w:rPr>
                <w:rFonts w:ascii="Times New Roman" w:hAnsi="Times New Roman" w:cs="Times New Roman"/>
                <w:sz w:val="20"/>
                <w:szCs w:val="20"/>
              </w:rPr>
            </w:pPr>
          </w:p>
          <w:p w14:paraId="4C8C116D" w14:textId="34855AA4" w:rsidR="00E14AC5" w:rsidRDefault="00E14AC5" w:rsidP="00FD7A8C">
            <w:pPr>
              <w:jc w:val="center"/>
              <w:rPr>
                <w:rFonts w:ascii="Times New Roman" w:hAnsi="Times New Roman" w:cs="Times New Roman"/>
                <w:sz w:val="20"/>
                <w:szCs w:val="20"/>
              </w:rPr>
            </w:pPr>
          </w:p>
          <w:p w14:paraId="7AF30976" w14:textId="58BEE36F" w:rsidR="00E14AC5" w:rsidRDefault="00E14AC5" w:rsidP="00FD7A8C">
            <w:pPr>
              <w:jc w:val="center"/>
              <w:rPr>
                <w:rFonts w:ascii="Times New Roman" w:hAnsi="Times New Roman" w:cs="Times New Roman"/>
                <w:sz w:val="20"/>
                <w:szCs w:val="20"/>
              </w:rPr>
            </w:pPr>
          </w:p>
          <w:p w14:paraId="2E2804FF" w14:textId="50548526" w:rsidR="00E14AC5" w:rsidRDefault="00E14AC5" w:rsidP="00FD7A8C">
            <w:pPr>
              <w:jc w:val="center"/>
              <w:rPr>
                <w:rFonts w:ascii="Times New Roman" w:hAnsi="Times New Roman" w:cs="Times New Roman"/>
                <w:sz w:val="20"/>
                <w:szCs w:val="20"/>
              </w:rPr>
            </w:pPr>
          </w:p>
          <w:p w14:paraId="5584ECD4" w14:textId="677E5BAD" w:rsidR="00E14AC5" w:rsidRDefault="00E14AC5" w:rsidP="00FD7A8C">
            <w:pPr>
              <w:jc w:val="center"/>
              <w:rPr>
                <w:rFonts w:ascii="Times New Roman" w:hAnsi="Times New Roman" w:cs="Times New Roman"/>
                <w:sz w:val="20"/>
                <w:szCs w:val="20"/>
              </w:rPr>
            </w:pPr>
          </w:p>
          <w:p w14:paraId="758FF3CE" w14:textId="3A7967E1" w:rsidR="00E14AC5" w:rsidRDefault="00E14AC5" w:rsidP="00FD7A8C">
            <w:pPr>
              <w:jc w:val="center"/>
              <w:rPr>
                <w:rFonts w:ascii="Times New Roman" w:hAnsi="Times New Roman" w:cs="Times New Roman"/>
                <w:sz w:val="20"/>
                <w:szCs w:val="20"/>
              </w:rPr>
            </w:pPr>
          </w:p>
          <w:p w14:paraId="5E92F60F" w14:textId="46F676B0" w:rsidR="00F3565A" w:rsidRDefault="00F3565A" w:rsidP="00FD7A8C">
            <w:pPr>
              <w:jc w:val="center"/>
              <w:rPr>
                <w:rFonts w:ascii="Times New Roman" w:hAnsi="Times New Roman" w:cs="Times New Roman"/>
                <w:sz w:val="20"/>
                <w:szCs w:val="20"/>
              </w:rPr>
            </w:pPr>
          </w:p>
          <w:p w14:paraId="78342496" w14:textId="036C88DB" w:rsidR="00F3565A" w:rsidRDefault="00F3565A" w:rsidP="00FD7A8C">
            <w:pPr>
              <w:jc w:val="center"/>
              <w:rPr>
                <w:rFonts w:ascii="Times New Roman" w:hAnsi="Times New Roman" w:cs="Times New Roman"/>
                <w:sz w:val="20"/>
                <w:szCs w:val="20"/>
              </w:rPr>
            </w:pPr>
          </w:p>
          <w:p w14:paraId="75CADE7F" w14:textId="02C69D09" w:rsidR="00F3565A" w:rsidRDefault="00F3565A" w:rsidP="00FD7A8C">
            <w:pPr>
              <w:jc w:val="center"/>
              <w:rPr>
                <w:rFonts w:ascii="Times New Roman" w:hAnsi="Times New Roman" w:cs="Times New Roman"/>
                <w:sz w:val="20"/>
                <w:szCs w:val="20"/>
              </w:rPr>
            </w:pPr>
          </w:p>
          <w:p w14:paraId="18830F28" w14:textId="77777777" w:rsidR="00F3565A" w:rsidRDefault="00F3565A" w:rsidP="00FD7A8C">
            <w:pPr>
              <w:jc w:val="center"/>
              <w:rPr>
                <w:rFonts w:ascii="Times New Roman" w:hAnsi="Times New Roman" w:cs="Times New Roman"/>
                <w:sz w:val="20"/>
                <w:szCs w:val="20"/>
              </w:rPr>
            </w:pPr>
          </w:p>
          <w:p w14:paraId="5D688C1B" w14:textId="0ED3D98E" w:rsidR="00E14AC5" w:rsidRDefault="00E14AC5" w:rsidP="00FD7A8C">
            <w:pPr>
              <w:jc w:val="center"/>
              <w:rPr>
                <w:rFonts w:ascii="Times New Roman" w:hAnsi="Times New Roman" w:cs="Times New Roman"/>
                <w:sz w:val="20"/>
                <w:szCs w:val="20"/>
              </w:rPr>
            </w:pPr>
          </w:p>
          <w:p w14:paraId="704DC5B8" w14:textId="0F83A487" w:rsidR="00E14AC5" w:rsidRDefault="00E14AC5" w:rsidP="00FD7A8C">
            <w:pPr>
              <w:jc w:val="center"/>
              <w:rPr>
                <w:rFonts w:ascii="Times New Roman" w:hAnsi="Times New Roman" w:cs="Times New Roman"/>
                <w:sz w:val="20"/>
                <w:szCs w:val="20"/>
              </w:rPr>
            </w:pPr>
            <w:r>
              <w:rPr>
                <w:rFonts w:ascii="Times New Roman" w:hAnsi="Times New Roman" w:cs="Times New Roman"/>
                <w:sz w:val="20"/>
                <w:szCs w:val="20"/>
              </w:rPr>
              <w:t>1</w:t>
            </w:r>
          </w:p>
          <w:p w14:paraId="484B9001" w14:textId="15E062B6" w:rsidR="00E14AC5" w:rsidRDefault="00E14AC5" w:rsidP="00FD7A8C">
            <w:pPr>
              <w:jc w:val="center"/>
              <w:rPr>
                <w:rFonts w:ascii="Times New Roman" w:hAnsi="Times New Roman" w:cs="Times New Roman"/>
                <w:sz w:val="20"/>
                <w:szCs w:val="20"/>
              </w:rPr>
            </w:pPr>
          </w:p>
          <w:p w14:paraId="5C37AC9E" w14:textId="5EE614B2" w:rsidR="00E14AC5" w:rsidRDefault="00E14AC5" w:rsidP="00FD7A8C">
            <w:pPr>
              <w:jc w:val="center"/>
              <w:rPr>
                <w:rFonts w:ascii="Times New Roman" w:hAnsi="Times New Roman" w:cs="Times New Roman"/>
                <w:sz w:val="20"/>
                <w:szCs w:val="20"/>
              </w:rPr>
            </w:pPr>
          </w:p>
          <w:p w14:paraId="3BB4CEB3" w14:textId="226A814C" w:rsidR="00E14AC5" w:rsidRDefault="00E14AC5" w:rsidP="00FD7A8C">
            <w:pPr>
              <w:jc w:val="center"/>
              <w:rPr>
                <w:rFonts w:ascii="Times New Roman" w:hAnsi="Times New Roman" w:cs="Times New Roman"/>
                <w:sz w:val="20"/>
                <w:szCs w:val="20"/>
              </w:rPr>
            </w:pPr>
          </w:p>
          <w:p w14:paraId="6AEEF309" w14:textId="6BEE8379" w:rsidR="00E14AC5" w:rsidRDefault="00E14AC5" w:rsidP="00FD7A8C">
            <w:pPr>
              <w:jc w:val="center"/>
              <w:rPr>
                <w:rFonts w:ascii="Times New Roman" w:hAnsi="Times New Roman" w:cs="Times New Roman"/>
                <w:sz w:val="20"/>
                <w:szCs w:val="20"/>
              </w:rPr>
            </w:pPr>
          </w:p>
          <w:p w14:paraId="3836A5AE" w14:textId="237ECD45" w:rsidR="00E14AC5" w:rsidRDefault="00E14AC5" w:rsidP="00FD7A8C">
            <w:pPr>
              <w:jc w:val="center"/>
              <w:rPr>
                <w:rFonts w:ascii="Times New Roman" w:hAnsi="Times New Roman" w:cs="Times New Roman"/>
                <w:sz w:val="20"/>
                <w:szCs w:val="20"/>
              </w:rPr>
            </w:pPr>
          </w:p>
          <w:p w14:paraId="5295875D" w14:textId="4D76D692" w:rsidR="00E14AC5" w:rsidRDefault="00E14AC5" w:rsidP="00FD7A8C">
            <w:pPr>
              <w:jc w:val="center"/>
              <w:rPr>
                <w:rFonts w:ascii="Times New Roman" w:hAnsi="Times New Roman" w:cs="Times New Roman"/>
                <w:sz w:val="20"/>
                <w:szCs w:val="20"/>
              </w:rPr>
            </w:pPr>
          </w:p>
          <w:p w14:paraId="63128C6F" w14:textId="59A25FA8" w:rsidR="00E14AC5" w:rsidRDefault="00E14AC5" w:rsidP="00FD7A8C">
            <w:pPr>
              <w:jc w:val="center"/>
              <w:rPr>
                <w:rFonts w:ascii="Times New Roman" w:hAnsi="Times New Roman" w:cs="Times New Roman"/>
                <w:sz w:val="20"/>
                <w:szCs w:val="20"/>
              </w:rPr>
            </w:pPr>
          </w:p>
          <w:p w14:paraId="453C87FF" w14:textId="3E3A24EB" w:rsidR="00E14AC5" w:rsidRDefault="00E14AC5" w:rsidP="00FD7A8C">
            <w:pPr>
              <w:jc w:val="center"/>
              <w:rPr>
                <w:rFonts w:ascii="Times New Roman" w:hAnsi="Times New Roman" w:cs="Times New Roman"/>
                <w:sz w:val="20"/>
                <w:szCs w:val="20"/>
              </w:rPr>
            </w:pPr>
          </w:p>
          <w:p w14:paraId="57A718B2" w14:textId="406B4FE3" w:rsidR="00E14AC5" w:rsidRDefault="00E14AC5" w:rsidP="00FD7A8C">
            <w:pPr>
              <w:jc w:val="center"/>
              <w:rPr>
                <w:rFonts w:ascii="Times New Roman" w:hAnsi="Times New Roman" w:cs="Times New Roman"/>
                <w:sz w:val="20"/>
                <w:szCs w:val="20"/>
              </w:rPr>
            </w:pPr>
          </w:p>
          <w:p w14:paraId="6FE48E87" w14:textId="2E3CD3CB" w:rsidR="00E14AC5" w:rsidRDefault="00E14AC5" w:rsidP="00FD7A8C">
            <w:pPr>
              <w:jc w:val="center"/>
              <w:rPr>
                <w:rFonts w:ascii="Times New Roman" w:hAnsi="Times New Roman" w:cs="Times New Roman"/>
                <w:sz w:val="20"/>
                <w:szCs w:val="20"/>
              </w:rPr>
            </w:pPr>
          </w:p>
          <w:p w14:paraId="6E95EB3C" w14:textId="086E4A7F" w:rsidR="00E14AC5" w:rsidRDefault="00E14AC5" w:rsidP="00FD7A8C">
            <w:pPr>
              <w:jc w:val="center"/>
              <w:rPr>
                <w:rFonts w:ascii="Times New Roman" w:hAnsi="Times New Roman" w:cs="Times New Roman"/>
                <w:sz w:val="20"/>
                <w:szCs w:val="20"/>
              </w:rPr>
            </w:pPr>
          </w:p>
          <w:p w14:paraId="0A2C9A9E" w14:textId="364C5054" w:rsidR="00E14AC5" w:rsidRDefault="00E14AC5" w:rsidP="00FD7A8C">
            <w:pPr>
              <w:jc w:val="center"/>
              <w:rPr>
                <w:rFonts w:ascii="Times New Roman" w:hAnsi="Times New Roman" w:cs="Times New Roman"/>
                <w:sz w:val="20"/>
                <w:szCs w:val="20"/>
              </w:rPr>
            </w:pPr>
          </w:p>
          <w:p w14:paraId="28B285E7" w14:textId="77777777" w:rsidR="00F3565A" w:rsidRDefault="00F3565A" w:rsidP="00FD7A8C">
            <w:pPr>
              <w:jc w:val="center"/>
              <w:rPr>
                <w:rFonts w:ascii="Times New Roman" w:hAnsi="Times New Roman" w:cs="Times New Roman"/>
                <w:sz w:val="20"/>
                <w:szCs w:val="20"/>
              </w:rPr>
            </w:pPr>
          </w:p>
          <w:p w14:paraId="315BAA85" w14:textId="24A96FA2" w:rsidR="00E14AC5" w:rsidRDefault="00E14AC5" w:rsidP="00FD7A8C">
            <w:pPr>
              <w:jc w:val="center"/>
              <w:rPr>
                <w:rFonts w:ascii="Times New Roman" w:hAnsi="Times New Roman" w:cs="Times New Roman"/>
                <w:sz w:val="20"/>
                <w:szCs w:val="20"/>
              </w:rPr>
            </w:pPr>
          </w:p>
          <w:p w14:paraId="132C5FFD" w14:textId="286B20FD" w:rsidR="00E14AC5" w:rsidRDefault="00E14AC5" w:rsidP="00FD7A8C">
            <w:pPr>
              <w:jc w:val="center"/>
              <w:rPr>
                <w:rFonts w:ascii="Times New Roman" w:hAnsi="Times New Roman" w:cs="Times New Roman"/>
                <w:sz w:val="20"/>
                <w:szCs w:val="20"/>
              </w:rPr>
            </w:pPr>
          </w:p>
          <w:p w14:paraId="649FF139" w14:textId="06E6BB04" w:rsidR="00E14AC5" w:rsidRDefault="00E14AC5" w:rsidP="00FD7A8C">
            <w:pPr>
              <w:jc w:val="center"/>
              <w:rPr>
                <w:rFonts w:ascii="Times New Roman" w:hAnsi="Times New Roman" w:cs="Times New Roman"/>
                <w:sz w:val="20"/>
                <w:szCs w:val="20"/>
              </w:rPr>
            </w:pPr>
            <w:r>
              <w:rPr>
                <w:rFonts w:ascii="Times New Roman" w:hAnsi="Times New Roman" w:cs="Times New Roman"/>
                <w:sz w:val="20"/>
                <w:szCs w:val="20"/>
              </w:rPr>
              <w:t>7</w:t>
            </w:r>
          </w:p>
          <w:p w14:paraId="5CA12DFE" w14:textId="2E6E4330" w:rsidR="00E14AC5" w:rsidRDefault="00E14AC5" w:rsidP="00FD7A8C">
            <w:pPr>
              <w:jc w:val="center"/>
              <w:rPr>
                <w:rFonts w:ascii="Times New Roman" w:hAnsi="Times New Roman" w:cs="Times New Roman"/>
                <w:sz w:val="20"/>
                <w:szCs w:val="20"/>
              </w:rPr>
            </w:pPr>
          </w:p>
          <w:p w14:paraId="57146114" w14:textId="43DD1189" w:rsidR="00E14AC5" w:rsidRDefault="00E14AC5" w:rsidP="00FD7A8C">
            <w:pPr>
              <w:jc w:val="center"/>
              <w:rPr>
                <w:rFonts w:ascii="Times New Roman" w:hAnsi="Times New Roman" w:cs="Times New Roman"/>
                <w:sz w:val="20"/>
                <w:szCs w:val="20"/>
              </w:rPr>
            </w:pPr>
          </w:p>
          <w:p w14:paraId="12F6835F" w14:textId="161A9BBF" w:rsidR="00E14AC5" w:rsidRDefault="00E14AC5" w:rsidP="00FD7A8C">
            <w:pPr>
              <w:jc w:val="center"/>
              <w:rPr>
                <w:rFonts w:ascii="Times New Roman" w:hAnsi="Times New Roman" w:cs="Times New Roman"/>
                <w:sz w:val="20"/>
                <w:szCs w:val="20"/>
              </w:rPr>
            </w:pPr>
          </w:p>
          <w:p w14:paraId="15D5A5C3" w14:textId="4044E63B" w:rsidR="00E14AC5" w:rsidRDefault="00E14AC5" w:rsidP="00FD7A8C">
            <w:pPr>
              <w:jc w:val="center"/>
              <w:rPr>
                <w:rFonts w:ascii="Times New Roman" w:hAnsi="Times New Roman" w:cs="Times New Roman"/>
                <w:sz w:val="20"/>
                <w:szCs w:val="20"/>
              </w:rPr>
            </w:pPr>
          </w:p>
          <w:p w14:paraId="2E414EB6" w14:textId="5A454770" w:rsidR="00E14AC5" w:rsidRDefault="00E14AC5" w:rsidP="00FD7A8C">
            <w:pPr>
              <w:jc w:val="center"/>
              <w:rPr>
                <w:rFonts w:ascii="Times New Roman" w:hAnsi="Times New Roman" w:cs="Times New Roman"/>
                <w:sz w:val="20"/>
                <w:szCs w:val="20"/>
              </w:rPr>
            </w:pPr>
          </w:p>
          <w:p w14:paraId="2ED27911" w14:textId="5B7B51CC" w:rsidR="00E14AC5" w:rsidRDefault="00E14AC5" w:rsidP="00FD7A8C">
            <w:pPr>
              <w:jc w:val="center"/>
              <w:rPr>
                <w:rFonts w:ascii="Times New Roman" w:hAnsi="Times New Roman" w:cs="Times New Roman"/>
                <w:sz w:val="20"/>
                <w:szCs w:val="20"/>
              </w:rPr>
            </w:pPr>
          </w:p>
          <w:p w14:paraId="24FDEA09" w14:textId="3C081677" w:rsidR="00E14AC5" w:rsidRDefault="00E14AC5" w:rsidP="00FD7A8C">
            <w:pPr>
              <w:jc w:val="center"/>
              <w:rPr>
                <w:rFonts w:ascii="Times New Roman" w:hAnsi="Times New Roman" w:cs="Times New Roman"/>
                <w:sz w:val="20"/>
                <w:szCs w:val="20"/>
              </w:rPr>
            </w:pPr>
          </w:p>
          <w:p w14:paraId="1D5299BE" w14:textId="04E0BE95" w:rsidR="00E14AC5" w:rsidRDefault="00E14AC5" w:rsidP="00FD7A8C">
            <w:pPr>
              <w:jc w:val="center"/>
              <w:rPr>
                <w:rFonts w:ascii="Times New Roman" w:hAnsi="Times New Roman" w:cs="Times New Roman"/>
                <w:sz w:val="20"/>
                <w:szCs w:val="20"/>
              </w:rPr>
            </w:pPr>
          </w:p>
          <w:p w14:paraId="3CFC0237" w14:textId="2AEDD8A4" w:rsidR="00E14AC5" w:rsidRDefault="00E14AC5" w:rsidP="00FD7A8C">
            <w:pPr>
              <w:jc w:val="center"/>
              <w:rPr>
                <w:rFonts w:ascii="Times New Roman" w:hAnsi="Times New Roman" w:cs="Times New Roman"/>
                <w:sz w:val="20"/>
                <w:szCs w:val="20"/>
              </w:rPr>
            </w:pPr>
          </w:p>
          <w:p w14:paraId="019CCB32" w14:textId="772BF8CE" w:rsidR="00E14AC5" w:rsidRDefault="00E14AC5" w:rsidP="00FD7A8C">
            <w:pPr>
              <w:jc w:val="center"/>
              <w:rPr>
                <w:rFonts w:ascii="Times New Roman" w:hAnsi="Times New Roman" w:cs="Times New Roman"/>
                <w:sz w:val="20"/>
                <w:szCs w:val="20"/>
              </w:rPr>
            </w:pPr>
          </w:p>
          <w:p w14:paraId="6CF4E727" w14:textId="0A54B357" w:rsidR="00E14AC5" w:rsidRDefault="00E14AC5" w:rsidP="00FD7A8C">
            <w:pPr>
              <w:jc w:val="center"/>
              <w:rPr>
                <w:rFonts w:ascii="Times New Roman" w:hAnsi="Times New Roman" w:cs="Times New Roman"/>
                <w:sz w:val="20"/>
                <w:szCs w:val="20"/>
              </w:rPr>
            </w:pPr>
          </w:p>
          <w:p w14:paraId="6E70C0EF" w14:textId="77777777" w:rsidR="00E14AC5" w:rsidRDefault="00E14AC5" w:rsidP="00FD7A8C">
            <w:pPr>
              <w:jc w:val="center"/>
              <w:rPr>
                <w:rFonts w:ascii="Times New Roman" w:hAnsi="Times New Roman" w:cs="Times New Roman"/>
                <w:sz w:val="20"/>
                <w:szCs w:val="20"/>
              </w:rPr>
            </w:pPr>
          </w:p>
          <w:p w14:paraId="22A91E50" w14:textId="4CFCB1BD" w:rsidR="00E14AC5" w:rsidRDefault="00E14AC5" w:rsidP="00FD7A8C">
            <w:pPr>
              <w:jc w:val="center"/>
              <w:rPr>
                <w:rFonts w:ascii="Times New Roman" w:hAnsi="Times New Roman" w:cs="Times New Roman"/>
                <w:sz w:val="20"/>
                <w:szCs w:val="20"/>
              </w:rPr>
            </w:pPr>
          </w:p>
          <w:p w14:paraId="153B6EDD" w14:textId="7B3C70FD" w:rsidR="00E14AC5" w:rsidRDefault="00E14AC5" w:rsidP="00FD7A8C">
            <w:pPr>
              <w:jc w:val="center"/>
              <w:rPr>
                <w:rFonts w:ascii="Times New Roman" w:hAnsi="Times New Roman" w:cs="Times New Roman"/>
                <w:sz w:val="20"/>
                <w:szCs w:val="20"/>
              </w:rPr>
            </w:pPr>
            <w:r>
              <w:rPr>
                <w:rFonts w:ascii="Times New Roman" w:hAnsi="Times New Roman" w:cs="Times New Roman"/>
                <w:sz w:val="20"/>
                <w:szCs w:val="20"/>
              </w:rPr>
              <w:t>11</w:t>
            </w:r>
          </w:p>
          <w:p w14:paraId="58C7A400" w14:textId="7DEB8B35" w:rsidR="00E14AC5" w:rsidRDefault="00E14AC5" w:rsidP="00FD7A8C">
            <w:pPr>
              <w:jc w:val="center"/>
              <w:rPr>
                <w:rFonts w:ascii="Times New Roman" w:hAnsi="Times New Roman" w:cs="Times New Roman"/>
                <w:sz w:val="20"/>
                <w:szCs w:val="20"/>
              </w:rPr>
            </w:pPr>
          </w:p>
          <w:p w14:paraId="50487015" w14:textId="0600AAFA" w:rsidR="00E14AC5" w:rsidRDefault="00E14AC5" w:rsidP="00FD7A8C">
            <w:pPr>
              <w:jc w:val="center"/>
              <w:rPr>
                <w:rFonts w:ascii="Times New Roman" w:hAnsi="Times New Roman" w:cs="Times New Roman"/>
                <w:sz w:val="20"/>
                <w:szCs w:val="20"/>
              </w:rPr>
            </w:pPr>
          </w:p>
          <w:p w14:paraId="62ABE806" w14:textId="77F118A6" w:rsidR="00E14AC5" w:rsidRDefault="00E14AC5" w:rsidP="00FD7A8C">
            <w:pPr>
              <w:jc w:val="center"/>
              <w:rPr>
                <w:rFonts w:ascii="Times New Roman" w:hAnsi="Times New Roman" w:cs="Times New Roman"/>
                <w:sz w:val="20"/>
                <w:szCs w:val="20"/>
              </w:rPr>
            </w:pPr>
          </w:p>
          <w:p w14:paraId="774B9CC6" w14:textId="2ACA5D87" w:rsidR="00E14AC5" w:rsidRDefault="00E14AC5" w:rsidP="00FD7A8C">
            <w:pPr>
              <w:jc w:val="center"/>
              <w:rPr>
                <w:rFonts w:ascii="Times New Roman" w:hAnsi="Times New Roman" w:cs="Times New Roman"/>
                <w:sz w:val="20"/>
                <w:szCs w:val="20"/>
              </w:rPr>
            </w:pPr>
          </w:p>
          <w:p w14:paraId="3072D8CA" w14:textId="40F38191" w:rsidR="00E14AC5" w:rsidRDefault="00E14AC5" w:rsidP="00FD7A8C">
            <w:pPr>
              <w:jc w:val="center"/>
              <w:rPr>
                <w:rFonts w:ascii="Times New Roman" w:hAnsi="Times New Roman" w:cs="Times New Roman"/>
                <w:sz w:val="20"/>
                <w:szCs w:val="20"/>
              </w:rPr>
            </w:pPr>
          </w:p>
          <w:p w14:paraId="58BE7CC1" w14:textId="1EC4D33A" w:rsidR="00E14AC5" w:rsidRDefault="00E14AC5" w:rsidP="00FD7A8C">
            <w:pPr>
              <w:jc w:val="center"/>
              <w:rPr>
                <w:rFonts w:ascii="Times New Roman" w:hAnsi="Times New Roman" w:cs="Times New Roman"/>
                <w:sz w:val="20"/>
                <w:szCs w:val="20"/>
              </w:rPr>
            </w:pPr>
          </w:p>
          <w:p w14:paraId="7FE82D1C" w14:textId="09179199" w:rsidR="00E14AC5" w:rsidRDefault="00E14AC5" w:rsidP="00FD7A8C">
            <w:pPr>
              <w:jc w:val="center"/>
              <w:rPr>
                <w:rFonts w:ascii="Times New Roman" w:hAnsi="Times New Roman" w:cs="Times New Roman"/>
                <w:sz w:val="20"/>
                <w:szCs w:val="20"/>
              </w:rPr>
            </w:pPr>
          </w:p>
          <w:p w14:paraId="683948F6" w14:textId="78B0EFE9" w:rsidR="00E14AC5" w:rsidRDefault="00E14AC5" w:rsidP="00FD7A8C">
            <w:pPr>
              <w:jc w:val="center"/>
              <w:rPr>
                <w:rFonts w:ascii="Times New Roman" w:hAnsi="Times New Roman" w:cs="Times New Roman"/>
                <w:sz w:val="20"/>
                <w:szCs w:val="20"/>
              </w:rPr>
            </w:pPr>
          </w:p>
          <w:p w14:paraId="36F0C916" w14:textId="4E5F2C2E" w:rsidR="00E14AC5" w:rsidRDefault="00E14AC5" w:rsidP="00FD7A8C">
            <w:pPr>
              <w:jc w:val="center"/>
              <w:rPr>
                <w:rFonts w:ascii="Times New Roman" w:hAnsi="Times New Roman" w:cs="Times New Roman"/>
                <w:sz w:val="20"/>
                <w:szCs w:val="20"/>
              </w:rPr>
            </w:pPr>
          </w:p>
          <w:p w14:paraId="342EBCB9" w14:textId="000AE126" w:rsidR="00E14AC5" w:rsidRDefault="00E14AC5" w:rsidP="00FD7A8C">
            <w:pPr>
              <w:jc w:val="center"/>
              <w:rPr>
                <w:rFonts w:ascii="Times New Roman" w:hAnsi="Times New Roman" w:cs="Times New Roman"/>
                <w:sz w:val="20"/>
                <w:szCs w:val="20"/>
              </w:rPr>
            </w:pPr>
          </w:p>
          <w:p w14:paraId="3C6C1D69" w14:textId="1AB11E3D" w:rsidR="00E14AC5" w:rsidRDefault="00E14AC5" w:rsidP="00FD7A8C">
            <w:pPr>
              <w:jc w:val="center"/>
              <w:rPr>
                <w:rFonts w:ascii="Times New Roman" w:hAnsi="Times New Roman" w:cs="Times New Roman"/>
                <w:sz w:val="20"/>
                <w:szCs w:val="20"/>
              </w:rPr>
            </w:pPr>
          </w:p>
          <w:p w14:paraId="17E1CA27" w14:textId="4C14F24A" w:rsidR="00E14AC5" w:rsidRDefault="00E14AC5" w:rsidP="00FD7A8C">
            <w:pPr>
              <w:jc w:val="center"/>
              <w:rPr>
                <w:rFonts w:ascii="Times New Roman" w:hAnsi="Times New Roman" w:cs="Times New Roman"/>
                <w:sz w:val="20"/>
                <w:szCs w:val="20"/>
              </w:rPr>
            </w:pPr>
          </w:p>
          <w:p w14:paraId="5A9FDC98" w14:textId="41DE99A5" w:rsidR="00E14AC5" w:rsidRDefault="00E14AC5" w:rsidP="00FD7A8C">
            <w:pPr>
              <w:jc w:val="center"/>
              <w:rPr>
                <w:rFonts w:ascii="Times New Roman" w:hAnsi="Times New Roman" w:cs="Times New Roman"/>
                <w:sz w:val="20"/>
                <w:szCs w:val="20"/>
              </w:rPr>
            </w:pPr>
          </w:p>
          <w:p w14:paraId="13B93466" w14:textId="431BDE48" w:rsidR="00E14AC5" w:rsidRDefault="00E14AC5" w:rsidP="00FD7A8C">
            <w:pPr>
              <w:jc w:val="center"/>
              <w:rPr>
                <w:rFonts w:ascii="Times New Roman" w:hAnsi="Times New Roman" w:cs="Times New Roman"/>
                <w:sz w:val="20"/>
                <w:szCs w:val="20"/>
              </w:rPr>
            </w:pPr>
          </w:p>
          <w:p w14:paraId="1F2B56F6" w14:textId="5CB3D6EF" w:rsidR="00E14AC5" w:rsidRDefault="00E14AC5" w:rsidP="00FD7A8C">
            <w:pPr>
              <w:jc w:val="center"/>
              <w:rPr>
                <w:rFonts w:ascii="Times New Roman" w:hAnsi="Times New Roman" w:cs="Times New Roman"/>
                <w:sz w:val="20"/>
                <w:szCs w:val="20"/>
              </w:rPr>
            </w:pPr>
          </w:p>
          <w:p w14:paraId="7A49782C" w14:textId="6F9418A8" w:rsidR="00E14AC5" w:rsidRDefault="00E14AC5" w:rsidP="00FD7A8C">
            <w:pPr>
              <w:jc w:val="center"/>
              <w:rPr>
                <w:rFonts w:ascii="Times New Roman" w:hAnsi="Times New Roman" w:cs="Times New Roman"/>
                <w:sz w:val="20"/>
                <w:szCs w:val="20"/>
              </w:rPr>
            </w:pPr>
          </w:p>
          <w:p w14:paraId="1F82DBCB" w14:textId="7A36D0D6" w:rsidR="00E14AC5" w:rsidRDefault="00E14AC5" w:rsidP="00FD7A8C">
            <w:pPr>
              <w:jc w:val="center"/>
              <w:rPr>
                <w:rFonts w:ascii="Times New Roman" w:hAnsi="Times New Roman" w:cs="Times New Roman"/>
                <w:sz w:val="20"/>
                <w:szCs w:val="20"/>
              </w:rPr>
            </w:pPr>
          </w:p>
          <w:p w14:paraId="23F696A2" w14:textId="45FD861D" w:rsidR="00E14AC5" w:rsidRDefault="00E14AC5" w:rsidP="00FD7A8C">
            <w:pPr>
              <w:jc w:val="center"/>
              <w:rPr>
                <w:rFonts w:ascii="Times New Roman" w:hAnsi="Times New Roman" w:cs="Times New Roman"/>
                <w:sz w:val="20"/>
                <w:szCs w:val="20"/>
              </w:rPr>
            </w:pPr>
          </w:p>
          <w:p w14:paraId="2A0EE865" w14:textId="18F626B6" w:rsidR="00E14AC5" w:rsidRDefault="00E14AC5" w:rsidP="00FD7A8C">
            <w:pPr>
              <w:jc w:val="center"/>
              <w:rPr>
                <w:rFonts w:ascii="Times New Roman" w:hAnsi="Times New Roman" w:cs="Times New Roman"/>
                <w:sz w:val="20"/>
                <w:szCs w:val="20"/>
              </w:rPr>
            </w:pPr>
          </w:p>
          <w:p w14:paraId="3637DA8D" w14:textId="17C8232D" w:rsidR="00E14AC5" w:rsidRDefault="00E14AC5" w:rsidP="00FD7A8C">
            <w:pPr>
              <w:jc w:val="center"/>
              <w:rPr>
                <w:rFonts w:ascii="Times New Roman" w:hAnsi="Times New Roman" w:cs="Times New Roman"/>
                <w:sz w:val="20"/>
                <w:szCs w:val="20"/>
              </w:rPr>
            </w:pPr>
          </w:p>
          <w:p w14:paraId="73FA218D" w14:textId="5DE624DE" w:rsidR="00E14AC5" w:rsidRDefault="00E14AC5" w:rsidP="00FD7A8C">
            <w:pPr>
              <w:jc w:val="center"/>
              <w:rPr>
                <w:rFonts w:ascii="Times New Roman" w:hAnsi="Times New Roman" w:cs="Times New Roman"/>
                <w:sz w:val="20"/>
                <w:szCs w:val="20"/>
              </w:rPr>
            </w:pPr>
          </w:p>
          <w:p w14:paraId="61214238" w14:textId="53F65BEC" w:rsidR="00E14AC5" w:rsidRDefault="00E14AC5" w:rsidP="00FD7A8C">
            <w:pPr>
              <w:jc w:val="center"/>
              <w:rPr>
                <w:rFonts w:ascii="Times New Roman" w:hAnsi="Times New Roman" w:cs="Times New Roman"/>
                <w:sz w:val="20"/>
                <w:szCs w:val="20"/>
              </w:rPr>
            </w:pPr>
          </w:p>
          <w:p w14:paraId="2D31570F" w14:textId="591C0D63" w:rsidR="00E14AC5" w:rsidRDefault="00E14AC5" w:rsidP="00FD7A8C">
            <w:pPr>
              <w:jc w:val="center"/>
              <w:rPr>
                <w:rFonts w:ascii="Times New Roman" w:hAnsi="Times New Roman" w:cs="Times New Roman"/>
                <w:sz w:val="20"/>
                <w:szCs w:val="20"/>
              </w:rPr>
            </w:pPr>
          </w:p>
          <w:p w14:paraId="243A80EF" w14:textId="77777777" w:rsidR="00896EA2" w:rsidRDefault="00896EA2" w:rsidP="00FD7A8C">
            <w:pPr>
              <w:jc w:val="center"/>
              <w:rPr>
                <w:rFonts w:ascii="Times New Roman" w:hAnsi="Times New Roman" w:cs="Times New Roman"/>
                <w:sz w:val="20"/>
                <w:szCs w:val="20"/>
              </w:rPr>
            </w:pPr>
          </w:p>
          <w:p w14:paraId="6F0D26E3" w14:textId="332E7EBC" w:rsidR="00E14AC5" w:rsidRDefault="00E14AC5" w:rsidP="00FD7A8C">
            <w:pPr>
              <w:jc w:val="center"/>
              <w:rPr>
                <w:rFonts w:ascii="Times New Roman" w:hAnsi="Times New Roman" w:cs="Times New Roman"/>
                <w:sz w:val="20"/>
                <w:szCs w:val="20"/>
              </w:rPr>
            </w:pPr>
            <w:r>
              <w:rPr>
                <w:rFonts w:ascii="Times New Roman" w:hAnsi="Times New Roman" w:cs="Times New Roman"/>
                <w:sz w:val="20"/>
                <w:szCs w:val="20"/>
              </w:rPr>
              <w:t>11</w:t>
            </w:r>
          </w:p>
          <w:p w14:paraId="776CC196" w14:textId="224B7D66" w:rsidR="0067383B" w:rsidRDefault="0067383B" w:rsidP="00FD7A8C">
            <w:pPr>
              <w:jc w:val="center"/>
              <w:rPr>
                <w:rFonts w:ascii="Times New Roman" w:hAnsi="Times New Roman" w:cs="Times New Roman"/>
                <w:sz w:val="20"/>
                <w:szCs w:val="20"/>
              </w:rPr>
            </w:pPr>
          </w:p>
          <w:p w14:paraId="451666BB" w14:textId="076FE203" w:rsidR="0067383B" w:rsidRDefault="0067383B" w:rsidP="00FD7A8C">
            <w:pPr>
              <w:jc w:val="center"/>
              <w:rPr>
                <w:rFonts w:ascii="Times New Roman" w:hAnsi="Times New Roman" w:cs="Times New Roman"/>
                <w:sz w:val="20"/>
                <w:szCs w:val="20"/>
              </w:rPr>
            </w:pPr>
          </w:p>
          <w:p w14:paraId="6A3E4AE7" w14:textId="72CC7A7F" w:rsidR="0067383B" w:rsidRDefault="0067383B" w:rsidP="00FD7A8C">
            <w:pPr>
              <w:jc w:val="center"/>
              <w:rPr>
                <w:rFonts w:ascii="Times New Roman" w:hAnsi="Times New Roman" w:cs="Times New Roman"/>
                <w:sz w:val="20"/>
                <w:szCs w:val="20"/>
              </w:rPr>
            </w:pPr>
          </w:p>
          <w:p w14:paraId="298460A2" w14:textId="567C027D" w:rsidR="0067383B" w:rsidRDefault="0067383B" w:rsidP="00FD7A8C">
            <w:pPr>
              <w:jc w:val="center"/>
              <w:rPr>
                <w:rFonts w:ascii="Times New Roman" w:hAnsi="Times New Roman" w:cs="Times New Roman"/>
                <w:sz w:val="20"/>
                <w:szCs w:val="20"/>
              </w:rPr>
            </w:pPr>
          </w:p>
          <w:p w14:paraId="5BC14325" w14:textId="37E20136" w:rsidR="00FD7A8C" w:rsidRPr="00E845FD" w:rsidRDefault="00FD7A8C" w:rsidP="00E14AC5">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14F6F581" w14:textId="77777777" w:rsidR="00FD7A8C" w:rsidRPr="00E845FD" w:rsidRDefault="00FD7A8C" w:rsidP="00FD7A8C">
            <w:pPr>
              <w:pStyle w:val="Normlny0"/>
              <w:jc w:val="center"/>
            </w:pPr>
            <w:r w:rsidRPr="00E845FD">
              <w:lastRenderedPageBreak/>
              <w:t>Č: I</w:t>
            </w:r>
          </w:p>
          <w:p w14:paraId="4B2CDAD8" w14:textId="602470FC" w:rsidR="00FD7A8C" w:rsidRDefault="0067383B" w:rsidP="008C68DC">
            <w:pPr>
              <w:pStyle w:val="Normlny0"/>
              <w:jc w:val="center"/>
            </w:pPr>
            <w:r>
              <w:t xml:space="preserve">§: </w:t>
            </w:r>
            <w:r w:rsidR="0090567E">
              <w:t>119</w:t>
            </w:r>
          </w:p>
          <w:p w14:paraId="07C218C4" w14:textId="3C3CD7B8" w:rsidR="00CA7D50" w:rsidRDefault="00CA7D50" w:rsidP="008C68DC">
            <w:pPr>
              <w:pStyle w:val="Normlny0"/>
              <w:jc w:val="center"/>
            </w:pPr>
          </w:p>
          <w:p w14:paraId="052C7062" w14:textId="14E01E78" w:rsidR="00CA7D50" w:rsidRDefault="00CA7D50" w:rsidP="008C68DC">
            <w:pPr>
              <w:pStyle w:val="Normlny0"/>
              <w:jc w:val="center"/>
            </w:pPr>
          </w:p>
          <w:p w14:paraId="74FDA447" w14:textId="41942AF5" w:rsidR="00CA7D50" w:rsidRDefault="00CA7D50" w:rsidP="008C68DC">
            <w:pPr>
              <w:pStyle w:val="Normlny0"/>
              <w:jc w:val="center"/>
            </w:pPr>
          </w:p>
          <w:p w14:paraId="6C40D9E2" w14:textId="0EF3ADFD" w:rsidR="00CA7D50" w:rsidRDefault="00CA7D50" w:rsidP="008C68DC">
            <w:pPr>
              <w:pStyle w:val="Normlny0"/>
              <w:jc w:val="center"/>
            </w:pPr>
          </w:p>
          <w:p w14:paraId="35667231" w14:textId="36378CE1" w:rsidR="00CA7D50" w:rsidRDefault="00CA7D50" w:rsidP="008C68DC">
            <w:pPr>
              <w:pStyle w:val="Normlny0"/>
              <w:jc w:val="center"/>
            </w:pPr>
          </w:p>
          <w:p w14:paraId="0C246DBB" w14:textId="6C92582D" w:rsidR="00CA7D50" w:rsidRDefault="00CA7D50" w:rsidP="008C68DC">
            <w:pPr>
              <w:pStyle w:val="Normlny0"/>
              <w:jc w:val="center"/>
            </w:pPr>
          </w:p>
          <w:p w14:paraId="454DADDC" w14:textId="50139FF8" w:rsidR="00CA7D50" w:rsidRDefault="00CA7D50" w:rsidP="008C68DC">
            <w:pPr>
              <w:pStyle w:val="Normlny0"/>
              <w:jc w:val="center"/>
            </w:pPr>
          </w:p>
          <w:p w14:paraId="1BECDF23" w14:textId="693906B9" w:rsidR="00CA7D50" w:rsidRDefault="00CA7D50" w:rsidP="008C68DC">
            <w:pPr>
              <w:pStyle w:val="Normlny0"/>
              <w:jc w:val="center"/>
            </w:pPr>
          </w:p>
          <w:p w14:paraId="4BC3CC36" w14:textId="317E07C3" w:rsidR="00CA7D50" w:rsidRDefault="00CA7D50" w:rsidP="008C68DC">
            <w:pPr>
              <w:pStyle w:val="Normlny0"/>
              <w:jc w:val="center"/>
            </w:pPr>
          </w:p>
          <w:p w14:paraId="4AFC9D01" w14:textId="58200F0C" w:rsidR="00CA7D50" w:rsidRDefault="00CA7D50" w:rsidP="008C68DC">
            <w:pPr>
              <w:pStyle w:val="Normlny0"/>
              <w:jc w:val="center"/>
            </w:pPr>
          </w:p>
          <w:p w14:paraId="60EE1779" w14:textId="29076E2D" w:rsidR="00CA7D50" w:rsidRDefault="00CA7D50" w:rsidP="008C68DC">
            <w:pPr>
              <w:pStyle w:val="Normlny0"/>
              <w:jc w:val="center"/>
            </w:pPr>
          </w:p>
          <w:p w14:paraId="1D1A796F" w14:textId="6A78C09F" w:rsidR="00CA7D50" w:rsidRDefault="00CA7D50" w:rsidP="008C68DC">
            <w:pPr>
              <w:pStyle w:val="Normlny0"/>
              <w:jc w:val="center"/>
            </w:pPr>
          </w:p>
          <w:p w14:paraId="35829158" w14:textId="6D0EA0ED" w:rsidR="00F3565A" w:rsidRDefault="00F3565A" w:rsidP="008C68DC">
            <w:pPr>
              <w:pStyle w:val="Normlny0"/>
              <w:jc w:val="center"/>
            </w:pPr>
          </w:p>
          <w:p w14:paraId="65409AA2" w14:textId="7A792079" w:rsidR="00F3565A" w:rsidRDefault="00F3565A" w:rsidP="008C68DC">
            <w:pPr>
              <w:pStyle w:val="Normlny0"/>
              <w:jc w:val="center"/>
            </w:pPr>
          </w:p>
          <w:p w14:paraId="13DFCA2E" w14:textId="0B5C02E2" w:rsidR="00F3565A" w:rsidRDefault="00F3565A" w:rsidP="008C68DC">
            <w:pPr>
              <w:pStyle w:val="Normlny0"/>
              <w:jc w:val="center"/>
            </w:pPr>
          </w:p>
          <w:p w14:paraId="63E7461B" w14:textId="77777777" w:rsidR="00F3565A" w:rsidRDefault="00F3565A" w:rsidP="008C68DC">
            <w:pPr>
              <w:pStyle w:val="Normlny0"/>
              <w:jc w:val="center"/>
            </w:pPr>
          </w:p>
          <w:p w14:paraId="7E470CD8" w14:textId="06C4BA60" w:rsidR="00CA7D50" w:rsidRDefault="00CA7D50" w:rsidP="008C68DC">
            <w:pPr>
              <w:pStyle w:val="Normlny0"/>
              <w:jc w:val="center"/>
            </w:pPr>
          </w:p>
          <w:p w14:paraId="4D59523A" w14:textId="77777777" w:rsidR="00CA7D50" w:rsidRPr="00E845FD" w:rsidRDefault="00CA7D50" w:rsidP="00CA7D50">
            <w:pPr>
              <w:pStyle w:val="Normlny0"/>
              <w:jc w:val="center"/>
            </w:pPr>
            <w:r w:rsidRPr="00E845FD">
              <w:t>Č: I</w:t>
            </w:r>
          </w:p>
          <w:p w14:paraId="76B46A09" w14:textId="4CB03005" w:rsidR="00CA7D50" w:rsidRDefault="0090567E" w:rsidP="00CA7D50">
            <w:pPr>
              <w:pStyle w:val="Normlny0"/>
              <w:jc w:val="center"/>
            </w:pPr>
            <w:r>
              <w:t>§: 120</w:t>
            </w:r>
          </w:p>
          <w:p w14:paraId="442EAAC0" w14:textId="77777777" w:rsidR="00CA7D50" w:rsidRDefault="00CA7D50" w:rsidP="008C68DC">
            <w:pPr>
              <w:pStyle w:val="Normlny0"/>
              <w:jc w:val="center"/>
            </w:pPr>
          </w:p>
          <w:p w14:paraId="43868344" w14:textId="1A668F56" w:rsidR="0067383B" w:rsidRDefault="0067383B" w:rsidP="00FD7A8C">
            <w:pPr>
              <w:pStyle w:val="Normlny0"/>
              <w:jc w:val="center"/>
            </w:pPr>
          </w:p>
          <w:p w14:paraId="6B95A297" w14:textId="668B7E94" w:rsidR="0067383B" w:rsidRDefault="0067383B" w:rsidP="00FD7A8C">
            <w:pPr>
              <w:pStyle w:val="Normlny0"/>
              <w:jc w:val="center"/>
            </w:pPr>
          </w:p>
          <w:p w14:paraId="1083DA32" w14:textId="2D566F41" w:rsidR="0067383B" w:rsidRDefault="0067383B" w:rsidP="00FD7A8C">
            <w:pPr>
              <w:pStyle w:val="Normlny0"/>
              <w:jc w:val="center"/>
            </w:pPr>
          </w:p>
          <w:p w14:paraId="67F6E834" w14:textId="0636F9B2" w:rsidR="0067383B" w:rsidRDefault="0067383B" w:rsidP="00FD7A8C">
            <w:pPr>
              <w:pStyle w:val="Normlny0"/>
              <w:jc w:val="center"/>
            </w:pPr>
          </w:p>
          <w:p w14:paraId="0615DD3C" w14:textId="0FD509C9" w:rsidR="0067383B" w:rsidRDefault="0067383B" w:rsidP="00FD7A8C">
            <w:pPr>
              <w:pStyle w:val="Normlny0"/>
              <w:jc w:val="center"/>
            </w:pPr>
          </w:p>
          <w:p w14:paraId="7AE52654" w14:textId="43FC5B34" w:rsidR="0067383B" w:rsidRDefault="0067383B" w:rsidP="00FD7A8C">
            <w:pPr>
              <w:pStyle w:val="Normlny0"/>
              <w:jc w:val="center"/>
            </w:pPr>
          </w:p>
          <w:p w14:paraId="4343A8F1" w14:textId="15B4F13B" w:rsidR="0067383B" w:rsidRDefault="0067383B" w:rsidP="00FD7A8C">
            <w:pPr>
              <w:pStyle w:val="Normlny0"/>
              <w:jc w:val="center"/>
            </w:pPr>
          </w:p>
          <w:p w14:paraId="59972971" w14:textId="79331BA9" w:rsidR="0067383B" w:rsidRDefault="0067383B" w:rsidP="00FD7A8C">
            <w:pPr>
              <w:pStyle w:val="Normlny0"/>
              <w:jc w:val="center"/>
            </w:pPr>
          </w:p>
          <w:p w14:paraId="38B9176F" w14:textId="2FC4CCAD" w:rsidR="008C68DC" w:rsidRDefault="008C68DC" w:rsidP="00FD7A8C">
            <w:pPr>
              <w:pStyle w:val="Normlny0"/>
              <w:jc w:val="center"/>
            </w:pPr>
          </w:p>
          <w:p w14:paraId="2BECCA09" w14:textId="579FDC98" w:rsidR="008C68DC" w:rsidRDefault="008C68DC" w:rsidP="00FD7A8C">
            <w:pPr>
              <w:pStyle w:val="Normlny0"/>
              <w:jc w:val="center"/>
            </w:pPr>
          </w:p>
          <w:p w14:paraId="2ADE8976" w14:textId="77777777" w:rsidR="00F3565A" w:rsidRDefault="00F3565A" w:rsidP="00FD7A8C">
            <w:pPr>
              <w:pStyle w:val="Normlny0"/>
              <w:jc w:val="center"/>
            </w:pPr>
          </w:p>
          <w:p w14:paraId="0F006309" w14:textId="77777777" w:rsidR="008C68DC" w:rsidRDefault="008C68DC" w:rsidP="00FD7A8C">
            <w:pPr>
              <w:pStyle w:val="Normlny0"/>
              <w:jc w:val="center"/>
            </w:pPr>
          </w:p>
          <w:p w14:paraId="5CAEA08A" w14:textId="77777777" w:rsidR="00FD7A8C" w:rsidRDefault="00FD7A8C" w:rsidP="00FD7A8C">
            <w:pPr>
              <w:pStyle w:val="Normlny0"/>
              <w:jc w:val="center"/>
            </w:pPr>
          </w:p>
          <w:p w14:paraId="25473FAA" w14:textId="77777777" w:rsidR="00E14AC5" w:rsidRDefault="00E14AC5" w:rsidP="00FD7A8C">
            <w:pPr>
              <w:pStyle w:val="Normlny0"/>
              <w:jc w:val="center"/>
            </w:pPr>
            <w:r>
              <w:t>§: 92</w:t>
            </w:r>
          </w:p>
          <w:p w14:paraId="342451AE" w14:textId="265B4F92" w:rsidR="00E14AC5" w:rsidRDefault="00E14AC5" w:rsidP="00FD7A8C">
            <w:pPr>
              <w:pStyle w:val="Normlny0"/>
              <w:jc w:val="center"/>
            </w:pPr>
            <w:r>
              <w:t>O: 1</w:t>
            </w:r>
          </w:p>
          <w:p w14:paraId="18086138" w14:textId="14865845" w:rsidR="00E14AC5" w:rsidRDefault="00E14AC5" w:rsidP="00FD7A8C">
            <w:pPr>
              <w:pStyle w:val="Normlny0"/>
              <w:jc w:val="center"/>
            </w:pPr>
          </w:p>
          <w:p w14:paraId="00F50804" w14:textId="534136BA" w:rsidR="00E14AC5" w:rsidRDefault="00E14AC5" w:rsidP="00FD7A8C">
            <w:pPr>
              <w:pStyle w:val="Normlny0"/>
              <w:jc w:val="center"/>
            </w:pPr>
          </w:p>
          <w:p w14:paraId="07DD5D09" w14:textId="5246CA95" w:rsidR="00E14AC5" w:rsidRDefault="00E14AC5" w:rsidP="00FD7A8C">
            <w:pPr>
              <w:pStyle w:val="Normlny0"/>
              <w:jc w:val="center"/>
            </w:pPr>
          </w:p>
          <w:p w14:paraId="00D68555" w14:textId="40C5C121" w:rsidR="00E14AC5" w:rsidRDefault="00E14AC5" w:rsidP="00FD7A8C">
            <w:pPr>
              <w:pStyle w:val="Normlny0"/>
              <w:jc w:val="center"/>
            </w:pPr>
          </w:p>
          <w:p w14:paraId="7D8EF21E" w14:textId="6FEB5A1D" w:rsidR="00E14AC5" w:rsidRDefault="00E14AC5" w:rsidP="00FD7A8C">
            <w:pPr>
              <w:pStyle w:val="Normlny0"/>
              <w:jc w:val="center"/>
            </w:pPr>
          </w:p>
          <w:p w14:paraId="32ECF60F" w14:textId="47A86A1A" w:rsidR="00E14AC5" w:rsidRDefault="00E14AC5" w:rsidP="00FD7A8C">
            <w:pPr>
              <w:pStyle w:val="Normlny0"/>
              <w:jc w:val="center"/>
            </w:pPr>
          </w:p>
          <w:p w14:paraId="22FB3A51" w14:textId="1AF90B39" w:rsidR="00E14AC5" w:rsidRDefault="00E14AC5" w:rsidP="00FD7A8C">
            <w:pPr>
              <w:pStyle w:val="Normlny0"/>
              <w:jc w:val="center"/>
            </w:pPr>
          </w:p>
          <w:p w14:paraId="5F303C5B" w14:textId="5888672B" w:rsidR="00E14AC5" w:rsidRDefault="00E14AC5" w:rsidP="00FD7A8C">
            <w:pPr>
              <w:pStyle w:val="Normlny0"/>
              <w:jc w:val="center"/>
            </w:pPr>
          </w:p>
          <w:p w14:paraId="03EABCFC" w14:textId="5F60B349" w:rsidR="00E14AC5" w:rsidRDefault="00E14AC5" w:rsidP="00FD7A8C">
            <w:pPr>
              <w:pStyle w:val="Normlny0"/>
              <w:jc w:val="center"/>
            </w:pPr>
          </w:p>
          <w:p w14:paraId="1BCAEA03" w14:textId="52803D8B" w:rsidR="00E14AC5" w:rsidRDefault="00E14AC5" w:rsidP="00FD7A8C">
            <w:pPr>
              <w:pStyle w:val="Normlny0"/>
              <w:jc w:val="center"/>
            </w:pPr>
          </w:p>
          <w:p w14:paraId="1CC5F024" w14:textId="709A451B" w:rsidR="00E14AC5" w:rsidRDefault="00E14AC5" w:rsidP="00FD7A8C">
            <w:pPr>
              <w:pStyle w:val="Normlny0"/>
              <w:jc w:val="center"/>
            </w:pPr>
          </w:p>
          <w:p w14:paraId="695A0734" w14:textId="3DD35365" w:rsidR="00E14AC5" w:rsidRDefault="00E14AC5" w:rsidP="00FD7A8C">
            <w:pPr>
              <w:pStyle w:val="Normlny0"/>
              <w:jc w:val="center"/>
            </w:pPr>
          </w:p>
          <w:p w14:paraId="1953F9A8" w14:textId="52461BC7" w:rsidR="00E14AC5" w:rsidRDefault="00E14AC5" w:rsidP="00E14AC5">
            <w:pPr>
              <w:pStyle w:val="Normlny0"/>
              <w:jc w:val="center"/>
            </w:pPr>
            <w:r>
              <w:t>§: 21</w:t>
            </w:r>
          </w:p>
          <w:p w14:paraId="459D62D8" w14:textId="64613A91" w:rsidR="00E14AC5" w:rsidRDefault="00E14AC5" w:rsidP="00E14AC5">
            <w:pPr>
              <w:pStyle w:val="Normlny0"/>
              <w:jc w:val="center"/>
            </w:pPr>
            <w:r>
              <w:t>O: 1</w:t>
            </w:r>
          </w:p>
          <w:p w14:paraId="0110B428" w14:textId="78DC1016" w:rsidR="00E14AC5" w:rsidRDefault="00E14AC5" w:rsidP="00E14AC5">
            <w:pPr>
              <w:pStyle w:val="Normlny0"/>
              <w:jc w:val="center"/>
            </w:pPr>
          </w:p>
          <w:p w14:paraId="2D62069E" w14:textId="15E51AAE" w:rsidR="00E14AC5" w:rsidRDefault="00E14AC5" w:rsidP="00E14AC5">
            <w:pPr>
              <w:pStyle w:val="Normlny0"/>
              <w:jc w:val="center"/>
            </w:pPr>
          </w:p>
          <w:p w14:paraId="113D4BA6" w14:textId="778BC8E3" w:rsidR="00E14AC5" w:rsidRDefault="00E14AC5" w:rsidP="00E14AC5">
            <w:pPr>
              <w:pStyle w:val="Normlny0"/>
              <w:jc w:val="center"/>
            </w:pPr>
          </w:p>
          <w:p w14:paraId="48A6A566" w14:textId="3C241A7D" w:rsidR="00E14AC5" w:rsidRDefault="00E14AC5" w:rsidP="00E14AC5">
            <w:pPr>
              <w:pStyle w:val="Normlny0"/>
              <w:jc w:val="center"/>
            </w:pPr>
          </w:p>
          <w:p w14:paraId="5018FE7B" w14:textId="69E7A30D" w:rsidR="00E14AC5" w:rsidRDefault="00E14AC5" w:rsidP="00E14AC5">
            <w:pPr>
              <w:pStyle w:val="Normlny0"/>
              <w:jc w:val="center"/>
            </w:pPr>
          </w:p>
          <w:p w14:paraId="766718EA" w14:textId="6C33B820" w:rsidR="00E14AC5" w:rsidRDefault="00E14AC5" w:rsidP="00E14AC5">
            <w:pPr>
              <w:pStyle w:val="Normlny0"/>
              <w:jc w:val="center"/>
            </w:pPr>
          </w:p>
          <w:p w14:paraId="172B8BDA" w14:textId="7CA0F725" w:rsidR="00E14AC5" w:rsidRDefault="00E14AC5" w:rsidP="00E14AC5">
            <w:pPr>
              <w:pStyle w:val="Normlny0"/>
              <w:jc w:val="center"/>
            </w:pPr>
          </w:p>
          <w:p w14:paraId="4636352F" w14:textId="28A337E6" w:rsidR="00E14AC5" w:rsidRDefault="00E14AC5" w:rsidP="00E14AC5">
            <w:pPr>
              <w:pStyle w:val="Normlny0"/>
              <w:jc w:val="center"/>
            </w:pPr>
          </w:p>
          <w:p w14:paraId="18A434A5" w14:textId="6E84595B" w:rsidR="00E14AC5" w:rsidRDefault="00E14AC5" w:rsidP="00E14AC5">
            <w:pPr>
              <w:pStyle w:val="Normlny0"/>
              <w:jc w:val="center"/>
            </w:pPr>
          </w:p>
          <w:p w14:paraId="6664F9D5" w14:textId="4AD1514C" w:rsidR="00E14AC5" w:rsidRDefault="00E14AC5" w:rsidP="00E14AC5">
            <w:pPr>
              <w:pStyle w:val="Normlny0"/>
              <w:jc w:val="center"/>
            </w:pPr>
          </w:p>
          <w:p w14:paraId="5B28A02F" w14:textId="4096012B" w:rsidR="00E14AC5" w:rsidRDefault="00E14AC5" w:rsidP="00E14AC5">
            <w:pPr>
              <w:pStyle w:val="Normlny0"/>
              <w:jc w:val="center"/>
            </w:pPr>
          </w:p>
          <w:p w14:paraId="55B79D25" w14:textId="00147C12" w:rsidR="00E14AC5" w:rsidRDefault="00E14AC5" w:rsidP="00E14AC5">
            <w:pPr>
              <w:pStyle w:val="Normlny0"/>
              <w:jc w:val="center"/>
            </w:pPr>
          </w:p>
          <w:p w14:paraId="2CE87A09" w14:textId="6D9E6749" w:rsidR="00E14AC5" w:rsidRDefault="00E14AC5" w:rsidP="00E14AC5">
            <w:pPr>
              <w:pStyle w:val="Normlny0"/>
              <w:jc w:val="center"/>
            </w:pPr>
          </w:p>
          <w:p w14:paraId="70ED55F3" w14:textId="5C0743FC" w:rsidR="00E14AC5" w:rsidRDefault="00E14AC5" w:rsidP="00E14AC5">
            <w:pPr>
              <w:pStyle w:val="Normlny0"/>
              <w:jc w:val="center"/>
            </w:pPr>
          </w:p>
          <w:p w14:paraId="1DC80C5E" w14:textId="1E8F2241" w:rsidR="00E14AC5" w:rsidRDefault="00E14AC5" w:rsidP="00E14AC5">
            <w:pPr>
              <w:pStyle w:val="Normlny0"/>
              <w:jc w:val="center"/>
            </w:pPr>
          </w:p>
          <w:p w14:paraId="7421E29D" w14:textId="52FF9A6B" w:rsidR="00E14AC5" w:rsidRDefault="00E14AC5" w:rsidP="00E14AC5">
            <w:pPr>
              <w:pStyle w:val="Normlny0"/>
              <w:jc w:val="center"/>
            </w:pPr>
          </w:p>
          <w:p w14:paraId="32D3DE9A" w14:textId="050F8AB9" w:rsidR="00E14AC5" w:rsidRDefault="00E14AC5" w:rsidP="00E14AC5">
            <w:pPr>
              <w:pStyle w:val="Normlny0"/>
              <w:jc w:val="center"/>
            </w:pPr>
          </w:p>
          <w:p w14:paraId="40498757" w14:textId="5FD9EDEB" w:rsidR="00E14AC5" w:rsidRDefault="00E14AC5" w:rsidP="00E14AC5">
            <w:pPr>
              <w:pStyle w:val="Normlny0"/>
              <w:jc w:val="center"/>
            </w:pPr>
          </w:p>
          <w:p w14:paraId="46893DFE" w14:textId="1A1C0926" w:rsidR="00E14AC5" w:rsidRDefault="00E14AC5" w:rsidP="00E14AC5">
            <w:pPr>
              <w:pStyle w:val="Normlny0"/>
              <w:jc w:val="center"/>
            </w:pPr>
          </w:p>
          <w:p w14:paraId="4097C268" w14:textId="1909F430" w:rsidR="00E14AC5" w:rsidRDefault="00E14AC5" w:rsidP="00E14AC5">
            <w:pPr>
              <w:pStyle w:val="Normlny0"/>
              <w:jc w:val="center"/>
            </w:pPr>
          </w:p>
          <w:p w14:paraId="2DE99833" w14:textId="7580B04B" w:rsidR="00E14AC5" w:rsidRDefault="00E14AC5" w:rsidP="00E14AC5">
            <w:pPr>
              <w:pStyle w:val="Normlny0"/>
              <w:jc w:val="center"/>
            </w:pPr>
          </w:p>
          <w:p w14:paraId="64F8304B" w14:textId="2061A19D" w:rsidR="00E14AC5" w:rsidRDefault="00E14AC5" w:rsidP="00E14AC5">
            <w:pPr>
              <w:pStyle w:val="Normlny0"/>
              <w:jc w:val="center"/>
            </w:pPr>
          </w:p>
          <w:p w14:paraId="5C81BAE2" w14:textId="4B111739" w:rsidR="00E14AC5" w:rsidRDefault="00E14AC5" w:rsidP="00E14AC5">
            <w:pPr>
              <w:pStyle w:val="Normlny0"/>
              <w:jc w:val="center"/>
            </w:pPr>
          </w:p>
          <w:p w14:paraId="031CBB3D" w14:textId="77777777" w:rsidR="00E14AC5" w:rsidRDefault="00E14AC5" w:rsidP="00E14AC5">
            <w:pPr>
              <w:pStyle w:val="Normlny0"/>
              <w:jc w:val="center"/>
            </w:pPr>
            <w:r>
              <w:t>§: 21</w:t>
            </w:r>
          </w:p>
          <w:p w14:paraId="0047B6AE" w14:textId="7577426E" w:rsidR="00E14AC5" w:rsidRDefault="00E14AC5" w:rsidP="00E14AC5">
            <w:pPr>
              <w:pStyle w:val="Normlny0"/>
              <w:jc w:val="center"/>
            </w:pPr>
            <w:r>
              <w:t>O: 2</w:t>
            </w:r>
          </w:p>
          <w:p w14:paraId="5C820593" w14:textId="77777777" w:rsidR="00E14AC5" w:rsidRDefault="00E14AC5" w:rsidP="00E14AC5">
            <w:pPr>
              <w:pStyle w:val="Normlny0"/>
              <w:jc w:val="center"/>
            </w:pPr>
          </w:p>
          <w:p w14:paraId="6F332D0B" w14:textId="77777777" w:rsidR="00E14AC5" w:rsidRDefault="00E14AC5" w:rsidP="00FD7A8C">
            <w:pPr>
              <w:pStyle w:val="Normlny0"/>
              <w:jc w:val="center"/>
            </w:pPr>
          </w:p>
          <w:p w14:paraId="6C13B486" w14:textId="77777777" w:rsidR="00E14AC5" w:rsidRDefault="00E14AC5" w:rsidP="00FD7A8C">
            <w:pPr>
              <w:pStyle w:val="Normlny0"/>
              <w:jc w:val="center"/>
            </w:pPr>
          </w:p>
          <w:p w14:paraId="306E35CD" w14:textId="580EADC7" w:rsidR="00E14AC5" w:rsidRPr="00E845FD" w:rsidRDefault="00E14AC5" w:rsidP="00E14AC5">
            <w:pPr>
              <w:pStyle w:val="Normlny0"/>
              <w:jc w:val="center"/>
            </w:pPr>
          </w:p>
        </w:tc>
        <w:tc>
          <w:tcPr>
            <w:tcW w:w="3686" w:type="dxa"/>
            <w:tcBorders>
              <w:top w:val="single" w:sz="4" w:space="0" w:color="auto"/>
              <w:bottom w:val="single" w:sz="4" w:space="0" w:color="auto"/>
            </w:tcBorders>
          </w:tcPr>
          <w:p w14:paraId="64F43176" w14:textId="397CC97E" w:rsidR="006B1F23" w:rsidRDefault="0090567E" w:rsidP="006B1F23">
            <w:pPr>
              <w:shd w:val="clear" w:color="auto" w:fill="FFFFFF"/>
              <w:jc w:val="center"/>
              <w:rPr>
                <w:rFonts w:ascii="Times New Roman" w:hAnsi="Times New Roman" w:cs="Times New Roman"/>
                <w:sz w:val="20"/>
                <w:szCs w:val="20"/>
              </w:rPr>
            </w:pPr>
            <w:r>
              <w:rPr>
                <w:rFonts w:ascii="Times New Roman" w:hAnsi="Times New Roman" w:cs="Times New Roman"/>
                <w:sz w:val="20"/>
                <w:szCs w:val="20"/>
              </w:rPr>
              <w:lastRenderedPageBreak/>
              <w:t>§ 119</w:t>
            </w:r>
          </w:p>
          <w:p w14:paraId="25D8CF90" w14:textId="099F89ED" w:rsidR="00F3565A" w:rsidRDefault="00F3565A" w:rsidP="006B1F23">
            <w:pPr>
              <w:shd w:val="clear" w:color="auto" w:fill="FFFFFF"/>
              <w:jc w:val="center"/>
              <w:rPr>
                <w:rFonts w:ascii="Times New Roman" w:hAnsi="Times New Roman" w:cs="Times New Roman"/>
                <w:sz w:val="20"/>
                <w:szCs w:val="20"/>
              </w:rPr>
            </w:pPr>
          </w:p>
          <w:p w14:paraId="487B0EEE" w14:textId="2DA16AF1" w:rsidR="00F3565A" w:rsidRPr="006B1F23" w:rsidRDefault="0090567E" w:rsidP="0090567E">
            <w:pPr>
              <w:shd w:val="clear" w:color="auto" w:fill="FFFFFF"/>
              <w:jc w:val="both"/>
              <w:rPr>
                <w:rFonts w:ascii="Times New Roman" w:hAnsi="Times New Roman" w:cs="Times New Roman"/>
                <w:sz w:val="20"/>
                <w:szCs w:val="20"/>
              </w:rPr>
            </w:pPr>
            <w:r w:rsidRPr="0090567E">
              <w:rPr>
                <w:rFonts w:ascii="Times New Roman" w:hAnsi="Times New Roman" w:cs="Times New Roman"/>
                <w:sz w:val="20"/>
                <w:szCs w:val="20"/>
              </w:rPr>
              <w:t xml:space="preserve">Predseda registrového súdu môže zo závažných prevádzkových dôvodov predĺžiť lehotu na vykonanie registrácie podľa § 58 ods. 1 až 3 o čas nevyhnutne potrebný na ich odstránenie, najviac však o desať dní, a to bezodkladne po tom, ako sa dozvie o týchto dôvodoch, najneskôr však v posledný deň lehoty na vykonanie registrácie. Rozhodnutie predsedu registrového súdu sa vyvesí na úradnej tabuli súdu. </w:t>
            </w:r>
          </w:p>
          <w:p w14:paraId="071A72B5" w14:textId="77777777" w:rsidR="006B1F23" w:rsidRPr="006B1F23" w:rsidRDefault="006B1F23" w:rsidP="006B1F23">
            <w:pPr>
              <w:shd w:val="clear" w:color="auto" w:fill="FFFFFF"/>
              <w:jc w:val="center"/>
              <w:rPr>
                <w:rFonts w:ascii="Times New Roman" w:hAnsi="Times New Roman" w:cs="Times New Roman"/>
                <w:sz w:val="20"/>
                <w:szCs w:val="20"/>
              </w:rPr>
            </w:pPr>
          </w:p>
          <w:p w14:paraId="0A458CAD" w14:textId="0F18C427" w:rsidR="006B1F23" w:rsidRDefault="006B1F23" w:rsidP="00F3565A">
            <w:pPr>
              <w:shd w:val="clear" w:color="auto" w:fill="FFFFFF"/>
              <w:rPr>
                <w:rFonts w:ascii="Times New Roman" w:hAnsi="Times New Roman" w:cs="Times New Roman"/>
                <w:sz w:val="20"/>
                <w:szCs w:val="20"/>
              </w:rPr>
            </w:pPr>
          </w:p>
          <w:p w14:paraId="4429C51D" w14:textId="117BC52D" w:rsidR="00F3565A" w:rsidRDefault="00F3565A" w:rsidP="00F3565A">
            <w:pPr>
              <w:shd w:val="clear" w:color="auto" w:fill="FFFFFF"/>
              <w:rPr>
                <w:rFonts w:ascii="Times New Roman" w:hAnsi="Times New Roman" w:cs="Times New Roman"/>
                <w:sz w:val="20"/>
                <w:szCs w:val="20"/>
              </w:rPr>
            </w:pPr>
          </w:p>
          <w:p w14:paraId="54480871" w14:textId="77777777" w:rsidR="00F3565A" w:rsidRPr="006B1F23" w:rsidRDefault="00F3565A" w:rsidP="00F3565A">
            <w:pPr>
              <w:shd w:val="clear" w:color="auto" w:fill="FFFFFF"/>
              <w:rPr>
                <w:rFonts w:ascii="Times New Roman" w:hAnsi="Times New Roman" w:cs="Times New Roman"/>
                <w:sz w:val="20"/>
                <w:szCs w:val="20"/>
              </w:rPr>
            </w:pPr>
          </w:p>
          <w:p w14:paraId="29328E9C" w14:textId="290143CC" w:rsidR="006B1F23" w:rsidRPr="006B1F23" w:rsidRDefault="0090567E" w:rsidP="006B1F23">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120</w:t>
            </w:r>
          </w:p>
          <w:p w14:paraId="1395AE46" w14:textId="77777777" w:rsidR="006B1F23" w:rsidRPr="006B1F23" w:rsidRDefault="006B1F23" w:rsidP="006B1F23">
            <w:pPr>
              <w:shd w:val="clear" w:color="auto" w:fill="FFFFFF"/>
              <w:jc w:val="center"/>
              <w:rPr>
                <w:rFonts w:ascii="Times New Roman" w:hAnsi="Times New Roman" w:cs="Times New Roman"/>
                <w:sz w:val="20"/>
                <w:szCs w:val="20"/>
              </w:rPr>
            </w:pPr>
          </w:p>
          <w:p w14:paraId="76E91D70" w14:textId="77777777" w:rsidR="00F3565A" w:rsidRPr="006B1F23" w:rsidRDefault="00F3565A" w:rsidP="00F3565A">
            <w:pPr>
              <w:shd w:val="clear" w:color="auto" w:fill="FFFFFF"/>
              <w:jc w:val="both"/>
              <w:rPr>
                <w:rFonts w:ascii="Times New Roman" w:hAnsi="Times New Roman" w:cs="Times New Roman"/>
                <w:sz w:val="20"/>
                <w:szCs w:val="20"/>
              </w:rPr>
            </w:pPr>
            <w:r w:rsidRPr="006B1F23">
              <w:rPr>
                <w:rFonts w:ascii="Times New Roman" w:hAnsi="Times New Roman" w:cs="Times New Roman"/>
                <w:sz w:val="20"/>
                <w:szCs w:val="20"/>
              </w:rPr>
              <w:t xml:space="preserve">Prezident notárskej komory alebo viceprezident notárskej komory môže zo závažných prevádzkových dôvodov predĺžiť lehotu na vykonanie registrácie podľa § 58 ods. 1 až 3 o čas nevyhnutne potrebný na ich odstránenie, najviac však o desať dní, a to bezodkladne po tom, ako sa dozvie o týchto dôvodoch, najneskôr však v posledný deň lehoty na vykonanie registrácie. Rozhodnutie podľa prvej vety sa zverejňuje na webovom sídle notárskej komory. </w:t>
            </w:r>
          </w:p>
          <w:p w14:paraId="30EEB6C9" w14:textId="681B5376" w:rsidR="00E14AC5" w:rsidRDefault="00E14AC5" w:rsidP="00896EA2">
            <w:pPr>
              <w:shd w:val="clear" w:color="auto" w:fill="FFFFFF"/>
              <w:jc w:val="center"/>
              <w:rPr>
                <w:rFonts w:ascii="Times New Roman" w:hAnsi="Times New Roman" w:cs="Times New Roman"/>
                <w:sz w:val="20"/>
                <w:szCs w:val="20"/>
              </w:rPr>
            </w:pPr>
          </w:p>
          <w:p w14:paraId="7B5DC6C8" w14:textId="249071D3" w:rsidR="00F3565A" w:rsidRDefault="00F3565A" w:rsidP="00896EA2">
            <w:pPr>
              <w:shd w:val="clear" w:color="auto" w:fill="FFFFFF"/>
              <w:jc w:val="center"/>
              <w:rPr>
                <w:rFonts w:ascii="Times New Roman" w:hAnsi="Times New Roman" w:cs="Times New Roman"/>
                <w:sz w:val="20"/>
                <w:szCs w:val="20"/>
              </w:rPr>
            </w:pPr>
          </w:p>
          <w:p w14:paraId="546B7010" w14:textId="77777777" w:rsidR="0090567E" w:rsidRDefault="0090567E" w:rsidP="00896EA2">
            <w:pPr>
              <w:shd w:val="clear" w:color="auto" w:fill="FFFFFF"/>
              <w:jc w:val="center"/>
              <w:rPr>
                <w:rFonts w:ascii="Times New Roman" w:hAnsi="Times New Roman" w:cs="Times New Roman"/>
                <w:sz w:val="20"/>
                <w:szCs w:val="20"/>
              </w:rPr>
            </w:pPr>
          </w:p>
          <w:p w14:paraId="0A446EFE" w14:textId="77777777" w:rsidR="00E14AC5" w:rsidRPr="00E14AC5" w:rsidRDefault="00E14AC5" w:rsidP="00896EA2">
            <w:pPr>
              <w:shd w:val="clear" w:color="auto" w:fill="FFFFFF"/>
              <w:jc w:val="center"/>
              <w:rPr>
                <w:rFonts w:ascii="Times New Roman" w:hAnsi="Times New Roman" w:cs="Times New Roman"/>
                <w:sz w:val="20"/>
                <w:szCs w:val="20"/>
              </w:rPr>
            </w:pPr>
            <w:r w:rsidRPr="00E14AC5">
              <w:rPr>
                <w:rFonts w:ascii="Times New Roman" w:hAnsi="Times New Roman" w:cs="Times New Roman"/>
                <w:sz w:val="20"/>
                <w:szCs w:val="20"/>
              </w:rPr>
              <w:t>§ 92</w:t>
            </w:r>
          </w:p>
          <w:p w14:paraId="5E1AED8A" w14:textId="293CA69D" w:rsidR="00E14AC5" w:rsidRPr="00E14AC5" w:rsidRDefault="00E14AC5" w:rsidP="00896EA2">
            <w:pPr>
              <w:shd w:val="clear" w:color="auto" w:fill="FFFFFF"/>
              <w:jc w:val="center"/>
              <w:rPr>
                <w:rFonts w:ascii="Times New Roman" w:hAnsi="Times New Roman" w:cs="Times New Roman"/>
                <w:sz w:val="20"/>
                <w:szCs w:val="20"/>
              </w:rPr>
            </w:pPr>
            <w:r w:rsidRPr="00E14AC5">
              <w:rPr>
                <w:rFonts w:ascii="Times New Roman" w:hAnsi="Times New Roman" w:cs="Times New Roman"/>
                <w:sz w:val="20"/>
                <w:szCs w:val="20"/>
              </w:rPr>
              <w:t>Splnomocňovacie ustanovenie</w:t>
            </w:r>
          </w:p>
          <w:p w14:paraId="16D09F97" w14:textId="77777777" w:rsidR="00E14AC5" w:rsidRPr="00E14AC5" w:rsidRDefault="00E14AC5" w:rsidP="00E14AC5">
            <w:pPr>
              <w:shd w:val="clear" w:color="auto" w:fill="FFFFFF"/>
              <w:jc w:val="both"/>
              <w:rPr>
                <w:rFonts w:ascii="Times New Roman" w:hAnsi="Times New Roman" w:cs="Times New Roman"/>
                <w:sz w:val="20"/>
                <w:szCs w:val="20"/>
              </w:rPr>
            </w:pPr>
          </w:p>
          <w:p w14:paraId="2DDCD624" w14:textId="77777777" w:rsidR="00E14AC5" w:rsidRDefault="00E14AC5" w:rsidP="00E14AC5">
            <w:pPr>
              <w:shd w:val="clear" w:color="auto" w:fill="FFFFFF"/>
              <w:jc w:val="both"/>
              <w:rPr>
                <w:rFonts w:ascii="Times New Roman" w:hAnsi="Times New Roman" w:cs="Times New Roman"/>
                <w:sz w:val="20"/>
                <w:szCs w:val="20"/>
              </w:rPr>
            </w:pPr>
            <w:r w:rsidRPr="00E14AC5">
              <w:rPr>
                <w:rFonts w:ascii="Times New Roman" w:hAnsi="Times New Roman" w:cs="Times New Roman"/>
                <w:sz w:val="20"/>
                <w:szCs w:val="20"/>
              </w:rPr>
              <w:t>(1) Ministerstvo vydá všeobecne záväzným právnym predpisom správny a kancelársky poriadok pre okresné súdy, krajské súdy, správne súdy a Špecializovaný trestný súd, ktorý podrobnejšie upraví najmä organizáciu súdu, organizáciu práce, štruktúru a úlohy zamestnancov súdu a súdnych oddelení alebo iných organizačných útvarov súdu pri výkone súdnictva a kancelárske práce na súdoch.</w:t>
            </w:r>
          </w:p>
          <w:p w14:paraId="5C2757E3" w14:textId="77777777" w:rsidR="00E14AC5" w:rsidRPr="00E14AC5" w:rsidRDefault="00E14AC5" w:rsidP="00E14AC5">
            <w:pPr>
              <w:shd w:val="clear" w:color="auto" w:fill="FFFFFF"/>
              <w:jc w:val="both"/>
              <w:rPr>
                <w:rFonts w:ascii="Times New Roman" w:hAnsi="Times New Roman" w:cs="Times New Roman"/>
                <w:sz w:val="20"/>
                <w:szCs w:val="20"/>
              </w:rPr>
            </w:pPr>
          </w:p>
          <w:p w14:paraId="1DD0E715" w14:textId="1625296E" w:rsidR="00E14AC5" w:rsidRDefault="00E14AC5" w:rsidP="00E14AC5">
            <w:pPr>
              <w:shd w:val="clear" w:color="auto" w:fill="FFFFFF"/>
              <w:jc w:val="center"/>
              <w:rPr>
                <w:rFonts w:ascii="Times New Roman" w:hAnsi="Times New Roman" w:cs="Times New Roman"/>
                <w:sz w:val="20"/>
                <w:szCs w:val="20"/>
              </w:rPr>
            </w:pPr>
            <w:r w:rsidRPr="00E14AC5">
              <w:rPr>
                <w:rFonts w:ascii="Times New Roman" w:hAnsi="Times New Roman" w:cs="Times New Roman"/>
                <w:sz w:val="20"/>
                <w:szCs w:val="20"/>
              </w:rPr>
              <w:t>§ 21</w:t>
            </w:r>
          </w:p>
          <w:p w14:paraId="6D7D5D3B" w14:textId="723DDDF4" w:rsidR="00E14AC5" w:rsidRDefault="00E14AC5" w:rsidP="00E14AC5">
            <w:pPr>
              <w:shd w:val="clear" w:color="auto" w:fill="FFFFFF"/>
              <w:jc w:val="center"/>
              <w:rPr>
                <w:rFonts w:ascii="Times New Roman" w:hAnsi="Times New Roman" w:cs="Times New Roman"/>
                <w:sz w:val="20"/>
                <w:szCs w:val="20"/>
              </w:rPr>
            </w:pPr>
            <w:r w:rsidRPr="00E14AC5">
              <w:rPr>
                <w:rFonts w:ascii="Times New Roman" w:hAnsi="Times New Roman" w:cs="Times New Roman"/>
                <w:sz w:val="20"/>
                <w:szCs w:val="20"/>
              </w:rPr>
              <w:t>Úradná tabuľa súdu</w:t>
            </w:r>
          </w:p>
          <w:p w14:paraId="4A78C4DD" w14:textId="77777777" w:rsidR="00E14AC5" w:rsidRPr="00E14AC5" w:rsidRDefault="00E14AC5" w:rsidP="00E14AC5">
            <w:pPr>
              <w:shd w:val="clear" w:color="auto" w:fill="FFFFFF"/>
              <w:jc w:val="both"/>
              <w:rPr>
                <w:rFonts w:ascii="Times New Roman" w:hAnsi="Times New Roman" w:cs="Times New Roman"/>
                <w:sz w:val="20"/>
                <w:szCs w:val="20"/>
              </w:rPr>
            </w:pPr>
          </w:p>
          <w:p w14:paraId="176606EE" w14:textId="22EF1F30" w:rsidR="00E14AC5" w:rsidRDefault="00E14AC5" w:rsidP="00E14AC5">
            <w:pPr>
              <w:shd w:val="clear" w:color="auto" w:fill="FFFFFF"/>
              <w:jc w:val="both"/>
              <w:rPr>
                <w:rFonts w:ascii="Times New Roman" w:hAnsi="Times New Roman" w:cs="Times New Roman"/>
                <w:sz w:val="20"/>
                <w:szCs w:val="20"/>
              </w:rPr>
            </w:pPr>
            <w:r w:rsidRPr="00E14AC5">
              <w:rPr>
                <w:rFonts w:ascii="Times New Roman" w:hAnsi="Times New Roman" w:cs="Times New Roman"/>
                <w:sz w:val="20"/>
                <w:szCs w:val="20"/>
              </w:rPr>
              <w:t>(1)</w:t>
            </w:r>
            <w:r>
              <w:rPr>
                <w:rFonts w:ascii="Times New Roman" w:hAnsi="Times New Roman" w:cs="Times New Roman"/>
                <w:sz w:val="20"/>
                <w:szCs w:val="20"/>
              </w:rPr>
              <w:t xml:space="preserve"> </w:t>
            </w:r>
            <w:r w:rsidRPr="00E14AC5">
              <w:rPr>
                <w:rFonts w:ascii="Times New Roman" w:hAnsi="Times New Roman" w:cs="Times New Roman"/>
                <w:sz w:val="20"/>
                <w:szCs w:val="20"/>
              </w:rPr>
              <w:t xml:space="preserve">Na úradnej tabuli súdu umiestnenej v budove súdu v blízkosti vchodu do budovy súdu sa uverejňujú určené rozhodnutia súdu, úradné oznámenia, verejné vyhlášky alebo iné písomnosti, o ktorých tak ustanoví zákon, predseda súdu alebo riaditeľ správy </w:t>
            </w:r>
            <w:r w:rsidRPr="00E14AC5">
              <w:rPr>
                <w:rFonts w:ascii="Times New Roman" w:hAnsi="Times New Roman" w:cs="Times New Roman"/>
                <w:sz w:val="20"/>
                <w:szCs w:val="20"/>
              </w:rPr>
              <w:lastRenderedPageBreak/>
              <w:t>súdu. Na úradnej tabuli súdu sa ďalej zverejní údaj o tom, kde a v akom čase možno nazrieť do rozvrhu práce vrátane jeho dodatkov a stanoviska sudcovskej rady k rozvrhu práce, ako aj spôsob oboznámenia sa so zoznamom správcov,</w:t>
            </w:r>
            <w:r w:rsidRPr="00E14AC5">
              <w:rPr>
                <w:rFonts w:ascii="Times New Roman" w:hAnsi="Times New Roman" w:cs="Times New Roman"/>
                <w:sz w:val="20"/>
                <w:szCs w:val="20"/>
                <w:vertAlign w:val="superscript"/>
              </w:rPr>
              <w:t>11</w:t>
            </w:r>
            <w:r w:rsidRPr="00E14AC5">
              <w:rPr>
                <w:rFonts w:ascii="Times New Roman" w:hAnsi="Times New Roman" w:cs="Times New Roman"/>
                <w:sz w:val="20"/>
                <w:szCs w:val="20"/>
              </w:rPr>
              <w:t>) zoznamom znalcov, tlmočníkov a prekladateľov a registrom mediátorov.</w:t>
            </w:r>
            <w:r w:rsidRPr="00E14AC5">
              <w:rPr>
                <w:rFonts w:ascii="Times New Roman" w:hAnsi="Times New Roman" w:cs="Times New Roman"/>
                <w:sz w:val="20"/>
                <w:szCs w:val="20"/>
                <w:vertAlign w:val="superscript"/>
              </w:rPr>
              <w:t>4a</w:t>
            </w:r>
            <w:r w:rsidRPr="00E14AC5">
              <w:rPr>
                <w:rFonts w:ascii="Times New Roman" w:hAnsi="Times New Roman" w:cs="Times New Roman"/>
                <w:sz w:val="20"/>
                <w:szCs w:val="20"/>
              </w:rPr>
              <w:t>)</w:t>
            </w:r>
          </w:p>
          <w:p w14:paraId="4A8C3FBE" w14:textId="01763B90" w:rsidR="00E14AC5" w:rsidRDefault="00E14AC5" w:rsidP="00E14AC5">
            <w:pPr>
              <w:shd w:val="clear" w:color="auto" w:fill="FFFFFF"/>
              <w:jc w:val="both"/>
              <w:rPr>
                <w:rFonts w:ascii="Times New Roman" w:hAnsi="Times New Roman" w:cs="Times New Roman"/>
                <w:sz w:val="20"/>
                <w:szCs w:val="20"/>
              </w:rPr>
            </w:pPr>
          </w:p>
          <w:p w14:paraId="2FD7A721" w14:textId="63373751" w:rsidR="00E14AC5" w:rsidRDefault="00E14AC5" w:rsidP="00E14AC5">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Poznámky pod čiarou k odkazom 11 a 4a znejú: </w:t>
            </w:r>
          </w:p>
          <w:p w14:paraId="45047664" w14:textId="3ACB9759" w:rsidR="00E14AC5" w:rsidRDefault="00E14AC5" w:rsidP="00E14AC5">
            <w:pPr>
              <w:shd w:val="clear" w:color="auto" w:fill="FFFFFF"/>
              <w:jc w:val="both"/>
              <w:rPr>
                <w:rFonts w:ascii="Times New Roman" w:hAnsi="Times New Roman" w:cs="Times New Roman"/>
                <w:sz w:val="20"/>
                <w:szCs w:val="20"/>
              </w:rPr>
            </w:pPr>
            <w:r w:rsidRPr="00E14AC5">
              <w:rPr>
                <w:rFonts w:ascii="Times New Roman" w:hAnsi="Times New Roman" w:cs="Times New Roman"/>
                <w:sz w:val="20"/>
                <w:szCs w:val="20"/>
                <w:vertAlign w:val="superscript"/>
              </w:rPr>
              <w:t>11</w:t>
            </w:r>
            <w:r>
              <w:rPr>
                <w:rFonts w:ascii="Times New Roman" w:hAnsi="Times New Roman" w:cs="Times New Roman"/>
                <w:sz w:val="20"/>
                <w:szCs w:val="20"/>
              </w:rPr>
              <w:t xml:space="preserve">) </w:t>
            </w:r>
            <w:r w:rsidRPr="00E14AC5">
              <w:rPr>
                <w:rFonts w:ascii="Times New Roman" w:hAnsi="Times New Roman" w:cs="Times New Roman"/>
                <w:sz w:val="20"/>
                <w:szCs w:val="20"/>
              </w:rPr>
              <w:t>Zákon č. 8/2005 Z. z. o správcoch a o zmene a doplnení niektorých zákonov.</w:t>
            </w:r>
          </w:p>
          <w:p w14:paraId="0ED56007" w14:textId="58537CBC" w:rsidR="00E14AC5" w:rsidRDefault="00E14AC5" w:rsidP="00E14AC5">
            <w:pPr>
              <w:shd w:val="clear" w:color="auto" w:fill="FFFFFF"/>
              <w:jc w:val="both"/>
              <w:rPr>
                <w:rFonts w:ascii="Times New Roman" w:hAnsi="Times New Roman" w:cs="Times New Roman"/>
                <w:sz w:val="20"/>
                <w:szCs w:val="20"/>
              </w:rPr>
            </w:pPr>
            <w:r w:rsidRPr="00E14AC5">
              <w:rPr>
                <w:rFonts w:ascii="Times New Roman" w:hAnsi="Times New Roman" w:cs="Times New Roman"/>
                <w:sz w:val="20"/>
                <w:szCs w:val="20"/>
                <w:vertAlign w:val="superscript"/>
              </w:rPr>
              <w:t>4a</w:t>
            </w:r>
            <w:r>
              <w:rPr>
                <w:rFonts w:ascii="Times New Roman" w:hAnsi="Times New Roman" w:cs="Times New Roman"/>
                <w:sz w:val="20"/>
                <w:szCs w:val="20"/>
              </w:rPr>
              <w:t xml:space="preserve">) </w:t>
            </w:r>
            <w:r w:rsidRPr="00E14AC5">
              <w:rPr>
                <w:rFonts w:ascii="Times New Roman" w:hAnsi="Times New Roman" w:cs="Times New Roman"/>
                <w:sz w:val="20"/>
                <w:szCs w:val="20"/>
              </w:rPr>
              <w:t>§ 8 ods. 10 zákona č. 420/2004 Z. z. v znení zákona č. 141/2010 Z. z.</w:t>
            </w:r>
            <w:r>
              <w:rPr>
                <w:rFonts w:ascii="Times New Roman" w:hAnsi="Times New Roman" w:cs="Times New Roman"/>
                <w:sz w:val="20"/>
                <w:szCs w:val="20"/>
              </w:rPr>
              <w:t xml:space="preserve">  </w:t>
            </w:r>
          </w:p>
          <w:p w14:paraId="6E8169C8" w14:textId="38B6E96F" w:rsidR="00E14AC5" w:rsidRDefault="00E14AC5" w:rsidP="00E14AC5">
            <w:pPr>
              <w:shd w:val="clear" w:color="auto" w:fill="FFFFFF"/>
              <w:jc w:val="both"/>
              <w:rPr>
                <w:rFonts w:ascii="Times New Roman" w:hAnsi="Times New Roman" w:cs="Times New Roman"/>
                <w:sz w:val="20"/>
                <w:szCs w:val="20"/>
              </w:rPr>
            </w:pPr>
          </w:p>
          <w:p w14:paraId="5C261613" w14:textId="77777777" w:rsidR="0090567E" w:rsidRPr="00E14AC5" w:rsidRDefault="0090567E" w:rsidP="00E14AC5">
            <w:pPr>
              <w:shd w:val="clear" w:color="auto" w:fill="FFFFFF"/>
              <w:jc w:val="both"/>
              <w:rPr>
                <w:rFonts w:ascii="Times New Roman" w:hAnsi="Times New Roman" w:cs="Times New Roman"/>
                <w:sz w:val="20"/>
                <w:szCs w:val="20"/>
              </w:rPr>
            </w:pPr>
          </w:p>
          <w:p w14:paraId="18A7AB2E" w14:textId="02B633D5" w:rsidR="00E14AC5" w:rsidRPr="00E845FD" w:rsidRDefault="00E14AC5" w:rsidP="00E14AC5">
            <w:pPr>
              <w:shd w:val="clear" w:color="auto" w:fill="FFFFFF"/>
              <w:jc w:val="both"/>
            </w:pPr>
            <w:r w:rsidRPr="00E14AC5">
              <w:rPr>
                <w:rFonts w:ascii="Times New Roman" w:hAnsi="Times New Roman" w:cs="Times New Roman"/>
                <w:sz w:val="20"/>
                <w:szCs w:val="20"/>
              </w:rPr>
              <w:t>(2)</w:t>
            </w:r>
            <w:r>
              <w:rPr>
                <w:rFonts w:ascii="Times New Roman" w:hAnsi="Times New Roman" w:cs="Times New Roman"/>
                <w:sz w:val="20"/>
                <w:szCs w:val="20"/>
              </w:rPr>
              <w:t xml:space="preserve"> </w:t>
            </w:r>
            <w:r w:rsidRPr="00E14AC5">
              <w:rPr>
                <w:rFonts w:ascii="Times New Roman" w:hAnsi="Times New Roman" w:cs="Times New Roman"/>
                <w:sz w:val="20"/>
                <w:szCs w:val="20"/>
              </w:rPr>
              <w:t>Písomnosti súdu a údaje podľa odseku 1 sa zverejňujú aj v elektronickej podobe na webovej stránke súdu, a to v ten istý deň, ako sa vyvesia na úradnej tabuli podľa odseku 1.</w:t>
            </w:r>
          </w:p>
        </w:tc>
        <w:tc>
          <w:tcPr>
            <w:tcW w:w="827" w:type="dxa"/>
            <w:tcBorders>
              <w:top w:val="single" w:sz="4" w:space="0" w:color="auto"/>
              <w:bottom w:val="single" w:sz="4" w:space="0" w:color="auto"/>
            </w:tcBorders>
          </w:tcPr>
          <w:p w14:paraId="735EB35D" w14:textId="18CFF15C" w:rsidR="00FD7A8C" w:rsidRPr="00E845FD" w:rsidRDefault="004E05BE" w:rsidP="00A31885">
            <w:pPr>
              <w:jc w:val="center"/>
              <w:rPr>
                <w:rFonts w:ascii="Times New Roman" w:hAnsi="Times New Roman" w:cs="Times New Roman"/>
                <w:sz w:val="20"/>
                <w:szCs w:val="20"/>
                <w:highlight w:val="yellow"/>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1313E4B5" w14:textId="77777777" w:rsidR="00FD7A8C" w:rsidRPr="00E845FD" w:rsidRDefault="00FD7A8C" w:rsidP="00FD7A8C">
            <w:pPr>
              <w:shd w:val="clear" w:color="auto" w:fill="FFFFFF"/>
              <w:jc w:val="both"/>
              <w:rPr>
                <w:rFonts w:ascii="Times New Roman" w:hAnsi="Times New Roman" w:cs="Times New Roman"/>
                <w:bCs/>
                <w:sz w:val="20"/>
                <w:szCs w:val="20"/>
                <w:highlight w:val="yellow"/>
              </w:rPr>
            </w:pPr>
            <w:r w:rsidRPr="00E845FD">
              <w:rPr>
                <w:rFonts w:ascii="Times New Roman" w:hAnsi="Times New Roman" w:cs="Times New Roman"/>
                <w:sz w:val="20"/>
                <w:szCs w:val="20"/>
                <w:highlight w:val="yellow"/>
              </w:rPr>
              <w:t xml:space="preserve"> </w:t>
            </w:r>
          </w:p>
        </w:tc>
        <w:tc>
          <w:tcPr>
            <w:tcW w:w="850" w:type="dxa"/>
            <w:tcBorders>
              <w:top w:val="single" w:sz="4" w:space="0" w:color="auto"/>
              <w:bottom w:val="single" w:sz="4" w:space="0" w:color="auto"/>
            </w:tcBorders>
          </w:tcPr>
          <w:p w14:paraId="7D39B936"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2A833512" w14:textId="77777777" w:rsidR="00FD7A8C" w:rsidRPr="00E845FD" w:rsidRDefault="00FD7A8C" w:rsidP="00FD7A8C">
            <w:pPr>
              <w:rPr>
                <w:rFonts w:ascii="Times New Roman" w:hAnsi="Times New Roman" w:cs="Times New Roman"/>
                <w:sz w:val="20"/>
                <w:szCs w:val="20"/>
              </w:rPr>
            </w:pPr>
          </w:p>
        </w:tc>
      </w:tr>
      <w:tr w:rsidR="00FD7A8C" w:rsidRPr="00E845FD" w14:paraId="05FE5107" w14:textId="77777777" w:rsidTr="00370010">
        <w:tc>
          <w:tcPr>
            <w:tcW w:w="988" w:type="dxa"/>
            <w:tcBorders>
              <w:top w:val="single" w:sz="4" w:space="0" w:color="auto"/>
              <w:bottom w:val="single" w:sz="4" w:space="0" w:color="auto"/>
            </w:tcBorders>
          </w:tcPr>
          <w:p w14:paraId="04258829"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13g</w:t>
            </w:r>
          </w:p>
          <w:p w14:paraId="2EE54F35"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8</w:t>
            </w:r>
          </w:p>
          <w:p w14:paraId="2E1C7494"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3F381E82" w14:textId="77777777" w:rsidR="0067383B"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8. Keď je to opodstatnené z dôvodu verejného záujmu s cieľom zabezpečiť súlad so zákonnými predpokladmi na právnu spôsobilosť a na základe oprávnenia navrhovateľov zastupovať spoločnosť, môže požadovať fyzickú prítomnosť navrhovateľa akýkoľvek orgán alebo osoba alebo subjekt oprávnený podľa vnútroštátneho práva riešiť akékoľvek aspekt </w:t>
            </w:r>
            <w:r w:rsidRPr="00E845FD">
              <w:rPr>
                <w:rFonts w:ascii="Times New Roman" w:hAnsi="Times New Roman" w:cs="Times New Roman"/>
                <w:sz w:val="20"/>
                <w:szCs w:val="20"/>
              </w:rPr>
              <w:lastRenderedPageBreak/>
              <w:t>založenia spoločnosti online vrátane vypracovania aktu o založení spoločnosti.</w:t>
            </w:r>
          </w:p>
          <w:p w14:paraId="1DBEEFD2" w14:textId="77777777" w:rsidR="0067383B" w:rsidRDefault="0067383B" w:rsidP="00FD7A8C">
            <w:pPr>
              <w:adjustRightInd w:val="0"/>
              <w:jc w:val="both"/>
              <w:rPr>
                <w:rFonts w:ascii="Times New Roman" w:hAnsi="Times New Roman" w:cs="Times New Roman"/>
                <w:sz w:val="20"/>
                <w:szCs w:val="20"/>
              </w:rPr>
            </w:pPr>
          </w:p>
          <w:p w14:paraId="14B120D1" w14:textId="32631239"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Členské štáty zabezpečia, aby sa v takýchto prípadoch fyzická prítomnosť navrhovateľa mohla vyžadovať len v individuálnych prípadoch vtedy, keď existujú dôvody na podozrenie z nedodržania pravidiel uvedených v odseku 3 písm. a). Členské štáty zabezpečia, aby sa všetky ostatné kroky postupu mohli stále dokončiť online.</w:t>
            </w:r>
          </w:p>
        </w:tc>
        <w:tc>
          <w:tcPr>
            <w:tcW w:w="850" w:type="dxa"/>
            <w:tcBorders>
              <w:top w:val="single" w:sz="4" w:space="0" w:color="auto"/>
              <w:bottom w:val="single" w:sz="4" w:space="0" w:color="auto"/>
            </w:tcBorders>
          </w:tcPr>
          <w:p w14:paraId="6A44BD9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47873C5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A21B3B0" w14:textId="77777777" w:rsidR="00FD7A8C" w:rsidRPr="00E845FD" w:rsidRDefault="00FD7A8C" w:rsidP="00FD7A8C">
            <w:pPr>
              <w:jc w:val="center"/>
              <w:rPr>
                <w:rFonts w:ascii="Times New Roman" w:hAnsi="Times New Roman" w:cs="Times New Roman"/>
                <w:sz w:val="20"/>
                <w:szCs w:val="20"/>
              </w:rPr>
            </w:pPr>
          </w:p>
          <w:p w14:paraId="69F72C9E" w14:textId="77777777" w:rsidR="00FD7A8C" w:rsidRPr="00E845FD" w:rsidRDefault="00FD7A8C" w:rsidP="00FD7A8C">
            <w:pPr>
              <w:jc w:val="center"/>
              <w:rPr>
                <w:rFonts w:ascii="Times New Roman" w:hAnsi="Times New Roman" w:cs="Times New Roman"/>
                <w:sz w:val="20"/>
                <w:szCs w:val="20"/>
              </w:rPr>
            </w:pPr>
          </w:p>
          <w:p w14:paraId="4A77A6C1" w14:textId="77777777" w:rsidR="00FD7A8C" w:rsidRPr="00E845FD" w:rsidRDefault="00FD7A8C" w:rsidP="00FD7A8C">
            <w:pPr>
              <w:jc w:val="center"/>
              <w:rPr>
                <w:rFonts w:ascii="Times New Roman" w:hAnsi="Times New Roman" w:cs="Times New Roman"/>
                <w:sz w:val="20"/>
                <w:szCs w:val="20"/>
              </w:rPr>
            </w:pPr>
          </w:p>
          <w:p w14:paraId="6B450F87" w14:textId="77777777" w:rsidR="00FD7A8C" w:rsidRPr="00E845FD" w:rsidRDefault="00FD7A8C" w:rsidP="00FD7A8C">
            <w:pPr>
              <w:jc w:val="center"/>
              <w:rPr>
                <w:rFonts w:ascii="Times New Roman" w:hAnsi="Times New Roman" w:cs="Times New Roman"/>
                <w:sz w:val="20"/>
                <w:szCs w:val="20"/>
              </w:rPr>
            </w:pPr>
          </w:p>
          <w:p w14:paraId="5371B0F1" w14:textId="77777777" w:rsidR="00FD7A8C" w:rsidRPr="00E845FD" w:rsidRDefault="00FD7A8C" w:rsidP="00FD7A8C">
            <w:pPr>
              <w:jc w:val="center"/>
              <w:rPr>
                <w:rFonts w:ascii="Times New Roman" w:hAnsi="Times New Roman" w:cs="Times New Roman"/>
                <w:sz w:val="20"/>
                <w:szCs w:val="20"/>
              </w:rPr>
            </w:pPr>
          </w:p>
          <w:p w14:paraId="4B9DF3FA" w14:textId="77777777" w:rsidR="00FD7A8C" w:rsidRPr="00E845FD" w:rsidRDefault="00FD7A8C" w:rsidP="00FD7A8C">
            <w:pPr>
              <w:jc w:val="center"/>
              <w:rPr>
                <w:rFonts w:ascii="Times New Roman" w:hAnsi="Times New Roman" w:cs="Times New Roman"/>
                <w:sz w:val="20"/>
                <w:szCs w:val="20"/>
              </w:rPr>
            </w:pPr>
          </w:p>
          <w:p w14:paraId="05A5A347" w14:textId="77777777" w:rsidR="00FD7A8C" w:rsidRPr="00E845FD" w:rsidRDefault="00FD7A8C" w:rsidP="00FD7A8C">
            <w:pPr>
              <w:jc w:val="center"/>
              <w:rPr>
                <w:rFonts w:ascii="Times New Roman" w:hAnsi="Times New Roman" w:cs="Times New Roman"/>
                <w:sz w:val="20"/>
                <w:szCs w:val="20"/>
              </w:rPr>
            </w:pPr>
          </w:p>
          <w:p w14:paraId="40957FB1" w14:textId="2FD839A3" w:rsidR="00FD7A8C" w:rsidRDefault="00FD7A8C" w:rsidP="00FD7A8C">
            <w:pPr>
              <w:jc w:val="center"/>
              <w:rPr>
                <w:rFonts w:ascii="Times New Roman" w:hAnsi="Times New Roman" w:cs="Times New Roman"/>
                <w:sz w:val="20"/>
                <w:szCs w:val="20"/>
              </w:rPr>
            </w:pPr>
          </w:p>
          <w:p w14:paraId="1527DD43" w14:textId="35600BE9" w:rsidR="0067383B" w:rsidRDefault="0067383B" w:rsidP="00FD7A8C">
            <w:pPr>
              <w:jc w:val="center"/>
              <w:rPr>
                <w:rFonts w:ascii="Times New Roman" w:hAnsi="Times New Roman" w:cs="Times New Roman"/>
                <w:sz w:val="20"/>
                <w:szCs w:val="20"/>
              </w:rPr>
            </w:pPr>
          </w:p>
          <w:p w14:paraId="40B5C8CE" w14:textId="3B8D8DB2" w:rsidR="0067383B" w:rsidRDefault="0067383B" w:rsidP="00FD7A8C">
            <w:pPr>
              <w:jc w:val="center"/>
              <w:rPr>
                <w:rFonts w:ascii="Times New Roman" w:hAnsi="Times New Roman" w:cs="Times New Roman"/>
                <w:sz w:val="20"/>
                <w:szCs w:val="20"/>
              </w:rPr>
            </w:pPr>
          </w:p>
          <w:p w14:paraId="4081B756" w14:textId="77777777" w:rsidR="00896EA2" w:rsidRPr="00E845FD" w:rsidRDefault="00896EA2" w:rsidP="00FD7A8C">
            <w:pPr>
              <w:jc w:val="center"/>
              <w:rPr>
                <w:rFonts w:ascii="Times New Roman" w:hAnsi="Times New Roman" w:cs="Times New Roman"/>
                <w:sz w:val="20"/>
                <w:szCs w:val="20"/>
              </w:rPr>
            </w:pPr>
          </w:p>
          <w:p w14:paraId="425083D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5DF1C90" w14:textId="77777777" w:rsidR="00FD7A8C" w:rsidRPr="00E845FD" w:rsidRDefault="00FD7A8C" w:rsidP="00FD7A8C">
            <w:pPr>
              <w:jc w:val="center"/>
              <w:rPr>
                <w:rFonts w:ascii="Times New Roman" w:hAnsi="Times New Roman" w:cs="Times New Roman"/>
                <w:sz w:val="20"/>
                <w:szCs w:val="20"/>
              </w:rPr>
            </w:pPr>
          </w:p>
          <w:p w14:paraId="7B577608" w14:textId="170AB629" w:rsidR="00FD7A8C" w:rsidRDefault="00FD7A8C" w:rsidP="006B1F23">
            <w:pPr>
              <w:rPr>
                <w:rFonts w:ascii="Times New Roman" w:hAnsi="Times New Roman" w:cs="Times New Roman"/>
                <w:sz w:val="20"/>
                <w:szCs w:val="20"/>
              </w:rPr>
            </w:pPr>
          </w:p>
          <w:p w14:paraId="10FB0DAD" w14:textId="5B96AA5F" w:rsidR="006B1F23" w:rsidRDefault="006B1F23" w:rsidP="006B1F23">
            <w:pPr>
              <w:rPr>
                <w:rFonts w:ascii="Times New Roman" w:hAnsi="Times New Roman" w:cs="Times New Roman"/>
                <w:sz w:val="20"/>
                <w:szCs w:val="20"/>
              </w:rPr>
            </w:pPr>
          </w:p>
          <w:p w14:paraId="3E12F63F" w14:textId="77777777" w:rsidR="002B0E42" w:rsidRDefault="002B0E42" w:rsidP="006B1F23">
            <w:pPr>
              <w:rPr>
                <w:rFonts w:ascii="Times New Roman" w:hAnsi="Times New Roman" w:cs="Times New Roman"/>
                <w:sz w:val="20"/>
                <w:szCs w:val="20"/>
              </w:rPr>
            </w:pPr>
          </w:p>
          <w:p w14:paraId="162FC476" w14:textId="77777777" w:rsidR="006B1F23" w:rsidRDefault="006B1F23" w:rsidP="006B1F23">
            <w:pPr>
              <w:rPr>
                <w:rFonts w:ascii="Times New Roman" w:hAnsi="Times New Roman" w:cs="Times New Roman"/>
                <w:sz w:val="20"/>
                <w:szCs w:val="20"/>
              </w:rPr>
            </w:pPr>
          </w:p>
          <w:p w14:paraId="0646E714" w14:textId="4190B284"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71D4F03" w14:textId="6A6D16DB" w:rsidR="006B1F23" w:rsidRDefault="006B1F23" w:rsidP="00FD7A8C">
            <w:pPr>
              <w:jc w:val="center"/>
              <w:rPr>
                <w:rFonts w:ascii="Times New Roman" w:hAnsi="Times New Roman" w:cs="Times New Roman"/>
                <w:sz w:val="20"/>
                <w:szCs w:val="20"/>
              </w:rPr>
            </w:pPr>
          </w:p>
          <w:p w14:paraId="7612B78E" w14:textId="4718C749" w:rsidR="006B1F23" w:rsidRDefault="006B1F23" w:rsidP="00FD7A8C">
            <w:pPr>
              <w:jc w:val="center"/>
              <w:rPr>
                <w:rFonts w:ascii="Times New Roman" w:hAnsi="Times New Roman" w:cs="Times New Roman"/>
                <w:sz w:val="20"/>
                <w:szCs w:val="20"/>
              </w:rPr>
            </w:pPr>
          </w:p>
          <w:p w14:paraId="1CA2095F" w14:textId="3D478781" w:rsidR="006B1F23" w:rsidRDefault="006B1F23" w:rsidP="00FD7A8C">
            <w:pPr>
              <w:jc w:val="center"/>
              <w:rPr>
                <w:rFonts w:ascii="Times New Roman" w:hAnsi="Times New Roman" w:cs="Times New Roman"/>
                <w:sz w:val="20"/>
                <w:szCs w:val="20"/>
              </w:rPr>
            </w:pPr>
          </w:p>
          <w:p w14:paraId="7C263D12" w14:textId="6201DA3E" w:rsidR="00896EA2" w:rsidRDefault="00896EA2" w:rsidP="00FD7A8C">
            <w:pPr>
              <w:jc w:val="center"/>
              <w:rPr>
                <w:rFonts w:ascii="Times New Roman" w:hAnsi="Times New Roman" w:cs="Times New Roman"/>
                <w:sz w:val="20"/>
                <w:szCs w:val="20"/>
              </w:rPr>
            </w:pPr>
          </w:p>
          <w:p w14:paraId="7C1E5C5A" w14:textId="33C9F51D" w:rsidR="00896EA2" w:rsidRDefault="00896EA2" w:rsidP="00FD7A8C">
            <w:pPr>
              <w:jc w:val="center"/>
              <w:rPr>
                <w:rFonts w:ascii="Times New Roman" w:hAnsi="Times New Roman" w:cs="Times New Roman"/>
                <w:sz w:val="20"/>
                <w:szCs w:val="20"/>
              </w:rPr>
            </w:pPr>
          </w:p>
          <w:p w14:paraId="65CD1C4B" w14:textId="08C36362" w:rsidR="00896EA2" w:rsidRDefault="00896EA2" w:rsidP="00FD7A8C">
            <w:pPr>
              <w:jc w:val="center"/>
              <w:rPr>
                <w:rFonts w:ascii="Times New Roman" w:hAnsi="Times New Roman" w:cs="Times New Roman"/>
                <w:sz w:val="20"/>
                <w:szCs w:val="20"/>
              </w:rPr>
            </w:pPr>
          </w:p>
          <w:p w14:paraId="4AC85CED" w14:textId="03A1BE07" w:rsidR="00896EA2" w:rsidRDefault="00896EA2" w:rsidP="00FD7A8C">
            <w:pPr>
              <w:jc w:val="center"/>
              <w:rPr>
                <w:rFonts w:ascii="Times New Roman" w:hAnsi="Times New Roman" w:cs="Times New Roman"/>
                <w:sz w:val="20"/>
                <w:szCs w:val="20"/>
              </w:rPr>
            </w:pPr>
          </w:p>
          <w:p w14:paraId="6F03C26B" w14:textId="7E4685B1" w:rsidR="00896EA2" w:rsidRDefault="00896EA2" w:rsidP="00FD7A8C">
            <w:pPr>
              <w:jc w:val="center"/>
              <w:rPr>
                <w:rFonts w:ascii="Times New Roman" w:hAnsi="Times New Roman" w:cs="Times New Roman"/>
                <w:sz w:val="20"/>
                <w:szCs w:val="20"/>
              </w:rPr>
            </w:pPr>
          </w:p>
          <w:p w14:paraId="7283DD32" w14:textId="47C9B7C8" w:rsidR="00896EA2" w:rsidRDefault="00896EA2" w:rsidP="00FD7A8C">
            <w:pPr>
              <w:jc w:val="center"/>
              <w:rPr>
                <w:rFonts w:ascii="Times New Roman" w:hAnsi="Times New Roman" w:cs="Times New Roman"/>
                <w:sz w:val="20"/>
                <w:szCs w:val="20"/>
              </w:rPr>
            </w:pPr>
          </w:p>
          <w:p w14:paraId="209C4DCC" w14:textId="2761524B" w:rsidR="00896EA2" w:rsidRDefault="00896EA2" w:rsidP="00FD7A8C">
            <w:pPr>
              <w:jc w:val="center"/>
              <w:rPr>
                <w:rFonts w:ascii="Times New Roman" w:hAnsi="Times New Roman" w:cs="Times New Roman"/>
                <w:sz w:val="20"/>
                <w:szCs w:val="20"/>
              </w:rPr>
            </w:pPr>
          </w:p>
          <w:p w14:paraId="0C3927C5" w14:textId="24D5C585" w:rsidR="006B1F23" w:rsidRDefault="006B1F23" w:rsidP="00FD7A8C">
            <w:pPr>
              <w:jc w:val="center"/>
              <w:rPr>
                <w:rFonts w:ascii="Times New Roman" w:hAnsi="Times New Roman" w:cs="Times New Roman"/>
                <w:sz w:val="20"/>
                <w:szCs w:val="20"/>
              </w:rPr>
            </w:pPr>
            <w:r>
              <w:rPr>
                <w:rFonts w:ascii="Times New Roman" w:hAnsi="Times New Roman" w:cs="Times New Roman"/>
                <w:sz w:val="20"/>
                <w:szCs w:val="20"/>
              </w:rPr>
              <w:t>1</w:t>
            </w:r>
          </w:p>
          <w:p w14:paraId="38073E42" w14:textId="08EC33A2" w:rsidR="006B1F23" w:rsidRDefault="006B1F23" w:rsidP="00FD7A8C">
            <w:pPr>
              <w:jc w:val="center"/>
              <w:rPr>
                <w:rFonts w:ascii="Times New Roman" w:hAnsi="Times New Roman" w:cs="Times New Roman"/>
                <w:sz w:val="20"/>
                <w:szCs w:val="20"/>
              </w:rPr>
            </w:pPr>
          </w:p>
          <w:p w14:paraId="68859688" w14:textId="67ECC096" w:rsidR="006B1F23" w:rsidRDefault="006B1F23" w:rsidP="00FD7A8C">
            <w:pPr>
              <w:jc w:val="center"/>
              <w:rPr>
                <w:rFonts w:ascii="Times New Roman" w:hAnsi="Times New Roman" w:cs="Times New Roman"/>
                <w:sz w:val="20"/>
                <w:szCs w:val="20"/>
              </w:rPr>
            </w:pPr>
          </w:p>
          <w:p w14:paraId="00A52AE4" w14:textId="5B6B0B9F" w:rsidR="006B1F23" w:rsidRDefault="006B1F23" w:rsidP="00FD7A8C">
            <w:pPr>
              <w:jc w:val="center"/>
              <w:rPr>
                <w:rFonts w:ascii="Times New Roman" w:hAnsi="Times New Roman" w:cs="Times New Roman"/>
                <w:sz w:val="20"/>
                <w:szCs w:val="20"/>
              </w:rPr>
            </w:pPr>
          </w:p>
          <w:p w14:paraId="34A9C5B4" w14:textId="701261C1" w:rsidR="006B1F23" w:rsidRDefault="006B1F23" w:rsidP="00FD7A8C">
            <w:pPr>
              <w:jc w:val="center"/>
              <w:rPr>
                <w:rFonts w:ascii="Times New Roman" w:hAnsi="Times New Roman" w:cs="Times New Roman"/>
                <w:sz w:val="20"/>
                <w:szCs w:val="20"/>
              </w:rPr>
            </w:pPr>
          </w:p>
          <w:p w14:paraId="0C3D2160" w14:textId="203627E2" w:rsidR="006B1F23" w:rsidRDefault="006B1F23" w:rsidP="00FD7A8C">
            <w:pPr>
              <w:jc w:val="center"/>
              <w:rPr>
                <w:rFonts w:ascii="Times New Roman" w:hAnsi="Times New Roman" w:cs="Times New Roman"/>
                <w:sz w:val="20"/>
                <w:szCs w:val="20"/>
              </w:rPr>
            </w:pPr>
          </w:p>
          <w:p w14:paraId="58A4D1EE" w14:textId="46168694" w:rsidR="006B1F23" w:rsidRDefault="006B1F23" w:rsidP="00FD7A8C">
            <w:pPr>
              <w:jc w:val="center"/>
              <w:rPr>
                <w:rFonts w:ascii="Times New Roman" w:hAnsi="Times New Roman" w:cs="Times New Roman"/>
                <w:sz w:val="20"/>
                <w:szCs w:val="20"/>
              </w:rPr>
            </w:pPr>
          </w:p>
          <w:p w14:paraId="6935C3EA" w14:textId="4EA9D447" w:rsidR="006B1F23" w:rsidRDefault="006B1F23" w:rsidP="00FD7A8C">
            <w:pPr>
              <w:jc w:val="center"/>
              <w:rPr>
                <w:rFonts w:ascii="Times New Roman" w:hAnsi="Times New Roman" w:cs="Times New Roman"/>
                <w:sz w:val="20"/>
                <w:szCs w:val="20"/>
              </w:rPr>
            </w:pPr>
          </w:p>
          <w:p w14:paraId="644193B0" w14:textId="42CBB65B" w:rsidR="006B1F23" w:rsidRDefault="006B1F23" w:rsidP="00FD7A8C">
            <w:pPr>
              <w:jc w:val="center"/>
              <w:rPr>
                <w:rFonts w:ascii="Times New Roman" w:hAnsi="Times New Roman" w:cs="Times New Roman"/>
                <w:sz w:val="20"/>
                <w:szCs w:val="20"/>
              </w:rPr>
            </w:pPr>
          </w:p>
          <w:p w14:paraId="1C1F9EB9" w14:textId="0418D4A3" w:rsidR="006B1F23" w:rsidRDefault="006B1F23" w:rsidP="00FD7A8C">
            <w:pPr>
              <w:jc w:val="center"/>
              <w:rPr>
                <w:rFonts w:ascii="Times New Roman" w:hAnsi="Times New Roman" w:cs="Times New Roman"/>
                <w:sz w:val="20"/>
                <w:szCs w:val="20"/>
              </w:rPr>
            </w:pPr>
          </w:p>
          <w:p w14:paraId="47A211E2" w14:textId="2F94EC6F" w:rsidR="006B1F23" w:rsidRDefault="006B1F23" w:rsidP="00FD7A8C">
            <w:pPr>
              <w:jc w:val="center"/>
              <w:rPr>
                <w:rFonts w:ascii="Times New Roman" w:hAnsi="Times New Roman" w:cs="Times New Roman"/>
                <w:sz w:val="20"/>
                <w:szCs w:val="20"/>
              </w:rPr>
            </w:pPr>
          </w:p>
          <w:p w14:paraId="7F3F3649" w14:textId="3712982A" w:rsidR="006B1F23" w:rsidRDefault="006B1F23" w:rsidP="00FD7A8C">
            <w:pPr>
              <w:jc w:val="center"/>
              <w:rPr>
                <w:rFonts w:ascii="Times New Roman" w:hAnsi="Times New Roman" w:cs="Times New Roman"/>
                <w:sz w:val="20"/>
                <w:szCs w:val="20"/>
              </w:rPr>
            </w:pPr>
          </w:p>
          <w:p w14:paraId="5F6450A8" w14:textId="1E0DB7DB" w:rsidR="006B1F23" w:rsidRDefault="006B1F23" w:rsidP="00FD7A8C">
            <w:pPr>
              <w:jc w:val="center"/>
              <w:rPr>
                <w:rFonts w:ascii="Times New Roman" w:hAnsi="Times New Roman" w:cs="Times New Roman"/>
                <w:sz w:val="20"/>
                <w:szCs w:val="20"/>
              </w:rPr>
            </w:pPr>
            <w:r>
              <w:rPr>
                <w:rFonts w:ascii="Times New Roman" w:hAnsi="Times New Roman" w:cs="Times New Roman"/>
                <w:sz w:val="20"/>
                <w:szCs w:val="20"/>
              </w:rPr>
              <w:t>1</w:t>
            </w:r>
          </w:p>
          <w:p w14:paraId="0F531EAF" w14:textId="02CCD60D" w:rsidR="006B1F23" w:rsidRDefault="006B1F23" w:rsidP="00FD7A8C">
            <w:pPr>
              <w:jc w:val="center"/>
              <w:rPr>
                <w:rFonts w:ascii="Times New Roman" w:hAnsi="Times New Roman" w:cs="Times New Roman"/>
                <w:sz w:val="20"/>
                <w:szCs w:val="20"/>
              </w:rPr>
            </w:pPr>
          </w:p>
          <w:p w14:paraId="073C663A" w14:textId="332A66B6" w:rsidR="006B1F23" w:rsidRDefault="006B1F23" w:rsidP="00FD7A8C">
            <w:pPr>
              <w:jc w:val="center"/>
              <w:rPr>
                <w:rFonts w:ascii="Times New Roman" w:hAnsi="Times New Roman" w:cs="Times New Roman"/>
                <w:sz w:val="20"/>
                <w:szCs w:val="20"/>
              </w:rPr>
            </w:pPr>
          </w:p>
          <w:p w14:paraId="7CB321F4" w14:textId="7F2A9A64" w:rsidR="006B1F23" w:rsidRDefault="006B1F23" w:rsidP="00FD7A8C">
            <w:pPr>
              <w:jc w:val="center"/>
              <w:rPr>
                <w:rFonts w:ascii="Times New Roman" w:hAnsi="Times New Roman" w:cs="Times New Roman"/>
                <w:sz w:val="20"/>
                <w:szCs w:val="20"/>
              </w:rPr>
            </w:pPr>
          </w:p>
          <w:p w14:paraId="2071E398" w14:textId="642B415A" w:rsidR="006B1F23" w:rsidRDefault="006B1F23" w:rsidP="00FD7A8C">
            <w:pPr>
              <w:jc w:val="center"/>
              <w:rPr>
                <w:rFonts w:ascii="Times New Roman" w:hAnsi="Times New Roman" w:cs="Times New Roman"/>
                <w:sz w:val="20"/>
                <w:szCs w:val="20"/>
              </w:rPr>
            </w:pPr>
          </w:p>
          <w:p w14:paraId="6A77019E" w14:textId="77777777" w:rsidR="00B5299F" w:rsidRDefault="00B5299F" w:rsidP="00FD7A8C">
            <w:pPr>
              <w:jc w:val="center"/>
              <w:rPr>
                <w:rFonts w:ascii="Times New Roman" w:hAnsi="Times New Roman" w:cs="Times New Roman"/>
                <w:sz w:val="20"/>
                <w:szCs w:val="20"/>
              </w:rPr>
            </w:pPr>
          </w:p>
          <w:p w14:paraId="27B5B97E" w14:textId="0199D08C" w:rsidR="006B1F23" w:rsidRDefault="006B1F23" w:rsidP="00FD7A8C">
            <w:pPr>
              <w:jc w:val="center"/>
              <w:rPr>
                <w:rFonts w:ascii="Times New Roman" w:hAnsi="Times New Roman" w:cs="Times New Roman"/>
                <w:sz w:val="20"/>
                <w:szCs w:val="20"/>
              </w:rPr>
            </w:pPr>
            <w:r>
              <w:rPr>
                <w:rFonts w:ascii="Times New Roman" w:hAnsi="Times New Roman" w:cs="Times New Roman"/>
                <w:sz w:val="20"/>
                <w:szCs w:val="20"/>
              </w:rPr>
              <w:t>1</w:t>
            </w:r>
          </w:p>
          <w:p w14:paraId="455B70A7" w14:textId="77777777" w:rsidR="006B1F23" w:rsidRPr="00E845FD" w:rsidRDefault="006B1F23" w:rsidP="00FD7A8C">
            <w:pPr>
              <w:jc w:val="center"/>
              <w:rPr>
                <w:rFonts w:ascii="Times New Roman" w:hAnsi="Times New Roman" w:cs="Times New Roman"/>
                <w:sz w:val="20"/>
                <w:szCs w:val="20"/>
              </w:rPr>
            </w:pPr>
          </w:p>
          <w:p w14:paraId="691BA322" w14:textId="77777777" w:rsidR="00FD7A8C" w:rsidRPr="00E845FD" w:rsidRDefault="00FD7A8C" w:rsidP="00FD7A8C">
            <w:pPr>
              <w:jc w:val="center"/>
              <w:rPr>
                <w:rFonts w:ascii="Times New Roman" w:hAnsi="Times New Roman" w:cs="Times New Roman"/>
                <w:sz w:val="20"/>
                <w:szCs w:val="20"/>
              </w:rPr>
            </w:pPr>
          </w:p>
          <w:p w14:paraId="644E4A62" w14:textId="77777777" w:rsidR="00FD7A8C" w:rsidRPr="00E845FD" w:rsidRDefault="00FD7A8C" w:rsidP="00FD7A8C">
            <w:pPr>
              <w:jc w:val="center"/>
              <w:rPr>
                <w:rFonts w:ascii="Times New Roman" w:hAnsi="Times New Roman" w:cs="Times New Roman"/>
                <w:sz w:val="20"/>
                <w:szCs w:val="20"/>
              </w:rPr>
            </w:pPr>
          </w:p>
          <w:p w14:paraId="2A88752F" w14:textId="77777777" w:rsidR="00FD7A8C" w:rsidRPr="00E845FD" w:rsidRDefault="00FD7A8C" w:rsidP="00FD7A8C">
            <w:pPr>
              <w:jc w:val="center"/>
              <w:rPr>
                <w:rFonts w:ascii="Times New Roman" w:hAnsi="Times New Roman" w:cs="Times New Roman"/>
                <w:sz w:val="20"/>
                <w:szCs w:val="20"/>
              </w:rPr>
            </w:pPr>
          </w:p>
          <w:p w14:paraId="6A2AA851" w14:textId="1C400E0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45AB572B" w14:textId="77777777" w:rsidR="00FD7A8C" w:rsidRPr="00E845FD" w:rsidRDefault="00FD7A8C" w:rsidP="00FD7A8C">
            <w:pPr>
              <w:pStyle w:val="Normlny0"/>
              <w:jc w:val="center"/>
            </w:pPr>
            <w:r w:rsidRPr="00E845FD">
              <w:lastRenderedPageBreak/>
              <w:t>Č: I</w:t>
            </w:r>
          </w:p>
          <w:p w14:paraId="593BDAEC" w14:textId="2F9D11A6" w:rsidR="00FD7A8C" w:rsidRPr="00E845FD" w:rsidRDefault="0067383B" w:rsidP="00FD7A8C">
            <w:pPr>
              <w:pStyle w:val="Normlny0"/>
              <w:jc w:val="center"/>
            </w:pPr>
            <w:r>
              <w:t>§: 44</w:t>
            </w:r>
          </w:p>
          <w:p w14:paraId="684A6274" w14:textId="77777777" w:rsidR="00FD7A8C" w:rsidRPr="00E845FD" w:rsidRDefault="00FD7A8C" w:rsidP="00FD7A8C">
            <w:pPr>
              <w:pStyle w:val="Normlny0"/>
              <w:jc w:val="center"/>
            </w:pPr>
            <w:r w:rsidRPr="00E845FD">
              <w:t xml:space="preserve">O: 1 </w:t>
            </w:r>
          </w:p>
          <w:p w14:paraId="08AFEA5D" w14:textId="77777777" w:rsidR="00FD7A8C" w:rsidRPr="00E845FD" w:rsidRDefault="00FD7A8C" w:rsidP="00FD7A8C">
            <w:pPr>
              <w:pStyle w:val="Normlny0"/>
              <w:jc w:val="center"/>
            </w:pPr>
          </w:p>
          <w:p w14:paraId="5FBEACAD" w14:textId="77777777" w:rsidR="00FD7A8C" w:rsidRPr="00E845FD" w:rsidRDefault="00FD7A8C" w:rsidP="00FD7A8C">
            <w:pPr>
              <w:pStyle w:val="Normlny0"/>
              <w:jc w:val="center"/>
            </w:pPr>
          </w:p>
          <w:p w14:paraId="30F36036" w14:textId="77777777" w:rsidR="00FD7A8C" w:rsidRPr="00E845FD" w:rsidRDefault="00FD7A8C" w:rsidP="00FD7A8C">
            <w:pPr>
              <w:pStyle w:val="Normlny0"/>
              <w:jc w:val="center"/>
            </w:pPr>
          </w:p>
          <w:p w14:paraId="03BEB8A9" w14:textId="77777777" w:rsidR="00FD7A8C" w:rsidRPr="00E845FD" w:rsidRDefault="00FD7A8C" w:rsidP="00FD7A8C">
            <w:pPr>
              <w:pStyle w:val="Normlny0"/>
              <w:jc w:val="center"/>
            </w:pPr>
          </w:p>
          <w:p w14:paraId="46BED1FC" w14:textId="77777777" w:rsidR="00FD7A8C" w:rsidRPr="00E845FD" w:rsidRDefault="00FD7A8C" w:rsidP="00FD7A8C">
            <w:pPr>
              <w:pStyle w:val="Normlny0"/>
              <w:jc w:val="center"/>
            </w:pPr>
          </w:p>
          <w:p w14:paraId="218A78EE" w14:textId="77777777" w:rsidR="00FD7A8C" w:rsidRPr="00E845FD" w:rsidRDefault="00FD7A8C" w:rsidP="00FD7A8C">
            <w:pPr>
              <w:pStyle w:val="Normlny0"/>
              <w:jc w:val="center"/>
            </w:pPr>
          </w:p>
          <w:p w14:paraId="584E07C5" w14:textId="2B1E77EB" w:rsidR="00FD7A8C" w:rsidRDefault="00FD7A8C" w:rsidP="00FD7A8C">
            <w:pPr>
              <w:pStyle w:val="Normlny0"/>
              <w:jc w:val="center"/>
            </w:pPr>
          </w:p>
          <w:p w14:paraId="4AEB2F97" w14:textId="77777777" w:rsidR="00896EA2" w:rsidRPr="00E845FD" w:rsidRDefault="00896EA2" w:rsidP="00FD7A8C">
            <w:pPr>
              <w:pStyle w:val="Normlny0"/>
              <w:jc w:val="center"/>
            </w:pPr>
          </w:p>
          <w:p w14:paraId="448CEB14" w14:textId="77777777" w:rsidR="00FD7A8C" w:rsidRPr="00E845FD" w:rsidRDefault="00FD7A8C" w:rsidP="00FD7A8C">
            <w:pPr>
              <w:pStyle w:val="Normlny0"/>
              <w:jc w:val="center"/>
            </w:pPr>
          </w:p>
          <w:p w14:paraId="465CD7BE" w14:textId="77777777" w:rsidR="00FD7A8C" w:rsidRPr="00E845FD" w:rsidRDefault="00FD7A8C" w:rsidP="00FD7A8C">
            <w:pPr>
              <w:pStyle w:val="Normlny0"/>
              <w:jc w:val="center"/>
            </w:pPr>
            <w:r w:rsidRPr="00E845FD">
              <w:t>Č: I</w:t>
            </w:r>
          </w:p>
          <w:p w14:paraId="72CD652B" w14:textId="42900891" w:rsidR="00FD7A8C" w:rsidRPr="00E845FD" w:rsidRDefault="0067383B" w:rsidP="00FD7A8C">
            <w:pPr>
              <w:pStyle w:val="Normlny0"/>
              <w:jc w:val="center"/>
            </w:pPr>
            <w:r>
              <w:t>§: 44</w:t>
            </w:r>
          </w:p>
          <w:p w14:paraId="4CAF17F5" w14:textId="77777777" w:rsidR="00FD7A8C" w:rsidRPr="00E845FD" w:rsidRDefault="00FD7A8C" w:rsidP="00FD7A8C">
            <w:pPr>
              <w:pStyle w:val="Normlny0"/>
              <w:jc w:val="center"/>
            </w:pPr>
            <w:r w:rsidRPr="00E845FD">
              <w:t>O: 2</w:t>
            </w:r>
          </w:p>
          <w:p w14:paraId="1F61A34E" w14:textId="2B4726E6" w:rsidR="00FD7A8C" w:rsidRDefault="00FD7A8C" w:rsidP="00FD7A8C">
            <w:pPr>
              <w:pStyle w:val="Normlny0"/>
              <w:jc w:val="center"/>
            </w:pPr>
          </w:p>
          <w:p w14:paraId="63AC1461" w14:textId="77777777" w:rsidR="002B0E42" w:rsidRDefault="002B0E42" w:rsidP="00FD7A8C">
            <w:pPr>
              <w:pStyle w:val="Normlny0"/>
              <w:jc w:val="center"/>
            </w:pPr>
          </w:p>
          <w:p w14:paraId="30651268" w14:textId="307FE025" w:rsidR="006B1F23" w:rsidRDefault="006B1F23" w:rsidP="00FD7A8C">
            <w:pPr>
              <w:pStyle w:val="Normlny0"/>
              <w:jc w:val="center"/>
            </w:pPr>
          </w:p>
          <w:p w14:paraId="6763B31D" w14:textId="77777777" w:rsidR="00FD7A8C" w:rsidRPr="00E845FD" w:rsidRDefault="00FD7A8C" w:rsidP="00FD7A8C">
            <w:pPr>
              <w:pStyle w:val="Normlny0"/>
              <w:jc w:val="center"/>
            </w:pPr>
            <w:r w:rsidRPr="00E845FD">
              <w:t>Č: I</w:t>
            </w:r>
          </w:p>
          <w:p w14:paraId="76DB4177" w14:textId="6B7F30BF" w:rsidR="00FD7A8C" w:rsidRPr="00E845FD" w:rsidRDefault="0067383B" w:rsidP="00FD7A8C">
            <w:pPr>
              <w:pStyle w:val="Normlny0"/>
              <w:jc w:val="center"/>
            </w:pPr>
            <w:r>
              <w:t>§: 44</w:t>
            </w:r>
          </w:p>
          <w:p w14:paraId="546B5B94" w14:textId="4CC7657C" w:rsidR="00FD7A8C" w:rsidRDefault="00FD7A8C" w:rsidP="00FD7A8C">
            <w:pPr>
              <w:pStyle w:val="Normlny0"/>
              <w:jc w:val="center"/>
            </w:pPr>
            <w:r w:rsidRPr="00E845FD">
              <w:t>O: 3</w:t>
            </w:r>
          </w:p>
          <w:p w14:paraId="188D1DA4" w14:textId="78B6DD03" w:rsidR="006B1F23" w:rsidRDefault="006B1F23" w:rsidP="00FD7A8C">
            <w:pPr>
              <w:pStyle w:val="Normlny0"/>
              <w:jc w:val="center"/>
            </w:pPr>
          </w:p>
          <w:p w14:paraId="1A49C463" w14:textId="67FAE9A2" w:rsidR="006B1F23" w:rsidRDefault="006B1F23" w:rsidP="00FD7A8C">
            <w:pPr>
              <w:pStyle w:val="Normlny0"/>
              <w:jc w:val="center"/>
            </w:pPr>
          </w:p>
          <w:p w14:paraId="1FE1D5CD" w14:textId="35D3ED2B" w:rsidR="00896EA2" w:rsidRDefault="00896EA2" w:rsidP="00FD7A8C">
            <w:pPr>
              <w:pStyle w:val="Normlny0"/>
              <w:jc w:val="center"/>
            </w:pPr>
          </w:p>
          <w:p w14:paraId="1E3E6057" w14:textId="5A02BBA7" w:rsidR="00896EA2" w:rsidRDefault="00896EA2" w:rsidP="00FD7A8C">
            <w:pPr>
              <w:pStyle w:val="Normlny0"/>
              <w:jc w:val="center"/>
            </w:pPr>
          </w:p>
          <w:p w14:paraId="35E5CB89" w14:textId="4BBE26C1" w:rsidR="00896EA2" w:rsidRDefault="00896EA2" w:rsidP="00FD7A8C">
            <w:pPr>
              <w:pStyle w:val="Normlny0"/>
              <w:jc w:val="center"/>
            </w:pPr>
          </w:p>
          <w:p w14:paraId="58E187BD" w14:textId="5F213E64" w:rsidR="00896EA2" w:rsidRDefault="00896EA2" w:rsidP="00FD7A8C">
            <w:pPr>
              <w:pStyle w:val="Normlny0"/>
              <w:jc w:val="center"/>
            </w:pPr>
          </w:p>
          <w:p w14:paraId="19636F47" w14:textId="16B0AE51" w:rsidR="00896EA2" w:rsidRDefault="00896EA2" w:rsidP="00FD7A8C">
            <w:pPr>
              <w:pStyle w:val="Normlny0"/>
              <w:jc w:val="center"/>
            </w:pPr>
          </w:p>
          <w:p w14:paraId="131C23C2" w14:textId="39948425" w:rsidR="00896EA2" w:rsidRDefault="00896EA2" w:rsidP="00FD7A8C">
            <w:pPr>
              <w:pStyle w:val="Normlny0"/>
              <w:jc w:val="center"/>
            </w:pPr>
          </w:p>
          <w:p w14:paraId="7D01C0DA" w14:textId="77777777" w:rsidR="006B1F23" w:rsidRPr="00E845FD" w:rsidRDefault="006B1F23" w:rsidP="006B1F23">
            <w:pPr>
              <w:pStyle w:val="Normlny0"/>
              <w:jc w:val="center"/>
            </w:pPr>
            <w:r w:rsidRPr="00E845FD">
              <w:t>Č: I</w:t>
            </w:r>
          </w:p>
          <w:p w14:paraId="475060FC" w14:textId="2D4D4507" w:rsidR="006B1F23" w:rsidRPr="00E845FD" w:rsidRDefault="006B1F23" w:rsidP="006B1F23">
            <w:pPr>
              <w:pStyle w:val="Normlny0"/>
              <w:jc w:val="center"/>
            </w:pPr>
            <w:r>
              <w:t>§: 45</w:t>
            </w:r>
          </w:p>
          <w:p w14:paraId="71A56BB3" w14:textId="77777777" w:rsidR="006B1F23" w:rsidRPr="00E845FD" w:rsidRDefault="006B1F23" w:rsidP="006B1F23">
            <w:pPr>
              <w:pStyle w:val="Normlny0"/>
              <w:jc w:val="center"/>
            </w:pPr>
            <w:r w:rsidRPr="00E845FD">
              <w:t xml:space="preserve">O: 1 </w:t>
            </w:r>
          </w:p>
          <w:p w14:paraId="7221AF28" w14:textId="77777777" w:rsidR="006B1F23" w:rsidRPr="00E845FD" w:rsidRDefault="006B1F23" w:rsidP="006B1F23">
            <w:pPr>
              <w:pStyle w:val="Normlny0"/>
              <w:jc w:val="center"/>
            </w:pPr>
          </w:p>
          <w:p w14:paraId="2FAEF6DC" w14:textId="77777777" w:rsidR="006B1F23" w:rsidRPr="00E845FD" w:rsidRDefault="006B1F23" w:rsidP="006B1F23">
            <w:pPr>
              <w:pStyle w:val="Normlny0"/>
              <w:jc w:val="center"/>
            </w:pPr>
          </w:p>
          <w:p w14:paraId="6641129D" w14:textId="77777777" w:rsidR="006B1F23" w:rsidRPr="00E845FD" w:rsidRDefault="006B1F23" w:rsidP="006B1F23">
            <w:pPr>
              <w:pStyle w:val="Normlny0"/>
              <w:jc w:val="center"/>
            </w:pPr>
          </w:p>
          <w:p w14:paraId="6973EFD1" w14:textId="77777777" w:rsidR="006B1F23" w:rsidRPr="00E845FD" w:rsidRDefault="006B1F23" w:rsidP="006B1F23">
            <w:pPr>
              <w:pStyle w:val="Normlny0"/>
              <w:jc w:val="center"/>
            </w:pPr>
          </w:p>
          <w:p w14:paraId="1FC41C83" w14:textId="77777777" w:rsidR="006B1F23" w:rsidRPr="00E845FD" w:rsidRDefault="006B1F23" w:rsidP="006B1F23">
            <w:pPr>
              <w:pStyle w:val="Normlny0"/>
              <w:jc w:val="center"/>
            </w:pPr>
          </w:p>
          <w:p w14:paraId="4186A388" w14:textId="77777777" w:rsidR="006B1F23" w:rsidRPr="00E845FD" w:rsidRDefault="006B1F23" w:rsidP="006B1F23">
            <w:pPr>
              <w:pStyle w:val="Normlny0"/>
              <w:jc w:val="center"/>
            </w:pPr>
          </w:p>
          <w:p w14:paraId="653C7F5B" w14:textId="77777777" w:rsidR="006B1F23" w:rsidRDefault="006B1F23" w:rsidP="006B1F23">
            <w:pPr>
              <w:pStyle w:val="Normlny0"/>
            </w:pPr>
          </w:p>
          <w:p w14:paraId="5CEEB5ED" w14:textId="77777777" w:rsidR="006B1F23" w:rsidRDefault="006B1F23" w:rsidP="006B1F23">
            <w:pPr>
              <w:pStyle w:val="Normlny0"/>
            </w:pPr>
          </w:p>
          <w:p w14:paraId="4CC62634" w14:textId="77777777" w:rsidR="006B1F23" w:rsidRPr="00E845FD" w:rsidRDefault="006B1F23" w:rsidP="006B1F23">
            <w:pPr>
              <w:pStyle w:val="Normlny0"/>
            </w:pPr>
          </w:p>
          <w:p w14:paraId="68B48250" w14:textId="77777777" w:rsidR="006B1F23" w:rsidRPr="00E845FD" w:rsidRDefault="006B1F23" w:rsidP="006B1F23">
            <w:pPr>
              <w:pStyle w:val="Normlny0"/>
              <w:jc w:val="center"/>
            </w:pPr>
            <w:r w:rsidRPr="00E845FD">
              <w:t>Č: I</w:t>
            </w:r>
          </w:p>
          <w:p w14:paraId="6FF826B4" w14:textId="14DDF58A" w:rsidR="006B1F23" w:rsidRPr="00E845FD" w:rsidRDefault="006B1F23" w:rsidP="006B1F23">
            <w:pPr>
              <w:pStyle w:val="Normlny0"/>
              <w:jc w:val="center"/>
            </w:pPr>
            <w:r>
              <w:t>§: 45</w:t>
            </w:r>
          </w:p>
          <w:p w14:paraId="1DF1B9F5" w14:textId="77777777" w:rsidR="006B1F23" w:rsidRPr="00E845FD" w:rsidRDefault="006B1F23" w:rsidP="006B1F23">
            <w:pPr>
              <w:pStyle w:val="Normlny0"/>
              <w:jc w:val="center"/>
            </w:pPr>
            <w:r w:rsidRPr="00E845FD">
              <w:t>O: 2</w:t>
            </w:r>
          </w:p>
          <w:p w14:paraId="5D77BB80" w14:textId="0D224F16" w:rsidR="006B1F23" w:rsidRDefault="006B1F23" w:rsidP="006B1F23">
            <w:pPr>
              <w:pStyle w:val="Normlny0"/>
              <w:jc w:val="center"/>
            </w:pPr>
          </w:p>
          <w:p w14:paraId="7840AC9F" w14:textId="77777777" w:rsidR="00B5299F" w:rsidRDefault="00B5299F" w:rsidP="006B1F23">
            <w:pPr>
              <w:pStyle w:val="Normlny0"/>
              <w:jc w:val="center"/>
            </w:pPr>
          </w:p>
          <w:p w14:paraId="68260E97" w14:textId="77777777" w:rsidR="006B1F23" w:rsidRDefault="006B1F23" w:rsidP="006B1F23">
            <w:pPr>
              <w:pStyle w:val="Normlny0"/>
              <w:jc w:val="center"/>
            </w:pPr>
          </w:p>
          <w:p w14:paraId="556112FD" w14:textId="77777777" w:rsidR="006B1F23" w:rsidRPr="00E845FD" w:rsidRDefault="006B1F23" w:rsidP="006B1F23">
            <w:pPr>
              <w:pStyle w:val="Normlny0"/>
              <w:jc w:val="center"/>
            </w:pPr>
            <w:r w:rsidRPr="00E845FD">
              <w:t>Č: I</w:t>
            </w:r>
          </w:p>
          <w:p w14:paraId="0822468F" w14:textId="79410DFE" w:rsidR="006B1F23" w:rsidRPr="00E845FD" w:rsidRDefault="006B1F23" w:rsidP="006B1F23">
            <w:pPr>
              <w:pStyle w:val="Normlny0"/>
              <w:jc w:val="center"/>
            </w:pPr>
            <w:r>
              <w:t>§: 45</w:t>
            </w:r>
          </w:p>
          <w:p w14:paraId="25F99CD7" w14:textId="77777777" w:rsidR="006B1F23" w:rsidRPr="00E845FD" w:rsidRDefault="006B1F23" w:rsidP="006B1F23">
            <w:pPr>
              <w:pStyle w:val="Normlny0"/>
              <w:jc w:val="center"/>
            </w:pPr>
            <w:r w:rsidRPr="00E845FD">
              <w:t>O: 3</w:t>
            </w:r>
          </w:p>
          <w:p w14:paraId="62694ED2" w14:textId="77777777" w:rsidR="006B1F23" w:rsidRPr="00E845FD" w:rsidRDefault="006B1F23" w:rsidP="00FD7A8C">
            <w:pPr>
              <w:pStyle w:val="Normlny0"/>
              <w:jc w:val="center"/>
            </w:pPr>
          </w:p>
          <w:p w14:paraId="35A52597" w14:textId="77777777" w:rsidR="00FD7A8C" w:rsidRPr="00E845FD" w:rsidRDefault="00FD7A8C" w:rsidP="00FD7A8C">
            <w:pPr>
              <w:pStyle w:val="Normlny0"/>
              <w:jc w:val="center"/>
            </w:pPr>
          </w:p>
          <w:p w14:paraId="223E9652" w14:textId="2FFC3CF0" w:rsidR="00FD7A8C" w:rsidRPr="00E845FD" w:rsidRDefault="00FD7A8C" w:rsidP="00FD7A8C">
            <w:pPr>
              <w:pStyle w:val="Normlny0"/>
              <w:jc w:val="center"/>
            </w:pPr>
          </w:p>
        </w:tc>
        <w:tc>
          <w:tcPr>
            <w:tcW w:w="3686" w:type="dxa"/>
            <w:tcBorders>
              <w:top w:val="single" w:sz="4" w:space="0" w:color="auto"/>
              <w:bottom w:val="single" w:sz="4" w:space="0" w:color="auto"/>
            </w:tcBorders>
          </w:tcPr>
          <w:p w14:paraId="4A298216" w14:textId="77777777" w:rsidR="006B1F23" w:rsidRDefault="006B1F23" w:rsidP="006B1F23">
            <w:pPr>
              <w:pStyle w:val="Normlny0"/>
              <w:jc w:val="center"/>
            </w:pPr>
            <w:r>
              <w:lastRenderedPageBreak/>
              <w:t>§ 44</w:t>
            </w:r>
          </w:p>
          <w:p w14:paraId="35706B5F" w14:textId="23DA14FB" w:rsidR="006B1F23" w:rsidRDefault="006B1F23" w:rsidP="006B1F23">
            <w:pPr>
              <w:pStyle w:val="Normlny0"/>
              <w:jc w:val="center"/>
            </w:pPr>
            <w:r>
              <w:t xml:space="preserve">Návrh na registráciu podaný </w:t>
            </w:r>
            <w:r w:rsidR="00896EA2">
              <w:t>registrovému súdu</w:t>
            </w:r>
          </w:p>
          <w:p w14:paraId="34D3EC23" w14:textId="77777777" w:rsidR="006B1F23" w:rsidRDefault="006B1F23" w:rsidP="006B1F23">
            <w:pPr>
              <w:pStyle w:val="Normlny0"/>
              <w:jc w:val="center"/>
            </w:pPr>
          </w:p>
          <w:p w14:paraId="23EBFC63" w14:textId="77777777" w:rsidR="002B0E42" w:rsidRDefault="002B0E42" w:rsidP="002B0E42">
            <w:pPr>
              <w:pStyle w:val="Normlny0"/>
              <w:jc w:val="both"/>
            </w:pPr>
            <w:r>
              <w:t>(1) Návrh na registráciu sa podáva registrovému súdu elektronickými prostriedkami prostredníctvom na to určeného elektronického formulára a špecializovaného portálu; tento návrh musí byť autorizovaný, inak sa na neho neprihliada.</w:t>
            </w:r>
          </w:p>
          <w:p w14:paraId="2F3E1571" w14:textId="77777777" w:rsidR="002B0E42" w:rsidRDefault="002B0E42" w:rsidP="002B0E42">
            <w:pPr>
              <w:pStyle w:val="Normlny0"/>
              <w:jc w:val="both"/>
            </w:pPr>
          </w:p>
          <w:p w14:paraId="4D255F69" w14:textId="77B6CF98" w:rsidR="00896EA2" w:rsidRDefault="002B0E42" w:rsidP="002B0E42">
            <w:pPr>
              <w:pStyle w:val="Normlny0"/>
              <w:jc w:val="both"/>
            </w:pPr>
            <w:r>
              <w:t xml:space="preserve">(2) Návrh na registráciu autorizuje navrhovateľ alebo jeho zástupca; ten, kto podáva návrh na registráciu, musí mať </w:t>
            </w:r>
            <w:r>
              <w:lastRenderedPageBreak/>
              <w:t xml:space="preserve">elektronickú schránku, ktorá je aktivovaná na doručovanie. </w:t>
            </w:r>
          </w:p>
          <w:p w14:paraId="3B46EEE2" w14:textId="77777777" w:rsidR="002B0E42" w:rsidRDefault="002B0E42" w:rsidP="002B0E42">
            <w:pPr>
              <w:pStyle w:val="Normlny0"/>
              <w:jc w:val="both"/>
            </w:pPr>
          </w:p>
          <w:p w14:paraId="1E81FE40" w14:textId="0670D2BD" w:rsidR="006B1F23" w:rsidRPr="00896EA2" w:rsidRDefault="00896EA2" w:rsidP="00896EA2">
            <w:pPr>
              <w:pStyle w:val="Normlny0"/>
              <w:jc w:val="both"/>
              <w:rPr>
                <w:highlight w:val="yellow"/>
              </w:rPr>
            </w:pPr>
            <w:r>
              <w:t xml:space="preserve">(3) K návrhu na registráciu sa musia pripojiť všetky zápisové podklady. Účinky doručenia návrhu na registráciu nastávajú v deň, </w:t>
            </w:r>
            <w:r w:rsidRPr="0090567E">
              <w:t>keď registrovému súdu prišla informácia o zaplatení súdneho poplatku a bol doručený dokument podľa § 39 ods. 4, ak sa k návrhu na registráciu mal priložiť, a zároveň neuplynulo 15 dní odo dňa podania návrhu na registráciu.</w:t>
            </w:r>
          </w:p>
          <w:p w14:paraId="3EBC6CD4" w14:textId="5ACE8812" w:rsidR="00896EA2" w:rsidRDefault="00896EA2" w:rsidP="00896EA2">
            <w:pPr>
              <w:pStyle w:val="Normlny0"/>
              <w:jc w:val="both"/>
            </w:pPr>
          </w:p>
          <w:p w14:paraId="1463CEC5" w14:textId="5400090C" w:rsidR="006B1F23" w:rsidRDefault="006B1F23" w:rsidP="006B1F23">
            <w:pPr>
              <w:pStyle w:val="Normlny0"/>
              <w:jc w:val="both"/>
            </w:pPr>
          </w:p>
          <w:p w14:paraId="2E828794" w14:textId="77777777" w:rsidR="006B1F23" w:rsidRDefault="006B1F23" w:rsidP="006B1F23">
            <w:pPr>
              <w:pStyle w:val="Normlny0"/>
              <w:jc w:val="center"/>
            </w:pPr>
            <w:r>
              <w:t>§ 45</w:t>
            </w:r>
          </w:p>
          <w:p w14:paraId="60981035" w14:textId="0A13F4BA" w:rsidR="006B1F23" w:rsidRDefault="006B1F23" w:rsidP="006B1F23">
            <w:pPr>
              <w:pStyle w:val="Normlny0"/>
              <w:jc w:val="center"/>
            </w:pPr>
            <w:r>
              <w:t>Návrh</w:t>
            </w:r>
            <w:r w:rsidR="00896EA2">
              <w:t xml:space="preserve"> na registráciu podaný registrátorovi</w:t>
            </w:r>
          </w:p>
          <w:p w14:paraId="44B29A1E" w14:textId="77777777" w:rsidR="006B1F23" w:rsidRDefault="006B1F23" w:rsidP="006B1F23">
            <w:pPr>
              <w:pStyle w:val="Normlny0"/>
              <w:jc w:val="both"/>
            </w:pPr>
          </w:p>
          <w:p w14:paraId="383E0597" w14:textId="77777777" w:rsidR="00B5299F" w:rsidRDefault="00B5299F" w:rsidP="00B5299F">
            <w:pPr>
              <w:pStyle w:val="Normlny0"/>
              <w:jc w:val="both"/>
            </w:pPr>
            <w:r>
              <w:t>(1) Návrh na registráciu sa podáva registrátorovi elektronickými prostriedkami prostredníctvom na to určeného elektronického formulára a špecializovaného portálu; tento návrh musí byť autorizovaný, inak sa na neho neprihliada.</w:t>
            </w:r>
          </w:p>
          <w:p w14:paraId="3E69463A" w14:textId="77777777" w:rsidR="00B5299F" w:rsidRDefault="00B5299F" w:rsidP="00B5299F">
            <w:pPr>
              <w:pStyle w:val="Normlny0"/>
              <w:jc w:val="both"/>
            </w:pPr>
          </w:p>
          <w:p w14:paraId="40DFE405" w14:textId="151D339E" w:rsidR="00896EA2" w:rsidRDefault="00B5299F" w:rsidP="00B5299F">
            <w:pPr>
              <w:pStyle w:val="Normlny0"/>
              <w:jc w:val="both"/>
            </w:pPr>
            <w:r>
              <w:t xml:space="preserve">(2) Návrh na registráciu autorizuje navrhovateľ alebo jeho zástupca; ten, kto podáva návrh na registráciu, musí mať elektronickú schránku, ktorá je aktivovaná na doručovanie. </w:t>
            </w:r>
          </w:p>
          <w:p w14:paraId="1C51E747" w14:textId="77777777" w:rsidR="00B5299F" w:rsidRDefault="00B5299F" w:rsidP="00B5299F">
            <w:pPr>
              <w:pStyle w:val="Normlny0"/>
              <w:jc w:val="both"/>
            </w:pPr>
          </w:p>
          <w:p w14:paraId="64947D23" w14:textId="77777777" w:rsidR="00FD7A8C" w:rsidRDefault="0090567E" w:rsidP="00896EA2">
            <w:pPr>
              <w:pStyle w:val="Normlny0"/>
              <w:jc w:val="both"/>
            </w:pPr>
            <w:r w:rsidRPr="0090567E">
              <w:t xml:space="preserve">(3) K návrhu na registráciu sa musia pripojiť všetky zápisové podklady. Účinky doručenia návrhu na registráciu nastávajú v deň, keď bol registrátorovi doručený návrh na registráciu a bol doručený dokument podľa § 39 ods. 4, ak sa k návrhu na registráciu mal priložiť, a zároveň </w:t>
            </w:r>
            <w:r w:rsidRPr="0090567E">
              <w:lastRenderedPageBreak/>
              <w:t>neuplynulo 15 dní odo dňa podania návrhu na registráciu.</w:t>
            </w:r>
          </w:p>
          <w:p w14:paraId="561988D3" w14:textId="6A83FD2C" w:rsidR="0090567E" w:rsidRPr="00E845FD" w:rsidRDefault="0090567E" w:rsidP="00896EA2">
            <w:pPr>
              <w:pStyle w:val="Normlny0"/>
              <w:jc w:val="both"/>
            </w:pPr>
          </w:p>
        </w:tc>
        <w:tc>
          <w:tcPr>
            <w:tcW w:w="827" w:type="dxa"/>
            <w:tcBorders>
              <w:top w:val="single" w:sz="4" w:space="0" w:color="auto"/>
              <w:bottom w:val="single" w:sz="4" w:space="0" w:color="auto"/>
            </w:tcBorders>
          </w:tcPr>
          <w:p w14:paraId="2CA2F9F8" w14:textId="6FC30DD6"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035C677A" w14:textId="77777777" w:rsidR="00FD7A8C" w:rsidRPr="00E845FD" w:rsidRDefault="00FD7A8C" w:rsidP="00FD7A8C">
            <w:pPr>
              <w:jc w:val="both"/>
              <w:rPr>
                <w:rFonts w:ascii="Times New Roman" w:hAnsi="Times New Roman" w:cs="Times New Roman"/>
                <w:sz w:val="20"/>
                <w:szCs w:val="20"/>
              </w:rPr>
            </w:pPr>
            <w:r w:rsidRPr="00E845FD">
              <w:rPr>
                <w:rFonts w:ascii="Times New Roman" w:hAnsi="Times New Roman" w:cs="Times New Roman"/>
                <w:sz w:val="20"/>
                <w:szCs w:val="20"/>
              </w:rPr>
              <w:t>Slovenská republika nepožaduje fyzickú prítomnosť navrhovateľa v prípade založenia spoločnosti.</w:t>
            </w:r>
          </w:p>
        </w:tc>
        <w:tc>
          <w:tcPr>
            <w:tcW w:w="850" w:type="dxa"/>
            <w:tcBorders>
              <w:top w:val="single" w:sz="4" w:space="0" w:color="auto"/>
              <w:bottom w:val="single" w:sz="4" w:space="0" w:color="auto"/>
            </w:tcBorders>
          </w:tcPr>
          <w:p w14:paraId="0AFA78A2"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5F29300" w14:textId="77777777" w:rsidR="00FD7A8C" w:rsidRPr="00E845FD" w:rsidRDefault="00FD7A8C" w:rsidP="00FD7A8C">
            <w:pPr>
              <w:rPr>
                <w:rFonts w:ascii="Times New Roman" w:hAnsi="Times New Roman" w:cs="Times New Roman"/>
                <w:sz w:val="20"/>
                <w:szCs w:val="20"/>
              </w:rPr>
            </w:pPr>
          </w:p>
        </w:tc>
      </w:tr>
      <w:tr w:rsidR="00FD7A8C" w:rsidRPr="00E845FD" w14:paraId="53FF1A0E" w14:textId="77777777" w:rsidTr="00370010">
        <w:tc>
          <w:tcPr>
            <w:tcW w:w="988" w:type="dxa"/>
            <w:tcBorders>
              <w:top w:val="single" w:sz="4" w:space="0" w:color="auto"/>
              <w:bottom w:val="single" w:sz="4" w:space="0" w:color="auto"/>
            </w:tcBorders>
          </w:tcPr>
          <w:p w14:paraId="08772DD9"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13h</w:t>
            </w:r>
          </w:p>
          <w:p w14:paraId="5F268910"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64652398"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V: 1</w:t>
            </w:r>
          </w:p>
        </w:tc>
        <w:tc>
          <w:tcPr>
            <w:tcW w:w="2268" w:type="dxa"/>
            <w:tcBorders>
              <w:top w:val="single" w:sz="4" w:space="0" w:color="auto"/>
              <w:bottom w:val="single" w:sz="4" w:space="0" w:color="auto"/>
            </w:tcBorders>
          </w:tcPr>
          <w:p w14:paraId="171376EE" w14:textId="77777777" w:rsidR="00FD7A8C" w:rsidRPr="00E845FD" w:rsidRDefault="00FD7A8C" w:rsidP="00FD7A8C">
            <w:pPr>
              <w:adjustRightInd w:val="0"/>
              <w:jc w:val="center"/>
              <w:rPr>
                <w:rFonts w:ascii="Times New Roman" w:hAnsi="Times New Roman" w:cs="Times New Roman"/>
                <w:sz w:val="20"/>
                <w:szCs w:val="20"/>
              </w:rPr>
            </w:pPr>
            <w:r w:rsidRPr="00E845FD">
              <w:rPr>
                <w:rFonts w:ascii="Times New Roman" w:hAnsi="Times New Roman" w:cs="Times New Roman"/>
                <w:sz w:val="20"/>
                <w:szCs w:val="20"/>
              </w:rPr>
              <w:t>Článok 13h</w:t>
            </w:r>
          </w:p>
          <w:p w14:paraId="60C653D6" w14:textId="77777777" w:rsidR="00FD7A8C" w:rsidRPr="00E845FD" w:rsidRDefault="00FD7A8C" w:rsidP="00FD7A8C">
            <w:pPr>
              <w:adjustRightInd w:val="0"/>
              <w:jc w:val="center"/>
              <w:rPr>
                <w:rFonts w:ascii="Times New Roman" w:hAnsi="Times New Roman" w:cs="Times New Roman"/>
                <w:b/>
                <w:sz w:val="20"/>
                <w:szCs w:val="20"/>
              </w:rPr>
            </w:pPr>
            <w:r w:rsidRPr="00E845FD">
              <w:rPr>
                <w:rFonts w:ascii="Times New Roman" w:hAnsi="Times New Roman" w:cs="Times New Roman"/>
                <w:b/>
                <w:sz w:val="20"/>
                <w:szCs w:val="20"/>
              </w:rPr>
              <w:t>Vzory na založenie spoločností online</w:t>
            </w:r>
          </w:p>
          <w:p w14:paraId="338B2E9B" w14:textId="77777777" w:rsidR="00FD7A8C" w:rsidRPr="00E845FD" w:rsidRDefault="00FD7A8C" w:rsidP="00FD7A8C">
            <w:pPr>
              <w:adjustRightInd w:val="0"/>
              <w:jc w:val="center"/>
              <w:rPr>
                <w:rFonts w:ascii="Times New Roman" w:hAnsi="Times New Roman" w:cs="Times New Roman"/>
                <w:b/>
                <w:sz w:val="20"/>
                <w:szCs w:val="20"/>
              </w:rPr>
            </w:pPr>
          </w:p>
          <w:p w14:paraId="7D87BF6E"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1. Členské štáty sprístupnia na registračných portáloch alebo internetových stránkach, ktoré sú prístupné prostredníctvom jednotnej digitálnej brány, vzory pre právne formy spoločností, ktoré sú uvedené v prílohe IIA. </w:t>
            </w:r>
          </w:p>
          <w:p w14:paraId="5BC7D7F8" w14:textId="77777777" w:rsidR="00FD7A8C" w:rsidRPr="00E845FD" w:rsidRDefault="00FD7A8C" w:rsidP="00FD7A8C">
            <w:pPr>
              <w:adjustRightInd w:val="0"/>
              <w:jc w:val="center"/>
              <w:rPr>
                <w:rFonts w:ascii="Times New Roman" w:hAnsi="Times New Roman" w:cs="Times New Roman"/>
                <w:sz w:val="20"/>
                <w:szCs w:val="20"/>
              </w:rPr>
            </w:pPr>
          </w:p>
        </w:tc>
        <w:tc>
          <w:tcPr>
            <w:tcW w:w="850" w:type="dxa"/>
            <w:tcBorders>
              <w:top w:val="single" w:sz="4" w:space="0" w:color="auto"/>
              <w:bottom w:val="single" w:sz="4" w:space="0" w:color="auto"/>
            </w:tcBorders>
          </w:tcPr>
          <w:p w14:paraId="1CB52C6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10F5A4B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3ABBB041" w14:textId="77777777" w:rsidR="00FD7A8C" w:rsidRPr="00E845FD" w:rsidRDefault="00FD7A8C" w:rsidP="00FD7A8C">
            <w:pPr>
              <w:jc w:val="center"/>
              <w:rPr>
                <w:rFonts w:ascii="Times New Roman" w:hAnsi="Times New Roman" w:cs="Times New Roman"/>
                <w:sz w:val="20"/>
                <w:szCs w:val="20"/>
              </w:rPr>
            </w:pPr>
          </w:p>
          <w:p w14:paraId="4D658FEB" w14:textId="77777777" w:rsidR="00FD7A8C" w:rsidRPr="00E845FD" w:rsidRDefault="00FD7A8C" w:rsidP="00FD7A8C">
            <w:pPr>
              <w:jc w:val="center"/>
              <w:rPr>
                <w:rFonts w:ascii="Times New Roman" w:hAnsi="Times New Roman" w:cs="Times New Roman"/>
                <w:sz w:val="20"/>
                <w:szCs w:val="20"/>
              </w:rPr>
            </w:pPr>
          </w:p>
          <w:p w14:paraId="4C4F1033" w14:textId="77777777" w:rsidR="00FD7A8C" w:rsidRPr="00E845FD" w:rsidRDefault="00FD7A8C" w:rsidP="00FD7A8C">
            <w:pPr>
              <w:jc w:val="center"/>
              <w:rPr>
                <w:rFonts w:ascii="Times New Roman" w:hAnsi="Times New Roman" w:cs="Times New Roman"/>
                <w:sz w:val="20"/>
                <w:szCs w:val="20"/>
              </w:rPr>
            </w:pPr>
          </w:p>
          <w:p w14:paraId="102D489A" w14:textId="77777777" w:rsidR="00FD7A8C" w:rsidRPr="00E845FD" w:rsidRDefault="00FD7A8C" w:rsidP="00FD7A8C">
            <w:pPr>
              <w:rPr>
                <w:rFonts w:ascii="Times New Roman" w:hAnsi="Times New Roman" w:cs="Times New Roman"/>
                <w:sz w:val="20"/>
                <w:szCs w:val="20"/>
              </w:rPr>
            </w:pPr>
          </w:p>
          <w:p w14:paraId="3446E7C8" w14:textId="77777777" w:rsidR="00FD7A8C" w:rsidRPr="00E845FD" w:rsidRDefault="00FD7A8C" w:rsidP="00FD7A8C">
            <w:pPr>
              <w:jc w:val="center"/>
              <w:rPr>
                <w:rFonts w:ascii="Times New Roman" w:hAnsi="Times New Roman" w:cs="Times New Roman"/>
                <w:sz w:val="20"/>
                <w:szCs w:val="20"/>
              </w:rPr>
            </w:pPr>
          </w:p>
          <w:p w14:paraId="1F36A11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0DCF13D4" w14:textId="77777777" w:rsidR="00FD7A8C" w:rsidRPr="00E845FD" w:rsidRDefault="00FD7A8C" w:rsidP="00FD7A8C">
            <w:pPr>
              <w:jc w:val="center"/>
              <w:rPr>
                <w:rFonts w:ascii="Times New Roman" w:hAnsi="Times New Roman" w:cs="Times New Roman"/>
                <w:sz w:val="20"/>
                <w:szCs w:val="20"/>
              </w:rPr>
            </w:pPr>
          </w:p>
          <w:p w14:paraId="5C385407" w14:textId="77777777" w:rsidR="00FD7A8C" w:rsidRPr="00E845FD" w:rsidRDefault="00FD7A8C" w:rsidP="00FD7A8C">
            <w:pPr>
              <w:jc w:val="center"/>
              <w:rPr>
                <w:rFonts w:ascii="Times New Roman" w:hAnsi="Times New Roman" w:cs="Times New Roman"/>
                <w:sz w:val="20"/>
                <w:szCs w:val="20"/>
              </w:rPr>
            </w:pPr>
          </w:p>
          <w:p w14:paraId="77FC6A3B" w14:textId="77777777" w:rsidR="00FD7A8C" w:rsidRPr="00E845FD" w:rsidRDefault="00FD7A8C" w:rsidP="00FD7A8C">
            <w:pPr>
              <w:jc w:val="center"/>
              <w:rPr>
                <w:rFonts w:ascii="Times New Roman" w:hAnsi="Times New Roman" w:cs="Times New Roman"/>
                <w:sz w:val="20"/>
                <w:szCs w:val="20"/>
              </w:rPr>
            </w:pPr>
          </w:p>
          <w:p w14:paraId="29844389" w14:textId="77777777" w:rsidR="00FD7A8C" w:rsidRPr="00E845FD" w:rsidRDefault="00FD7A8C" w:rsidP="00FD7A8C">
            <w:pPr>
              <w:jc w:val="center"/>
              <w:rPr>
                <w:rFonts w:ascii="Times New Roman" w:hAnsi="Times New Roman" w:cs="Times New Roman"/>
                <w:sz w:val="20"/>
                <w:szCs w:val="20"/>
              </w:rPr>
            </w:pPr>
          </w:p>
          <w:p w14:paraId="521F9A09" w14:textId="77777777" w:rsidR="00FD7A8C" w:rsidRPr="00E845FD" w:rsidRDefault="00FD7A8C" w:rsidP="00FD7A8C">
            <w:pPr>
              <w:jc w:val="center"/>
              <w:rPr>
                <w:rFonts w:ascii="Times New Roman" w:hAnsi="Times New Roman" w:cs="Times New Roman"/>
                <w:sz w:val="20"/>
                <w:szCs w:val="20"/>
              </w:rPr>
            </w:pPr>
          </w:p>
          <w:p w14:paraId="21653F1C" w14:textId="77777777" w:rsidR="00FD7A8C" w:rsidRPr="00E845FD" w:rsidRDefault="00FD7A8C" w:rsidP="00FD7A8C">
            <w:pPr>
              <w:jc w:val="center"/>
              <w:rPr>
                <w:rFonts w:ascii="Times New Roman" w:hAnsi="Times New Roman" w:cs="Times New Roman"/>
                <w:sz w:val="20"/>
                <w:szCs w:val="20"/>
              </w:rPr>
            </w:pPr>
          </w:p>
          <w:p w14:paraId="4432E7F8" w14:textId="77777777" w:rsidR="00FD7A8C" w:rsidRPr="00E845FD" w:rsidRDefault="00FD7A8C" w:rsidP="00FD7A8C">
            <w:pPr>
              <w:jc w:val="center"/>
              <w:rPr>
                <w:rFonts w:ascii="Times New Roman" w:hAnsi="Times New Roman" w:cs="Times New Roman"/>
                <w:sz w:val="20"/>
                <w:szCs w:val="20"/>
              </w:rPr>
            </w:pPr>
          </w:p>
          <w:p w14:paraId="6FF9E3EA" w14:textId="77777777" w:rsidR="00FD7A8C" w:rsidRPr="00E845FD" w:rsidRDefault="00FD7A8C" w:rsidP="00FD7A8C">
            <w:pPr>
              <w:jc w:val="center"/>
              <w:rPr>
                <w:rFonts w:ascii="Times New Roman" w:hAnsi="Times New Roman" w:cs="Times New Roman"/>
                <w:sz w:val="20"/>
                <w:szCs w:val="20"/>
              </w:rPr>
            </w:pPr>
          </w:p>
          <w:p w14:paraId="178487E2" w14:textId="77777777"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B38B7DA" w14:textId="77777777" w:rsidR="006B1F23" w:rsidRDefault="006B1F23" w:rsidP="00FD7A8C">
            <w:pPr>
              <w:jc w:val="center"/>
              <w:rPr>
                <w:rFonts w:ascii="Times New Roman" w:hAnsi="Times New Roman" w:cs="Times New Roman"/>
                <w:sz w:val="20"/>
                <w:szCs w:val="20"/>
              </w:rPr>
            </w:pPr>
          </w:p>
          <w:p w14:paraId="55B2D719" w14:textId="77777777" w:rsidR="006B1F23" w:rsidRDefault="006B1F23" w:rsidP="00FD7A8C">
            <w:pPr>
              <w:jc w:val="center"/>
              <w:rPr>
                <w:rFonts w:ascii="Times New Roman" w:hAnsi="Times New Roman" w:cs="Times New Roman"/>
                <w:sz w:val="20"/>
                <w:szCs w:val="20"/>
              </w:rPr>
            </w:pPr>
          </w:p>
          <w:p w14:paraId="258ACCC4" w14:textId="77777777" w:rsidR="006B1F23" w:rsidRDefault="006B1F23" w:rsidP="00FD7A8C">
            <w:pPr>
              <w:jc w:val="center"/>
              <w:rPr>
                <w:rFonts w:ascii="Times New Roman" w:hAnsi="Times New Roman" w:cs="Times New Roman"/>
                <w:sz w:val="20"/>
                <w:szCs w:val="20"/>
              </w:rPr>
            </w:pPr>
          </w:p>
          <w:p w14:paraId="60FC0080" w14:textId="77777777" w:rsidR="006B1F23" w:rsidRDefault="006B1F23" w:rsidP="00FD7A8C">
            <w:pPr>
              <w:jc w:val="center"/>
              <w:rPr>
                <w:rFonts w:ascii="Times New Roman" w:hAnsi="Times New Roman" w:cs="Times New Roman"/>
                <w:sz w:val="20"/>
                <w:szCs w:val="20"/>
              </w:rPr>
            </w:pPr>
          </w:p>
          <w:p w14:paraId="6935FE5C" w14:textId="77777777" w:rsidR="006B1F23" w:rsidRDefault="006B1F23" w:rsidP="00FD7A8C">
            <w:pPr>
              <w:jc w:val="center"/>
              <w:rPr>
                <w:rFonts w:ascii="Times New Roman" w:hAnsi="Times New Roman" w:cs="Times New Roman"/>
                <w:sz w:val="20"/>
                <w:szCs w:val="20"/>
              </w:rPr>
            </w:pPr>
          </w:p>
          <w:p w14:paraId="67164501" w14:textId="77777777" w:rsidR="006B1F23" w:rsidRDefault="006B1F23" w:rsidP="00FD7A8C">
            <w:pPr>
              <w:jc w:val="center"/>
              <w:rPr>
                <w:rFonts w:ascii="Times New Roman" w:hAnsi="Times New Roman" w:cs="Times New Roman"/>
                <w:sz w:val="20"/>
                <w:szCs w:val="20"/>
              </w:rPr>
            </w:pPr>
          </w:p>
          <w:p w14:paraId="3A0F7FFE" w14:textId="77777777" w:rsidR="006B1F23" w:rsidRDefault="006B1F23" w:rsidP="00FD7A8C">
            <w:pPr>
              <w:jc w:val="center"/>
              <w:rPr>
                <w:rFonts w:ascii="Times New Roman" w:hAnsi="Times New Roman" w:cs="Times New Roman"/>
                <w:sz w:val="20"/>
                <w:szCs w:val="20"/>
              </w:rPr>
            </w:pPr>
          </w:p>
          <w:p w14:paraId="5373609F" w14:textId="77777777" w:rsidR="006B1F23" w:rsidRDefault="006B1F23" w:rsidP="00FD7A8C">
            <w:pPr>
              <w:jc w:val="center"/>
              <w:rPr>
                <w:rFonts w:ascii="Times New Roman" w:hAnsi="Times New Roman" w:cs="Times New Roman"/>
                <w:sz w:val="20"/>
                <w:szCs w:val="20"/>
              </w:rPr>
            </w:pPr>
          </w:p>
          <w:p w14:paraId="3BB528F7" w14:textId="77777777" w:rsidR="006B1F23" w:rsidRDefault="006B1F23" w:rsidP="00FD7A8C">
            <w:pPr>
              <w:jc w:val="center"/>
              <w:rPr>
                <w:rFonts w:ascii="Times New Roman" w:hAnsi="Times New Roman" w:cs="Times New Roman"/>
                <w:sz w:val="20"/>
                <w:szCs w:val="20"/>
              </w:rPr>
            </w:pPr>
          </w:p>
          <w:p w14:paraId="586B3F63" w14:textId="77777777" w:rsidR="006B1F23" w:rsidRDefault="006B1F23" w:rsidP="00FD7A8C">
            <w:pPr>
              <w:jc w:val="center"/>
              <w:rPr>
                <w:rFonts w:ascii="Times New Roman" w:hAnsi="Times New Roman" w:cs="Times New Roman"/>
                <w:sz w:val="20"/>
                <w:szCs w:val="20"/>
              </w:rPr>
            </w:pPr>
          </w:p>
          <w:p w14:paraId="2AC93C10" w14:textId="77777777" w:rsidR="006B1F23" w:rsidRDefault="006B1F23" w:rsidP="00FD7A8C">
            <w:pPr>
              <w:jc w:val="center"/>
              <w:rPr>
                <w:rFonts w:ascii="Times New Roman" w:hAnsi="Times New Roman" w:cs="Times New Roman"/>
                <w:sz w:val="20"/>
                <w:szCs w:val="20"/>
              </w:rPr>
            </w:pPr>
          </w:p>
          <w:p w14:paraId="1C2E4731" w14:textId="77777777" w:rsidR="006B1F23" w:rsidRDefault="006B1F23" w:rsidP="00FD7A8C">
            <w:pPr>
              <w:jc w:val="center"/>
              <w:rPr>
                <w:rFonts w:ascii="Times New Roman" w:hAnsi="Times New Roman" w:cs="Times New Roman"/>
                <w:sz w:val="20"/>
                <w:szCs w:val="20"/>
              </w:rPr>
            </w:pPr>
          </w:p>
          <w:p w14:paraId="32FB02D7" w14:textId="62A8BC82" w:rsidR="006B1F23" w:rsidRDefault="006B1F23" w:rsidP="00FD7A8C">
            <w:pPr>
              <w:jc w:val="center"/>
              <w:rPr>
                <w:rFonts w:ascii="Times New Roman" w:hAnsi="Times New Roman" w:cs="Times New Roman"/>
                <w:sz w:val="20"/>
                <w:szCs w:val="20"/>
              </w:rPr>
            </w:pPr>
            <w:r>
              <w:rPr>
                <w:rFonts w:ascii="Times New Roman" w:hAnsi="Times New Roman" w:cs="Times New Roman"/>
                <w:sz w:val="20"/>
                <w:szCs w:val="20"/>
              </w:rPr>
              <w:t>1</w:t>
            </w:r>
          </w:p>
          <w:p w14:paraId="036946FB" w14:textId="366DF273" w:rsidR="006B1F23" w:rsidRPr="00E845FD" w:rsidRDefault="006B1F23"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6359CBAC" w14:textId="77777777" w:rsidR="00FD7A8C" w:rsidRPr="00E845FD" w:rsidRDefault="00FD7A8C" w:rsidP="00FD7A8C">
            <w:pPr>
              <w:pStyle w:val="Normlny0"/>
              <w:jc w:val="center"/>
            </w:pPr>
            <w:r w:rsidRPr="00E845FD">
              <w:t>Č: I</w:t>
            </w:r>
          </w:p>
          <w:p w14:paraId="06E77056" w14:textId="77777777" w:rsidR="00FD7A8C" w:rsidRPr="00E845FD" w:rsidRDefault="00FD7A8C" w:rsidP="00FD7A8C">
            <w:pPr>
              <w:pStyle w:val="Normlny0"/>
              <w:jc w:val="center"/>
            </w:pPr>
            <w:r w:rsidRPr="00E845FD">
              <w:t>§: 57</w:t>
            </w:r>
          </w:p>
          <w:p w14:paraId="77CD4777" w14:textId="77777777" w:rsidR="00FD7A8C" w:rsidRPr="00E845FD" w:rsidRDefault="00FD7A8C" w:rsidP="00FD7A8C">
            <w:pPr>
              <w:pStyle w:val="Normlny0"/>
              <w:jc w:val="center"/>
            </w:pPr>
            <w:r w:rsidRPr="00E845FD">
              <w:t>O: 4</w:t>
            </w:r>
          </w:p>
          <w:p w14:paraId="193B913A" w14:textId="77777777" w:rsidR="00FD7A8C" w:rsidRPr="00E845FD" w:rsidRDefault="00FD7A8C" w:rsidP="00FD7A8C">
            <w:pPr>
              <w:pStyle w:val="Normlny0"/>
              <w:jc w:val="center"/>
            </w:pPr>
          </w:p>
          <w:p w14:paraId="1D3F0E40" w14:textId="77777777" w:rsidR="00FD7A8C" w:rsidRPr="00E845FD" w:rsidRDefault="00FD7A8C" w:rsidP="00FD7A8C">
            <w:pPr>
              <w:pStyle w:val="Normlny0"/>
              <w:jc w:val="center"/>
            </w:pPr>
          </w:p>
          <w:p w14:paraId="17127F39" w14:textId="77777777" w:rsidR="00FD7A8C" w:rsidRPr="00E845FD" w:rsidRDefault="00FD7A8C" w:rsidP="00FD7A8C">
            <w:pPr>
              <w:pStyle w:val="Normlny0"/>
              <w:jc w:val="center"/>
            </w:pPr>
          </w:p>
          <w:p w14:paraId="3BA77C9B" w14:textId="77777777" w:rsidR="00FD7A8C" w:rsidRPr="00E845FD" w:rsidRDefault="00FD7A8C" w:rsidP="00FD7A8C">
            <w:pPr>
              <w:pStyle w:val="Normlny0"/>
              <w:jc w:val="center"/>
            </w:pPr>
            <w:r w:rsidRPr="00E845FD">
              <w:t>Č: I</w:t>
            </w:r>
          </w:p>
          <w:p w14:paraId="23642A6A" w14:textId="77777777" w:rsidR="00FD7A8C" w:rsidRPr="00E845FD" w:rsidRDefault="00FD7A8C" w:rsidP="00FD7A8C">
            <w:pPr>
              <w:pStyle w:val="Normlny0"/>
              <w:jc w:val="center"/>
            </w:pPr>
            <w:r w:rsidRPr="00E845FD">
              <w:t xml:space="preserve">§: 110a </w:t>
            </w:r>
          </w:p>
          <w:p w14:paraId="54BBF1C2" w14:textId="77777777" w:rsidR="00FD7A8C" w:rsidRPr="00E845FD" w:rsidRDefault="00FD7A8C" w:rsidP="00FD7A8C">
            <w:pPr>
              <w:pStyle w:val="Normlny0"/>
              <w:jc w:val="center"/>
            </w:pPr>
            <w:r w:rsidRPr="00E845FD">
              <w:t xml:space="preserve">O: 1 </w:t>
            </w:r>
          </w:p>
          <w:p w14:paraId="493683BB" w14:textId="77777777" w:rsidR="00FD7A8C" w:rsidRPr="00E845FD" w:rsidRDefault="00FD7A8C" w:rsidP="00FD7A8C">
            <w:pPr>
              <w:pStyle w:val="Normlny0"/>
              <w:jc w:val="center"/>
            </w:pPr>
          </w:p>
          <w:p w14:paraId="4B68781F" w14:textId="77777777" w:rsidR="00FD7A8C" w:rsidRPr="00E845FD" w:rsidRDefault="00FD7A8C" w:rsidP="00FD7A8C">
            <w:pPr>
              <w:pStyle w:val="Normlny0"/>
              <w:jc w:val="center"/>
            </w:pPr>
          </w:p>
          <w:p w14:paraId="01D51947" w14:textId="77777777" w:rsidR="00FD7A8C" w:rsidRPr="00E845FD" w:rsidRDefault="00FD7A8C" w:rsidP="00FD7A8C">
            <w:pPr>
              <w:pStyle w:val="Normlny0"/>
              <w:jc w:val="center"/>
            </w:pPr>
          </w:p>
          <w:p w14:paraId="67376E5D" w14:textId="2FD58D4F" w:rsidR="00FD7A8C" w:rsidRDefault="00FD7A8C" w:rsidP="00FD7A8C">
            <w:pPr>
              <w:pStyle w:val="Normlny0"/>
              <w:jc w:val="center"/>
            </w:pPr>
          </w:p>
          <w:p w14:paraId="2E9AEA10" w14:textId="77777777" w:rsidR="0067383B" w:rsidRPr="00E845FD" w:rsidRDefault="0067383B" w:rsidP="00FD7A8C">
            <w:pPr>
              <w:pStyle w:val="Normlny0"/>
              <w:jc w:val="center"/>
            </w:pPr>
          </w:p>
          <w:p w14:paraId="5491E11E" w14:textId="77777777" w:rsidR="00FD7A8C" w:rsidRPr="00E845FD" w:rsidRDefault="00FD7A8C" w:rsidP="00FD7A8C">
            <w:pPr>
              <w:pStyle w:val="Normlny0"/>
              <w:jc w:val="center"/>
            </w:pPr>
          </w:p>
          <w:p w14:paraId="7B762BFD" w14:textId="77777777" w:rsidR="00FD7A8C" w:rsidRPr="00E845FD" w:rsidRDefault="00FD7A8C" w:rsidP="00FD7A8C">
            <w:pPr>
              <w:pStyle w:val="Normlny0"/>
              <w:jc w:val="center"/>
            </w:pPr>
            <w:r w:rsidRPr="00E845FD">
              <w:t>Č: I</w:t>
            </w:r>
          </w:p>
          <w:p w14:paraId="7F827EEB" w14:textId="749E2B84" w:rsidR="00FD7A8C" w:rsidRPr="00E845FD" w:rsidRDefault="0067383B" w:rsidP="00FD7A8C">
            <w:pPr>
              <w:pStyle w:val="Normlny0"/>
              <w:jc w:val="center"/>
            </w:pPr>
            <w:r>
              <w:t>§: 44</w:t>
            </w:r>
          </w:p>
          <w:p w14:paraId="4C4C00DF" w14:textId="2E31FCDE" w:rsidR="00FD7A8C" w:rsidRDefault="00FD7A8C" w:rsidP="00FD7A8C">
            <w:pPr>
              <w:pStyle w:val="Normlny0"/>
              <w:jc w:val="center"/>
            </w:pPr>
            <w:r w:rsidRPr="00E845FD">
              <w:t xml:space="preserve">O: 1 </w:t>
            </w:r>
          </w:p>
          <w:p w14:paraId="4EBEA312" w14:textId="0282BBE4" w:rsidR="006B1F23" w:rsidRDefault="006B1F23" w:rsidP="00FD7A8C">
            <w:pPr>
              <w:pStyle w:val="Normlny0"/>
              <w:jc w:val="center"/>
            </w:pPr>
          </w:p>
          <w:p w14:paraId="6C6EBED7" w14:textId="6F9C33F8" w:rsidR="006B1F23" w:rsidRDefault="006B1F23" w:rsidP="00FD7A8C">
            <w:pPr>
              <w:pStyle w:val="Normlny0"/>
              <w:jc w:val="center"/>
            </w:pPr>
          </w:p>
          <w:p w14:paraId="56829738" w14:textId="6AF02F5C" w:rsidR="006B1F23" w:rsidRDefault="006B1F23" w:rsidP="00FD7A8C">
            <w:pPr>
              <w:pStyle w:val="Normlny0"/>
              <w:jc w:val="center"/>
            </w:pPr>
          </w:p>
          <w:p w14:paraId="1B55CB78" w14:textId="456B7590" w:rsidR="006B1F23" w:rsidRDefault="006B1F23" w:rsidP="00FD7A8C">
            <w:pPr>
              <w:pStyle w:val="Normlny0"/>
              <w:jc w:val="center"/>
            </w:pPr>
          </w:p>
          <w:p w14:paraId="4689ED47" w14:textId="3460A013" w:rsidR="006B1F23" w:rsidRDefault="006B1F23" w:rsidP="00FD7A8C">
            <w:pPr>
              <w:pStyle w:val="Normlny0"/>
              <w:jc w:val="center"/>
            </w:pPr>
          </w:p>
          <w:p w14:paraId="79E9C63A" w14:textId="18668A4C" w:rsidR="006B1F23" w:rsidRDefault="006B1F23" w:rsidP="00FD7A8C">
            <w:pPr>
              <w:pStyle w:val="Normlny0"/>
              <w:jc w:val="center"/>
            </w:pPr>
          </w:p>
          <w:p w14:paraId="30D43664" w14:textId="58375752" w:rsidR="006B1F23" w:rsidRDefault="006B1F23" w:rsidP="00FD7A8C">
            <w:pPr>
              <w:pStyle w:val="Normlny0"/>
              <w:jc w:val="center"/>
            </w:pPr>
          </w:p>
          <w:p w14:paraId="5E1DB915" w14:textId="355241BB" w:rsidR="006B1F23" w:rsidRDefault="006B1F23" w:rsidP="00FD7A8C">
            <w:pPr>
              <w:pStyle w:val="Normlny0"/>
              <w:jc w:val="center"/>
            </w:pPr>
          </w:p>
          <w:p w14:paraId="2FB07A60" w14:textId="20538DBE" w:rsidR="006B1F23" w:rsidRDefault="006B1F23" w:rsidP="00FD7A8C">
            <w:pPr>
              <w:pStyle w:val="Normlny0"/>
              <w:jc w:val="center"/>
            </w:pPr>
          </w:p>
          <w:p w14:paraId="407175D5" w14:textId="5BC254FA" w:rsidR="006B1F23" w:rsidRDefault="006B1F23" w:rsidP="00FD7A8C">
            <w:pPr>
              <w:pStyle w:val="Normlny0"/>
              <w:jc w:val="center"/>
            </w:pPr>
          </w:p>
          <w:p w14:paraId="272C834E" w14:textId="77777777" w:rsidR="006B1F23" w:rsidRPr="00E845FD" w:rsidRDefault="006B1F23" w:rsidP="006B1F23">
            <w:pPr>
              <w:pStyle w:val="Normlny0"/>
              <w:jc w:val="center"/>
            </w:pPr>
            <w:r w:rsidRPr="00E845FD">
              <w:t>Č: I</w:t>
            </w:r>
          </w:p>
          <w:p w14:paraId="71B612A3" w14:textId="2B9E29B9" w:rsidR="006B1F23" w:rsidRPr="00E845FD" w:rsidRDefault="006B1F23" w:rsidP="006B1F23">
            <w:pPr>
              <w:pStyle w:val="Normlny0"/>
              <w:jc w:val="center"/>
            </w:pPr>
            <w:r>
              <w:t>§: 45</w:t>
            </w:r>
          </w:p>
          <w:p w14:paraId="70F5E61B" w14:textId="77777777" w:rsidR="006B1F23" w:rsidRPr="00E845FD" w:rsidRDefault="006B1F23" w:rsidP="006B1F23">
            <w:pPr>
              <w:pStyle w:val="Normlny0"/>
              <w:jc w:val="center"/>
            </w:pPr>
            <w:r w:rsidRPr="00E845FD">
              <w:t xml:space="preserve">O: 1 </w:t>
            </w:r>
          </w:p>
          <w:p w14:paraId="4942EA8A" w14:textId="77777777" w:rsidR="006B1F23" w:rsidRPr="00E845FD" w:rsidRDefault="006B1F23" w:rsidP="00FD7A8C">
            <w:pPr>
              <w:pStyle w:val="Normlny0"/>
              <w:jc w:val="center"/>
            </w:pPr>
          </w:p>
          <w:p w14:paraId="1ACA3C76" w14:textId="77777777" w:rsidR="00FD7A8C" w:rsidRPr="00E845FD" w:rsidRDefault="00FD7A8C" w:rsidP="00FD7A8C">
            <w:pPr>
              <w:pStyle w:val="Normlny0"/>
              <w:jc w:val="center"/>
            </w:pPr>
          </w:p>
          <w:p w14:paraId="5BE6FE3D"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5B7E3F5A" w14:textId="77777777" w:rsidR="00FD7A8C" w:rsidRPr="00E845FD" w:rsidRDefault="00FD7A8C" w:rsidP="00FD7A8C">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(4) Ak to tento zákon pripúšťa, spoločnosť môže byť založená aj zjednodušeným spôsobom prostredníctvom na to určeného elektronického formulára na vytvorenie spoločenskej zmluvy.</w:t>
            </w:r>
          </w:p>
          <w:p w14:paraId="15513A49" w14:textId="77777777" w:rsidR="00FD7A8C" w:rsidRPr="00E845FD" w:rsidRDefault="00FD7A8C" w:rsidP="00FD7A8C">
            <w:pPr>
              <w:pStyle w:val="Normlny0"/>
              <w:jc w:val="both"/>
            </w:pPr>
          </w:p>
          <w:p w14:paraId="6835CD25" w14:textId="6E0D0CB5" w:rsidR="00FD7A8C" w:rsidRPr="00E845FD" w:rsidRDefault="00FD7A8C" w:rsidP="00FD7A8C">
            <w:pPr>
              <w:pStyle w:val="Normlny0"/>
              <w:jc w:val="both"/>
            </w:pPr>
            <w:r w:rsidRPr="00E845FD">
              <w:t xml:space="preserve">(1) </w:t>
            </w:r>
            <w:r w:rsidR="001B6EFA" w:rsidRPr="001B6EFA">
              <w:t>Spoločnosť s ručením obmedzeným môže byť založená aj zjednodušeným spôsobom prostredníctvom na to určeného elektronického formulára na vytvorenie spoločenskej zmluvy, ktorý ministerstvo zverejní v štátnom jazyku a v anglickom jazyku na svojom webovom sídle.</w:t>
            </w:r>
          </w:p>
          <w:p w14:paraId="730C0158" w14:textId="1B5EF899" w:rsidR="00FD7A8C" w:rsidRDefault="00FD7A8C" w:rsidP="00FD7A8C">
            <w:pPr>
              <w:pStyle w:val="Normlny0"/>
              <w:jc w:val="both"/>
            </w:pPr>
          </w:p>
          <w:p w14:paraId="2573CCB1" w14:textId="77777777" w:rsidR="00C34A1C" w:rsidRPr="00E845FD" w:rsidRDefault="00C34A1C" w:rsidP="00FD7A8C">
            <w:pPr>
              <w:pStyle w:val="Normlny0"/>
              <w:jc w:val="both"/>
            </w:pPr>
          </w:p>
          <w:p w14:paraId="533308AC" w14:textId="77777777" w:rsidR="006B1F23" w:rsidRDefault="006B1F23" w:rsidP="006B1F23">
            <w:pPr>
              <w:pStyle w:val="Normlny0"/>
              <w:jc w:val="center"/>
            </w:pPr>
            <w:r>
              <w:t>§ 44</w:t>
            </w:r>
          </w:p>
          <w:p w14:paraId="67E0A1CC" w14:textId="6D80F68B" w:rsidR="006B1F23" w:rsidRDefault="006B1F23" w:rsidP="006B1F23">
            <w:pPr>
              <w:pStyle w:val="Normlny0"/>
              <w:jc w:val="center"/>
            </w:pPr>
            <w:r>
              <w:t xml:space="preserve">Návrh na registráciu podaný </w:t>
            </w:r>
            <w:r w:rsidR="005E04CA">
              <w:t>registrovému súdu</w:t>
            </w:r>
          </w:p>
          <w:p w14:paraId="2FABFDDB" w14:textId="77777777" w:rsidR="006B1F23" w:rsidRDefault="006B1F23" w:rsidP="006B1F23">
            <w:pPr>
              <w:pStyle w:val="Normlny0"/>
              <w:jc w:val="center"/>
            </w:pPr>
          </w:p>
          <w:p w14:paraId="48015AF4" w14:textId="01C06806" w:rsidR="006B1F23" w:rsidRDefault="002B0E42" w:rsidP="00C34A1C">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4D63682C" w14:textId="77777777" w:rsidR="002B0E42" w:rsidRDefault="002B0E42" w:rsidP="00C34A1C">
            <w:pPr>
              <w:pStyle w:val="Normlny0"/>
              <w:jc w:val="both"/>
            </w:pPr>
          </w:p>
          <w:p w14:paraId="515EC326" w14:textId="77777777" w:rsidR="005E04CA" w:rsidRDefault="005E04CA" w:rsidP="00C34A1C">
            <w:pPr>
              <w:pStyle w:val="Normlny0"/>
              <w:jc w:val="both"/>
            </w:pPr>
          </w:p>
          <w:p w14:paraId="1AEA5EF9" w14:textId="77777777" w:rsidR="006B1F23" w:rsidRDefault="006B1F23" w:rsidP="006B1F23">
            <w:pPr>
              <w:pStyle w:val="Normlny0"/>
              <w:jc w:val="center"/>
            </w:pPr>
            <w:r>
              <w:t>§ 45</w:t>
            </w:r>
          </w:p>
          <w:p w14:paraId="2C4A2C08" w14:textId="53740A9E" w:rsidR="006B1F23" w:rsidRDefault="006B1F23" w:rsidP="006B1F23">
            <w:pPr>
              <w:pStyle w:val="Normlny0"/>
              <w:jc w:val="center"/>
            </w:pPr>
            <w:r>
              <w:t>Návrh</w:t>
            </w:r>
            <w:r w:rsidR="005E04CA">
              <w:t xml:space="preserve"> na registráciu podaný registrátorovi</w:t>
            </w:r>
          </w:p>
          <w:p w14:paraId="348803E0" w14:textId="77777777" w:rsidR="006B1F23" w:rsidRDefault="006B1F23" w:rsidP="006B1F23">
            <w:pPr>
              <w:pStyle w:val="Normlny0"/>
              <w:jc w:val="both"/>
            </w:pPr>
          </w:p>
          <w:p w14:paraId="226C4E82" w14:textId="77777777" w:rsidR="00FD7A8C" w:rsidRDefault="00B5299F" w:rsidP="0067383B">
            <w:pPr>
              <w:tabs>
                <w:tab w:val="left" w:pos="284"/>
              </w:tabs>
              <w:jc w:val="both"/>
              <w:rPr>
                <w:rFonts w:ascii="Times New Roman" w:eastAsia="Times New Roman" w:hAnsi="Times New Roman" w:cs="Times New Roman"/>
                <w:sz w:val="20"/>
                <w:szCs w:val="20"/>
              </w:rPr>
            </w:pPr>
            <w:r w:rsidRPr="00B5299F">
              <w:rPr>
                <w:rFonts w:ascii="Times New Roman" w:eastAsia="Times New Roman" w:hAnsi="Times New Roman" w:cs="Times New Roman"/>
                <w:sz w:val="20"/>
                <w:szCs w:val="20"/>
              </w:rPr>
              <w:t xml:space="preserve">(1) Návrh na registráciu sa podáva registrátorovi elektronickými prostriedkami prostredníctvom na to určeného elektronického formulára a špecializovaného portálu; tento návrh musí </w:t>
            </w:r>
            <w:r w:rsidRPr="00B5299F">
              <w:rPr>
                <w:rFonts w:ascii="Times New Roman" w:eastAsia="Times New Roman" w:hAnsi="Times New Roman" w:cs="Times New Roman"/>
                <w:sz w:val="20"/>
                <w:szCs w:val="20"/>
              </w:rPr>
              <w:lastRenderedPageBreak/>
              <w:t>byť autorizovaný, inak sa na neho neprihliada.</w:t>
            </w:r>
          </w:p>
          <w:p w14:paraId="1B4B176B" w14:textId="212EFB52" w:rsidR="00B5299F" w:rsidRPr="00E845FD" w:rsidRDefault="00B5299F" w:rsidP="0067383B">
            <w:pPr>
              <w:tabs>
                <w:tab w:val="left" w:pos="284"/>
              </w:tabs>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3F4E63E9" w14:textId="7C6B1F79"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3D5BB185"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01B606EC"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F3449C6" w14:textId="77777777" w:rsidR="00FD7A8C" w:rsidRPr="00E845FD" w:rsidRDefault="00FD7A8C" w:rsidP="00FD7A8C">
            <w:pPr>
              <w:rPr>
                <w:rFonts w:ascii="Times New Roman" w:hAnsi="Times New Roman" w:cs="Times New Roman"/>
                <w:sz w:val="20"/>
                <w:szCs w:val="20"/>
              </w:rPr>
            </w:pPr>
          </w:p>
        </w:tc>
      </w:tr>
      <w:tr w:rsidR="00FD7A8C" w:rsidRPr="00E845FD" w14:paraId="3C56C00F" w14:textId="77777777" w:rsidTr="00370010">
        <w:tc>
          <w:tcPr>
            <w:tcW w:w="988" w:type="dxa"/>
            <w:tcBorders>
              <w:top w:val="single" w:sz="4" w:space="0" w:color="auto"/>
              <w:bottom w:val="single" w:sz="4" w:space="0" w:color="auto"/>
            </w:tcBorders>
          </w:tcPr>
          <w:p w14:paraId="7C9775DB"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13h</w:t>
            </w:r>
          </w:p>
          <w:p w14:paraId="59914C8A"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36323F3F" w14:textId="55EA3AD5"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0B12A0E"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2. Členské štáty zabezpečia, aby vzory uvedené v odseku 1 tohto článku mohli navrhovatelia použiť ako súčasť postupu na založenie spoločnosti online uvedeného v článku 13g. Ak navrhovatelia použijú uvedené vzory v súlade s pravidlami uvedenými v článku 13g ods. 4 písm. a), požiadavka úradného spísania a úradného osvedčenia aktu o založení spoločnosti sa považuje za splnenú, ak sa neustanovuje preventívna správna alebo súdna kontrola, ako sa ustanovuje v článku 10.</w:t>
            </w:r>
          </w:p>
          <w:p w14:paraId="67A73094" w14:textId="77777777" w:rsidR="00FD7A8C" w:rsidRPr="00E845FD" w:rsidRDefault="00FD7A8C" w:rsidP="00FD7A8C">
            <w:pPr>
              <w:adjustRightInd w:val="0"/>
              <w:jc w:val="both"/>
              <w:rPr>
                <w:rFonts w:ascii="Times New Roman" w:hAnsi="Times New Roman" w:cs="Times New Roman"/>
                <w:sz w:val="20"/>
                <w:szCs w:val="20"/>
              </w:rPr>
            </w:pPr>
          </w:p>
          <w:p w14:paraId="13FF8146" w14:textId="77777777" w:rsidR="00FD7A8C" w:rsidRPr="00E845FD" w:rsidRDefault="00FD7A8C" w:rsidP="00FD7A8C">
            <w:pPr>
              <w:adjustRightInd w:val="0"/>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4C0F164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1995E5F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26A50FE0" w14:textId="77777777" w:rsidR="00FD7A8C" w:rsidRPr="00E845FD" w:rsidRDefault="00FD7A8C" w:rsidP="00FD7A8C">
            <w:pPr>
              <w:jc w:val="center"/>
              <w:rPr>
                <w:rFonts w:ascii="Times New Roman" w:hAnsi="Times New Roman" w:cs="Times New Roman"/>
                <w:sz w:val="20"/>
                <w:szCs w:val="20"/>
              </w:rPr>
            </w:pPr>
          </w:p>
          <w:p w14:paraId="255ECC9C" w14:textId="77777777" w:rsidR="00FD7A8C" w:rsidRPr="00E845FD" w:rsidRDefault="00FD7A8C" w:rsidP="00FD7A8C">
            <w:pPr>
              <w:jc w:val="center"/>
              <w:rPr>
                <w:rFonts w:ascii="Times New Roman" w:hAnsi="Times New Roman" w:cs="Times New Roman"/>
                <w:sz w:val="20"/>
                <w:szCs w:val="20"/>
              </w:rPr>
            </w:pPr>
          </w:p>
          <w:p w14:paraId="40DC340B" w14:textId="77777777" w:rsidR="00FD7A8C" w:rsidRPr="00E845FD" w:rsidRDefault="00FD7A8C" w:rsidP="00FD7A8C">
            <w:pPr>
              <w:jc w:val="center"/>
              <w:rPr>
                <w:rFonts w:ascii="Times New Roman" w:hAnsi="Times New Roman" w:cs="Times New Roman"/>
                <w:sz w:val="20"/>
                <w:szCs w:val="20"/>
              </w:rPr>
            </w:pPr>
          </w:p>
          <w:p w14:paraId="5AC56CC0" w14:textId="77777777" w:rsidR="00FD7A8C" w:rsidRPr="00E845FD" w:rsidRDefault="00FD7A8C" w:rsidP="00FD7A8C">
            <w:pPr>
              <w:jc w:val="center"/>
              <w:rPr>
                <w:rFonts w:ascii="Times New Roman" w:hAnsi="Times New Roman" w:cs="Times New Roman"/>
                <w:sz w:val="20"/>
                <w:szCs w:val="20"/>
              </w:rPr>
            </w:pPr>
          </w:p>
          <w:p w14:paraId="62E9EB06" w14:textId="77777777" w:rsidR="00FD7A8C" w:rsidRPr="00E845FD" w:rsidRDefault="00FD7A8C" w:rsidP="00FD7A8C">
            <w:pPr>
              <w:jc w:val="center"/>
              <w:rPr>
                <w:rFonts w:ascii="Times New Roman" w:hAnsi="Times New Roman" w:cs="Times New Roman"/>
                <w:sz w:val="20"/>
                <w:szCs w:val="20"/>
              </w:rPr>
            </w:pPr>
          </w:p>
          <w:p w14:paraId="42EA26E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2BE2A6E9" w14:textId="77777777" w:rsidR="00FD7A8C" w:rsidRPr="00E845FD" w:rsidRDefault="00FD7A8C" w:rsidP="00FD7A8C">
            <w:pPr>
              <w:jc w:val="center"/>
              <w:rPr>
                <w:rFonts w:ascii="Times New Roman" w:hAnsi="Times New Roman" w:cs="Times New Roman"/>
                <w:sz w:val="20"/>
                <w:szCs w:val="20"/>
              </w:rPr>
            </w:pPr>
          </w:p>
          <w:p w14:paraId="312A0752" w14:textId="77777777" w:rsidR="00FD7A8C" w:rsidRPr="00E845FD" w:rsidRDefault="00FD7A8C" w:rsidP="00FD7A8C">
            <w:pPr>
              <w:jc w:val="center"/>
              <w:rPr>
                <w:rFonts w:ascii="Times New Roman" w:hAnsi="Times New Roman" w:cs="Times New Roman"/>
                <w:sz w:val="20"/>
                <w:szCs w:val="20"/>
              </w:rPr>
            </w:pPr>
          </w:p>
          <w:p w14:paraId="3467A3FD" w14:textId="77777777" w:rsidR="00FD7A8C" w:rsidRPr="00E845FD" w:rsidRDefault="00FD7A8C" w:rsidP="00FD7A8C">
            <w:pPr>
              <w:jc w:val="center"/>
              <w:rPr>
                <w:rFonts w:ascii="Times New Roman" w:hAnsi="Times New Roman" w:cs="Times New Roman"/>
                <w:sz w:val="20"/>
                <w:szCs w:val="20"/>
              </w:rPr>
            </w:pPr>
          </w:p>
          <w:p w14:paraId="070AFA87" w14:textId="77777777" w:rsidR="00FD7A8C" w:rsidRPr="00E845FD" w:rsidRDefault="00FD7A8C" w:rsidP="00FD7A8C">
            <w:pPr>
              <w:jc w:val="center"/>
              <w:rPr>
                <w:rFonts w:ascii="Times New Roman" w:hAnsi="Times New Roman" w:cs="Times New Roman"/>
                <w:sz w:val="20"/>
                <w:szCs w:val="20"/>
              </w:rPr>
            </w:pPr>
          </w:p>
          <w:p w14:paraId="4B39C9CF" w14:textId="77777777" w:rsidR="00FD7A8C" w:rsidRPr="00E845FD" w:rsidRDefault="00FD7A8C" w:rsidP="00FD7A8C">
            <w:pPr>
              <w:jc w:val="center"/>
              <w:rPr>
                <w:rFonts w:ascii="Times New Roman" w:hAnsi="Times New Roman" w:cs="Times New Roman"/>
                <w:sz w:val="20"/>
                <w:szCs w:val="20"/>
              </w:rPr>
            </w:pPr>
          </w:p>
          <w:p w14:paraId="02FFEFF5" w14:textId="77777777" w:rsidR="00FD7A8C" w:rsidRPr="00E845FD" w:rsidRDefault="00FD7A8C" w:rsidP="00FD7A8C">
            <w:pPr>
              <w:jc w:val="center"/>
              <w:rPr>
                <w:rFonts w:ascii="Times New Roman" w:hAnsi="Times New Roman" w:cs="Times New Roman"/>
                <w:sz w:val="20"/>
                <w:szCs w:val="20"/>
              </w:rPr>
            </w:pPr>
          </w:p>
          <w:p w14:paraId="2FA530BE" w14:textId="77777777" w:rsidR="00FD7A8C" w:rsidRPr="00E845FD" w:rsidRDefault="00FD7A8C" w:rsidP="00FD7A8C">
            <w:pPr>
              <w:rPr>
                <w:rFonts w:ascii="Times New Roman" w:hAnsi="Times New Roman" w:cs="Times New Roman"/>
                <w:sz w:val="20"/>
                <w:szCs w:val="20"/>
              </w:rPr>
            </w:pPr>
          </w:p>
          <w:p w14:paraId="6F4BBF57" w14:textId="4DCA214E"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E6C9E7A" w14:textId="080892CE" w:rsidR="006B1F23" w:rsidRDefault="006B1F23" w:rsidP="00FD7A8C">
            <w:pPr>
              <w:jc w:val="center"/>
              <w:rPr>
                <w:rFonts w:ascii="Times New Roman" w:hAnsi="Times New Roman" w:cs="Times New Roman"/>
                <w:sz w:val="20"/>
                <w:szCs w:val="20"/>
              </w:rPr>
            </w:pPr>
          </w:p>
          <w:p w14:paraId="4BF48C34" w14:textId="7FB37689" w:rsidR="006B1F23" w:rsidRDefault="006B1F23" w:rsidP="00FD7A8C">
            <w:pPr>
              <w:jc w:val="center"/>
              <w:rPr>
                <w:rFonts w:ascii="Times New Roman" w:hAnsi="Times New Roman" w:cs="Times New Roman"/>
                <w:sz w:val="20"/>
                <w:szCs w:val="20"/>
              </w:rPr>
            </w:pPr>
          </w:p>
          <w:p w14:paraId="22D76932" w14:textId="3CEB6DB8" w:rsidR="006B1F23" w:rsidRDefault="006B1F23" w:rsidP="00FD7A8C">
            <w:pPr>
              <w:jc w:val="center"/>
              <w:rPr>
                <w:rFonts w:ascii="Times New Roman" w:hAnsi="Times New Roman" w:cs="Times New Roman"/>
                <w:sz w:val="20"/>
                <w:szCs w:val="20"/>
              </w:rPr>
            </w:pPr>
          </w:p>
          <w:p w14:paraId="2EDCFB6B" w14:textId="6EA60DF6" w:rsidR="006B1F23" w:rsidRDefault="006B1F23" w:rsidP="00FD7A8C">
            <w:pPr>
              <w:jc w:val="center"/>
              <w:rPr>
                <w:rFonts w:ascii="Times New Roman" w:hAnsi="Times New Roman" w:cs="Times New Roman"/>
                <w:sz w:val="20"/>
                <w:szCs w:val="20"/>
              </w:rPr>
            </w:pPr>
          </w:p>
          <w:p w14:paraId="73728B41" w14:textId="0C55243E" w:rsidR="006B1F23" w:rsidRDefault="006B1F23" w:rsidP="00FD7A8C">
            <w:pPr>
              <w:jc w:val="center"/>
              <w:rPr>
                <w:rFonts w:ascii="Times New Roman" w:hAnsi="Times New Roman" w:cs="Times New Roman"/>
                <w:sz w:val="20"/>
                <w:szCs w:val="20"/>
              </w:rPr>
            </w:pPr>
          </w:p>
          <w:p w14:paraId="395C1A18" w14:textId="1D61CDB5" w:rsidR="006B1F23" w:rsidRDefault="006B1F23" w:rsidP="00FD7A8C">
            <w:pPr>
              <w:jc w:val="center"/>
              <w:rPr>
                <w:rFonts w:ascii="Times New Roman" w:hAnsi="Times New Roman" w:cs="Times New Roman"/>
                <w:sz w:val="20"/>
                <w:szCs w:val="20"/>
              </w:rPr>
            </w:pPr>
          </w:p>
          <w:p w14:paraId="4C1D5B11" w14:textId="1D3B6B80" w:rsidR="006B1F23" w:rsidRDefault="006B1F23" w:rsidP="00FD7A8C">
            <w:pPr>
              <w:jc w:val="center"/>
              <w:rPr>
                <w:rFonts w:ascii="Times New Roman" w:hAnsi="Times New Roman" w:cs="Times New Roman"/>
                <w:sz w:val="20"/>
                <w:szCs w:val="20"/>
              </w:rPr>
            </w:pPr>
          </w:p>
          <w:p w14:paraId="0B97DC8E" w14:textId="5BF4D8E6" w:rsidR="006B1F23" w:rsidRDefault="006B1F23" w:rsidP="00FD7A8C">
            <w:pPr>
              <w:jc w:val="center"/>
              <w:rPr>
                <w:rFonts w:ascii="Times New Roman" w:hAnsi="Times New Roman" w:cs="Times New Roman"/>
                <w:sz w:val="20"/>
                <w:szCs w:val="20"/>
              </w:rPr>
            </w:pPr>
          </w:p>
          <w:p w14:paraId="5B31DAED" w14:textId="22A89B1A" w:rsidR="006B1F23" w:rsidRDefault="006B1F23" w:rsidP="00FD7A8C">
            <w:pPr>
              <w:jc w:val="center"/>
              <w:rPr>
                <w:rFonts w:ascii="Times New Roman" w:hAnsi="Times New Roman" w:cs="Times New Roman"/>
                <w:sz w:val="20"/>
                <w:szCs w:val="20"/>
              </w:rPr>
            </w:pPr>
          </w:p>
          <w:p w14:paraId="39530897" w14:textId="0CF46C4C" w:rsidR="006B1F23" w:rsidRDefault="006B1F23" w:rsidP="00FD7A8C">
            <w:pPr>
              <w:jc w:val="center"/>
              <w:rPr>
                <w:rFonts w:ascii="Times New Roman" w:hAnsi="Times New Roman" w:cs="Times New Roman"/>
                <w:sz w:val="20"/>
                <w:szCs w:val="20"/>
              </w:rPr>
            </w:pPr>
          </w:p>
          <w:p w14:paraId="17EB502A" w14:textId="77777777" w:rsidR="00612A54" w:rsidRDefault="00612A54" w:rsidP="00FD7A8C">
            <w:pPr>
              <w:jc w:val="center"/>
              <w:rPr>
                <w:rFonts w:ascii="Times New Roman" w:hAnsi="Times New Roman" w:cs="Times New Roman"/>
                <w:sz w:val="20"/>
                <w:szCs w:val="20"/>
              </w:rPr>
            </w:pPr>
          </w:p>
          <w:p w14:paraId="02263981" w14:textId="0F78BB9E" w:rsidR="006B1F23" w:rsidRDefault="006B1F23" w:rsidP="00FD7A8C">
            <w:pPr>
              <w:jc w:val="center"/>
              <w:rPr>
                <w:rFonts w:ascii="Times New Roman" w:hAnsi="Times New Roman" w:cs="Times New Roman"/>
                <w:sz w:val="20"/>
                <w:szCs w:val="20"/>
              </w:rPr>
            </w:pPr>
          </w:p>
          <w:p w14:paraId="25C26742" w14:textId="2E0004B4" w:rsidR="006B1F23" w:rsidRPr="00E845FD" w:rsidRDefault="006B1F23" w:rsidP="00FD7A8C">
            <w:pPr>
              <w:jc w:val="center"/>
              <w:rPr>
                <w:rFonts w:ascii="Times New Roman" w:hAnsi="Times New Roman" w:cs="Times New Roman"/>
                <w:sz w:val="20"/>
                <w:szCs w:val="20"/>
              </w:rPr>
            </w:pPr>
            <w:r>
              <w:rPr>
                <w:rFonts w:ascii="Times New Roman" w:hAnsi="Times New Roman" w:cs="Times New Roman"/>
                <w:sz w:val="20"/>
                <w:szCs w:val="20"/>
              </w:rPr>
              <w:t>1</w:t>
            </w:r>
          </w:p>
          <w:p w14:paraId="47F8670A" w14:textId="77777777" w:rsidR="00FD7A8C" w:rsidRPr="00E845FD" w:rsidRDefault="00FD7A8C" w:rsidP="00FD7A8C">
            <w:pPr>
              <w:jc w:val="center"/>
              <w:rPr>
                <w:rFonts w:ascii="Times New Roman" w:hAnsi="Times New Roman" w:cs="Times New Roman"/>
                <w:sz w:val="20"/>
                <w:szCs w:val="20"/>
              </w:rPr>
            </w:pPr>
          </w:p>
          <w:p w14:paraId="1F95BCFB" w14:textId="77777777" w:rsidR="00FD7A8C" w:rsidRPr="00E845FD" w:rsidRDefault="00FD7A8C" w:rsidP="00FD7A8C">
            <w:pPr>
              <w:jc w:val="center"/>
              <w:rPr>
                <w:rFonts w:ascii="Times New Roman" w:hAnsi="Times New Roman" w:cs="Times New Roman"/>
                <w:sz w:val="20"/>
                <w:szCs w:val="20"/>
              </w:rPr>
            </w:pPr>
          </w:p>
          <w:p w14:paraId="4E7FB490" w14:textId="77777777" w:rsidR="00FD7A8C" w:rsidRPr="00E845FD" w:rsidRDefault="00FD7A8C" w:rsidP="00FD7A8C">
            <w:pPr>
              <w:jc w:val="center"/>
              <w:rPr>
                <w:rFonts w:ascii="Times New Roman" w:hAnsi="Times New Roman" w:cs="Times New Roman"/>
                <w:sz w:val="20"/>
                <w:szCs w:val="20"/>
              </w:rPr>
            </w:pPr>
          </w:p>
          <w:p w14:paraId="143EC7D0" w14:textId="77777777" w:rsidR="00FD7A8C" w:rsidRPr="00E845FD" w:rsidRDefault="00FD7A8C" w:rsidP="00FD7A8C">
            <w:pPr>
              <w:jc w:val="center"/>
              <w:rPr>
                <w:rFonts w:ascii="Times New Roman" w:hAnsi="Times New Roman" w:cs="Times New Roman"/>
                <w:sz w:val="20"/>
                <w:szCs w:val="20"/>
              </w:rPr>
            </w:pPr>
          </w:p>
          <w:p w14:paraId="478445B0" w14:textId="77777777" w:rsidR="00FD7A8C" w:rsidRPr="00E845FD" w:rsidRDefault="00FD7A8C" w:rsidP="00FD7A8C">
            <w:pPr>
              <w:rPr>
                <w:rFonts w:ascii="Times New Roman" w:hAnsi="Times New Roman" w:cs="Times New Roman"/>
                <w:sz w:val="20"/>
                <w:szCs w:val="20"/>
              </w:rPr>
            </w:pPr>
          </w:p>
          <w:p w14:paraId="38724396" w14:textId="77777777" w:rsidR="00FD7A8C" w:rsidRPr="00E845FD" w:rsidRDefault="00FD7A8C" w:rsidP="00FD7A8C">
            <w:pPr>
              <w:rPr>
                <w:rFonts w:ascii="Times New Roman" w:hAnsi="Times New Roman" w:cs="Times New Roman"/>
                <w:sz w:val="20"/>
                <w:szCs w:val="20"/>
              </w:rPr>
            </w:pPr>
          </w:p>
          <w:p w14:paraId="12979262" w14:textId="77777777" w:rsidR="00FD7A8C" w:rsidRPr="00E845FD" w:rsidRDefault="00FD7A8C" w:rsidP="00FD7A8C">
            <w:pPr>
              <w:jc w:val="center"/>
              <w:rPr>
                <w:rFonts w:ascii="Times New Roman" w:hAnsi="Times New Roman" w:cs="Times New Roman"/>
                <w:sz w:val="20"/>
                <w:szCs w:val="20"/>
              </w:rPr>
            </w:pPr>
          </w:p>
          <w:p w14:paraId="5BD7789D" w14:textId="77777777" w:rsidR="00FD7A8C" w:rsidRPr="00E845FD" w:rsidRDefault="00FD7A8C" w:rsidP="00FD7A8C">
            <w:pPr>
              <w:jc w:val="center"/>
              <w:rPr>
                <w:rFonts w:ascii="Times New Roman" w:hAnsi="Times New Roman" w:cs="Times New Roman"/>
                <w:sz w:val="20"/>
                <w:szCs w:val="20"/>
              </w:rPr>
            </w:pPr>
          </w:p>
          <w:p w14:paraId="2D7A3AA1" w14:textId="4527F33A" w:rsidR="002F178D" w:rsidRDefault="002F178D" w:rsidP="00FD7A8C">
            <w:pPr>
              <w:jc w:val="center"/>
              <w:rPr>
                <w:rFonts w:ascii="Times New Roman" w:hAnsi="Times New Roman" w:cs="Times New Roman"/>
                <w:sz w:val="20"/>
                <w:szCs w:val="20"/>
              </w:rPr>
            </w:pPr>
          </w:p>
          <w:p w14:paraId="759078B7" w14:textId="77777777" w:rsidR="00C34A1C" w:rsidRPr="00E845FD" w:rsidRDefault="00C34A1C" w:rsidP="00FD7A8C">
            <w:pPr>
              <w:jc w:val="center"/>
              <w:rPr>
                <w:rFonts w:ascii="Times New Roman" w:hAnsi="Times New Roman" w:cs="Times New Roman"/>
                <w:sz w:val="20"/>
                <w:szCs w:val="20"/>
              </w:rPr>
            </w:pPr>
          </w:p>
          <w:p w14:paraId="515BD6B9" w14:textId="02035E66" w:rsidR="00FD7A8C" w:rsidRDefault="00FD7A8C" w:rsidP="00FD7A8C">
            <w:pPr>
              <w:jc w:val="center"/>
              <w:rPr>
                <w:rFonts w:ascii="Times New Roman" w:hAnsi="Times New Roman" w:cs="Times New Roman"/>
                <w:sz w:val="20"/>
                <w:szCs w:val="20"/>
              </w:rPr>
            </w:pPr>
          </w:p>
          <w:p w14:paraId="564910EC" w14:textId="4C1B0B79" w:rsidR="002E30BA" w:rsidRDefault="002E30BA" w:rsidP="00FD7A8C">
            <w:pPr>
              <w:jc w:val="center"/>
              <w:rPr>
                <w:rFonts w:ascii="Times New Roman" w:hAnsi="Times New Roman" w:cs="Times New Roman"/>
                <w:sz w:val="20"/>
                <w:szCs w:val="20"/>
              </w:rPr>
            </w:pPr>
          </w:p>
          <w:p w14:paraId="4493F45A" w14:textId="77777777" w:rsidR="002E30BA" w:rsidRPr="00E845FD" w:rsidRDefault="002E30BA" w:rsidP="00FD7A8C">
            <w:pPr>
              <w:jc w:val="center"/>
              <w:rPr>
                <w:rFonts w:ascii="Times New Roman" w:hAnsi="Times New Roman" w:cs="Times New Roman"/>
                <w:sz w:val="20"/>
                <w:szCs w:val="20"/>
              </w:rPr>
            </w:pPr>
          </w:p>
          <w:p w14:paraId="4B494A0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55A8D730" w14:textId="77777777" w:rsidR="00FD7A8C" w:rsidRPr="00E845FD" w:rsidRDefault="00FD7A8C" w:rsidP="00FD7A8C">
            <w:pPr>
              <w:jc w:val="center"/>
              <w:rPr>
                <w:rFonts w:ascii="Times New Roman" w:hAnsi="Times New Roman" w:cs="Times New Roman"/>
                <w:sz w:val="20"/>
                <w:szCs w:val="20"/>
              </w:rPr>
            </w:pPr>
          </w:p>
          <w:p w14:paraId="49542993" w14:textId="77777777" w:rsidR="00FD7A8C" w:rsidRPr="00E845FD" w:rsidRDefault="00FD7A8C" w:rsidP="00FD7A8C">
            <w:pPr>
              <w:jc w:val="center"/>
              <w:rPr>
                <w:rFonts w:ascii="Times New Roman" w:hAnsi="Times New Roman" w:cs="Times New Roman"/>
                <w:sz w:val="20"/>
                <w:szCs w:val="20"/>
              </w:rPr>
            </w:pPr>
          </w:p>
          <w:p w14:paraId="3CCBBDC6" w14:textId="77777777" w:rsidR="00FD7A8C" w:rsidRPr="00E845FD" w:rsidRDefault="00FD7A8C" w:rsidP="00FD7A8C">
            <w:pPr>
              <w:jc w:val="center"/>
              <w:rPr>
                <w:rFonts w:ascii="Times New Roman" w:hAnsi="Times New Roman" w:cs="Times New Roman"/>
                <w:sz w:val="20"/>
                <w:szCs w:val="20"/>
              </w:rPr>
            </w:pPr>
          </w:p>
          <w:p w14:paraId="6F3C38CE" w14:textId="77777777" w:rsidR="00FD7A8C" w:rsidRPr="00E845FD" w:rsidRDefault="00FD7A8C" w:rsidP="00FD7A8C">
            <w:pPr>
              <w:jc w:val="center"/>
              <w:rPr>
                <w:rFonts w:ascii="Times New Roman" w:hAnsi="Times New Roman" w:cs="Times New Roman"/>
                <w:sz w:val="20"/>
                <w:szCs w:val="20"/>
              </w:rPr>
            </w:pPr>
          </w:p>
          <w:p w14:paraId="745C3BE8" w14:textId="16A54DF4" w:rsidR="00FD7A8C" w:rsidRDefault="00FD7A8C" w:rsidP="00FD7A8C">
            <w:pPr>
              <w:jc w:val="center"/>
              <w:rPr>
                <w:rFonts w:ascii="Times New Roman" w:hAnsi="Times New Roman" w:cs="Times New Roman"/>
                <w:sz w:val="20"/>
                <w:szCs w:val="20"/>
              </w:rPr>
            </w:pPr>
          </w:p>
          <w:p w14:paraId="5EAC389E" w14:textId="77777777" w:rsidR="006B1F23" w:rsidRPr="00E845FD" w:rsidRDefault="006B1F23" w:rsidP="00FD7A8C">
            <w:pPr>
              <w:jc w:val="center"/>
              <w:rPr>
                <w:rFonts w:ascii="Times New Roman" w:hAnsi="Times New Roman" w:cs="Times New Roman"/>
                <w:sz w:val="20"/>
                <w:szCs w:val="20"/>
              </w:rPr>
            </w:pPr>
          </w:p>
          <w:p w14:paraId="117323E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093508B2" w14:textId="77777777" w:rsidR="00FD7A8C" w:rsidRPr="00E845FD" w:rsidRDefault="00FD7A8C" w:rsidP="00FD7A8C">
            <w:pPr>
              <w:jc w:val="center"/>
              <w:rPr>
                <w:rFonts w:ascii="Times New Roman" w:hAnsi="Times New Roman" w:cs="Times New Roman"/>
                <w:sz w:val="20"/>
                <w:szCs w:val="20"/>
              </w:rPr>
            </w:pPr>
          </w:p>
          <w:p w14:paraId="529B5BD8" w14:textId="77777777" w:rsidR="00FD7A8C" w:rsidRPr="00E845FD" w:rsidRDefault="00FD7A8C" w:rsidP="00FD7A8C">
            <w:pPr>
              <w:jc w:val="center"/>
              <w:rPr>
                <w:rFonts w:ascii="Times New Roman" w:hAnsi="Times New Roman" w:cs="Times New Roman"/>
                <w:sz w:val="20"/>
                <w:szCs w:val="20"/>
              </w:rPr>
            </w:pPr>
          </w:p>
          <w:p w14:paraId="2D1F5CBD" w14:textId="77777777" w:rsidR="00FD7A8C" w:rsidRPr="00E845FD" w:rsidRDefault="00FD7A8C" w:rsidP="00FD7A8C">
            <w:pPr>
              <w:jc w:val="center"/>
              <w:rPr>
                <w:rFonts w:ascii="Times New Roman" w:hAnsi="Times New Roman" w:cs="Times New Roman"/>
                <w:sz w:val="20"/>
                <w:szCs w:val="20"/>
              </w:rPr>
            </w:pPr>
          </w:p>
          <w:p w14:paraId="27358E63" w14:textId="77777777" w:rsidR="00FD7A8C" w:rsidRPr="00E845FD" w:rsidRDefault="00FD7A8C" w:rsidP="00FD7A8C">
            <w:pPr>
              <w:jc w:val="center"/>
              <w:rPr>
                <w:rFonts w:ascii="Times New Roman" w:hAnsi="Times New Roman" w:cs="Times New Roman"/>
                <w:sz w:val="20"/>
                <w:szCs w:val="20"/>
              </w:rPr>
            </w:pPr>
          </w:p>
          <w:p w14:paraId="4CA429A1" w14:textId="77777777" w:rsidR="00FD7A8C" w:rsidRPr="00E845FD" w:rsidRDefault="00FD7A8C" w:rsidP="00FD7A8C">
            <w:pPr>
              <w:rPr>
                <w:rFonts w:ascii="Times New Roman" w:hAnsi="Times New Roman" w:cs="Times New Roman"/>
                <w:sz w:val="20"/>
                <w:szCs w:val="20"/>
              </w:rPr>
            </w:pPr>
          </w:p>
          <w:p w14:paraId="50DDF222" w14:textId="77777777" w:rsidR="00FD7A8C" w:rsidRPr="00E845FD" w:rsidRDefault="00FD7A8C" w:rsidP="00FD7A8C">
            <w:pPr>
              <w:rPr>
                <w:rFonts w:ascii="Times New Roman" w:hAnsi="Times New Roman" w:cs="Times New Roman"/>
                <w:sz w:val="20"/>
                <w:szCs w:val="20"/>
              </w:rPr>
            </w:pPr>
          </w:p>
          <w:p w14:paraId="6D9EEAB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3</w:t>
            </w:r>
          </w:p>
          <w:p w14:paraId="049FBC63" w14:textId="77777777" w:rsidR="00FD7A8C" w:rsidRPr="00E845FD" w:rsidRDefault="00FD7A8C" w:rsidP="00FD7A8C">
            <w:pPr>
              <w:jc w:val="center"/>
              <w:rPr>
                <w:rFonts w:ascii="Times New Roman" w:hAnsi="Times New Roman" w:cs="Times New Roman"/>
                <w:sz w:val="20"/>
                <w:szCs w:val="20"/>
              </w:rPr>
            </w:pPr>
          </w:p>
          <w:p w14:paraId="7F0ADB22" w14:textId="77777777" w:rsidR="00FD7A8C" w:rsidRPr="00E845FD" w:rsidRDefault="00FD7A8C" w:rsidP="00FD7A8C">
            <w:pPr>
              <w:jc w:val="center"/>
              <w:rPr>
                <w:rFonts w:ascii="Times New Roman" w:hAnsi="Times New Roman" w:cs="Times New Roman"/>
                <w:sz w:val="20"/>
                <w:szCs w:val="20"/>
              </w:rPr>
            </w:pPr>
          </w:p>
          <w:p w14:paraId="5E8597E4" w14:textId="77777777" w:rsidR="00FD7A8C" w:rsidRPr="00E845FD" w:rsidRDefault="00FD7A8C" w:rsidP="00FD7A8C">
            <w:pPr>
              <w:jc w:val="center"/>
              <w:rPr>
                <w:rFonts w:ascii="Times New Roman" w:hAnsi="Times New Roman" w:cs="Times New Roman"/>
                <w:sz w:val="20"/>
                <w:szCs w:val="20"/>
              </w:rPr>
            </w:pPr>
          </w:p>
          <w:p w14:paraId="4620FF70" w14:textId="77777777" w:rsidR="00FD7A8C" w:rsidRPr="00E845FD" w:rsidRDefault="00FD7A8C" w:rsidP="00FD7A8C">
            <w:pPr>
              <w:jc w:val="center"/>
              <w:rPr>
                <w:rFonts w:ascii="Times New Roman" w:hAnsi="Times New Roman" w:cs="Times New Roman"/>
                <w:sz w:val="20"/>
                <w:szCs w:val="20"/>
              </w:rPr>
            </w:pPr>
          </w:p>
          <w:p w14:paraId="7AF43DF5" w14:textId="77777777" w:rsidR="00FD7A8C" w:rsidRPr="00E845FD" w:rsidRDefault="00FD7A8C" w:rsidP="00FD7A8C">
            <w:pPr>
              <w:jc w:val="center"/>
              <w:rPr>
                <w:rFonts w:ascii="Times New Roman" w:hAnsi="Times New Roman" w:cs="Times New Roman"/>
                <w:sz w:val="20"/>
                <w:szCs w:val="20"/>
              </w:rPr>
            </w:pPr>
          </w:p>
          <w:p w14:paraId="06F9CAC8" w14:textId="77777777" w:rsidR="00FD7A8C" w:rsidRPr="00E845FD" w:rsidRDefault="00FD7A8C" w:rsidP="00FD7A8C">
            <w:pPr>
              <w:jc w:val="center"/>
              <w:rPr>
                <w:rFonts w:ascii="Times New Roman" w:hAnsi="Times New Roman" w:cs="Times New Roman"/>
                <w:sz w:val="20"/>
                <w:szCs w:val="20"/>
              </w:rPr>
            </w:pPr>
          </w:p>
          <w:p w14:paraId="37E507FD" w14:textId="77777777" w:rsidR="00FD7A8C" w:rsidRPr="00E845FD" w:rsidRDefault="00FD7A8C" w:rsidP="00FD7A8C">
            <w:pPr>
              <w:jc w:val="center"/>
              <w:rPr>
                <w:rFonts w:ascii="Times New Roman" w:hAnsi="Times New Roman" w:cs="Times New Roman"/>
                <w:sz w:val="20"/>
                <w:szCs w:val="20"/>
              </w:rPr>
            </w:pPr>
          </w:p>
          <w:p w14:paraId="68704AA0" w14:textId="77777777" w:rsidR="00FD7A8C" w:rsidRPr="00E845FD" w:rsidRDefault="00FD7A8C" w:rsidP="00FD7A8C">
            <w:pPr>
              <w:jc w:val="center"/>
              <w:rPr>
                <w:rFonts w:ascii="Times New Roman" w:hAnsi="Times New Roman" w:cs="Times New Roman"/>
                <w:sz w:val="20"/>
                <w:szCs w:val="20"/>
              </w:rPr>
            </w:pPr>
          </w:p>
          <w:p w14:paraId="36EBD489" w14:textId="77777777" w:rsidR="00FD7A8C" w:rsidRPr="00E845FD" w:rsidRDefault="00FD7A8C" w:rsidP="00FD7A8C">
            <w:pPr>
              <w:jc w:val="center"/>
              <w:rPr>
                <w:rFonts w:ascii="Times New Roman" w:hAnsi="Times New Roman" w:cs="Times New Roman"/>
                <w:sz w:val="20"/>
                <w:szCs w:val="20"/>
              </w:rPr>
            </w:pPr>
          </w:p>
          <w:p w14:paraId="104561A4" w14:textId="77777777" w:rsidR="00FD7A8C" w:rsidRPr="00E845FD" w:rsidRDefault="00FD7A8C" w:rsidP="00FD7A8C">
            <w:pPr>
              <w:jc w:val="center"/>
              <w:rPr>
                <w:rFonts w:ascii="Times New Roman" w:hAnsi="Times New Roman" w:cs="Times New Roman"/>
                <w:sz w:val="20"/>
                <w:szCs w:val="20"/>
              </w:rPr>
            </w:pPr>
          </w:p>
          <w:p w14:paraId="50BF8A33" w14:textId="77777777" w:rsidR="00FD7A8C" w:rsidRPr="00E845FD" w:rsidRDefault="00FD7A8C" w:rsidP="00FD7A8C">
            <w:pPr>
              <w:jc w:val="center"/>
              <w:rPr>
                <w:rFonts w:ascii="Times New Roman" w:hAnsi="Times New Roman" w:cs="Times New Roman"/>
                <w:sz w:val="20"/>
                <w:szCs w:val="20"/>
              </w:rPr>
            </w:pPr>
          </w:p>
          <w:p w14:paraId="5F259427" w14:textId="77777777" w:rsidR="00FD7A8C" w:rsidRPr="00E845FD" w:rsidRDefault="00FD7A8C" w:rsidP="00FD7A8C">
            <w:pPr>
              <w:jc w:val="center"/>
              <w:rPr>
                <w:rFonts w:ascii="Times New Roman" w:hAnsi="Times New Roman" w:cs="Times New Roman"/>
                <w:sz w:val="20"/>
                <w:szCs w:val="20"/>
              </w:rPr>
            </w:pPr>
          </w:p>
          <w:p w14:paraId="3FB17CE7" w14:textId="77777777" w:rsidR="00FD7A8C" w:rsidRPr="00E845FD" w:rsidRDefault="00FD7A8C" w:rsidP="00FD7A8C">
            <w:pPr>
              <w:jc w:val="center"/>
              <w:rPr>
                <w:rFonts w:ascii="Times New Roman" w:hAnsi="Times New Roman" w:cs="Times New Roman"/>
                <w:sz w:val="20"/>
                <w:szCs w:val="20"/>
              </w:rPr>
            </w:pPr>
          </w:p>
          <w:p w14:paraId="17117081" w14:textId="77777777" w:rsidR="00FD7A8C" w:rsidRPr="00E845FD" w:rsidRDefault="00FD7A8C" w:rsidP="00FD7A8C">
            <w:pPr>
              <w:jc w:val="center"/>
              <w:rPr>
                <w:rFonts w:ascii="Times New Roman" w:hAnsi="Times New Roman" w:cs="Times New Roman"/>
                <w:sz w:val="20"/>
                <w:szCs w:val="20"/>
              </w:rPr>
            </w:pPr>
          </w:p>
          <w:p w14:paraId="1315BC63" w14:textId="77777777" w:rsidR="00FD7A8C" w:rsidRPr="00E845FD" w:rsidRDefault="00FD7A8C" w:rsidP="00FD7A8C">
            <w:pPr>
              <w:jc w:val="center"/>
              <w:rPr>
                <w:rFonts w:ascii="Times New Roman" w:hAnsi="Times New Roman" w:cs="Times New Roman"/>
                <w:sz w:val="20"/>
                <w:szCs w:val="20"/>
              </w:rPr>
            </w:pPr>
          </w:p>
          <w:p w14:paraId="43E8EC4B" w14:textId="77777777" w:rsidR="00FD7A8C" w:rsidRPr="00E845FD" w:rsidRDefault="00FD7A8C" w:rsidP="00FD7A8C">
            <w:pPr>
              <w:jc w:val="center"/>
              <w:rPr>
                <w:rFonts w:ascii="Times New Roman" w:hAnsi="Times New Roman" w:cs="Times New Roman"/>
                <w:sz w:val="20"/>
                <w:szCs w:val="20"/>
              </w:rPr>
            </w:pPr>
          </w:p>
          <w:p w14:paraId="59BDDA47" w14:textId="77777777" w:rsidR="00FD7A8C" w:rsidRPr="00E845FD" w:rsidRDefault="00FD7A8C" w:rsidP="00FD7A8C">
            <w:pPr>
              <w:jc w:val="center"/>
              <w:rPr>
                <w:rFonts w:ascii="Times New Roman" w:hAnsi="Times New Roman" w:cs="Times New Roman"/>
                <w:sz w:val="20"/>
                <w:szCs w:val="20"/>
              </w:rPr>
            </w:pPr>
          </w:p>
          <w:p w14:paraId="636BB83F" w14:textId="77777777" w:rsidR="00FD7A8C" w:rsidRPr="00E845FD" w:rsidRDefault="00FD7A8C" w:rsidP="00FD7A8C">
            <w:pPr>
              <w:jc w:val="center"/>
              <w:rPr>
                <w:rFonts w:ascii="Times New Roman" w:hAnsi="Times New Roman" w:cs="Times New Roman"/>
                <w:sz w:val="20"/>
                <w:szCs w:val="20"/>
              </w:rPr>
            </w:pPr>
          </w:p>
          <w:p w14:paraId="36883CA7" w14:textId="77777777" w:rsidR="00FD7A8C" w:rsidRPr="00E845FD" w:rsidRDefault="00FD7A8C" w:rsidP="00FD7A8C">
            <w:pPr>
              <w:jc w:val="center"/>
              <w:rPr>
                <w:rFonts w:ascii="Times New Roman" w:hAnsi="Times New Roman" w:cs="Times New Roman"/>
                <w:sz w:val="20"/>
                <w:szCs w:val="20"/>
              </w:rPr>
            </w:pPr>
          </w:p>
          <w:p w14:paraId="238B9E7F" w14:textId="77777777" w:rsidR="00FD7A8C" w:rsidRPr="00E845FD" w:rsidRDefault="00FD7A8C" w:rsidP="00FD7A8C">
            <w:pPr>
              <w:jc w:val="center"/>
              <w:rPr>
                <w:rFonts w:ascii="Times New Roman" w:hAnsi="Times New Roman" w:cs="Times New Roman"/>
                <w:sz w:val="20"/>
                <w:szCs w:val="20"/>
              </w:rPr>
            </w:pPr>
          </w:p>
          <w:p w14:paraId="3E4C4115" w14:textId="77777777" w:rsidR="00FD7A8C" w:rsidRPr="00E845FD" w:rsidRDefault="00FD7A8C" w:rsidP="00FD7A8C">
            <w:pPr>
              <w:jc w:val="center"/>
              <w:rPr>
                <w:rFonts w:ascii="Times New Roman" w:hAnsi="Times New Roman" w:cs="Times New Roman"/>
                <w:sz w:val="20"/>
                <w:szCs w:val="20"/>
              </w:rPr>
            </w:pPr>
          </w:p>
          <w:p w14:paraId="0E699F65" w14:textId="77777777" w:rsidR="00FD7A8C" w:rsidRPr="00E845FD" w:rsidRDefault="00FD7A8C" w:rsidP="00FD7A8C">
            <w:pPr>
              <w:jc w:val="center"/>
              <w:rPr>
                <w:rFonts w:ascii="Times New Roman" w:hAnsi="Times New Roman" w:cs="Times New Roman"/>
                <w:sz w:val="20"/>
                <w:szCs w:val="20"/>
              </w:rPr>
            </w:pPr>
          </w:p>
          <w:p w14:paraId="0514943A" w14:textId="77777777" w:rsidR="00FD7A8C" w:rsidRPr="00E845FD" w:rsidRDefault="00FD7A8C" w:rsidP="00FD7A8C">
            <w:pPr>
              <w:jc w:val="center"/>
              <w:rPr>
                <w:rFonts w:ascii="Times New Roman" w:hAnsi="Times New Roman" w:cs="Times New Roman"/>
                <w:sz w:val="20"/>
                <w:szCs w:val="20"/>
              </w:rPr>
            </w:pPr>
          </w:p>
          <w:p w14:paraId="018720D5" w14:textId="77777777" w:rsidR="00FD7A8C" w:rsidRPr="00E845FD" w:rsidRDefault="00FD7A8C" w:rsidP="00FD7A8C">
            <w:pPr>
              <w:jc w:val="center"/>
              <w:rPr>
                <w:rFonts w:ascii="Times New Roman" w:hAnsi="Times New Roman" w:cs="Times New Roman"/>
                <w:sz w:val="20"/>
                <w:szCs w:val="20"/>
              </w:rPr>
            </w:pPr>
          </w:p>
          <w:p w14:paraId="380341DA" w14:textId="77777777" w:rsidR="00FD7A8C" w:rsidRPr="00E845FD" w:rsidRDefault="00FD7A8C" w:rsidP="00FD7A8C">
            <w:pPr>
              <w:jc w:val="center"/>
              <w:rPr>
                <w:rFonts w:ascii="Times New Roman" w:hAnsi="Times New Roman" w:cs="Times New Roman"/>
                <w:sz w:val="20"/>
                <w:szCs w:val="20"/>
              </w:rPr>
            </w:pPr>
          </w:p>
          <w:p w14:paraId="7002240E" w14:textId="77777777" w:rsidR="00FD7A8C" w:rsidRPr="00E845FD" w:rsidRDefault="00FD7A8C" w:rsidP="00FD7A8C">
            <w:pPr>
              <w:jc w:val="center"/>
              <w:rPr>
                <w:rFonts w:ascii="Times New Roman" w:hAnsi="Times New Roman" w:cs="Times New Roman"/>
                <w:sz w:val="20"/>
                <w:szCs w:val="20"/>
              </w:rPr>
            </w:pPr>
          </w:p>
          <w:p w14:paraId="1D2E2CEB" w14:textId="77777777" w:rsidR="00FD7A8C" w:rsidRPr="00E845FD" w:rsidRDefault="00FD7A8C" w:rsidP="00FD7A8C">
            <w:pPr>
              <w:jc w:val="center"/>
              <w:rPr>
                <w:rFonts w:ascii="Times New Roman" w:hAnsi="Times New Roman" w:cs="Times New Roman"/>
                <w:sz w:val="20"/>
                <w:szCs w:val="20"/>
              </w:rPr>
            </w:pPr>
          </w:p>
          <w:p w14:paraId="0F7DE25B" w14:textId="77777777" w:rsidR="00FD7A8C" w:rsidRPr="00E845FD" w:rsidRDefault="00FD7A8C" w:rsidP="00FD7A8C">
            <w:pPr>
              <w:jc w:val="center"/>
              <w:rPr>
                <w:rFonts w:ascii="Times New Roman" w:hAnsi="Times New Roman" w:cs="Times New Roman"/>
                <w:sz w:val="20"/>
                <w:szCs w:val="20"/>
              </w:rPr>
            </w:pPr>
          </w:p>
          <w:p w14:paraId="6B616C43" w14:textId="77777777" w:rsidR="00FD7A8C" w:rsidRPr="00E845FD" w:rsidRDefault="00FD7A8C" w:rsidP="00FD7A8C">
            <w:pPr>
              <w:jc w:val="center"/>
              <w:rPr>
                <w:rFonts w:ascii="Times New Roman" w:hAnsi="Times New Roman" w:cs="Times New Roman"/>
                <w:sz w:val="20"/>
                <w:szCs w:val="20"/>
              </w:rPr>
            </w:pPr>
          </w:p>
          <w:p w14:paraId="138330D1" w14:textId="77777777" w:rsidR="00FD7A8C" w:rsidRPr="00E845FD" w:rsidRDefault="00FD7A8C" w:rsidP="00FD7A8C">
            <w:pPr>
              <w:jc w:val="center"/>
              <w:rPr>
                <w:rFonts w:ascii="Times New Roman" w:hAnsi="Times New Roman" w:cs="Times New Roman"/>
                <w:sz w:val="20"/>
                <w:szCs w:val="20"/>
              </w:rPr>
            </w:pPr>
          </w:p>
          <w:p w14:paraId="2AF479C0" w14:textId="77777777" w:rsidR="00FD7A8C" w:rsidRPr="00E845FD" w:rsidRDefault="00FD7A8C" w:rsidP="00FD7A8C">
            <w:pPr>
              <w:jc w:val="center"/>
              <w:rPr>
                <w:rFonts w:ascii="Times New Roman" w:hAnsi="Times New Roman" w:cs="Times New Roman"/>
                <w:sz w:val="20"/>
                <w:szCs w:val="20"/>
              </w:rPr>
            </w:pPr>
          </w:p>
          <w:p w14:paraId="7FEF7A96" w14:textId="77777777" w:rsidR="00FD7A8C" w:rsidRPr="00E845FD" w:rsidRDefault="00FD7A8C" w:rsidP="00FD7A8C">
            <w:pPr>
              <w:jc w:val="center"/>
              <w:rPr>
                <w:rFonts w:ascii="Times New Roman" w:hAnsi="Times New Roman" w:cs="Times New Roman"/>
                <w:sz w:val="20"/>
                <w:szCs w:val="20"/>
              </w:rPr>
            </w:pPr>
          </w:p>
          <w:p w14:paraId="213EC368" w14:textId="77777777" w:rsidR="00FD7A8C" w:rsidRPr="00E845FD" w:rsidRDefault="00FD7A8C" w:rsidP="00FD7A8C">
            <w:pPr>
              <w:jc w:val="center"/>
              <w:rPr>
                <w:rFonts w:ascii="Times New Roman" w:hAnsi="Times New Roman" w:cs="Times New Roman"/>
                <w:sz w:val="20"/>
                <w:szCs w:val="20"/>
              </w:rPr>
            </w:pPr>
          </w:p>
          <w:p w14:paraId="7FDB2A72" w14:textId="77777777" w:rsidR="00FD7A8C" w:rsidRPr="00E845FD" w:rsidRDefault="00FD7A8C" w:rsidP="00FD7A8C">
            <w:pPr>
              <w:jc w:val="center"/>
              <w:rPr>
                <w:rFonts w:ascii="Times New Roman" w:hAnsi="Times New Roman" w:cs="Times New Roman"/>
                <w:sz w:val="20"/>
                <w:szCs w:val="20"/>
              </w:rPr>
            </w:pPr>
          </w:p>
          <w:p w14:paraId="15F84410" w14:textId="77777777" w:rsidR="00FD7A8C" w:rsidRPr="00E845FD" w:rsidRDefault="00FD7A8C" w:rsidP="00FD7A8C">
            <w:pPr>
              <w:jc w:val="center"/>
              <w:rPr>
                <w:rFonts w:ascii="Times New Roman" w:hAnsi="Times New Roman" w:cs="Times New Roman"/>
                <w:sz w:val="20"/>
                <w:szCs w:val="20"/>
              </w:rPr>
            </w:pPr>
          </w:p>
          <w:p w14:paraId="7057DBF9" w14:textId="77777777" w:rsidR="00FD7A8C" w:rsidRPr="00E845FD" w:rsidRDefault="00FD7A8C" w:rsidP="00FD7A8C">
            <w:pPr>
              <w:jc w:val="center"/>
              <w:rPr>
                <w:rFonts w:ascii="Times New Roman" w:hAnsi="Times New Roman" w:cs="Times New Roman"/>
                <w:sz w:val="20"/>
                <w:szCs w:val="20"/>
              </w:rPr>
            </w:pPr>
          </w:p>
          <w:p w14:paraId="759EC834" w14:textId="77777777" w:rsidR="00FD7A8C" w:rsidRPr="00E845FD" w:rsidRDefault="00FD7A8C" w:rsidP="00FD7A8C">
            <w:pPr>
              <w:jc w:val="center"/>
              <w:rPr>
                <w:rFonts w:ascii="Times New Roman" w:hAnsi="Times New Roman" w:cs="Times New Roman"/>
                <w:sz w:val="20"/>
                <w:szCs w:val="20"/>
              </w:rPr>
            </w:pPr>
          </w:p>
          <w:p w14:paraId="677370B1" w14:textId="77777777" w:rsidR="00FD7A8C" w:rsidRPr="00E845FD" w:rsidRDefault="00FD7A8C" w:rsidP="00FD7A8C">
            <w:pPr>
              <w:rPr>
                <w:rFonts w:ascii="Times New Roman" w:hAnsi="Times New Roman" w:cs="Times New Roman"/>
                <w:sz w:val="20"/>
                <w:szCs w:val="20"/>
              </w:rPr>
            </w:pPr>
          </w:p>
          <w:p w14:paraId="52B7359A" w14:textId="77777777" w:rsidR="00FD7A8C" w:rsidRPr="00E845FD" w:rsidRDefault="00FD7A8C" w:rsidP="00FD7A8C">
            <w:pPr>
              <w:rPr>
                <w:rFonts w:ascii="Times New Roman" w:hAnsi="Times New Roman" w:cs="Times New Roman"/>
                <w:sz w:val="20"/>
                <w:szCs w:val="20"/>
              </w:rPr>
            </w:pPr>
          </w:p>
          <w:p w14:paraId="59904616" w14:textId="77777777" w:rsidR="00FD7A8C" w:rsidRPr="00E845FD" w:rsidRDefault="00FD7A8C" w:rsidP="00FD7A8C">
            <w:pPr>
              <w:rPr>
                <w:rFonts w:ascii="Times New Roman" w:hAnsi="Times New Roman" w:cs="Times New Roman"/>
                <w:sz w:val="20"/>
                <w:szCs w:val="20"/>
              </w:rPr>
            </w:pPr>
          </w:p>
          <w:p w14:paraId="0EDD9E79" w14:textId="77777777" w:rsidR="00FD7A8C" w:rsidRPr="00E845FD" w:rsidRDefault="00FD7A8C" w:rsidP="00FD7A8C">
            <w:pPr>
              <w:rPr>
                <w:rFonts w:ascii="Times New Roman" w:hAnsi="Times New Roman" w:cs="Times New Roman"/>
                <w:sz w:val="20"/>
                <w:szCs w:val="20"/>
              </w:rPr>
            </w:pPr>
          </w:p>
          <w:p w14:paraId="671551AF" w14:textId="77777777" w:rsidR="00FD7A8C" w:rsidRPr="00E845FD" w:rsidRDefault="00FD7A8C" w:rsidP="00FD7A8C">
            <w:pPr>
              <w:rPr>
                <w:rFonts w:ascii="Times New Roman" w:hAnsi="Times New Roman" w:cs="Times New Roman"/>
                <w:sz w:val="20"/>
                <w:szCs w:val="20"/>
              </w:rPr>
            </w:pPr>
          </w:p>
          <w:p w14:paraId="37EB9C96" w14:textId="77777777" w:rsidR="00FD7A8C" w:rsidRPr="00E845FD" w:rsidRDefault="00FD7A8C" w:rsidP="00FD7A8C">
            <w:pPr>
              <w:rPr>
                <w:rFonts w:ascii="Times New Roman" w:hAnsi="Times New Roman" w:cs="Times New Roman"/>
                <w:sz w:val="20"/>
                <w:szCs w:val="20"/>
              </w:rPr>
            </w:pPr>
          </w:p>
          <w:p w14:paraId="64E3038D" w14:textId="77777777" w:rsidR="00FD7A8C" w:rsidRPr="00E845FD" w:rsidRDefault="00FD7A8C" w:rsidP="00FD7A8C">
            <w:pPr>
              <w:rPr>
                <w:rFonts w:ascii="Times New Roman" w:hAnsi="Times New Roman" w:cs="Times New Roman"/>
                <w:sz w:val="20"/>
                <w:szCs w:val="20"/>
              </w:rPr>
            </w:pPr>
          </w:p>
          <w:p w14:paraId="740C28FD" w14:textId="77777777" w:rsidR="00FD7A8C" w:rsidRPr="00E845FD" w:rsidRDefault="00FD7A8C" w:rsidP="00FD7A8C">
            <w:pPr>
              <w:rPr>
                <w:rFonts w:ascii="Times New Roman" w:hAnsi="Times New Roman" w:cs="Times New Roman"/>
                <w:sz w:val="20"/>
                <w:szCs w:val="20"/>
              </w:rPr>
            </w:pPr>
          </w:p>
          <w:p w14:paraId="118D59EA" w14:textId="77777777" w:rsidR="00FD7A8C" w:rsidRPr="00E845FD" w:rsidRDefault="00FD7A8C" w:rsidP="00FD7A8C">
            <w:pPr>
              <w:rPr>
                <w:rFonts w:ascii="Times New Roman" w:hAnsi="Times New Roman" w:cs="Times New Roman"/>
                <w:sz w:val="20"/>
                <w:szCs w:val="20"/>
              </w:rPr>
            </w:pPr>
          </w:p>
          <w:p w14:paraId="76BF1DFA" w14:textId="41211105" w:rsidR="00FD7A8C" w:rsidRDefault="00FD7A8C" w:rsidP="00FD7A8C">
            <w:pPr>
              <w:rPr>
                <w:rFonts w:ascii="Times New Roman" w:hAnsi="Times New Roman" w:cs="Times New Roman"/>
                <w:sz w:val="20"/>
                <w:szCs w:val="20"/>
              </w:rPr>
            </w:pPr>
          </w:p>
          <w:p w14:paraId="2C96CC0D" w14:textId="77777777" w:rsidR="006B1F23" w:rsidRPr="00E845FD" w:rsidRDefault="006B1F23" w:rsidP="00FD7A8C">
            <w:pPr>
              <w:rPr>
                <w:rFonts w:ascii="Times New Roman" w:hAnsi="Times New Roman" w:cs="Times New Roman"/>
                <w:sz w:val="20"/>
                <w:szCs w:val="20"/>
              </w:rPr>
            </w:pPr>
          </w:p>
          <w:p w14:paraId="1CEDF3F6" w14:textId="77777777" w:rsidR="00FD7A8C" w:rsidRPr="00E845FD" w:rsidRDefault="00FD7A8C" w:rsidP="00FD7A8C">
            <w:pPr>
              <w:rPr>
                <w:rFonts w:ascii="Times New Roman" w:hAnsi="Times New Roman" w:cs="Times New Roman"/>
                <w:sz w:val="20"/>
                <w:szCs w:val="20"/>
              </w:rPr>
            </w:pPr>
          </w:p>
          <w:p w14:paraId="6FB4ECD2" w14:textId="77777777" w:rsidR="00FD7A8C" w:rsidRPr="00E845FD" w:rsidRDefault="00FD7A8C" w:rsidP="00FD7A8C">
            <w:pPr>
              <w:rPr>
                <w:rFonts w:ascii="Times New Roman" w:hAnsi="Times New Roman" w:cs="Times New Roman"/>
                <w:sz w:val="20"/>
                <w:szCs w:val="20"/>
              </w:rPr>
            </w:pPr>
          </w:p>
          <w:p w14:paraId="0AEE26EF" w14:textId="77777777" w:rsidR="00FD7A8C" w:rsidRPr="00E845FD" w:rsidRDefault="00FD7A8C" w:rsidP="00FD7A8C">
            <w:pPr>
              <w:rPr>
                <w:rFonts w:ascii="Times New Roman" w:hAnsi="Times New Roman" w:cs="Times New Roman"/>
                <w:sz w:val="20"/>
                <w:szCs w:val="20"/>
              </w:rPr>
            </w:pPr>
          </w:p>
          <w:p w14:paraId="079155ED" w14:textId="6D584F00"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3</w:t>
            </w:r>
          </w:p>
        </w:tc>
        <w:tc>
          <w:tcPr>
            <w:tcW w:w="1276" w:type="dxa"/>
            <w:tcBorders>
              <w:top w:val="single" w:sz="4" w:space="0" w:color="auto"/>
              <w:bottom w:val="single" w:sz="4" w:space="0" w:color="auto"/>
            </w:tcBorders>
          </w:tcPr>
          <w:p w14:paraId="6FDBAB55" w14:textId="77777777" w:rsidR="00FD7A8C" w:rsidRPr="00E845FD" w:rsidRDefault="00FD7A8C" w:rsidP="00FD7A8C">
            <w:pPr>
              <w:pStyle w:val="Normlny0"/>
              <w:jc w:val="center"/>
            </w:pPr>
            <w:r w:rsidRPr="00E845FD">
              <w:lastRenderedPageBreak/>
              <w:t>Č: I</w:t>
            </w:r>
          </w:p>
          <w:p w14:paraId="5948D14A" w14:textId="77777777" w:rsidR="00FD7A8C" w:rsidRPr="00E845FD" w:rsidRDefault="00FD7A8C" w:rsidP="00FD7A8C">
            <w:pPr>
              <w:pStyle w:val="Normlny0"/>
              <w:jc w:val="center"/>
            </w:pPr>
            <w:r w:rsidRPr="00E845FD">
              <w:t>§: 57</w:t>
            </w:r>
          </w:p>
          <w:p w14:paraId="5991F5FF" w14:textId="77777777" w:rsidR="00FD7A8C" w:rsidRPr="00E845FD" w:rsidRDefault="00FD7A8C" w:rsidP="00FD7A8C">
            <w:pPr>
              <w:pStyle w:val="Normlny0"/>
              <w:jc w:val="center"/>
            </w:pPr>
            <w:r w:rsidRPr="00E845FD">
              <w:t>O: 4</w:t>
            </w:r>
          </w:p>
          <w:p w14:paraId="4F9729FA" w14:textId="77777777" w:rsidR="00FD7A8C" w:rsidRPr="00E845FD" w:rsidRDefault="00FD7A8C" w:rsidP="00FD7A8C">
            <w:pPr>
              <w:pStyle w:val="Normlny0"/>
              <w:jc w:val="center"/>
            </w:pPr>
          </w:p>
          <w:p w14:paraId="75323CB3" w14:textId="77777777" w:rsidR="00FD7A8C" w:rsidRPr="00E845FD" w:rsidRDefault="00FD7A8C" w:rsidP="00FD7A8C">
            <w:pPr>
              <w:pStyle w:val="Normlny0"/>
              <w:jc w:val="center"/>
            </w:pPr>
          </w:p>
          <w:p w14:paraId="234F99E9" w14:textId="77777777" w:rsidR="00FD7A8C" w:rsidRPr="00E845FD" w:rsidRDefault="00FD7A8C" w:rsidP="00FD7A8C">
            <w:pPr>
              <w:pStyle w:val="Normlny0"/>
              <w:jc w:val="center"/>
            </w:pPr>
          </w:p>
          <w:p w14:paraId="3FD0554A" w14:textId="77777777" w:rsidR="00FD7A8C" w:rsidRPr="00E845FD" w:rsidRDefault="00FD7A8C" w:rsidP="00FD7A8C">
            <w:pPr>
              <w:pStyle w:val="Normlny0"/>
              <w:jc w:val="center"/>
            </w:pPr>
            <w:r w:rsidRPr="00E845FD">
              <w:t>Č: I</w:t>
            </w:r>
          </w:p>
          <w:p w14:paraId="3664C2F6" w14:textId="77777777" w:rsidR="00FD7A8C" w:rsidRPr="00E845FD" w:rsidRDefault="00FD7A8C" w:rsidP="00FD7A8C">
            <w:pPr>
              <w:pStyle w:val="Normlny0"/>
              <w:jc w:val="center"/>
            </w:pPr>
            <w:r w:rsidRPr="00E845FD">
              <w:t xml:space="preserve">§: 110a </w:t>
            </w:r>
          </w:p>
          <w:p w14:paraId="5298315B" w14:textId="77777777" w:rsidR="00FD7A8C" w:rsidRPr="00E845FD" w:rsidRDefault="00FD7A8C" w:rsidP="00FD7A8C">
            <w:pPr>
              <w:pStyle w:val="Normlny0"/>
              <w:jc w:val="center"/>
            </w:pPr>
            <w:r w:rsidRPr="00E845FD">
              <w:t xml:space="preserve">O: 1 </w:t>
            </w:r>
          </w:p>
          <w:p w14:paraId="33AA4FAB" w14:textId="77777777" w:rsidR="00FD7A8C" w:rsidRPr="00E845FD" w:rsidRDefault="00FD7A8C" w:rsidP="00FD7A8C">
            <w:pPr>
              <w:pStyle w:val="Normlny0"/>
              <w:jc w:val="center"/>
            </w:pPr>
          </w:p>
          <w:p w14:paraId="27BF2445" w14:textId="77777777" w:rsidR="00FD7A8C" w:rsidRPr="00E845FD" w:rsidRDefault="00FD7A8C" w:rsidP="00FD7A8C">
            <w:pPr>
              <w:pStyle w:val="Normlny0"/>
              <w:jc w:val="center"/>
            </w:pPr>
          </w:p>
          <w:p w14:paraId="6ADF3A0A" w14:textId="77777777" w:rsidR="00FD7A8C" w:rsidRPr="00E845FD" w:rsidRDefault="00FD7A8C" w:rsidP="00FD7A8C">
            <w:pPr>
              <w:pStyle w:val="Normlny0"/>
              <w:jc w:val="center"/>
            </w:pPr>
          </w:p>
          <w:p w14:paraId="10C27CB5" w14:textId="77777777" w:rsidR="00FD7A8C" w:rsidRPr="00E845FD" w:rsidRDefault="00FD7A8C" w:rsidP="00FD7A8C">
            <w:pPr>
              <w:pStyle w:val="Normlny0"/>
              <w:jc w:val="center"/>
            </w:pPr>
          </w:p>
          <w:p w14:paraId="1036F4F6" w14:textId="77777777" w:rsidR="00FD7A8C" w:rsidRPr="00E845FD" w:rsidRDefault="00FD7A8C" w:rsidP="00FD7A8C">
            <w:pPr>
              <w:pStyle w:val="Normlny0"/>
            </w:pPr>
          </w:p>
          <w:p w14:paraId="2760469A" w14:textId="77777777" w:rsidR="00FD7A8C" w:rsidRPr="00E845FD" w:rsidRDefault="00FD7A8C" w:rsidP="00FD7A8C">
            <w:pPr>
              <w:pStyle w:val="Normlny0"/>
              <w:jc w:val="center"/>
            </w:pPr>
            <w:r w:rsidRPr="00E845FD">
              <w:t>Č: I</w:t>
            </w:r>
          </w:p>
          <w:p w14:paraId="3381557E" w14:textId="7A4033A0" w:rsidR="00FD7A8C" w:rsidRPr="00E845FD" w:rsidRDefault="002F178D" w:rsidP="00FD7A8C">
            <w:pPr>
              <w:pStyle w:val="Normlny0"/>
              <w:jc w:val="center"/>
            </w:pPr>
            <w:r>
              <w:t>§: 44</w:t>
            </w:r>
          </w:p>
          <w:p w14:paraId="03B98A8F" w14:textId="221DD99D" w:rsidR="00FD7A8C" w:rsidRDefault="00FD7A8C" w:rsidP="00FD7A8C">
            <w:pPr>
              <w:pStyle w:val="Normlny0"/>
              <w:jc w:val="center"/>
            </w:pPr>
            <w:r w:rsidRPr="00E845FD">
              <w:t xml:space="preserve">O: 1 </w:t>
            </w:r>
          </w:p>
          <w:p w14:paraId="6E3223E4" w14:textId="1497C317" w:rsidR="006B1F23" w:rsidRDefault="006B1F23" w:rsidP="00FD7A8C">
            <w:pPr>
              <w:pStyle w:val="Normlny0"/>
              <w:jc w:val="center"/>
            </w:pPr>
          </w:p>
          <w:p w14:paraId="1D23F424" w14:textId="0759D80E" w:rsidR="006B1F23" w:rsidRDefault="006B1F23" w:rsidP="00FD7A8C">
            <w:pPr>
              <w:pStyle w:val="Normlny0"/>
              <w:jc w:val="center"/>
            </w:pPr>
          </w:p>
          <w:p w14:paraId="1CC255CC" w14:textId="66623C3D" w:rsidR="006B1F23" w:rsidRDefault="006B1F23" w:rsidP="00FD7A8C">
            <w:pPr>
              <w:pStyle w:val="Normlny0"/>
              <w:jc w:val="center"/>
            </w:pPr>
          </w:p>
          <w:p w14:paraId="61ADD4CA" w14:textId="64C9210C" w:rsidR="006B1F23" w:rsidRDefault="006B1F23" w:rsidP="00FD7A8C">
            <w:pPr>
              <w:pStyle w:val="Normlny0"/>
              <w:jc w:val="center"/>
            </w:pPr>
          </w:p>
          <w:p w14:paraId="1305B722" w14:textId="5D4F4ACC" w:rsidR="006B1F23" w:rsidRDefault="006B1F23" w:rsidP="00FD7A8C">
            <w:pPr>
              <w:pStyle w:val="Normlny0"/>
              <w:jc w:val="center"/>
            </w:pPr>
          </w:p>
          <w:p w14:paraId="45F55DD5" w14:textId="711D9988" w:rsidR="006B1F23" w:rsidRDefault="006B1F23" w:rsidP="00FD7A8C">
            <w:pPr>
              <w:pStyle w:val="Normlny0"/>
              <w:jc w:val="center"/>
            </w:pPr>
          </w:p>
          <w:p w14:paraId="1797D87D" w14:textId="37590469" w:rsidR="006B1F23" w:rsidRDefault="006B1F23" w:rsidP="00FD7A8C">
            <w:pPr>
              <w:pStyle w:val="Normlny0"/>
              <w:jc w:val="center"/>
            </w:pPr>
          </w:p>
          <w:p w14:paraId="6D0AF12E" w14:textId="5B015726" w:rsidR="006B1F23" w:rsidRDefault="006B1F23" w:rsidP="00FD7A8C">
            <w:pPr>
              <w:pStyle w:val="Normlny0"/>
              <w:jc w:val="center"/>
            </w:pPr>
          </w:p>
          <w:p w14:paraId="5D792E5C" w14:textId="77777777" w:rsidR="00612A54" w:rsidRDefault="00612A54" w:rsidP="00FD7A8C">
            <w:pPr>
              <w:pStyle w:val="Normlny0"/>
              <w:jc w:val="center"/>
            </w:pPr>
          </w:p>
          <w:p w14:paraId="63D785FF" w14:textId="5E3C7A47" w:rsidR="006B1F23" w:rsidRDefault="006B1F23" w:rsidP="00FD7A8C">
            <w:pPr>
              <w:pStyle w:val="Normlny0"/>
              <w:jc w:val="center"/>
            </w:pPr>
          </w:p>
          <w:p w14:paraId="1845117A" w14:textId="77777777" w:rsidR="006B1F23" w:rsidRPr="00E845FD" w:rsidRDefault="006B1F23" w:rsidP="006B1F23">
            <w:pPr>
              <w:pStyle w:val="Normlny0"/>
              <w:jc w:val="center"/>
            </w:pPr>
            <w:r w:rsidRPr="00E845FD">
              <w:t>Č: I</w:t>
            </w:r>
          </w:p>
          <w:p w14:paraId="2CBC261A" w14:textId="0B3D67F7" w:rsidR="006B1F23" w:rsidRPr="00E845FD" w:rsidRDefault="006B1F23" w:rsidP="006B1F23">
            <w:pPr>
              <w:pStyle w:val="Normlny0"/>
              <w:jc w:val="center"/>
            </w:pPr>
            <w:r>
              <w:t>§: 45</w:t>
            </w:r>
          </w:p>
          <w:p w14:paraId="490E7070" w14:textId="77777777" w:rsidR="006B1F23" w:rsidRPr="00E845FD" w:rsidRDefault="006B1F23" w:rsidP="006B1F23">
            <w:pPr>
              <w:pStyle w:val="Normlny0"/>
              <w:jc w:val="center"/>
            </w:pPr>
            <w:r w:rsidRPr="00E845FD">
              <w:t xml:space="preserve">O: 1 </w:t>
            </w:r>
          </w:p>
          <w:p w14:paraId="512BCC2F" w14:textId="77777777" w:rsidR="006B1F23" w:rsidRPr="00E845FD" w:rsidRDefault="006B1F23" w:rsidP="00FD7A8C">
            <w:pPr>
              <w:pStyle w:val="Normlny0"/>
              <w:jc w:val="center"/>
            </w:pPr>
          </w:p>
          <w:p w14:paraId="000543E1" w14:textId="77777777" w:rsidR="00FD7A8C" w:rsidRPr="00E845FD" w:rsidRDefault="00FD7A8C" w:rsidP="00FD7A8C">
            <w:pPr>
              <w:pStyle w:val="Normlny0"/>
              <w:jc w:val="center"/>
            </w:pPr>
          </w:p>
          <w:p w14:paraId="6509BD7E" w14:textId="77777777" w:rsidR="00FD7A8C" w:rsidRPr="00E845FD" w:rsidRDefault="00FD7A8C" w:rsidP="00FD7A8C">
            <w:pPr>
              <w:pStyle w:val="Normlny0"/>
              <w:jc w:val="center"/>
            </w:pPr>
          </w:p>
          <w:p w14:paraId="41B771CD" w14:textId="77777777" w:rsidR="00FD7A8C" w:rsidRPr="00E845FD" w:rsidRDefault="00FD7A8C" w:rsidP="00FD7A8C">
            <w:pPr>
              <w:pStyle w:val="Normlny0"/>
              <w:jc w:val="center"/>
            </w:pPr>
          </w:p>
          <w:p w14:paraId="3595A3CF" w14:textId="77777777" w:rsidR="00FD7A8C" w:rsidRPr="00E845FD" w:rsidRDefault="00FD7A8C" w:rsidP="00FD7A8C">
            <w:pPr>
              <w:pStyle w:val="Normlny0"/>
            </w:pPr>
          </w:p>
          <w:p w14:paraId="48BA09F9" w14:textId="77777777" w:rsidR="00FD7A8C" w:rsidRPr="00E845FD" w:rsidRDefault="00FD7A8C" w:rsidP="00FD7A8C">
            <w:pPr>
              <w:pStyle w:val="Normlny0"/>
              <w:jc w:val="center"/>
            </w:pPr>
          </w:p>
          <w:p w14:paraId="241D8421" w14:textId="77777777" w:rsidR="00FD7A8C" w:rsidRPr="00E845FD" w:rsidRDefault="00FD7A8C" w:rsidP="00FD7A8C">
            <w:pPr>
              <w:pStyle w:val="Normlny0"/>
              <w:jc w:val="center"/>
            </w:pPr>
          </w:p>
          <w:p w14:paraId="7F3C8CD5" w14:textId="4887DF42" w:rsidR="002F178D" w:rsidRDefault="002F178D" w:rsidP="00FD7A8C">
            <w:pPr>
              <w:pStyle w:val="Normlny0"/>
              <w:jc w:val="center"/>
            </w:pPr>
          </w:p>
          <w:p w14:paraId="1F8CB188" w14:textId="73837DFA" w:rsidR="002E30BA" w:rsidRDefault="002E30BA" w:rsidP="00FD7A8C">
            <w:pPr>
              <w:pStyle w:val="Normlny0"/>
              <w:jc w:val="center"/>
            </w:pPr>
          </w:p>
          <w:p w14:paraId="1684DC47" w14:textId="77777777" w:rsidR="002E30BA" w:rsidRPr="00E845FD" w:rsidRDefault="002E30BA" w:rsidP="00FD7A8C">
            <w:pPr>
              <w:pStyle w:val="Normlny0"/>
              <w:jc w:val="center"/>
            </w:pPr>
          </w:p>
          <w:p w14:paraId="7658DD8E" w14:textId="77777777" w:rsidR="00C34A1C" w:rsidRPr="00E845FD" w:rsidRDefault="00C34A1C" w:rsidP="00FD7A8C">
            <w:pPr>
              <w:pStyle w:val="Normlny0"/>
            </w:pPr>
          </w:p>
          <w:p w14:paraId="7B0C765A" w14:textId="77777777" w:rsidR="00FD7A8C" w:rsidRPr="00E845FD" w:rsidRDefault="00FD7A8C" w:rsidP="00FD7A8C">
            <w:pPr>
              <w:pStyle w:val="Normlny0"/>
              <w:jc w:val="center"/>
            </w:pPr>
            <w:r w:rsidRPr="00E845FD">
              <w:t>§: 40</w:t>
            </w:r>
          </w:p>
          <w:p w14:paraId="2825519C" w14:textId="77777777" w:rsidR="00FD7A8C" w:rsidRPr="00E845FD" w:rsidRDefault="00FD7A8C" w:rsidP="00FD7A8C">
            <w:pPr>
              <w:pStyle w:val="Normlny0"/>
              <w:jc w:val="center"/>
            </w:pPr>
            <w:r w:rsidRPr="00E845FD">
              <w:t>O: 4</w:t>
            </w:r>
          </w:p>
          <w:p w14:paraId="3AB88B57" w14:textId="77777777" w:rsidR="00FD7A8C" w:rsidRPr="00E845FD" w:rsidRDefault="00FD7A8C" w:rsidP="00FD7A8C">
            <w:pPr>
              <w:pStyle w:val="Normlny0"/>
              <w:jc w:val="center"/>
            </w:pPr>
            <w:r w:rsidRPr="00E845FD">
              <w:t>V: 2</w:t>
            </w:r>
          </w:p>
          <w:p w14:paraId="54C64EE3" w14:textId="77777777" w:rsidR="00FD7A8C" w:rsidRPr="00E845FD" w:rsidRDefault="00FD7A8C" w:rsidP="00FD7A8C">
            <w:pPr>
              <w:pStyle w:val="Normlny0"/>
              <w:jc w:val="center"/>
            </w:pPr>
          </w:p>
          <w:p w14:paraId="56CD42D7" w14:textId="77777777" w:rsidR="00FD7A8C" w:rsidRPr="00E845FD" w:rsidRDefault="00FD7A8C" w:rsidP="00FD7A8C">
            <w:pPr>
              <w:pStyle w:val="Normlny0"/>
              <w:jc w:val="center"/>
            </w:pPr>
          </w:p>
          <w:p w14:paraId="1B8A0CEC" w14:textId="51C129EF" w:rsidR="00FD7A8C" w:rsidRDefault="00FD7A8C" w:rsidP="006B1F23">
            <w:pPr>
              <w:pStyle w:val="Normlny0"/>
            </w:pPr>
          </w:p>
          <w:p w14:paraId="7A7286AB" w14:textId="77777777" w:rsidR="006B1F23" w:rsidRPr="00E845FD" w:rsidRDefault="006B1F23" w:rsidP="006B1F23">
            <w:pPr>
              <w:pStyle w:val="Normlny0"/>
            </w:pPr>
          </w:p>
          <w:p w14:paraId="1A1E72E8" w14:textId="77777777" w:rsidR="00FD7A8C" w:rsidRPr="00E845FD" w:rsidRDefault="00FD7A8C" w:rsidP="00FD7A8C">
            <w:pPr>
              <w:pStyle w:val="Normlny0"/>
              <w:jc w:val="center"/>
            </w:pPr>
            <w:r w:rsidRPr="00E845FD">
              <w:t>§: 40</w:t>
            </w:r>
          </w:p>
          <w:p w14:paraId="1D2AF876" w14:textId="77777777" w:rsidR="00FD7A8C" w:rsidRPr="00E845FD" w:rsidRDefault="00FD7A8C" w:rsidP="00FD7A8C">
            <w:pPr>
              <w:pStyle w:val="Normlny0"/>
              <w:jc w:val="center"/>
            </w:pPr>
            <w:r w:rsidRPr="00E845FD">
              <w:t>O: 5</w:t>
            </w:r>
          </w:p>
          <w:p w14:paraId="148A99F7" w14:textId="77777777" w:rsidR="00FD7A8C" w:rsidRPr="00E845FD" w:rsidRDefault="00FD7A8C" w:rsidP="00FD7A8C">
            <w:pPr>
              <w:pStyle w:val="Normlny0"/>
              <w:jc w:val="center"/>
            </w:pPr>
          </w:p>
          <w:p w14:paraId="24415D11" w14:textId="77777777" w:rsidR="00FD7A8C" w:rsidRPr="00E845FD" w:rsidRDefault="00FD7A8C" w:rsidP="00FD7A8C">
            <w:pPr>
              <w:pStyle w:val="Normlny0"/>
              <w:jc w:val="center"/>
            </w:pPr>
          </w:p>
          <w:p w14:paraId="7A9C21D3" w14:textId="77777777" w:rsidR="00FD7A8C" w:rsidRPr="00E845FD" w:rsidRDefault="00FD7A8C" w:rsidP="00FD7A8C">
            <w:pPr>
              <w:pStyle w:val="Normlny0"/>
              <w:jc w:val="center"/>
            </w:pPr>
          </w:p>
          <w:p w14:paraId="52CA94E3" w14:textId="77777777" w:rsidR="00FD7A8C" w:rsidRPr="00E845FD" w:rsidRDefault="00FD7A8C" w:rsidP="00FD7A8C">
            <w:pPr>
              <w:pStyle w:val="Normlny0"/>
              <w:jc w:val="center"/>
            </w:pPr>
          </w:p>
          <w:p w14:paraId="40BE9E68" w14:textId="77777777" w:rsidR="00FD7A8C" w:rsidRPr="00E845FD" w:rsidRDefault="00FD7A8C" w:rsidP="00FD7A8C">
            <w:pPr>
              <w:pStyle w:val="Normlny0"/>
            </w:pPr>
          </w:p>
          <w:p w14:paraId="6BCFE2BB" w14:textId="77777777" w:rsidR="00FD7A8C" w:rsidRPr="00E845FD" w:rsidRDefault="00FD7A8C" w:rsidP="00FD7A8C">
            <w:pPr>
              <w:pStyle w:val="Normlny0"/>
              <w:jc w:val="center"/>
            </w:pPr>
            <w:r w:rsidRPr="00E845FD">
              <w:t>§: 23</w:t>
            </w:r>
          </w:p>
          <w:p w14:paraId="213A0FCE" w14:textId="77777777" w:rsidR="00FD7A8C" w:rsidRPr="00E845FD" w:rsidRDefault="00FD7A8C" w:rsidP="00FD7A8C">
            <w:pPr>
              <w:pStyle w:val="Normlny0"/>
              <w:jc w:val="center"/>
            </w:pPr>
            <w:r w:rsidRPr="00E845FD">
              <w:t>O: 1</w:t>
            </w:r>
          </w:p>
          <w:p w14:paraId="4B7D0CA7" w14:textId="77777777" w:rsidR="00FD7A8C" w:rsidRPr="00E845FD" w:rsidRDefault="00FD7A8C" w:rsidP="00FD7A8C">
            <w:pPr>
              <w:pStyle w:val="Normlny0"/>
              <w:jc w:val="center"/>
            </w:pPr>
            <w:r w:rsidRPr="00E845FD">
              <w:t>P: b)</w:t>
            </w:r>
          </w:p>
          <w:p w14:paraId="175B5310" w14:textId="77777777" w:rsidR="00FD7A8C" w:rsidRPr="00E845FD" w:rsidRDefault="00FD7A8C" w:rsidP="00FD7A8C">
            <w:pPr>
              <w:pStyle w:val="Normlny0"/>
              <w:jc w:val="center"/>
            </w:pPr>
          </w:p>
          <w:p w14:paraId="258E51F9" w14:textId="77777777" w:rsidR="00FD7A8C" w:rsidRPr="00E845FD" w:rsidRDefault="00FD7A8C" w:rsidP="00FD7A8C">
            <w:pPr>
              <w:pStyle w:val="Normlny0"/>
              <w:jc w:val="center"/>
            </w:pPr>
          </w:p>
          <w:p w14:paraId="5FEB8A08" w14:textId="77777777" w:rsidR="00FD7A8C" w:rsidRPr="00E845FD" w:rsidRDefault="00FD7A8C" w:rsidP="00FD7A8C">
            <w:pPr>
              <w:pStyle w:val="Normlny0"/>
              <w:jc w:val="center"/>
            </w:pPr>
          </w:p>
          <w:p w14:paraId="6A1B472B" w14:textId="77777777" w:rsidR="00FD7A8C" w:rsidRPr="00E845FD" w:rsidRDefault="00FD7A8C" w:rsidP="00FD7A8C">
            <w:pPr>
              <w:pStyle w:val="Normlny0"/>
              <w:jc w:val="center"/>
            </w:pPr>
          </w:p>
          <w:p w14:paraId="33863CE6" w14:textId="77777777" w:rsidR="00FD7A8C" w:rsidRPr="00E845FD" w:rsidRDefault="00FD7A8C" w:rsidP="00FD7A8C">
            <w:pPr>
              <w:pStyle w:val="Normlny0"/>
              <w:jc w:val="center"/>
            </w:pPr>
          </w:p>
          <w:p w14:paraId="3FDB1C32" w14:textId="77777777" w:rsidR="00FD7A8C" w:rsidRPr="00E845FD" w:rsidRDefault="00FD7A8C" w:rsidP="00FD7A8C">
            <w:pPr>
              <w:pStyle w:val="Normlny0"/>
              <w:jc w:val="center"/>
            </w:pPr>
          </w:p>
          <w:p w14:paraId="53D57F6E" w14:textId="77777777" w:rsidR="00FD7A8C" w:rsidRPr="00E845FD" w:rsidRDefault="00FD7A8C" w:rsidP="00FD7A8C">
            <w:pPr>
              <w:pStyle w:val="Normlny0"/>
              <w:jc w:val="center"/>
            </w:pPr>
          </w:p>
          <w:p w14:paraId="408693ED" w14:textId="77777777" w:rsidR="00FD7A8C" w:rsidRPr="00E845FD" w:rsidRDefault="00FD7A8C" w:rsidP="00FD7A8C">
            <w:pPr>
              <w:pStyle w:val="Normlny0"/>
              <w:jc w:val="center"/>
            </w:pPr>
          </w:p>
          <w:p w14:paraId="05E5B355" w14:textId="77777777" w:rsidR="00FD7A8C" w:rsidRPr="00E845FD" w:rsidRDefault="00FD7A8C" w:rsidP="00FD7A8C">
            <w:pPr>
              <w:pStyle w:val="Normlny0"/>
              <w:jc w:val="center"/>
            </w:pPr>
          </w:p>
          <w:p w14:paraId="581D7B40" w14:textId="77777777" w:rsidR="00FD7A8C" w:rsidRPr="00E845FD" w:rsidRDefault="00FD7A8C" w:rsidP="00FD7A8C">
            <w:pPr>
              <w:pStyle w:val="Normlny0"/>
              <w:jc w:val="center"/>
            </w:pPr>
          </w:p>
          <w:p w14:paraId="7E0E2901" w14:textId="77777777" w:rsidR="00FD7A8C" w:rsidRPr="00E845FD" w:rsidRDefault="00FD7A8C" w:rsidP="00FD7A8C">
            <w:pPr>
              <w:pStyle w:val="Normlny0"/>
              <w:jc w:val="center"/>
            </w:pPr>
          </w:p>
          <w:p w14:paraId="0047F4A4" w14:textId="77777777" w:rsidR="00FD7A8C" w:rsidRPr="00E845FD" w:rsidRDefault="00FD7A8C" w:rsidP="00FD7A8C">
            <w:pPr>
              <w:pStyle w:val="Normlny0"/>
              <w:jc w:val="center"/>
            </w:pPr>
          </w:p>
          <w:p w14:paraId="6380F2FF" w14:textId="77777777" w:rsidR="00FD7A8C" w:rsidRPr="00E845FD" w:rsidRDefault="00FD7A8C" w:rsidP="00FD7A8C">
            <w:pPr>
              <w:pStyle w:val="Normlny0"/>
              <w:jc w:val="center"/>
            </w:pPr>
          </w:p>
          <w:p w14:paraId="64F6FC0C" w14:textId="77777777" w:rsidR="00FD7A8C" w:rsidRPr="00E845FD" w:rsidRDefault="00FD7A8C" w:rsidP="00FD7A8C">
            <w:pPr>
              <w:pStyle w:val="Normlny0"/>
              <w:jc w:val="center"/>
            </w:pPr>
          </w:p>
          <w:p w14:paraId="723057A9" w14:textId="77777777" w:rsidR="00FD7A8C" w:rsidRPr="00E845FD" w:rsidRDefault="00FD7A8C" w:rsidP="00FD7A8C">
            <w:pPr>
              <w:pStyle w:val="Normlny0"/>
              <w:jc w:val="center"/>
            </w:pPr>
          </w:p>
          <w:p w14:paraId="439FDF89" w14:textId="77777777" w:rsidR="00FD7A8C" w:rsidRPr="00E845FD" w:rsidRDefault="00FD7A8C" w:rsidP="00FD7A8C">
            <w:pPr>
              <w:pStyle w:val="Normlny0"/>
              <w:jc w:val="center"/>
            </w:pPr>
          </w:p>
          <w:p w14:paraId="674F6F65" w14:textId="77777777" w:rsidR="00FD7A8C" w:rsidRPr="00E845FD" w:rsidRDefault="00FD7A8C" w:rsidP="00FD7A8C">
            <w:pPr>
              <w:pStyle w:val="Normlny0"/>
              <w:jc w:val="center"/>
            </w:pPr>
          </w:p>
          <w:p w14:paraId="6D7173B8" w14:textId="77777777" w:rsidR="00FD7A8C" w:rsidRPr="00E845FD" w:rsidRDefault="00FD7A8C" w:rsidP="00FD7A8C">
            <w:pPr>
              <w:pStyle w:val="Normlny0"/>
              <w:jc w:val="center"/>
            </w:pPr>
          </w:p>
          <w:p w14:paraId="3471479D" w14:textId="77777777" w:rsidR="00FD7A8C" w:rsidRPr="00E845FD" w:rsidRDefault="00FD7A8C" w:rsidP="00FD7A8C">
            <w:pPr>
              <w:pStyle w:val="Normlny0"/>
              <w:jc w:val="center"/>
            </w:pPr>
          </w:p>
          <w:p w14:paraId="78D52FEB" w14:textId="77777777" w:rsidR="00FD7A8C" w:rsidRPr="00E845FD" w:rsidRDefault="00FD7A8C" w:rsidP="00FD7A8C">
            <w:pPr>
              <w:pStyle w:val="Normlny0"/>
              <w:jc w:val="center"/>
            </w:pPr>
          </w:p>
          <w:p w14:paraId="259C3B11" w14:textId="77777777" w:rsidR="00FD7A8C" w:rsidRPr="00E845FD" w:rsidRDefault="00FD7A8C" w:rsidP="00FD7A8C">
            <w:pPr>
              <w:pStyle w:val="Normlny0"/>
              <w:jc w:val="center"/>
            </w:pPr>
          </w:p>
          <w:p w14:paraId="7592B5D7" w14:textId="77777777" w:rsidR="00FD7A8C" w:rsidRPr="00E845FD" w:rsidRDefault="00FD7A8C" w:rsidP="00FD7A8C">
            <w:pPr>
              <w:pStyle w:val="Normlny0"/>
              <w:jc w:val="center"/>
            </w:pPr>
          </w:p>
          <w:p w14:paraId="185701ED" w14:textId="77777777" w:rsidR="00FD7A8C" w:rsidRPr="00E845FD" w:rsidRDefault="00FD7A8C" w:rsidP="00FD7A8C">
            <w:pPr>
              <w:pStyle w:val="Normlny0"/>
              <w:jc w:val="center"/>
            </w:pPr>
          </w:p>
          <w:p w14:paraId="5CF1AEA6" w14:textId="77777777" w:rsidR="00FD7A8C" w:rsidRPr="00E845FD" w:rsidRDefault="00FD7A8C" w:rsidP="00FD7A8C">
            <w:pPr>
              <w:pStyle w:val="Normlny0"/>
              <w:jc w:val="center"/>
            </w:pPr>
          </w:p>
          <w:p w14:paraId="3EC5F012" w14:textId="77777777" w:rsidR="00FD7A8C" w:rsidRPr="00E845FD" w:rsidRDefault="00FD7A8C" w:rsidP="00FD7A8C">
            <w:pPr>
              <w:pStyle w:val="Normlny0"/>
              <w:jc w:val="center"/>
            </w:pPr>
          </w:p>
          <w:p w14:paraId="4A97AD3E" w14:textId="77777777" w:rsidR="00FD7A8C" w:rsidRPr="00E845FD" w:rsidRDefault="00FD7A8C" w:rsidP="00FD7A8C">
            <w:pPr>
              <w:pStyle w:val="Normlny0"/>
              <w:jc w:val="center"/>
            </w:pPr>
          </w:p>
          <w:p w14:paraId="37DE0109" w14:textId="77777777" w:rsidR="00FD7A8C" w:rsidRPr="00E845FD" w:rsidRDefault="00FD7A8C" w:rsidP="00FD7A8C">
            <w:pPr>
              <w:pStyle w:val="Normlny0"/>
              <w:jc w:val="center"/>
            </w:pPr>
          </w:p>
          <w:p w14:paraId="5ADA841E" w14:textId="77777777" w:rsidR="00FD7A8C" w:rsidRPr="00E845FD" w:rsidRDefault="00FD7A8C" w:rsidP="00FD7A8C">
            <w:pPr>
              <w:pStyle w:val="Normlny0"/>
              <w:jc w:val="center"/>
            </w:pPr>
          </w:p>
          <w:p w14:paraId="0C0B688A" w14:textId="77777777" w:rsidR="00FD7A8C" w:rsidRPr="00E845FD" w:rsidRDefault="00FD7A8C" w:rsidP="00FD7A8C">
            <w:pPr>
              <w:pStyle w:val="Normlny0"/>
              <w:jc w:val="center"/>
            </w:pPr>
          </w:p>
          <w:p w14:paraId="2CB6305B" w14:textId="77777777" w:rsidR="00FD7A8C" w:rsidRPr="00E845FD" w:rsidRDefault="00FD7A8C" w:rsidP="00FD7A8C">
            <w:pPr>
              <w:pStyle w:val="Normlny0"/>
              <w:jc w:val="center"/>
            </w:pPr>
          </w:p>
          <w:p w14:paraId="6469CBB4" w14:textId="77777777" w:rsidR="00FD7A8C" w:rsidRPr="00E845FD" w:rsidRDefault="00FD7A8C" w:rsidP="00FD7A8C">
            <w:pPr>
              <w:pStyle w:val="Normlny0"/>
              <w:jc w:val="center"/>
            </w:pPr>
          </w:p>
          <w:p w14:paraId="49B89E85" w14:textId="77777777" w:rsidR="00FD7A8C" w:rsidRPr="00E845FD" w:rsidRDefault="00FD7A8C" w:rsidP="00FD7A8C">
            <w:pPr>
              <w:pStyle w:val="Normlny0"/>
              <w:jc w:val="center"/>
            </w:pPr>
          </w:p>
          <w:p w14:paraId="4AA61DE5" w14:textId="77777777" w:rsidR="00FD7A8C" w:rsidRPr="00E845FD" w:rsidRDefault="00FD7A8C" w:rsidP="00FD7A8C">
            <w:pPr>
              <w:pStyle w:val="Normlny0"/>
              <w:jc w:val="center"/>
            </w:pPr>
          </w:p>
          <w:p w14:paraId="61D5C244" w14:textId="77777777" w:rsidR="00FD7A8C" w:rsidRPr="00E845FD" w:rsidRDefault="00FD7A8C" w:rsidP="00FD7A8C">
            <w:pPr>
              <w:pStyle w:val="Normlny0"/>
              <w:jc w:val="center"/>
            </w:pPr>
          </w:p>
          <w:p w14:paraId="608A9001" w14:textId="77777777" w:rsidR="00FD7A8C" w:rsidRPr="00E845FD" w:rsidRDefault="00FD7A8C" w:rsidP="00FD7A8C">
            <w:pPr>
              <w:pStyle w:val="Normlny0"/>
              <w:jc w:val="center"/>
            </w:pPr>
          </w:p>
          <w:p w14:paraId="3EC36662" w14:textId="77777777" w:rsidR="00FD7A8C" w:rsidRPr="00E845FD" w:rsidRDefault="00FD7A8C" w:rsidP="00FD7A8C">
            <w:pPr>
              <w:pStyle w:val="Normlny0"/>
              <w:jc w:val="center"/>
            </w:pPr>
          </w:p>
          <w:p w14:paraId="693B8648" w14:textId="77777777" w:rsidR="00FD7A8C" w:rsidRPr="00E845FD" w:rsidRDefault="00FD7A8C" w:rsidP="00FD7A8C">
            <w:pPr>
              <w:pStyle w:val="Normlny0"/>
              <w:jc w:val="center"/>
            </w:pPr>
          </w:p>
          <w:p w14:paraId="2B9B5957" w14:textId="77777777" w:rsidR="00FD7A8C" w:rsidRPr="00E845FD" w:rsidRDefault="00FD7A8C" w:rsidP="00FD7A8C">
            <w:pPr>
              <w:pStyle w:val="Normlny0"/>
              <w:jc w:val="center"/>
            </w:pPr>
          </w:p>
          <w:p w14:paraId="01BF28A4" w14:textId="77777777" w:rsidR="00FD7A8C" w:rsidRPr="00E845FD" w:rsidRDefault="00FD7A8C" w:rsidP="00FD7A8C">
            <w:pPr>
              <w:pStyle w:val="Normlny0"/>
              <w:jc w:val="center"/>
            </w:pPr>
          </w:p>
          <w:p w14:paraId="1D86BA60" w14:textId="77777777" w:rsidR="00FD7A8C" w:rsidRPr="00E845FD" w:rsidRDefault="00FD7A8C" w:rsidP="00FD7A8C">
            <w:pPr>
              <w:pStyle w:val="Normlny0"/>
              <w:jc w:val="center"/>
            </w:pPr>
          </w:p>
          <w:p w14:paraId="54A8C174" w14:textId="77777777" w:rsidR="00FD7A8C" w:rsidRPr="00E845FD" w:rsidRDefault="00FD7A8C" w:rsidP="00FD7A8C">
            <w:pPr>
              <w:pStyle w:val="Normlny0"/>
              <w:jc w:val="center"/>
            </w:pPr>
          </w:p>
          <w:p w14:paraId="6912620B" w14:textId="77777777" w:rsidR="00FD7A8C" w:rsidRPr="00E845FD" w:rsidRDefault="00FD7A8C" w:rsidP="00FD7A8C">
            <w:pPr>
              <w:pStyle w:val="Normlny0"/>
              <w:jc w:val="center"/>
            </w:pPr>
          </w:p>
          <w:p w14:paraId="01483736" w14:textId="77777777" w:rsidR="00FD7A8C" w:rsidRPr="00E845FD" w:rsidRDefault="00FD7A8C" w:rsidP="00FD7A8C">
            <w:pPr>
              <w:pStyle w:val="Normlny0"/>
              <w:jc w:val="center"/>
            </w:pPr>
          </w:p>
          <w:p w14:paraId="4A7AC5B8" w14:textId="10050155" w:rsidR="00FD7A8C" w:rsidRDefault="00FD7A8C" w:rsidP="00FD7A8C">
            <w:pPr>
              <w:pStyle w:val="Normlny0"/>
              <w:jc w:val="center"/>
            </w:pPr>
          </w:p>
          <w:p w14:paraId="2B10DDFE" w14:textId="77777777" w:rsidR="006B1F23" w:rsidRPr="00E845FD" w:rsidRDefault="006B1F23" w:rsidP="00FD7A8C">
            <w:pPr>
              <w:pStyle w:val="Normlny0"/>
              <w:jc w:val="center"/>
            </w:pPr>
          </w:p>
          <w:p w14:paraId="62FFF909" w14:textId="77777777" w:rsidR="00FD7A8C" w:rsidRPr="00E845FD" w:rsidRDefault="00FD7A8C" w:rsidP="00FD7A8C">
            <w:pPr>
              <w:pStyle w:val="Normlny0"/>
              <w:jc w:val="center"/>
            </w:pPr>
          </w:p>
          <w:p w14:paraId="1101C7BB" w14:textId="77777777" w:rsidR="00FD7A8C" w:rsidRPr="00E845FD" w:rsidRDefault="00FD7A8C" w:rsidP="00FD7A8C">
            <w:pPr>
              <w:pStyle w:val="Normlny0"/>
              <w:jc w:val="center"/>
            </w:pPr>
          </w:p>
          <w:p w14:paraId="0C581546" w14:textId="77777777" w:rsidR="00FD7A8C" w:rsidRPr="00E845FD" w:rsidRDefault="00FD7A8C" w:rsidP="00FD7A8C">
            <w:pPr>
              <w:pStyle w:val="Normlny0"/>
              <w:jc w:val="center"/>
            </w:pPr>
          </w:p>
          <w:p w14:paraId="2A34C4B8" w14:textId="77777777" w:rsidR="00FD7A8C" w:rsidRPr="00E845FD" w:rsidRDefault="00FD7A8C" w:rsidP="00FD7A8C">
            <w:pPr>
              <w:pStyle w:val="Normlny0"/>
            </w:pPr>
          </w:p>
          <w:p w14:paraId="456B99B7" w14:textId="77777777" w:rsidR="00FD7A8C" w:rsidRPr="00E845FD" w:rsidRDefault="00FD7A8C" w:rsidP="00FD7A8C">
            <w:pPr>
              <w:pStyle w:val="Normlny0"/>
              <w:jc w:val="center"/>
            </w:pPr>
            <w:r w:rsidRPr="00E845FD">
              <w:t>§: 23</w:t>
            </w:r>
          </w:p>
          <w:p w14:paraId="4BF4D746" w14:textId="79511793" w:rsidR="00FD7A8C" w:rsidRPr="00E845FD" w:rsidRDefault="00FD7A8C" w:rsidP="00FD7A8C">
            <w:pPr>
              <w:pStyle w:val="Normlny0"/>
              <w:jc w:val="center"/>
            </w:pPr>
            <w:r w:rsidRPr="00E845FD">
              <w:t>O:</w:t>
            </w:r>
            <w:r w:rsidR="001A3C69">
              <w:t xml:space="preserve"> </w:t>
            </w:r>
            <w:r w:rsidRPr="00E845FD">
              <w:t>2</w:t>
            </w:r>
          </w:p>
          <w:p w14:paraId="0AF37173" w14:textId="77777777" w:rsidR="00FD7A8C" w:rsidRPr="00E845FD" w:rsidRDefault="00FD7A8C" w:rsidP="00FD7A8C">
            <w:pPr>
              <w:pStyle w:val="Normlny0"/>
              <w:jc w:val="center"/>
            </w:pPr>
          </w:p>
          <w:p w14:paraId="7367107A"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3853F429" w14:textId="77777777" w:rsidR="00FD7A8C" w:rsidRPr="00E845FD" w:rsidRDefault="00FD7A8C" w:rsidP="00FD7A8C">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lastRenderedPageBreak/>
              <w:t>(4) Ak to tento zákon pripúšťa, spoločnosť môže byť založená aj zjednodušeným spôsobom prostredníctvom na to určeného elektronického formulára na vytvorenie spoločenskej zmluvy.</w:t>
            </w:r>
          </w:p>
          <w:p w14:paraId="07CAA942" w14:textId="77777777" w:rsidR="00FD7A8C" w:rsidRPr="00E845FD" w:rsidRDefault="00FD7A8C" w:rsidP="00FD7A8C">
            <w:pPr>
              <w:pStyle w:val="Normlny0"/>
              <w:jc w:val="both"/>
            </w:pPr>
          </w:p>
          <w:p w14:paraId="7BCBE974" w14:textId="77777777" w:rsidR="001B6EFA" w:rsidRDefault="001B6EFA" w:rsidP="00FD7A8C">
            <w:pPr>
              <w:pStyle w:val="Normlny0"/>
              <w:jc w:val="both"/>
            </w:pPr>
            <w:r w:rsidRPr="001B6EFA">
              <w:t>Spoločnosť s ručením obmedzeným môže byť založená aj zjednodušeným spôsobom prostredníctvom na to určeného elektronického formulára na vytvorenie spoločenskej zmluvy, ktorý ministerstvo zverejní v štátnom jazyku a v anglickom jazyku na svojom webovom sídle.</w:t>
            </w:r>
          </w:p>
          <w:p w14:paraId="1E451AF9" w14:textId="7B1BFD28" w:rsidR="00FD7A8C" w:rsidRPr="00E845FD" w:rsidRDefault="00FD7A8C" w:rsidP="00FD7A8C">
            <w:pPr>
              <w:pStyle w:val="Normlny0"/>
              <w:jc w:val="both"/>
            </w:pPr>
            <w:r w:rsidRPr="00E845FD" w:rsidDel="00EC486F">
              <w:t xml:space="preserve"> </w:t>
            </w:r>
          </w:p>
          <w:p w14:paraId="39D7DA15" w14:textId="77777777" w:rsidR="001A3C69" w:rsidRDefault="001A3C69" w:rsidP="001A3C69">
            <w:pPr>
              <w:pStyle w:val="Normlny0"/>
              <w:jc w:val="center"/>
            </w:pPr>
            <w:r>
              <w:t>§ 44</w:t>
            </w:r>
          </w:p>
          <w:p w14:paraId="28D61CF0" w14:textId="77777777" w:rsidR="001A3C69" w:rsidRDefault="001A3C69" w:rsidP="001A3C69">
            <w:pPr>
              <w:pStyle w:val="Normlny0"/>
              <w:jc w:val="center"/>
            </w:pPr>
            <w:r>
              <w:t>Návrh na registráciu podaný registrovému súdu</w:t>
            </w:r>
          </w:p>
          <w:p w14:paraId="3920FDB4" w14:textId="77777777" w:rsidR="001A3C69" w:rsidRDefault="001A3C69" w:rsidP="001A3C69">
            <w:pPr>
              <w:pStyle w:val="Normlny0"/>
              <w:jc w:val="center"/>
            </w:pPr>
          </w:p>
          <w:p w14:paraId="573C1B63" w14:textId="0DAE0F5B" w:rsidR="001A3C69" w:rsidRDefault="002B0E42" w:rsidP="001A3C69">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698FD705" w14:textId="77777777" w:rsidR="002B0E42" w:rsidRDefault="002B0E42" w:rsidP="001A3C69">
            <w:pPr>
              <w:pStyle w:val="Normlny0"/>
              <w:jc w:val="both"/>
            </w:pPr>
          </w:p>
          <w:p w14:paraId="37F37690" w14:textId="77777777" w:rsidR="001A3C69" w:rsidRDefault="001A3C69" w:rsidP="001A3C69">
            <w:pPr>
              <w:pStyle w:val="Normlny0"/>
              <w:jc w:val="both"/>
            </w:pPr>
          </w:p>
          <w:p w14:paraId="121844BD" w14:textId="77777777" w:rsidR="001A3C69" w:rsidRDefault="001A3C69" w:rsidP="001A3C69">
            <w:pPr>
              <w:pStyle w:val="Normlny0"/>
              <w:jc w:val="center"/>
            </w:pPr>
            <w:r>
              <w:t>§ 45</w:t>
            </w:r>
          </w:p>
          <w:p w14:paraId="4811B2A5" w14:textId="77777777" w:rsidR="001A3C69" w:rsidRDefault="001A3C69" w:rsidP="001A3C69">
            <w:pPr>
              <w:pStyle w:val="Normlny0"/>
              <w:jc w:val="center"/>
            </w:pPr>
            <w:r>
              <w:t>Návrh na registráciu podaný registrátorovi</w:t>
            </w:r>
          </w:p>
          <w:p w14:paraId="69FF2F51" w14:textId="77777777" w:rsidR="001A3C69" w:rsidRDefault="001A3C69" w:rsidP="001A3C69">
            <w:pPr>
              <w:pStyle w:val="Normlny0"/>
              <w:jc w:val="both"/>
            </w:pPr>
          </w:p>
          <w:p w14:paraId="3D417AEE" w14:textId="7D870C2A" w:rsidR="002F178D" w:rsidRDefault="00B5299F" w:rsidP="002F178D">
            <w:pPr>
              <w:pStyle w:val="Normlny0"/>
              <w:jc w:val="both"/>
            </w:pPr>
            <w:r w:rsidRPr="00B5299F">
              <w:t xml:space="preserve">(1) Návrh na registráciu sa podáva registrátorovi elektronickými prostriedkami prostredníctvom na to určeného elektronického formulára a špecializovaného portálu; tento návrh musí </w:t>
            </w:r>
            <w:r w:rsidRPr="00B5299F">
              <w:lastRenderedPageBreak/>
              <w:t>byť autorizovaný, inak sa na neho neprihliada.</w:t>
            </w:r>
          </w:p>
          <w:p w14:paraId="47307512" w14:textId="40EA9A0C" w:rsidR="002E30BA" w:rsidRDefault="002E30BA" w:rsidP="002F178D">
            <w:pPr>
              <w:pStyle w:val="Normlny0"/>
              <w:jc w:val="both"/>
            </w:pPr>
          </w:p>
          <w:p w14:paraId="0324A2B1" w14:textId="77777777" w:rsidR="00B5299F" w:rsidRDefault="00B5299F" w:rsidP="002F178D">
            <w:pPr>
              <w:pStyle w:val="Normlny0"/>
              <w:jc w:val="both"/>
            </w:pPr>
          </w:p>
          <w:p w14:paraId="679A34B0" w14:textId="21E425B9" w:rsidR="002E30BA" w:rsidRDefault="002E30BA" w:rsidP="002F178D">
            <w:pPr>
              <w:pStyle w:val="Normlny0"/>
              <w:jc w:val="both"/>
            </w:pPr>
          </w:p>
          <w:p w14:paraId="6CB7D511" w14:textId="77777777" w:rsidR="00FD7A8C" w:rsidRPr="00E845FD" w:rsidRDefault="00FD7A8C" w:rsidP="00FD7A8C">
            <w:pPr>
              <w:pStyle w:val="Normlny0"/>
              <w:jc w:val="both"/>
            </w:pPr>
            <w:r w:rsidRPr="00E845FD">
              <w:t>(4) Písomná forma je zachovaná vždy, ak právny úkon urobený elektronickými prostriedkami je podpísaný zaručeným elektronickým podpisom alebo zaručenou elektronickou pečaťou.</w:t>
            </w:r>
          </w:p>
          <w:p w14:paraId="6375E7D5" w14:textId="396F29B5" w:rsidR="00FD7A8C" w:rsidRDefault="00FD7A8C" w:rsidP="00FD7A8C">
            <w:pPr>
              <w:pStyle w:val="Normlny0"/>
              <w:jc w:val="both"/>
            </w:pPr>
          </w:p>
          <w:p w14:paraId="789FE569" w14:textId="77777777" w:rsidR="00612A54" w:rsidRPr="00E845FD" w:rsidRDefault="00612A54" w:rsidP="00FD7A8C">
            <w:pPr>
              <w:pStyle w:val="Normlny0"/>
              <w:jc w:val="both"/>
            </w:pPr>
          </w:p>
          <w:p w14:paraId="3D4BD47C" w14:textId="77777777" w:rsidR="00FD7A8C" w:rsidRPr="00E845FD" w:rsidRDefault="00FD7A8C" w:rsidP="00FD7A8C">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p w14:paraId="2123676D" w14:textId="77777777" w:rsidR="00FD7A8C" w:rsidRPr="00E845FD" w:rsidRDefault="00FD7A8C" w:rsidP="00FD7A8C">
            <w:pPr>
              <w:pStyle w:val="Normlny0"/>
              <w:jc w:val="both"/>
            </w:pPr>
          </w:p>
          <w:p w14:paraId="664373EC" w14:textId="77777777" w:rsidR="00FD7A8C" w:rsidRPr="00E845FD" w:rsidRDefault="00FD7A8C" w:rsidP="00FD7A8C">
            <w:pPr>
              <w:pStyle w:val="Normlny0"/>
              <w:jc w:val="both"/>
            </w:pPr>
            <w:r w:rsidRPr="00E845FD">
              <w:t>(1) Orgán verejnej moci vykoná pri výkone verejnej moci autorizáciu elektronického podania alebo elektronického úradného dokumentu kvalifikovaným elektronickým podpisom</w:t>
            </w:r>
            <w:r w:rsidRPr="00E845FD">
              <w:rPr>
                <w:vertAlign w:val="superscript"/>
              </w:rPr>
              <w:t>17)</w:t>
            </w:r>
            <w:r w:rsidRPr="00E845FD">
              <w:t xml:space="preserve"> vyhotoveným s použitím mandátneho certifikátu</w:t>
            </w:r>
            <w:r w:rsidRPr="00E845FD">
              <w:rPr>
                <w:vertAlign w:val="superscript"/>
              </w:rPr>
              <w:t>20)</w:t>
            </w:r>
            <w:r w:rsidRPr="00E845FD">
              <w:t xml:space="preserve"> alebo kvalifikovanou elektronickou pečaťou,</w:t>
            </w:r>
            <w:r w:rsidRPr="00E845FD">
              <w:rPr>
                <w:vertAlign w:val="superscript"/>
              </w:rPr>
              <w:t>18)</w:t>
            </w:r>
            <w:r w:rsidRPr="00E845FD">
              <w:t xml:space="preserve"> ku ktorým pripojí kvalifikovanú elektronickú časovú pečiatku,</w:t>
            </w:r>
            <w:r w:rsidRPr="00E845FD">
              <w:rPr>
                <w:vertAlign w:val="superscript"/>
              </w:rPr>
              <w:t>19)</w:t>
            </w:r>
            <w:r w:rsidRPr="00E845FD">
              <w:t xml:space="preserve"> a to spôsobom podľa odseku 3. Osoba, ktorá nie je orgánom verejnej moci, vykoná autorizáciu elektronického podania,</w:t>
            </w:r>
          </w:p>
          <w:p w14:paraId="44C30ED5" w14:textId="77777777" w:rsidR="00FD7A8C" w:rsidRPr="00E845FD" w:rsidRDefault="00FD7A8C" w:rsidP="00FD7A8C">
            <w:pPr>
              <w:pStyle w:val="Normlny0"/>
              <w:jc w:val="both"/>
            </w:pPr>
            <w:r w:rsidRPr="00E845FD">
              <w:t>b) kvalifikovaným elektronickým podpisom,</w:t>
            </w:r>
            <w:r w:rsidRPr="00E845FD">
              <w:rPr>
                <w:vertAlign w:val="superscript"/>
              </w:rPr>
              <w:t>17)</w:t>
            </w:r>
            <w:r w:rsidRPr="00E845FD">
              <w:t xml:space="preserve"> ktorého kvalifikovaný certifikát obsahuje minimálny súbor osobných identifikačných údajov reprezentujúcich jedinečným spôsobom fyzickú osobu podľa osobitného predpisu,</w:t>
            </w:r>
            <w:r w:rsidRPr="00E845FD">
              <w:rPr>
                <w:vertAlign w:val="superscript"/>
              </w:rPr>
              <w:t>20aa)</w:t>
            </w:r>
            <w:r w:rsidRPr="00E845FD">
              <w:t xml:space="preserve"> a ktorý zahrnul do autorizácie aj kvalifikovanú elektronickú časovú </w:t>
            </w:r>
            <w:r w:rsidRPr="00E845FD">
              <w:lastRenderedPageBreak/>
              <w:t>pečiatku,</w:t>
            </w:r>
            <w:r w:rsidRPr="00E845FD">
              <w:rPr>
                <w:vertAlign w:val="superscript"/>
              </w:rPr>
              <w:t>19)</w:t>
            </w:r>
            <w:r w:rsidRPr="00E845FD">
              <w:t xml:space="preserve"> ktorá určuje dátum a čas, po ktorom nastala autorizácia, ak je podľa osobitného predpisu náležitosťou podania vlastnoručný podpis, ktorý musí byť úradne osvedčený.</w:t>
            </w:r>
          </w:p>
          <w:p w14:paraId="0A1CE304" w14:textId="77777777" w:rsidR="00FD7A8C" w:rsidRPr="00E845FD" w:rsidRDefault="00FD7A8C" w:rsidP="00FD7A8C">
            <w:pPr>
              <w:pStyle w:val="Normlny0"/>
              <w:jc w:val="both"/>
            </w:pPr>
          </w:p>
          <w:p w14:paraId="113DB792" w14:textId="77777777" w:rsidR="00FD7A8C" w:rsidRPr="00E845FD" w:rsidRDefault="00FD7A8C" w:rsidP="00FD7A8C">
            <w:pPr>
              <w:pStyle w:val="Normlny0"/>
              <w:jc w:val="both"/>
            </w:pPr>
            <w:r w:rsidRPr="00E845FD">
              <w:t>Poznámky pod čiarou k odkazom 17 až 20aa znejú :</w:t>
            </w:r>
          </w:p>
          <w:p w14:paraId="07B8087A" w14:textId="77777777" w:rsidR="00FD7A8C" w:rsidRPr="00E845FD" w:rsidRDefault="00FD7A8C" w:rsidP="00FD7A8C">
            <w:pPr>
              <w:pStyle w:val="Normlny0"/>
              <w:jc w:val="both"/>
            </w:pPr>
            <w:r w:rsidRPr="00E845FD">
              <w:rPr>
                <w:vertAlign w:val="superscript"/>
              </w:rPr>
              <w:t>17</w:t>
            </w:r>
            <w:r w:rsidRPr="00E845FD">
              <w:t>) Čl. 3 ods. 12 nariadenia Európskeho parlamentu a Rady (EÚ) č. 910/2014 o elektronickej identifikácii a dôveryhodných službách pre elektronické transakcie na vnútornom trhu a o zrušení smernice 1999/93/ES (Ú. v. EÚ L 257, 28. 8. 2014).</w:t>
            </w:r>
          </w:p>
          <w:p w14:paraId="3A29D8C8" w14:textId="77777777" w:rsidR="00FD7A8C" w:rsidRPr="00E845FD" w:rsidRDefault="00FD7A8C" w:rsidP="00FD7A8C">
            <w:pPr>
              <w:pStyle w:val="Normlny0"/>
              <w:jc w:val="both"/>
            </w:pPr>
            <w:r w:rsidRPr="00E845FD">
              <w:rPr>
                <w:vertAlign w:val="superscript"/>
              </w:rPr>
              <w:t>18</w:t>
            </w:r>
            <w:r w:rsidRPr="00E845FD">
              <w:t>) Čl. 3 ods. 27 nariadenia (EÚ) č. 910/2014.</w:t>
            </w:r>
          </w:p>
          <w:p w14:paraId="726E4DCA" w14:textId="77777777" w:rsidR="00FD7A8C" w:rsidRPr="00E845FD" w:rsidRDefault="00FD7A8C" w:rsidP="00FD7A8C">
            <w:pPr>
              <w:pStyle w:val="Normlny0"/>
              <w:jc w:val="both"/>
            </w:pPr>
            <w:r w:rsidRPr="00E845FD">
              <w:rPr>
                <w:vertAlign w:val="superscript"/>
              </w:rPr>
              <w:t>19</w:t>
            </w:r>
            <w:r w:rsidRPr="00E845FD">
              <w:t>) Čl. 3 ods. 34 nariadenia (EÚ) č. 910/2014.</w:t>
            </w:r>
          </w:p>
          <w:p w14:paraId="0CAB361F" w14:textId="77777777" w:rsidR="00FD7A8C" w:rsidRPr="00E845FD" w:rsidRDefault="00FD7A8C" w:rsidP="00FD7A8C">
            <w:pPr>
              <w:pStyle w:val="Normlny0"/>
              <w:jc w:val="both"/>
            </w:pPr>
            <w:r w:rsidRPr="00E845FD">
              <w:rPr>
                <w:vertAlign w:val="superscript"/>
              </w:rPr>
              <w:t>20</w:t>
            </w:r>
            <w:r w:rsidRPr="00E845FD">
              <w:t>) § 8 zákona č. 272/2016 Z. z.</w:t>
            </w:r>
          </w:p>
          <w:p w14:paraId="1F4800EE" w14:textId="77777777" w:rsidR="00FD7A8C" w:rsidRPr="00E845FD" w:rsidRDefault="00FD7A8C" w:rsidP="00FD7A8C">
            <w:pPr>
              <w:pStyle w:val="Normlny0"/>
              <w:jc w:val="both"/>
            </w:pPr>
            <w:r w:rsidRPr="00E845FD">
              <w:rPr>
                <w:vertAlign w:val="superscript"/>
              </w:rPr>
              <w:t>20a</w:t>
            </w:r>
            <w:r w:rsidRPr="00E845FD">
              <w:t>) Čl. 8 ods. 2 nariadenia (EÚ) č. 910/2014.</w:t>
            </w:r>
          </w:p>
          <w:p w14:paraId="285870BF" w14:textId="77777777" w:rsidR="00FD7A8C" w:rsidRPr="00E845FD" w:rsidRDefault="00FD7A8C" w:rsidP="00FD7A8C">
            <w:pPr>
              <w:pStyle w:val="Normlny0"/>
              <w:jc w:val="both"/>
            </w:pPr>
            <w:r w:rsidRPr="00E845FD">
              <w:rPr>
                <w:vertAlign w:val="superscript"/>
              </w:rPr>
              <w:t>20aa</w:t>
            </w:r>
            <w:r w:rsidRPr="00E845FD">
              <w:t>) Bod 1 prílohy vykonávacieho nariadenia Komisie (EÚ) 2015/1501 z 8. septembra 2015 o rámci interoperability podľa článku 12 ods. 8 nariadenia Európskeho parlamentu a Rady (EÚ) č. 910/2014 o elektronickej identifikácii a dôveryhodných službách pre elektronické transakcie na vnútornom trhu (Ú. v. EÚ L 235, 9. 9. 2015) v platnom znení.</w:t>
            </w:r>
          </w:p>
          <w:p w14:paraId="63EA1166" w14:textId="5CFAE201" w:rsidR="00FD7A8C" w:rsidRDefault="00FD7A8C" w:rsidP="00FD7A8C">
            <w:pPr>
              <w:pStyle w:val="Normlny0"/>
              <w:jc w:val="both"/>
            </w:pPr>
          </w:p>
          <w:p w14:paraId="251F98A8" w14:textId="48302039" w:rsidR="001A3C69" w:rsidRPr="00E845FD" w:rsidRDefault="001A3C69" w:rsidP="00FD7A8C">
            <w:pPr>
              <w:pStyle w:val="Normlny0"/>
              <w:jc w:val="both"/>
            </w:pPr>
          </w:p>
          <w:p w14:paraId="25AA50DF" w14:textId="77777777" w:rsidR="00FD7A8C" w:rsidRPr="00E845FD" w:rsidRDefault="00FD7A8C" w:rsidP="00FD7A8C">
            <w:pPr>
              <w:pStyle w:val="Normlny0"/>
              <w:jc w:val="both"/>
            </w:pPr>
            <w:r w:rsidRPr="00E845FD">
              <w:t xml:space="preserve">(2) Uznaný spôsob autorizácie je taký spôsob autorizácie, ktorý zabezpečuje spoľahlivú identifikáciu osoby, ktorá autorizáciu vykonala, a spoľahlivé zachytenie obsahu právneho úkonu, ktorý autorizovala, ako aj zhodu medzi autorizovaným právnym úkonom a </w:t>
            </w:r>
            <w:r w:rsidRPr="00E845FD">
              <w:lastRenderedPageBreak/>
              <w:t>právnym úkonom, ktorý osoba autorizovala. Uznaný spôsob autorizácie môže byť odlišný pre autorizáciu elektronického podania, pri ktorom sa vyžaduje vlastnoručný podpis, a elektronického podania, pri ktorom musí byť vlastnoručný podpis úradne osvedčený.</w:t>
            </w:r>
          </w:p>
          <w:p w14:paraId="11ED342F" w14:textId="77777777" w:rsidR="00FD7A8C" w:rsidRPr="00E845FD" w:rsidRDefault="00FD7A8C" w:rsidP="00FD7A8C">
            <w:pPr>
              <w:pStyle w:val="Normlny0"/>
              <w:jc w:val="both"/>
            </w:pPr>
          </w:p>
          <w:p w14:paraId="072835D6" w14:textId="77777777" w:rsidR="00FD7A8C" w:rsidRPr="00E845FD" w:rsidRDefault="00FD7A8C" w:rsidP="00FD7A8C">
            <w:pPr>
              <w:pStyle w:val="Normlny0"/>
              <w:jc w:val="both"/>
            </w:pPr>
          </w:p>
        </w:tc>
        <w:tc>
          <w:tcPr>
            <w:tcW w:w="827" w:type="dxa"/>
            <w:tcBorders>
              <w:top w:val="single" w:sz="4" w:space="0" w:color="auto"/>
              <w:bottom w:val="single" w:sz="4" w:space="0" w:color="auto"/>
            </w:tcBorders>
          </w:tcPr>
          <w:p w14:paraId="764F7AC6" w14:textId="34A368FB"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6225FA16" w14:textId="77777777" w:rsidR="00FD7A8C" w:rsidRPr="00E845FD" w:rsidRDefault="00FD7A8C" w:rsidP="00A31885">
            <w:pPr>
              <w:jc w:val="center"/>
              <w:rPr>
                <w:rFonts w:ascii="Times New Roman" w:hAnsi="Times New Roman" w:cs="Times New Roman"/>
                <w:sz w:val="20"/>
                <w:szCs w:val="20"/>
              </w:rPr>
            </w:pPr>
          </w:p>
          <w:p w14:paraId="65F7F714" w14:textId="77777777" w:rsidR="00FD7A8C" w:rsidRPr="00E845FD" w:rsidRDefault="00FD7A8C" w:rsidP="00A31885">
            <w:pPr>
              <w:jc w:val="center"/>
              <w:rPr>
                <w:rFonts w:ascii="Times New Roman" w:hAnsi="Times New Roman" w:cs="Times New Roman"/>
                <w:sz w:val="20"/>
                <w:szCs w:val="20"/>
              </w:rPr>
            </w:pPr>
          </w:p>
          <w:p w14:paraId="74CEB957" w14:textId="77777777" w:rsidR="00FD7A8C" w:rsidRPr="00E845FD" w:rsidRDefault="00FD7A8C" w:rsidP="00A31885">
            <w:pPr>
              <w:jc w:val="center"/>
              <w:rPr>
                <w:rFonts w:ascii="Times New Roman" w:hAnsi="Times New Roman" w:cs="Times New Roman"/>
                <w:sz w:val="20"/>
                <w:szCs w:val="20"/>
              </w:rPr>
            </w:pPr>
          </w:p>
          <w:p w14:paraId="39A94135" w14:textId="77777777" w:rsidR="00FD7A8C" w:rsidRPr="00E845FD" w:rsidRDefault="00FD7A8C" w:rsidP="00A31885">
            <w:pPr>
              <w:jc w:val="center"/>
              <w:rPr>
                <w:rFonts w:ascii="Times New Roman" w:hAnsi="Times New Roman" w:cs="Times New Roman"/>
                <w:sz w:val="20"/>
                <w:szCs w:val="20"/>
              </w:rPr>
            </w:pPr>
          </w:p>
          <w:p w14:paraId="2D3758CF" w14:textId="77777777" w:rsidR="00FD7A8C" w:rsidRPr="00E845FD" w:rsidRDefault="00FD7A8C" w:rsidP="00A31885">
            <w:pPr>
              <w:jc w:val="center"/>
              <w:rPr>
                <w:rFonts w:ascii="Times New Roman" w:hAnsi="Times New Roman" w:cs="Times New Roman"/>
                <w:sz w:val="20"/>
                <w:szCs w:val="20"/>
              </w:rPr>
            </w:pPr>
          </w:p>
          <w:p w14:paraId="3F56CCC6" w14:textId="77777777" w:rsidR="00FD7A8C" w:rsidRPr="00E845FD" w:rsidRDefault="00FD7A8C" w:rsidP="00A31885">
            <w:pPr>
              <w:jc w:val="center"/>
              <w:rPr>
                <w:rFonts w:ascii="Times New Roman" w:hAnsi="Times New Roman" w:cs="Times New Roman"/>
                <w:sz w:val="20"/>
                <w:szCs w:val="20"/>
              </w:rPr>
            </w:pPr>
          </w:p>
          <w:p w14:paraId="7FFA9E05" w14:textId="77777777" w:rsidR="00FD7A8C" w:rsidRPr="00E845FD" w:rsidRDefault="00FD7A8C" w:rsidP="00A31885">
            <w:pPr>
              <w:jc w:val="center"/>
              <w:rPr>
                <w:rFonts w:ascii="Times New Roman" w:hAnsi="Times New Roman" w:cs="Times New Roman"/>
                <w:sz w:val="20"/>
                <w:szCs w:val="20"/>
              </w:rPr>
            </w:pPr>
          </w:p>
          <w:p w14:paraId="4C8D1AB4" w14:textId="77777777" w:rsidR="00FD7A8C" w:rsidRPr="00E845FD" w:rsidRDefault="00FD7A8C" w:rsidP="00A31885">
            <w:pPr>
              <w:jc w:val="center"/>
              <w:rPr>
                <w:rFonts w:ascii="Times New Roman" w:hAnsi="Times New Roman" w:cs="Times New Roman"/>
                <w:sz w:val="20"/>
                <w:szCs w:val="20"/>
              </w:rPr>
            </w:pPr>
          </w:p>
          <w:p w14:paraId="5C465304" w14:textId="77777777" w:rsidR="00FD7A8C" w:rsidRPr="00E845FD" w:rsidRDefault="00FD7A8C" w:rsidP="00A31885">
            <w:pPr>
              <w:jc w:val="center"/>
              <w:rPr>
                <w:rFonts w:ascii="Times New Roman" w:hAnsi="Times New Roman" w:cs="Times New Roman"/>
                <w:sz w:val="20"/>
                <w:szCs w:val="20"/>
              </w:rPr>
            </w:pPr>
          </w:p>
          <w:p w14:paraId="10EBA250" w14:textId="77777777" w:rsidR="00FD7A8C" w:rsidRPr="00E845FD" w:rsidRDefault="00FD7A8C" w:rsidP="00A31885">
            <w:pPr>
              <w:jc w:val="center"/>
              <w:rPr>
                <w:rFonts w:ascii="Times New Roman" w:hAnsi="Times New Roman" w:cs="Times New Roman"/>
                <w:sz w:val="20"/>
                <w:szCs w:val="20"/>
              </w:rPr>
            </w:pPr>
          </w:p>
          <w:p w14:paraId="3ABE9315" w14:textId="77777777" w:rsidR="00FD7A8C" w:rsidRPr="00E845FD" w:rsidRDefault="00FD7A8C" w:rsidP="00A31885">
            <w:pPr>
              <w:jc w:val="center"/>
              <w:rPr>
                <w:rFonts w:ascii="Times New Roman" w:hAnsi="Times New Roman" w:cs="Times New Roman"/>
                <w:sz w:val="20"/>
                <w:szCs w:val="20"/>
              </w:rPr>
            </w:pPr>
          </w:p>
          <w:p w14:paraId="3C1D5310" w14:textId="77777777" w:rsidR="00FD7A8C" w:rsidRPr="00E845FD" w:rsidRDefault="00FD7A8C" w:rsidP="00A31885">
            <w:pPr>
              <w:jc w:val="center"/>
              <w:rPr>
                <w:rFonts w:ascii="Times New Roman" w:hAnsi="Times New Roman" w:cs="Times New Roman"/>
                <w:sz w:val="20"/>
                <w:szCs w:val="20"/>
              </w:rPr>
            </w:pPr>
          </w:p>
          <w:p w14:paraId="4C085CC3" w14:textId="77777777" w:rsidR="00FD7A8C" w:rsidRPr="00E845FD" w:rsidRDefault="00FD7A8C" w:rsidP="00A31885">
            <w:pPr>
              <w:jc w:val="center"/>
              <w:rPr>
                <w:rFonts w:ascii="Times New Roman" w:hAnsi="Times New Roman" w:cs="Times New Roman"/>
                <w:sz w:val="20"/>
                <w:szCs w:val="20"/>
              </w:rPr>
            </w:pPr>
          </w:p>
          <w:p w14:paraId="77DB7768" w14:textId="77777777" w:rsidR="00FD7A8C" w:rsidRPr="00E845FD" w:rsidRDefault="00FD7A8C" w:rsidP="00A31885">
            <w:pPr>
              <w:jc w:val="center"/>
              <w:rPr>
                <w:rFonts w:ascii="Times New Roman" w:hAnsi="Times New Roman" w:cs="Times New Roman"/>
                <w:sz w:val="20"/>
                <w:szCs w:val="20"/>
              </w:rPr>
            </w:pPr>
          </w:p>
          <w:p w14:paraId="3980D76E" w14:textId="77777777" w:rsidR="00FD7A8C" w:rsidRPr="00E845FD" w:rsidRDefault="00FD7A8C" w:rsidP="00A31885">
            <w:pPr>
              <w:jc w:val="center"/>
              <w:rPr>
                <w:rFonts w:ascii="Times New Roman" w:hAnsi="Times New Roman" w:cs="Times New Roman"/>
                <w:sz w:val="20"/>
                <w:szCs w:val="20"/>
              </w:rPr>
            </w:pPr>
          </w:p>
          <w:p w14:paraId="1ED55A2D" w14:textId="77777777" w:rsidR="00FD7A8C" w:rsidRPr="00E845FD" w:rsidRDefault="00FD7A8C" w:rsidP="00A31885">
            <w:pPr>
              <w:jc w:val="center"/>
              <w:rPr>
                <w:rFonts w:ascii="Times New Roman" w:hAnsi="Times New Roman" w:cs="Times New Roman"/>
                <w:sz w:val="20"/>
                <w:szCs w:val="20"/>
              </w:rPr>
            </w:pPr>
          </w:p>
          <w:p w14:paraId="79F12133" w14:textId="77777777" w:rsidR="00FD7A8C" w:rsidRPr="00E845FD" w:rsidRDefault="00FD7A8C" w:rsidP="00A31885">
            <w:pPr>
              <w:jc w:val="center"/>
              <w:rPr>
                <w:rFonts w:ascii="Times New Roman" w:hAnsi="Times New Roman" w:cs="Times New Roman"/>
                <w:sz w:val="20"/>
                <w:szCs w:val="20"/>
              </w:rPr>
            </w:pPr>
          </w:p>
          <w:p w14:paraId="32938BDA" w14:textId="77777777" w:rsidR="00FD7A8C" w:rsidRPr="00E845FD" w:rsidRDefault="00FD7A8C" w:rsidP="00A31885">
            <w:pPr>
              <w:jc w:val="center"/>
              <w:rPr>
                <w:rFonts w:ascii="Times New Roman" w:hAnsi="Times New Roman" w:cs="Times New Roman"/>
                <w:sz w:val="20"/>
                <w:szCs w:val="20"/>
              </w:rPr>
            </w:pPr>
          </w:p>
          <w:p w14:paraId="6168FA71"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35CAF80" w14:textId="77777777" w:rsidR="00FD7A8C" w:rsidRPr="00E845FD" w:rsidRDefault="00FD7A8C" w:rsidP="00FD7A8C">
            <w:pPr>
              <w:pStyle w:val="Normlny0"/>
              <w:jc w:val="both"/>
            </w:pPr>
          </w:p>
          <w:p w14:paraId="65C56AEF" w14:textId="77777777" w:rsidR="00FD7A8C" w:rsidRPr="00E845FD" w:rsidRDefault="00FD7A8C" w:rsidP="00FD7A8C">
            <w:pPr>
              <w:pStyle w:val="Normlny0"/>
              <w:jc w:val="both"/>
            </w:pPr>
          </w:p>
          <w:p w14:paraId="61A43DD2" w14:textId="77777777" w:rsidR="00FD7A8C" w:rsidRPr="00E845FD" w:rsidRDefault="00FD7A8C" w:rsidP="00FD7A8C">
            <w:pPr>
              <w:pStyle w:val="Normlny0"/>
              <w:jc w:val="both"/>
            </w:pPr>
          </w:p>
          <w:p w14:paraId="74E489D0" w14:textId="77777777" w:rsidR="00FD7A8C" w:rsidRPr="00E845FD" w:rsidRDefault="00FD7A8C" w:rsidP="00FD7A8C">
            <w:pPr>
              <w:pStyle w:val="Normlny0"/>
              <w:jc w:val="both"/>
            </w:pPr>
          </w:p>
          <w:p w14:paraId="7E87D94F" w14:textId="77777777" w:rsidR="00FD7A8C" w:rsidRPr="00E845FD" w:rsidRDefault="00FD7A8C" w:rsidP="00FD7A8C">
            <w:pPr>
              <w:pStyle w:val="Normlny0"/>
              <w:jc w:val="both"/>
            </w:pPr>
          </w:p>
          <w:p w14:paraId="3CA8A981" w14:textId="77777777" w:rsidR="00FD7A8C" w:rsidRPr="00E845FD" w:rsidRDefault="00FD7A8C" w:rsidP="00FD7A8C">
            <w:pPr>
              <w:pStyle w:val="Normlny0"/>
              <w:jc w:val="both"/>
            </w:pPr>
          </w:p>
          <w:p w14:paraId="2D7B92CE" w14:textId="77777777" w:rsidR="00FD7A8C" w:rsidRPr="00E845FD" w:rsidRDefault="00FD7A8C" w:rsidP="00FD7A8C">
            <w:pPr>
              <w:pStyle w:val="Normlny0"/>
              <w:jc w:val="both"/>
            </w:pPr>
          </w:p>
          <w:p w14:paraId="78BBB39C" w14:textId="77777777" w:rsidR="00FD7A8C" w:rsidRPr="00E845FD" w:rsidRDefault="00FD7A8C" w:rsidP="00FD7A8C">
            <w:pPr>
              <w:pStyle w:val="Normlny0"/>
              <w:jc w:val="both"/>
            </w:pPr>
          </w:p>
          <w:p w14:paraId="53E67283" w14:textId="77777777" w:rsidR="00FD7A8C" w:rsidRPr="00E845FD" w:rsidRDefault="00FD7A8C" w:rsidP="00FD7A8C">
            <w:pPr>
              <w:pStyle w:val="Normlny0"/>
              <w:jc w:val="both"/>
            </w:pPr>
          </w:p>
          <w:p w14:paraId="4AC3FBC2" w14:textId="77777777" w:rsidR="00FD7A8C" w:rsidRPr="00E845FD" w:rsidRDefault="00FD7A8C" w:rsidP="00FD7A8C">
            <w:pPr>
              <w:pStyle w:val="Normlny0"/>
              <w:jc w:val="both"/>
            </w:pPr>
          </w:p>
          <w:p w14:paraId="5B9E1818" w14:textId="77777777" w:rsidR="00FD7A8C" w:rsidRPr="00E845FD" w:rsidRDefault="00FD7A8C" w:rsidP="00FD7A8C">
            <w:pPr>
              <w:pStyle w:val="Normlny0"/>
              <w:jc w:val="both"/>
            </w:pPr>
          </w:p>
          <w:p w14:paraId="5B0F29A8" w14:textId="77777777" w:rsidR="00FD7A8C" w:rsidRPr="00E845FD" w:rsidRDefault="00FD7A8C" w:rsidP="00FD7A8C">
            <w:pPr>
              <w:pStyle w:val="Normlny0"/>
              <w:jc w:val="both"/>
            </w:pPr>
          </w:p>
          <w:p w14:paraId="6FBE032C" w14:textId="77777777" w:rsidR="00FD7A8C" w:rsidRPr="00E845FD" w:rsidRDefault="00FD7A8C" w:rsidP="00FD7A8C">
            <w:pPr>
              <w:pStyle w:val="Normlny0"/>
              <w:jc w:val="both"/>
            </w:pPr>
          </w:p>
          <w:p w14:paraId="678C9376" w14:textId="77777777" w:rsidR="00FD7A8C" w:rsidRPr="00E845FD" w:rsidRDefault="00FD7A8C" w:rsidP="00FD7A8C">
            <w:pPr>
              <w:pStyle w:val="Normlny0"/>
              <w:jc w:val="both"/>
            </w:pPr>
          </w:p>
          <w:p w14:paraId="1702060A" w14:textId="77777777" w:rsidR="00FD7A8C" w:rsidRPr="00E845FD" w:rsidRDefault="00FD7A8C" w:rsidP="00FD7A8C">
            <w:pPr>
              <w:pStyle w:val="Normlny0"/>
              <w:jc w:val="both"/>
            </w:pPr>
          </w:p>
          <w:p w14:paraId="43AE5DE3" w14:textId="77777777" w:rsidR="00FD7A8C" w:rsidRPr="00E845FD" w:rsidRDefault="00FD7A8C" w:rsidP="00FD7A8C">
            <w:pPr>
              <w:pStyle w:val="Normlny0"/>
              <w:jc w:val="both"/>
            </w:pPr>
          </w:p>
          <w:p w14:paraId="1354A668" w14:textId="77777777" w:rsidR="00FD7A8C" w:rsidRPr="00E845FD" w:rsidRDefault="00FD7A8C" w:rsidP="00FD7A8C">
            <w:pPr>
              <w:pStyle w:val="Normlny0"/>
              <w:jc w:val="both"/>
            </w:pPr>
          </w:p>
          <w:p w14:paraId="3180AE90" w14:textId="77777777" w:rsidR="00FD7A8C" w:rsidRPr="00E845FD" w:rsidRDefault="00FD7A8C" w:rsidP="00FD7A8C">
            <w:pPr>
              <w:pStyle w:val="Normlny0"/>
              <w:jc w:val="both"/>
            </w:pPr>
          </w:p>
          <w:p w14:paraId="30B5886E" w14:textId="77777777" w:rsidR="00FD7A8C" w:rsidRPr="00E845FD" w:rsidRDefault="00FD7A8C" w:rsidP="00FD7A8C">
            <w:pPr>
              <w:pStyle w:val="Normlny0"/>
              <w:jc w:val="both"/>
            </w:pPr>
          </w:p>
          <w:p w14:paraId="3F3FADB1" w14:textId="77777777" w:rsidR="00FD7A8C" w:rsidRPr="00E845FD" w:rsidRDefault="00FD7A8C" w:rsidP="00FD7A8C">
            <w:pPr>
              <w:pStyle w:val="Normlny0"/>
              <w:jc w:val="both"/>
            </w:pPr>
          </w:p>
          <w:p w14:paraId="08F72EF4" w14:textId="77777777" w:rsidR="00FD7A8C" w:rsidRPr="00E845FD" w:rsidRDefault="00FD7A8C" w:rsidP="00FD7A8C">
            <w:pPr>
              <w:pStyle w:val="Normlny0"/>
              <w:jc w:val="both"/>
            </w:pPr>
          </w:p>
          <w:p w14:paraId="0DD0FD57" w14:textId="77777777" w:rsidR="00FD7A8C" w:rsidRPr="00E845FD" w:rsidRDefault="00FD7A8C" w:rsidP="00FD7A8C">
            <w:pPr>
              <w:pStyle w:val="Normlny0"/>
              <w:jc w:val="both"/>
            </w:pPr>
          </w:p>
          <w:p w14:paraId="2593BD03" w14:textId="77777777" w:rsidR="00FD7A8C" w:rsidRPr="00E845FD" w:rsidRDefault="00FD7A8C" w:rsidP="00FD7A8C">
            <w:pPr>
              <w:rPr>
                <w:rFonts w:ascii="Times New Roman" w:hAnsi="Times New Roman" w:cs="Times New Roman"/>
                <w:sz w:val="20"/>
                <w:szCs w:val="20"/>
              </w:rPr>
            </w:pPr>
          </w:p>
        </w:tc>
        <w:tc>
          <w:tcPr>
            <w:tcW w:w="850" w:type="dxa"/>
            <w:tcBorders>
              <w:top w:val="single" w:sz="4" w:space="0" w:color="auto"/>
              <w:bottom w:val="single" w:sz="4" w:space="0" w:color="auto"/>
            </w:tcBorders>
          </w:tcPr>
          <w:p w14:paraId="2FC6DDBA"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B3506E7" w14:textId="77777777" w:rsidR="00FD7A8C" w:rsidRPr="00E845FD" w:rsidRDefault="00FD7A8C" w:rsidP="00FD7A8C">
            <w:pPr>
              <w:rPr>
                <w:rFonts w:ascii="Times New Roman" w:hAnsi="Times New Roman" w:cs="Times New Roman"/>
                <w:sz w:val="20"/>
                <w:szCs w:val="20"/>
              </w:rPr>
            </w:pPr>
          </w:p>
        </w:tc>
      </w:tr>
      <w:tr w:rsidR="00FD7A8C" w:rsidRPr="00E845FD" w14:paraId="0CBBE68A" w14:textId="77777777" w:rsidTr="00370010">
        <w:tc>
          <w:tcPr>
            <w:tcW w:w="988" w:type="dxa"/>
            <w:tcBorders>
              <w:top w:val="single" w:sz="4" w:space="0" w:color="auto"/>
              <w:bottom w:val="single" w:sz="4" w:space="0" w:color="auto"/>
            </w:tcBorders>
          </w:tcPr>
          <w:p w14:paraId="6712C7E7"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 13i</w:t>
            </w:r>
          </w:p>
          <w:p w14:paraId="568BDB8F"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 1</w:t>
            </w:r>
          </w:p>
        </w:tc>
        <w:tc>
          <w:tcPr>
            <w:tcW w:w="2268" w:type="dxa"/>
            <w:tcBorders>
              <w:top w:val="single" w:sz="4" w:space="0" w:color="auto"/>
              <w:bottom w:val="single" w:sz="4" w:space="0" w:color="auto"/>
            </w:tcBorders>
          </w:tcPr>
          <w:p w14:paraId="4E72D357" w14:textId="77777777" w:rsidR="00FD7A8C" w:rsidRPr="00E845FD" w:rsidRDefault="00FD7A8C" w:rsidP="00FD7A8C">
            <w:pPr>
              <w:adjustRightInd w:val="0"/>
              <w:jc w:val="center"/>
              <w:rPr>
                <w:rFonts w:ascii="Times New Roman" w:hAnsi="Times New Roman" w:cs="Times New Roman"/>
                <w:sz w:val="20"/>
                <w:szCs w:val="20"/>
              </w:rPr>
            </w:pPr>
            <w:r w:rsidRPr="00E845FD">
              <w:rPr>
                <w:rFonts w:ascii="Times New Roman" w:hAnsi="Times New Roman" w:cs="Times New Roman"/>
                <w:sz w:val="20"/>
                <w:szCs w:val="20"/>
              </w:rPr>
              <w:t>Článok 13i</w:t>
            </w:r>
          </w:p>
          <w:p w14:paraId="26229B01" w14:textId="77777777" w:rsidR="00FD7A8C" w:rsidRPr="00E845FD" w:rsidRDefault="00FD7A8C" w:rsidP="00FD7A8C">
            <w:pPr>
              <w:adjustRightInd w:val="0"/>
              <w:jc w:val="center"/>
              <w:rPr>
                <w:rFonts w:ascii="Times New Roman" w:hAnsi="Times New Roman" w:cs="Times New Roman"/>
                <w:b/>
                <w:sz w:val="20"/>
                <w:szCs w:val="20"/>
              </w:rPr>
            </w:pPr>
            <w:r w:rsidRPr="00E845FD">
              <w:rPr>
                <w:rFonts w:ascii="Times New Roman" w:hAnsi="Times New Roman" w:cs="Times New Roman"/>
                <w:b/>
                <w:sz w:val="20"/>
                <w:szCs w:val="20"/>
              </w:rPr>
              <w:t>Diskvalifikované osoby na vykonávanie vedúcej funkcie alebo funkcie v orgáne spoločnosti</w:t>
            </w:r>
          </w:p>
          <w:p w14:paraId="18A14C82"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1.   Členské štáty zabezpečia, aby mali zavedené pravidlá o diskvalifikácii osôb na vykonávanie vedúcej funkcie alebo funkcie v orgáne spoločnosti. Uvedené pravidlá zahŕňajú možnosť zohľadniť právoplatne potvrdenú diskvalifikáciu na vykonávanie vedúcej funkcie alebo funkcie v orgáne spoločnosti alebo informácie relevantné pre určenie diskvalifikácie na vykonávanie vedúcej funkcie alebo funkcie v orgáne spoločnosti dostupné v inom členskom štáte. Na účely tohto článku sú osobami vo vedúcej funkcii alebo vo funkcii v orgáne spoločnosti minimálne </w:t>
            </w:r>
            <w:r w:rsidRPr="00E845FD">
              <w:rPr>
                <w:rFonts w:ascii="Times New Roman" w:hAnsi="Times New Roman" w:cs="Times New Roman"/>
                <w:sz w:val="20"/>
                <w:szCs w:val="20"/>
              </w:rPr>
              <w:lastRenderedPageBreak/>
              <w:t>osoby uvedené v článku 14 písm. d) bode i).</w:t>
            </w:r>
          </w:p>
        </w:tc>
        <w:tc>
          <w:tcPr>
            <w:tcW w:w="850" w:type="dxa"/>
            <w:tcBorders>
              <w:top w:val="single" w:sz="4" w:space="0" w:color="auto"/>
              <w:bottom w:val="single" w:sz="4" w:space="0" w:color="auto"/>
            </w:tcBorders>
          </w:tcPr>
          <w:p w14:paraId="7F00D43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6C1C7B2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BADC557" w14:textId="77777777" w:rsidR="00FD7A8C" w:rsidRPr="00E845FD" w:rsidRDefault="00FD7A8C" w:rsidP="00FD7A8C">
            <w:pPr>
              <w:jc w:val="center"/>
              <w:rPr>
                <w:rFonts w:ascii="Times New Roman" w:hAnsi="Times New Roman" w:cs="Times New Roman"/>
                <w:sz w:val="20"/>
                <w:szCs w:val="20"/>
              </w:rPr>
            </w:pPr>
          </w:p>
          <w:p w14:paraId="74784E61" w14:textId="77777777" w:rsidR="00FD7A8C" w:rsidRPr="00E845FD" w:rsidRDefault="00FD7A8C" w:rsidP="00FD7A8C">
            <w:pPr>
              <w:jc w:val="center"/>
              <w:rPr>
                <w:rFonts w:ascii="Times New Roman" w:hAnsi="Times New Roman" w:cs="Times New Roman"/>
                <w:sz w:val="20"/>
                <w:szCs w:val="20"/>
              </w:rPr>
            </w:pPr>
          </w:p>
          <w:p w14:paraId="4663CCC9" w14:textId="77777777" w:rsidR="00FD7A8C" w:rsidRPr="00E845FD" w:rsidRDefault="00FD7A8C" w:rsidP="00FD7A8C">
            <w:pPr>
              <w:jc w:val="center"/>
              <w:rPr>
                <w:rFonts w:ascii="Times New Roman" w:hAnsi="Times New Roman" w:cs="Times New Roman"/>
                <w:sz w:val="20"/>
                <w:szCs w:val="20"/>
              </w:rPr>
            </w:pPr>
          </w:p>
          <w:p w14:paraId="7DB40412" w14:textId="77777777" w:rsidR="00FD7A8C" w:rsidRPr="00E845FD" w:rsidRDefault="00FD7A8C" w:rsidP="00FD7A8C">
            <w:pPr>
              <w:jc w:val="center"/>
              <w:rPr>
                <w:rFonts w:ascii="Times New Roman" w:hAnsi="Times New Roman" w:cs="Times New Roman"/>
                <w:sz w:val="20"/>
                <w:szCs w:val="20"/>
              </w:rPr>
            </w:pPr>
          </w:p>
          <w:p w14:paraId="7E0D2A8F" w14:textId="77777777" w:rsidR="00FD7A8C" w:rsidRPr="00E845FD" w:rsidRDefault="00FD7A8C" w:rsidP="00FD7A8C">
            <w:pPr>
              <w:jc w:val="center"/>
              <w:rPr>
                <w:rFonts w:ascii="Times New Roman" w:hAnsi="Times New Roman" w:cs="Times New Roman"/>
                <w:sz w:val="20"/>
                <w:szCs w:val="20"/>
              </w:rPr>
            </w:pPr>
          </w:p>
          <w:p w14:paraId="5A26B240" w14:textId="77777777" w:rsidR="00FD7A8C" w:rsidRPr="00E845FD" w:rsidRDefault="00FD7A8C" w:rsidP="00FD7A8C">
            <w:pPr>
              <w:jc w:val="center"/>
              <w:rPr>
                <w:rFonts w:ascii="Times New Roman" w:hAnsi="Times New Roman" w:cs="Times New Roman"/>
                <w:sz w:val="20"/>
                <w:szCs w:val="20"/>
              </w:rPr>
            </w:pPr>
          </w:p>
          <w:p w14:paraId="1991164C" w14:textId="77777777" w:rsidR="00FD7A8C" w:rsidRPr="00E845FD" w:rsidRDefault="00FD7A8C" w:rsidP="00FD7A8C">
            <w:pPr>
              <w:jc w:val="center"/>
              <w:rPr>
                <w:rFonts w:ascii="Times New Roman" w:hAnsi="Times New Roman" w:cs="Times New Roman"/>
                <w:sz w:val="20"/>
                <w:szCs w:val="20"/>
              </w:rPr>
            </w:pPr>
          </w:p>
          <w:p w14:paraId="6E111B4D" w14:textId="77777777" w:rsidR="00FD7A8C" w:rsidRPr="00E845FD" w:rsidRDefault="00FD7A8C" w:rsidP="00FD7A8C">
            <w:pPr>
              <w:jc w:val="center"/>
              <w:rPr>
                <w:rFonts w:ascii="Times New Roman" w:hAnsi="Times New Roman" w:cs="Times New Roman"/>
                <w:sz w:val="20"/>
                <w:szCs w:val="20"/>
              </w:rPr>
            </w:pPr>
          </w:p>
          <w:p w14:paraId="215153EF" w14:textId="77777777" w:rsidR="00FD7A8C" w:rsidRPr="00E845FD" w:rsidRDefault="00FD7A8C" w:rsidP="00FD7A8C">
            <w:pPr>
              <w:jc w:val="center"/>
              <w:rPr>
                <w:rFonts w:ascii="Times New Roman" w:hAnsi="Times New Roman" w:cs="Times New Roman"/>
                <w:sz w:val="20"/>
                <w:szCs w:val="20"/>
              </w:rPr>
            </w:pPr>
          </w:p>
          <w:p w14:paraId="480DAE26" w14:textId="77777777" w:rsidR="00FD7A8C" w:rsidRPr="00E845FD" w:rsidRDefault="00FD7A8C" w:rsidP="00FD7A8C">
            <w:pPr>
              <w:jc w:val="center"/>
              <w:rPr>
                <w:rFonts w:ascii="Times New Roman" w:hAnsi="Times New Roman" w:cs="Times New Roman"/>
                <w:sz w:val="20"/>
                <w:szCs w:val="20"/>
              </w:rPr>
            </w:pPr>
          </w:p>
          <w:p w14:paraId="4FDEB5BB" w14:textId="77777777" w:rsidR="00FD7A8C" w:rsidRPr="00E845FD" w:rsidRDefault="00FD7A8C" w:rsidP="00FD7A8C">
            <w:pPr>
              <w:jc w:val="center"/>
              <w:rPr>
                <w:rFonts w:ascii="Times New Roman" w:hAnsi="Times New Roman" w:cs="Times New Roman"/>
                <w:sz w:val="20"/>
                <w:szCs w:val="20"/>
              </w:rPr>
            </w:pPr>
          </w:p>
          <w:p w14:paraId="52BCAE6F" w14:textId="57676B96" w:rsidR="00FD7A8C" w:rsidRDefault="00FD7A8C" w:rsidP="00FD7A8C">
            <w:pPr>
              <w:rPr>
                <w:rFonts w:ascii="Times New Roman" w:hAnsi="Times New Roman" w:cs="Times New Roman"/>
                <w:sz w:val="20"/>
                <w:szCs w:val="20"/>
              </w:rPr>
            </w:pPr>
          </w:p>
          <w:p w14:paraId="359749D0" w14:textId="07F76EC2" w:rsidR="002B64CF" w:rsidRDefault="002B64CF" w:rsidP="00FD7A8C">
            <w:pPr>
              <w:rPr>
                <w:rFonts w:ascii="Times New Roman" w:hAnsi="Times New Roman" w:cs="Times New Roman"/>
                <w:sz w:val="20"/>
                <w:szCs w:val="20"/>
              </w:rPr>
            </w:pPr>
          </w:p>
          <w:p w14:paraId="3A60B2D0" w14:textId="2AB8A118" w:rsidR="002B64CF" w:rsidRDefault="002B64CF" w:rsidP="00FD7A8C">
            <w:pPr>
              <w:rPr>
                <w:rFonts w:ascii="Times New Roman" w:hAnsi="Times New Roman" w:cs="Times New Roman"/>
                <w:sz w:val="20"/>
                <w:szCs w:val="20"/>
              </w:rPr>
            </w:pPr>
          </w:p>
          <w:p w14:paraId="0808CCCB" w14:textId="54A54EA1" w:rsidR="002B64CF" w:rsidRDefault="002B64CF" w:rsidP="00FD7A8C">
            <w:pPr>
              <w:rPr>
                <w:rFonts w:ascii="Times New Roman" w:hAnsi="Times New Roman" w:cs="Times New Roman"/>
                <w:sz w:val="20"/>
                <w:szCs w:val="20"/>
              </w:rPr>
            </w:pPr>
          </w:p>
          <w:p w14:paraId="64C649E2" w14:textId="260D4350" w:rsidR="002B64CF" w:rsidRDefault="002B64CF" w:rsidP="00FD7A8C">
            <w:pPr>
              <w:rPr>
                <w:rFonts w:ascii="Times New Roman" w:hAnsi="Times New Roman" w:cs="Times New Roman"/>
                <w:sz w:val="20"/>
                <w:szCs w:val="20"/>
              </w:rPr>
            </w:pPr>
          </w:p>
          <w:p w14:paraId="65DC103A" w14:textId="46677BCE" w:rsidR="002B64CF" w:rsidRDefault="002B64CF" w:rsidP="00FD7A8C">
            <w:pPr>
              <w:rPr>
                <w:rFonts w:ascii="Times New Roman" w:hAnsi="Times New Roman" w:cs="Times New Roman"/>
                <w:sz w:val="20"/>
                <w:szCs w:val="20"/>
              </w:rPr>
            </w:pPr>
          </w:p>
          <w:p w14:paraId="0B05558C" w14:textId="77777777" w:rsidR="002B64CF" w:rsidRPr="00E845FD" w:rsidRDefault="002B64CF" w:rsidP="00FD7A8C">
            <w:pPr>
              <w:rPr>
                <w:rFonts w:ascii="Times New Roman" w:hAnsi="Times New Roman" w:cs="Times New Roman"/>
                <w:sz w:val="20"/>
                <w:szCs w:val="20"/>
              </w:rPr>
            </w:pPr>
          </w:p>
          <w:p w14:paraId="2B7CAEF1"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1</w:t>
            </w:r>
          </w:p>
          <w:p w14:paraId="69502C7D" w14:textId="77777777" w:rsidR="00FD7A8C" w:rsidRPr="00E845FD" w:rsidRDefault="00FD7A8C" w:rsidP="00FD7A8C">
            <w:pPr>
              <w:jc w:val="center"/>
              <w:rPr>
                <w:rFonts w:ascii="Times New Roman" w:hAnsi="Times New Roman" w:cs="Times New Roman"/>
                <w:sz w:val="20"/>
                <w:szCs w:val="20"/>
              </w:rPr>
            </w:pPr>
          </w:p>
          <w:p w14:paraId="43C7A88D" w14:textId="77777777" w:rsidR="00FD7A8C" w:rsidRPr="00E845FD" w:rsidRDefault="00FD7A8C" w:rsidP="00FD7A8C">
            <w:pPr>
              <w:jc w:val="center"/>
              <w:rPr>
                <w:rFonts w:ascii="Times New Roman" w:hAnsi="Times New Roman" w:cs="Times New Roman"/>
                <w:sz w:val="20"/>
                <w:szCs w:val="20"/>
              </w:rPr>
            </w:pPr>
          </w:p>
          <w:p w14:paraId="5D9A0DB3" w14:textId="77777777" w:rsidR="00FD7A8C" w:rsidRPr="00E845FD" w:rsidRDefault="00FD7A8C" w:rsidP="00FD7A8C">
            <w:pPr>
              <w:jc w:val="center"/>
              <w:rPr>
                <w:rFonts w:ascii="Times New Roman" w:hAnsi="Times New Roman" w:cs="Times New Roman"/>
                <w:sz w:val="20"/>
                <w:szCs w:val="20"/>
              </w:rPr>
            </w:pPr>
          </w:p>
          <w:p w14:paraId="7A0C7C1E" w14:textId="4BB41C9A" w:rsidR="00FD7A8C" w:rsidRDefault="00FD7A8C" w:rsidP="00FD7A8C">
            <w:pPr>
              <w:jc w:val="center"/>
              <w:rPr>
                <w:rFonts w:ascii="Times New Roman" w:hAnsi="Times New Roman" w:cs="Times New Roman"/>
                <w:sz w:val="20"/>
                <w:szCs w:val="20"/>
              </w:rPr>
            </w:pPr>
          </w:p>
          <w:p w14:paraId="57BA288B" w14:textId="1BB24C37" w:rsidR="006B1F23" w:rsidRDefault="006B1F23" w:rsidP="00FD7A8C">
            <w:pPr>
              <w:jc w:val="center"/>
              <w:rPr>
                <w:rFonts w:ascii="Times New Roman" w:hAnsi="Times New Roman" w:cs="Times New Roman"/>
                <w:sz w:val="20"/>
                <w:szCs w:val="20"/>
              </w:rPr>
            </w:pPr>
          </w:p>
          <w:p w14:paraId="2222AD27" w14:textId="27597C79" w:rsidR="006B1F23" w:rsidRDefault="006B1F23" w:rsidP="00FD7A8C">
            <w:pPr>
              <w:jc w:val="center"/>
              <w:rPr>
                <w:rFonts w:ascii="Times New Roman" w:hAnsi="Times New Roman" w:cs="Times New Roman"/>
                <w:sz w:val="20"/>
                <w:szCs w:val="20"/>
              </w:rPr>
            </w:pPr>
          </w:p>
          <w:p w14:paraId="2F08F67D" w14:textId="77777777" w:rsidR="006B1F23" w:rsidRPr="00E845FD" w:rsidRDefault="006B1F23" w:rsidP="00FD7A8C">
            <w:pPr>
              <w:jc w:val="center"/>
              <w:rPr>
                <w:rFonts w:ascii="Times New Roman" w:hAnsi="Times New Roman" w:cs="Times New Roman"/>
                <w:sz w:val="20"/>
                <w:szCs w:val="20"/>
              </w:rPr>
            </w:pPr>
          </w:p>
          <w:p w14:paraId="4C0280E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71847C9" w14:textId="77777777" w:rsidR="00FD7A8C" w:rsidRPr="00E845FD" w:rsidRDefault="00FD7A8C" w:rsidP="00FD7A8C">
            <w:pPr>
              <w:jc w:val="center"/>
              <w:rPr>
                <w:rFonts w:ascii="Times New Roman" w:hAnsi="Times New Roman" w:cs="Times New Roman"/>
                <w:sz w:val="20"/>
                <w:szCs w:val="20"/>
              </w:rPr>
            </w:pPr>
          </w:p>
          <w:p w14:paraId="19869508" w14:textId="77777777" w:rsidR="00FD7A8C" w:rsidRPr="00E845FD" w:rsidRDefault="00FD7A8C" w:rsidP="00FD7A8C">
            <w:pPr>
              <w:jc w:val="center"/>
              <w:rPr>
                <w:rFonts w:ascii="Times New Roman" w:hAnsi="Times New Roman" w:cs="Times New Roman"/>
                <w:sz w:val="20"/>
                <w:szCs w:val="20"/>
              </w:rPr>
            </w:pPr>
          </w:p>
          <w:p w14:paraId="5B10116C" w14:textId="77777777" w:rsidR="00FD7A8C" w:rsidRPr="00E845FD" w:rsidRDefault="00FD7A8C" w:rsidP="00FD7A8C">
            <w:pPr>
              <w:jc w:val="center"/>
              <w:rPr>
                <w:rFonts w:ascii="Times New Roman" w:hAnsi="Times New Roman" w:cs="Times New Roman"/>
                <w:sz w:val="20"/>
                <w:szCs w:val="20"/>
              </w:rPr>
            </w:pPr>
          </w:p>
          <w:p w14:paraId="12793AF2" w14:textId="77777777" w:rsidR="00FD7A8C" w:rsidRPr="00E845FD" w:rsidRDefault="00FD7A8C" w:rsidP="00FD7A8C">
            <w:pPr>
              <w:jc w:val="center"/>
              <w:rPr>
                <w:rFonts w:ascii="Times New Roman" w:hAnsi="Times New Roman" w:cs="Times New Roman"/>
                <w:sz w:val="20"/>
                <w:szCs w:val="20"/>
              </w:rPr>
            </w:pPr>
          </w:p>
          <w:p w14:paraId="4FD7202B" w14:textId="77777777" w:rsidR="00FD7A8C" w:rsidRPr="00E845FD" w:rsidRDefault="00FD7A8C" w:rsidP="00FD7A8C">
            <w:pPr>
              <w:jc w:val="center"/>
              <w:rPr>
                <w:rFonts w:ascii="Times New Roman" w:hAnsi="Times New Roman" w:cs="Times New Roman"/>
                <w:sz w:val="20"/>
                <w:szCs w:val="20"/>
              </w:rPr>
            </w:pPr>
          </w:p>
          <w:p w14:paraId="0AF9EBB0" w14:textId="77777777" w:rsidR="00FD7A8C" w:rsidRPr="00E845FD" w:rsidRDefault="00FD7A8C" w:rsidP="00FD7A8C">
            <w:pPr>
              <w:jc w:val="center"/>
              <w:rPr>
                <w:rFonts w:ascii="Times New Roman" w:hAnsi="Times New Roman" w:cs="Times New Roman"/>
                <w:sz w:val="20"/>
                <w:szCs w:val="20"/>
              </w:rPr>
            </w:pPr>
          </w:p>
          <w:p w14:paraId="30D37F27" w14:textId="77777777" w:rsidR="00FD7A8C" w:rsidRPr="00E845FD" w:rsidRDefault="00FD7A8C" w:rsidP="00FD7A8C">
            <w:pPr>
              <w:jc w:val="center"/>
              <w:rPr>
                <w:rFonts w:ascii="Times New Roman" w:hAnsi="Times New Roman" w:cs="Times New Roman"/>
                <w:sz w:val="20"/>
                <w:szCs w:val="20"/>
              </w:rPr>
            </w:pPr>
          </w:p>
          <w:p w14:paraId="3CC1C832" w14:textId="77777777" w:rsidR="00FD7A8C" w:rsidRPr="00E845FD" w:rsidRDefault="00FD7A8C" w:rsidP="00FD7A8C">
            <w:pPr>
              <w:jc w:val="center"/>
              <w:rPr>
                <w:rFonts w:ascii="Times New Roman" w:hAnsi="Times New Roman" w:cs="Times New Roman"/>
                <w:sz w:val="20"/>
                <w:szCs w:val="20"/>
              </w:rPr>
            </w:pPr>
          </w:p>
          <w:p w14:paraId="7129F583" w14:textId="77777777" w:rsidR="00FD7A8C" w:rsidRPr="00E845FD" w:rsidRDefault="00FD7A8C" w:rsidP="00FD7A8C">
            <w:pPr>
              <w:rPr>
                <w:rFonts w:ascii="Times New Roman" w:hAnsi="Times New Roman" w:cs="Times New Roman"/>
                <w:sz w:val="20"/>
                <w:szCs w:val="20"/>
              </w:rPr>
            </w:pPr>
          </w:p>
          <w:p w14:paraId="71BC8A23" w14:textId="77777777" w:rsidR="00FD7A8C" w:rsidRPr="00E845FD" w:rsidRDefault="00FD7A8C" w:rsidP="00FD7A8C">
            <w:pPr>
              <w:jc w:val="center"/>
              <w:rPr>
                <w:rFonts w:ascii="Times New Roman" w:hAnsi="Times New Roman" w:cs="Times New Roman"/>
                <w:sz w:val="20"/>
                <w:szCs w:val="20"/>
              </w:rPr>
            </w:pPr>
          </w:p>
          <w:p w14:paraId="307101D4"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690C621D" w14:textId="77777777" w:rsidR="00FD7A8C" w:rsidRPr="00E845FD" w:rsidRDefault="00FD7A8C" w:rsidP="00FD7A8C">
            <w:pPr>
              <w:pStyle w:val="Normlny0"/>
              <w:jc w:val="center"/>
              <w:rPr>
                <w:lang w:eastAsia="sk-SK"/>
              </w:rPr>
            </w:pPr>
            <w:r w:rsidRPr="00E845FD">
              <w:rPr>
                <w:lang w:eastAsia="sk-SK"/>
              </w:rPr>
              <w:lastRenderedPageBreak/>
              <w:t>Č: I</w:t>
            </w:r>
          </w:p>
          <w:p w14:paraId="1B1CE70D" w14:textId="27C68A5A" w:rsidR="00FD7A8C" w:rsidRPr="00E845FD" w:rsidRDefault="006B1F23" w:rsidP="00FD7A8C">
            <w:pPr>
              <w:pStyle w:val="Normlny0"/>
              <w:jc w:val="center"/>
              <w:rPr>
                <w:lang w:eastAsia="sk-SK"/>
              </w:rPr>
            </w:pPr>
            <w:r>
              <w:rPr>
                <w:lang w:eastAsia="sk-SK"/>
              </w:rPr>
              <w:t>§: 114</w:t>
            </w:r>
          </w:p>
          <w:p w14:paraId="3ED8A282" w14:textId="77777777" w:rsidR="00FD7A8C" w:rsidRPr="00E845FD" w:rsidRDefault="00FD7A8C" w:rsidP="00FD7A8C">
            <w:pPr>
              <w:pStyle w:val="Normlny0"/>
              <w:jc w:val="center"/>
              <w:rPr>
                <w:lang w:eastAsia="sk-SK"/>
              </w:rPr>
            </w:pPr>
            <w:r w:rsidRPr="00E845FD">
              <w:rPr>
                <w:lang w:eastAsia="sk-SK"/>
              </w:rPr>
              <w:t xml:space="preserve">O: 1 </w:t>
            </w:r>
          </w:p>
          <w:p w14:paraId="17DF2554" w14:textId="77777777" w:rsidR="00FD7A8C" w:rsidRPr="00E845FD" w:rsidRDefault="00FD7A8C" w:rsidP="00FD7A8C">
            <w:pPr>
              <w:pStyle w:val="Normlny0"/>
              <w:jc w:val="center"/>
              <w:rPr>
                <w:lang w:eastAsia="sk-SK"/>
              </w:rPr>
            </w:pPr>
          </w:p>
          <w:p w14:paraId="66A7C1A8" w14:textId="77777777" w:rsidR="00FD7A8C" w:rsidRPr="00E845FD" w:rsidRDefault="00FD7A8C" w:rsidP="00FD7A8C">
            <w:pPr>
              <w:pStyle w:val="Normlny0"/>
              <w:jc w:val="center"/>
              <w:rPr>
                <w:lang w:eastAsia="sk-SK"/>
              </w:rPr>
            </w:pPr>
          </w:p>
          <w:p w14:paraId="4CBD486F" w14:textId="77777777" w:rsidR="00FD7A8C" w:rsidRPr="00E845FD" w:rsidRDefault="00FD7A8C" w:rsidP="00FD7A8C">
            <w:pPr>
              <w:pStyle w:val="Normlny0"/>
              <w:jc w:val="center"/>
              <w:rPr>
                <w:lang w:eastAsia="sk-SK"/>
              </w:rPr>
            </w:pPr>
          </w:p>
          <w:p w14:paraId="1490B493" w14:textId="77777777" w:rsidR="00FD7A8C" w:rsidRPr="00E845FD" w:rsidRDefault="00FD7A8C" w:rsidP="00FD7A8C">
            <w:pPr>
              <w:pStyle w:val="Normlny0"/>
              <w:jc w:val="center"/>
              <w:rPr>
                <w:lang w:eastAsia="sk-SK"/>
              </w:rPr>
            </w:pPr>
          </w:p>
          <w:p w14:paraId="0E6C349C" w14:textId="77777777" w:rsidR="00FD7A8C" w:rsidRPr="00E845FD" w:rsidRDefault="00FD7A8C" w:rsidP="00FD7A8C">
            <w:pPr>
              <w:pStyle w:val="Normlny0"/>
              <w:jc w:val="center"/>
              <w:rPr>
                <w:lang w:eastAsia="sk-SK"/>
              </w:rPr>
            </w:pPr>
          </w:p>
          <w:p w14:paraId="682B09E7" w14:textId="77777777" w:rsidR="00FD7A8C" w:rsidRPr="00E845FD" w:rsidRDefault="00FD7A8C" w:rsidP="00FD7A8C">
            <w:pPr>
              <w:pStyle w:val="Normlny0"/>
              <w:jc w:val="center"/>
              <w:rPr>
                <w:lang w:eastAsia="sk-SK"/>
              </w:rPr>
            </w:pPr>
          </w:p>
          <w:p w14:paraId="5627DCD3" w14:textId="77777777" w:rsidR="00FD7A8C" w:rsidRPr="00E845FD" w:rsidRDefault="00FD7A8C" w:rsidP="00FD7A8C">
            <w:pPr>
              <w:pStyle w:val="Normlny0"/>
              <w:jc w:val="center"/>
              <w:rPr>
                <w:lang w:eastAsia="sk-SK"/>
              </w:rPr>
            </w:pPr>
          </w:p>
          <w:p w14:paraId="524F78CC" w14:textId="77777777" w:rsidR="00FD7A8C" w:rsidRPr="00E845FD" w:rsidRDefault="00FD7A8C" w:rsidP="00FD7A8C">
            <w:pPr>
              <w:pStyle w:val="Normlny0"/>
              <w:jc w:val="center"/>
              <w:rPr>
                <w:lang w:eastAsia="sk-SK"/>
              </w:rPr>
            </w:pPr>
          </w:p>
          <w:p w14:paraId="4DDA0466" w14:textId="77777777" w:rsidR="00FD7A8C" w:rsidRPr="00E845FD" w:rsidRDefault="00FD7A8C" w:rsidP="00FD7A8C">
            <w:pPr>
              <w:pStyle w:val="Normlny0"/>
              <w:jc w:val="center"/>
              <w:rPr>
                <w:lang w:eastAsia="sk-SK"/>
              </w:rPr>
            </w:pPr>
          </w:p>
          <w:p w14:paraId="37C814EC" w14:textId="30075DA2" w:rsidR="00FD7A8C" w:rsidRDefault="00FD7A8C" w:rsidP="00FD7A8C">
            <w:pPr>
              <w:pStyle w:val="Normlny0"/>
              <w:jc w:val="center"/>
              <w:rPr>
                <w:lang w:eastAsia="sk-SK"/>
              </w:rPr>
            </w:pPr>
          </w:p>
          <w:p w14:paraId="259FD34A" w14:textId="7F7983A3" w:rsidR="002B64CF" w:rsidRDefault="002B64CF" w:rsidP="00FD7A8C">
            <w:pPr>
              <w:pStyle w:val="Normlny0"/>
              <w:jc w:val="center"/>
              <w:rPr>
                <w:lang w:eastAsia="sk-SK"/>
              </w:rPr>
            </w:pPr>
          </w:p>
          <w:p w14:paraId="73BC0889" w14:textId="0FA06795" w:rsidR="002B64CF" w:rsidRDefault="002B64CF" w:rsidP="00FD7A8C">
            <w:pPr>
              <w:pStyle w:val="Normlny0"/>
              <w:jc w:val="center"/>
              <w:rPr>
                <w:lang w:eastAsia="sk-SK"/>
              </w:rPr>
            </w:pPr>
          </w:p>
          <w:p w14:paraId="17B283B1" w14:textId="3672D87F" w:rsidR="002B64CF" w:rsidRDefault="002B64CF" w:rsidP="00FD7A8C">
            <w:pPr>
              <w:pStyle w:val="Normlny0"/>
              <w:jc w:val="center"/>
              <w:rPr>
                <w:lang w:eastAsia="sk-SK"/>
              </w:rPr>
            </w:pPr>
          </w:p>
          <w:p w14:paraId="6EE846A4" w14:textId="5FEAFEDB" w:rsidR="002B64CF" w:rsidRDefault="002B64CF" w:rsidP="00FD7A8C">
            <w:pPr>
              <w:pStyle w:val="Normlny0"/>
              <w:jc w:val="center"/>
              <w:rPr>
                <w:lang w:eastAsia="sk-SK"/>
              </w:rPr>
            </w:pPr>
          </w:p>
          <w:p w14:paraId="55400C5F" w14:textId="1527792C" w:rsidR="002B64CF" w:rsidRDefault="002B64CF" w:rsidP="00FD7A8C">
            <w:pPr>
              <w:pStyle w:val="Normlny0"/>
              <w:jc w:val="center"/>
              <w:rPr>
                <w:lang w:eastAsia="sk-SK"/>
              </w:rPr>
            </w:pPr>
          </w:p>
          <w:p w14:paraId="26604C9A" w14:textId="77777777" w:rsidR="002B64CF" w:rsidRPr="00E845FD" w:rsidRDefault="002B64CF" w:rsidP="00FD7A8C">
            <w:pPr>
              <w:pStyle w:val="Normlny0"/>
              <w:jc w:val="center"/>
              <w:rPr>
                <w:lang w:eastAsia="sk-SK"/>
              </w:rPr>
            </w:pPr>
          </w:p>
          <w:p w14:paraId="11D77C53" w14:textId="77777777" w:rsidR="00FD7A8C" w:rsidRPr="00E845FD" w:rsidRDefault="00FD7A8C" w:rsidP="00FD7A8C">
            <w:pPr>
              <w:pStyle w:val="Normlny0"/>
              <w:jc w:val="center"/>
              <w:rPr>
                <w:lang w:eastAsia="sk-SK"/>
              </w:rPr>
            </w:pPr>
            <w:r w:rsidRPr="00E845FD">
              <w:rPr>
                <w:lang w:eastAsia="sk-SK"/>
              </w:rPr>
              <w:t>Č: I</w:t>
            </w:r>
          </w:p>
          <w:p w14:paraId="12C946C9" w14:textId="7D7D5ECE" w:rsidR="00FD7A8C" w:rsidRPr="00E845FD" w:rsidRDefault="006B1F23" w:rsidP="00FD7A8C">
            <w:pPr>
              <w:pStyle w:val="Normlny0"/>
              <w:jc w:val="center"/>
              <w:rPr>
                <w:lang w:eastAsia="sk-SK"/>
              </w:rPr>
            </w:pPr>
            <w:r>
              <w:rPr>
                <w:lang w:eastAsia="sk-SK"/>
              </w:rPr>
              <w:t>§: 114</w:t>
            </w:r>
          </w:p>
          <w:p w14:paraId="4EAD3D33" w14:textId="77777777" w:rsidR="00FD7A8C" w:rsidRPr="00E845FD" w:rsidRDefault="00FD7A8C" w:rsidP="00FD7A8C">
            <w:pPr>
              <w:pStyle w:val="Normlny0"/>
              <w:jc w:val="center"/>
              <w:rPr>
                <w:lang w:eastAsia="sk-SK"/>
              </w:rPr>
            </w:pPr>
            <w:r w:rsidRPr="00E845FD">
              <w:rPr>
                <w:lang w:eastAsia="sk-SK"/>
              </w:rPr>
              <w:t>O: 2</w:t>
            </w:r>
          </w:p>
          <w:p w14:paraId="67119F7F" w14:textId="31A8A7F1" w:rsidR="00FD7A8C" w:rsidRDefault="00FD7A8C" w:rsidP="00FD7A8C">
            <w:pPr>
              <w:pStyle w:val="Normlny0"/>
              <w:jc w:val="center"/>
              <w:rPr>
                <w:lang w:eastAsia="sk-SK"/>
              </w:rPr>
            </w:pPr>
          </w:p>
          <w:p w14:paraId="2E3F858B" w14:textId="55F2F9CA" w:rsidR="006B1F23" w:rsidRDefault="006B1F23" w:rsidP="00FD7A8C">
            <w:pPr>
              <w:pStyle w:val="Normlny0"/>
              <w:jc w:val="center"/>
              <w:rPr>
                <w:lang w:eastAsia="sk-SK"/>
              </w:rPr>
            </w:pPr>
          </w:p>
          <w:p w14:paraId="6565A17B" w14:textId="06F0E97E" w:rsidR="006B1F23" w:rsidRDefault="006B1F23" w:rsidP="00FD7A8C">
            <w:pPr>
              <w:pStyle w:val="Normlny0"/>
              <w:jc w:val="center"/>
              <w:rPr>
                <w:lang w:eastAsia="sk-SK"/>
              </w:rPr>
            </w:pPr>
          </w:p>
          <w:p w14:paraId="633A3946" w14:textId="77777777" w:rsidR="006B1F23" w:rsidRPr="00E845FD" w:rsidRDefault="006B1F23" w:rsidP="00FD7A8C">
            <w:pPr>
              <w:pStyle w:val="Normlny0"/>
              <w:jc w:val="center"/>
              <w:rPr>
                <w:lang w:eastAsia="sk-SK"/>
              </w:rPr>
            </w:pPr>
          </w:p>
          <w:p w14:paraId="2A20C067" w14:textId="77777777" w:rsidR="00FD7A8C" w:rsidRPr="00E845FD" w:rsidRDefault="00FD7A8C" w:rsidP="00FD7A8C">
            <w:pPr>
              <w:pStyle w:val="Normlny0"/>
              <w:jc w:val="center"/>
              <w:rPr>
                <w:lang w:eastAsia="sk-SK"/>
              </w:rPr>
            </w:pPr>
          </w:p>
          <w:p w14:paraId="4581ED29" w14:textId="77777777" w:rsidR="00FD7A8C" w:rsidRPr="00E845FD" w:rsidRDefault="00FD7A8C" w:rsidP="00FD7A8C">
            <w:pPr>
              <w:pStyle w:val="Normlny0"/>
              <w:jc w:val="center"/>
              <w:rPr>
                <w:lang w:eastAsia="sk-SK"/>
              </w:rPr>
            </w:pPr>
            <w:r w:rsidRPr="00E845FD">
              <w:rPr>
                <w:lang w:eastAsia="sk-SK"/>
              </w:rPr>
              <w:t>Č: I</w:t>
            </w:r>
          </w:p>
          <w:p w14:paraId="24740B26" w14:textId="2BE47922" w:rsidR="00FD7A8C" w:rsidRPr="00E845FD" w:rsidRDefault="00DD31C9" w:rsidP="00FD7A8C">
            <w:pPr>
              <w:pStyle w:val="Normlny0"/>
              <w:jc w:val="center"/>
              <w:rPr>
                <w:lang w:eastAsia="sk-SK"/>
              </w:rPr>
            </w:pPr>
            <w:r>
              <w:rPr>
                <w:lang w:eastAsia="sk-SK"/>
              </w:rPr>
              <w:t>§: 51</w:t>
            </w:r>
          </w:p>
          <w:p w14:paraId="12DC6EB3" w14:textId="77777777" w:rsidR="00FD7A8C" w:rsidRPr="00E845FD" w:rsidRDefault="00FD7A8C" w:rsidP="00FD7A8C">
            <w:pPr>
              <w:pStyle w:val="Normlny0"/>
              <w:jc w:val="center"/>
              <w:rPr>
                <w:lang w:eastAsia="sk-SK"/>
              </w:rPr>
            </w:pPr>
            <w:r w:rsidRPr="00E845FD">
              <w:rPr>
                <w:lang w:eastAsia="sk-SK"/>
              </w:rPr>
              <w:t>O: 3</w:t>
            </w:r>
          </w:p>
          <w:p w14:paraId="74DBF034" w14:textId="77777777" w:rsidR="00FD7A8C" w:rsidRPr="00E845FD" w:rsidRDefault="00FD7A8C" w:rsidP="00FD7A8C">
            <w:pPr>
              <w:pStyle w:val="Normlny0"/>
              <w:jc w:val="center"/>
              <w:rPr>
                <w:lang w:eastAsia="sk-SK"/>
              </w:rPr>
            </w:pPr>
          </w:p>
          <w:p w14:paraId="349AFD31" w14:textId="77777777" w:rsidR="00FD7A8C" w:rsidRPr="00E845FD" w:rsidRDefault="00FD7A8C" w:rsidP="00FD7A8C">
            <w:pPr>
              <w:pStyle w:val="Normlny0"/>
              <w:jc w:val="both"/>
              <w:rPr>
                <w:lang w:eastAsia="sk-SK"/>
              </w:rPr>
            </w:pPr>
          </w:p>
          <w:p w14:paraId="38F015D8" w14:textId="77777777" w:rsidR="00FD7A8C" w:rsidRPr="00E845FD" w:rsidRDefault="00FD7A8C" w:rsidP="00FD7A8C">
            <w:pPr>
              <w:pStyle w:val="Normlny0"/>
              <w:jc w:val="both"/>
              <w:rPr>
                <w:lang w:eastAsia="sk-SK"/>
              </w:rPr>
            </w:pPr>
          </w:p>
          <w:p w14:paraId="6D82DF86" w14:textId="77777777" w:rsidR="00FD7A8C" w:rsidRPr="00E845FD" w:rsidRDefault="00FD7A8C" w:rsidP="00FD7A8C">
            <w:pPr>
              <w:pStyle w:val="Normlny0"/>
              <w:jc w:val="both"/>
              <w:rPr>
                <w:lang w:eastAsia="sk-SK"/>
              </w:rPr>
            </w:pPr>
          </w:p>
          <w:p w14:paraId="50C612A3" w14:textId="77777777" w:rsidR="00FD7A8C" w:rsidRPr="00E845FD" w:rsidRDefault="00FD7A8C" w:rsidP="00FD7A8C">
            <w:pPr>
              <w:pStyle w:val="Normlny0"/>
              <w:jc w:val="both"/>
              <w:rPr>
                <w:lang w:eastAsia="sk-SK"/>
              </w:rPr>
            </w:pPr>
          </w:p>
          <w:p w14:paraId="59C5D3E6" w14:textId="77777777" w:rsidR="00FD7A8C" w:rsidRPr="00E845FD" w:rsidRDefault="00FD7A8C" w:rsidP="00FD7A8C">
            <w:pPr>
              <w:pStyle w:val="Normlny0"/>
              <w:jc w:val="both"/>
              <w:rPr>
                <w:lang w:eastAsia="sk-SK"/>
              </w:rPr>
            </w:pPr>
          </w:p>
          <w:p w14:paraId="155F12D9" w14:textId="77777777" w:rsidR="00FD7A8C" w:rsidRPr="00E845FD" w:rsidRDefault="00FD7A8C" w:rsidP="00FD7A8C">
            <w:pPr>
              <w:pStyle w:val="Normlny0"/>
              <w:jc w:val="both"/>
              <w:rPr>
                <w:lang w:eastAsia="sk-SK"/>
              </w:rPr>
            </w:pPr>
          </w:p>
          <w:p w14:paraId="2DE988B0"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33270A57" w14:textId="77777777" w:rsidR="006B1F23" w:rsidRDefault="006B1F23" w:rsidP="006B1F23">
            <w:pPr>
              <w:pStyle w:val="Normlny0"/>
              <w:jc w:val="center"/>
            </w:pPr>
            <w:r>
              <w:lastRenderedPageBreak/>
              <w:t>§ 114</w:t>
            </w:r>
          </w:p>
          <w:p w14:paraId="7BC46E5D" w14:textId="77777777" w:rsidR="006B1F23" w:rsidRDefault="006B1F23" w:rsidP="006B1F23">
            <w:pPr>
              <w:pStyle w:val="Normlny0"/>
              <w:jc w:val="center"/>
            </w:pPr>
          </w:p>
          <w:p w14:paraId="39CADFEB" w14:textId="394E3E55" w:rsidR="006B1F23" w:rsidRPr="00612A54" w:rsidRDefault="006B1F23" w:rsidP="006B1F23">
            <w:pPr>
              <w:pStyle w:val="Normlny0"/>
              <w:jc w:val="both"/>
            </w:pPr>
            <w:r>
              <w:t>(1) V registri diskvalifikácií sa evidujú údaje o fyzických osobách, o ktorých bolo rozhodnutím o vylúčení určené, že nesmú vykonávať funkciu člena štatutárneho orgánu, člena dozorného orgánu, vedúceho pobočky slovenskej právnickej osoby, vedúceho pobočky zahraničnej právnickej osoby alebo prokuristu. Rozhodnutím o vylúčení môže byť aj rozhodnutie vydané v inom členskom štáte, ak bolo uznané postupom podľa osobitného predpisu</w:t>
            </w:r>
            <w:r w:rsidRPr="00612A54">
              <w:t>.</w:t>
            </w:r>
            <w:r w:rsidR="00612A54" w:rsidRPr="00612A54">
              <w:rPr>
                <w:vertAlign w:val="superscript"/>
              </w:rPr>
              <w:t>85</w:t>
            </w:r>
            <w:r w:rsidRPr="00612A54">
              <w:t>)</w:t>
            </w:r>
          </w:p>
          <w:p w14:paraId="3A57BB4E" w14:textId="52B963BF" w:rsidR="006B1F23" w:rsidRPr="00612A54" w:rsidRDefault="006B1F23" w:rsidP="006B1F23">
            <w:pPr>
              <w:pStyle w:val="Normlny0"/>
              <w:jc w:val="both"/>
            </w:pPr>
          </w:p>
          <w:p w14:paraId="2D346A02" w14:textId="77BABBB6" w:rsidR="006B1F23" w:rsidRPr="00612A54" w:rsidRDefault="00612A54" w:rsidP="006B1F23">
            <w:pPr>
              <w:pStyle w:val="Normlny0"/>
              <w:jc w:val="both"/>
            </w:pPr>
            <w:r w:rsidRPr="00612A54">
              <w:t>Poznámka pod čiarou k odkazu 85</w:t>
            </w:r>
            <w:r w:rsidR="006B1F23" w:rsidRPr="00612A54">
              <w:t xml:space="preserve"> znie: </w:t>
            </w:r>
          </w:p>
          <w:p w14:paraId="4344E1AE" w14:textId="6476D1D8" w:rsidR="006B1F23" w:rsidRDefault="00612A54" w:rsidP="006B1F23">
            <w:pPr>
              <w:pStyle w:val="Normlny0"/>
              <w:jc w:val="both"/>
            </w:pPr>
            <w:r w:rsidRPr="00612A54">
              <w:rPr>
                <w:vertAlign w:val="superscript"/>
              </w:rPr>
              <w:t>85</w:t>
            </w:r>
            <w:r w:rsidR="006B1F23" w:rsidRPr="00612A54">
              <w:t xml:space="preserve">) </w:t>
            </w:r>
            <w:r w:rsidRPr="00612A54">
              <w:t>§ 63 a nasl. zákona č. 97/1963 Zb. o medzinárodnom práve súkromnom a procesnom v znení neskorších predpisov.</w:t>
            </w:r>
          </w:p>
          <w:p w14:paraId="36FD1735" w14:textId="77777777" w:rsidR="006B1F23" w:rsidRDefault="006B1F23" w:rsidP="006B1F23">
            <w:pPr>
              <w:pStyle w:val="Normlny0"/>
              <w:jc w:val="both"/>
            </w:pPr>
          </w:p>
          <w:p w14:paraId="334DAD11" w14:textId="472AE282" w:rsidR="00FD7A8C" w:rsidRDefault="006B1F23" w:rsidP="006B1F23">
            <w:pPr>
              <w:pStyle w:val="Normlny0"/>
              <w:jc w:val="both"/>
            </w:pPr>
            <w:r>
              <w:t>(2)</w:t>
            </w:r>
            <w:r>
              <w:tab/>
              <w:t>Register diskvalifikácií je sprístupnený na webovom sídle ministerstva</w:t>
            </w:r>
            <w:r w:rsidR="000D0E92">
              <w:t xml:space="preserve"> spravodlivosti</w:t>
            </w:r>
            <w:r>
              <w:t>. Register je súčasťou centrálneho informačného systému súdnictva.</w:t>
            </w:r>
          </w:p>
          <w:p w14:paraId="716284C2" w14:textId="66AF88D0" w:rsidR="006B1F23" w:rsidRDefault="006B1F23" w:rsidP="006B1F23">
            <w:pPr>
              <w:pStyle w:val="Normlny0"/>
              <w:jc w:val="both"/>
            </w:pPr>
          </w:p>
          <w:p w14:paraId="7720932A" w14:textId="77777777" w:rsidR="002B64CF" w:rsidRDefault="002B64CF" w:rsidP="006B1F23">
            <w:pPr>
              <w:pStyle w:val="Normlny0"/>
              <w:jc w:val="both"/>
            </w:pPr>
          </w:p>
          <w:p w14:paraId="72DB3622" w14:textId="77777777" w:rsidR="006B1F23" w:rsidRPr="00E845FD" w:rsidRDefault="006B1F23" w:rsidP="006B1F23">
            <w:pPr>
              <w:pStyle w:val="Normlny0"/>
              <w:jc w:val="both"/>
            </w:pPr>
          </w:p>
          <w:p w14:paraId="732D8A79" w14:textId="35034E47" w:rsidR="00FD7A8C" w:rsidRPr="00E845FD" w:rsidRDefault="002B64CF" w:rsidP="001A3C69">
            <w:pPr>
              <w:pStyle w:val="Normlny0"/>
              <w:jc w:val="both"/>
            </w:pPr>
            <w:r w:rsidRPr="002B64CF">
              <w:t xml:space="preserve">(3) Pred registráciou zapisovaných údajov o fyzickej osobe v postavení, ktoré sa zapisuje do obchodného registra a ktoré ju </w:t>
            </w:r>
            <w:r w:rsidRPr="002B64CF">
              <w:lastRenderedPageBreak/>
              <w:t>oprávňuje konať v mene zapísanej osoby alebo za zapísanú osobu, alebo ktorá je členom dozorného orgánu zapísanej osoby, registrový súd</w:t>
            </w:r>
            <w:r w:rsidR="001A3C69">
              <w:t xml:space="preserve"> alebo registrátor</w:t>
            </w:r>
            <w:r w:rsidRPr="002B64CF">
              <w:t xml:space="preserve"> preskúma v registri diskvalifikácií, či jej zápisu </w:t>
            </w:r>
            <w:r>
              <w:t>nebráni rozhodnutie o</w:t>
            </w:r>
            <w:r w:rsidR="001A3C69">
              <w:t> </w:t>
            </w:r>
            <w:r>
              <w:t>vylúčení</w:t>
            </w:r>
            <w:r w:rsidR="001A3C69">
              <w:t xml:space="preserve"> podľa § 13a ods</w:t>
            </w:r>
            <w:r w:rsidR="001A3C69" w:rsidRPr="001A3C69">
              <w:t xml:space="preserve">. 1 a 2 Obchodného </w:t>
            </w:r>
            <w:r w:rsidR="001A3C69">
              <w:t>zákonníka.</w:t>
            </w:r>
          </w:p>
        </w:tc>
        <w:tc>
          <w:tcPr>
            <w:tcW w:w="827" w:type="dxa"/>
            <w:tcBorders>
              <w:top w:val="single" w:sz="4" w:space="0" w:color="auto"/>
              <w:bottom w:val="single" w:sz="4" w:space="0" w:color="auto"/>
            </w:tcBorders>
          </w:tcPr>
          <w:p w14:paraId="35262930" w14:textId="1DA1EC76"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1406D934"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65C74D4C"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29ED394C" w14:textId="77777777" w:rsidR="00FD7A8C" w:rsidRPr="00E845FD" w:rsidRDefault="00FD7A8C" w:rsidP="00FD7A8C">
            <w:pPr>
              <w:rPr>
                <w:rFonts w:ascii="Times New Roman" w:hAnsi="Times New Roman" w:cs="Times New Roman"/>
                <w:sz w:val="20"/>
                <w:szCs w:val="20"/>
              </w:rPr>
            </w:pPr>
          </w:p>
        </w:tc>
      </w:tr>
      <w:tr w:rsidR="00FD7A8C" w:rsidRPr="00E845FD" w14:paraId="2B311E4A" w14:textId="77777777" w:rsidTr="00370010">
        <w:tc>
          <w:tcPr>
            <w:tcW w:w="988" w:type="dxa"/>
            <w:tcBorders>
              <w:top w:val="single" w:sz="4" w:space="0" w:color="auto"/>
              <w:bottom w:val="single" w:sz="4" w:space="0" w:color="auto"/>
            </w:tcBorders>
          </w:tcPr>
          <w:p w14:paraId="1F87EC04"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 13i</w:t>
            </w:r>
          </w:p>
          <w:p w14:paraId="3C760B8D"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 3</w:t>
            </w:r>
          </w:p>
        </w:tc>
        <w:tc>
          <w:tcPr>
            <w:tcW w:w="2268" w:type="dxa"/>
            <w:tcBorders>
              <w:top w:val="single" w:sz="4" w:space="0" w:color="auto"/>
              <w:bottom w:val="single" w:sz="4" w:space="0" w:color="auto"/>
            </w:tcBorders>
          </w:tcPr>
          <w:p w14:paraId="17A5FF9C"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3.   Členské štáty zabezpečia, aby mohli odpovedať na žiadosť iného členského štátu o informácie, ktoré sú relevantné z hľadiska diskvalifikácie osôb na vykonávanie vedúcej funkcie alebo funkcie v orgáne spoločnosti podľa práva členského štátu, ktorý odpovedá na žiadosť.</w:t>
            </w:r>
          </w:p>
        </w:tc>
        <w:tc>
          <w:tcPr>
            <w:tcW w:w="850" w:type="dxa"/>
            <w:tcBorders>
              <w:top w:val="single" w:sz="4" w:space="0" w:color="auto"/>
              <w:bottom w:val="single" w:sz="4" w:space="0" w:color="auto"/>
            </w:tcBorders>
          </w:tcPr>
          <w:p w14:paraId="564BBFE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3FA9005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17EF102" w14:textId="77777777" w:rsidR="00FD7A8C" w:rsidRPr="00E845FD" w:rsidRDefault="00FD7A8C" w:rsidP="00FD7A8C">
            <w:pPr>
              <w:jc w:val="center"/>
              <w:rPr>
                <w:rFonts w:ascii="Times New Roman" w:hAnsi="Times New Roman" w:cs="Times New Roman"/>
                <w:sz w:val="20"/>
                <w:szCs w:val="20"/>
              </w:rPr>
            </w:pPr>
          </w:p>
          <w:p w14:paraId="0DF0BDAF" w14:textId="77777777" w:rsidR="00FD7A8C" w:rsidRPr="00E845FD" w:rsidRDefault="00FD7A8C" w:rsidP="00FD7A8C">
            <w:pPr>
              <w:jc w:val="center"/>
              <w:rPr>
                <w:rFonts w:ascii="Times New Roman" w:hAnsi="Times New Roman" w:cs="Times New Roman"/>
                <w:sz w:val="20"/>
                <w:szCs w:val="20"/>
              </w:rPr>
            </w:pPr>
          </w:p>
          <w:p w14:paraId="67A9A1E3" w14:textId="77777777" w:rsidR="00FD7A8C" w:rsidRPr="00E845FD" w:rsidRDefault="00FD7A8C" w:rsidP="00FD7A8C">
            <w:pPr>
              <w:jc w:val="center"/>
              <w:rPr>
                <w:rFonts w:ascii="Times New Roman" w:hAnsi="Times New Roman" w:cs="Times New Roman"/>
                <w:sz w:val="20"/>
                <w:szCs w:val="20"/>
              </w:rPr>
            </w:pPr>
          </w:p>
          <w:p w14:paraId="71B46DF5" w14:textId="77777777" w:rsidR="00FD7A8C" w:rsidRPr="00E845FD" w:rsidRDefault="00FD7A8C" w:rsidP="00FD7A8C">
            <w:pPr>
              <w:jc w:val="center"/>
              <w:rPr>
                <w:rFonts w:ascii="Times New Roman" w:hAnsi="Times New Roman" w:cs="Times New Roman"/>
                <w:sz w:val="20"/>
                <w:szCs w:val="20"/>
              </w:rPr>
            </w:pPr>
          </w:p>
          <w:p w14:paraId="31EB50CF" w14:textId="77777777" w:rsidR="00FD7A8C" w:rsidRPr="00E845FD" w:rsidRDefault="00FD7A8C" w:rsidP="00FD7A8C">
            <w:pPr>
              <w:jc w:val="center"/>
              <w:rPr>
                <w:rFonts w:ascii="Times New Roman" w:hAnsi="Times New Roman" w:cs="Times New Roman"/>
                <w:sz w:val="20"/>
                <w:szCs w:val="20"/>
              </w:rPr>
            </w:pPr>
          </w:p>
          <w:p w14:paraId="2B87D1F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48ED67C" w14:textId="77777777" w:rsidR="00FD7A8C" w:rsidRPr="00E845FD" w:rsidRDefault="00FD7A8C" w:rsidP="00FD7A8C">
            <w:pPr>
              <w:jc w:val="center"/>
              <w:rPr>
                <w:rFonts w:ascii="Times New Roman" w:hAnsi="Times New Roman" w:cs="Times New Roman"/>
                <w:sz w:val="20"/>
                <w:szCs w:val="20"/>
              </w:rPr>
            </w:pPr>
          </w:p>
          <w:p w14:paraId="46C72026" w14:textId="77777777" w:rsidR="00FD7A8C" w:rsidRPr="00E845FD" w:rsidRDefault="00FD7A8C" w:rsidP="00FD7A8C">
            <w:pPr>
              <w:jc w:val="center"/>
              <w:rPr>
                <w:rFonts w:ascii="Times New Roman" w:hAnsi="Times New Roman" w:cs="Times New Roman"/>
                <w:sz w:val="20"/>
                <w:szCs w:val="20"/>
              </w:rPr>
            </w:pPr>
          </w:p>
          <w:p w14:paraId="6029281F" w14:textId="77777777" w:rsidR="00FD7A8C" w:rsidRPr="00E845FD" w:rsidRDefault="00FD7A8C" w:rsidP="00FD7A8C">
            <w:pPr>
              <w:jc w:val="center"/>
              <w:rPr>
                <w:rFonts w:ascii="Times New Roman" w:hAnsi="Times New Roman" w:cs="Times New Roman"/>
                <w:sz w:val="20"/>
                <w:szCs w:val="20"/>
              </w:rPr>
            </w:pPr>
          </w:p>
          <w:p w14:paraId="25F510B2" w14:textId="77777777" w:rsidR="00FD7A8C" w:rsidRPr="00E845FD" w:rsidRDefault="00FD7A8C" w:rsidP="00FD7A8C">
            <w:pPr>
              <w:jc w:val="center"/>
              <w:rPr>
                <w:rFonts w:ascii="Times New Roman" w:hAnsi="Times New Roman" w:cs="Times New Roman"/>
                <w:sz w:val="20"/>
                <w:szCs w:val="20"/>
              </w:rPr>
            </w:pPr>
          </w:p>
          <w:p w14:paraId="458E3190" w14:textId="77777777" w:rsidR="00FD7A8C" w:rsidRPr="00E845FD" w:rsidRDefault="00FD7A8C" w:rsidP="00FD7A8C">
            <w:pPr>
              <w:jc w:val="center"/>
              <w:rPr>
                <w:rFonts w:ascii="Times New Roman" w:hAnsi="Times New Roman" w:cs="Times New Roman"/>
                <w:sz w:val="20"/>
                <w:szCs w:val="20"/>
              </w:rPr>
            </w:pPr>
          </w:p>
          <w:p w14:paraId="7B10444A" w14:textId="77777777" w:rsidR="00FD7A8C" w:rsidRPr="00E845FD" w:rsidRDefault="00FD7A8C" w:rsidP="00FD7A8C">
            <w:pPr>
              <w:jc w:val="center"/>
              <w:rPr>
                <w:rFonts w:ascii="Times New Roman" w:hAnsi="Times New Roman" w:cs="Times New Roman"/>
                <w:sz w:val="20"/>
                <w:szCs w:val="20"/>
              </w:rPr>
            </w:pPr>
          </w:p>
          <w:p w14:paraId="3A18C910" w14:textId="77777777" w:rsidR="00FD7A8C" w:rsidRPr="00E845FD" w:rsidRDefault="00FD7A8C" w:rsidP="00FD7A8C">
            <w:pPr>
              <w:jc w:val="center"/>
              <w:rPr>
                <w:rFonts w:ascii="Times New Roman" w:hAnsi="Times New Roman" w:cs="Times New Roman"/>
                <w:sz w:val="20"/>
                <w:szCs w:val="20"/>
              </w:rPr>
            </w:pPr>
          </w:p>
          <w:p w14:paraId="63E64027" w14:textId="77777777" w:rsidR="00FD7A8C" w:rsidRPr="00E845FD" w:rsidRDefault="00FD7A8C" w:rsidP="00FD7A8C">
            <w:pPr>
              <w:jc w:val="center"/>
              <w:rPr>
                <w:rFonts w:ascii="Times New Roman" w:hAnsi="Times New Roman" w:cs="Times New Roman"/>
                <w:sz w:val="20"/>
                <w:szCs w:val="20"/>
              </w:rPr>
            </w:pPr>
          </w:p>
          <w:p w14:paraId="1338141A" w14:textId="77777777" w:rsidR="00FD7A8C" w:rsidRPr="00E845FD" w:rsidRDefault="00FD7A8C" w:rsidP="00FD7A8C">
            <w:pPr>
              <w:jc w:val="center"/>
              <w:rPr>
                <w:rFonts w:ascii="Times New Roman" w:hAnsi="Times New Roman" w:cs="Times New Roman"/>
                <w:sz w:val="20"/>
                <w:szCs w:val="20"/>
              </w:rPr>
            </w:pPr>
          </w:p>
          <w:p w14:paraId="6967ED8E" w14:textId="77777777" w:rsidR="00FD7A8C" w:rsidRPr="00E845FD" w:rsidRDefault="00FD7A8C" w:rsidP="00FD7A8C">
            <w:pPr>
              <w:jc w:val="center"/>
              <w:rPr>
                <w:rFonts w:ascii="Times New Roman" w:hAnsi="Times New Roman" w:cs="Times New Roman"/>
                <w:sz w:val="20"/>
                <w:szCs w:val="20"/>
              </w:rPr>
            </w:pPr>
          </w:p>
          <w:p w14:paraId="53113EB2" w14:textId="77777777" w:rsidR="00FD7A8C" w:rsidRPr="00E845FD" w:rsidRDefault="00FD7A8C" w:rsidP="00FD7A8C">
            <w:pPr>
              <w:jc w:val="center"/>
              <w:rPr>
                <w:rFonts w:ascii="Times New Roman" w:hAnsi="Times New Roman" w:cs="Times New Roman"/>
                <w:sz w:val="20"/>
                <w:szCs w:val="20"/>
              </w:rPr>
            </w:pPr>
          </w:p>
          <w:p w14:paraId="579F11E6" w14:textId="77777777" w:rsidR="00FD7A8C" w:rsidRPr="00E845FD" w:rsidRDefault="00FD7A8C" w:rsidP="00FD7A8C">
            <w:pPr>
              <w:jc w:val="center"/>
              <w:rPr>
                <w:rFonts w:ascii="Times New Roman" w:hAnsi="Times New Roman" w:cs="Times New Roman"/>
                <w:sz w:val="20"/>
                <w:szCs w:val="20"/>
              </w:rPr>
            </w:pPr>
          </w:p>
          <w:p w14:paraId="0C7E793A" w14:textId="77777777" w:rsidR="00FD7A8C" w:rsidRPr="00E845FD" w:rsidRDefault="00FD7A8C" w:rsidP="00FD7A8C">
            <w:pPr>
              <w:jc w:val="center"/>
              <w:rPr>
                <w:rFonts w:ascii="Times New Roman" w:hAnsi="Times New Roman" w:cs="Times New Roman"/>
                <w:sz w:val="20"/>
                <w:szCs w:val="20"/>
              </w:rPr>
            </w:pPr>
          </w:p>
          <w:p w14:paraId="6D11FD9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C7A1D4A"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663A15B1" w14:textId="77777777" w:rsidR="00FD7A8C" w:rsidRPr="00E845FD" w:rsidRDefault="00FD7A8C" w:rsidP="00FD7A8C">
            <w:pPr>
              <w:pStyle w:val="Normlny0"/>
              <w:jc w:val="center"/>
              <w:rPr>
                <w:lang w:eastAsia="sk-SK"/>
              </w:rPr>
            </w:pPr>
            <w:r w:rsidRPr="00E845FD">
              <w:rPr>
                <w:lang w:eastAsia="sk-SK"/>
              </w:rPr>
              <w:t>Č: I</w:t>
            </w:r>
          </w:p>
          <w:p w14:paraId="5D5F1C1D" w14:textId="34917C92" w:rsidR="00FD7A8C" w:rsidRPr="00E845FD" w:rsidRDefault="002B64CF" w:rsidP="00FD7A8C">
            <w:pPr>
              <w:pStyle w:val="Normlny0"/>
              <w:jc w:val="center"/>
              <w:rPr>
                <w:lang w:eastAsia="sk-SK"/>
              </w:rPr>
            </w:pPr>
            <w:r>
              <w:rPr>
                <w:lang w:eastAsia="sk-SK"/>
              </w:rPr>
              <w:t>§: 114</w:t>
            </w:r>
          </w:p>
          <w:p w14:paraId="24C66532" w14:textId="77777777" w:rsidR="00FD7A8C" w:rsidRPr="00E845FD" w:rsidRDefault="00FD7A8C" w:rsidP="00FD7A8C">
            <w:pPr>
              <w:pStyle w:val="Normlny0"/>
              <w:jc w:val="center"/>
              <w:rPr>
                <w:lang w:eastAsia="sk-SK"/>
              </w:rPr>
            </w:pPr>
            <w:r w:rsidRPr="00E845FD">
              <w:rPr>
                <w:lang w:eastAsia="sk-SK"/>
              </w:rPr>
              <w:t xml:space="preserve">O: 2 </w:t>
            </w:r>
          </w:p>
          <w:p w14:paraId="6A24EEC7" w14:textId="77777777" w:rsidR="00FD7A8C" w:rsidRPr="00E845FD" w:rsidRDefault="00FD7A8C" w:rsidP="00FD7A8C">
            <w:pPr>
              <w:pStyle w:val="Normlny0"/>
              <w:jc w:val="center"/>
              <w:rPr>
                <w:lang w:eastAsia="sk-SK"/>
              </w:rPr>
            </w:pPr>
          </w:p>
          <w:p w14:paraId="25E92A4D" w14:textId="77777777" w:rsidR="00FD7A8C" w:rsidRPr="00E845FD" w:rsidRDefault="00FD7A8C" w:rsidP="00FD7A8C">
            <w:pPr>
              <w:pStyle w:val="Normlny0"/>
              <w:jc w:val="center"/>
              <w:rPr>
                <w:lang w:eastAsia="sk-SK"/>
              </w:rPr>
            </w:pPr>
          </w:p>
          <w:p w14:paraId="7D0895EC" w14:textId="77777777" w:rsidR="00FD7A8C" w:rsidRPr="00E845FD" w:rsidRDefault="00FD7A8C" w:rsidP="00FD7A8C">
            <w:pPr>
              <w:pStyle w:val="Normlny0"/>
              <w:jc w:val="center"/>
              <w:rPr>
                <w:lang w:eastAsia="sk-SK"/>
              </w:rPr>
            </w:pPr>
          </w:p>
          <w:p w14:paraId="4D6C89A7" w14:textId="77777777" w:rsidR="00FD7A8C" w:rsidRPr="00E845FD" w:rsidRDefault="00FD7A8C" w:rsidP="00FD7A8C">
            <w:pPr>
              <w:pStyle w:val="Normlny0"/>
              <w:jc w:val="center"/>
              <w:rPr>
                <w:lang w:eastAsia="sk-SK"/>
              </w:rPr>
            </w:pPr>
            <w:r w:rsidRPr="00E845FD">
              <w:rPr>
                <w:lang w:eastAsia="sk-SK"/>
              </w:rPr>
              <w:t>Č: I</w:t>
            </w:r>
          </w:p>
          <w:p w14:paraId="57E99C84" w14:textId="06072E12" w:rsidR="00FD7A8C" w:rsidRPr="00E845FD" w:rsidRDefault="002B64CF" w:rsidP="00FD7A8C">
            <w:pPr>
              <w:pStyle w:val="Normlny0"/>
              <w:jc w:val="center"/>
              <w:rPr>
                <w:lang w:eastAsia="sk-SK"/>
              </w:rPr>
            </w:pPr>
            <w:r>
              <w:rPr>
                <w:lang w:eastAsia="sk-SK"/>
              </w:rPr>
              <w:t>§: 114</w:t>
            </w:r>
          </w:p>
          <w:p w14:paraId="38264D6B" w14:textId="77777777" w:rsidR="00FD7A8C" w:rsidRPr="00E845FD" w:rsidRDefault="00FD7A8C" w:rsidP="00FD7A8C">
            <w:pPr>
              <w:pStyle w:val="Normlny0"/>
              <w:jc w:val="center"/>
              <w:rPr>
                <w:lang w:eastAsia="sk-SK"/>
              </w:rPr>
            </w:pPr>
            <w:r w:rsidRPr="00E845FD">
              <w:rPr>
                <w:lang w:eastAsia="sk-SK"/>
              </w:rPr>
              <w:t>O: 4</w:t>
            </w:r>
          </w:p>
          <w:p w14:paraId="3074D711" w14:textId="77777777" w:rsidR="00FD7A8C" w:rsidRPr="00E845FD" w:rsidRDefault="00FD7A8C" w:rsidP="00FD7A8C">
            <w:pPr>
              <w:pStyle w:val="Normlny0"/>
              <w:jc w:val="both"/>
              <w:rPr>
                <w:lang w:eastAsia="sk-SK"/>
              </w:rPr>
            </w:pPr>
          </w:p>
          <w:p w14:paraId="0D6B6ED0" w14:textId="77777777" w:rsidR="00FD7A8C" w:rsidRPr="00E845FD" w:rsidRDefault="00FD7A8C" w:rsidP="00FD7A8C">
            <w:pPr>
              <w:pStyle w:val="Normlny0"/>
              <w:jc w:val="both"/>
              <w:rPr>
                <w:lang w:eastAsia="sk-SK"/>
              </w:rPr>
            </w:pPr>
          </w:p>
          <w:p w14:paraId="6D86C78C" w14:textId="77777777" w:rsidR="00FD7A8C" w:rsidRPr="00E845FD" w:rsidRDefault="00FD7A8C" w:rsidP="00FD7A8C">
            <w:pPr>
              <w:pStyle w:val="Normlny0"/>
              <w:jc w:val="both"/>
              <w:rPr>
                <w:lang w:eastAsia="sk-SK"/>
              </w:rPr>
            </w:pPr>
          </w:p>
          <w:p w14:paraId="66A24995" w14:textId="77777777" w:rsidR="00FD7A8C" w:rsidRPr="00E845FD" w:rsidRDefault="00FD7A8C" w:rsidP="00FD7A8C">
            <w:pPr>
              <w:pStyle w:val="Normlny0"/>
              <w:jc w:val="both"/>
              <w:rPr>
                <w:lang w:eastAsia="sk-SK"/>
              </w:rPr>
            </w:pPr>
          </w:p>
          <w:p w14:paraId="7AEDBF8D" w14:textId="77777777" w:rsidR="00FD7A8C" w:rsidRPr="00E845FD" w:rsidRDefault="00FD7A8C" w:rsidP="00FD7A8C">
            <w:pPr>
              <w:pStyle w:val="Normlny0"/>
              <w:jc w:val="both"/>
              <w:rPr>
                <w:lang w:eastAsia="sk-SK"/>
              </w:rPr>
            </w:pPr>
          </w:p>
          <w:p w14:paraId="0DDA900B" w14:textId="77777777" w:rsidR="00FD7A8C" w:rsidRPr="00E845FD" w:rsidRDefault="00FD7A8C" w:rsidP="00FD7A8C">
            <w:pPr>
              <w:pStyle w:val="Normlny0"/>
              <w:jc w:val="center"/>
              <w:rPr>
                <w:lang w:eastAsia="sk-SK"/>
              </w:rPr>
            </w:pPr>
          </w:p>
          <w:p w14:paraId="14D4A760" w14:textId="77777777" w:rsidR="00FD7A8C" w:rsidRPr="00E845FD" w:rsidRDefault="00FD7A8C" w:rsidP="00FD7A8C">
            <w:pPr>
              <w:pStyle w:val="Normlny0"/>
              <w:jc w:val="center"/>
              <w:rPr>
                <w:lang w:eastAsia="sk-SK"/>
              </w:rPr>
            </w:pPr>
          </w:p>
          <w:p w14:paraId="3D25DC40" w14:textId="77777777" w:rsidR="00FD7A8C" w:rsidRPr="00E845FD" w:rsidRDefault="00FD7A8C" w:rsidP="00FD7A8C">
            <w:pPr>
              <w:pStyle w:val="Normlny0"/>
              <w:jc w:val="center"/>
              <w:rPr>
                <w:lang w:eastAsia="sk-SK"/>
              </w:rPr>
            </w:pPr>
          </w:p>
          <w:p w14:paraId="707F5CF0" w14:textId="77777777" w:rsidR="00FD7A8C" w:rsidRPr="00E845FD" w:rsidRDefault="00FD7A8C" w:rsidP="00FD7A8C">
            <w:pPr>
              <w:pStyle w:val="Normlny0"/>
              <w:jc w:val="center"/>
              <w:rPr>
                <w:lang w:eastAsia="sk-SK"/>
              </w:rPr>
            </w:pPr>
          </w:p>
          <w:p w14:paraId="611D4D49" w14:textId="77777777" w:rsidR="00FD7A8C" w:rsidRPr="00E845FD" w:rsidRDefault="00FD7A8C" w:rsidP="00FD7A8C">
            <w:pPr>
              <w:pStyle w:val="Normlny0"/>
              <w:jc w:val="center"/>
              <w:rPr>
                <w:lang w:eastAsia="sk-SK"/>
              </w:rPr>
            </w:pPr>
          </w:p>
          <w:p w14:paraId="3C2ACB27" w14:textId="77777777" w:rsidR="00FD7A8C" w:rsidRPr="00E845FD" w:rsidRDefault="00FD7A8C" w:rsidP="00FD7A8C">
            <w:pPr>
              <w:pStyle w:val="Normlny0"/>
              <w:jc w:val="center"/>
              <w:rPr>
                <w:lang w:eastAsia="sk-SK"/>
              </w:rPr>
            </w:pPr>
          </w:p>
          <w:p w14:paraId="1777817D" w14:textId="77777777" w:rsidR="00FD7A8C" w:rsidRPr="00E845FD" w:rsidRDefault="00FD7A8C" w:rsidP="00FD7A8C">
            <w:pPr>
              <w:pStyle w:val="Normlny0"/>
              <w:jc w:val="center"/>
              <w:rPr>
                <w:lang w:eastAsia="sk-SK"/>
              </w:rPr>
            </w:pPr>
            <w:r w:rsidRPr="00E845FD">
              <w:rPr>
                <w:lang w:eastAsia="sk-SK"/>
              </w:rPr>
              <w:t>Č: I</w:t>
            </w:r>
          </w:p>
          <w:p w14:paraId="5EAF4F2E" w14:textId="6EA83A8F" w:rsidR="00FD7A8C" w:rsidRPr="00E845FD" w:rsidRDefault="00DD31C9" w:rsidP="00FD7A8C">
            <w:pPr>
              <w:pStyle w:val="Normlny0"/>
              <w:jc w:val="center"/>
              <w:rPr>
                <w:lang w:eastAsia="sk-SK"/>
              </w:rPr>
            </w:pPr>
            <w:r>
              <w:rPr>
                <w:lang w:eastAsia="sk-SK"/>
              </w:rPr>
              <w:t>§: 51</w:t>
            </w:r>
          </w:p>
          <w:p w14:paraId="067D8F73" w14:textId="77777777" w:rsidR="00FD7A8C" w:rsidRPr="00E845FD" w:rsidRDefault="00FD7A8C" w:rsidP="00FD7A8C">
            <w:pPr>
              <w:pStyle w:val="Normlny0"/>
              <w:jc w:val="center"/>
              <w:rPr>
                <w:lang w:eastAsia="sk-SK"/>
              </w:rPr>
            </w:pPr>
            <w:r w:rsidRPr="00E845FD">
              <w:rPr>
                <w:lang w:eastAsia="sk-SK"/>
              </w:rPr>
              <w:t>O: 3</w:t>
            </w:r>
          </w:p>
          <w:p w14:paraId="6419D7F4" w14:textId="77777777" w:rsidR="00FD7A8C" w:rsidRPr="00E845FD" w:rsidRDefault="00FD7A8C" w:rsidP="00FD7A8C">
            <w:pPr>
              <w:pStyle w:val="Normlny0"/>
              <w:jc w:val="both"/>
              <w:rPr>
                <w:lang w:eastAsia="sk-SK"/>
              </w:rPr>
            </w:pPr>
          </w:p>
          <w:p w14:paraId="4E7E9C42" w14:textId="77777777" w:rsidR="00FD7A8C" w:rsidRPr="00E845FD" w:rsidRDefault="00FD7A8C" w:rsidP="00FD7A8C">
            <w:pPr>
              <w:pStyle w:val="Normlny0"/>
              <w:jc w:val="both"/>
              <w:rPr>
                <w:lang w:eastAsia="sk-SK"/>
              </w:rPr>
            </w:pPr>
          </w:p>
          <w:p w14:paraId="6F3CE1E1"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5119E835" w14:textId="6C7593E0" w:rsidR="00FD7A8C" w:rsidRPr="00E845FD" w:rsidRDefault="002B64CF" w:rsidP="00FD7A8C">
            <w:pPr>
              <w:pStyle w:val="Normlny0"/>
              <w:jc w:val="both"/>
            </w:pPr>
            <w:r>
              <w:t>(</w:t>
            </w:r>
            <w:r w:rsidRPr="002B64CF">
              <w:t>2)</w:t>
            </w:r>
            <w:r w:rsidRPr="002B64CF">
              <w:tab/>
              <w:t>Register diskvalifikácií je sprístupnený na webovom sídle ministerstva</w:t>
            </w:r>
            <w:r w:rsidR="000D0E92">
              <w:t xml:space="preserve"> spravodlivosti</w:t>
            </w:r>
            <w:r w:rsidRPr="002B64CF">
              <w:t>. Register je súčasťou centrálneho informačného systému súdnictva.</w:t>
            </w:r>
          </w:p>
          <w:p w14:paraId="69EE2CA4" w14:textId="77777777" w:rsidR="00FD7A8C" w:rsidRPr="00E845FD" w:rsidRDefault="00FD7A8C" w:rsidP="00FD7A8C">
            <w:pPr>
              <w:pStyle w:val="Normlny0"/>
              <w:jc w:val="both"/>
            </w:pPr>
          </w:p>
          <w:p w14:paraId="30D317FF" w14:textId="7228DA96" w:rsidR="002E30BA" w:rsidRPr="00612A54" w:rsidRDefault="002B64CF" w:rsidP="00FD7A8C">
            <w:pPr>
              <w:pStyle w:val="Normlny0"/>
              <w:jc w:val="both"/>
            </w:pPr>
            <w:r w:rsidRPr="002B64CF">
              <w:t>(4)</w:t>
            </w:r>
            <w:r w:rsidRPr="002B64CF">
              <w:tab/>
              <w:t xml:space="preserve">Údaje z registra diskvalifikácií sa sprístupňujú členským štátom spravidla prostredníctvom systému prepojenia registrov; ustanovenia osobitného predpisu o prenose, poskytovaní a spracúvaní osobných údajov v rámci justičnej spolupráce v </w:t>
            </w:r>
            <w:r w:rsidRPr="00612A54">
              <w:t>trestnoprávnych veciach sa použijú primerane.</w:t>
            </w:r>
            <w:r w:rsidR="00612A54" w:rsidRPr="00612A54">
              <w:rPr>
                <w:vertAlign w:val="superscript"/>
              </w:rPr>
              <w:t>86</w:t>
            </w:r>
            <w:r w:rsidRPr="00612A54">
              <w:t>)</w:t>
            </w:r>
          </w:p>
          <w:p w14:paraId="0C09EB10" w14:textId="77777777" w:rsidR="002B64CF" w:rsidRPr="00612A54" w:rsidRDefault="002B64CF" w:rsidP="00FD7A8C">
            <w:pPr>
              <w:pStyle w:val="Normlny0"/>
              <w:jc w:val="both"/>
            </w:pPr>
          </w:p>
          <w:p w14:paraId="282D305D" w14:textId="2811BDCB" w:rsidR="00FD7A8C" w:rsidRPr="00612A54" w:rsidRDefault="00612A54" w:rsidP="00FD7A8C">
            <w:pPr>
              <w:pStyle w:val="Normlny0"/>
              <w:jc w:val="both"/>
            </w:pPr>
            <w:r w:rsidRPr="00612A54">
              <w:t>Poznámka pod čiarou k odkazu 86</w:t>
            </w:r>
            <w:r w:rsidR="00FD7A8C" w:rsidRPr="00612A54">
              <w:t xml:space="preserve"> znie: </w:t>
            </w:r>
          </w:p>
          <w:p w14:paraId="68A52DDC" w14:textId="645DA48D" w:rsidR="00FD7A8C" w:rsidRPr="00E845FD" w:rsidRDefault="00612A54" w:rsidP="00FD7A8C">
            <w:pPr>
              <w:pStyle w:val="Normlny0"/>
              <w:jc w:val="both"/>
            </w:pPr>
            <w:r w:rsidRPr="00612A54">
              <w:rPr>
                <w:vertAlign w:val="superscript"/>
              </w:rPr>
              <w:t>86</w:t>
            </w:r>
            <w:r w:rsidR="00FD7A8C" w:rsidRPr="00612A54">
              <w:t xml:space="preserve">) </w:t>
            </w:r>
            <w:r w:rsidR="002B64CF" w:rsidRPr="00612A54">
              <w:t>§ 82c až 82h zákona č. 757/2004 Z. z. o súdoch a o zmene a doplnení niektorých zákonov v znení neskorších predpisov.</w:t>
            </w:r>
          </w:p>
          <w:p w14:paraId="23DD351A" w14:textId="77777777" w:rsidR="00FD7A8C" w:rsidRPr="00E845FD" w:rsidRDefault="00FD7A8C" w:rsidP="00FD7A8C">
            <w:pPr>
              <w:pStyle w:val="Normlny0"/>
              <w:jc w:val="both"/>
            </w:pPr>
          </w:p>
          <w:p w14:paraId="6BDBDAED" w14:textId="77777777" w:rsidR="00FD7A8C" w:rsidRDefault="001A3C69" w:rsidP="002B64CF">
            <w:pPr>
              <w:shd w:val="clear" w:color="auto" w:fill="FFFFFF"/>
              <w:jc w:val="both"/>
              <w:rPr>
                <w:rFonts w:ascii="Times New Roman" w:eastAsia="Times New Roman" w:hAnsi="Times New Roman" w:cs="Times New Roman"/>
                <w:sz w:val="20"/>
                <w:szCs w:val="20"/>
              </w:rPr>
            </w:pPr>
            <w:r w:rsidRPr="001A3C69">
              <w:rPr>
                <w:rFonts w:ascii="Times New Roman" w:eastAsia="Times New Roman" w:hAnsi="Times New Roman" w:cs="Times New Roman"/>
                <w:sz w:val="20"/>
                <w:szCs w:val="20"/>
              </w:rPr>
              <w:t>(3) Pred registráciou zapisovaných údajov o fyzickej osobe v postavení, ktoré sa zapisuje do obchodného registra a ktoré ju oprávňuje konať v mene zapísanej osoby alebo za zapísanú osobu, alebo ktorá je členom dozorného orgánu zapísanej osoby, registrový súd alebo registrátor preskúma v registri diskvalifikácií, či jej zápisu nebráni rozhodnutie o vylúčení podľa § 13a ods. 1 a 2 Obchodného zákonníka.</w:t>
            </w:r>
          </w:p>
          <w:p w14:paraId="3B59A317" w14:textId="4FD65085" w:rsidR="001A3C69" w:rsidRPr="002B64CF" w:rsidRDefault="001A3C69" w:rsidP="002B64CF">
            <w:pPr>
              <w:shd w:val="clear" w:color="auto" w:fill="FFFFFF"/>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78D27388" w14:textId="647910ED"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3CA721DE"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72CB060E"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1B44111" w14:textId="77777777" w:rsidR="00FD7A8C" w:rsidRPr="00E845FD" w:rsidRDefault="00FD7A8C" w:rsidP="00FD7A8C">
            <w:pPr>
              <w:rPr>
                <w:rFonts w:ascii="Times New Roman" w:hAnsi="Times New Roman" w:cs="Times New Roman"/>
                <w:sz w:val="20"/>
                <w:szCs w:val="20"/>
              </w:rPr>
            </w:pPr>
          </w:p>
        </w:tc>
      </w:tr>
      <w:tr w:rsidR="00FD7A8C" w:rsidRPr="00E845FD" w14:paraId="3376C26D" w14:textId="77777777" w:rsidTr="00370010">
        <w:tc>
          <w:tcPr>
            <w:tcW w:w="988" w:type="dxa"/>
            <w:tcBorders>
              <w:top w:val="single" w:sz="4" w:space="0" w:color="auto"/>
              <w:bottom w:val="single" w:sz="4" w:space="0" w:color="auto"/>
            </w:tcBorders>
          </w:tcPr>
          <w:p w14:paraId="1663D321"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 13i</w:t>
            </w:r>
          </w:p>
          <w:p w14:paraId="0EA74F17"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 6</w:t>
            </w:r>
          </w:p>
        </w:tc>
        <w:tc>
          <w:tcPr>
            <w:tcW w:w="2268" w:type="dxa"/>
            <w:tcBorders>
              <w:top w:val="single" w:sz="4" w:space="0" w:color="auto"/>
              <w:bottom w:val="single" w:sz="4" w:space="0" w:color="auto"/>
            </w:tcBorders>
          </w:tcPr>
          <w:p w14:paraId="4391DE60"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6.   Odseky 1 až 5 sa uplatňujú mutatis mutandis, ak spoločnosť podá do registra uvedeného v článku 16 údaje týkajúce sa vymenovania novej osoby vo vedúcej funkcii alebo vo funkcii v orgáne spoločnosti.</w:t>
            </w:r>
          </w:p>
        </w:tc>
        <w:tc>
          <w:tcPr>
            <w:tcW w:w="850" w:type="dxa"/>
            <w:tcBorders>
              <w:top w:val="single" w:sz="4" w:space="0" w:color="auto"/>
              <w:bottom w:val="single" w:sz="4" w:space="0" w:color="auto"/>
            </w:tcBorders>
          </w:tcPr>
          <w:p w14:paraId="4E0CEB7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60B2A905" w14:textId="59A678B8"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62720F19" w14:textId="77777777" w:rsidR="00FD7A8C" w:rsidRPr="00E845FD" w:rsidRDefault="00FD7A8C" w:rsidP="00FD7A8C">
            <w:pPr>
              <w:pStyle w:val="Normlny0"/>
              <w:jc w:val="center"/>
              <w:rPr>
                <w:lang w:eastAsia="sk-SK"/>
              </w:rPr>
            </w:pPr>
            <w:r w:rsidRPr="00E845FD">
              <w:rPr>
                <w:lang w:eastAsia="sk-SK"/>
              </w:rPr>
              <w:t>Č: I</w:t>
            </w:r>
          </w:p>
          <w:p w14:paraId="4CBA0D45" w14:textId="6DDADE12" w:rsidR="00FD7A8C" w:rsidRPr="00E845FD" w:rsidRDefault="00DD31C9" w:rsidP="00FD7A8C">
            <w:pPr>
              <w:pStyle w:val="Normlny0"/>
              <w:jc w:val="center"/>
              <w:rPr>
                <w:lang w:eastAsia="sk-SK"/>
              </w:rPr>
            </w:pPr>
            <w:r>
              <w:rPr>
                <w:lang w:eastAsia="sk-SK"/>
              </w:rPr>
              <w:t>§: 51</w:t>
            </w:r>
          </w:p>
          <w:p w14:paraId="189BEC15" w14:textId="77777777" w:rsidR="00FD7A8C" w:rsidRPr="00E845FD" w:rsidRDefault="00FD7A8C" w:rsidP="00FD7A8C">
            <w:pPr>
              <w:pStyle w:val="Normlny0"/>
              <w:jc w:val="center"/>
              <w:rPr>
                <w:lang w:eastAsia="sk-SK"/>
              </w:rPr>
            </w:pPr>
            <w:r w:rsidRPr="00E845FD">
              <w:rPr>
                <w:lang w:eastAsia="sk-SK"/>
              </w:rPr>
              <w:t>O: 3</w:t>
            </w:r>
          </w:p>
          <w:p w14:paraId="20D8AE31" w14:textId="77777777" w:rsidR="00FD7A8C" w:rsidRPr="00E845FD" w:rsidRDefault="00FD7A8C" w:rsidP="002F178D">
            <w:pPr>
              <w:pStyle w:val="Normlny0"/>
              <w:jc w:val="center"/>
            </w:pPr>
          </w:p>
        </w:tc>
        <w:tc>
          <w:tcPr>
            <w:tcW w:w="3686" w:type="dxa"/>
            <w:tcBorders>
              <w:top w:val="single" w:sz="4" w:space="0" w:color="auto"/>
              <w:bottom w:val="single" w:sz="4" w:space="0" w:color="auto"/>
            </w:tcBorders>
          </w:tcPr>
          <w:p w14:paraId="3B882D03" w14:textId="77777777" w:rsidR="00FD7A8C" w:rsidRDefault="001A3C69" w:rsidP="002B64CF">
            <w:pPr>
              <w:jc w:val="both"/>
              <w:rPr>
                <w:rFonts w:ascii="Times New Roman" w:eastAsia="Times New Roman" w:hAnsi="Times New Roman" w:cs="Times New Roman"/>
                <w:sz w:val="20"/>
                <w:szCs w:val="20"/>
              </w:rPr>
            </w:pPr>
            <w:r w:rsidRPr="001A3C69">
              <w:rPr>
                <w:rFonts w:ascii="Times New Roman" w:eastAsia="Times New Roman" w:hAnsi="Times New Roman" w:cs="Times New Roman"/>
                <w:sz w:val="20"/>
                <w:szCs w:val="20"/>
              </w:rPr>
              <w:t>(3) Pred registráciou zapisovaných údajov o fyzickej osobe v postavení, ktoré sa zapisuje do obchodného registra a ktoré ju oprávňuje konať v mene zapísanej osoby alebo za zapísanú osobu, alebo ktorá je členom dozorného orgánu zapísanej osoby, registrový súd alebo registrátor preskúma v registri diskvalifikácií, či jej zápisu nebráni rozhodnutie o vylúčení podľa § 13a ods. 1 a 2 Obchodného zákonníka.</w:t>
            </w:r>
          </w:p>
          <w:p w14:paraId="339F476C" w14:textId="0DD83C26" w:rsidR="001A3C69" w:rsidRPr="00E845FD" w:rsidRDefault="001A3C69" w:rsidP="002B64CF">
            <w:pPr>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0083C7DD" w14:textId="62CC240A"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bottom w:val="single" w:sz="4" w:space="0" w:color="auto"/>
            </w:tcBorders>
          </w:tcPr>
          <w:p w14:paraId="5A9723A7"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733FAA9D"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6C813262" w14:textId="77777777" w:rsidR="00FD7A8C" w:rsidRPr="00E845FD" w:rsidRDefault="00FD7A8C" w:rsidP="00FD7A8C">
            <w:pPr>
              <w:rPr>
                <w:rFonts w:ascii="Times New Roman" w:hAnsi="Times New Roman" w:cs="Times New Roman"/>
                <w:sz w:val="20"/>
                <w:szCs w:val="20"/>
              </w:rPr>
            </w:pPr>
          </w:p>
        </w:tc>
      </w:tr>
      <w:tr w:rsidR="00FD7A8C" w:rsidRPr="00E845FD" w14:paraId="5418D4E7" w14:textId="77777777" w:rsidTr="00370010">
        <w:tc>
          <w:tcPr>
            <w:tcW w:w="988" w:type="dxa"/>
            <w:tcBorders>
              <w:top w:val="single" w:sz="4" w:space="0" w:color="auto"/>
              <w:bottom w:val="single" w:sz="4" w:space="0" w:color="auto"/>
            </w:tcBorders>
          </w:tcPr>
          <w:p w14:paraId="6E0DADEE"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13j</w:t>
            </w:r>
          </w:p>
          <w:p w14:paraId="1DD6779A"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47B71767" w14:textId="77777777" w:rsidR="00FD7A8C" w:rsidRPr="00E845FD" w:rsidRDefault="00FD7A8C" w:rsidP="00FD7A8C">
            <w:pPr>
              <w:adjustRightInd w:val="0"/>
              <w:jc w:val="center"/>
              <w:rPr>
                <w:rFonts w:ascii="Times New Roman" w:hAnsi="Times New Roman" w:cs="Times New Roman"/>
                <w:sz w:val="20"/>
                <w:szCs w:val="20"/>
              </w:rPr>
            </w:pPr>
            <w:r w:rsidRPr="00E845FD">
              <w:rPr>
                <w:rFonts w:ascii="Times New Roman" w:hAnsi="Times New Roman" w:cs="Times New Roman"/>
                <w:sz w:val="20"/>
                <w:szCs w:val="20"/>
              </w:rPr>
              <w:t>Článok 13j</w:t>
            </w:r>
          </w:p>
          <w:p w14:paraId="560996B2" w14:textId="77777777" w:rsidR="00FD7A8C" w:rsidRPr="00E845FD" w:rsidRDefault="00FD7A8C" w:rsidP="00FD7A8C">
            <w:pPr>
              <w:adjustRightInd w:val="0"/>
              <w:jc w:val="center"/>
              <w:rPr>
                <w:rFonts w:ascii="Times New Roman" w:hAnsi="Times New Roman" w:cs="Times New Roman"/>
                <w:b/>
                <w:sz w:val="20"/>
                <w:szCs w:val="20"/>
              </w:rPr>
            </w:pPr>
            <w:r w:rsidRPr="00E845FD">
              <w:rPr>
                <w:rFonts w:ascii="Times New Roman" w:hAnsi="Times New Roman" w:cs="Times New Roman"/>
                <w:b/>
                <w:sz w:val="20"/>
                <w:szCs w:val="20"/>
              </w:rPr>
              <w:t>Podávanie dokumentov a údajov o spoločnosti online</w:t>
            </w:r>
          </w:p>
          <w:p w14:paraId="48E7010E"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1. Členské štáty zabezpečia, aby bolo možné podať dokumenty a údaje uvedené v článku 14 vrátane ich akejkoľvek zmeny do registra online v lehote stanovenej v právnych predpisoch členského štátu, v ktorom je spoločnosť zapísaná do registra. S výhradou ustanovení uvedených v článku 13b ods. 4 a prípadne článku 13g ods. 8 členské štáty zabezpečia, aby sa takéto podanie dalo vcelku vykonať online bez toho, aby navrhovatelia museli byť fyzicky prítomní pred akýmkoľvek orgánom alebo osobou alebo subjektom oprávneným </w:t>
            </w:r>
            <w:r w:rsidRPr="00E845FD">
              <w:rPr>
                <w:rFonts w:ascii="Times New Roman" w:hAnsi="Times New Roman" w:cs="Times New Roman"/>
                <w:sz w:val="20"/>
                <w:szCs w:val="20"/>
              </w:rPr>
              <w:lastRenderedPageBreak/>
              <w:t>podľa vnútroštátneho práva zaoberať sa spracovaním podávania online.</w:t>
            </w:r>
          </w:p>
        </w:tc>
        <w:tc>
          <w:tcPr>
            <w:tcW w:w="850" w:type="dxa"/>
            <w:tcBorders>
              <w:top w:val="single" w:sz="4" w:space="0" w:color="auto"/>
              <w:bottom w:val="single" w:sz="4" w:space="0" w:color="auto"/>
            </w:tcBorders>
          </w:tcPr>
          <w:p w14:paraId="6120607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47F8CDD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EFDBDBF" w14:textId="77777777" w:rsidR="00FD7A8C" w:rsidRPr="00E845FD" w:rsidRDefault="00FD7A8C" w:rsidP="00FD7A8C">
            <w:pPr>
              <w:jc w:val="center"/>
              <w:rPr>
                <w:rFonts w:ascii="Times New Roman" w:hAnsi="Times New Roman" w:cs="Times New Roman"/>
                <w:sz w:val="20"/>
                <w:szCs w:val="20"/>
              </w:rPr>
            </w:pPr>
          </w:p>
          <w:p w14:paraId="57651FE7" w14:textId="77777777" w:rsidR="00FD7A8C" w:rsidRPr="00E845FD" w:rsidRDefault="00FD7A8C" w:rsidP="00FD7A8C">
            <w:pPr>
              <w:jc w:val="center"/>
              <w:rPr>
                <w:rFonts w:ascii="Times New Roman" w:hAnsi="Times New Roman" w:cs="Times New Roman"/>
                <w:sz w:val="20"/>
                <w:szCs w:val="20"/>
              </w:rPr>
            </w:pPr>
          </w:p>
          <w:p w14:paraId="5D85C0C0" w14:textId="77777777" w:rsidR="00FD7A8C" w:rsidRPr="00E845FD" w:rsidRDefault="00FD7A8C" w:rsidP="00FD7A8C">
            <w:pPr>
              <w:jc w:val="center"/>
              <w:rPr>
                <w:rFonts w:ascii="Times New Roman" w:hAnsi="Times New Roman" w:cs="Times New Roman"/>
                <w:sz w:val="20"/>
                <w:szCs w:val="20"/>
              </w:rPr>
            </w:pPr>
          </w:p>
          <w:p w14:paraId="6F406BCD" w14:textId="77777777" w:rsidR="00FD7A8C" w:rsidRPr="00E845FD" w:rsidRDefault="00FD7A8C" w:rsidP="00FD7A8C">
            <w:pPr>
              <w:jc w:val="center"/>
              <w:rPr>
                <w:rFonts w:ascii="Times New Roman" w:hAnsi="Times New Roman" w:cs="Times New Roman"/>
                <w:sz w:val="20"/>
                <w:szCs w:val="20"/>
              </w:rPr>
            </w:pPr>
          </w:p>
          <w:p w14:paraId="15748073" w14:textId="77777777" w:rsidR="00FD7A8C" w:rsidRPr="00E845FD" w:rsidRDefault="00FD7A8C" w:rsidP="00FD7A8C">
            <w:pPr>
              <w:jc w:val="center"/>
              <w:rPr>
                <w:rFonts w:ascii="Times New Roman" w:hAnsi="Times New Roman" w:cs="Times New Roman"/>
                <w:sz w:val="20"/>
                <w:szCs w:val="20"/>
              </w:rPr>
            </w:pPr>
          </w:p>
          <w:p w14:paraId="317081B0" w14:textId="77777777" w:rsidR="00FD7A8C" w:rsidRPr="00E845FD" w:rsidRDefault="00FD7A8C" w:rsidP="00FD7A8C">
            <w:pPr>
              <w:jc w:val="center"/>
              <w:rPr>
                <w:rFonts w:ascii="Times New Roman" w:hAnsi="Times New Roman" w:cs="Times New Roman"/>
                <w:sz w:val="20"/>
                <w:szCs w:val="20"/>
              </w:rPr>
            </w:pPr>
          </w:p>
          <w:p w14:paraId="442C0279" w14:textId="77777777" w:rsidR="00FD7A8C" w:rsidRPr="00E845FD" w:rsidRDefault="00FD7A8C" w:rsidP="00FD7A8C">
            <w:pPr>
              <w:jc w:val="center"/>
              <w:rPr>
                <w:rFonts w:ascii="Times New Roman" w:hAnsi="Times New Roman" w:cs="Times New Roman"/>
                <w:sz w:val="20"/>
                <w:szCs w:val="20"/>
              </w:rPr>
            </w:pPr>
          </w:p>
          <w:p w14:paraId="6767A503" w14:textId="77777777" w:rsidR="00FD7A8C" w:rsidRPr="00E845FD" w:rsidRDefault="00FD7A8C" w:rsidP="00FD7A8C">
            <w:pPr>
              <w:jc w:val="center"/>
              <w:rPr>
                <w:rFonts w:ascii="Times New Roman" w:hAnsi="Times New Roman" w:cs="Times New Roman"/>
                <w:sz w:val="20"/>
                <w:szCs w:val="20"/>
              </w:rPr>
            </w:pPr>
          </w:p>
          <w:p w14:paraId="0E3241C1" w14:textId="77777777" w:rsidR="00FD7A8C" w:rsidRPr="00E845FD" w:rsidRDefault="00FD7A8C" w:rsidP="00FD7A8C">
            <w:pPr>
              <w:jc w:val="center"/>
              <w:rPr>
                <w:rFonts w:ascii="Times New Roman" w:hAnsi="Times New Roman" w:cs="Times New Roman"/>
                <w:sz w:val="20"/>
                <w:szCs w:val="20"/>
              </w:rPr>
            </w:pPr>
          </w:p>
          <w:p w14:paraId="39113E8A" w14:textId="77777777" w:rsidR="00FD7A8C" w:rsidRPr="00E845FD" w:rsidRDefault="00FD7A8C" w:rsidP="00FD7A8C">
            <w:pPr>
              <w:jc w:val="center"/>
              <w:rPr>
                <w:rFonts w:ascii="Times New Roman" w:hAnsi="Times New Roman" w:cs="Times New Roman"/>
                <w:sz w:val="20"/>
                <w:szCs w:val="20"/>
              </w:rPr>
            </w:pPr>
          </w:p>
          <w:p w14:paraId="6598FB2A" w14:textId="77777777" w:rsidR="00FD7A8C" w:rsidRPr="00E845FD" w:rsidRDefault="00FD7A8C" w:rsidP="00FD7A8C">
            <w:pPr>
              <w:jc w:val="center"/>
              <w:rPr>
                <w:rFonts w:ascii="Times New Roman" w:hAnsi="Times New Roman" w:cs="Times New Roman"/>
                <w:sz w:val="20"/>
                <w:szCs w:val="20"/>
              </w:rPr>
            </w:pPr>
          </w:p>
          <w:p w14:paraId="38E85B97" w14:textId="77777777" w:rsidR="00FD7A8C" w:rsidRPr="00E845FD" w:rsidRDefault="00FD7A8C" w:rsidP="00FD7A8C">
            <w:pPr>
              <w:jc w:val="center"/>
              <w:rPr>
                <w:rFonts w:ascii="Times New Roman" w:hAnsi="Times New Roman" w:cs="Times New Roman"/>
                <w:sz w:val="20"/>
                <w:szCs w:val="20"/>
              </w:rPr>
            </w:pPr>
          </w:p>
          <w:p w14:paraId="450E87D2" w14:textId="77777777" w:rsidR="00FD7A8C" w:rsidRPr="00E845FD" w:rsidRDefault="00FD7A8C" w:rsidP="00FD7A8C">
            <w:pPr>
              <w:jc w:val="center"/>
              <w:rPr>
                <w:rFonts w:ascii="Times New Roman" w:hAnsi="Times New Roman" w:cs="Times New Roman"/>
                <w:sz w:val="20"/>
                <w:szCs w:val="20"/>
              </w:rPr>
            </w:pPr>
          </w:p>
          <w:p w14:paraId="597D6691" w14:textId="77777777" w:rsidR="00FD7A8C" w:rsidRPr="00E845FD" w:rsidRDefault="00FD7A8C" w:rsidP="00FD7A8C">
            <w:pPr>
              <w:jc w:val="center"/>
              <w:rPr>
                <w:rFonts w:ascii="Times New Roman" w:hAnsi="Times New Roman" w:cs="Times New Roman"/>
                <w:sz w:val="20"/>
                <w:szCs w:val="20"/>
              </w:rPr>
            </w:pPr>
          </w:p>
          <w:p w14:paraId="3AD4BC5E" w14:textId="77777777" w:rsidR="00FD7A8C" w:rsidRPr="00E845FD" w:rsidRDefault="00FD7A8C" w:rsidP="00FD7A8C">
            <w:pPr>
              <w:jc w:val="center"/>
              <w:rPr>
                <w:rFonts w:ascii="Times New Roman" w:hAnsi="Times New Roman" w:cs="Times New Roman"/>
                <w:sz w:val="20"/>
                <w:szCs w:val="20"/>
              </w:rPr>
            </w:pPr>
          </w:p>
          <w:p w14:paraId="0E4B2703" w14:textId="77777777" w:rsidR="00FD7A8C" w:rsidRPr="00E845FD" w:rsidRDefault="00FD7A8C" w:rsidP="00FD7A8C">
            <w:pPr>
              <w:jc w:val="center"/>
              <w:rPr>
                <w:rFonts w:ascii="Times New Roman" w:hAnsi="Times New Roman" w:cs="Times New Roman"/>
                <w:sz w:val="20"/>
                <w:szCs w:val="20"/>
              </w:rPr>
            </w:pPr>
          </w:p>
          <w:p w14:paraId="74244ECA" w14:textId="77777777" w:rsidR="00FD7A8C" w:rsidRPr="00E845FD" w:rsidRDefault="00FD7A8C" w:rsidP="00FD7A8C">
            <w:pPr>
              <w:jc w:val="center"/>
              <w:rPr>
                <w:rFonts w:ascii="Times New Roman" w:hAnsi="Times New Roman" w:cs="Times New Roman"/>
                <w:sz w:val="20"/>
                <w:szCs w:val="20"/>
              </w:rPr>
            </w:pPr>
          </w:p>
          <w:p w14:paraId="2FEF9E22" w14:textId="77777777" w:rsidR="00FD7A8C" w:rsidRPr="00E845FD" w:rsidRDefault="00FD7A8C" w:rsidP="00FD7A8C">
            <w:pPr>
              <w:jc w:val="center"/>
              <w:rPr>
                <w:rFonts w:ascii="Times New Roman" w:hAnsi="Times New Roman" w:cs="Times New Roman"/>
                <w:sz w:val="20"/>
                <w:szCs w:val="20"/>
              </w:rPr>
            </w:pPr>
          </w:p>
          <w:p w14:paraId="169256D8" w14:textId="77777777" w:rsidR="00FD7A8C" w:rsidRPr="00E845FD" w:rsidRDefault="00FD7A8C" w:rsidP="00FD7A8C">
            <w:pPr>
              <w:jc w:val="center"/>
              <w:rPr>
                <w:rFonts w:ascii="Times New Roman" w:hAnsi="Times New Roman" w:cs="Times New Roman"/>
                <w:sz w:val="20"/>
                <w:szCs w:val="20"/>
              </w:rPr>
            </w:pPr>
          </w:p>
          <w:p w14:paraId="071A63CE" w14:textId="77777777" w:rsidR="00FD7A8C" w:rsidRPr="00E845FD" w:rsidRDefault="00FD7A8C" w:rsidP="00FD7A8C">
            <w:pPr>
              <w:jc w:val="center"/>
              <w:rPr>
                <w:rFonts w:ascii="Times New Roman" w:hAnsi="Times New Roman" w:cs="Times New Roman"/>
                <w:sz w:val="20"/>
                <w:szCs w:val="20"/>
              </w:rPr>
            </w:pPr>
          </w:p>
          <w:p w14:paraId="1A738651" w14:textId="77777777" w:rsidR="00FD7A8C" w:rsidRPr="00E845FD" w:rsidRDefault="00FD7A8C" w:rsidP="00FD7A8C">
            <w:pPr>
              <w:jc w:val="center"/>
              <w:rPr>
                <w:rFonts w:ascii="Times New Roman" w:hAnsi="Times New Roman" w:cs="Times New Roman"/>
                <w:sz w:val="20"/>
                <w:szCs w:val="20"/>
              </w:rPr>
            </w:pPr>
          </w:p>
          <w:p w14:paraId="5CF498E8" w14:textId="77777777" w:rsidR="00FD7A8C" w:rsidRPr="00E845FD" w:rsidRDefault="00FD7A8C" w:rsidP="00FD7A8C">
            <w:pPr>
              <w:jc w:val="center"/>
              <w:rPr>
                <w:rFonts w:ascii="Times New Roman" w:hAnsi="Times New Roman" w:cs="Times New Roman"/>
                <w:sz w:val="20"/>
                <w:szCs w:val="20"/>
              </w:rPr>
            </w:pPr>
          </w:p>
          <w:p w14:paraId="2E9AE110" w14:textId="77777777" w:rsidR="00FD7A8C" w:rsidRPr="00E845FD" w:rsidRDefault="00FD7A8C" w:rsidP="00FD7A8C">
            <w:pPr>
              <w:jc w:val="center"/>
              <w:rPr>
                <w:rFonts w:ascii="Times New Roman" w:hAnsi="Times New Roman" w:cs="Times New Roman"/>
                <w:sz w:val="20"/>
                <w:szCs w:val="20"/>
              </w:rPr>
            </w:pPr>
          </w:p>
          <w:p w14:paraId="06B8E20E" w14:textId="77777777" w:rsidR="00FD7A8C" w:rsidRPr="00E845FD" w:rsidRDefault="00FD7A8C" w:rsidP="00FD7A8C">
            <w:pPr>
              <w:jc w:val="center"/>
              <w:rPr>
                <w:rFonts w:ascii="Times New Roman" w:hAnsi="Times New Roman" w:cs="Times New Roman"/>
                <w:sz w:val="20"/>
                <w:szCs w:val="20"/>
              </w:rPr>
            </w:pPr>
          </w:p>
          <w:p w14:paraId="7DC4F23F" w14:textId="77777777" w:rsidR="00FD7A8C" w:rsidRPr="00E845FD" w:rsidRDefault="00FD7A8C" w:rsidP="00FD7A8C">
            <w:pPr>
              <w:jc w:val="center"/>
              <w:rPr>
                <w:rFonts w:ascii="Times New Roman" w:hAnsi="Times New Roman" w:cs="Times New Roman"/>
                <w:sz w:val="20"/>
                <w:szCs w:val="20"/>
              </w:rPr>
            </w:pPr>
          </w:p>
          <w:p w14:paraId="078E5FD0" w14:textId="77777777" w:rsidR="00FD7A8C" w:rsidRPr="00E845FD" w:rsidRDefault="00FD7A8C" w:rsidP="00FD7A8C">
            <w:pPr>
              <w:jc w:val="center"/>
              <w:rPr>
                <w:rFonts w:ascii="Times New Roman" w:hAnsi="Times New Roman" w:cs="Times New Roman"/>
                <w:sz w:val="20"/>
                <w:szCs w:val="20"/>
              </w:rPr>
            </w:pPr>
          </w:p>
          <w:p w14:paraId="7BFE6B07" w14:textId="77777777" w:rsidR="00FD7A8C" w:rsidRPr="00E845FD" w:rsidRDefault="00FD7A8C" w:rsidP="00FD7A8C">
            <w:pPr>
              <w:jc w:val="center"/>
              <w:rPr>
                <w:rFonts w:ascii="Times New Roman" w:hAnsi="Times New Roman" w:cs="Times New Roman"/>
                <w:sz w:val="20"/>
                <w:szCs w:val="20"/>
              </w:rPr>
            </w:pPr>
          </w:p>
          <w:p w14:paraId="6A5CDBC9" w14:textId="77777777" w:rsidR="00FD7A8C" w:rsidRPr="00E845FD" w:rsidRDefault="00FD7A8C" w:rsidP="00FD7A8C">
            <w:pPr>
              <w:jc w:val="center"/>
              <w:rPr>
                <w:rFonts w:ascii="Times New Roman" w:hAnsi="Times New Roman" w:cs="Times New Roman"/>
                <w:sz w:val="20"/>
                <w:szCs w:val="20"/>
              </w:rPr>
            </w:pPr>
          </w:p>
          <w:p w14:paraId="07688BC2" w14:textId="77777777" w:rsidR="00FD7A8C" w:rsidRPr="00E845FD" w:rsidRDefault="00FD7A8C" w:rsidP="00FD7A8C">
            <w:pPr>
              <w:jc w:val="center"/>
              <w:rPr>
                <w:rFonts w:ascii="Times New Roman" w:hAnsi="Times New Roman" w:cs="Times New Roman"/>
                <w:sz w:val="20"/>
                <w:szCs w:val="20"/>
              </w:rPr>
            </w:pPr>
          </w:p>
          <w:p w14:paraId="50C64DDE" w14:textId="77777777" w:rsidR="00FD7A8C" w:rsidRPr="00E845FD" w:rsidRDefault="00FD7A8C" w:rsidP="00FD7A8C">
            <w:pPr>
              <w:jc w:val="center"/>
              <w:rPr>
                <w:rFonts w:ascii="Times New Roman" w:hAnsi="Times New Roman" w:cs="Times New Roman"/>
                <w:sz w:val="20"/>
                <w:szCs w:val="20"/>
              </w:rPr>
            </w:pPr>
          </w:p>
          <w:p w14:paraId="62A626EC" w14:textId="77777777" w:rsidR="00FD7A8C" w:rsidRPr="00E845FD" w:rsidRDefault="00FD7A8C" w:rsidP="00FD7A8C">
            <w:pPr>
              <w:jc w:val="center"/>
              <w:rPr>
                <w:rFonts w:ascii="Times New Roman" w:hAnsi="Times New Roman" w:cs="Times New Roman"/>
                <w:sz w:val="20"/>
                <w:szCs w:val="20"/>
              </w:rPr>
            </w:pPr>
          </w:p>
          <w:p w14:paraId="1B300D72" w14:textId="77777777" w:rsidR="00FD7A8C" w:rsidRPr="00E845FD" w:rsidRDefault="00FD7A8C" w:rsidP="00FD7A8C">
            <w:pPr>
              <w:jc w:val="center"/>
              <w:rPr>
                <w:rFonts w:ascii="Times New Roman" w:hAnsi="Times New Roman" w:cs="Times New Roman"/>
                <w:sz w:val="20"/>
                <w:szCs w:val="20"/>
              </w:rPr>
            </w:pPr>
          </w:p>
          <w:p w14:paraId="1D807C7F" w14:textId="77777777" w:rsidR="00FD7A8C" w:rsidRPr="00E845FD" w:rsidRDefault="00FD7A8C" w:rsidP="00FD7A8C">
            <w:pPr>
              <w:jc w:val="center"/>
              <w:rPr>
                <w:rFonts w:ascii="Times New Roman" w:hAnsi="Times New Roman" w:cs="Times New Roman"/>
                <w:sz w:val="20"/>
                <w:szCs w:val="20"/>
              </w:rPr>
            </w:pPr>
          </w:p>
          <w:p w14:paraId="6534E2CF" w14:textId="77777777" w:rsidR="00FD7A8C" w:rsidRPr="00E845FD" w:rsidRDefault="00FD7A8C" w:rsidP="00FD7A8C">
            <w:pPr>
              <w:rPr>
                <w:rFonts w:ascii="Times New Roman" w:hAnsi="Times New Roman" w:cs="Times New Roman"/>
                <w:sz w:val="20"/>
                <w:szCs w:val="20"/>
              </w:rPr>
            </w:pPr>
          </w:p>
          <w:p w14:paraId="38EE14C3" w14:textId="77777777" w:rsidR="00FD7A8C" w:rsidRPr="00E845FD" w:rsidRDefault="00FD7A8C" w:rsidP="00FD7A8C">
            <w:pPr>
              <w:rPr>
                <w:rFonts w:ascii="Times New Roman" w:hAnsi="Times New Roman" w:cs="Times New Roman"/>
                <w:sz w:val="20"/>
                <w:szCs w:val="20"/>
              </w:rPr>
            </w:pPr>
          </w:p>
          <w:p w14:paraId="209F5675" w14:textId="77777777" w:rsidR="00FD7A8C" w:rsidRPr="00E845FD" w:rsidRDefault="00FD7A8C" w:rsidP="00FD7A8C">
            <w:pPr>
              <w:rPr>
                <w:rFonts w:ascii="Times New Roman" w:hAnsi="Times New Roman" w:cs="Times New Roman"/>
                <w:sz w:val="20"/>
                <w:szCs w:val="20"/>
              </w:rPr>
            </w:pPr>
          </w:p>
          <w:p w14:paraId="1BC48346" w14:textId="77777777" w:rsidR="00FD7A8C" w:rsidRPr="00E845FD" w:rsidRDefault="00FD7A8C" w:rsidP="00FD7A8C">
            <w:pPr>
              <w:rPr>
                <w:rFonts w:ascii="Times New Roman" w:hAnsi="Times New Roman" w:cs="Times New Roman"/>
                <w:sz w:val="20"/>
                <w:szCs w:val="20"/>
              </w:rPr>
            </w:pPr>
          </w:p>
          <w:p w14:paraId="5398335F" w14:textId="4656C615" w:rsidR="00FD7A8C" w:rsidRDefault="00FD7A8C" w:rsidP="00FD7A8C">
            <w:pPr>
              <w:rPr>
                <w:rFonts w:ascii="Times New Roman" w:hAnsi="Times New Roman" w:cs="Times New Roman"/>
                <w:sz w:val="20"/>
                <w:szCs w:val="20"/>
              </w:rPr>
            </w:pPr>
          </w:p>
          <w:p w14:paraId="09F9F9E9" w14:textId="55F510CC" w:rsidR="00DD31C9" w:rsidRDefault="00DD31C9" w:rsidP="00FD7A8C">
            <w:pPr>
              <w:rPr>
                <w:rFonts w:ascii="Times New Roman" w:hAnsi="Times New Roman" w:cs="Times New Roman"/>
                <w:sz w:val="20"/>
                <w:szCs w:val="20"/>
              </w:rPr>
            </w:pPr>
          </w:p>
          <w:p w14:paraId="359241F2" w14:textId="46F8A09A" w:rsidR="00DD31C9" w:rsidRDefault="00DD31C9" w:rsidP="00FD7A8C">
            <w:pPr>
              <w:rPr>
                <w:rFonts w:ascii="Times New Roman" w:hAnsi="Times New Roman" w:cs="Times New Roman"/>
                <w:sz w:val="20"/>
                <w:szCs w:val="20"/>
              </w:rPr>
            </w:pPr>
          </w:p>
          <w:p w14:paraId="4B361CEB" w14:textId="76004F91" w:rsidR="00DD31C9" w:rsidRDefault="00DD31C9" w:rsidP="00FD7A8C">
            <w:pPr>
              <w:rPr>
                <w:rFonts w:ascii="Times New Roman" w:hAnsi="Times New Roman" w:cs="Times New Roman"/>
                <w:sz w:val="20"/>
                <w:szCs w:val="20"/>
              </w:rPr>
            </w:pPr>
          </w:p>
          <w:p w14:paraId="04F9529C" w14:textId="6BE2D18F" w:rsidR="00DD31C9" w:rsidRDefault="00DD31C9" w:rsidP="00FD7A8C">
            <w:pPr>
              <w:rPr>
                <w:rFonts w:ascii="Times New Roman" w:hAnsi="Times New Roman" w:cs="Times New Roman"/>
                <w:sz w:val="20"/>
                <w:szCs w:val="20"/>
              </w:rPr>
            </w:pPr>
          </w:p>
          <w:p w14:paraId="778E3F33" w14:textId="271B893B" w:rsidR="00DD31C9" w:rsidRDefault="00DD31C9" w:rsidP="00FD7A8C">
            <w:pPr>
              <w:rPr>
                <w:rFonts w:ascii="Times New Roman" w:hAnsi="Times New Roman" w:cs="Times New Roman"/>
                <w:sz w:val="20"/>
                <w:szCs w:val="20"/>
              </w:rPr>
            </w:pPr>
          </w:p>
          <w:p w14:paraId="666C6018" w14:textId="66AF5361" w:rsidR="00DD31C9" w:rsidRDefault="00DD31C9" w:rsidP="00FD7A8C">
            <w:pPr>
              <w:rPr>
                <w:rFonts w:ascii="Times New Roman" w:hAnsi="Times New Roman" w:cs="Times New Roman"/>
                <w:sz w:val="20"/>
                <w:szCs w:val="20"/>
              </w:rPr>
            </w:pPr>
          </w:p>
          <w:p w14:paraId="6F1EA832" w14:textId="06277EF4" w:rsidR="00DD31C9" w:rsidRDefault="00DD31C9" w:rsidP="00FD7A8C">
            <w:pPr>
              <w:rPr>
                <w:rFonts w:ascii="Times New Roman" w:hAnsi="Times New Roman" w:cs="Times New Roman"/>
                <w:sz w:val="20"/>
                <w:szCs w:val="20"/>
              </w:rPr>
            </w:pPr>
          </w:p>
          <w:p w14:paraId="6CD56CE8" w14:textId="52BFE8CE" w:rsidR="002B64CF" w:rsidRDefault="002B64CF" w:rsidP="00FD7A8C">
            <w:pPr>
              <w:rPr>
                <w:rFonts w:ascii="Times New Roman" w:hAnsi="Times New Roman" w:cs="Times New Roman"/>
                <w:sz w:val="20"/>
                <w:szCs w:val="20"/>
              </w:rPr>
            </w:pPr>
            <w:r>
              <w:rPr>
                <w:rFonts w:ascii="Times New Roman" w:hAnsi="Times New Roman" w:cs="Times New Roman"/>
                <w:sz w:val="20"/>
                <w:szCs w:val="20"/>
              </w:rPr>
              <w:t>1</w:t>
            </w:r>
          </w:p>
          <w:p w14:paraId="43BCB8F9" w14:textId="237DF130" w:rsidR="00DD31C9" w:rsidRDefault="00DD31C9" w:rsidP="00FD7A8C">
            <w:pPr>
              <w:rPr>
                <w:rFonts w:ascii="Times New Roman" w:hAnsi="Times New Roman" w:cs="Times New Roman"/>
                <w:sz w:val="20"/>
                <w:szCs w:val="20"/>
              </w:rPr>
            </w:pPr>
          </w:p>
          <w:p w14:paraId="319A73A3" w14:textId="0D530CB5" w:rsidR="002B64CF" w:rsidRDefault="002B64CF" w:rsidP="00FD7A8C">
            <w:pPr>
              <w:rPr>
                <w:rFonts w:ascii="Times New Roman" w:hAnsi="Times New Roman" w:cs="Times New Roman"/>
                <w:sz w:val="20"/>
                <w:szCs w:val="20"/>
              </w:rPr>
            </w:pPr>
          </w:p>
          <w:p w14:paraId="461B4316" w14:textId="1EE979D6" w:rsidR="002B64CF" w:rsidRDefault="002B64CF" w:rsidP="00FD7A8C">
            <w:pPr>
              <w:rPr>
                <w:rFonts w:ascii="Times New Roman" w:hAnsi="Times New Roman" w:cs="Times New Roman"/>
                <w:sz w:val="20"/>
                <w:szCs w:val="20"/>
              </w:rPr>
            </w:pPr>
          </w:p>
          <w:p w14:paraId="7DF3CE38" w14:textId="0D3B457D" w:rsidR="002B64CF" w:rsidRDefault="002B64CF" w:rsidP="00FD7A8C">
            <w:pPr>
              <w:rPr>
                <w:rFonts w:ascii="Times New Roman" w:hAnsi="Times New Roman" w:cs="Times New Roman"/>
                <w:sz w:val="20"/>
                <w:szCs w:val="20"/>
              </w:rPr>
            </w:pPr>
          </w:p>
          <w:p w14:paraId="35E58BBA" w14:textId="422E24B4" w:rsidR="002B64CF" w:rsidRDefault="002B64CF" w:rsidP="00FD7A8C">
            <w:pPr>
              <w:rPr>
                <w:rFonts w:ascii="Times New Roman" w:hAnsi="Times New Roman" w:cs="Times New Roman"/>
                <w:sz w:val="20"/>
                <w:szCs w:val="20"/>
              </w:rPr>
            </w:pPr>
          </w:p>
          <w:p w14:paraId="7F42E7D3" w14:textId="44C49312" w:rsidR="002B64CF" w:rsidRDefault="002B64CF" w:rsidP="00FD7A8C">
            <w:pPr>
              <w:rPr>
                <w:rFonts w:ascii="Times New Roman" w:hAnsi="Times New Roman" w:cs="Times New Roman"/>
                <w:sz w:val="20"/>
                <w:szCs w:val="20"/>
              </w:rPr>
            </w:pPr>
          </w:p>
          <w:p w14:paraId="444AF879" w14:textId="0B2B191F" w:rsidR="002B64CF" w:rsidRDefault="002B64CF" w:rsidP="00FD7A8C">
            <w:pPr>
              <w:rPr>
                <w:rFonts w:ascii="Times New Roman" w:hAnsi="Times New Roman" w:cs="Times New Roman"/>
                <w:sz w:val="20"/>
                <w:szCs w:val="20"/>
              </w:rPr>
            </w:pPr>
          </w:p>
          <w:p w14:paraId="0F6F619A" w14:textId="3F001248" w:rsidR="002B64CF" w:rsidRDefault="002B64CF" w:rsidP="00FD7A8C">
            <w:pPr>
              <w:rPr>
                <w:rFonts w:ascii="Times New Roman" w:hAnsi="Times New Roman" w:cs="Times New Roman"/>
                <w:sz w:val="20"/>
                <w:szCs w:val="20"/>
              </w:rPr>
            </w:pPr>
          </w:p>
          <w:p w14:paraId="00CA3CFC" w14:textId="69924771" w:rsidR="002B64CF" w:rsidRDefault="002B64CF" w:rsidP="00FD7A8C">
            <w:pPr>
              <w:rPr>
                <w:rFonts w:ascii="Times New Roman" w:hAnsi="Times New Roman" w:cs="Times New Roman"/>
                <w:sz w:val="20"/>
                <w:szCs w:val="20"/>
              </w:rPr>
            </w:pPr>
          </w:p>
          <w:p w14:paraId="2BCBA739" w14:textId="3EDB0D99" w:rsidR="002B64CF" w:rsidRDefault="002B64CF" w:rsidP="00FD7A8C">
            <w:pPr>
              <w:rPr>
                <w:rFonts w:ascii="Times New Roman" w:hAnsi="Times New Roman" w:cs="Times New Roman"/>
                <w:sz w:val="20"/>
                <w:szCs w:val="20"/>
              </w:rPr>
            </w:pPr>
          </w:p>
          <w:p w14:paraId="74A582E4" w14:textId="0C9B5CA4" w:rsidR="002B64CF" w:rsidRDefault="002B64CF" w:rsidP="00FD7A8C">
            <w:pPr>
              <w:rPr>
                <w:rFonts w:ascii="Times New Roman" w:hAnsi="Times New Roman" w:cs="Times New Roman"/>
                <w:sz w:val="20"/>
                <w:szCs w:val="20"/>
              </w:rPr>
            </w:pPr>
          </w:p>
          <w:p w14:paraId="3F3DC423" w14:textId="3F9A5446" w:rsidR="002B64CF" w:rsidRDefault="002B64CF" w:rsidP="00FD7A8C">
            <w:pPr>
              <w:rPr>
                <w:rFonts w:ascii="Times New Roman" w:hAnsi="Times New Roman" w:cs="Times New Roman"/>
                <w:sz w:val="20"/>
                <w:szCs w:val="20"/>
              </w:rPr>
            </w:pPr>
          </w:p>
          <w:p w14:paraId="1E9FC7F1" w14:textId="72C6191A" w:rsidR="002B64CF" w:rsidRDefault="002B64CF" w:rsidP="00FD7A8C">
            <w:pPr>
              <w:rPr>
                <w:rFonts w:ascii="Times New Roman" w:hAnsi="Times New Roman" w:cs="Times New Roman"/>
                <w:sz w:val="20"/>
                <w:szCs w:val="20"/>
              </w:rPr>
            </w:pPr>
          </w:p>
          <w:p w14:paraId="34BDEF42" w14:textId="759097B5" w:rsidR="002B64CF" w:rsidRDefault="002B64CF" w:rsidP="00FD7A8C">
            <w:pPr>
              <w:rPr>
                <w:rFonts w:ascii="Times New Roman" w:hAnsi="Times New Roman" w:cs="Times New Roman"/>
                <w:sz w:val="20"/>
                <w:szCs w:val="20"/>
              </w:rPr>
            </w:pPr>
          </w:p>
          <w:p w14:paraId="4718E7B3" w14:textId="217D9C11" w:rsidR="002B64CF" w:rsidRDefault="002B64CF" w:rsidP="00FD7A8C">
            <w:pPr>
              <w:rPr>
                <w:rFonts w:ascii="Times New Roman" w:hAnsi="Times New Roman" w:cs="Times New Roman"/>
                <w:sz w:val="20"/>
                <w:szCs w:val="20"/>
              </w:rPr>
            </w:pPr>
          </w:p>
          <w:p w14:paraId="6AD8EA13" w14:textId="1E98DA0F" w:rsidR="002B64CF" w:rsidRDefault="002B64CF" w:rsidP="00FD7A8C">
            <w:pPr>
              <w:rPr>
                <w:rFonts w:ascii="Times New Roman" w:hAnsi="Times New Roman" w:cs="Times New Roman"/>
                <w:sz w:val="20"/>
                <w:szCs w:val="20"/>
              </w:rPr>
            </w:pPr>
          </w:p>
          <w:p w14:paraId="68F22E5D" w14:textId="2DE9997A" w:rsidR="002B64CF" w:rsidRDefault="002B64CF" w:rsidP="00FD7A8C">
            <w:pPr>
              <w:rPr>
                <w:rFonts w:ascii="Times New Roman" w:hAnsi="Times New Roman" w:cs="Times New Roman"/>
                <w:sz w:val="20"/>
                <w:szCs w:val="20"/>
              </w:rPr>
            </w:pPr>
          </w:p>
          <w:p w14:paraId="75B1A22D" w14:textId="3AA795C7" w:rsidR="002B64CF" w:rsidRDefault="002B64CF" w:rsidP="00FD7A8C">
            <w:pPr>
              <w:rPr>
                <w:rFonts w:ascii="Times New Roman" w:hAnsi="Times New Roman" w:cs="Times New Roman"/>
                <w:sz w:val="20"/>
                <w:szCs w:val="20"/>
              </w:rPr>
            </w:pPr>
          </w:p>
          <w:p w14:paraId="4A29CFD4" w14:textId="4116DE5E" w:rsidR="002B64CF" w:rsidRDefault="002B64CF" w:rsidP="00FD7A8C">
            <w:pPr>
              <w:rPr>
                <w:rFonts w:ascii="Times New Roman" w:hAnsi="Times New Roman" w:cs="Times New Roman"/>
                <w:sz w:val="20"/>
                <w:szCs w:val="20"/>
              </w:rPr>
            </w:pPr>
          </w:p>
          <w:p w14:paraId="255D9AA3" w14:textId="13021491" w:rsidR="002B64CF" w:rsidRDefault="002B64CF" w:rsidP="00FD7A8C">
            <w:pPr>
              <w:rPr>
                <w:rFonts w:ascii="Times New Roman" w:hAnsi="Times New Roman" w:cs="Times New Roman"/>
                <w:sz w:val="20"/>
                <w:szCs w:val="20"/>
              </w:rPr>
            </w:pPr>
          </w:p>
          <w:p w14:paraId="51DBBEBD" w14:textId="76313E1C" w:rsidR="002B64CF" w:rsidRDefault="002B64CF" w:rsidP="00FD7A8C">
            <w:pPr>
              <w:rPr>
                <w:rFonts w:ascii="Times New Roman" w:hAnsi="Times New Roman" w:cs="Times New Roman"/>
                <w:sz w:val="20"/>
                <w:szCs w:val="20"/>
              </w:rPr>
            </w:pPr>
          </w:p>
          <w:p w14:paraId="5A28B620" w14:textId="66DFD080" w:rsidR="002B64CF" w:rsidRDefault="002B64CF" w:rsidP="00FD7A8C">
            <w:pPr>
              <w:rPr>
                <w:rFonts w:ascii="Times New Roman" w:hAnsi="Times New Roman" w:cs="Times New Roman"/>
                <w:sz w:val="20"/>
                <w:szCs w:val="20"/>
              </w:rPr>
            </w:pPr>
          </w:p>
          <w:p w14:paraId="334EA767" w14:textId="6B78D948" w:rsidR="002B64CF" w:rsidRDefault="002B64CF" w:rsidP="00FD7A8C">
            <w:pPr>
              <w:rPr>
                <w:rFonts w:ascii="Times New Roman" w:hAnsi="Times New Roman" w:cs="Times New Roman"/>
                <w:sz w:val="20"/>
                <w:szCs w:val="20"/>
              </w:rPr>
            </w:pPr>
          </w:p>
          <w:p w14:paraId="16348835" w14:textId="785A2634" w:rsidR="002B64CF" w:rsidRDefault="002B64CF" w:rsidP="00FD7A8C">
            <w:pPr>
              <w:rPr>
                <w:rFonts w:ascii="Times New Roman" w:hAnsi="Times New Roman" w:cs="Times New Roman"/>
                <w:sz w:val="20"/>
                <w:szCs w:val="20"/>
              </w:rPr>
            </w:pPr>
          </w:p>
          <w:p w14:paraId="357887A3" w14:textId="6BF83DAC" w:rsidR="002B64CF" w:rsidRDefault="002B64CF" w:rsidP="00FD7A8C">
            <w:pPr>
              <w:rPr>
                <w:rFonts w:ascii="Times New Roman" w:hAnsi="Times New Roman" w:cs="Times New Roman"/>
                <w:sz w:val="20"/>
                <w:szCs w:val="20"/>
              </w:rPr>
            </w:pPr>
          </w:p>
          <w:p w14:paraId="2D62D7F0" w14:textId="4402CDC1" w:rsidR="002B64CF" w:rsidRDefault="002B64CF" w:rsidP="00FD7A8C">
            <w:pPr>
              <w:rPr>
                <w:rFonts w:ascii="Times New Roman" w:hAnsi="Times New Roman" w:cs="Times New Roman"/>
                <w:sz w:val="20"/>
                <w:szCs w:val="20"/>
              </w:rPr>
            </w:pPr>
          </w:p>
          <w:p w14:paraId="3A9C4E77" w14:textId="197AED8B" w:rsidR="002B64CF" w:rsidRDefault="002B64CF" w:rsidP="00FD7A8C">
            <w:pPr>
              <w:rPr>
                <w:rFonts w:ascii="Times New Roman" w:hAnsi="Times New Roman" w:cs="Times New Roman"/>
                <w:sz w:val="20"/>
                <w:szCs w:val="20"/>
              </w:rPr>
            </w:pPr>
          </w:p>
          <w:p w14:paraId="1BF7BDD2" w14:textId="0A39F058" w:rsidR="002B64CF" w:rsidRDefault="002B64CF" w:rsidP="00FD7A8C">
            <w:pPr>
              <w:rPr>
                <w:rFonts w:ascii="Times New Roman" w:hAnsi="Times New Roman" w:cs="Times New Roman"/>
                <w:sz w:val="20"/>
                <w:szCs w:val="20"/>
              </w:rPr>
            </w:pPr>
          </w:p>
          <w:p w14:paraId="6BC60548" w14:textId="26C58688" w:rsidR="002B64CF" w:rsidRDefault="002B64CF" w:rsidP="00FD7A8C">
            <w:pPr>
              <w:rPr>
                <w:rFonts w:ascii="Times New Roman" w:hAnsi="Times New Roman" w:cs="Times New Roman"/>
                <w:sz w:val="20"/>
                <w:szCs w:val="20"/>
              </w:rPr>
            </w:pPr>
          </w:p>
          <w:p w14:paraId="02C6CE20" w14:textId="1FDE5660" w:rsidR="002B64CF" w:rsidRDefault="002B64CF" w:rsidP="00FD7A8C">
            <w:pPr>
              <w:rPr>
                <w:rFonts w:ascii="Times New Roman" w:hAnsi="Times New Roman" w:cs="Times New Roman"/>
                <w:sz w:val="20"/>
                <w:szCs w:val="20"/>
              </w:rPr>
            </w:pPr>
          </w:p>
          <w:p w14:paraId="2FA475EC" w14:textId="534CAF6E" w:rsidR="002B64CF" w:rsidRDefault="002B64CF" w:rsidP="00FD7A8C">
            <w:pPr>
              <w:rPr>
                <w:rFonts w:ascii="Times New Roman" w:hAnsi="Times New Roman" w:cs="Times New Roman"/>
                <w:sz w:val="20"/>
                <w:szCs w:val="20"/>
              </w:rPr>
            </w:pPr>
          </w:p>
          <w:p w14:paraId="3FF300DA" w14:textId="687488A1" w:rsidR="002B64CF" w:rsidRDefault="002B64CF" w:rsidP="00FD7A8C">
            <w:pPr>
              <w:rPr>
                <w:rFonts w:ascii="Times New Roman" w:hAnsi="Times New Roman" w:cs="Times New Roman"/>
                <w:sz w:val="20"/>
                <w:szCs w:val="20"/>
              </w:rPr>
            </w:pPr>
          </w:p>
          <w:p w14:paraId="59AA75BC" w14:textId="7B7380B0" w:rsidR="002B64CF" w:rsidRDefault="002B64CF" w:rsidP="00FD7A8C">
            <w:pPr>
              <w:rPr>
                <w:rFonts w:ascii="Times New Roman" w:hAnsi="Times New Roman" w:cs="Times New Roman"/>
                <w:sz w:val="20"/>
                <w:szCs w:val="20"/>
              </w:rPr>
            </w:pPr>
          </w:p>
          <w:p w14:paraId="191CE683" w14:textId="04C3EBC3" w:rsidR="002B64CF" w:rsidRDefault="002B64CF" w:rsidP="00FD7A8C">
            <w:pPr>
              <w:rPr>
                <w:rFonts w:ascii="Times New Roman" w:hAnsi="Times New Roman" w:cs="Times New Roman"/>
                <w:sz w:val="20"/>
                <w:szCs w:val="20"/>
              </w:rPr>
            </w:pPr>
          </w:p>
          <w:p w14:paraId="6B3845D8" w14:textId="68DC5D89" w:rsidR="002B64CF" w:rsidRDefault="002B64CF" w:rsidP="00FD7A8C">
            <w:pPr>
              <w:rPr>
                <w:rFonts w:ascii="Times New Roman" w:hAnsi="Times New Roman" w:cs="Times New Roman"/>
                <w:sz w:val="20"/>
                <w:szCs w:val="20"/>
              </w:rPr>
            </w:pPr>
          </w:p>
          <w:p w14:paraId="68FD4A87" w14:textId="5820FD40" w:rsidR="002B64CF" w:rsidRDefault="002B64CF" w:rsidP="00FD7A8C">
            <w:pPr>
              <w:rPr>
                <w:rFonts w:ascii="Times New Roman" w:hAnsi="Times New Roman" w:cs="Times New Roman"/>
                <w:sz w:val="20"/>
                <w:szCs w:val="20"/>
              </w:rPr>
            </w:pPr>
          </w:p>
          <w:p w14:paraId="04A062C9" w14:textId="17FA6707" w:rsidR="002B64CF" w:rsidRDefault="002B64CF" w:rsidP="00FD7A8C">
            <w:pPr>
              <w:rPr>
                <w:rFonts w:ascii="Times New Roman" w:hAnsi="Times New Roman" w:cs="Times New Roman"/>
                <w:sz w:val="20"/>
                <w:szCs w:val="20"/>
              </w:rPr>
            </w:pPr>
          </w:p>
          <w:p w14:paraId="7C4F3F3F" w14:textId="073A4D93" w:rsidR="002B64CF" w:rsidRDefault="002B64CF" w:rsidP="00FD7A8C">
            <w:pPr>
              <w:rPr>
                <w:rFonts w:ascii="Times New Roman" w:hAnsi="Times New Roman" w:cs="Times New Roman"/>
                <w:sz w:val="20"/>
                <w:szCs w:val="20"/>
              </w:rPr>
            </w:pPr>
          </w:p>
          <w:p w14:paraId="62BEB347" w14:textId="48F09172" w:rsidR="002B64CF" w:rsidRDefault="002B64CF" w:rsidP="00FD7A8C">
            <w:pPr>
              <w:rPr>
                <w:rFonts w:ascii="Times New Roman" w:hAnsi="Times New Roman" w:cs="Times New Roman"/>
                <w:sz w:val="20"/>
                <w:szCs w:val="20"/>
              </w:rPr>
            </w:pPr>
          </w:p>
          <w:p w14:paraId="50089668" w14:textId="747F055F" w:rsidR="002B64CF" w:rsidRDefault="002B64CF" w:rsidP="00FD7A8C">
            <w:pPr>
              <w:rPr>
                <w:rFonts w:ascii="Times New Roman" w:hAnsi="Times New Roman" w:cs="Times New Roman"/>
                <w:sz w:val="20"/>
                <w:szCs w:val="20"/>
              </w:rPr>
            </w:pPr>
          </w:p>
          <w:p w14:paraId="47FDF570" w14:textId="74BDA120" w:rsidR="002B64CF" w:rsidRDefault="002B64CF" w:rsidP="00FD7A8C">
            <w:pPr>
              <w:rPr>
                <w:rFonts w:ascii="Times New Roman" w:hAnsi="Times New Roman" w:cs="Times New Roman"/>
                <w:sz w:val="20"/>
                <w:szCs w:val="20"/>
              </w:rPr>
            </w:pPr>
          </w:p>
          <w:p w14:paraId="29DB47DB" w14:textId="5C606084" w:rsidR="002B64CF" w:rsidRDefault="002B64CF" w:rsidP="00FD7A8C">
            <w:pPr>
              <w:rPr>
                <w:rFonts w:ascii="Times New Roman" w:hAnsi="Times New Roman" w:cs="Times New Roman"/>
                <w:sz w:val="20"/>
                <w:szCs w:val="20"/>
              </w:rPr>
            </w:pPr>
          </w:p>
          <w:p w14:paraId="78639E7D" w14:textId="1955ED78" w:rsidR="002B64CF" w:rsidRDefault="002B64CF" w:rsidP="00FD7A8C">
            <w:pPr>
              <w:rPr>
                <w:rFonts w:ascii="Times New Roman" w:hAnsi="Times New Roman" w:cs="Times New Roman"/>
                <w:sz w:val="20"/>
                <w:szCs w:val="20"/>
              </w:rPr>
            </w:pPr>
          </w:p>
          <w:p w14:paraId="1083DE40" w14:textId="2DF205EF" w:rsidR="002B64CF" w:rsidRDefault="002B64CF" w:rsidP="00FD7A8C">
            <w:pPr>
              <w:rPr>
                <w:rFonts w:ascii="Times New Roman" w:hAnsi="Times New Roman" w:cs="Times New Roman"/>
                <w:sz w:val="20"/>
                <w:szCs w:val="20"/>
              </w:rPr>
            </w:pPr>
          </w:p>
          <w:p w14:paraId="38DA5CA5" w14:textId="2C20EFF9" w:rsidR="002B64CF" w:rsidRDefault="002B64CF" w:rsidP="00FD7A8C">
            <w:pPr>
              <w:rPr>
                <w:rFonts w:ascii="Times New Roman" w:hAnsi="Times New Roman" w:cs="Times New Roman"/>
                <w:sz w:val="20"/>
                <w:szCs w:val="20"/>
              </w:rPr>
            </w:pPr>
          </w:p>
          <w:p w14:paraId="06A2E89F" w14:textId="32C2C1FA" w:rsidR="002B64CF" w:rsidRDefault="002B64CF" w:rsidP="00FD7A8C">
            <w:pPr>
              <w:rPr>
                <w:rFonts w:ascii="Times New Roman" w:hAnsi="Times New Roman" w:cs="Times New Roman"/>
                <w:sz w:val="20"/>
                <w:szCs w:val="20"/>
              </w:rPr>
            </w:pPr>
          </w:p>
          <w:p w14:paraId="74985FB8" w14:textId="149D1620" w:rsidR="002B64CF" w:rsidRDefault="002B64CF" w:rsidP="00FD7A8C">
            <w:pPr>
              <w:rPr>
                <w:rFonts w:ascii="Times New Roman" w:hAnsi="Times New Roman" w:cs="Times New Roman"/>
                <w:sz w:val="20"/>
                <w:szCs w:val="20"/>
              </w:rPr>
            </w:pPr>
          </w:p>
          <w:p w14:paraId="08CEDDF2"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03254856" w14:textId="77777777" w:rsidR="00FD7A8C" w:rsidRPr="00E845FD" w:rsidRDefault="00FD7A8C" w:rsidP="00FD7A8C">
            <w:pPr>
              <w:rPr>
                <w:rFonts w:ascii="Times New Roman" w:hAnsi="Times New Roman" w:cs="Times New Roman"/>
                <w:sz w:val="20"/>
                <w:szCs w:val="20"/>
              </w:rPr>
            </w:pPr>
          </w:p>
          <w:p w14:paraId="4854C04B" w14:textId="77777777" w:rsidR="00FD7A8C" w:rsidRPr="00E845FD" w:rsidRDefault="00FD7A8C" w:rsidP="00FD7A8C">
            <w:pPr>
              <w:rPr>
                <w:rFonts w:ascii="Times New Roman" w:hAnsi="Times New Roman" w:cs="Times New Roman"/>
                <w:sz w:val="20"/>
                <w:szCs w:val="20"/>
              </w:rPr>
            </w:pPr>
          </w:p>
          <w:p w14:paraId="7661C7CD" w14:textId="77777777" w:rsidR="00FD7A8C" w:rsidRPr="00E845FD" w:rsidRDefault="00FD7A8C" w:rsidP="00FD7A8C">
            <w:pPr>
              <w:rPr>
                <w:rFonts w:ascii="Times New Roman" w:hAnsi="Times New Roman" w:cs="Times New Roman"/>
                <w:sz w:val="20"/>
                <w:szCs w:val="20"/>
              </w:rPr>
            </w:pPr>
          </w:p>
          <w:p w14:paraId="203AEA0D" w14:textId="77777777" w:rsidR="00FD7A8C" w:rsidRPr="00E845FD" w:rsidRDefault="00FD7A8C" w:rsidP="00FD7A8C">
            <w:pPr>
              <w:rPr>
                <w:rFonts w:ascii="Times New Roman" w:hAnsi="Times New Roman" w:cs="Times New Roman"/>
                <w:sz w:val="20"/>
                <w:szCs w:val="20"/>
              </w:rPr>
            </w:pPr>
          </w:p>
          <w:p w14:paraId="0F31C1D4" w14:textId="77777777" w:rsidR="00FD7A8C" w:rsidRPr="00E845FD" w:rsidRDefault="00FD7A8C" w:rsidP="00FD7A8C">
            <w:pPr>
              <w:rPr>
                <w:rFonts w:ascii="Times New Roman" w:hAnsi="Times New Roman" w:cs="Times New Roman"/>
                <w:sz w:val="20"/>
                <w:szCs w:val="20"/>
              </w:rPr>
            </w:pPr>
          </w:p>
          <w:p w14:paraId="02E591F9" w14:textId="77777777" w:rsidR="00FD7A8C" w:rsidRPr="00E845FD" w:rsidRDefault="00FD7A8C" w:rsidP="00FD7A8C">
            <w:pPr>
              <w:rPr>
                <w:rFonts w:ascii="Times New Roman" w:hAnsi="Times New Roman" w:cs="Times New Roman"/>
                <w:sz w:val="20"/>
                <w:szCs w:val="20"/>
              </w:rPr>
            </w:pPr>
          </w:p>
          <w:p w14:paraId="3C1DBA86" w14:textId="77777777" w:rsidR="00FD7A8C" w:rsidRPr="00E845FD" w:rsidRDefault="00FD7A8C" w:rsidP="00FD7A8C">
            <w:pPr>
              <w:rPr>
                <w:rFonts w:ascii="Times New Roman" w:hAnsi="Times New Roman" w:cs="Times New Roman"/>
                <w:sz w:val="20"/>
                <w:szCs w:val="20"/>
              </w:rPr>
            </w:pPr>
          </w:p>
          <w:p w14:paraId="5B8981F1" w14:textId="77777777" w:rsidR="00FD7A8C" w:rsidRPr="00E845FD" w:rsidRDefault="00FD7A8C" w:rsidP="00FD7A8C">
            <w:pPr>
              <w:rPr>
                <w:rFonts w:ascii="Times New Roman" w:hAnsi="Times New Roman" w:cs="Times New Roman"/>
                <w:sz w:val="20"/>
                <w:szCs w:val="20"/>
              </w:rPr>
            </w:pPr>
          </w:p>
          <w:p w14:paraId="454AF489" w14:textId="77777777" w:rsidR="00FD7A8C" w:rsidRPr="00E845FD" w:rsidRDefault="00FD7A8C" w:rsidP="00FD7A8C">
            <w:pPr>
              <w:rPr>
                <w:rFonts w:ascii="Times New Roman" w:hAnsi="Times New Roman" w:cs="Times New Roman"/>
                <w:sz w:val="20"/>
                <w:szCs w:val="20"/>
              </w:rPr>
            </w:pPr>
          </w:p>
          <w:p w14:paraId="6793FA84" w14:textId="77777777" w:rsidR="00FD7A8C" w:rsidRPr="00E845FD" w:rsidRDefault="00FD7A8C" w:rsidP="00FD7A8C">
            <w:pPr>
              <w:rPr>
                <w:rFonts w:ascii="Times New Roman" w:hAnsi="Times New Roman" w:cs="Times New Roman"/>
                <w:sz w:val="20"/>
                <w:szCs w:val="20"/>
              </w:rPr>
            </w:pPr>
          </w:p>
          <w:p w14:paraId="32FE967C" w14:textId="77777777" w:rsidR="00FD7A8C" w:rsidRPr="00E845FD" w:rsidRDefault="00FD7A8C" w:rsidP="00FD7A8C">
            <w:pPr>
              <w:rPr>
                <w:rFonts w:ascii="Times New Roman" w:hAnsi="Times New Roman" w:cs="Times New Roman"/>
                <w:sz w:val="20"/>
                <w:szCs w:val="20"/>
              </w:rPr>
            </w:pPr>
          </w:p>
          <w:p w14:paraId="6BDFE88A" w14:textId="77777777" w:rsidR="00FD7A8C" w:rsidRPr="00E845FD" w:rsidRDefault="00FD7A8C" w:rsidP="00FD7A8C">
            <w:pPr>
              <w:rPr>
                <w:rFonts w:ascii="Times New Roman" w:hAnsi="Times New Roman" w:cs="Times New Roman"/>
                <w:sz w:val="20"/>
                <w:szCs w:val="20"/>
              </w:rPr>
            </w:pPr>
          </w:p>
          <w:p w14:paraId="07E8D9A4" w14:textId="58857BF0" w:rsidR="00FD7A8C" w:rsidRDefault="00FD7A8C" w:rsidP="00FD7A8C">
            <w:pPr>
              <w:rPr>
                <w:rFonts w:ascii="Times New Roman" w:hAnsi="Times New Roman" w:cs="Times New Roman"/>
                <w:sz w:val="20"/>
                <w:szCs w:val="20"/>
              </w:rPr>
            </w:pPr>
          </w:p>
          <w:p w14:paraId="13F0850D" w14:textId="5064AF92" w:rsidR="00115517" w:rsidRDefault="00115517" w:rsidP="00FD7A8C">
            <w:pPr>
              <w:rPr>
                <w:rFonts w:ascii="Times New Roman" w:hAnsi="Times New Roman" w:cs="Times New Roman"/>
                <w:sz w:val="20"/>
                <w:szCs w:val="20"/>
              </w:rPr>
            </w:pPr>
          </w:p>
          <w:p w14:paraId="41B05D50" w14:textId="7D0D4FB5" w:rsidR="002B64CF" w:rsidRDefault="002B64CF" w:rsidP="00FD7A8C">
            <w:pPr>
              <w:rPr>
                <w:rFonts w:ascii="Times New Roman" w:hAnsi="Times New Roman" w:cs="Times New Roman"/>
                <w:sz w:val="20"/>
                <w:szCs w:val="20"/>
              </w:rPr>
            </w:pPr>
          </w:p>
          <w:p w14:paraId="02B7C553" w14:textId="5F19AA49" w:rsidR="002E54C2" w:rsidRDefault="002E54C2" w:rsidP="00FD7A8C">
            <w:pPr>
              <w:rPr>
                <w:rFonts w:ascii="Times New Roman" w:hAnsi="Times New Roman" w:cs="Times New Roman"/>
                <w:sz w:val="20"/>
                <w:szCs w:val="20"/>
              </w:rPr>
            </w:pPr>
          </w:p>
          <w:p w14:paraId="76A6A802" w14:textId="72883E5F" w:rsidR="002E54C2" w:rsidRDefault="002E54C2" w:rsidP="00FD7A8C">
            <w:pPr>
              <w:rPr>
                <w:rFonts w:ascii="Times New Roman" w:hAnsi="Times New Roman" w:cs="Times New Roman"/>
                <w:sz w:val="20"/>
                <w:szCs w:val="20"/>
              </w:rPr>
            </w:pPr>
          </w:p>
          <w:p w14:paraId="6FCDC735" w14:textId="44603078" w:rsidR="002E54C2" w:rsidRDefault="002E54C2" w:rsidP="00FD7A8C">
            <w:pPr>
              <w:rPr>
                <w:rFonts w:ascii="Times New Roman" w:hAnsi="Times New Roman" w:cs="Times New Roman"/>
                <w:sz w:val="20"/>
                <w:szCs w:val="20"/>
              </w:rPr>
            </w:pPr>
          </w:p>
          <w:p w14:paraId="39303AF2" w14:textId="0A52171B" w:rsidR="002E54C2" w:rsidRDefault="002E54C2" w:rsidP="00FD7A8C">
            <w:pPr>
              <w:rPr>
                <w:rFonts w:ascii="Times New Roman" w:hAnsi="Times New Roman" w:cs="Times New Roman"/>
                <w:sz w:val="20"/>
                <w:szCs w:val="20"/>
              </w:rPr>
            </w:pPr>
          </w:p>
          <w:p w14:paraId="0A4D1B56" w14:textId="0A8F29DE" w:rsidR="002E54C2" w:rsidRDefault="002E54C2" w:rsidP="00FD7A8C">
            <w:pPr>
              <w:rPr>
                <w:rFonts w:ascii="Times New Roman" w:hAnsi="Times New Roman" w:cs="Times New Roman"/>
                <w:sz w:val="20"/>
                <w:szCs w:val="20"/>
              </w:rPr>
            </w:pPr>
          </w:p>
          <w:p w14:paraId="3145EA76" w14:textId="77777777" w:rsidR="002E54C2" w:rsidRDefault="002E54C2" w:rsidP="00FD7A8C">
            <w:pPr>
              <w:rPr>
                <w:rFonts w:ascii="Times New Roman" w:hAnsi="Times New Roman" w:cs="Times New Roman"/>
                <w:sz w:val="20"/>
                <w:szCs w:val="20"/>
              </w:rPr>
            </w:pPr>
          </w:p>
          <w:p w14:paraId="4F490503" w14:textId="28754A76" w:rsidR="002B64CF" w:rsidRDefault="002B64CF" w:rsidP="00FD7A8C">
            <w:pPr>
              <w:rPr>
                <w:rFonts w:ascii="Times New Roman" w:hAnsi="Times New Roman" w:cs="Times New Roman"/>
                <w:sz w:val="20"/>
                <w:szCs w:val="20"/>
              </w:rPr>
            </w:pPr>
          </w:p>
          <w:p w14:paraId="36B646D1" w14:textId="77777777" w:rsidR="00612A54" w:rsidRPr="00E845FD" w:rsidRDefault="00612A54" w:rsidP="00FD7A8C">
            <w:pPr>
              <w:rPr>
                <w:rFonts w:ascii="Times New Roman" w:hAnsi="Times New Roman" w:cs="Times New Roman"/>
                <w:sz w:val="20"/>
                <w:szCs w:val="20"/>
              </w:rPr>
            </w:pPr>
          </w:p>
          <w:p w14:paraId="114ED7A9" w14:textId="0AF22473"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 1</w:t>
            </w:r>
          </w:p>
        </w:tc>
        <w:tc>
          <w:tcPr>
            <w:tcW w:w="1276" w:type="dxa"/>
            <w:tcBorders>
              <w:top w:val="single" w:sz="4" w:space="0" w:color="auto"/>
              <w:bottom w:val="single" w:sz="4" w:space="0" w:color="auto"/>
            </w:tcBorders>
          </w:tcPr>
          <w:p w14:paraId="066D0847" w14:textId="77777777" w:rsidR="00FD7A8C" w:rsidRPr="00E845FD" w:rsidRDefault="00FD7A8C" w:rsidP="00FD7A8C">
            <w:pPr>
              <w:pStyle w:val="Normlny0"/>
              <w:jc w:val="center"/>
            </w:pPr>
            <w:r w:rsidRPr="00E845FD">
              <w:lastRenderedPageBreak/>
              <w:t>Č: I</w:t>
            </w:r>
          </w:p>
          <w:p w14:paraId="1FE33D9F" w14:textId="16D87E7D" w:rsidR="00FD7A8C" w:rsidRDefault="00115517" w:rsidP="00FD7A8C">
            <w:pPr>
              <w:pStyle w:val="Normlny0"/>
              <w:jc w:val="center"/>
            </w:pPr>
            <w:r>
              <w:t>§: 44</w:t>
            </w:r>
          </w:p>
          <w:p w14:paraId="0A794094" w14:textId="68AF25F6" w:rsidR="002B64CF" w:rsidRDefault="002B64CF" w:rsidP="00FD7A8C">
            <w:pPr>
              <w:pStyle w:val="Normlny0"/>
              <w:jc w:val="center"/>
            </w:pPr>
          </w:p>
          <w:p w14:paraId="2250310D" w14:textId="79767BAA" w:rsidR="002B64CF" w:rsidRDefault="002B64CF" w:rsidP="00FD7A8C">
            <w:pPr>
              <w:pStyle w:val="Normlny0"/>
              <w:jc w:val="center"/>
            </w:pPr>
          </w:p>
          <w:p w14:paraId="51730E96" w14:textId="460364A3" w:rsidR="002B64CF" w:rsidRDefault="002B64CF" w:rsidP="00FD7A8C">
            <w:pPr>
              <w:pStyle w:val="Normlny0"/>
              <w:jc w:val="center"/>
            </w:pPr>
          </w:p>
          <w:p w14:paraId="0B389A62" w14:textId="15875AED" w:rsidR="002B64CF" w:rsidRDefault="002B64CF" w:rsidP="00FD7A8C">
            <w:pPr>
              <w:pStyle w:val="Normlny0"/>
              <w:jc w:val="center"/>
            </w:pPr>
          </w:p>
          <w:p w14:paraId="04B7E7DB" w14:textId="1E46610D" w:rsidR="002B64CF" w:rsidRDefault="002B64CF" w:rsidP="00FD7A8C">
            <w:pPr>
              <w:pStyle w:val="Normlny0"/>
              <w:jc w:val="center"/>
            </w:pPr>
          </w:p>
          <w:p w14:paraId="0D05F4CF" w14:textId="388D6ECF" w:rsidR="002B64CF" w:rsidRDefault="002B64CF" w:rsidP="00FD7A8C">
            <w:pPr>
              <w:pStyle w:val="Normlny0"/>
              <w:jc w:val="center"/>
            </w:pPr>
          </w:p>
          <w:p w14:paraId="24E0CB3A" w14:textId="5EE1233F" w:rsidR="002B64CF" w:rsidRDefault="002B64CF" w:rsidP="00FD7A8C">
            <w:pPr>
              <w:pStyle w:val="Normlny0"/>
              <w:jc w:val="center"/>
            </w:pPr>
          </w:p>
          <w:p w14:paraId="7E12040C" w14:textId="14322A3C" w:rsidR="002B64CF" w:rsidRDefault="002B64CF" w:rsidP="00FD7A8C">
            <w:pPr>
              <w:pStyle w:val="Normlny0"/>
              <w:jc w:val="center"/>
            </w:pPr>
          </w:p>
          <w:p w14:paraId="638B0C99" w14:textId="686F2A63" w:rsidR="002B64CF" w:rsidRDefault="002B64CF" w:rsidP="00FD7A8C">
            <w:pPr>
              <w:pStyle w:val="Normlny0"/>
              <w:jc w:val="center"/>
            </w:pPr>
          </w:p>
          <w:p w14:paraId="0BBA0BE2" w14:textId="7B669080" w:rsidR="002B64CF" w:rsidRDefault="002B64CF" w:rsidP="00FD7A8C">
            <w:pPr>
              <w:pStyle w:val="Normlny0"/>
              <w:jc w:val="center"/>
            </w:pPr>
          </w:p>
          <w:p w14:paraId="28C26F92" w14:textId="463EEB43" w:rsidR="002B64CF" w:rsidRDefault="002B64CF" w:rsidP="00FD7A8C">
            <w:pPr>
              <w:pStyle w:val="Normlny0"/>
              <w:jc w:val="center"/>
            </w:pPr>
          </w:p>
          <w:p w14:paraId="76D43E28" w14:textId="4761760C" w:rsidR="002B64CF" w:rsidRDefault="002B64CF" w:rsidP="00FD7A8C">
            <w:pPr>
              <w:pStyle w:val="Normlny0"/>
              <w:jc w:val="center"/>
            </w:pPr>
          </w:p>
          <w:p w14:paraId="00FA8B65" w14:textId="26C25DC9" w:rsidR="002B64CF" w:rsidRDefault="002B64CF" w:rsidP="00FD7A8C">
            <w:pPr>
              <w:pStyle w:val="Normlny0"/>
              <w:jc w:val="center"/>
            </w:pPr>
          </w:p>
          <w:p w14:paraId="0994B56D" w14:textId="2900C791" w:rsidR="002B64CF" w:rsidRDefault="002B64CF" w:rsidP="00FD7A8C">
            <w:pPr>
              <w:pStyle w:val="Normlny0"/>
              <w:jc w:val="center"/>
            </w:pPr>
          </w:p>
          <w:p w14:paraId="1DF4C0E9" w14:textId="51996174" w:rsidR="002B64CF" w:rsidRDefault="002B64CF" w:rsidP="00FD7A8C">
            <w:pPr>
              <w:pStyle w:val="Normlny0"/>
              <w:jc w:val="center"/>
            </w:pPr>
          </w:p>
          <w:p w14:paraId="043C872F" w14:textId="211ABE63" w:rsidR="002B64CF" w:rsidRDefault="002B64CF" w:rsidP="00FD7A8C">
            <w:pPr>
              <w:pStyle w:val="Normlny0"/>
              <w:jc w:val="center"/>
            </w:pPr>
          </w:p>
          <w:p w14:paraId="1A06AB2B" w14:textId="0CE143E0" w:rsidR="002B64CF" w:rsidRDefault="002B64CF" w:rsidP="00FD7A8C">
            <w:pPr>
              <w:pStyle w:val="Normlny0"/>
              <w:jc w:val="center"/>
            </w:pPr>
          </w:p>
          <w:p w14:paraId="38F5A525" w14:textId="42CD3BD5" w:rsidR="002B64CF" w:rsidRDefault="002B64CF" w:rsidP="00FD7A8C">
            <w:pPr>
              <w:pStyle w:val="Normlny0"/>
              <w:jc w:val="center"/>
            </w:pPr>
          </w:p>
          <w:p w14:paraId="567D277B" w14:textId="1A607001" w:rsidR="002B64CF" w:rsidRDefault="002B64CF" w:rsidP="00FD7A8C">
            <w:pPr>
              <w:pStyle w:val="Normlny0"/>
              <w:jc w:val="center"/>
            </w:pPr>
          </w:p>
          <w:p w14:paraId="00B5936F" w14:textId="50E5BE39" w:rsidR="002B64CF" w:rsidRDefault="002B64CF" w:rsidP="00FD7A8C">
            <w:pPr>
              <w:pStyle w:val="Normlny0"/>
              <w:jc w:val="center"/>
            </w:pPr>
          </w:p>
          <w:p w14:paraId="18BF73B1" w14:textId="03C60A39" w:rsidR="002B64CF" w:rsidRDefault="002B64CF" w:rsidP="00FD7A8C">
            <w:pPr>
              <w:pStyle w:val="Normlny0"/>
              <w:jc w:val="center"/>
            </w:pPr>
          </w:p>
          <w:p w14:paraId="5F82D3AB" w14:textId="38FF3258" w:rsidR="002B64CF" w:rsidRDefault="002B64CF" w:rsidP="00FD7A8C">
            <w:pPr>
              <w:pStyle w:val="Normlny0"/>
              <w:jc w:val="center"/>
            </w:pPr>
          </w:p>
          <w:p w14:paraId="313B3109" w14:textId="46D502A8" w:rsidR="002B64CF" w:rsidRDefault="002B64CF" w:rsidP="00FD7A8C">
            <w:pPr>
              <w:pStyle w:val="Normlny0"/>
              <w:jc w:val="center"/>
            </w:pPr>
          </w:p>
          <w:p w14:paraId="74D3BF72" w14:textId="7A645F23" w:rsidR="002B64CF" w:rsidRDefault="002B64CF" w:rsidP="00FD7A8C">
            <w:pPr>
              <w:pStyle w:val="Normlny0"/>
              <w:jc w:val="center"/>
            </w:pPr>
          </w:p>
          <w:p w14:paraId="77A2C31D" w14:textId="3A24240D" w:rsidR="002B64CF" w:rsidRDefault="002B64CF" w:rsidP="00FD7A8C">
            <w:pPr>
              <w:pStyle w:val="Normlny0"/>
              <w:jc w:val="center"/>
            </w:pPr>
          </w:p>
          <w:p w14:paraId="1787CB96" w14:textId="4F99EA32" w:rsidR="002B64CF" w:rsidRDefault="002B64CF" w:rsidP="00FD7A8C">
            <w:pPr>
              <w:pStyle w:val="Normlny0"/>
              <w:jc w:val="center"/>
            </w:pPr>
          </w:p>
          <w:p w14:paraId="5EBA5C8D" w14:textId="2E7D65A4" w:rsidR="002B64CF" w:rsidRDefault="002B64CF" w:rsidP="00FD7A8C">
            <w:pPr>
              <w:pStyle w:val="Normlny0"/>
              <w:jc w:val="center"/>
            </w:pPr>
          </w:p>
          <w:p w14:paraId="1BB104F2" w14:textId="71176C83" w:rsidR="002B64CF" w:rsidRDefault="002B64CF" w:rsidP="00FD7A8C">
            <w:pPr>
              <w:pStyle w:val="Normlny0"/>
              <w:jc w:val="center"/>
            </w:pPr>
          </w:p>
          <w:p w14:paraId="2AAACB10" w14:textId="753CE6D2" w:rsidR="002B64CF" w:rsidRDefault="002B64CF" w:rsidP="00FD7A8C">
            <w:pPr>
              <w:pStyle w:val="Normlny0"/>
              <w:jc w:val="center"/>
            </w:pPr>
          </w:p>
          <w:p w14:paraId="3C700777" w14:textId="30DB3FC4" w:rsidR="002B64CF" w:rsidRDefault="002B64CF" w:rsidP="00FD7A8C">
            <w:pPr>
              <w:pStyle w:val="Normlny0"/>
              <w:jc w:val="center"/>
            </w:pPr>
          </w:p>
          <w:p w14:paraId="662A0C61" w14:textId="7629DEB2" w:rsidR="002B64CF" w:rsidRDefault="002B64CF" w:rsidP="00FD7A8C">
            <w:pPr>
              <w:pStyle w:val="Normlny0"/>
              <w:jc w:val="center"/>
            </w:pPr>
          </w:p>
          <w:p w14:paraId="3F513D5D" w14:textId="2AABE570" w:rsidR="002B64CF" w:rsidRDefault="002B64CF" w:rsidP="00FD7A8C">
            <w:pPr>
              <w:pStyle w:val="Normlny0"/>
              <w:jc w:val="center"/>
            </w:pPr>
          </w:p>
          <w:p w14:paraId="1F8DCC8F" w14:textId="1DED5FBF" w:rsidR="002B64CF" w:rsidRDefault="002B64CF" w:rsidP="00FD7A8C">
            <w:pPr>
              <w:pStyle w:val="Normlny0"/>
              <w:jc w:val="center"/>
            </w:pPr>
          </w:p>
          <w:p w14:paraId="367ED50A" w14:textId="3ABFB261" w:rsidR="002B64CF" w:rsidRDefault="002B64CF" w:rsidP="00FD7A8C">
            <w:pPr>
              <w:pStyle w:val="Normlny0"/>
              <w:jc w:val="center"/>
            </w:pPr>
          </w:p>
          <w:p w14:paraId="672B1398" w14:textId="7A9B9EAF" w:rsidR="002B64CF" w:rsidRDefault="002B64CF" w:rsidP="00FD7A8C">
            <w:pPr>
              <w:pStyle w:val="Normlny0"/>
              <w:jc w:val="center"/>
            </w:pPr>
          </w:p>
          <w:p w14:paraId="3F239211" w14:textId="52A75EA1" w:rsidR="002B64CF" w:rsidRDefault="002B64CF" w:rsidP="00FD7A8C">
            <w:pPr>
              <w:pStyle w:val="Normlny0"/>
              <w:jc w:val="center"/>
            </w:pPr>
          </w:p>
          <w:p w14:paraId="79E63920" w14:textId="102A7D62" w:rsidR="002B64CF" w:rsidRDefault="002B64CF" w:rsidP="00FD7A8C">
            <w:pPr>
              <w:pStyle w:val="Normlny0"/>
              <w:jc w:val="center"/>
            </w:pPr>
          </w:p>
          <w:p w14:paraId="4918DCB6" w14:textId="59D8103A" w:rsidR="002B64CF" w:rsidRDefault="002B64CF" w:rsidP="00FD7A8C">
            <w:pPr>
              <w:pStyle w:val="Normlny0"/>
              <w:jc w:val="center"/>
            </w:pPr>
          </w:p>
          <w:p w14:paraId="50F3604E" w14:textId="23C26502" w:rsidR="002B64CF" w:rsidRDefault="002B64CF" w:rsidP="00FD7A8C">
            <w:pPr>
              <w:pStyle w:val="Normlny0"/>
              <w:jc w:val="center"/>
            </w:pPr>
          </w:p>
          <w:p w14:paraId="73A9BAF1" w14:textId="517598C0" w:rsidR="002B64CF" w:rsidRDefault="002B64CF" w:rsidP="00FD7A8C">
            <w:pPr>
              <w:pStyle w:val="Normlny0"/>
              <w:jc w:val="center"/>
            </w:pPr>
          </w:p>
          <w:p w14:paraId="2771D87D" w14:textId="558B0BF9" w:rsidR="002B64CF" w:rsidRDefault="002B64CF" w:rsidP="00FD7A8C">
            <w:pPr>
              <w:pStyle w:val="Normlny0"/>
              <w:jc w:val="center"/>
            </w:pPr>
          </w:p>
          <w:p w14:paraId="5257441F" w14:textId="78DD2BFB" w:rsidR="002B64CF" w:rsidRDefault="002B64CF" w:rsidP="00FD7A8C">
            <w:pPr>
              <w:pStyle w:val="Normlny0"/>
              <w:jc w:val="center"/>
            </w:pPr>
          </w:p>
          <w:p w14:paraId="57ED2A67" w14:textId="408092C0" w:rsidR="002B64CF" w:rsidRDefault="002B64CF" w:rsidP="00FD7A8C">
            <w:pPr>
              <w:pStyle w:val="Normlny0"/>
              <w:jc w:val="center"/>
            </w:pPr>
          </w:p>
          <w:p w14:paraId="1F8AA7B8" w14:textId="2550FAC3" w:rsidR="002B64CF" w:rsidRDefault="002B64CF" w:rsidP="00FD7A8C">
            <w:pPr>
              <w:pStyle w:val="Normlny0"/>
              <w:jc w:val="center"/>
            </w:pPr>
          </w:p>
          <w:p w14:paraId="4C4052DE" w14:textId="77777777" w:rsidR="002B64CF" w:rsidRPr="00E845FD" w:rsidRDefault="002B64CF" w:rsidP="002B64CF">
            <w:pPr>
              <w:pStyle w:val="Normlny0"/>
              <w:jc w:val="center"/>
            </w:pPr>
            <w:r w:rsidRPr="00E845FD">
              <w:t>Č: I</w:t>
            </w:r>
          </w:p>
          <w:p w14:paraId="5AB7EF88" w14:textId="7A72E119" w:rsidR="002B64CF" w:rsidRPr="00E845FD" w:rsidRDefault="002B64CF" w:rsidP="002B64CF">
            <w:pPr>
              <w:pStyle w:val="Normlny0"/>
              <w:jc w:val="center"/>
            </w:pPr>
            <w:r>
              <w:t>§: 45</w:t>
            </w:r>
          </w:p>
          <w:p w14:paraId="0C26EC35" w14:textId="77777777" w:rsidR="002B64CF" w:rsidRPr="00E845FD" w:rsidRDefault="002B64CF" w:rsidP="00FD7A8C">
            <w:pPr>
              <w:pStyle w:val="Normlny0"/>
              <w:jc w:val="center"/>
            </w:pPr>
          </w:p>
          <w:p w14:paraId="6BBFCE95" w14:textId="77777777" w:rsidR="00FD7A8C" w:rsidRPr="00E845FD" w:rsidRDefault="00FD7A8C" w:rsidP="00FD7A8C">
            <w:pPr>
              <w:pStyle w:val="Normlny0"/>
              <w:jc w:val="center"/>
            </w:pPr>
          </w:p>
          <w:p w14:paraId="38651175" w14:textId="77777777" w:rsidR="00FD7A8C" w:rsidRPr="00E845FD" w:rsidRDefault="00FD7A8C" w:rsidP="00FD7A8C">
            <w:pPr>
              <w:pStyle w:val="Normlny0"/>
              <w:jc w:val="center"/>
            </w:pPr>
          </w:p>
          <w:p w14:paraId="185B7B91" w14:textId="77777777" w:rsidR="00FD7A8C" w:rsidRPr="00E845FD" w:rsidRDefault="00FD7A8C" w:rsidP="00FD7A8C">
            <w:pPr>
              <w:pStyle w:val="Normlny0"/>
              <w:jc w:val="center"/>
            </w:pPr>
          </w:p>
          <w:p w14:paraId="08A016C9" w14:textId="77777777" w:rsidR="00FD7A8C" w:rsidRPr="00E845FD" w:rsidRDefault="00FD7A8C" w:rsidP="00FD7A8C">
            <w:pPr>
              <w:pStyle w:val="Normlny0"/>
              <w:jc w:val="center"/>
            </w:pPr>
          </w:p>
          <w:p w14:paraId="0096DDD6" w14:textId="77777777" w:rsidR="00FD7A8C" w:rsidRPr="00E845FD" w:rsidRDefault="00FD7A8C" w:rsidP="00FD7A8C">
            <w:pPr>
              <w:pStyle w:val="Normlny0"/>
              <w:jc w:val="center"/>
            </w:pPr>
          </w:p>
          <w:p w14:paraId="36C912CA" w14:textId="77777777" w:rsidR="00FD7A8C" w:rsidRPr="00E845FD" w:rsidRDefault="00FD7A8C" w:rsidP="00FD7A8C">
            <w:pPr>
              <w:pStyle w:val="Normlny0"/>
              <w:jc w:val="center"/>
            </w:pPr>
          </w:p>
          <w:p w14:paraId="5AE2A420" w14:textId="77777777" w:rsidR="00FD7A8C" w:rsidRPr="00E845FD" w:rsidRDefault="00FD7A8C" w:rsidP="00FD7A8C">
            <w:pPr>
              <w:pStyle w:val="Normlny0"/>
              <w:jc w:val="center"/>
            </w:pPr>
          </w:p>
          <w:p w14:paraId="43BF55A3" w14:textId="77777777" w:rsidR="00FD7A8C" w:rsidRPr="00E845FD" w:rsidRDefault="00FD7A8C" w:rsidP="00FD7A8C">
            <w:pPr>
              <w:pStyle w:val="Normlny0"/>
              <w:jc w:val="center"/>
            </w:pPr>
          </w:p>
          <w:p w14:paraId="1E452B47" w14:textId="77777777" w:rsidR="00FD7A8C" w:rsidRPr="00E845FD" w:rsidRDefault="00FD7A8C" w:rsidP="00FD7A8C">
            <w:pPr>
              <w:pStyle w:val="Normlny0"/>
              <w:jc w:val="center"/>
            </w:pPr>
          </w:p>
          <w:p w14:paraId="5E9A0D32" w14:textId="77777777" w:rsidR="00FD7A8C" w:rsidRPr="00E845FD" w:rsidRDefault="00FD7A8C" w:rsidP="00FD7A8C">
            <w:pPr>
              <w:pStyle w:val="Normlny0"/>
              <w:jc w:val="center"/>
            </w:pPr>
          </w:p>
          <w:p w14:paraId="56F91F2A" w14:textId="77777777" w:rsidR="00FD7A8C" w:rsidRPr="00E845FD" w:rsidRDefault="00FD7A8C" w:rsidP="00FD7A8C">
            <w:pPr>
              <w:pStyle w:val="Normlny0"/>
              <w:jc w:val="center"/>
            </w:pPr>
          </w:p>
          <w:p w14:paraId="2E2D6C98" w14:textId="77777777" w:rsidR="00FD7A8C" w:rsidRPr="00E845FD" w:rsidRDefault="00FD7A8C" w:rsidP="00FD7A8C">
            <w:pPr>
              <w:pStyle w:val="Normlny0"/>
              <w:jc w:val="center"/>
            </w:pPr>
          </w:p>
          <w:p w14:paraId="1FABD0FF" w14:textId="77777777" w:rsidR="00FD7A8C" w:rsidRPr="00E845FD" w:rsidRDefault="00FD7A8C" w:rsidP="00FD7A8C">
            <w:pPr>
              <w:pStyle w:val="Normlny0"/>
              <w:jc w:val="center"/>
            </w:pPr>
          </w:p>
          <w:p w14:paraId="1D7D8EF2" w14:textId="77777777" w:rsidR="00FD7A8C" w:rsidRPr="00E845FD" w:rsidRDefault="00FD7A8C" w:rsidP="00FD7A8C">
            <w:pPr>
              <w:pStyle w:val="Normlny0"/>
              <w:jc w:val="center"/>
            </w:pPr>
          </w:p>
          <w:p w14:paraId="74E19840" w14:textId="77777777" w:rsidR="00FD7A8C" w:rsidRPr="00E845FD" w:rsidRDefault="00FD7A8C" w:rsidP="00FD7A8C">
            <w:pPr>
              <w:pStyle w:val="Normlny0"/>
              <w:jc w:val="center"/>
            </w:pPr>
          </w:p>
          <w:p w14:paraId="0D9AD440" w14:textId="77777777" w:rsidR="00FD7A8C" w:rsidRPr="00E845FD" w:rsidRDefault="00FD7A8C" w:rsidP="00FD7A8C">
            <w:pPr>
              <w:pStyle w:val="Normlny0"/>
              <w:jc w:val="center"/>
            </w:pPr>
          </w:p>
          <w:p w14:paraId="07CD5E9D" w14:textId="77777777" w:rsidR="00FD7A8C" w:rsidRPr="00E845FD" w:rsidRDefault="00FD7A8C" w:rsidP="00FD7A8C">
            <w:pPr>
              <w:pStyle w:val="Normlny0"/>
              <w:jc w:val="center"/>
            </w:pPr>
          </w:p>
          <w:p w14:paraId="6CB36BD3" w14:textId="77777777" w:rsidR="00FD7A8C" w:rsidRPr="00E845FD" w:rsidRDefault="00FD7A8C" w:rsidP="00FD7A8C">
            <w:pPr>
              <w:pStyle w:val="Normlny0"/>
              <w:jc w:val="center"/>
            </w:pPr>
          </w:p>
          <w:p w14:paraId="3A3C5FBC" w14:textId="77777777" w:rsidR="00FD7A8C" w:rsidRPr="00E845FD" w:rsidRDefault="00FD7A8C" w:rsidP="00FD7A8C">
            <w:pPr>
              <w:pStyle w:val="Normlny0"/>
              <w:jc w:val="center"/>
            </w:pPr>
          </w:p>
          <w:p w14:paraId="3931804C" w14:textId="77777777" w:rsidR="00FD7A8C" w:rsidRPr="00E845FD" w:rsidRDefault="00FD7A8C" w:rsidP="00FD7A8C">
            <w:pPr>
              <w:pStyle w:val="Normlny0"/>
              <w:jc w:val="center"/>
            </w:pPr>
          </w:p>
          <w:p w14:paraId="3B13A4A6" w14:textId="77777777" w:rsidR="00FD7A8C" w:rsidRPr="00E845FD" w:rsidRDefault="00FD7A8C" w:rsidP="00FD7A8C">
            <w:pPr>
              <w:pStyle w:val="Normlny0"/>
              <w:jc w:val="center"/>
            </w:pPr>
          </w:p>
          <w:p w14:paraId="7BA04141" w14:textId="77777777" w:rsidR="00FD7A8C" w:rsidRPr="00E845FD" w:rsidRDefault="00FD7A8C" w:rsidP="00FD7A8C">
            <w:pPr>
              <w:pStyle w:val="Normlny0"/>
              <w:jc w:val="center"/>
            </w:pPr>
          </w:p>
          <w:p w14:paraId="4DF4495B" w14:textId="77777777" w:rsidR="00FD7A8C" w:rsidRPr="00E845FD" w:rsidRDefault="00FD7A8C" w:rsidP="00FD7A8C">
            <w:pPr>
              <w:pStyle w:val="Normlny0"/>
              <w:jc w:val="center"/>
            </w:pPr>
          </w:p>
          <w:p w14:paraId="2FAF13E2" w14:textId="77777777" w:rsidR="00FD7A8C" w:rsidRPr="00E845FD" w:rsidRDefault="00FD7A8C" w:rsidP="00FD7A8C">
            <w:pPr>
              <w:pStyle w:val="Normlny0"/>
              <w:jc w:val="center"/>
            </w:pPr>
          </w:p>
          <w:p w14:paraId="6A9A8730" w14:textId="77777777" w:rsidR="00FD7A8C" w:rsidRPr="00E845FD" w:rsidRDefault="00FD7A8C" w:rsidP="00FD7A8C">
            <w:pPr>
              <w:pStyle w:val="Normlny0"/>
              <w:jc w:val="center"/>
            </w:pPr>
          </w:p>
          <w:p w14:paraId="45411E38" w14:textId="77777777" w:rsidR="00FD7A8C" w:rsidRPr="00E845FD" w:rsidRDefault="00FD7A8C" w:rsidP="00FD7A8C">
            <w:pPr>
              <w:pStyle w:val="Normlny0"/>
              <w:jc w:val="center"/>
            </w:pPr>
          </w:p>
          <w:p w14:paraId="6E3125C1" w14:textId="77777777" w:rsidR="00FD7A8C" w:rsidRPr="00E845FD" w:rsidRDefault="00FD7A8C" w:rsidP="00FD7A8C">
            <w:pPr>
              <w:pStyle w:val="Normlny0"/>
              <w:jc w:val="center"/>
            </w:pPr>
          </w:p>
          <w:p w14:paraId="6E824E07" w14:textId="77777777" w:rsidR="00FD7A8C" w:rsidRPr="00E845FD" w:rsidRDefault="00FD7A8C" w:rsidP="00FD7A8C">
            <w:pPr>
              <w:pStyle w:val="Normlny0"/>
              <w:jc w:val="center"/>
            </w:pPr>
          </w:p>
          <w:p w14:paraId="17F8588F" w14:textId="77777777" w:rsidR="00FD7A8C" w:rsidRPr="00E845FD" w:rsidRDefault="00FD7A8C" w:rsidP="00FD7A8C">
            <w:pPr>
              <w:pStyle w:val="Normlny0"/>
              <w:jc w:val="center"/>
            </w:pPr>
          </w:p>
          <w:p w14:paraId="2D6A1CB9" w14:textId="77777777" w:rsidR="00FD7A8C" w:rsidRPr="00E845FD" w:rsidRDefault="00FD7A8C" w:rsidP="00FD7A8C">
            <w:pPr>
              <w:pStyle w:val="Normlny0"/>
              <w:jc w:val="center"/>
            </w:pPr>
          </w:p>
          <w:p w14:paraId="5ADCB694" w14:textId="77777777" w:rsidR="00FD7A8C" w:rsidRPr="00E845FD" w:rsidRDefault="00FD7A8C" w:rsidP="00FD7A8C">
            <w:pPr>
              <w:pStyle w:val="Normlny0"/>
              <w:jc w:val="center"/>
            </w:pPr>
          </w:p>
          <w:p w14:paraId="60552FA5" w14:textId="77777777" w:rsidR="00FD7A8C" w:rsidRPr="00E845FD" w:rsidRDefault="00FD7A8C" w:rsidP="00FD7A8C">
            <w:pPr>
              <w:pStyle w:val="Normlny0"/>
              <w:jc w:val="center"/>
            </w:pPr>
          </w:p>
          <w:p w14:paraId="3F11ABA7" w14:textId="77777777" w:rsidR="00FD7A8C" w:rsidRPr="00E845FD" w:rsidRDefault="00FD7A8C" w:rsidP="00FD7A8C">
            <w:pPr>
              <w:pStyle w:val="Normlny0"/>
              <w:jc w:val="center"/>
            </w:pPr>
          </w:p>
          <w:p w14:paraId="23F2EFED" w14:textId="77777777" w:rsidR="00FD7A8C" w:rsidRPr="00E845FD" w:rsidRDefault="00FD7A8C" w:rsidP="00FD7A8C">
            <w:pPr>
              <w:pStyle w:val="Normlny0"/>
              <w:jc w:val="center"/>
            </w:pPr>
          </w:p>
          <w:p w14:paraId="39EB0ACD" w14:textId="77777777" w:rsidR="00FD7A8C" w:rsidRPr="00E845FD" w:rsidRDefault="00FD7A8C" w:rsidP="00FD7A8C">
            <w:pPr>
              <w:pStyle w:val="Normlny0"/>
              <w:jc w:val="center"/>
            </w:pPr>
          </w:p>
          <w:p w14:paraId="090A1AB1" w14:textId="77777777" w:rsidR="00FD7A8C" w:rsidRPr="00E845FD" w:rsidRDefault="00FD7A8C" w:rsidP="00FD7A8C">
            <w:pPr>
              <w:pStyle w:val="Normlny0"/>
              <w:jc w:val="center"/>
            </w:pPr>
          </w:p>
          <w:p w14:paraId="63AE9EF6" w14:textId="776762FB" w:rsidR="00FD7A8C" w:rsidRDefault="00FD7A8C" w:rsidP="00FD7A8C">
            <w:pPr>
              <w:pStyle w:val="Normlny0"/>
              <w:jc w:val="center"/>
            </w:pPr>
          </w:p>
          <w:p w14:paraId="544D2EB1" w14:textId="300531B7" w:rsidR="00DD31C9" w:rsidRDefault="00DD31C9" w:rsidP="00FD7A8C">
            <w:pPr>
              <w:pStyle w:val="Normlny0"/>
              <w:jc w:val="center"/>
            </w:pPr>
          </w:p>
          <w:p w14:paraId="52510528" w14:textId="093FBAE8" w:rsidR="00DD31C9" w:rsidRDefault="00DD31C9" w:rsidP="00FD7A8C">
            <w:pPr>
              <w:pStyle w:val="Normlny0"/>
              <w:jc w:val="center"/>
            </w:pPr>
          </w:p>
          <w:p w14:paraId="6CF214EB" w14:textId="1E1975E2" w:rsidR="00DD31C9" w:rsidRDefault="00DD31C9" w:rsidP="00FD7A8C">
            <w:pPr>
              <w:pStyle w:val="Normlny0"/>
              <w:jc w:val="center"/>
            </w:pPr>
          </w:p>
          <w:p w14:paraId="51CC11FA" w14:textId="1CDA8A79" w:rsidR="00DD31C9" w:rsidRDefault="00DD31C9" w:rsidP="00FD7A8C">
            <w:pPr>
              <w:pStyle w:val="Normlny0"/>
              <w:jc w:val="center"/>
            </w:pPr>
          </w:p>
          <w:p w14:paraId="06FF17F5" w14:textId="0346B6DF" w:rsidR="00DD31C9" w:rsidRDefault="00DD31C9" w:rsidP="00FD7A8C">
            <w:pPr>
              <w:pStyle w:val="Normlny0"/>
              <w:jc w:val="center"/>
            </w:pPr>
          </w:p>
          <w:p w14:paraId="4AE24A93" w14:textId="6653C0C5" w:rsidR="00DD31C9" w:rsidRDefault="00DD31C9" w:rsidP="00FD7A8C">
            <w:pPr>
              <w:pStyle w:val="Normlny0"/>
              <w:jc w:val="center"/>
            </w:pPr>
          </w:p>
          <w:p w14:paraId="36172E78" w14:textId="325E7076" w:rsidR="00DD31C9" w:rsidRDefault="00DD31C9" w:rsidP="00FD7A8C">
            <w:pPr>
              <w:pStyle w:val="Normlny0"/>
              <w:jc w:val="center"/>
            </w:pPr>
          </w:p>
          <w:p w14:paraId="6C0D218D" w14:textId="4ECD1163" w:rsidR="00DD31C9" w:rsidRDefault="00DD31C9" w:rsidP="00FD7A8C">
            <w:pPr>
              <w:pStyle w:val="Normlny0"/>
              <w:jc w:val="center"/>
            </w:pPr>
          </w:p>
          <w:p w14:paraId="28A01BD3" w14:textId="5D6802C8" w:rsidR="00FD7A8C" w:rsidRPr="00E845FD" w:rsidRDefault="00FD7A8C" w:rsidP="00FD7A8C">
            <w:pPr>
              <w:pStyle w:val="Normlny0"/>
              <w:jc w:val="center"/>
            </w:pPr>
            <w:r w:rsidRPr="00E845FD">
              <w:t>Č: I</w:t>
            </w:r>
          </w:p>
          <w:p w14:paraId="2158233A" w14:textId="77777777" w:rsidR="00FD7A8C" w:rsidRPr="00E845FD" w:rsidRDefault="00FD7A8C" w:rsidP="00FD7A8C">
            <w:pPr>
              <w:pStyle w:val="Normlny0"/>
              <w:jc w:val="center"/>
            </w:pPr>
            <w:r w:rsidRPr="00E845FD">
              <w:t>§: 39</w:t>
            </w:r>
          </w:p>
          <w:p w14:paraId="4D4C3D0A" w14:textId="77777777" w:rsidR="00FD7A8C" w:rsidRPr="00E845FD" w:rsidRDefault="00FD7A8C" w:rsidP="00FD7A8C">
            <w:pPr>
              <w:pStyle w:val="Normlny0"/>
              <w:jc w:val="center"/>
            </w:pPr>
            <w:r w:rsidRPr="00E845FD">
              <w:t>O: 4</w:t>
            </w:r>
          </w:p>
          <w:p w14:paraId="00CE81BA" w14:textId="77777777" w:rsidR="00FD7A8C" w:rsidRPr="00E845FD" w:rsidRDefault="00FD7A8C" w:rsidP="00FD7A8C">
            <w:pPr>
              <w:pStyle w:val="Normlny0"/>
              <w:jc w:val="center"/>
            </w:pPr>
          </w:p>
          <w:p w14:paraId="0D536EED" w14:textId="77777777" w:rsidR="00FD7A8C" w:rsidRPr="00E845FD" w:rsidRDefault="00FD7A8C" w:rsidP="00FD7A8C">
            <w:pPr>
              <w:pStyle w:val="Normlny0"/>
              <w:jc w:val="center"/>
            </w:pPr>
          </w:p>
          <w:p w14:paraId="54D32FF9" w14:textId="77777777" w:rsidR="00FD7A8C" w:rsidRPr="00E845FD" w:rsidRDefault="00FD7A8C" w:rsidP="00FD7A8C">
            <w:pPr>
              <w:pStyle w:val="Normlny0"/>
              <w:jc w:val="center"/>
            </w:pPr>
          </w:p>
          <w:p w14:paraId="44E43970" w14:textId="77777777" w:rsidR="00FD7A8C" w:rsidRPr="00E845FD" w:rsidRDefault="00FD7A8C" w:rsidP="00FD7A8C">
            <w:pPr>
              <w:pStyle w:val="Normlny0"/>
              <w:jc w:val="center"/>
            </w:pPr>
          </w:p>
          <w:p w14:paraId="027C54E8" w14:textId="77777777" w:rsidR="00FD7A8C" w:rsidRPr="00E845FD" w:rsidRDefault="00FD7A8C" w:rsidP="00FD7A8C">
            <w:pPr>
              <w:pStyle w:val="Normlny0"/>
              <w:jc w:val="center"/>
            </w:pPr>
          </w:p>
          <w:p w14:paraId="76D20C3D" w14:textId="77777777" w:rsidR="00FD7A8C" w:rsidRPr="00E845FD" w:rsidRDefault="00FD7A8C" w:rsidP="00FD7A8C">
            <w:pPr>
              <w:pStyle w:val="Normlny0"/>
              <w:jc w:val="center"/>
            </w:pPr>
          </w:p>
          <w:p w14:paraId="732C76B2" w14:textId="77777777" w:rsidR="00FD7A8C" w:rsidRPr="00E845FD" w:rsidRDefault="00FD7A8C" w:rsidP="00FD7A8C">
            <w:pPr>
              <w:pStyle w:val="Normlny0"/>
              <w:jc w:val="center"/>
            </w:pPr>
          </w:p>
          <w:p w14:paraId="0BD28939" w14:textId="77777777" w:rsidR="00FD7A8C" w:rsidRPr="00E845FD" w:rsidRDefault="00FD7A8C" w:rsidP="00FD7A8C">
            <w:pPr>
              <w:pStyle w:val="Normlny0"/>
              <w:jc w:val="center"/>
            </w:pPr>
          </w:p>
          <w:p w14:paraId="26E6FB3E" w14:textId="77777777" w:rsidR="00FD7A8C" w:rsidRPr="00E845FD" w:rsidRDefault="00FD7A8C" w:rsidP="00FD7A8C">
            <w:pPr>
              <w:pStyle w:val="Normlny0"/>
              <w:jc w:val="center"/>
            </w:pPr>
          </w:p>
          <w:p w14:paraId="06414175" w14:textId="56A94E65" w:rsidR="00FD7A8C" w:rsidRDefault="00FD7A8C" w:rsidP="00FD7A8C">
            <w:pPr>
              <w:pStyle w:val="Normlny0"/>
              <w:jc w:val="center"/>
            </w:pPr>
          </w:p>
          <w:p w14:paraId="38315B39" w14:textId="77777777" w:rsidR="00115517" w:rsidRPr="00E845FD" w:rsidRDefault="00115517" w:rsidP="00FD7A8C">
            <w:pPr>
              <w:pStyle w:val="Normlny0"/>
              <w:jc w:val="center"/>
            </w:pPr>
          </w:p>
          <w:p w14:paraId="1078E75E" w14:textId="1BAC2230" w:rsidR="00FD7A8C" w:rsidRDefault="00FD7A8C" w:rsidP="00FD7A8C">
            <w:pPr>
              <w:pStyle w:val="Normlny0"/>
              <w:jc w:val="center"/>
            </w:pPr>
          </w:p>
          <w:p w14:paraId="35A85A0A" w14:textId="17CAAC65" w:rsidR="002B64CF" w:rsidRDefault="002B64CF" w:rsidP="00FD7A8C">
            <w:pPr>
              <w:pStyle w:val="Normlny0"/>
              <w:jc w:val="center"/>
            </w:pPr>
          </w:p>
          <w:p w14:paraId="55446067" w14:textId="3B3334B9" w:rsidR="002E54C2" w:rsidRDefault="002E54C2" w:rsidP="00FD7A8C">
            <w:pPr>
              <w:pStyle w:val="Normlny0"/>
              <w:jc w:val="center"/>
            </w:pPr>
          </w:p>
          <w:p w14:paraId="367A66DD" w14:textId="10C8F4F8" w:rsidR="002E54C2" w:rsidRDefault="002E54C2" w:rsidP="00FD7A8C">
            <w:pPr>
              <w:pStyle w:val="Normlny0"/>
              <w:jc w:val="center"/>
            </w:pPr>
          </w:p>
          <w:p w14:paraId="086A88EB" w14:textId="7A134309" w:rsidR="002E54C2" w:rsidRDefault="002E54C2" w:rsidP="00FD7A8C">
            <w:pPr>
              <w:pStyle w:val="Normlny0"/>
              <w:jc w:val="center"/>
            </w:pPr>
          </w:p>
          <w:p w14:paraId="4FFF9BCA" w14:textId="1C088766" w:rsidR="002E54C2" w:rsidRDefault="002E54C2" w:rsidP="00FD7A8C">
            <w:pPr>
              <w:pStyle w:val="Normlny0"/>
              <w:jc w:val="center"/>
            </w:pPr>
          </w:p>
          <w:p w14:paraId="0E3F26EE" w14:textId="4B1E7261" w:rsidR="002E54C2" w:rsidRDefault="002E54C2" w:rsidP="00FD7A8C">
            <w:pPr>
              <w:pStyle w:val="Normlny0"/>
              <w:jc w:val="center"/>
            </w:pPr>
          </w:p>
          <w:p w14:paraId="6A16DFA8" w14:textId="77777777" w:rsidR="002E54C2" w:rsidRDefault="002E54C2" w:rsidP="00FD7A8C">
            <w:pPr>
              <w:pStyle w:val="Normlny0"/>
              <w:jc w:val="center"/>
            </w:pPr>
          </w:p>
          <w:p w14:paraId="51982ED8" w14:textId="77777777" w:rsidR="002E54C2" w:rsidRDefault="002E54C2" w:rsidP="00FD7A8C">
            <w:pPr>
              <w:pStyle w:val="Normlny0"/>
              <w:jc w:val="center"/>
            </w:pPr>
          </w:p>
          <w:p w14:paraId="1F887106" w14:textId="77777777" w:rsidR="002B64CF" w:rsidRPr="00E845FD" w:rsidRDefault="002B64CF" w:rsidP="00FD7A8C">
            <w:pPr>
              <w:pStyle w:val="Normlny0"/>
              <w:jc w:val="center"/>
            </w:pPr>
          </w:p>
          <w:p w14:paraId="0950CE07" w14:textId="77777777" w:rsidR="00FD7A8C" w:rsidRPr="00E845FD" w:rsidRDefault="00FD7A8C" w:rsidP="00FD7A8C">
            <w:pPr>
              <w:pStyle w:val="Normlny0"/>
              <w:jc w:val="center"/>
            </w:pPr>
            <w:r w:rsidRPr="00E845FD">
              <w:t>Č: I</w:t>
            </w:r>
          </w:p>
          <w:p w14:paraId="7BFCA3F4" w14:textId="2397645E" w:rsidR="00FD7A8C" w:rsidRPr="00E845FD" w:rsidRDefault="005F30E5" w:rsidP="00FD7A8C">
            <w:pPr>
              <w:pStyle w:val="Normlny0"/>
              <w:jc w:val="center"/>
            </w:pPr>
            <w:r w:rsidRPr="002B64CF">
              <w:t>§: 97</w:t>
            </w:r>
          </w:p>
          <w:p w14:paraId="262AB76F" w14:textId="77777777" w:rsidR="00FD7A8C" w:rsidRPr="00E845FD" w:rsidRDefault="00FD7A8C" w:rsidP="00FD7A8C">
            <w:pPr>
              <w:pStyle w:val="Normlny0"/>
              <w:jc w:val="center"/>
            </w:pPr>
          </w:p>
          <w:p w14:paraId="4FCBF776" w14:textId="77777777" w:rsidR="00FD7A8C" w:rsidRPr="00E845FD" w:rsidRDefault="00FD7A8C" w:rsidP="00FD7A8C">
            <w:pPr>
              <w:pStyle w:val="Normlny0"/>
              <w:jc w:val="center"/>
            </w:pPr>
          </w:p>
          <w:p w14:paraId="5EE15769" w14:textId="77777777" w:rsidR="00FD7A8C" w:rsidRPr="00E845FD" w:rsidRDefault="00FD7A8C" w:rsidP="00FD7A8C">
            <w:pPr>
              <w:pStyle w:val="Normlny0"/>
              <w:jc w:val="center"/>
            </w:pPr>
          </w:p>
          <w:p w14:paraId="05E3466B" w14:textId="77777777" w:rsidR="00FD7A8C" w:rsidRPr="00E845FD" w:rsidRDefault="00FD7A8C" w:rsidP="00FD7A8C">
            <w:pPr>
              <w:pStyle w:val="Normlny0"/>
              <w:jc w:val="center"/>
            </w:pPr>
          </w:p>
          <w:p w14:paraId="7B11203A" w14:textId="77777777" w:rsidR="00FD7A8C" w:rsidRPr="00E845FD" w:rsidRDefault="00FD7A8C" w:rsidP="00FD7A8C">
            <w:pPr>
              <w:pStyle w:val="Normlny0"/>
              <w:jc w:val="center"/>
            </w:pPr>
          </w:p>
          <w:p w14:paraId="5B0E5B76" w14:textId="77777777" w:rsidR="00FD7A8C" w:rsidRPr="00E845FD" w:rsidRDefault="00FD7A8C" w:rsidP="00FD7A8C">
            <w:pPr>
              <w:pStyle w:val="Normlny0"/>
              <w:jc w:val="center"/>
            </w:pPr>
          </w:p>
          <w:p w14:paraId="50D7AA96" w14:textId="77777777" w:rsidR="00FD7A8C" w:rsidRPr="00E845FD" w:rsidRDefault="00FD7A8C" w:rsidP="00FD7A8C">
            <w:pPr>
              <w:pStyle w:val="Normlny0"/>
              <w:jc w:val="center"/>
            </w:pPr>
          </w:p>
          <w:p w14:paraId="7CB82BD5" w14:textId="77777777" w:rsidR="00FD7A8C" w:rsidRPr="00E845FD" w:rsidRDefault="00FD7A8C" w:rsidP="00FD7A8C">
            <w:pPr>
              <w:pStyle w:val="Normlny0"/>
            </w:pPr>
          </w:p>
          <w:p w14:paraId="4076876F" w14:textId="77777777" w:rsidR="00FD7A8C" w:rsidRPr="00E845FD" w:rsidRDefault="00FD7A8C" w:rsidP="00FD7A8C">
            <w:pPr>
              <w:pStyle w:val="Normlny0"/>
            </w:pPr>
          </w:p>
          <w:p w14:paraId="1E368D4F" w14:textId="77777777" w:rsidR="00FD7A8C" w:rsidRPr="00E845FD" w:rsidRDefault="00FD7A8C" w:rsidP="00FD7A8C">
            <w:pPr>
              <w:pStyle w:val="Normlny0"/>
            </w:pPr>
          </w:p>
          <w:p w14:paraId="2DD7DD54" w14:textId="77777777" w:rsidR="00FD7A8C" w:rsidRPr="00E845FD" w:rsidRDefault="00FD7A8C" w:rsidP="00FD7A8C">
            <w:pPr>
              <w:pStyle w:val="Normlny0"/>
            </w:pPr>
          </w:p>
          <w:p w14:paraId="4D5299E2" w14:textId="77777777" w:rsidR="00FD7A8C" w:rsidRPr="00E845FD" w:rsidRDefault="00FD7A8C" w:rsidP="00FD7A8C">
            <w:pPr>
              <w:pStyle w:val="Normlny0"/>
            </w:pPr>
          </w:p>
          <w:p w14:paraId="74E6600B" w14:textId="77777777" w:rsidR="00FD7A8C" w:rsidRPr="00E845FD" w:rsidRDefault="00FD7A8C" w:rsidP="00FD7A8C">
            <w:pPr>
              <w:pStyle w:val="Normlny0"/>
            </w:pPr>
          </w:p>
          <w:p w14:paraId="44FF8A3F" w14:textId="77777777" w:rsidR="00FD7A8C" w:rsidRPr="00E845FD" w:rsidRDefault="00FD7A8C" w:rsidP="00FD7A8C">
            <w:pPr>
              <w:pStyle w:val="Normlny0"/>
            </w:pPr>
          </w:p>
          <w:p w14:paraId="4013522A" w14:textId="77777777" w:rsidR="00FD7A8C" w:rsidRPr="00E845FD" w:rsidRDefault="00FD7A8C" w:rsidP="00FD7A8C">
            <w:pPr>
              <w:pStyle w:val="Normlny0"/>
            </w:pPr>
          </w:p>
        </w:tc>
        <w:tc>
          <w:tcPr>
            <w:tcW w:w="3686" w:type="dxa"/>
            <w:tcBorders>
              <w:top w:val="single" w:sz="4" w:space="0" w:color="auto"/>
              <w:bottom w:val="single" w:sz="4" w:space="0" w:color="auto"/>
            </w:tcBorders>
          </w:tcPr>
          <w:p w14:paraId="6DA3D948" w14:textId="5538C132" w:rsidR="00B539E5" w:rsidRDefault="00B539E5" w:rsidP="00B539E5">
            <w:pPr>
              <w:pStyle w:val="Normlny0"/>
              <w:jc w:val="center"/>
              <w:rPr>
                <w:shd w:val="clear" w:color="auto" w:fill="FFFFFF"/>
              </w:rPr>
            </w:pPr>
            <w:r>
              <w:rPr>
                <w:shd w:val="clear" w:color="auto" w:fill="FFFFFF"/>
              </w:rPr>
              <w:lastRenderedPageBreak/>
              <w:t>§ 44</w:t>
            </w:r>
          </w:p>
          <w:p w14:paraId="6F057933" w14:textId="0B8D3171" w:rsidR="00B539E5" w:rsidRDefault="00B539E5" w:rsidP="00B539E5">
            <w:pPr>
              <w:pStyle w:val="Normlny0"/>
              <w:jc w:val="center"/>
              <w:rPr>
                <w:shd w:val="clear" w:color="auto" w:fill="FFFFFF"/>
              </w:rPr>
            </w:pPr>
            <w:r w:rsidRPr="00B539E5">
              <w:rPr>
                <w:shd w:val="clear" w:color="auto" w:fill="FFFFFF"/>
              </w:rPr>
              <w:t>Návrh na registráciu podaný registrovému súdu</w:t>
            </w:r>
          </w:p>
          <w:p w14:paraId="42AE7D77" w14:textId="77777777" w:rsidR="00B539E5" w:rsidRDefault="00B539E5" w:rsidP="00B539E5">
            <w:pPr>
              <w:pStyle w:val="Normlny0"/>
              <w:jc w:val="center"/>
              <w:rPr>
                <w:shd w:val="clear" w:color="auto" w:fill="FFFFFF"/>
              </w:rPr>
            </w:pPr>
          </w:p>
          <w:p w14:paraId="0F22218C" w14:textId="77777777" w:rsidR="002B0E42" w:rsidRPr="002B0E42" w:rsidRDefault="002B0E42" w:rsidP="002B0E42">
            <w:pPr>
              <w:pStyle w:val="Normlny0"/>
              <w:jc w:val="both"/>
              <w:rPr>
                <w:shd w:val="clear" w:color="auto" w:fill="FFFFFF"/>
              </w:rPr>
            </w:pPr>
            <w:r w:rsidRPr="002B0E42">
              <w:rPr>
                <w:shd w:val="clear" w:color="auto" w:fill="FFFFFF"/>
              </w:rPr>
              <w:t>(1) Návrh na registráciu sa podáva registrovému súdu elektronickými prostriedkami prostredníctvom na to určeného elektronického formulára a špecializovaného portálu; tento návrh musí byť autorizovaný, inak sa na neho neprihliada.</w:t>
            </w:r>
          </w:p>
          <w:p w14:paraId="2B6DAB30" w14:textId="77777777" w:rsidR="002B0E42" w:rsidRPr="002B0E42" w:rsidRDefault="002B0E42" w:rsidP="002B0E42">
            <w:pPr>
              <w:pStyle w:val="Normlny0"/>
              <w:jc w:val="both"/>
              <w:rPr>
                <w:shd w:val="clear" w:color="auto" w:fill="FFFFFF"/>
              </w:rPr>
            </w:pPr>
          </w:p>
          <w:p w14:paraId="06D36C76" w14:textId="0D0BBD9F" w:rsidR="00B539E5" w:rsidRDefault="002B0E42" w:rsidP="002B0E42">
            <w:pPr>
              <w:pStyle w:val="Normlny0"/>
              <w:jc w:val="both"/>
              <w:rPr>
                <w:shd w:val="clear" w:color="auto" w:fill="FFFFFF"/>
              </w:rPr>
            </w:pPr>
            <w:r w:rsidRPr="002B0E42">
              <w:rPr>
                <w:shd w:val="clear" w:color="auto" w:fill="FFFFFF"/>
              </w:rPr>
              <w:t xml:space="preserve">(2) Návrh na registráciu autorizuje navrhovateľ alebo jeho zástupca; ten, kto podáva návrh na registráciu, musí mať elektronickú schránku, ktorá je aktivovaná na doručovanie. </w:t>
            </w:r>
          </w:p>
          <w:p w14:paraId="167623E1" w14:textId="77777777" w:rsidR="002B0E42" w:rsidRPr="00B539E5" w:rsidRDefault="002B0E42" w:rsidP="002B0E42">
            <w:pPr>
              <w:pStyle w:val="Normlny0"/>
              <w:jc w:val="both"/>
              <w:rPr>
                <w:shd w:val="clear" w:color="auto" w:fill="FFFFFF"/>
              </w:rPr>
            </w:pPr>
          </w:p>
          <w:p w14:paraId="77F4B0EC" w14:textId="7999A06E" w:rsidR="00B539E5" w:rsidRPr="00B539E5" w:rsidRDefault="00B539E5" w:rsidP="00B539E5">
            <w:pPr>
              <w:pStyle w:val="Normlny0"/>
              <w:jc w:val="both"/>
              <w:rPr>
                <w:shd w:val="clear" w:color="auto" w:fill="FFFFFF"/>
              </w:rPr>
            </w:pPr>
            <w:r w:rsidRPr="00B539E5">
              <w:rPr>
                <w:shd w:val="clear" w:color="auto" w:fill="FFFFFF"/>
              </w:rPr>
              <w:t>(3) K návrhu na registráciu sa musia pripojiť všetky zápisové podklady. Účinky doručenia návrhu na registráciu nastávajú v deň, keď registrovému súdu prišla informác</w:t>
            </w:r>
            <w:r>
              <w:rPr>
                <w:shd w:val="clear" w:color="auto" w:fill="FFFFFF"/>
              </w:rPr>
              <w:t>ia o zaplatení súdneho poplatku</w:t>
            </w:r>
            <w:r w:rsidRPr="00B539E5">
              <w:rPr>
                <w:shd w:val="clear" w:color="auto" w:fill="FFFFFF"/>
              </w:rPr>
              <w:t xml:space="preserve"> a bol doručený dokument podľa § 39 ods. 4, ak sa k návrhu na registráciu mal priložiť, a zároveň neuplynulo 15 dní odo dňa podania návrhu na registráciu.</w:t>
            </w:r>
          </w:p>
          <w:p w14:paraId="01344792" w14:textId="77777777" w:rsidR="00B539E5" w:rsidRPr="00B539E5" w:rsidRDefault="00B539E5" w:rsidP="00B539E5">
            <w:pPr>
              <w:pStyle w:val="Normlny0"/>
              <w:jc w:val="both"/>
              <w:rPr>
                <w:shd w:val="clear" w:color="auto" w:fill="FFFFFF"/>
              </w:rPr>
            </w:pPr>
          </w:p>
          <w:p w14:paraId="1E24855A" w14:textId="2265BA92" w:rsidR="00B539E5" w:rsidRPr="00B539E5" w:rsidRDefault="00B8467D" w:rsidP="00B539E5">
            <w:pPr>
              <w:pStyle w:val="Normlny0"/>
              <w:jc w:val="both"/>
              <w:rPr>
                <w:shd w:val="clear" w:color="auto" w:fill="FFFFFF"/>
              </w:rPr>
            </w:pPr>
            <w:r w:rsidRPr="00B8467D">
              <w:rPr>
                <w:shd w:val="clear" w:color="auto" w:fill="FFFFFF"/>
              </w:rPr>
              <w:t>(4) Registrový súd je viazaný rozsahom návrhu na registráciu. Prekročiť rozsah návrhu na registráciu môže registrový súd len vtedy, ak ide o zapisovaný údaj, ktorý je referencovaný a o hodnote zapisovaného údaja nie je pochybnosť.</w:t>
            </w:r>
          </w:p>
          <w:p w14:paraId="7A1C7F4B" w14:textId="77777777" w:rsidR="00B539E5" w:rsidRPr="00B539E5" w:rsidRDefault="00B539E5" w:rsidP="00B539E5">
            <w:pPr>
              <w:pStyle w:val="Normlny0"/>
              <w:jc w:val="both"/>
              <w:rPr>
                <w:shd w:val="clear" w:color="auto" w:fill="FFFFFF"/>
              </w:rPr>
            </w:pPr>
            <w:r w:rsidRPr="00B539E5">
              <w:rPr>
                <w:shd w:val="clear" w:color="auto" w:fill="FFFFFF"/>
              </w:rPr>
              <w:t>(5) Späťvzatie a doplnenie návrhu na registráciu podaného registrovému súdu nie je prípustné.</w:t>
            </w:r>
          </w:p>
          <w:p w14:paraId="324C69E4" w14:textId="77777777" w:rsidR="00B539E5" w:rsidRPr="00B539E5" w:rsidRDefault="00B539E5" w:rsidP="00B539E5">
            <w:pPr>
              <w:pStyle w:val="Normlny0"/>
              <w:jc w:val="both"/>
              <w:rPr>
                <w:shd w:val="clear" w:color="auto" w:fill="FFFFFF"/>
              </w:rPr>
            </w:pPr>
          </w:p>
          <w:p w14:paraId="38871D3B" w14:textId="77777777" w:rsidR="00B539E5" w:rsidRPr="00B539E5" w:rsidRDefault="00B539E5" w:rsidP="00B539E5">
            <w:pPr>
              <w:pStyle w:val="Normlny0"/>
              <w:jc w:val="both"/>
              <w:rPr>
                <w:shd w:val="clear" w:color="auto" w:fill="FFFFFF"/>
              </w:rPr>
            </w:pPr>
            <w:r w:rsidRPr="00B539E5">
              <w:rPr>
                <w:shd w:val="clear" w:color="auto" w:fill="FFFFFF"/>
              </w:rPr>
              <w:t>(6) Opravu návrhu na registráciu podaného registrovému súdu alebo doplnenie zápisových podkladov možno vykonať len prostredníctvom námietok proti odmietnutiu vykonania registrácie (ďalej len „námietky“) podľa § 60.</w:t>
            </w:r>
          </w:p>
          <w:p w14:paraId="60B976F5" w14:textId="15AC9473" w:rsidR="002B64CF" w:rsidRDefault="002B64CF" w:rsidP="00B412C7">
            <w:pPr>
              <w:shd w:val="clear" w:color="auto" w:fill="FFFFFF"/>
              <w:jc w:val="both"/>
              <w:rPr>
                <w:rFonts w:ascii="Times New Roman" w:hAnsi="Times New Roman" w:cs="Times New Roman"/>
                <w:sz w:val="20"/>
                <w:szCs w:val="20"/>
              </w:rPr>
            </w:pPr>
          </w:p>
          <w:p w14:paraId="40211066" w14:textId="77777777" w:rsidR="00B539E5" w:rsidRPr="00B539E5" w:rsidRDefault="00B539E5" w:rsidP="00B539E5">
            <w:pPr>
              <w:shd w:val="clear" w:color="auto" w:fill="FFFFFF"/>
              <w:jc w:val="center"/>
              <w:rPr>
                <w:rFonts w:ascii="Times New Roman" w:hAnsi="Times New Roman" w:cs="Times New Roman"/>
                <w:sz w:val="20"/>
                <w:szCs w:val="20"/>
              </w:rPr>
            </w:pPr>
            <w:r w:rsidRPr="00B539E5">
              <w:rPr>
                <w:rFonts w:ascii="Times New Roman" w:hAnsi="Times New Roman" w:cs="Times New Roman"/>
                <w:sz w:val="20"/>
                <w:szCs w:val="20"/>
              </w:rPr>
              <w:t>§ 45</w:t>
            </w:r>
          </w:p>
          <w:p w14:paraId="4F7EF7FD" w14:textId="77777777" w:rsidR="00B539E5" w:rsidRPr="00B539E5" w:rsidRDefault="00B539E5" w:rsidP="00B539E5">
            <w:pPr>
              <w:shd w:val="clear" w:color="auto" w:fill="FFFFFF"/>
              <w:jc w:val="center"/>
              <w:rPr>
                <w:rFonts w:ascii="Times New Roman" w:hAnsi="Times New Roman" w:cs="Times New Roman"/>
                <w:sz w:val="20"/>
                <w:szCs w:val="20"/>
              </w:rPr>
            </w:pPr>
            <w:r w:rsidRPr="00B539E5">
              <w:rPr>
                <w:rFonts w:ascii="Times New Roman" w:hAnsi="Times New Roman" w:cs="Times New Roman"/>
                <w:sz w:val="20"/>
                <w:szCs w:val="20"/>
              </w:rPr>
              <w:t>Návrh na registráciu podaný registrátorovi</w:t>
            </w:r>
          </w:p>
          <w:p w14:paraId="54FC8411" w14:textId="77777777" w:rsidR="00B539E5" w:rsidRPr="00B539E5" w:rsidRDefault="00B539E5" w:rsidP="00B539E5">
            <w:pPr>
              <w:shd w:val="clear" w:color="auto" w:fill="FFFFFF"/>
              <w:jc w:val="both"/>
              <w:rPr>
                <w:rFonts w:ascii="Times New Roman" w:hAnsi="Times New Roman" w:cs="Times New Roman"/>
                <w:sz w:val="20"/>
                <w:szCs w:val="20"/>
              </w:rPr>
            </w:pPr>
          </w:p>
          <w:p w14:paraId="2D6A2125" w14:textId="77777777" w:rsidR="00B5299F" w:rsidRPr="00B5299F"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(1) Návrh na registráciu sa podáva registrátorovi elektronickými prostriedkami prostredníctvom na to určeného elektronického formulára a špecializovaného portálu; tento návrh musí byť autorizovaný, inak sa na neho neprihliada.</w:t>
            </w:r>
          </w:p>
          <w:p w14:paraId="5B864176" w14:textId="77777777" w:rsidR="00B5299F" w:rsidRPr="00B5299F" w:rsidRDefault="00B5299F" w:rsidP="00B5299F">
            <w:pPr>
              <w:shd w:val="clear" w:color="auto" w:fill="FFFFFF"/>
              <w:jc w:val="both"/>
              <w:rPr>
                <w:rFonts w:ascii="Times New Roman" w:hAnsi="Times New Roman" w:cs="Times New Roman"/>
                <w:sz w:val="20"/>
                <w:szCs w:val="20"/>
              </w:rPr>
            </w:pPr>
          </w:p>
          <w:p w14:paraId="2812C4A6" w14:textId="7825B34B" w:rsidR="00B539E5"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 xml:space="preserve">(2) Návrh na registráciu autorizuje navrhovateľ alebo jeho zástupca; ten, kto podáva návrh na registráciu, musí mať elektronickú schránku, ktorá je aktivovaná na doručovanie. </w:t>
            </w:r>
          </w:p>
          <w:p w14:paraId="595C2E32" w14:textId="77777777" w:rsidR="00B5299F" w:rsidRPr="00B539E5" w:rsidRDefault="00B5299F" w:rsidP="00B5299F">
            <w:pPr>
              <w:shd w:val="clear" w:color="auto" w:fill="FFFFFF"/>
              <w:jc w:val="both"/>
              <w:rPr>
                <w:rFonts w:ascii="Times New Roman" w:hAnsi="Times New Roman" w:cs="Times New Roman"/>
                <w:sz w:val="20"/>
                <w:szCs w:val="20"/>
              </w:rPr>
            </w:pPr>
          </w:p>
          <w:p w14:paraId="2F1CC8B3" w14:textId="00FB5FC7" w:rsidR="00B539E5" w:rsidRPr="00B539E5" w:rsidRDefault="00B539E5" w:rsidP="00B539E5">
            <w:pPr>
              <w:shd w:val="clear" w:color="auto" w:fill="FFFFFF"/>
              <w:jc w:val="both"/>
              <w:rPr>
                <w:rFonts w:ascii="Times New Roman" w:hAnsi="Times New Roman" w:cs="Times New Roman"/>
                <w:sz w:val="20"/>
                <w:szCs w:val="20"/>
              </w:rPr>
            </w:pPr>
            <w:r w:rsidRPr="00B539E5">
              <w:rPr>
                <w:rFonts w:ascii="Times New Roman" w:hAnsi="Times New Roman" w:cs="Times New Roman"/>
                <w:sz w:val="20"/>
                <w:szCs w:val="20"/>
              </w:rPr>
              <w:t>(3) K návrhu na registráciu sa musia pripojiť všetky zápisové podklady.</w:t>
            </w:r>
            <w:r w:rsidR="00612A54">
              <w:rPr>
                <w:rFonts w:ascii="Times New Roman" w:hAnsi="Times New Roman" w:cs="Times New Roman"/>
                <w:sz w:val="20"/>
                <w:szCs w:val="20"/>
              </w:rPr>
              <w:t xml:space="preserve"> </w:t>
            </w:r>
            <w:r w:rsidRPr="00B539E5">
              <w:rPr>
                <w:rFonts w:ascii="Times New Roman" w:hAnsi="Times New Roman" w:cs="Times New Roman"/>
                <w:sz w:val="20"/>
                <w:szCs w:val="20"/>
              </w:rPr>
              <w:t xml:space="preserve">Účinky doručenia návrhu na registráciu nastávajú v deň, keď registrátorovi prišla informácia o </w:t>
            </w:r>
            <w:r w:rsidRPr="00B539E5">
              <w:rPr>
                <w:rFonts w:ascii="Times New Roman" w:hAnsi="Times New Roman" w:cs="Times New Roman"/>
                <w:sz w:val="20"/>
                <w:szCs w:val="20"/>
              </w:rPr>
              <w:lastRenderedPageBreak/>
              <w:t>zaplatení odmeny za registráciu a bol doručený dokument podľa § 39 ods. 4, ak sa k návrhu na registráciu mal priložiť, a zároveň neuplynulo 15 dní odo dňa podania návrhu na registráciu.</w:t>
            </w:r>
          </w:p>
          <w:p w14:paraId="7E4C36D1" w14:textId="77777777" w:rsidR="00B539E5" w:rsidRPr="00B539E5" w:rsidRDefault="00B539E5" w:rsidP="00B539E5">
            <w:pPr>
              <w:shd w:val="clear" w:color="auto" w:fill="FFFFFF"/>
              <w:jc w:val="both"/>
              <w:rPr>
                <w:rFonts w:ascii="Times New Roman" w:hAnsi="Times New Roman" w:cs="Times New Roman"/>
                <w:sz w:val="20"/>
                <w:szCs w:val="20"/>
              </w:rPr>
            </w:pPr>
          </w:p>
          <w:p w14:paraId="45C13719" w14:textId="7F6F729C" w:rsidR="00B539E5" w:rsidRDefault="00B8467D" w:rsidP="00B539E5">
            <w:pPr>
              <w:shd w:val="clear" w:color="auto" w:fill="FFFFFF"/>
              <w:jc w:val="both"/>
              <w:rPr>
                <w:rFonts w:ascii="Times New Roman" w:hAnsi="Times New Roman" w:cs="Times New Roman"/>
                <w:sz w:val="20"/>
                <w:szCs w:val="20"/>
              </w:rPr>
            </w:pPr>
            <w:r w:rsidRPr="00B8467D">
              <w:rPr>
                <w:rFonts w:ascii="Times New Roman" w:hAnsi="Times New Roman" w:cs="Times New Roman"/>
                <w:sz w:val="20"/>
                <w:szCs w:val="20"/>
              </w:rPr>
              <w:t>(4) Registrátor je viazaný rozsahom návrhu na registráciu; doplnenie alebo oprava návrhu na registráciu sa pripúšťa len na základe výzvy registrátora. Prekročiť rozsah návrhu na registráciu môže registrátor len vtedy, ak ide o zapisovaný údaj, ktorý je referencovaný a o hodnote zapisovaného údaja nie je pochybnosť.</w:t>
            </w:r>
          </w:p>
          <w:p w14:paraId="718CD330" w14:textId="77777777" w:rsidR="00B8467D" w:rsidRPr="00B539E5" w:rsidRDefault="00B8467D" w:rsidP="00B539E5">
            <w:pPr>
              <w:shd w:val="clear" w:color="auto" w:fill="FFFFFF"/>
              <w:jc w:val="both"/>
              <w:rPr>
                <w:rFonts w:ascii="Times New Roman" w:hAnsi="Times New Roman" w:cs="Times New Roman"/>
                <w:sz w:val="20"/>
                <w:szCs w:val="20"/>
              </w:rPr>
            </w:pPr>
          </w:p>
          <w:p w14:paraId="206B9280" w14:textId="3DCA8190" w:rsidR="00B539E5" w:rsidRPr="00B539E5" w:rsidRDefault="00612A54" w:rsidP="00B539E5">
            <w:pPr>
              <w:shd w:val="clear" w:color="auto" w:fill="FFFFFF"/>
              <w:jc w:val="both"/>
              <w:rPr>
                <w:rFonts w:ascii="Times New Roman" w:hAnsi="Times New Roman" w:cs="Times New Roman"/>
                <w:sz w:val="20"/>
                <w:szCs w:val="20"/>
              </w:rPr>
            </w:pPr>
            <w:r>
              <w:rPr>
                <w:rFonts w:ascii="Times New Roman" w:hAnsi="Times New Roman" w:cs="Times New Roman"/>
                <w:sz w:val="20"/>
                <w:szCs w:val="20"/>
              </w:rPr>
              <w:t>(5</w:t>
            </w:r>
            <w:r w:rsidR="00B539E5" w:rsidRPr="00B539E5">
              <w:rPr>
                <w:rFonts w:ascii="Times New Roman" w:hAnsi="Times New Roman" w:cs="Times New Roman"/>
                <w:sz w:val="20"/>
                <w:szCs w:val="20"/>
              </w:rPr>
              <w:t>) Späťvzatie návrhu na registráciu nie je prípustné.</w:t>
            </w:r>
          </w:p>
          <w:p w14:paraId="59DFF8DD" w14:textId="77777777" w:rsidR="00B539E5" w:rsidRPr="00B539E5" w:rsidRDefault="00B539E5" w:rsidP="00B539E5">
            <w:pPr>
              <w:shd w:val="clear" w:color="auto" w:fill="FFFFFF"/>
              <w:jc w:val="both"/>
              <w:rPr>
                <w:rFonts w:ascii="Times New Roman" w:hAnsi="Times New Roman" w:cs="Times New Roman"/>
                <w:sz w:val="20"/>
                <w:szCs w:val="20"/>
              </w:rPr>
            </w:pPr>
          </w:p>
          <w:p w14:paraId="56F55F3F" w14:textId="0F09B7CA" w:rsidR="00B539E5" w:rsidRDefault="00612A54" w:rsidP="00B539E5">
            <w:pPr>
              <w:shd w:val="clear" w:color="auto" w:fill="FFFFFF"/>
              <w:jc w:val="both"/>
              <w:rPr>
                <w:rFonts w:ascii="Times New Roman" w:hAnsi="Times New Roman" w:cs="Times New Roman"/>
                <w:sz w:val="20"/>
                <w:szCs w:val="20"/>
              </w:rPr>
            </w:pPr>
            <w:r>
              <w:rPr>
                <w:rFonts w:ascii="Times New Roman" w:hAnsi="Times New Roman" w:cs="Times New Roman"/>
                <w:sz w:val="20"/>
                <w:szCs w:val="20"/>
              </w:rPr>
              <w:t>(6</w:t>
            </w:r>
            <w:r w:rsidR="00B539E5" w:rsidRPr="00B539E5">
              <w:rPr>
                <w:rFonts w:ascii="Times New Roman" w:hAnsi="Times New Roman" w:cs="Times New Roman"/>
                <w:sz w:val="20"/>
                <w:szCs w:val="20"/>
              </w:rPr>
              <w:t>) Ak nie sú splnené podmienky na registráciu, alebo ak prílohy návrhu na registráciu obsahujú také nedostatky, ktoré odôvodňujú odmietnutie vykonania registrácie, vyzve registrátor navrhovateľa, aby v lehote 15 dní odo dňa doručenia výzvy návrh na registráciu doplnil alebo odstránil jeho nedostatky.</w:t>
            </w:r>
          </w:p>
          <w:p w14:paraId="79D5BB55" w14:textId="17809921" w:rsidR="00B539E5" w:rsidRDefault="00B539E5" w:rsidP="00B412C7">
            <w:pPr>
              <w:shd w:val="clear" w:color="auto" w:fill="FFFFFF"/>
              <w:jc w:val="both"/>
              <w:rPr>
                <w:rFonts w:ascii="Times New Roman" w:hAnsi="Times New Roman" w:cs="Times New Roman"/>
                <w:sz w:val="20"/>
                <w:szCs w:val="20"/>
              </w:rPr>
            </w:pPr>
          </w:p>
          <w:p w14:paraId="3B7F342C" w14:textId="77777777" w:rsidR="00B539E5" w:rsidRDefault="00B539E5" w:rsidP="00B412C7">
            <w:pPr>
              <w:shd w:val="clear" w:color="auto" w:fill="FFFFFF"/>
              <w:jc w:val="both"/>
              <w:rPr>
                <w:rFonts w:ascii="Times New Roman" w:hAnsi="Times New Roman" w:cs="Times New Roman"/>
                <w:sz w:val="20"/>
                <w:szCs w:val="20"/>
              </w:rPr>
            </w:pPr>
          </w:p>
          <w:p w14:paraId="6C11AC56" w14:textId="344DD1C5" w:rsidR="002E54C2" w:rsidRDefault="002E54C2" w:rsidP="00B412C7">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(4) </w:t>
            </w:r>
            <w:r w:rsidRPr="002E54C2">
              <w:rPr>
                <w:rFonts w:ascii="Times New Roman" w:hAnsi="Times New Roman" w:cs="Times New Roman"/>
                <w:sz w:val="20"/>
                <w:szCs w:val="20"/>
              </w:rPr>
              <w:t xml:space="preserve">Ak povaha alebo veľkosť dokumentu neumožňuje jeho podanie v elektronickej podobe, ten, kto podáva návrh na registráciu, pripojí k návrhu písomné vyhlásenie, v ktorom uvedie dôvod, pre ktorý dokument nemohol byť podaný v elektronickej podobe. Ten, kto podáva návrh podľa prvej vety, v lehote 15 dní odo dňa podania návrhu doručí dokument v listinnej podobe registrovému súdu alebo registrátorovi, inak sa na takýto návrh </w:t>
            </w:r>
            <w:r w:rsidRPr="002E54C2">
              <w:rPr>
                <w:rFonts w:ascii="Times New Roman" w:hAnsi="Times New Roman" w:cs="Times New Roman"/>
                <w:sz w:val="20"/>
                <w:szCs w:val="20"/>
              </w:rPr>
              <w:lastRenderedPageBreak/>
              <w:t xml:space="preserve">neprihliada. Ak povaha alebo veľkosť listiny neumožňuje jej podanie v elektronickej podobe, ten, kto ukladá listinu do zbierky dokumentov mimo konania vo veciach obchodného registra  doručí listinu registrovému súdu spolu s písomnou žiadosťou o uloženie dokumentu do zbierky dokumentov a písomným vyhlásením, v ktorom uvedie dôvod, pre ktorý </w:t>
            </w:r>
            <w:r w:rsidR="00612A54">
              <w:rPr>
                <w:rFonts w:ascii="Times New Roman" w:hAnsi="Times New Roman" w:cs="Times New Roman"/>
                <w:sz w:val="20"/>
                <w:szCs w:val="20"/>
              </w:rPr>
              <w:t>listina nemohla byť podaná</w:t>
            </w:r>
            <w:r w:rsidRPr="002E54C2">
              <w:rPr>
                <w:rFonts w:ascii="Times New Roman" w:hAnsi="Times New Roman" w:cs="Times New Roman"/>
                <w:sz w:val="20"/>
                <w:szCs w:val="20"/>
              </w:rPr>
              <w:t xml:space="preserve"> v elektronickej podobe.</w:t>
            </w:r>
          </w:p>
          <w:p w14:paraId="54F5816A" w14:textId="7C81965F" w:rsidR="002B64CF" w:rsidRDefault="002B64CF" w:rsidP="00B412C7">
            <w:pPr>
              <w:shd w:val="clear" w:color="auto" w:fill="FFFFFF"/>
              <w:jc w:val="both"/>
              <w:rPr>
                <w:rFonts w:ascii="Times New Roman" w:hAnsi="Times New Roman" w:cs="Times New Roman"/>
                <w:sz w:val="20"/>
                <w:szCs w:val="20"/>
              </w:rPr>
            </w:pPr>
          </w:p>
          <w:p w14:paraId="1272AA4F" w14:textId="77777777" w:rsidR="002E54C2" w:rsidRDefault="002E54C2" w:rsidP="00B412C7">
            <w:pPr>
              <w:shd w:val="clear" w:color="auto" w:fill="FFFFFF"/>
              <w:jc w:val="both"/>
              <w:rPr>
                <w:rFonts w:ascii="Times New Roman" w:hAnsi="Times New Roman" w:cs="Times New Roman"/>
                <w:sz w:val="20"/>
                <w:szCs w:val="20"/>
              </w:rPr>
            </w:pPr>
          </w:p>
          <w:p w14:paraId="161FCBCB" w14:textId="78FD2107" w:rsidR="00115517" w:rsidRPr="00115517" w:rsidRDefault="002B64CF" w:rsidP="00115517">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97</w:t>
            </w:r>
          </w:p>
          <w:p w14:paraId="5CD9DD8C" w14:textId="77777777" w:rsidR="00115517" w:rsidRPr="00115517" w:rsidRDefault="00115517" w:rsidP="00115517">
            <w:pPr>
              <w:shd w:val="clear" w:color="auto" w:fill="FFFFFF"/>
              <w:jc w:val="center"/>
              <w:rPr>
                <w:rFonts w:ascii="Times New Roman" w:hAnsi="Times New Roman" w:cs="Times New Roman"/>
                <w:sz w:val="20"/>
                <w:szCs w:val="20"/>
              </w:rPr>
            </w:pPr>
            <w:r w:rsidRPr="00115517">
              <w:rPr>
                <w:rFonts w:ascii="Times New Roman" w:hAnsi="Times New Roman" w:cs="Times New Roman"/>
                <w:sz w:val="20"/>
                <w:szCs w:val="20"/>
              </w:rPr>
              <w:t>Ukladanie dokumentov do zbierky dokumentov registrovým súdom</w:t>
            </w:r>
          </w:p>
          <w:p w14:paraId="2D15238B" w14:textId="77777777" w:rsidR="00115517" w:rsidRPr="00115517" w:rsidRDefault="00115517" w:rsidP="00115517">
            <w:pPr>
              <w:shd w:val="clear" w:color="auto" w:fill="FFFFFF"/>
              <w:jc w:val="both"/>
              <w:rPr>
                <w:rFonts w:ascii="Times New Roman" w:hAnsi="Times New Roman" w:cs="Times New Roman"/>
                <w:sz w:val="20"/>
                <w:szCs w:val="20"/>
              </w:rPr>
            </w:pPr>
          </w:p>
          <w:p w14:paraId="30979144" w14:textId="77777777" w:rsidR="00F93115" w:rsidRPr="00F93115" w:rsidRDefault="00F93115" w:rsidP="00F93115">
            <w:pPr>
              <w:shd w:val="clear" w:color="auto" w:fill="FFFFFF"/>
              <w:jc w:val="both"/>
              <w:rPr>
                <w:rFonts w:ascii="Times New Roman" w:hAnsi="Times New Roman" w:cs="Times New Roman"/>
                <w:sz w:val="20"/>
                <w:szCs w:val="20"/>
              </w:rPr>
            </w:pPr>
            <w:r w:rsidRPr="00F93115">
              <w:rPr>
                <w:rFonts w:ascii="Times New Roman" w:hAnsi="Times New Roman" w:cs="Times New Roman"/>
                <w:sz w:val="20"/>
                <w:szCs w:val="20"/>
              </w:rPr>
              <w:t xml:space="preserve">(1) Registrový súd ukladá dokumenty do zbierky dokumentov v súvislosti s konaniami vo veciach obchodného registra podľa tretej časti tohto zákona. </w:t>
            </w:r>
          </w:p>
          <w:p w14:paraId="41ACAEB3" w14:textId="77777777" w:rsidR="00F93115" w:rsidRPr="00F93115" w:rsidRDefault="00F93115" w:rsidP="00F93115">
            <w:pPr>
              <w:shd w:val="clear" w:color="auto" w:fill="FFFFFF"/>
              <w:jc w:val="both"/>
              <w:rPr>
                <w:rFonts w:ascii="Times New Roman" w:hAnsi="Times New Roman" w:cs="Times New Roman"/>
                <w:sz w:val="20"/>
                <w:szCs w:val="20"/>
              </w:rPr>
            </w:pPr>
          </w:p>
          <w:p w14:paraId="3D3278EA" w14:textId="47B7C150" w:rsidR="00F93115" w:rsidRDefault="00B82DED" w:rsidP="00F93115">
            <w:pPr>
              <w:shd w:val="clear" w:color="auto" w:fill="FFFFFF"/>
              <w:jc w:val="both"/>
              <w:rPr>
                <w:rFonts w:ascii="Times New Roman" w:hAnsi="Times New Roman" w:cs="Times New Roman"/>
                <w:sz w:val="20"/>
                <w:szCs w:val="20"/>
              </w:rPr>
            </w:pPr>
            <w:r w:rsidRPr="00B82DED">
              <w:rPr>
                <w:rFonts w:ascii="Times New Roman" w:hAnsi="Times New Roman" w:cs="Times New Roman"/>
                <w:sz w:val="20"/>
                <w:szCs w:val="20"/>
              </w:rPr>
              <w:t>(2) Ak ide o dokumenty, ktoré sa ukladajú do zbierky dokumentov mimo konania vo veciach obchodného registra, zapísaná osoba alebo osoba opráv</w:t>
            </w:r>
            <w:r>
              <w:rPr>
                <w:rFonts w:ascii="Times New Roman" w:hAnsi="Times New Roman" w:cs="Times New Roman"/>
                <w:sz w:val="20"/>
                <w:szCs w:val="20"/>
              </w:rPr>
              <w:t>nená podľa osobitných predpisov</w:t>
            </w:r>
            <w:r w:rsidRPr="00B82DED">
              <w:rPr>
                <w:rFonts w:ascii="Times New Roman" w:hAnsi="Times New Roman" w:cs="Times New Roman"/>
                <w:sz w:val="20"/>
                <w:szCs w:val="20"/>
                <w:vertAlign w:val="superscript"/>
              </w:rPr>
              <w:t>79</w:t>
            </w:r>
            <w:r w:rsidRPr="00B82DED">
              <w:rPr>
                <w:rFonts w:ascii="Times New Roman" w:hAnsi="Times New Roman" w:cs="Times New Roman"/>
                <w:sz w:val="20"/>
                <w:szCs w:val="20"/>
              </w:rPr>
              <w:t>) požiada o uloženie listiny do zbierky dokumentov registrový súd prostredníctvom na to určeného elektronického formulára a špecializovaného portálu; § 39 ods. 4 tým nie je dotknutý.</w:t>
            </w:r>
          </w:p>
          <w:p w14:paraId="6F800129" w14:textId="77777777" w:rsidR="00B82DED" w:rsidRPr="00F93115" w:rsidRDefault="00B82DED" w:rsidP="00F93115">
            <w:pPr>
              <w:shd w:val="clear" w:color="auto" w:fill="FFFFFF"/>
              <w:jc w:val="both"/>
              <w:rPr>
                <w:rFonts w:ascii="Times New Roman" w:hAnsi="Times New Roman" w:cs="Times New Roman"/>
                <w:sz w:val="20"/>
                <w:szCs w:val="20"/>
              </w:rPr>
            </w:pPr>
          </w:p>
          <w:p w14:paraId="54557163" w14:textId="77777777" w:rsidR="00F93115" w:rsidRPr="00F93115" w:rsidRDefault="00F93115" w:rsidP="00F93115">
            <w:pPr>
              <w:shd w:val="clear" w:color="auto" w:fill="FFFFFF"/>
              <w:jc w:val="both"/>
              <w:rPr>
                <w:rFonts w:ascii="Times New Roman" w:hAnsi="Times New Roman" w:cs="Times New Roman"/>
                <w:sz w:val="20"/>
                <w:szCs w:val="20"/>
              </w:rPr>
            </w:pPr>
            <w:r w:rsidRPr="00F93115">
              <w:rPr>
                <w:rFonts w:ascii="Times New Roman" w:hAnsi="Times New Roman" w:cs="Times New Roman"/>
                <w:sz w:val="20"/>
                <w:szCs w:val="20"/>
              </w:rPr>
              <w:t>(3) Registrový súd ukladá dokumenty do zbierky dokumentov bezodkladne.</w:t>
            </w:r>
          </w:p>
          <w:p w14:paraId="6CEBCEA2" w14:textId="77777777" w:rsidR="00F93115" w:rsidRPr="00F93115" w:rsidRDefault="00F93115" w:rsidP="00F93115">
            <w:pPr>
              <w:shd w:val="clear" w:color="auto" w:fill="FFFFFF"/>
              <w:jc w:val="both"/>
              <w:rPr>
                <w:rFonts w:ascii="Times New Roman" w:hAnsi="Times New Roman" w:cs="Times New Roman"/>
                <w:sz w:val="20"/>
                <w:szCs w:val="20"/>
              </w:rPr>
            </w:pPr>
          </w:p>
          <w:p w14:paraId="5F9C412C" w14:textId="04935D00" w:rsidR="002B64CF" w:rsidRDefault="00F93115" w:rsidP="00F93115">
            <w:pPr>
              <w:shd w:val="clear" w:color="auto" w:fill="FFFFFF"/>
              <w:jc w:val="both"/>
              <w:rPr>
                <w:rFonts w:ascii="Times New Roman" w:hAnsi="Times New Roman" w:cs="Times New Roman"/>
                <w:sz w:val="20"/>
                <w:szCs w:val="20"/>
              </w:rPr>
            </w:pPr>
            <w:r w:rsidRPr="00F93115">
              <w:rPr>
                <w:rFonts w:ascii="Times New Roman" w:hAnsi="Times New Roman" w:cs="Times New Roman"/>
                <w:sz w:val="20"/>
                <w:szCs w:val="20"/>
              </w:rPr>
              <w:t xml:space="preserve">(4) Doručením dokumentu registrovému súdu sa dokument považuje za uložený v </w:t>
            </w:r>
            <w:r w:rsidRPr="00F93115">
              <w:rPr>
                <w:rFonts w:ascii="Times New Roman" w:hAnsi="Times New Roman" w:cs="Times New Roman"/>
                <w:sz w:val="20"/>
                <w:szCs w:val="20"/>
              </w:rPr>
              <w:lastRenderedPageBreak/>
              <w:t>zbierke dokumentov, ak § 40 ods. 5 Obchodného zákonníka neustanovuje inak.</w:t>
            </w:r>
          </w:p>
          <w:p w14:paraId="246369E5" w14:textId="77777777" w:rsidR="00F93115" w:rsidRPr="00F93115" w:rsidRDefault="00F93115" w:rsidP="00F93115">
            <w:pPr>
              <w:shd w:val="clear" w:color="auto" w:fill="FFFFFF"/>
              <w:jc w:val="both"/>
              <w:rPr>
                <w:rFonts w:ascii="Times New Roman" w:hAnsi="Times New Roman" w:cs="Times New Roman"/>
                <w:sz w:val="20"/>
                <w:szCs w:val="20"/>
              </w:rPr>
            </w:pPr>
          </w:p>
          <w:p w14:paraId="13E02F58" w14:textId="7DBE722A" w:rsidR="002B64CF" w:rsidRPr="00F93115" w:rsidRDefault="00B539E5" w:rsidP="002B64CF">
            <w:pPr>
              <w:shd w:val="clear" w:color="auto" w:fill="FFFFFF"/>
              <w:jc w:val="both"/>
              <w:rPr>
                <w:rFonts w:ascii="Times New Roman" w:hAnsi="Times New Roman" w:cs="Times New Roman"/>
                <w:sz w:val="20"/>
                <w:szCs w:val="20"/>
              </w:rPr>
            </w:pPr>
            <w:r w:rsidRPr="00F93115">
              <w:rPr>
                <w:rFonts w:ascii="Times New Roman" w:hAnsi="Times New Roman" w:cs="Times New Roman"/>
                <w:sz w:val="20"/>
                <w:szCs w:val="20"/>
              </w:rPr>
              <w:t>Poznámka pod čia</w:t>
            </w:r>
            <w:r w:rsidR="00F93115" w:rsidRPr="00F93115">
              <w:rPr>
                <w:rFonts w:ascii="Times New Roman" w:hAnsi="Times New Roman" w:cs="Times New Roman"/>
                <w:sz w:val="20"/>
                <w:szCs w:val="20"/>
              </w:rPr>
              <w:t>rou k odkazu 79</w:t>
            </w:r>
            <w:r w:rsidRPr="00F93115">
              <w:rPr>
                <w:rFonts w:ascii="Times New Roman" w:hAnsi="Times New Roman" w:cs="Times New Roman"/>
                <w:sz w:val="20"/>
                <w:szCs w:val="20"/>
              </w:rPr>
              <w:t xml:space="preserve"> znie:</w:t>
            </w:r>
          </w:p>
          <w:p w14:paraId="7E2FA9FC" w14:textId="365A0B0B" w:rsidR="002B64CF" w:rsidRDefault="00F93115" w:rsidP="002B64CF">
            <w:pPr>
              <w:shd w:val="clear" w:color="auto" w:fill="FFFFFF"/>
              <w:jc w:val="both"/>
              <w:rPr>
                <w:rFonts w:ascii="Times New Roman" w:hAnsi="Times New Roman" w:cs="Times New Roman"/>
                <w:sz w:val="20"/>
                <w:szCs w:val="20"/>
              </w:rPr>
            </w:pPr>
            <w:r w:rsidRPr="00F93115">
              <w:rPr>
                <w:rFonts w:ascii="Times New Roman" w:hAnsi="Times New Roman" w:cs="Times New Roman"/>
                <w:sz w:val="20"/>
                <w:szCs w:val="20"/>
                <w:vertAlign w:val="superscript"/>
              </w:rPr>
              <w:t>79</w:t>
            </w:r>
            <w:r w:rsidR="002B64CF" w:rsidRPr="00F93115">
              <w:rPr>
                <w:rFonts w:ascii="Times New Roman" w:hAnsi="Times New Roman" w:cs="Times New Roman"/>
                <w:sz w:val="20"/>
                <w:szCs w:val="20"/>
              </w:rPr>
              <w:t xml:space="preserve">) </w:t>
            </w:r>
            <w:r w:rsidRPr="00F93115">
              <w:rPr>
                <w:rFonts w:ascii="Times New Roman" w:hAnsi="Times New Roman" w:cs="Times New Roman"/>
                <w:sz w:val="20"/>
                <w:szCs w:val="20"/>
              </w:rPr>
              <w:t>Napríklad § 87 zákona č. 309/2023 Z. z., § 106e ods. 3 zákona č. 7/2005 Z. z. v znení neskorších predpisov.</w:t>
            </w:r>
          </w:p>
          <w:p w14:paraId="6F103B5B" w14:textId="0A32184C" w:rsidR="002B64CF" w:rsidRPr="00E845FD" w:rsidRDefault="002B64CF" w:rsidP="002B64CF">
            <w:pPr>
              <w:shd w:val="clear" w:color="auto" w:fill="FFFFFF"/>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1BB96C4C" w14:textId="7BFF411E"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337C5F99" w14:textId="77777777" w:rsidR="00FD7A8C" w:rsidRPr="00E845FD" w:rsidRDefault="00FD7A8C" w:rsidP="00A31885">
            <w:pPr>
              <w:jc w:val="center"/>
              <w:rPr>
                <w:rFonts w:ascii="Times New Roman" w:hAnsi="Times New Roman" w:cs="Times New Roman"/>
                <w:sz w:val="20"/>
                <w:szCs w:val="20"/>
              </w:rPr>
            </w:pPr>
          </w:p>
          <w:p w14:paraId="456C4F11" w14:textId="77777777" w:rsidR="00FD7A8C" w:rsidRPr="00E845FD" w:rsidRDefault="00FD7A8C" w:rsidP="00A31885">
            <w:pPr>
              <w:jc w:val="center"/>
              <w:rPr>
                <w:rFonts w:ascii="Times New Roman" w:hAnsi="Times New Roman" w:cs="Times New Roman"/>
                <w:sz w:val="20"/>
                <w:szCs w:val="20"/>
              </w:rPr>
            </w:pPr>
          </w:p>
          <w:p w14:paraId="67221AE3" w14:textId="77777777" w:rsidR="00FD7A8C" w:rsidRPr="00E845FD" w:rsidRDefault="00FD7A8C" w:rsidP="00A31885">
            <w:pPr>
              <w:jc w:val="center"/>
              <w:rPr>
                <w:rFonts w:ascii="Times New Roman" w:hAnsi="Times New Roman" w:cs="Times New Roman"/>
                <w:sz w:val="20"/>
                <w:szCs w:val="20"/>
              </w:rPr>
            </w:pPr>
          </w:p>
          <w:p w14:paraId="226E5CE5" w14:textId="77777777" w:rsidR="00FD7A8C" w:rsidRPr="00E845FD" w:rsidRDefault="00FD7A8C" w:rsidP="00A31885">
            <w:pPr>
              <w:jc w:val="center"/>
              <w:rPr>
                <w:rFonts w:ascii="Times New Roman" w:hAnsi="Times New Roman" w:cs="Times New Roman"/>
                <w:sz w:val="20"/>
                <w:szCs w:val="20"/>
              </w:rPr>
            </w:pPr>
          </w:p>
          <w:p w14:paraId="7EEE7C47" w14:textId="77777777" w:rsidR="00FD7A8C" w:rsidRPr="00E845FD" w:rsidRDefault="00FD7A8C" w:rsidP="00A31885">
            <w:pPr>
              <w:jc w:val="center"/>
              <w:rPr>
                <w:rFonts w:ascii="Times New Roman" w:hAnsi="Times New Roman" w:cs="Times New Roman"/>
                <w:sz w:val="20"/>
                <w:szCs w:val="20"/>
              </w:rPr>
            </w:pPr>
          </w:p>
          <w:p w14:paraId="1E22ADC0" w14:textId="77777777" w:rsidR="00FD7A8C" w:rsidRPr="00E845FD" w:rsidRDefault="00FD7A8C" w:rsidP="00A31885">
            <w:pPr>
              <w:jc w:val="center"/>
              <w:rPr>
                <w:rFonts w:ascii="Times New Roman" w:hAnsi="Times New Roman" w:cs="Times New Roman"/>
                <w:sz w:val="20"/>
                <w:szCs w:val="20"/>
              </w:rPr>
            </w:pPr>
          </w:p>
          <w:p w14:paraId="33705F44" w14:textId="77777777" w:rsidR="00FD7A8C" w:rsidRPr="00E845FD" w:rsidRDefault="00FD7A8C" w:rsidP="00A31885">
            <w:pPr>
              <w:jc w:val="center"/>
              <w:rPr>
                <w:rFonts w:ascii="Times New Roman" w:hAnsi="Times New Roman" w:cs="Times New Roman"/>
                <w:sz w:val="20"/>
                <w:szCs w:val="20"/>
              </w:rPr>
            </w:pPr>
          </w:p>
          <w:p w14:paraId="7903763C" w14:textId="77777777" w:rsidR="00FD7A8C" w:rsidRPr="00E845FD" w:rsidRDefault="00FD7A8C" w:rsidP="00A31885">
            <w:pPr>
              <w:jc w:val="center"/>
              <w:rPr>
                <w:rFonts w:ascii="Times New Roman" w:hAnsi="Times New Roman" w:cs="Times New Roman"/>
                <w:sz w:val="20"/>
                <w:szCs w:val="20"/>
              </w:rPr>
            </w:pPr>
          </w:p>
          <w:p w14:paraId="14DBE764" w14:textId="77777777" w:rsidR="00FD7A8C" w:rsidRPr="00E845FD" w:rsidRDefault="00FD7A8C" w:rsidP="00A31885">
            <w:pPr>
              <w:jc w:val="center"/>
              <w:rPr>
                <w:rFonts w:ascii="Times New Roman" w:hAnsi="Times New Roman" w:cs="Times New Roman"/>
                <w:sz w:val="20"/>
                <w:szCs w:val="20"/>
              </w:rPr>
            </w:pPr>
          </w:p>
          <w:p w14:paraId="5348AA17" w14:textId="77777777" w:rsidR="00FD7A8C" w:rsidRPr="00E845FD" w:rsidRDefault="00FD7A8C" w:rsidP="00A31885">
            <w:pPr>
              <w:jc w:val="center"/>
              <w:rPr>
                <w:rFonts w:ascii="Times New Roman" w:hAnsi="Times New Roman" w:cs="Times New Roman"/>
                <w:sz w:val="20"/>
                <w:szCs w:val="20"/>
              </w:rPr>
            </w:pPr>
          </w:p>
          <w:p w14:paraId="25B20821" w14:textId="77777777" w:rsidR="00FD7A8C" w:rsidRPr="00E845FD" w:rsidRDefault="00FD7A8C" w:rsidP="00A31885">
            <w:pPr>
              <w:jc w:val="center"/>
              <w:rPr>
                <w:rFonts w:ascii="Times New Roman" w:hAnsi="Times New Roman" w:cs="Times New Roman"/>
                <w:sz w:val="20"/>
                <w:szCs w:val="20"/>
              </w:rPr>
            </w:pPr>
          </w:p>
          <w:p w14:paraId="39EE9050" w14:textId="77777777" w:rsidR="00FD7A8C" w:rsidRPr="00E845FD" w:rsidRDefault="00FD7A8C" w:rsidP="00A31885">
            <w:pPr>
              <w:jc w:val="center"/>
              <w:rPr>
                <w:rFonts w:ascii="Times New Roman" w:hAnsi="Times New Roman" w:cs="Times New Roman"/>
                <w:sz w:val="20"/>
                <w:szCs w:val="20"/>
              </w:rPr>
            </w:pPr>
          </w:p>
          <w:p w14:paraId="10231AFE" w14:textId="77777777" w:rsidR="00FD7A8C" w:rsidRPr="00E845FD" w:rsidRDefault="00FD7A8C" w:rsidP="00A31885">
            <w:pPr>
              <w:jc w:val="center"/>
              <w:rPr>
                <w:rFonts w:ascii="Times New Roman" w:hAnsi="Times New Roman" w:cs="Times New Roman"/>
                <w:sz w:val="20"/>
                <w:szCs w:val="20"/>
              </w:rPr>
            </w:pPr>
          </w:p>
          <w:p w14:paraId="2DCF3227" w14:textId="77777777" w:rsidR="00FD7A8C" w:rsidRPr="00E845FD" w:rsidRDefault="00FD7A8C" w:rsidP="00A31885">
            <w:pPr>
              <w:jc w:val="center"/>
              <w:rPr>
                <w:rFonts w:ascii="Times New Roman" w:hAnsi="Times New Roman" w:cs="Times New Roman"/>
                <w:sz w:val="20"/>
                <w:szCs w:val="20"/>
              </w:rPr>
            </w:pPr>
          </w:p>
          <w:p w14:paraId="00C3DEA2" w14:textId="77777777" w:rsidR="00FD7A8C" w:rsidRPr="00E845FD" w:rsidRDefault="00FD7A8C" w:rsidP="00A31885">
            <w:pPr>
              <w:jc w:val="center"/>
              <w:rPr>
                <w:rFonts w:ascii="Times New Roman" w:hAnsi="Times New Roman" w:cs="Times New Roman"/>
                <w:sz w:val="20"/>
                <w:szCs w:val="20"/>
              </w:rPr>
            </w:pPr>
          </w:p>
          <w:p w14:paraId="7540A5DE" w14:textId="77777777" w:rsidR="00FD7A8C" w:rsidRPr="00E845FD" w:rsidRDefault="00FD7A8C" w:rsidP="00A31885">
            <w:pPr>
              <w:jc w:val="center"/>
              <w:rPr>
                <w:rFonts w:ascii="Times New Roman" w:hAnsi="Times New Roman" w:cs="Times New Roman"/>
                <w:sz w:val="20"/>
                <w:szCs w:val="20"/>
              </w:rPr>
            </w:pPr>
          </w:p>
          <w:p w14:paraId="4C283E9E" w14:textId="77777777" w:rsidR="00FD7A8C" w:rsidRPr="00E845FD" w:rsidRDefault="00FD7A8C" w:rsidP="00A31885">
            <w:pPr>
              <w:jc w:val="center"/>
              <w:rPr>
                <w:rFonts w:ascii="Times New Roman" w:hAnsi="Times New Roman" w:cs="Times New Roman"/>
                <w:sz w:val="20"/>
                <w:szCs w:val="20"/>
              </w:rPr>
            </w:pPr>
          </w:p>
          <w:p w14:paraId="3EF71A46" w14:textId="77777777" w:rsidR="00FD7A8C" w:rsidRPr="00E845FD" w:rsidRDefault="00FD7A8C" w:rsidP="00A31885">
            <w:pPr>
              <w:jc w:val="center"/>
              <w:rPr>
                <w:rFonts w:ascii="Times New Roman" w:hAnsi="Times New Roman" w:cs="Times New Roman"/>
                <w:sz w:val="20"/>
                <w:szCs w:val="20"/>
              </w:rPr>
            </w:pPr>
          </w:p>
          <w:p w14:paraId="28B7D855" w14:textId="77777777" w:rsidR="00FD7A8C" w:rsidRPr="00E845FD" w:rsidRDefault="00FD7A8C" w:rsidP="00A31885">
            <w:pPr>
              <w:jc w:val="center"/>
              <w:rPr>
                <w:rFonts w:ascii="Times New Roman" w:hAnsi="Times New Roman" w:cs="Times New Roman"/>
                <w:sz w:val="20"/>
                <w:szCs w:val="20"/>
              </w:rPr>
            </w:pPr>
          </w:p>
          <w:p w14:paraId="2FF2F3BF" w14:textId="77777777" w:rsidR="00FD7A8C" w:rsidRPr="00E845FD" w:rsidRDefault="00FD7A8C" w:rsidP="00A31885">
            <w:pPr>
              <w:jc w:val="center"/>
              <w:rPr>
                <w:rFonts w:ascii="Times New Roman" w:hAnsi="Times New Roman" w:cs="Times New Roman"/>
                <w:sz w:val="20"/>
                <w:szCs w:val="20"/>
              </w:rPr>
            </w:pPr>
          </w:p>
          <w:p w14:paraId="167DA913" w14:textId="77777777" w:rsidR="00FD7A8C" w:rsidRPr="00E845FD" w:rsidRDefault="00FD7A8C" w:rsidP="00A31885">
            <w:pPr>
              <w:jc w:val="center"/>
              <w:rPr>
                <w:rFonts w:ascii="Times New Roman" w:hAnsi="Times New Roman" w:cs="Times New Roman"/>
                <w:sz w:val="20"/>
                <w:szCs w:val="20"/>
              </w:rPr>
            </w:pPr>
          </w:p>
          <w:p w14:paraId="6DCC0AB4" w14:textId="77777777" w:rsidR="00FD7A8C" w:rsidRPr="00E845FD" w:rsidRDefault="00FD7A8C" w:rsidP="00A31885">
            <w:pPr>
              <w:jc w:val="center"/>
              <w:rPr>
                <w:rFonts w:ascii="Times New Roman" w:hAnsi="Times New Roman" w:cs="Times New Roman"/>
                <w:sz w:val="20"/>
                <w:szCs w:val="20"/>
              </w:rPr>
            </w:pPr>
          </w:p>
          <w:p w14:paraId="47C37C33" w14:textId="77777777" w:rsidR="00FD7A8C" w:rsidRPr="00E845FD" w:rsidRDefault="00FD7A8C" w:rsidP="00A31885">
            <w:pPr>
              <w:jc w:val="center"/>
              <w:rPr>
                <w:rFonts w:ascii="Times New Roman" w:hAnsi="Times New Roman" w:cs="Times New Roman"/>
                <w:sz w:val="20"/>
                <w:szCs w:val="20"/>
              </w:rPr>
            </w:pPr>
          </w:p>
          <w:p w14:paraId="31807E14" w14:textId="77777777" w:rsidR="00FD7A8C" w:rsidRPr="00E845FD" w:rsidRDefault="00FD7A8C" w:rsidP="00A31885">
            <w:pPr>
              <w:jc w:val="center"/>
              <w:rPr>
                <w:rFonts w:ascii="Times New Roman" w:hAnsi="Times New Roman" w:cs="Times New Roman"/>
                <w:sz w:val="20"/>
                <w:szCs w:val="20"/>
              </w:rPr>
            </w:pPr>
          </w:p>
          <w:p w14:paraId="29719F08" w14:textId="77777777" w:rsidR="00FD7A8C" w:rsidRPr="00E845FD" w:rsidRDefault="00FD7A8C" w:rsidP="00A31885">
            <w:pPr>
              <w:jc w:val="center"/>
              <w:rPr>
                <w:rFonts w:ascii="Times New Roman" w:hAnsi="Times New Roman" w:cs="Times New Roman"/>
                <w:sz w:val="20"/>
                <w:szCs w:val="20"/>
              </w:rPr>
            </w:pPr>
          </w:p>
          <w:p w14:paraId="06EEC09D" w14:textId="77777777" w:rsidR="00FD7A8C" w:rsidRPr="00E845FD" w:rsidRDefault="00FD7A8C" w:rsidP="00A31885">
            <w:pPr>
              <w:jc w:val="center"/>
              <w:rPr>
                <w:rFonts w:ascii="Times New Roman" w:hAnsi="Times New Roman" w:cs="Times New Roman"/>
                <w:sz w:val="20"/>
                <w:szCs w:val="20"/>
              </w:rPr>
            </w:pPr>
          </w:p>
          <w:p w14:paraId="105FFE30" w14:textId="77777777" w:rsidR="00FD7A8C" w:rsidRPr="00E845FD" w:rsidRDefault="00FD7A8C" w:rsidP="00A31885">
            <w:pPr>
              <w:jc w:val="center"/>
              <w:rPr>
                <w:rFonts w:ascii="Times New Roman" w:hAnsi="Times New Roman" w:cs="Times New Roman"/>
                <w:sz w:val="20"/>
                <w:szCs w:val="20"/>
              </w:rPr>
            </w:pPr>
          </w:p>
          <w:p w14:paraId="4DA71EED" w14:textId="77777777" w:rsidR="00FD7A8C" w:rsidRPr="00E845FD" w:rsidRDefault="00FD7A8C" w:rsidP="00A31885">
            <w:pPr>
              <w:jc w:val="center"/>
              <w:rPr>
                <w:rFonts w:ascii="Times New Roman" w:hAnsi="Times New Roman" w:cs="Times New Roman"/>
                <w:sz w:val="20"/>
                <w:szCs w:val="20"/>
              </w:rPr>
            </w:pPr>
          </w:p>
          <w:p w14:paraId="1F5A3960" w14:textId="77777777" w:rsidR="00FD7A8C" w:rsidRPr="00E845FD" w:rsidRDefault="00FD7A8C" w:rsidP="00A31885">
            <w:pPr>
              <w:jc w:val="center"/>
              <w:rPr>
                <w:rFonts w:ascii="Times New Roman" w:hAnsi="Times New Roman" w:cs="Times New Roman"/>
                <w:sz w:val="20"/>
                <w:szCs w:val="20"/>
              </w:rPr>
            </w:pPr>
          </w:p>
          <w:p w14:paraId="6357D218" w14:textId="77777777" w:rsidR="00FD7A8C" w:rsidRPr="00E845FD" w:rsidRDefault="00FD7A8C" w:rsidP="00A31885">
            <w:pPr>
              <w:jc w:val="center"/>
              <w:rPr>
                <w:rFonts w:ascii="Times New Roman" w:hAnsi="Times New Roman" w:cs="Times New Roman"/>
                <w:sz w:val="20"/>
                <w:szCs w:val="20"/>
              </w:rPr>
            </w:pPr>
          </w:p>
          <w:p w14:paraId="3B23C1BA"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5CBE2B2"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59C4B69B"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6A9E4062" w14:textId="77777777" w:rsidR="00FD7A8C" w:rsidRPr="00E845FD" w:rsidRDefault="00FD7A8C" w:rsidP="00FD7A8C">
            <w:pPr>
              <w:rPr>
                <w:rFonts w:ascii="Times New Roman" w:hAnsi="Times New Roman" w:cs="Times New Roman"/>
                <w:sz w:val="20"/>
                <w:szCs w:val="20"/>
              </w:rPr>
            </w:pPr>
          </w:p>
        </w:tc>
      </w:tr>
      <w:tr w:rsidR="00FD7A8C" w:rsidRPr="00E845FD" w14:paraId="350C9D80" w14:textId="77777777" w:rsidTr="00370010">
        <w:tc>
          <w:tcPr>
            <w:tcW w:w="988" w:type="dxa"/>
            <w:tcBorders>
              <w:top w:val="single" w:sz="4" w:space="0" w:color="auto"/>
              <w:bottom w:val="single" w:sz="4" w:space="0" w:color="auto"/>
            </w:tcBorders>
          </w:tcPr>
          <w:p w14:paraId="57AC91EF"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13j</w:t>
            </w:r>
          </w:p>
          <w:p w14:paraId="12676CDF"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bottom w:val="single" w:sz="4" w:space="0" w:color="auto"/>
            </w:tcBorders>
          </w:tcPr>
          <w:p w14:paraId="24C861D5"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3. Členské štáty môžu požadovať, aby určité spoločnosti alebo všetky spoločnosti podali online určité alebo všetky dokumenty a údaje uvedené v odseku 1.</w:t>
            </w:r>
          </w:p>
        </w:tc>
        <w:tc>
          <w:tcPr>
            <w:tcW w:w="850" w:type="dxa"/>
            <w:tcBorders>
              <w:top w:val="single" w:sz="4" w:space="0" w:color="auto"/>
              <w:bottom w:val="single" w:sz="4" w:space="0" w:color="auto"/>
            </w:tcBorders>
          </w:tcPr>
          <w:p w14:paraId="365DF26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D</w:t>
            </w:r>
          </w:p>
        </w:tc>
        <w:tc>
          <w:tcPr>
            <w:tcW w:w="425" w:type="dxa"/>
            <w:tcBorders>
              <w:top w:val="single" w:sz="4" w:space="0" w:color="auto"/>
              <w:bottom w:val="single" w:sz="4" w:space="0" w:color="auto"/>
            </w:tcBorders>
          </w:tcPr>
          <w:p w14:paraId="5E73149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FEAAFCF" w14:textId="77777777" w:rsidR="00FD7A8C" w:rsidRPr="00E845FD" w:rsidRDefault="00FD7A8C" w:rsidP="00FD7A8C">
            <w:pPr>
              <w:jc w:val="center"/>
              <w:rPr>
                <w:rFonts w:ascii="Times New Roman" w:hAnsi="Times New Roman" w:cs="Times New Roman"/>
                <w:sz w:val="20"/>
                <w:szCs w:val="20"/>
              </w:rPr>
            </w:pPr>
          </w:p>
          <w:p w14:paraId="6967A42A" w14:textId="77777777" w:rsidR="00FD7A8C" w:rsidRPr="00E845FD" w:rsidRDefault="00FD7A8C" w:rsidP="00FD7A8C">
            <w:pPr>
              <w:jc w:val="center"/>
              <w:rPr>
                <w:rFonts w:ascii="Times New Roman" w:hAnsi="Times New Roman" w:cs="Times New Roman"/>
                <w:sz w:val="20"/>
                <w:szCs w:val="20"/>
              </w:rPr>
            </w:pPr>
          </w:p>
          <w:p w14:paraId="4811C4C9" w14:textId="77777777" w:rsidR="00FD7A8C" w:rsidRPr="00E845FD" w:rsidRDefault="00FD7A8C" w:rsidP="00FD7A8C">
            <w:pPr>
              <w:jc w:val="center"/>
              <w:rPr>
                <w:rFonts w:ascii="Times New Roman" w:hAnsi="Times New Roman" w:cs="Times New Roman"/>
                <w:sz w:val="20"/>
                <w:szCs w:val="20"/>
              </w:rPr>
            </w:pPr>
          </w:p>
          <w:p w14:paraId="6CB73194" w14:textId="77777777" w:rsidR="00FD7A8C" w:rsidRPr="00E845FD" w:rsidRDefault="00FD7A8C" w:rsidP="00FD7A8C">
            <w:pPr>
              <w:jc w:val="center"/>
              <w:rPr>
                <w:rFonts w:ascii="Times New Roman" w:hAnsi="Times New Roman" w:cs="Times New Roman"/>
                <w:sz w:val="20"/>
                <w:szCs w:val="20"/>
              </w:rPr>
            </w:pPr>
          </w:p>
          <w:p w14:paraId="4AF5DD72" w14:textId="77777777" w:rsidR="00FD7A8C" w:rsidRPr="00E845FD" w:rsidRDefault="00FD7A8C" w:rsidP="00FD7A8C">
            <w:pPr>
              <w:jc w:val="center"/>
              <w:rPr>
                <w:rFonts w:ascii="Times New Roman" w:hAnsi="Times New Roman" w:cs="Times New Roman"/>
                <w:sz w:val="20"/>
                <w:szCs w:val="20"/>
              </w:rPr>
            </w:pPr>
          </w:p>
          <w:p w14:paraId="553D40CB" w14:textId="77777777" w:rsidR="00FD7A8C" w:rsidRPr="00E845FD" w:rsidRDefault="00FD7A8C" w:rsidP="00FD7A8C">
            <w:pPr>
              <w:jc w:val="center"/>
              <w:rPr>
                <w:rFonts w:ascii="Times New Roman" w:hAnsi="Times New Roman" w:cs="Times New Roman"/>
                <w:sz w:val="20"/>
                <w:szCs w:val="20"/>
              </w:rPr>
            </w:pPr>
          </w:p>
          <w:p w14:paraId="29EB988B" w14:textId="77777777" w:rsidR="00FD7A8C" w:rsidRPr="00E845FD" w:rsidRDefault="00FD7A8C" w:rsidP="00FD7A8C">
            <w:pPr>
              <w:jc w:val="center"/>
              <w:rPr>
                <w:rFonts w:ascii="Times New Roman" w:hAnsi="Times New Roman" w:cs="Times New Roman"/>
                <w:sz w:val="20"/>
                <w:szCs w:val="20"/>
              </w:rPr>
            </w:pPr>
          </w:p>
          <w:p w14:paraId="4E47DC72" w14:textId="77777777" w:rsidR="00FD7A8C" w:rsidRPr="00E845FD" w:rsidRDefault="00FD7A8C" w:rsidP="00FD7A8C">
            <w:pPr>
              <w:jc w:val="center"/>
              <w:rPr>
                <w:rFonts w:ascii="Times New Roman" w:hAnsi="Times New Roman" w:cs="Times New Roman"/>
                <w:sz w:val="20"/>
                <w:szCs w:val="20"/>
              </w:rPr>
            </w:pPr>
          </w:p>
          <w:p w14:paraId="35E0D3FC" w14:textId="77777777" w:rsidR="00FD7A8C" w:rsidRPr="00E845FD" w:rsidRDefault="00FD7A8C" w:rsidP="00FD7A8C">
            <w:pPr>
              <w:jc w:val="center"/>
              <w:rPr>
                <w:rFonts w:ascii="Times New Roman" w:hAnsi="Times New Roman" w:cs="Times New Roman"/>
                <w:sz w:val="20"/>
                <w:szCs w:val="20"/>
              </w:rPr>
            </w:pPr>
          </w:p>
          <w:p w14:paraId="0D314AD5" w14:textId="77777777" w:rsidR="00FD7A8C" w:rsidRPr="00E845FD" w:rsidRDefault="00FD7A8C" w:rsidP="00FD7A8C">
            <w:pPr>
              <w:jc w:val="center"/>
              <w:rPr>
                <w:rFonts w:ascii="Times New Roman" w:hAnsi="Times New Roman" w:cs="Times New Roman"/>
                <w:sz w:val="20"/>
                <w:szCs w:val="20"/>
              </w:rPr>
            </w:pPr>
          </w:p>
          <w:p w14:paraId="37109084" w14:textId="77777777" w:rsidR="00FD7A8C" w:rsidRPr="00E845FD" w:rsidRDefault="00FD7A8C" w:rsidP="00FD7A8C">
            <w:pPr>
              <w:jc w:val="center"/>
              <w:rPr>
                <w:rFonts w:ascii="Times New Roman" w:hAnsi="Times New Roman" w:cs="Times New Roman"/>
                <w:sz w:val="20"/>
                <w:szCs w:val="20"/>
              </w:rPr>
            </w:pPr>
          </w:p>
          <w:p w14:paraId="1184E834" w14:textId="77777777" w:rsidR="00FD7A8C" w:rsidRPr="00E845FD" w:rsidRDefault="00FD7A8C" w:rsidP="00FD7A8C">
            <w:pPr>
              <w:jc w:val="center"/>
              <w:rPr>
                <w:rFonts w:ascii="Times New Roman" w:hAnsi="Times New Roman" w:cs="Times New Roman"/>
                <w:sz w:val="20"/>
                <w:szCs w:val="20"/>
              </w:rPr>
            </w:pPr>
          </w:p>
          <w:p w14:paraId="32CCDAF9" w14:textId="77777777" w:rsidR="00FD7A8C" w:rsidRPr="00E845FD" w:rsidRDefault="00FD7A8C" w:rsidP="00FD7A8C">
            <w:pPr>
              <w:jc w:val="center"/>
              <w:rPr>
                <w:rFonts w:ascii="Times New Roman" w:hAnsi="Times New Roman" w:cs="Times New Roman"/>
                <w:sz w:val="20"/>
                <w:szCs w:val="20"/>
              </w:rPr>
            </w:pPr>
          </w:p>
          <w:p w14:paraId="77F95241" w14:textId="77777777" w:rsidR="00FD7A8C" w:rsidRPr="00E845FD" w:rsidRDefault="00FD7A8C" w:rsidP="00FD7A8C">
            <w:pPr>
              <w:jc w:val="center"/>
              <w:rPr>
                <w:rFonts w:ascii="Times New Roman" w:hAnsi="Times New Roman" w:cs="Times New Roman"/>
                <w:sz w:val="20"/>
                <w:szCs w:val="20"/>
              </w:rPr>
            </w:pPr>
          </w:p>
          <w:p w14:paraId="32D5729D" w14:textId="77777777" w:rsidR="00FD7A8C" w:rsidRPr="00E845FD" w:rsidRDefault="00FD7A8C" w:rsidP="00FD7A8C">
            <w:pPr>
              <w:jc w:val="center"/>
              <w:rPr>
                <w:rFonts w:ascii="Times New Roman" w:hAnsi="Times New Roman" w:cs="Times New Roman"/>
                <w:sz w:val="20"/>
                <w:szCs w:val="20"/>
              </w:rPr>
            </w:pPr>
          </w:p>
          <w:p w14:paraId="419AB332" w14:textId="77777777" w:rsidR="00FD7A8C" w:rsidRPr="00E845FD" w:rsidRDefault="00FD7A8C" w:rsidP="00FD7A8C">
            <w:pPr>
              <w:jc w:val="center"/>
              <w:rPr>
                <w:rFonts w:ascii="Times New Roman" w:hAnsi="Times New Roman" w:cs="Times New Roman"/>
                <w:sz w:val="20"/>
                <w:szCs w:val="20"/>
              </w:rPr>
            </w:pPr>
          </w:p>
          <w:p w14:paraId="66D96DE9" w14:textId="77777777" w:rsidR="00FD7A8C" w:rsidRPr="00E845FD" w:rsidRDefault="00FD7A8C" w:rsidP="00FD7A8C">
            <w:pPr>
              <w:jc w:val="center"/>
              <w:rPr>
                <w:rFonts w:ascii="Times New Roman" w:hAnsi="Times New Roman" w:cs="Times New Roman"/>
                <w:sz w:val="20"/>
                <w:szCs w:val="20"/>
              </w:rPr>
            </w:pPr>
          </w:p>
          <w:p w14:paraId="3E5A814D" w14:textId="77777777" w:rsidR="00FD7A8C" w:rsidRPr="00E845FD" w:rsidRDefault="00FD7A8C" w:rsidP="00FD7A8C">
            <w:pPr>
              <w:jc w:val="center"/>
              <w:rPr>
                <w:rFonts w:ascii="Times New Roman" w:hAnsi="Times New Roman" w:cs="Times New Roman"/>
                <w:sz w:val="20"/>
                <w:szCs w:val="20"/>
              </w:rPr>
            </w:pPr>
          </w:p>
          <w:p w14:paraId="311F31E7" w14:textId="77777777" w:rsidR="00FD7A8C" w:rsidRPr="00E845FD" w:rsidRDefault="00FD7A8C" w:rsidP="00FD7A8C">
            <w:pPr>
              <w:jc w:val="center"/>
              <w:rPr>
                <w:rFonts w:ascii="Times New Roman" w:hAnsi="Times New Roman" w:cs="Times New Roman"/>
                <w:sz w:val="20"/>
                <w:szCs w:val="20"/>
              </w:rPr>
            </w:pPr>
          </w:p>
          <w:p w14:paraId="14CA36F9" w14:textId="77777777" w:rsidR="00FD7A8C" w:rsidRPr="00E845FD" w:rsidRDefault="00FD7A8C" w:rsidP="00FD7A8C">
            <w:pPr>
              <w:jc w:val="center"/>
              <w:rPr>
                <w:rFonts w:ascii="Times New Roman" w:hAnsi="Times New Roman" w:cs="Times New Roman"/>
                <w:sz w:val="20"/>
                <w:szCs w:val="20"/>
              </w:rPr>
            </w:pPr>
          </w:p>
          <w:p w14:paraId="2CABAFF2" w14:textId="77777777" w:rsidR="00FD7A8C" w:rsidRPr="00E845FD" w:rsidRDefault="00FD7A8C" w:rsidP="00FD7A8C">
            <w:pPr>
              <w:jc w:val="center"/>
              <w:rPr>
                <w:rFonts w:ascii="Times New Roman" w:hAnsi="Times New Roman" w:cs="Times New Roman"/>
                <w:sz w:val="20"/>
                <w:szCs w:val="20"/>
              </w:rPr>
            </w:pPr>
          </w:p>
          <w:p w14:paraId="5189A750" w14:textId="77777777" w:rsidR="00FD7A8C" w:rsidRPr="00E845FD" w:rsidRDefault="00FD7A8C" w:rsidP="00FD7A8C">
            <w:pPr>
              <w:jc w:val="center"/>
              <w:rPr>
                <w:rFonts w:ascii="Times New Roman" w:hAnsi="Times New Roman" w:cs="Times New Roman"/>
                <w:sz w:val="20"/>
                <w:szCs w:val="20"/>
              </w:rPr>
            </w:pPr>
          </w:p>
          <w:p w14:paraId="28E47E15" w14:textId="77777777" w:rsidR="00FD7A8C" w:rsidRPr="00E845FD" w:rsidRDefault="00FD7A8C" w:rsidP="00FD7A8C">
            <w:pPr>
              <w:jc w:val="center"/>
              <w:rPr>
                <w:rFonts w:ascii="Times New Roman" w:hAnsi="Times New Roman" w:cs="Times New Roman"/>
                <w:sz w:val="20"/>
                <w:szCs w:val="20"/>
              </w:rPr>
            </w:pPr>
          </w:p>
          <w:p w14:paraId="60C5B32F" w14:textId="77777777" w:rsidR="00FD7A8C" w:rsidRPr="00E845FD" w:rsidRDefault="00FD7A8C" w:rsidP="00FD7A8C">
            <w:pPr>
              <w:jc w:val="center"/>
              <w:rPr>
                <w:rFonts w:ascii="Times New Roman" w:hAnsi="Times New Roman" w:cs="Times New Roman"/>
                <w:sz w:val="20"/>
                <w:szCs w:val="20"/>
              </w:rPr>
            </w:pPr>
          </w:p>
          <w:p w14:paraId="1B77FDD3" w14:textId="77777777" w:rsidR="00FD7A8C" w:rsidRPr="00E845FD" w:rsidRDefault="00FD7A8C" w:rsidP="00FD7A8C">
            <w:pPr>
              <w:jc w:val="center"/>
              <w:rPr>
                <w:rFonts w:ascii="Times New Roman" w:hAnsi="Times New Roman" w:cs="Times New Roman"/>
                <w:sz w:val="20"/>
                <w:szCs w:val="20"/>
              </w:rPr>
            </w:pPr>
          </w:p>
          <w:p w14:paraId="655142C5" w14:textId="77777777" w:rsidR="00FD7A8C" w:rsidRPr="00E845FD" w:rsidRDefault="00FD7A8C" w:rsidP="00FD7A8C">
            <w:pPr>
              <w:jc w:val="center"/>
              <w:rPr>
                <w:rFonts w:ascii="Times New Roman" w:hAnsi="Times New Roman" w:cs="Times New Roman"/>
                <w:sz w:val="20"/>
                <w:szCs w:val="20"/>
              </w:rPr>
            </w:pPr>
          </w:p>
          <w:p w14:paraId="797B6577" w14:textId="77777777" w:rsidR="00FD7A8C" w:rsidRPr="00E845FD" w:rsidRDefault="00FD7A8C" w:rsidP="00FD7A8C">
            <w:pPr>
              <w:jc w:val="center"/>
              <w:rPr>
                <w:rFonts w:ascii="Times New Roman" w:hAnsi="Times New Roman" w:cs="Times New Roman"/>
                <w:sz w:val="20"/>
                <w:szCs w:val="20"/>
              </w:rPr>
            </w:pPr>
          </w:p>
          <w:p w14:paraId="0DF087A3" w14:textId="77777777" w:rsidR="00FD7A8C" w:rsidRPr="00E845FD" w:rsidRDefault="00FD7A8C" w:rsidP="00FD7A8C">
            <w:pPr>
              <w:jc w:val="center"/>
              <w:rPr>
                <w:rFonts w:ascii="Times New Roman" w:hAnsi="Times New Roman" w:cs="Times New Roman"/>
                <w:sz w:val="20"/>
                <w:szCs w:val="20"/>
              </w:rPr>
            </w:pPr>
          </w:p>
          <w:p w14:paraId="5F902000" w14:textId="77777777" w:rsidR="00FD7A8C" w:rsidRPr="00E845FD" w:rsidRDefault="00FD7A8C" w:rsidP="00FD7A8C">
            <w:pPr>
              <w:jc w:val="center"/>
              <w:rPr>
                <w:rFonts w:ascii="Times New Roman" w:hAnsi="Times New Roman" w:cs="Times New Roman"/>
                <w:sz w:val="20"/>
                <w:szCs w:val="20"/>
              </w:rPr>
            </w:pPr>
          </w:p>
          <w:p w14:paraId="37288B26" w14:textId="77777777" w:rsidR="00FD7A8C" w:rsidRPr="00E845FD" w:rsidRDefault="00FD7A8C" w:rsidP="00FD7A8C">
            <w:pPr>
              <w:jc w:val="center"/>
              <w:rPr>
                <w:rFonts w:ascii="Times New Roman" w:hAnsi="Times New Roman" w:cs="Times New Roman"/>
                <w:sz w:val="20"/>
                <w:szCs w:val="20"/>
              </w:rPr>
            </w:pPr>
          </w:p>
          <w:p w14:paraId="296F00E8" w14:textId="77777777" w:rsidR="00FD7A8C" w:rsidRPr="00E845FD" w:rsidRDefault="00FD7A8C" w:rsidP="00FD7A8C">
            <w:pPr>
              <w:jc w:val="center"/>
              <w:rPr>
                <w:rFonts w:ascii="Times New Roman" w:hAnsi="Times New Roman" w:cs="Times New Roman"/>
                <w:sz w:val="20"/>
                <w:szCs w:val="20"/>
              </w:rPr>
            </w:pPr>
          </w:p>
          <w:p w14:paraId="22827E6D" w14:textId="77777777" w:rsidR="00FD7A8C" w:rsidRPr="00E845FD" w:rsidRDefault="00FD7A8C" w:rsidP="00FD7A8C">
            <w:pPr>
              <w:jc w:val="center"/>
              <w:rPr>
                <w:rFonts w:ascii="Times New Roman" w:hAnsi="Times New Roman" w:cs="Times New Roman"/>
                <w:sz w:val="20"/>
                <w:szCs w:val="20"/>
              </w:rPr>
            </w:pPr>
          </w:p>
          <w:p w14:paraId="0338F3A4" w14:textId="77777777" w:rsidR="00FD7A8C" w:rsidRPr="00E845FD" w:rsidRDefault="00FD7A8C" w:rsidP="00FD7A8C">
            <w:pPr>
              <w:jc w:val="center"/>
              <w:rPr>
                <w:rFonts w:ascii="Times New Roman" w:hAnsi="Times New Roman" w:cs="Times New Roman"/>
                <w:sz w:val="20"/>
                <w:szCs w:val="20"/>
              </w:rPr>
            </w:pPr>
          </w:p>
          <w:p w14:paraId="3AE79E77" w14:textId="77777777" w:rsidR="00FD7A8C" w:rsidRPr="00E845FD" w:rsidRDefault="00FD7A8C" w:rsidP="00FD7A8C">
            <w:pPr>
              <w:jc w:val="center"/>
              <w:rPr>
                <w:rFonts w:ascii="Times New Roman" w:hAnsi="Times New Roman" w:cs="Times New Roman"/>
                <w:sz w:val="20"/>
                <w:szCs w:val="20"/>
              </w:rPr>
            </w:pPr>
          </w:p>
          <w:p w14:paraId="62B70470" w14:textId="77777777" w:rsidR="00FD7A8C" w:rsidRPr="00E845FD" w:rsidRDefault="00FD7A8C" w:rsidP="00FD7A8C">
            <w:pPr>
              <w:jc w:val="center"/>
              <w:rPr>
                <w:rFonts w:ascii="Times New Roman" w:hAnsi="Times New Roman" w:cs="Times New Roman"/>
                <w:sz w:val="20"/>
                <w:szCs w:val="20"/>
              </w:rPr>
            </w:pPr>
          </w:p>
          <w:p w14:paraId="223218ED" w14:textId="77777777" w:rsidR="00FD7A8C" w:rsidRPr="00E845FD" w:rsidRDefault="00FD7A8C" w:rsidP="00FD7A8C">
            <w:pPr>
              <w:jc w:val="center"/>
              <w:rPr>
                <w:rFonts w:ascii="Times New Roman" w:hAnsi="Times New Roman" w:cs="Times New Roman"/>
                <w:sz w:val="20"/>
                <w:szCs w:val="20"/>
              </w:rPr>
            </w:pPr>
          </w:p>
          <w:p w14:paraId="76F30693" w14:textId="77777777" w:rsidR="00FD7A8C" w:rsidRPr="00E845FD" w:rsidRDefault="00FD7A8C" w:rsidP="00FD7A8C">
            <w:pPr>
              <w:jc w:val="center"/>
              <w:rPr>
                <w:rFonts w:ascii="Times New Roman" w:hAnsi="Times New Roman" w:cs="Times New Roman"/>
                <w:sz w:val="20"/>
                <w:szCs w:val="20"/>
              </w:rPr>
            </w:pPr>
          </w:p>
          <w:p w14:paraId="6450245F" w14:textId="77777777" w:rsidR="00FD7A8C" w:rsidRPr="00E845FD" w:rsidRDefault="00FD7A8C" w:rsidP="00FD7A8C">
            <w:pPr>
              <w:jc w:val="center"/>
              <w:rPr>
                <w:rFonts w:ascii="Times New Roman" w:hAnsi="Times New Roman" w:cs="Times New Roman"/>
                <w:sz w:val="20"/>
                <w:szCs w:val="20"/>
              </w:rPr>
            </w:pPr>
          </w:p>
          <w:p w14:paraId="71902ACC" w14:textId="77777777" w:rsidR="00FD7A8C" w:rsidRPr="00E845FD" w:rsidRDefault="00FD7A8C" w:rsidP="00FD7A8C">
            <w:pPr>
              <w:jc w:val="center"/>
              <w:rPr>
                <w:rFonts w:ascii="Times New Roman" w:hAnsi="Times New Roman" w:cs="Times New Roman"/>
                <w:sz w:val="20"/>
                <w:szCs w:val="20"/>
              </w:rPr>
            </w:pPr>
          </w:p>
          <w:p w14:paraId="42C6CF97" w14:textId="77777777" w:rsidR="00FD7A8C" w:rsidRPr="00E845FD" w:rsidRDefault="00FD7A8C" w:rsidP="00FD7A8C">
            <w:pPr>
              <w:jc w:val="center"/>
              <w:rPr>
                <w:rFonts w:ascii="Times New Roman" w:hAnsi="Times New Roman" w:cs="Times New Roman"/>
                <w:sz w:val="20"/>
                <w:szCs w:val="20"/>
              </w:rPr>
            </w:pPr>
          </w:p>
          <w:p w14:paraId="6016BAE1" w14:textId="00C8AFBD" w:rsidR="00FD7A8C" w:rsidRDefault="00FD7A8C" w:rsidP="00FD7A8C">
            <w:pPr>
              <w:jc w:val="center"/>
              <w:rPr>
                <w:rFonts w:ascii="Times New Roman" w:hAnsi="Times New Roman" w:cs="Times New Roman"/>
                <w:sz w:val="20"/>
                <w:szCs w:val="20"/>
              </w:rPr>
            </w:pPr>
          </w:p>
          <w:p w14:paraId="2E0AA3C7" w14:textId="6939D305" w:rsidR="00DD31C9" w:rsidRDefault="00DD31C9" w:rsidP="00FD7A8C">
            <w:pPr>
              <w:jc w:val="center"/>
              <w:rPr>
                <w:rFonts w:ascii="Times New Roman" w:hAnsi="Times New Roman" w:cs="Times New Roman"/>
                <w:sz w:val="20"/>
                <w:szCs w:val="20"/>
              </w:rPr>
            </w:pPr>
          </w:p>
          <w:p w14:paraId="6A616854" w14:textId="35EC4A43" w:rsidR="00DD31C9" w:rsidRDefault="00DD31C9" w:rsidP="00FD7A8C">
            <w:pPr>
              <w:jc w:val="center"/>
              <w:rPr>
                <w:rFonts w:ascii="Times New Roman" w:hAnsi="Times New Roman" w:cs="Times New Roman"/>
                <w:sz w:val="20"/>
                <w:szCs w:val="20"/>
              </w:rPr>
            </w:pPr>
          </w:p>
          <w:p w14:paraId="44E9CDD2" w14:textId="5889D731" w:rsidR="00DD31C9" w:rsidRDefault="00DD31C9" w:rsidP="00FD7A8C">
            <w:pPr>
              <w:jc w:val="center"/>
              <w:rPr>
                <w:rFonts w:ascii="Times New Roman" w:hAnsi="Times New Roman" w:cs="Times New Roman"/>
                <w:sz w:val="20"/>
                <w:szCs w:val="20"/>
              </w:rPr>
            </w:pPr>
          </w:p>
          <w:p w14:paraId="3B114DD7" w14:textId="21E3FF2F" w:rsidR="00DD31C9" w:rsidRDefault="00DD31C9" w:rsidP="00FD7A8C">
            <w:pPr>
              <w:jc w:val="center"/>
              <w:rPr>
                <w:rFonts w:ascii="Times New Roman" w:hAnsi="Times New Roman" w:cs="Times New Roman"/>
                <w:sz w:val="20"/>
                <w:szCs w:val="20"/>
              </w:rPr>
            </w:pPr>
          </w:p>
          <w:p w14:paraId="7FD7527D" w14:textId="7C2D1B2F" w:rsidR="00DD31C9" w:rsidRDefault="00DD31C9" w:rsidP="00FD7A8C">
            <w:pPr>
              <w:jc w:val="center"/>
              <w:rPr>
                <w:rFonts w:ascii="Times New Roman" w:hAnsi="Times New Roman" w:cs="Times New Roman"/>
                <w:sz w:val="20"/>
                <w:szCs w:val="20"/>
              </w:rPr>
            </w:pPr>
          </w:p>
          <w:p w14:paraId="6978CD50" w14:textId="435C5A02" w:rsidR="00F92473" w:rsidRDefault="002B64CF" w:rsidP="00FD7A8C">
            <w:pPr>
              <w:jc w:val="center"/>
              <w:rPr>
                <w:rFonts w:ascii="Times New Roman" w:hAnsi="Times New Roman" w:cs="Times New Roman"/>
                <w:sz w:val="20"/>
                <w:szCs w:val="20"/>
              </w:rPr>
            </w:pPr>
            <w:r>
              <w:rPr>
                <w:rFonts w:ascii="Times New Roman" w:hAnsi="Times New Roman" w:cs="Times New Roman"/>
                <w:sz w:val="20"/>
                <w:szCs w:val="20"/>
              </w:rPr>
              <w:t>1</w:t>
            </w:r>
          </w:p>
          <w:p w14:paraId="48F5C89B" w14:textId="181DBFE6" w:rsidR="002B64CF" w:rsidRDefault="002B64CF" w:rsidP="00FD7A8C">
            <w:pPr>
              <w:jc w:val="center"/>
              <w:rPr>
                <w:rFonts w:ascii="Times New Roman" w:hAnsi="Times New Roman" w:cs="Times New Roman"/>
                <w:sz w:val="20"/>
                <w:szCs w:val="20"/>
              </w:rPr>
            </w:pPr>
          </w:p>
          <w:p w14:paraId="48578903" w14:textId="6130033E" w:rsidR="002B64CF" w:rsidRDefault="002B64CF" w:rsidP="00FD7A8C">
            <w:pPr>
              <w:jc w:val="center"/>
              <w:rPr>
                <w:rFonts w:ascii="Times New Roman" w:hAnsi="Times New Roman" w:cs="Times New Roman"/>
                <w:sz w:val="20"/>
                <w:szCs w:val="20"/>
              </w:rPr>
            </w:pPr>
          </w:p>
          <w:p w14:paraId="09F9427C" w14:textId="3A78442C" w:rsidR="002B64CF" w:rsidRDefault="002B64CF" w:rsidP="00FD7A8C">
            <w:pPr>
              <w:jc w:val="center"/>
              <w:rPr>
                <w:rFonts w:ascii="Times New Roman" w:hAnsi="Times New Roman" w:cs="Times New Roman"/>
                <w:sz w:val="20"/>
                <w:szCs w:val="20"/>
              </w:rPr>
            </w:pPr>
          </w:p>
          <w:p w14:paraId="32DC1D82" w14:textId="4164CFAE" w:rsidR="002B64CF" w:rsidRDefault="002B64CF" w:rsidP="00FD7A8C">
            <w:pPr>
              <w:jc w:val="center"/>
              <w:rPr>
                <w:rFonts w:ascii="Times New Roman" w:hAnsi="Times New Roman" w:cs="Times New Roman"/>
                <w:sz w:val="20"/>
                <w:szCs w:val="20"/>
              </w:rPr>
            </w:pPr>
          </w:p>
          <w:p w14:paraId="53801CAD" w14:textId="74D90A36" w:rsidR="002B64CF" w:rsidRDefault="002B64CF" w:rsidP="00FD7A8C">
            <w:pPr>
              <w:jc w:val="center"/>
              <w:rPr>
                <w:rFonts w:ascii="Times New Roman" w:hAnsi="Times New Roman" w:cs="Times New Roman"/>
                <w:sz w:val="20"/>
                <w:szCs w:val="20"/>
              </w:rPr>
            </w:pPr>
          </w:p>
          <w:p w14:paraId="4569B300" w14:textId="0304EABC" w:rsidR="002B64CF" w:rsidRDefault="002B64CF" w:rsidP="00FD7A8C">
            <w:pPr>
              <w:jc w:val="center"/>
              <w:rPr>
                <w:rFonts w:ascii="Times New Roman" w:hAnsi="Times New Roman" w:cs="Times New Roman"/>
                <w:sz w:val="20"/>
                <w:szCs w:val="20"/>
              </w:rPr>
            </w:pPr>
          </w:p>
          <w:p w14:paraId="6EADD8B4" w14:textId="1E5F6A41" w:rsidR="002B64CF" w:rsidRDefault="002B64CF" w:rsidP="00FD7A8C">
            <w:pPr>
              <w:jc w:val="center"/>
              <w:rPr>
                <w:rFonts w:ascii="Times New Roman" w:hAnsi="Times New Roman" w:cs="Times New Roman"/>
                <w:sz w:val="20"/>
                <w:szCs w:val="20"/>
              </w:rPr>
            </w:pPr>
          </w:p>
          <w:p w14:paraId="4D7C0991" w14:textId="2A87E43B" w:rsidR="002B64CF" w:rsidRDefault="002B64CF" w:rsidP="00FD7A8C">
            <w:pPr>
              <w:jc w:val="center"/>
              <w:rPr>
                <w:rFonts w:ascii="Times New Roman" w:hAnsi="Times New Roman" w:cs="Times New Roman"/>
                <w:sz w:val="20"/>
                <w:szCs w:val="20"/>
              </w:rPr>
            </w:pPr>
          </w:p>
          <w:p w14:paraId="3A4B7C22" w14:textId="7CE5EFE0" w:rsidR="002B64CF" w:rsidRDefault="002B64CF" w:rsidP="00FD7A8C">
            <w:pPr>
              <w:jc w:val="center"/>
              <w:rPr>
                <w:rFonts w:ascii="Times New Roman" w:hAnsi="Times New Roman" w:cs="Times New Roman"/>
                <w:sz w:val="20"/>
                <w:szCs w:val="20"/>
              </w:rPr>
            </w:pPr>
          </w:p>
          <w:p w14:paraId="1C30682D" w14:textId="08194D4F" w:rsidR="002B64CF" w:rsidRDefault="002B64CF" w:rsidP="00FD7A8C">
            <w:pPr>
              <w:jc w:val="center"/>
              <w:rPr>
                <w:rFonts w:ascii="Times New Roman" w:hAnsi="Times New Roman" w:cs="Times New Roman"/>
                <w:sz w:val="20"/>
                <w:szCs w:val="20"/>
              </w:rPr>
            </w:pPr>
          </w:p>
          <w:p w14:paraId="4DB783B3" w14:textId="1444461E" w:rsidR="002B64CF" w:rsidRDefault="002B64CF" w:rsidP="00FD7A8C">
            <w:pPr>
              <w:jc w:val="center"/>
              <w:rPr>
                <w:rFonts w:ascii="Times New Roman" w:hAnsi="Times New Roman" w:cs="Times New Roman"/>
                <w:sz w:val="20"/>
                <w:szCs w:val="20"/>
              </w:rPr>
            </w:pPr>
          </w:p>
          <w:p w14:paraId="1A42A971" w14:textId="0A6B24E7" w:rsidR="002B64CF" w:rsidRDefault="002B64CF" w:rsidP="00FD7A8C">
            <w:pPr>
              <w:jc w:val="center"/>
              <w:rPr>
                <w:rFonts w:ascii="Times New Roman" w:hAnsi="Times New Roman" w:cs="Times New Roman"/>
                <w:sz w:val="20"/>
                <w:szCs w:val="20"/>
              </w:rPr>
            </w:pPr>
          </w:p>
          <w:p w14:paraId="4B736505" w14:textId="24F74603" w:rsidR="002B64CF" w:rsidRDefault="002B64CF" w:rsidP="00FD7A8C">
            <w:pPr>
              <w:jc w:val="center"/>
              <w:rPr>
                <w:rFonts w:ascii="Times New Roman" w:hAnsi="Times New Roman" w:cs="Times New Roman"/>
                <w:sz w:val="20"/>
                <w:szCs w:val="20"/>
              </w:rPr>
            </w:pPr>
          </w:p>
          <w:p w14:paraId="3D45A8B9" w14:textId="34668D8F" w:rsidR="002B64CF" w:rsidRDefault="002B64CF" w:rsidP="00FD7A8C">
            <w:pPr>
              <w:jc w:val="center"/>
              <w:rPr>
                <w:rFonts w:ascii="Times New Roman" w:hAnsi="Times New Roman" w:cs="Times New Roman"/>
                <w:sz w:val="20"/>
                <w:szCs w:val="20"/>
              </w:rPr>
            </w:pPr>
          </w:p>
          <w:p w14:paraId="5D51844F" w14:textId="1B4DB0FB" w:rsidR="002B64CF" w:rsidRDefault="002B64CF" w:rsidP="00FD7A8C">
            <w:pPr>
              <w:jc w:val="center"/>
              <w:rPr>
                <w:rFonts w:ascii="Times New Roman" w:hAnsi="Times New Roman" w:cs="Times New Roman"/>
                <w:sz w:val="20"/>
                <w:szCs w:val="20"/>
              </w:rPr>
            </w:pPr>
          </w:p>
          <w:p w14:paraId="0E8B3E57" w14:textId="0EE34914" w:rsidR="002B64CF" w:rsidRDefault="002B64CF" w:rsidP="00FD7A8C">
            <w:pPr>
              <w:jc w:val="center"/>
              <w:rPr>
                <w:rFonts w:ascii="Times New Roman" w:hAnsi="Times New Roman" w:cs="Times New Roman"/>
                <w:sz w:val="20"/>
                <w:szCs w:val="20"/>
              </w:rPr>
            </w:pPr>
          </w:p>
          <w:p w14:paraId="407743F4" w14:textId="3A76D09E" w:rsidR="002B64CF" w:rsidRDefault="002B64CF" w:rsidP="00FD7A8C">
            <w:pPr>
              <w:jc w:val="center"/>
              <w:rPr>
                <w:rFonts w:ascii="Times New Roman" w:hAnsi="Times New Roman" w:cs="Times New Roman"/>
                <w:sz w:val="20"/>
                <w:szCs w:val="20"/>
              </w:rPr>
            </w:pPr>
          </w:p>
          <w:p w14:paraId="7B2E033A" w14:textId="2F3ED35D" w:rsidR="002B64CF" w:rsidRDefault="002B64CF" w:rsidP="00FD7A8C">
            <w:pPr>
              <w:jc w:val="center"/>
              <w:rPr>
                <w:rFonts w:ascii="Times New Roman" w:hAnsi="Times New Roman" w:cs="Times New Roman"/>
                <w:sz w:val="20"/>
                <w:szCs w:val="20"/>
              </w:rPr>
            </w:pPr>
          </w:p>
          <w:p w14:paraId="183F640A" w14:textId="52ED9186" w:rsidR="002B64CF" w:rsidRDefault="002B64CF" w:rsidP="00FD7A8C">
            <w:pPr>
              <w:jc w:val="center"/>
              <w:rPr>
                <w:rFonts w:ascii="Times New Roman" w:hAnsi="Times New Roman" w:cs="Times New Roman"/>
                <w:sz w:val="20"/>
                <w:szCs w:val="20"/>
              </w:rPr>
            </w:pPr>
          </w:p>
          <w:p w14:paraId="7EF49CDD" w14:textId="0932CCAA" w:rsidR="002B64CF" w:rsidRDefault="002B64CF" w:rsidP="00FD7A8C">
            <w:pPr>
              <w:jc w:val="center"/>
              <w:rPr>
                <w:rFonts w:ascii="Times New Roman" w:hAnsi="Times New Roman" w:cs="Times New Roman"/>
                <w:sz w:val="20"/>
                <w:szCs w:val="20"/>
              </w:rPr>
            </w:pPr>
          </w:p>
          <w:p w14:paraId="7CE24B54" w14:textId="1070D0DA" w:rsidR="002B64CF" w:rsidRDefault="002B64CF" w:rsidP="00FD7A8C">
            <w:pPr>
              <w:jc w:val="center"/>
              <w:rPr>
                <w:rFonts w:ascii="Times New Roman" w:hAnsi="Times New Roman" w:cs="Times New Roman"/>
                <w:sz w:val="20"/>
                <w:szCs w:val="20"/>
              </w:rPr>
            </w:pPr>
          </w:p>
          <w:p w14:paraId="5308EE12" w14:textId="18A20F32" w:rsidR="002B64CF" w:rsidRDefault="002B64CF" w:rsidP="00FD7A8C">
            <w:pPr>
              <w:jc w:val="center"/>
              <w:rPr>
                <w:rFonts w:ascii="Times New Roman" w:hAnsi="Times New Roman" w:cs="Times New Roman"/>
                <w:sz w:val="20"/>
                <w:szCs w:val="20"/>
              </w:rPr>
            </w:pPr>
          </w:p>
          <w:p w14:paraId="1C2D9ECC" w14:textId="1D31C357" w:rsidR="002B64CF" w:rsidRDefault="002B64CF" w:rsidP="00FD7A8C">
            <w:pPr>
              <w:jc w:val="center"/>
              <w:rPr>
                <w:rFonts w:ascii="Times New Roman" w:hAnsi="Times New Roman" w:cs="Times New Roman"/>
                <w:sz w:val="20"/>
                <w:szCs w:val="20"/>
              </w:rPr>
            </w:pPr>
          </w:p>
          <w:p w14:paraId="191FA22C" w14:textId="6D9D22FC" w:rsidR="002B64CF" w:rsidRDefault="002B64CF" w:rsidP="00FD7A8C">
            <w:pPr>
              <w:jc w:val="center"/>
              <w:rPr>
                <w:rFonts w:ascii="Times New Roman" w:hAnsi="Times New Roman" w:cs="Times New Roman"/>
                <w:sz w:val="20"/>
                <w:szCs w:val="20"/>
              </w:rPr>
            </w:pPr>
          </w:p>
          <w:p w14:paraId="405415CF" w14:textId="74D56E34" w:rsidR="002B64CF" w:rsidRDefault="002B64CF" w:rsidP="00FD7A8C">
            <w:pPr>
              <w:jc w:val="center"/>
              <w:rPr>
                <w:rFonts w:ascii="Times New Roman" w:hAnsi="Times New Roman" w:cs="Times New Roman"/>
                <w:sz w:val="20"/>
                <w:szCs w:val="20"/>
              </w:rPr>
            </w:pPr>
          </w:p>
          <w:p w14:paraId="3AF1B016" w14:textId="64FD04BF" w:rsidR="002B64CF" w:rsidRDefault="002B64CF" w:rsidP="00FD7A8C">
            <w:pPr>
              <w:jc w:val="center"/>
              <w:rPr>
                <w:rFonts w:ascii="Times New Roman" w:hAnsi="Times New Roman" w:cs="Times New Roman"/>
                <w:sz w:val="20"/>
                <w:szCs w:val="20"/>
              </w:rPr>
            </w:pPr>
          </w:p>
          <w:p w14:paraId="59ABFB89" w14:textId="35DDA30B" w:rsidR="002B64CF" w:rsidRDefault="002B64CF" w:rsidP="00FD7A8C">
            <w:pPr>
              <w:jc w:val="center"/>
              <w:rPr>
                <w:rFonts w:ascii="Times New Roman" w:hAnsi="Times New Roman" w:cs="Times New Roman"/>
                <w:sz w:val="20"/>
                <w:szCs w:val="20"/>
              </w:rPr>
            </w:pPr>
          </w:p>
          <w:p w14:paraId="12C4A288" w14:textId="1C9C0477" w:rsidR="002B64CF" w:rsidRDefault="002B64CF" w:rsidP="00FD7A8C">
            <w:pPr>
              <w:jc w:val="center"/>
              <w:rPr>
                <w:rFonts w:ascii="Times New Roman" w:hAnsi="Times New Roman" w:cs="Times New Roman"/>
                <w:sz w:val="20"/>
                <w:szCs w:val="20"/>
              </w:rPr>
            </w:pPr>
          </w:p>
          <w:p w14:paraId="28640088" w14:textId="1F7516D5" w:rsidR="002B64CF" w:rsidRDefault="002B64CF" w:rsidP="00FD7A8C">
            <w:pPr>
              <w:jc w:val="center"/>
              <w:rPr>
                <w:rFonts w:ascii="Times New Roman" w:hAnsi="Times New Roman" w:cs="Times New Roman"/>
                <w:sz w:val="20"/>
                <w:szCs w:val="20"/>
              </w:rPr>
            </w:pPr>
          </w:p>
          <w:p w14:paraId="69F9B069" w14:textId="2AF18D7A" w:rsidR="002B64CF" w:rsidRDefault="002B64CF" w:rsidP="00FD7A8C">
            <w:pPr>
              <w:jc w:val="center"/>
              <w:rPr>
                <w:rFonts w:ascii="Times New Roman" w:hAnsi="Times New Roman" w:cs="Times New Roman"/>
                <w:sz w:val="20"/>
                <w:szCs w:val="20"/>
              </w:rPr>
            </w:pPr>
          </w:p>
          <w:p w14:paraId="0FCD594A" w14:textId="53E728CC" w:rsidR="002B64CF" w:rsidRDefault="002B64CF" w:rsidP="00FD7A8C">
            <w:pPr>
              <w:jc w:val="center"/>
              <w:rPr>
                <w:rFonts w:ascii="Times New Roman" w:hAnsi="Times New Roman" w:cs="Times New Roman"/>
                <w:sz w:val="20"/>
                <w:szCs w:val="20"/>
              </w:rPr>
            </w:pPr>
          </w:p>
          <w:p w14:paraId="66150DCC" w14:textId="50BF3655" w:rsidR="002B64CF" w:rsidRDefault="002B64CF" w:rsidP="00FD7A8C">
            <w:pPr>
              <w:jc w:val="center"/>
              <w:rPr>
                <w:rFonts w:ascii="Times New Roman" w:hAnsi="Times New Roman" w:cs="Times New Roman"/>
                <w:sz w:val="20"/>
                <w:szCs w:val="20"/>
              </w:rPr>
            </w:pPr>
          </w:p>
          <w:p w14:paraId="529431F2" w14:textId="1A4CED4E" w:rsidR="002B64CF" w:rsidRDefault="002B64CF" w:rsidP="00FD7A8C">
            <w:pPr>
              <w:jc w:val="center"/>
              <w:rPr>
                <w:rFonts w:ascii="Times New Roman" w:hAnsi="Times New Roman" w:cs="Times New Roman"/>
                <w:sz w:val="20"/>
                <w:szCs w:val="20"/>
              </w:rPr>
            </w:pPr>
          </w:p>
          <w:p w14:paraId="14387B64" w14:textId="55E26BB1" w:rsidR="002B64CF" w:rsidRDefault="002B64CF" w:rsidP="00FD7A8C">
            <w:pPr>
              <w:jc w:val="center"/>
              <w:rPr>
                <w:rFonts w:ascii="Times New Roman" w:hAnsi="Times New Roman" w:cs="Times New Roman"/>
                <w:sz w:val="20"/>
                <w:szCs w:val="20"/>
              </w:rPr>
            </w:pPr>
          </w:p>
          <w:p w14:paraId="6A4A4043" w14:textId="3D9037D0" w:rsidR="002B64CF" w:rsidRDefault="002B64CF" w:rsidP="00FD7A8C">
            <w:pPr>
              <w:jc w:val="center"/>
              <w:rPr>
                <w:rFonts w:ascii="Times New Roman" w:hAnsi="Times New Roman" w:cs="Times New Roman"/>
                <w:sz w:val="20"/>
                <w:szCs w:val="20"/>
              </w:rPr>
            </w:pPr>
          </w:p>
          <w:p w14:paraId="60B9E87F" w14:textId="57194A58" w:rsidR="002B64CF" w:rsidRDefault="002B64CF" w:rsidP="00FD7A8C">
            <w:pPr>
              <w:jc w:val="center"/>
              <w:rPr>
                <w:rFonts w:ascii="Times New Roman" w:hAnsi="Times New Roman" w:cs="Times New Roman"/>
                <w:sz w:val="20"/>
                <w:szCs w:val="20"/>
              </w:rPr>
            </w:pPr>
          </w:p>
          <w:p w14:paraId="0045F5A1" w14:textId="7B4AEAF7" w:rsidR="002B64CF" w:rsidRDefault="002B64CF" w:rsidP="00FD7A8C">
            <w:pPr>
              <w:jc w:val="center"/>
              <w:rPr>
                <w:rFonts w:ascii="Times New Roman" w:hAnsi="Times New Roman" w:cs="Times New Roman"/>
                <w:sz w:val="20"/>
                <w:szCs w:val="20"/>
              </w:rPr>
            </w:pPr>
          </w:p>
          <w:p w14:paraId="0424EF29" w14:textId="17F79AE4" w:rsidR="002B64CF" w:rsidRDefault="002B64CF" w:rsidP="00FD7A8C">
            <w:pPr>
              <w:jc w:val="center"/>
              <w:rPr>
                <w:rFonts w:ascii="Times New Roman" w:hAnsi="Times New Roman" w:cs="Times New Roman"/>
                <w:sz w:val="20"/>
                <w:szCs w:val="20"/>
              </w:rPr>
            </w:pPr>
          </w:p>
          <w:p w14:paraId="10FDC9A3" w14:textId="732D3D84" w:rsidR="002B64CF" w:rsidRDefault="002B64CF" w:rsidP="00FD7A8C">
            <w:pPr>
              <w:jc w:val="center"/>
              <w:rPr>
                <w:rFonts w:ascii="Times New Roman" w:hAnsi="Times New Roman" w:cs="Times New Roman"/>
                <w:sz w:val="20"/>
                <w:szCs w:val="20"/>
              </w:rPr>
            </w:pPr>
          </w:p>
          <w:p w14:paraId="299DDFD9" w14:textId="28A15B14" w:rsidR="002B64CF" w:rsidRDefault="002B64CF" w:rsidP="00FD7A8C">
            <w:pPr>
              <w:jc w:val="center"/>
              <w:rPr>
                <w:rFonts w:ascii="Times New Roman" w:hAnsi="Times New Roman" w:cs="Times New Roman"/>
                <w:sz w:val="20"/>
                <w:szCs w:val="20"/>
              </w:rPr>
            </w:pPr>
          </w:p>
          <w:p w14:paraId="512FE089" w14:textId="34C5D28B" w:rsidR="002B64CF" w:rsidRDefault="002B64CF" w:rsidP="00FD7A8C">
            <w:pPr>
              <w:jc w:val="center"/>
              <w:rPr>
                <w:rFonts w:ascii="Times New Roman" w:hAnsi="Times New Roman" w:cs="Times New Roman"/>
                <w:sz w:val="20"/>
                <w:szCs w:val="20"/>
              </w:rPr>
            </w:pPr>
          </w:p>
          <w:p w14:paraId="242AF21E" w14:textId="1E9737A7" w:rsidR="002B64CF" w:rsidRDefault="002B64CF" w:rsidP="00FD7A8C">
            <w:pPr>
              <w:jc w:val="center"/>
              <w:rPr>
                <w:rFonts w:ascii="Times New Roman" w:hAnsi="Times New Roman" w:cs="Times New Roman"/>
                <w:sz w:val="20"/>
                <w:szCs w:val="20"/>
              </w:rPr>
            </w:pPr>
          </w:p>
          <w:p w14:paraId="2A3EB179" w14:textId="422B4473" w:rsidR="002B64CF" w:rsidRDefault="002B64CF" w:rsidP="00FD7A8C">
            <w:pPr>
              <w:jc w:val="center"/>
              <w:rPr>
                <w:rFonts w:ascii="Times New Roman" w:hAnsi="Times New Roman" w:cs="Times New Roman"/>
                <w:sz w:val="20"/>
                <w:szCs w:val="20"/>
              </w:rPr>
            </w:pPr>
          </w:p>
          <w:p w14:paraId="10EDD349" w14:textId="0ECF5364" w:rsidR="002B64CF" w:rsidRDefault="002B64CF" w:rsidP="00FD7A8C">
            <w:pPr>
              <w:jc w:val="center"/>
              <w:rPr>
                <w:rFonts w:ascii="Times New Roman" w:hAnsi="Times New Roman" w:cs="Times New Roman"/>
                <w:sz w:val="20"/>
                <w:szCs w:val="20"/>
              </w:rPr>
            </w:pPr>
          </w:p>
          <w:p w14:paraId="42BEDBD3" w14:textId="2F0405D8" w:rsidR="002B64CF" w:rsidRDefault="002B64CF" w:rsidP="00FD7A8C">
            <w:pPr>
              <w:jc w:val="center"/>
              <w:rPr>
                <w:rFonts w:ascii="Times New Roman" w:hAnsi="Times New Roman" w:cs="Times New Roman"/>
                <w:sz w:val="20"/>
                <w:szCs w:val="20"/>
              </w:rPr>
            </w:pPr>
          </w:p>
          <w:p w14:paraId="4861014A" w14:textId="3640F78C" w:rsidR="002B64CF" w:rsidRDefault="002B64CF" w:rsidP="00FD7A8C">
            <w:pPr>
              <w:jc w:val="center"/>
              <w:rPr>
                <w:rFonts w:ascii="Times New Roman" w:hAnsi="Times New Roman" w:cs="Times New Roman"/>
                <w:sz w:val="20"/>
                <w:szCs w:val="20"/>
              </w:rPr>
            </w:pPr>
          </w:p>
          <w:p w14:paraId="7565940B" w14:textId="77777777" w:rsidR="00B5299F" w:rsidRDefault="00B5299F" w:rsidP="00FD7A8C">
            <w:pPr>
              <w:jc w:val="center"/>
              <w:rPr>
                <w:rFonts w:ascii="Times New Roman" w:hAnsi="Times New Roman" w:cs="Times New Roman"/>
                <w:sz w:val="20"/>
                <w:szCs w:val="20"/>
              </w:rPr>
            </w:pPr>
          </w:p>
          <w:p w14:paraId="3366EC9A" w14:textId="0E8F9C73" w:rsidR="002B64CF" w:rsidRDefault="002B64CF" w:rsidP="00FD7A8C">
            <w:pPr>
              <w:jc w:val="center"/>
              <w:rPr>
                <w:rFonts w:ascii="Times New Roman" w:hAnsi="Times New Roman" w:cs="Times New Roman"/>
                <w:sz w:val="20"/>
                <w:szCs w:val="20"/>
              </w:rPr>
            </w:pPr>
          </w:p>
          <w:p w14:paraId="54D62E0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7B0C30C" w14:textId="77777777" w:rsidR="00FD7A8C" w:rsidRPr="00E845FD" w:rsidRDefault="00FD7A8C" w:rsidP="00FD7A8C">
            <w:pPr>
              <w:jc w:val="center"/>
              <w:rPr>
                <w:rFonts w:ascii="Times New Roman" w:hAnsi="Times New Roman" w:cs="Times New Roman"/>
                <w:sz w:val="20"/>
                <w:szCs w:val="20"/>
              </w:rPr>
            </w:pPr>
          </w:p>
          <w:p w14:paraId="1337818C" w14:textId="77777777" w:rsidR="00FD7A8C" w:rsidRPr="00E845FD" w:rsidRDefault="00FD7A8C" w:rsidP="00FD7A8C">
            <w:pPr>
              <w:jc w:val="center"/>
              <w:rPr>
                <w:rFonts w:ascii="Times New Roman" w:hAnsi="Times New Roman" w:cs="Times New Roman"/>
                <w:sz w:val="20"/>
                <w:szCs w:val="20"/>
              </w:rPr>
            </w:pPr>
          </w:p>
          <w:p w14:paraId="537197B3" w14:textId="77777777" w:rsidR="00FD7A8C" w:rsidRPr="00E845FD" w:rsidRDefault="00FD7A8C" w:rsidP="00FD7A8C">
            <w:pPr>
              <w:jc w:val="center"/>
              <w:rPr>
                <w:rFonts w:ascii="Times New Roman" w:hAnsi="Times New Roman" w:cs="Times New Roman"/>
                <w:sz w:val="20"/>
                <w:szCs w:val="20"/>
              </w:rPr>
            </w:pPr>
          </w:p>
          <w:p w14:paraId="47D57E93" w14:textId="77777777" w:rsidR="00FD7A8C" w:rsidRPr="00E845FD" w:rsidRDefault="00FD7A8C" w:rsidP="00FD7A8C">
            <w:pPr>
              <w:jc w:val="center"/>
              <w:rPr>
                <w:rFonts w:ascii="Times New Roman" w:hAnsi="Times New Roman" w:cs="Times New Roman"/>
                <w:sz w:val="20"/>
                <w:szCs w:val="20"/>
              </w:rPr>
            </w:pPr>
          </w:p>
          <w:p w14:paraId="6465B15B" w14:textId="77777777" w:rsidR="00FD7A8C" w:rsidRPr="00E845FD" w:rsidRDefault="00FD7A8C" w:rsidP="00FD7A8C">
            <w:pPr>
              <w:jc w:val="center"/>
              <w:rPr>
                <w:rFonts w:ascii="Times New Roman" w:hAnsi="Times New Roman" w:cs="Times New Roman"/>
                <w:sz w:val="20"/>
                <w:szCs w:val="20"/>
              </w:rPr>
            </w:pPr>
          </w:p>
          <w:p w14:paraId="2C51D5BD" w14:textId="77777777" w:rsidR="00FD7A8C" w:rsidRPr="00E845FD" w:rsidRDefault="00FD7A8C" w:rsidP="00FD7A8C">
            <w:pPr>
              <w:jc w:val="center"/>
              <w:rPr>
                <w:rFonts w:ascii="Times New Roman" w:hAnsi="Times New Roman" w:cs="Times New Roman"/>
                <w:sz w:val="20"/>
                <w:szCs w:val="20"/>
              </w:rPr>
            </w:pPr>
          </w:p>
          <w:p w14:paraId="5A8179CB" w14:textId="77777777" w:rsidR="00FD7A8C" w:rsidRPr="00E845FD" w:rsidRDefault="00FD7A8C" w:rsidP="00FD7A8C">
            <w:pPr>
              <w:jc w:val="center"/>
              <w:rPr>
                <w:rFonts w:ascii="Times New Roman" w:hAnsi="Times New Roman" w:cs="Times New Roman"/>
                <w:sz w:val="20"/>
                <w:szCs w:val="20"/>
              </w:rPr>
            </w:pPr>
          </w:p>
          <w:p w14:paraId="342A3B30" w14:textId="77777777" w:rsidR="00FD7A8C" w:rsidRPr="00E845FD" w:rsidRDefault="00FD7A8C" w:rsidP="00FD7A8C">
            <w:pPr>
              <w:jc w:val="center"/>
              <w:rPr>
                <w:rFonts w:ascii="Times New Roman" w:hAnsi="Times New Roman" w:cs="Times New Roman"/>
                <w:sz w:val="20"/>
                <w:szCs w:val="20"/>
              </w:rPr>
            </w:pPr>
          </w:p>
          <w:p w14:paraId="532D5D21" w14:textId="77777777" w:rsidR="00FD7A8C" w:rsidRPr="00E845FD" w:rsidRDefault="00FD7A8C" w:rsidP="00FD7A8C">
            <w:pPr>
              <w:jc w:val="center"/>
              <w:rPr>
                <w:rFonts w:ascii="Times New Roman" w:hAnsi="Times New Roman" w:cs="Times New Roman"/>
                <w:sz w:val="20"/>
                <w:szCs w:val="20"/>
              </w:rPr>
            </w:pPr>
          </w:p>
          <w:p w14:paraId="0E5A99C7" w14:textId="77777777" w:rsidR="00FD7A8C" w:rsidRPr="00E845FD" w:rsidRDefault="00FD7A8C" w:rsidP="00FD7A8C">
            <w:pPr>
              <w:jc w:val="center"/>
              <w:rPr>
                <w:rFonts w:ascii="Times New Roman" w:hAnsi="Times New Roman" w:cs="Times New Roman"/>
                <w:sz w:val="20"/>
                <w:szCs w:val="20"/>
              </w:rPr>
            </w:pPr>
          </w:p>
          <w:p w14:paraId="44CA1227" w14:textId="77777777" w:rsidR="00FD7A8C" w:rsidRPr="00E845FD" w:rsidRDefault="00FD7A8C" w:rsidP="00FD7A8C">
            <w:pPr>
              <w:jc w:val="center"/>
              <w:rPr>
                <w:rFonts w:ascii="Times New Roman" w:hAnsi="Times New Roman" w:cs="Times New Roman"/>
                <w:sz w:val="20"/>
                <w:szCs w:val="20"/>
              </w:rPr>
            </w:pPr>
          </w:p>
          <w:p w14:paraId="1727381D" w14:textId="77777777" w:rsidR="00FD7A8C" w:rsidRPr="00E845FD" w:rsidRDefault="00FD7A8C" w:rsidP="00FD7A8C">
            <w:pPr>
              <w:rPr>
                <w:rFonts w:ascii="Times New Roman" w:hAnsi="Times New Roman" w:cs="Times New Roman"/>
                <w:sz w:val="20"/>
                <w:szCs w:val="20"/>
              </w:rPr>
            </w:pPr>
          </w:p>
          <w:p w14:paraId="60B4A770"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56A0711F" w14:textId="77777777" w:rsidR="00FD7A8C" w:rsidRPr="00E845FD" w:rsidRDefault="00FD7A8C" w:rsidP="00FD7A8C">
            <w:pPr>
              <w:pStyle w:val="Normlny0"/>
              <w:jc w:val="center"/>
            </w:pPr>
            <w:r w:rsidRPr="00E845FD">
              <w:lastRenderedPageBreak/>
              <w:t>Č: I</w:t>
            </w:r>
          </w:p>
          <w:p w14:paraId="6420A221" w14:textId="6D8E2E7D" w:rsidR="00FD7A8C" w:rsidRPr="00E845FD" w:rsidRDefault="00115517" w:rsidP="00FD7A8C">
            <w:pPr>
              <w:pStyle w:val="Normlny0"/>
              <w:jc w:val="center"/>
            </w:pPr>
            <w:r>
              <w:t>§: 44</w:t>
            </w:r>
          </w:p>
          <w:p w14:paraId="52F8AD18" w14:textId="77777777" w:rsidR="00FD7A8C" w:rsidRPr="00E845FD" w:rsidRDefault="00FD7A8C" w:rsidP="00FD7A8C">
            <w:pPr>
              <w:pStyle w:val="Normlny0"/>
              <w:jc w:val="center"/>
            </w:pPr>
          </w:p>
          <w:p w14:paraId="29155B25" w14:textId="77777777" w:rsidR="00FD7A8C" w:rsidRPr="00E845FD" w:rsidRDefault="00FD7A8C" w:rsidP="00FD7A8C">
            <w:pPr>
              <w:pStyle w:val="Normlny0"/>
              <w:jc w:val="center"/>
            </w:pPr>
          </w:p>
          <w:p w14:paraId="335663B9" w14:textId="77777777" w:rsidR="00FD7A8C" w:rsidRPr="00E845FD" w:rsidRDefault="00FD7A8C" w:rsidP="00FD7A8C">
            <w:pPr>
              <w:pStyle w:val="Normlny0"/>
              <w:jc w:val="center"/>
            </w:pPr>
          </w:p>
          <w:p w14:paraId="143C7C69" w14:textId="77777777" w:rsidR="00FD7A8C" w:rsidRPr="00E845FD" w:rsidRDefault="00FD7A8C" w:rsidP="00FD7A8C">
            <w:pPr>
              <w:pStyle w:val="Normlny0"/>
              <w:jc w:val="center"/>
            </w:pPr>
          </w:p>
          <w:p w14:paraId="6F7D9791" w14:textId="77777777" w:rsidR="00FD7A8C" w:rsidRPr="00E845FD" w:rsidRDefault="00FD7A8C" w:rsidP="00FD7A8C">
            <w:pPr>
              <w:pStyle w:val="Normlny0"/>
              <w:jc w:val="center"/>
            </w:pPr>
          </w:p>
          <w:p w14:paraId="402C8432" w14:textId="77777777" w:rsidR="00FD7A8C" w:rsidRPr="00E845FD" w:rsidRDefault="00FD7A8C" w:rsidP="00FD7A8C">
            <w:pPr>
              <w:pStyle w:val="Normlny0"/>
              <w:jc w:val="center"/>
            </w:pPr>
          </w:p>
          <w:p w14:paraId="06D84903" w14:textId="77777777" w:rsidR="00FD7A8C" w:rsidRPr="00E845FD" w:rsidRDefault="00FD7A8C" w:rsidP="00FD7A8C">
            <w:pPr>
              <w:pStyle w:val="Normlny0"/>
              <w:jc w:val="center"/>
            </w:pPr>
          </w:p>
          <w:p w14:paraId="32759936" w14:textId="77777777" w:rsidR="00FD7A8C" w:rsidRPr="00E845FD" w:rsidRDefault="00FD7A8C" w:rsidP="00FD7A8C">
            <w:pPr>
              <w:pStyle w:val="Normlny0"/>
              <w:jc w:val="center"/>
            </w:pPr>
          </w:p>
          <w:p w14:paraId="64836B08" w14:textId="77777777" w:rsidR="00FD7A8C" w:rsidRPr="00E845FD" w:rsidRDefault="00FD7A8C" w:rsidP="00FD7A8C">
            <w:pPr>
              <w:pStyle w:val="Normlny0"/>
              <w:jc w:val="center"/>
            </w:pPr>
          </w:p>
          <w:p w14:paraId="20ADF783" w14:textId="77777777" w:rsidR="00FD7A8C" w:rsidRPr="00E845FD" w:rsidRDefault="00FD7A8C" w:rsidP="00FD7A8C">
            <w:pPr>
              <w:pStyle w:val="Normlny0"/>
              <w:jc w:val="center"/>
            </w:pPr>
          </w:p>
          <w:p w14:paraId="4CFD1BC1" w14:textId="77777777" w:rsidR="00FD7A8C" w:rsidRPr="00E845FD" w:rsidRDefault="00FD7A8C" w:rsidP="00FD7A8C">
            <w:pPr>
              <w:pStyle w:val="Normlny0"/>
              <w:jc w:val="center"/>
            </w:pPr>
          </w:p>
          <w:p w14:paraId="251E99AD" w14:textId="77777777" w:rsidR="00FD7A8C" w:rsidRPr="00E845FD" w:rsidRDefault="00FD7A8C" w:rsidP="00FD7A8C">
            <w:pPr>
              <w:pStyle w:val="Normlny0"/>
              <w:jc w:val="center"/>
            </w:pPr>
          </w:p>
          <w:p w14:paraId="21FA3E2B" w14:textId="02331E8F" w:rsidR="00FD7A8C" w:rsidRDefault="00FD7A8C" w:rsidP="00FD7A8C">
            <w:pPr>
              <w:pStyle w:val="Normlny0"/>
              <w:jc w:val="center"/>
            </w:pPr>
          </w:p>
          <w:p w14:paraId="7E280B9E" w14:textId="6152AB07" w:rsidR="002B64CF" w:rsidRDefault="002B64CF" w:rsidP="00FD7A8C">
            <w:pPr>
              <w:pStyle w:val="Normlny0"/>
              <w:jc w:val="center"/>
            </w:pPr>
          </w:p>
          <w:p w14:paraId="3B781B69" w14:textId="09C06C41" w:rsidR="002B64CF" w:rsidRDefault="002B64CF" w:rsidP="00FD7A8C">
            <w:pPr>
              <w:pStyle w:val="Normlny0"/>
              <w:jc w:val="center"/>
            </w:pPr>
          </w:p>
          <w:p w14:paraId="3605BCAD" w14:textId="15240221" w:rsidR="002B64CF" w:rsidRDefault="002B64CF" w:rsidP="00FD7A8C">
            <w:pPr>
              <w:pStyle w:val="Normlny0"/>
              <w:jc w:val="center"/>
            </w:pPr>
          </w:p>
          <w:p w14:paraId="21727831" w14:textId="3F79BF3A" w:rsidR="002B64CF" w:rsidRDefault="002B64CF" w:rsidP="00FD7A8C">
            <w:pPr>
              <w:pStyle w:val="Normlny0"/>
              <w:jc w:val="center"/>
            </w:pPr>
          </w:p>
          <w:p w14:paraId="3CA9DC3A" w14:textId="5B7273D6" w:rsidR="002B64CF" w:rsidRDefault="002B64CF" w:rsidP="00FD7A8C">
            <w:pPr>
              <w:pStyle w:val="Normlny0"/>
              <w:jc w:val="center"/>
            </w:pPr>
          </w:p>
          <w:p w14:paraId="50D2BF9E" w14:textId="400DF94C" w:rsidR="002B64CF" w:rsidRDefault="002B64CF" w:rsidP="00FD7A8C">
            <w:pPr>
              <w:pStyle w:val="Normlny0"/>
              <w:jc w:val="center"/>
            </w:pPr>
          </w:p>
          <w:p w14:paraId="7321BDD6" w14:textId="707CA3CA" w:rsidR="002B64CF" w:rsidRDefault="002B64CF" w:rsidP="00FD7A8C">
            <w:pPr>
              <w:pStyle w:val="Normlny0"/>
              <w:jc w:val="center"/>
            </w:pPr>
          </w:p>
          <w:p w14:paraId="78A46FB2" w14:textId="575DEE7B" w:rsidR="002B64CF" w:rsidRDefault="002B64CF" w:rsidP="00FD7A8C">
            <w:pPr>
              <w:pStyle w:val="Normlny0"/>
              <w:jc w:val="center"/>
            </w:pPr>
          </w:p>
          <w:p w14:paraId="4992D766" w14:textId="215E416B" w:rsidR="002B64CF" w:rsidRDefault="002B64CF" w:rsidP="00FD7A8C">
            <w:pPr>
              <w:pStyle w:val="Normlny0"/>
              <w:jc w:val="center"/>
            </w:pPr>
          </w:p>
          <w:p w14:paraId="380065C9" w14:textId="024DA78A" w:rsidR="002B64CF" w:rsidRDefault="002B64CF" w:rsidP="00FD7A8C">
            <w:pPr>
              <w:pStyle w:val="Normlny0"/>
              <w:jc w:val="center"/>
            </w:pPr>
          </w:p>
          <w:p w14:paraId="7821129A" w14:textId="27D38400" w:rsidR="002B64CF" w:rsidRDefault="002B64CF" w:rsidP="00FD7A8C">
            <w:pPr>
              <w:pStyle w:val="Normlny0"/>
              <w:jc w:val="center"/>
            </w:pPr>
          </w:p>
          <w:p w14:paraId="787BCDB0" w14:textId="408EC309" w:rsidR="002B64CF" w:rsidRDefault="002B64CF" w:rsidP="00FD7A8C">
            <w:pPr>
              <w:pStyle w:val="Normlny0"/>
              <w:jc w:val="center"/>
            </w:pPr>
          </w:p>
          <w:p w14:paraId="3FDD11E7" w14:textId="1F049865" w:rsidR="002B64CF" w:rsidRDefault="002B64CF" w:rsidP="00FD7A8C">
            <w:pPr>
              <w:pStyle w:val="Normlny0"/>
              <w:jc w:val="center"/>
            </w:pPr>
          </w:p>
          <w:p w14:paraId="0E572D7E" w14:textId="4178E33C" w:rsidR="002B64CF" w:rsidRDefault="002B64CF" w:rsidP="00FD7A8C">
            <w:pPr>
              <w:pStyle w:val="Normlny0"/>
              <w:jc w:val="center"/>
            </w:pPr>
          </w:p>
          <w:p w14:paraId="55B251EF" w14:textId="34FE0F33" w:rsidR="002B64CF" w:rsidRDefault="002B64CF" w:rsidP="00FD7A8C">
            <w:pPr>
              <w:pStyle w:val="Normlny0"/>
              <w:jc w:val="center"/>
            </w:pPr>
          </w:p>
          <w:p w14:paraId="1199D50C" w14:textId="558EE5B4" w:rsidR="002B64CF" w:rsidRDefault="002B64CF" w:rsidP="00FD7A8C">
            <w:pPr>
              <w:pStyle w:val="Normlny0"/>
              <w:jc w:val="center"/>
            </w:pPr>
          </w:p>
          <w:p w14:paraId="660F1B01" w14:textId="6C8BF5CA" w:rsidR="002B64CF" w:rsidRDefault="002B64CF" w:rsidP="00FD7A8C">
            <w:pPr>
              <w:pStyle w:val="Normlny0"/>
              <w:jc w:val="center"/>
            </w:pPr>
          </w:p>
          <w:p w14:paraId="50612CF5" w14:textId="3B06A678" w:rsidR="002B64CF" w:rsidRDefault="002B64CF" w:rsidP="00FD7A8C">
            <w:pPr>
              <w:pStyle w:val="Normlny0"/>
              <w:jc w:val="center"/>
            </w:pPr>
          </w:p>
          <w:p w14:paraId="092D1FEA" w14:textId="232E1114" w:rsidR="002B64CF" w:rsidRDefault="002B64CF" w:rsidP="00FD7A8C">
            <w:pPr>
              <w:pStyle w:val="Normlny0"/>
              <w:jc w:val="center"/>
            </w:pPr>
          </w:p>
          <w:p w14:paraId="3951E12A" w14:textId="1537EB3E" w:rsidR="002B64CF" w:rsidRDefault="002B64CF" w:rsidP="00FD7A8C">
            <w:pPr>
              <w:pStyle w:val="Normlny0"/>
              <w:jc w:val="center"/>
            </w:pPr>
          </w:p>
          <w:p w14:paraId="1D485AFB" w14:textId="7BD6FE29" w:rsidR="002B64CF" w:rsidRDefault="002B64CF" w:rsidP="00FD7A8C">
            <w:pPr>
              <w:pStyle w:val="Normlny0"/>
              <w:jc w:val="center"/>
            </w:pPr>
          </w:p>
          <w:p w14:paraId="01E166D4" w14:textId="3F329747" w:rsidR="002B64CF" w:rsidRDefault="002B64CF" w:rsidP="00FD7A8C">
            <w:pPr>
              <w:pStyle w:val="Normlny0"/>
              <w:jc w:val="center"/>
            </w:pPr>
          </w:p>
          <w:p w14:paraId="12E2447B" w14:textId="0D69EA52" w:rsidR="002B64CF" w:rsidRDefault="002B64CF" w:rsidP="00FD7A8C">
            <w:pPr>
              <w:pStyle w:val="Normlny0"/>
              <w:jc w:val="center"/>
            </w:pPr>
          </w:p>
          <w:p w14:paraId="334EF1C7" w14:textId="769E3CA7" w:rsidR="002B64CF" w:rsidRDefault="002B64CF" w:rsidP="00FD7A8C">
            <w:pPr>
              <w:pStyle w:val="Normlny0"/>
              <w:jc w:val="center"/>
            </w:pPr>
          </w:p>
          <w:p w14:paraId="2F89B8F2" w14:textId="5188F381" w:rsidR="002B64CF" w:rsidRDefault="002B64CF" w:rsidP="00FD7A8C">
            <w:pPr>
              <w:pStyle w:val="Normlny0"/>
              <w:jc w:val="center"/>
            </w:pPr>
          </w:p>
          <w:p w14:paraId="0DF282AB" w14:textId="2B8B95B1" w:rsidR="002B64CF" w:rsidRDefault="002B64CF" w:rsidP="00FD7A8C">
            <w:pPr>
              <w:pStyle w:val="Normlny0"/>
              <w:jc w:val="center"/>
            </w:pPr>
          </w:p>
          <w:p w14:paraId="24FA6A4A" w14:textId="35CC5B32" w:rsidR="002B64CF" w:rsidRDefault="002B64CF" w:rsidP="00FD7A8C">
            <w:pPr>
              <w:pStyle w:val="Normlny0"/>
              <w:jc w:val="center"/>
            </w:pPr>
          </w:p>
          <w:p w14:paraId="7BD35D7C" w14:textId="76B65375" w:rsidR="002B64CF" w:rsidRDefault="002B64CF" w:rsidP="00FD7A8C">
            <w:pPr>
              <w:pStyle w:val="Normlny0"/>
              <w:jc w:val="center"/>
            </w:pPr>
          </w:p>
          <w:p w14:paraId="4BACA19F" w14:textId="38C11CD1" w:rsidR="002B64CF" w:rsidRDefault="002B64CF" w:rsidP="00FD7A8C">
            <w:pPr>
              <w:pStyle w:val="Normlny0"/>
              <w:jc w:val="center"/>
            </w:pPr>
          </w:p>
          <w:p w14:paraId="637B3F69" w14:textId="0A3C95E9" w:rsidR="002B64CF" w:rsidRDefault="002B64CF" w:rsidP="00FD7A8C">
            <w:pPr>
              <w:pStyle w:val="Normlny0"/>
              <w:jc w:val="center"/>
            </w:pPr>
          </w:p>
          <w:p w14:paraId="514FBB4C" w14:textId="7AD14087" w:rsidR="002B64CF" w:rsidRDefault="002B64CF" w:rsidP="00FD7A8C">
            <w:pPr>
              <w:pStyle w:val="Normlny0"/>
              <w:jc w:val="center"/>
            </w:pPr>
          </w:p>
          <w:p w14:paraId="21AFA7EE" w14:textId="6ACA2841" w:rsidR="002B64CF" w:rsidRDefault="002B64CF" w:rsidP="00FD7A8C">
            <w:pPr>
              <w:pStyle w:val="Normlny0"/>
              <w:jc w:val="center"/>
            </w:pPr>
          </w:p>
          <w:p w14:paraId="4117A79C" w14:textId="77777777" w:rsidR="002B64CF" w:rsidRPr="00E845FD" w:rsidRDefault="002B64CF" w:rsidP="002B64CF">
            <w:pPr>
              <w:pStyle w:val="Normlny0"/>
              <w:jc w:val="center"/>
            </w:pPr>
            <w:r w:rsidRPr="00E845FD">
              <w:t>Č: I</w:t>
            </w:r>
          </w:p>
          <w:p w14:paraId="4385DD0B" w14:textId="6CDD5E6A" w:rsidR="002B64CF" w:rsidRPr="00E845FD" w:rsidRDefault="002B64CF" w:rsidP="002B64CF">
            <w:pPr>
              <w:pStyle w:val="Normlny0"/>
              <w:jc w:val="center"/>
            </w:pPr>
            <w:r>
              <w:t>§: 45</w:t>
            </w:r>
          </w:p>
          <w:p w14:paraId="017DD2E1" w14:textId="77777777" w:rsidR="002B64CF" w:rsidRPr="00E845FD" w:rsidRDefault="002B64CF" w:rsidP="002B64CF">
            <w:pPr>
              <w:pStyle w:val="Normlny0"/>
              <w:jc w:val="center"/>
            </w:pPr>
          </w:p>
          <w:p w14:paraId="68773ACD" w14:textId="77777777" w:rsidR="002B64CF" w:rsidRPr="00E845FD" w:rsidRDefault="002B64CF" w:rsidP="00FD7A8C">
            <w:pPr>
              <w:pStyle w:val="Normlny0"/>
              <w:jc w:val="center"/>
            </w:pPr>
          </w:p>
          <w:p w14:paraId="182FB391" w14:textId="77777777" w:rsidR="00FD7A8C" w:rsidRPr="00E845FD" w:rsidRDefault="00FD7A8C" w:rsidP="00FD7A8C">
            <w:pPr>
              <w:pStyle w:val="Normlny0"/>
              <w:jc w:val="center"/>
            </w:pPr>
          </w:p>
          <w:p w14:paraId="79088123" w14:textId="77777777" w:rsidR="00FD7A8C" w:rsidRPr="00E845FD" w:rsidRDefault="00FD7A8C" w:rsidP="00FD7A8C">
            <w:pPr>
              <w:pStyle w:val="Normlny0"/>
              <w:jc w:val="center"/>
            </w:pPr>
          </w:p>
          <w:p w14:paraId="564F1626" w14:textId="77777777" w:rsidR="00FD7A8C" w:rsidRPr="00E845FD" w:rsidRDefault="00FD7A8C" w:rsidP="00FD7A8C">
            <w:pPr>
              <w:pStyle w:val="Normlny0"/>
              <w:jc w:val="center"/>
            </w:pPr>
          </w:p>
          <w:p w14:paraId="33118227" w14:textId="77777777" w:rsidR="00FD7A8C" w:rsidRPr="00E845FD" w:rsidRDefault="00FD7A8C" w:rsidP="00FD7A8C">
            <w:pPr>
              <w:pStyle w:val="Normlny0"/>
              <w:jc w:val="center"/>
            </w:pPr>
          </w:p>
          <w:p w14:paraId="41BADD8C" w14:textId="77777777" w:rsidR="00FD7A8C" w:rsidRPr="00E845FD" w:rsidRDefault="00FD7A8C" w:rsidP="00FD7A8C">
            <w:pPr>
              <w:pStyle w:val="Normlny0"/>
              <w:jc w:val="center"/>
            </w:pPr>
          </w:p>
          <w:p w14:paraId="38D2135C" w14:textId="77777777" w:rsidR="00FD7A8C" w:rsidRPr="00E845FD" w:rsidRDefault="00FD7A8C" w:rsidP="00FD7A8C">
            <w:pPr>
              <w:pStyle w:val="Normlny0"/>
              <w:jc w:val="center"/>
            </w:pPr>
          </w:p>
          <w:p w14:paraId="6E3D7F8B" w14:textId="77777777" w:rsidR="00FD7A8C" w:rsidRPr="00E845FD" w:rsidRDefault="00FD7A8C" w:rsidP="00FD7A8C">
            <w:pPr>
              <w:pStyle w:val="Normlny0"/>
              <w:jc w:val="center"/>
            </w:pPr>
          </w:p>
          <w:p w14:paraId="4852F081" w14:textId="77777777" w:rsidR="00FD7A8C" w:rsidRPr="00E845FD" w:rsidRDefault="00FD7A8C" w:rsidP="00FD7A8C">
            <w:pPr>
              <w:pStyle w:val="Normlny0"/>
              <w:jc w:val="center"/>
            </w:pPr>
          </w:p>
          <w:p w14:paraId="30E16C31" w14:textId="77777777" w:rsidR="00FD7A8C" w:rsidRPr="00E845FD" w:rsidRDefault="00FD7A8C" w:rsidP="00FD7A8C">
            <w:pPr>
              <w:pStyle w:val="Normlny0"/>
              <w:jc w:val="center"/>
            </w:pPr>
          </w:p>
          <w:p w14:paraId="530059C8" w14:textId="77777777" w:rsidR="00FD7A8C" w:rsidRPr="00E845FD" w:rsidRDefault="00FD7A8C" w:rsidP="00FD7A8C">
            <w:pPr>
              <w:pStyle w:val="Normlny0"/>
              <w:jc w:val="center"/>
            </w:pPr>
          </w:p>
          <w:p w14:paraId="4F814085" w14:textId="77777777" w:rsidR="00FD7A8C" w:rsidRPr="00E845FD" w:rsidRDefault="00FD7A8C" w:rsidP="00FD7A8C">
            <w:pPr>
              <w:pStyle w:val="Normlny0"/>
              <w:jc w:val="center"/>
            </w:pPr>
          </w:p>
          <w:p w14:paraId="2C95199D" w14:textId="77777777" w:rsidR="00FD7A8C" w:rsidRPr="00E845FD" w:rsidRDefault="00FD7A8C" w:rsidP="00FD7A8C">
            <w:pPr>
              <w:pStyle w:val="Normlny0"/>
              <w:jc w:val="center"/>
            </w:pPr>
          </w:p>
          <w:p w14:paraId="6F047A11" w14:textId="77777777" w:rsidR="00FD7A8C" w:rsidRPr="00E845FD" w:rsidRDefault="00FD7A8C" w:rsidP="00FD7A8C">
            <w:pPr>
              <w:pStyle w:val="Normlny0"/>
              <w:jc w:val="center"/>
            </w:pPr>
          </w:p>
          <w:p w14:paraId="19CBDCCF" w14:textId="77777777" w:rsidR="00FD7A8C" w:rsidRPr="00E845FD" w:rsidRDefault="00FD7A8C" w:rsidP="00FD7A8C">
            <w:pPr>
              <w:pStyle w:val="Normlny0"/>
              <w:jc w:val="center"/>
            </w:pPr>
          </w:p>
          <w:p w14:paraId="3CE2A3C7" w14:textId="77777777" w:rsidR="00FD7A8C" w:rsidRPr="00E845FD" w:rsidRDefault="00FD7A8C" w:rsidP="00FD7A8C">
            <w:pPr>
              <w:pStyle w:val="Normlny0"/>
              <w:jc w:val="center"/>
            </w:pPr>
          </w:p>
          <w:p w14:paraId="5DB1D412" w14:textId="77777777" w:rsidR="00FD7A8C" w:rsidRPr="00E845FD" w:rsidRDefault="00FD7A8C" w:rsidP="00FD7A8C">
            <w:pPr>
              <w:pStyle w:val="Normlny0"/>
              <w:jc w:val="center"/>
            </w:pPr>
          </w:p>
          <w:p w14:paraId="0A219B06" w14:textId="77777777" w:rsidR="00FD7A8C" w:rsidRPr="00E845FD" w:rsidRDefault="00FD7A8C" w:rsidP="00FD7A8C">
            <w:pPr>
              <w:pStyle w:val="Normlny0"/>
              <w:jc w:val="center"/>
            </w:pPr>
          </w:p>
          <w:p w14:paraId="4644D88C" w14:textId="77777777" w:rsidR="00FD7A8C" w:rsidRPr="00E845FD" w:rsidRDefault="00FD7A8C" w:rsidP="00FD7A8C">
            <w:pPr>
              <w:pStyle w:val="Normlny0"/>
              <w:jc w:val="center"/>
            </w:pPr>
          </w:p>
          <w:p w14:paraId="5A344282" w14:textId="77777777" w:rsidR="00FD7A8C" w:rsidRPr="00E845FD" w:rsidRDefault="00FD7A8C" w:rsidP="00FD7A8C">
            <w:pPr>
              <w:pStyle w:val="Normlny0"/>
              <w:jc w:val="center"/>
            </w:pPr>
          </w:p>
          <w:p w14:paraId="21E8524A" w14:textId="77777777" w:rsidR="00FD7A8C" w:rsidRPr="00E845FD" w:rsidRDefault="00FD7A8C" w:rsidP="00FD7A8C">
            <w:pPr>
              <w:pStyle w:val="Normlny0"/>
              <w:jc w:val="center"/>
            </w:pPr>
          </w:p>
          <w:p w14:paraId="68A9AB49" w14:textId="77777777" w:rsidR="00FD7A8C" w:rsidRPr="00E845FD" w:rsidRDefault="00FD7A8C" w:rsidP="00FD7A8C">
            <w:pPr>
              <w:pStyle w:val="Normlny0"/>
              <w:jc w:val="center"/>
            </w:pPr>
          </w:p>
          <w:p w14:paraId="501CF785" w14:textId="77777777" w:rsidR="00FD7A8C" w:rsidRPr="00E845FD" w:rsidRDefault="00FD7A8C" w:rsidP="00FD7A8C">
            <w:pPr>
              <w:pStyle w:val="Normlny0"/>
              <w:jc w:val="center"/>
            </w:pPr>
          </w:p>
          <w:p w14:paraId="025087A8" w14:textId="77777777" w:rsidR="00FD7A8C" w:rsidRPr="00E845FD" w:rsidRDefault="00FD7A8C" w:rsidP="00FD7A8C">
            <w:pPr>
              <w:pStyle w:val="Normlny0"/>
              <w:jc w:val="center"/>
            </w:pPr>
          </w:p>
          <w:p w14:paraId="6670DF71" w14:textId="77777777" w:rsidR="00FD7A8C" w:rsidRPr="00E845FD" w:rsidRDefault="00FD7A8C" w:rsidP="00FD7A8C">
            <w:pPr>
              <w:pStyle w:val="Normlny0"/>
              <w:jc w:val="center"/>
            </w:pPr>
          </w:p>
          <w:p w14:paraId="1338E0BA" w14:textId="77777777" w:rsidR="00FD7A8C" w:rsidRPr="00E845FD" w:rsidRDefault="00FD7A8C" w:rsidP="00FD7A8C">
            <w:pPr>
              <w:pStyle w:val="Normlny0"/>
              <w:jc w:val="center"/>
            </w:pPr>
          </w:p>
          <w:p w14:paraId="0811EE8E" w14:textId="77777777" w:rsidR="00FD7A8C" w:rsidRPr="00E845FD" w:rsidRDefault="00FD7A8C" w:rsidP="00FD7A8C">
            <w:pPr>
              <w:pStyle w:val="Normlny0"/>
              <w:jc w:val="center"/>
            </w:pPr>
          </w:p>
          <w:p w14:paraId="32F96CCB" w14:textId="47EA6403" w:rsidR="00FD7A8C" w:rsidRDefault="00FD7A8C" w:rsidP="00FD7A8C">
            <w:pPr>
              <w:pStyle w:val="Normlny0"/>
              <w:jc w:val="center"/>
            </w:pPr>
          </w:p>
          <w:p w14:paraId="060BB071" w14:textId="097CA15E" w:rsidR="00DD31C9" w:rsidRDefault="00DD31C9" w:rsidP="00FD7A8C">
            <w:pPr>
              <w:pStyle w:val="Normlny0"/>
              <w:jc w:val="center"/>
            </w:pPr>
          </w:p>
          <w:p w14:paraId="0D473D1D" w14:textId="01002A3A" w:rsidR="00DD31C9" w:rsidRDefault="00DD31C9" w:rsidP="00FD7A8C">
            <w:pPr>
              <w:pStyle w:val="Normlny0"/>
              <w:jc w:val="center"/>
            </w:pPr>
          </w:p>
          <w:p w14:paraId="7E609862" w14:textId="5AC2D2F9" w:rsidR="00DD31C9" w:rsidRDefault="00DD31C9" w:rsidP="00FD7A8C">
            <w:pPr>
              <w:pStyle w:val="Normlny0"/>
              <w:jc w:val="center"/>
            </w:pPr>
          </w:p>
          <w:p w14:paraId="7F248B12" w14:textId="37F831F8" w:rsidR="00DD31C9" w:rsidRDefault="00DD31C9" w:rsidP="00FD7A8C">
            <w:pPr>
              <w:pStyle w:val="Normlny0"/>
              <w:jc w:val="center"/>
            </w:pPr>
          </w:p>
          <w:p w14:paraId="47A1B775" w14:textId="2207DE78" w:rsidR="00DD31C9" w:rsidRDefault="00DD31C9" w:rsidP="00FD7A8C">
            <w:pPr>
              <w:pStyle w:val="Normlny0"/>
              <w:jc w:val="center"/>
            </w:pPr>
          </w:p>
          <w:p w14:paraId="22EE68B4" w14:textId="2F338354" w:rsidR="00DD31C9" w:rsidRDefault="00DD31C9" w:rsidP="00FD7A8C">
            <w:pPr>
              <w:pStyle w:val="Normlny0"/>
              <w:jc w:val="center"/>
            </w:pPr>
          </w:p>
          <w:p w14:paraId="6642015C" w14:textId="16ECC4EF" w:rsidR="00DD31C9" w:rsidRDefault="00DD31C9" w:rsidP="00FD7A8C">
            <w:pPr>
              <w:pStyle w:val="Normlny0"/>
              <w:jc w:val="center"/>
            </w:pPr>
          </w:p>
          <w:p w14:paraId="144BB515" w14:textId="376EA793" w:rsidR="002B64CF" w:rsidRDefault="002B64CF" w:rsidP="00FD7A8C">
            <w:pPr>
              <w:pStyle w:val="Normlny0"/>
              <w:jc w:val="center"/>
            </w:pPr>
          </w:p>
          <w:p w14:paraId="2B1F803C" w14:textId="728754F0" w:rsidR="002B64CF" w:rsidRDefault="002B64CF" w:rsidP="00FD7A8C">
            <w:pPr>
              <w:pStyle w:val="Normlny0"/>
              <w:jc w:val="center"/>
            </w:pPr>
          </w:p>
          <w:p w14:paraId="4CD25E8B" w14:textId="3D81CEF1" w:rsidR="002B64CF" w:rsidRDefault="002B64CF" w:rsidP="00FD7A8C">
            <w:pPr>
              <w:pStyle w:val="Normlny0"/>
              <w:jc w:val="center"/>
            </w:pPr>
          </w:p>
          <w:p w14:paraId="37ECC23A" w14:textId="10E3FA46" w:rsidR="002B64CF" w:rsidRDefault="002B64CF" w:rsidP="00FD7A8C">
            <w:pPr>
              <w:pStyle w:val="Normlny0"/>
              <w:jc w:val="center"/>
            </w:pPr>
          </w:p>
          <w:p w14:paraId="150502AF" w14:textId="7C44B056" w:rsidR="002B64CF" w:rsidRDefault="002B64CF" w:rsidP="00FD7A8C">
            <w:pPr>
              <w:pStyle w:val="Normlny0"/>
              <w:jc w:val="center"/>
            </w:pPr>
          </w:p>
          <w:p w14:paraId="722DDF5B" w14:textId="6A9DFA9B" w:rsidR="002B64CF" w:rsidRDefault="002B64CF" w:rsidP="00FD7A8C">
            <w:pPr>
              <w:pStyle w:val="Normlny0"/>
              <w:jc w:val="center"/>
            </w:pPr>
          </w:p>
          <w:p w14:paraId="49A4041E" w14:textId="343EDDBF" w:rsidR="002B64CF" w:rsidRDefault="002B64CF" w:rsidP="00FD7A8C">
            <w:pPr>
              <w:pStyle w:val="Normlny0"/>
              <w:jc w:val="center"/>
            </w:pPr>
          </w:p>
          <w:p w14:paraId="6ACDC2F9" w14:textId="72BDBB72" w:rsidR="002B64CF" w:rsidRDefault="002B64CF" w:rsidP="00FD7A8C">
            <w:pPr>
              <w:pStyle w:val="Normlny0"/>
              <w:jc w:val="center"/>
            </w:pPr>
          </w:p>
          <w:p w14:paraId="73CD0151" w14:textId="021B7C6C" w:rsidR="002B64CF" w:rsidRDefault="002B64CF" w:rsidP="00FD7A8C">
            <w:pPr>
              <w:pStyle w:val="Normlny0"/>
              <w:jc w:val="center"/>
            </w:pPr>
          </w:p>
          <w:p w14:paraId="7380FB98" w14:textId="77777777" w:rsidR="00B5299F" w:rsidRDefault="00B5299F" w:rsidP="00FD7A8C">
            <w:pPr>
              <w:pStyle w:val="Normlny0"/>
              <w:jc w:val="center"/>
            </w:pPr>
          </w:p>
          <w:p w14:paraId="283E5B8D" w14:textId="77777777" w:rsidR="002B64CF" w:rsidRDefault="002B64CF" w:rsidP="00FD7A8C">
            <w:pPr>
              <w:pStyle w:val="Normlny0"/>
              <w:jc w:val="center"/>
            </w:pPr>
          </w:p>
          <w:p w14:paraId="1C9C612E" w14:textId="77777777" w:rsidR="00FD7A8C" w:rsidRPr="00E845FD" w:rsidRDefault="00FD7A8C" w:rsidP="00FD7A8C">
            <w:pPr>
              <w:pStyle w:val="Normlny0"/>
              <w:jc w:val="center"/>
            </w:pPr>
            <w:r w:rsidRPr="00E845FD">
              <w:t>Č: I</w:t>
            </w:r>
          </w:p>
          <w:p w14:paraId="3648E2C0" w14:textId="77777777" w:rsidR="00FD7A8C" w:rsidRPr="00E845FD" w:rsidRDefault="00FD7A8C" w:rsidP="00FD7A8C">
            <w:pPr>
              <w:pStyle w:val="Normlny0"/>
              <w:jc w:val="center"/>
            </w:pPr>
            <w:r w:rsidRPr="00E845FD">
              <w:t>§: 39</w:t>
            </w:r>
          </w:p>
          <w:p w14:paraId="252FACB4" w14:textId="77777777" w:rsidR="00FD7A8C" w:rsidRPr="00E845FD" w:rsidRDefault="00FD7A8C" w:rsidP="00FD7A8C">
            <w:pPr>
              <w:pStyle w:val="Normlny0"/>
              <w:jc w:val="center"/>
            </w:pPr>
            <w:r w:rsidRPr="00E845FD">
              <w:t>O: 4</w:t>
            </w:r>
          </w:p>
          <w:p w14:paraId="31013DC6" w14:textId="77777777" w:rsidR="00FD7A8C" w:rsidRPr="00E845FD" w:rsidRDefault="00FD7A8C" w:rsidP="00FD7A8C">
            <w:pPr>
              <w:pStyle w:val="Normlny0"/>
              <w:jc w:val="center"/>
            </w:pPr>
          </w:p>
          <w:p w14:paraId="17AB9A3E" w14:textId="77777777" w:rsidR="00FD7A8C" w:rsidRPr="00E845FD" w:rsidRDefault="00FD7A8C" w:rsidP="00FD7A8C">
            <w:pPr>
              <w:pStyle w:val="Normlny0"/>
              <w:jc w:val="center"/>
            </w:pPr>
          </w:p>
          <w:p w14:paraId="2D48F0AD" w14:textId="77777777" w:rsidR="00FD7A8C" w:rsidRPr="00E845FD" w:rsidRDefault="00FD7A8C" w:rsidP="00FD7A8C">
            <w:pPr>
              <w:pStyle w:val="Normlny0"/>
              <w:jc w:val="center"/>
            </w:pPr>
          </w:p>
          <w:p w14:paraId="6245E082" w14:textId="77777777" w:rsidR="00FD7A8C" w:rsidRPr="00E845FD" w:rsidRDefault="00FD7A8C" w:rsidP="00FD7A8C">
            <w:pPr>
              <w:pStyle w:val="Normlny0"/>
              <w:jc w:val="center"/>
            </w:pPr>
          </w:p>
          <w:p w14:paraId="2DC2B5E4" w14:textId="77777777" w:rsidR="00FD7A8C" w:rsidRPr="00E845FD" w:rsidRDefault="00FD7A8C" w:rsidP="00FD7A8C">
            <w:pPr>
              <w:pStyle w:val="Normlny0"/>
              <w:jc w:val="center"/>
            </w:pPr>
          </w:p>
          <w:p w14:paraId="21C8BD6D" w14:textId="77777777" w:rsidR="00FD7A8C" w:rsidRPr="00E845FD" w:rsidRDefault="00FD7A8C" w:rsidP="00FD7A8C">
            <w:pPr>
              <w:pStyle w:val="Normlny0"/>
              <w:jc w:val="center"/>
            </w:pPr>
          </w:p>
          <w:p w14:paraId="2D17D105" w14:textId="77777777" w:rsidR="00FD7A8C" w:rsidRPr="00E845FD" w:rsidRDefault="00FD7A8C" w:rsidP="00FD7A8C">
            <w:pPr>
              <w:pStyle w:val="Normlny0"/>
              <w:jc w:val="center"/>
            </w:pPr>
          </w:p>
          <w:p w14:paraId="05BA7F2B" w14:textId="77777777" w:rsidR="00FD7A8C" w:rsidRPr="00E845FD" w:rsidRDefault="00FD7A8C" w:rsidP="00FD7A8C">
            <w:pPr>
              <w:pStyle w:val="Normlny0"/>
              <w:jc w:val="center"/>
            </w:pPr>
          </w:p>
          <w:p w14:paraId="5EAD39A2" w14:textId="77777777" w:rsidR="00FD7A8C" w:rsidRPr="00E845FD" w:rsidRDefault="00FD7A8C" w:rsidP="00FD7A8C">
            <w:pPr>
              <w:pStyle w:val="Normlny0"/>
              <w:jc w:val="center"/>
            </w:pPr>
          </w:p>
          <w:p w14:paraId="3688F1B7" w14:textId="77777777" w:rsidR="00FD7A8C" w:rsidRPr="00E845FD" w:rsidRDefault="00FD7A8C" w:rsidP="00FD7A8C">
            <w:pPr>
              <w:pStyle w:val="Normlny0"/>
              <w:jc w:val="center"/>
            </w:pPr>
          </w:p>
          <w:p w14:paraId="3EADC89B" w14:textId="77777777" w:rsidR="00FD7A8C" w:rsidRPr="00E845FD" w:rsidRDefault="00FD7A8C" w:rsidP="00FD7A8C">
            <w:pPr>
              <w:pStyle w:val="Normlny0"/>
            </w:pPr>
          </w:p>
          <w:p w14:paraId="402ED596"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0502D808" w14:textId="77777777" w:rsidR="00AC4630" w:rsidRDefault="00AC4630" w:rsidP="00AC4630">
            <w:pPr>
              <w:pStyle w:val="Normlny0"/>
              <w:jc w:val="center"/>
              <w:rPr>
                <w:shd w:val="clear" w:color="auto" w:fill="FFFFFF"/>
              </w:rPr>
            </w:pPr>
            <w:r>
              <w:rPr>
                <w:shd w:val="clear" w:color="auto" w:fill="FFFFFF"/>
              </w:rPr>
              <w:lastRenderedPageBreak/>
              <w:t>§ 44</w:t>
            </w:r>
          </w:p>
          <w:p w14:paraId="592668F2" w14:textId="77777777" w:rsidR="00AC4630" w:rsidRDefault="00AC4630" w:rsidP="00AC4630">
            <w:pPr>
              <w:pStyle w:val="Normlny0"/>
              <w:jc w:val="center"/>
              <w:rPr>
                <w:shd w:val="clear" w:color="auto" w:fill="FFFFFF"/>
              </w:rPr>
            </w:pPr>
            <w:r w:rsidRPr="00B539E5">
              <w:rPr>
                <w:shd w:val="clear" w:color="auto" w:fill="FFFFFF"/>
              </w:rPr>
              <w:t>Návrh na registráciu podaný registrovému súdu</w:t>
            </w:r>
          </w:p>
          <w:p w14:paraId="3194F50A" w14:textId="77777777" w:rsidR="00AC4630" w:rsidRDefault="00AC4630" w:rsidP="00AC4630">
            <w:pPr>
              <w:pStyle w:val="Normlny0"/>
              <w:jc w:val="center"/>
              <w:rPr>
                <w:shd w:val="clear" w:color="auto" w:fill="FFFFFF"/>
              </w:rPr>
            </w:pPr>
          </w:p>
          <w:p w14:paraId="27A00E7A" w14:textId="77777777" w:rsidR="002B0E42" w:rsidRPr="002B0E42" w:rsidRDefault="002B0E42" w:rsidP="002B0E42">
            <w:pPr>
              <w:pStyle w:val="Normlny0"/>
              <w:jc w:val="both"/>
              <w:rPr>
                <w:shd w:val="clear" w:color="auto" w:fill="FFFFFF"/>
              </w:rPr>
            </w:pPr>
            <w:r w:rsidRPr="002B0E42">
              <w:rPr>
                <w:shd w:val="clear" w:color="auto" w:fill="FFFFFF"/>
              </w:rPr>
              <w:t>(1) Návrh na registráciu sa podáva registrovému súdu elektronickými prostriedkami prostredníctvom na to určeného elektronického formulára a špecializovaného portálu; tento návrh musí byť autorizovaný, inak sa na neho neprihliada.</w:t>
            </w:r>
          </w:p>
          <w:p w14:paraId="42583935" w14:textId="77777777" w:rsidR="002B0E42" w:rsidRPr="002B0E42" w:rsidRDefault="002B0E42" w:rsidP="002B0E42">
            <w:pPr>
              <w:pStyle w:val="Normlny0"/>
              <w:jc w:val="both"/>
              <w:rPr>
                <w:shd w:val="clear" w:color="auto" w:fill="FFFFFF"/>
              </w:rPr>
            </w:pPr>
          </w:p>
          <w:p w14:paraId="2C7769BC" w14:textId="4D978CC1" w:rsidR="00AC4630" w:rsidRPr="00B539E5" w:rsidRDefault="002B0E42" w:rsidP="002B0E42">
            <w:pPr>
              <w:pStyle w:val="Normlny0"/>
              <w:jc w:val="both"/>
              <w:rPr>
                <w:shd w:val="clear" w:color="auto" w:fill="FFFFFF"/>
              </w:rPr>
            </w:pPr>
            <w:r w:rsidRPr="002B0E42">
              <w:rPr>
                <w:shd w:val="clear" w:color="auto" w:fill="FFFFFF"/>
              </w:rPr>
              <w:t>(2) Návrh na registráciu autorizuje navrhovateľ alebo jeho zástupca; ten, kto podáva návrh na registráciu, musí mať elektronickú schránku, ktorá je aktivovaná na doručovanie.</w:t>
            </w:r>
          </w:p>
          <w:p w14:paraId="7C202789" w14:textId="77777777" w:rsidR="00AC4630" w:rsidRPr="00B539E5" w:rsidRDefault="00AC4630" w:rsidP="00AC4630">
            <w:pPr>
              <w:pStyle w:val="Normlny0"/>
              <w:jc w:val="both"/>
              <w:rPr>
                <w:shd w:val="clear" w:color="auto" w:fill="FFFFFF"/>
              </w:rPr>
            </w:pPr>
          </w:p>
          <w:p w14:paraId="7899B597" w14:textId="266A7659" w:rsidR="00AC4630" w:rsidRPr="00B539E5" w:rsidRDefault="00AC4630" w:rsidP="00AC4630">
            <w:pPr>
              <w:pStyle w:val="Normlny0"/>
              <w:jc w:val="both"/>
              <w:rPr>
                <w:shd w:val="clear" w:color="auto" w:fill="FFFFFF"/>
              </w:rPr>
            </w:pPr>
            <w:r w:rsidRPr="00B539E5">
              <w:rPr>
                <w:shd w:val="clear" w:color="auto" w:fill="FFFFFF"/>
              </w:rPr>
              <w:t>(3) K návrhu na registráciu sa musia pripojiť všetky zápisové podklady. Účinky doručenia návrhu na registráciu nastávajú v deň, keď registrovému súdu prišla informác</w:t>
            </w:r>
            <w:r>
              <w:rPr>
                <w:shd w:val="clear" w:color="auto" w:fill="FFFFFF"/>
              </w:rPr>
              <w:t>ia o zaplatení súdneho poplatk</w:t>
            </w:r>
            <w:r w:rsidRPr="002B0E42">
              <w:rPr>
                <w:shd w:val="clear" w:color="auto" w:fill="FFFFFF"/>
              </w:rPr>
              <w:t>u</w:t>
            </w:r>
            <w:r w:rsidR="00F93115" w:rsidRPr="002B0E42">
              <w:rPr>
                <w:shd w:val="clear" w:color="auto" w:fill="FFFFFF"/>
                <w:vertAlign w:val="superscript"/>
              </w:rPr>
              <w:t xml:space="preserve"> </w:t>
            </w:r>
            <w:r w:rsidRPr="00B539E5">
              <w:rPr>
                <w:shd w:val="clear" w:color="auto" w:fill="FFFFFF"/>
              </w:rPr>
              <w:t>a bol doručený dokument podľa § 39 ods. 4, ak sa k návrhu na registráciu mal priložiť, a zároveň neuplynulo 15 dní odo dňa podania návrhu na registráciu.</w:t>
            </w:r>
          </w:p>
          <w:p w14:paraId="3BD867C1" w14:textId="77777777" w:rsidR="00AC4630" w:rsidRPr="00B539E5" w:rsidRDefault="00AC4630" w:rsidP="00AC4630">
            <w:pPr>
              <w:pStyle w:val="Normlny0"/>
              <w:jc w:val="both"/>
              <w:rPr>
                <w:shd w:val="clear" w:color="auto" w:fill="FFFFFF"/>
              </w:rPr>
            </w:pPr>
          </w:p>
          <w:p w14:paraId="4439ED36" w14:textId="7170CBCB" w:rsidR="00AC4630" w:rsidRDefault="00B8467D" w:rsidP="00AC4630">
            <w:pPr>
              <w:pStyle w:val="Normlny0"/>
              <w:jc w:val="both"/>
              <w:rPr>
                <w:shd w:val="clear" w:color="auto" w:fill="FFFFFF"/>
              </w:rPr>
            </w:pPr>
            <w:r w:rsidRPr="00B8467D">
              <w:rPr>
                <w:shd w:val="clear" w:color="auto" w:fill="FFFFFF"/>
              </w:rPr>
              <w:t xml:space="preserve">(4) Registrový súd je viazaný rozsahom návrhu na registráciu. Prekročiť rozsah návrhu na registráciu môže registrový súd </w:t>
            </w:r>
            <w:r w:rsidRPr="00B8467D">
              <w:rPr>
                <w:shd w:val="clear" w:color="auto" w:fill="FFFFFF"/>
              </w:rPr>
              <w:lastRenderedPageBreak/>
              <w:t>len vtedy, ak ide o zapisovaný údaj, ktorý je referencovaný a o hodnote zapisovaného údaja nie je pochybnosť.</w:t>
            </w:r>
          </w:p>
          <w:p w14:paraId="0F471B84" w14:textId="77777777" w:rsidR="00B8467D" w:rsidRPr="00B539E5" w:rsidRDefault="00B8467D" w:rsidP="00AC4630">
            <w:pPr>
              <w:pStyle w:val="Normlny0"/>
              <w:jc w:val="both"/>
              <w:rPr>
                <w:shd w:val="clear" w:color="auto" w:fill="FFFFFF"/>
              </w:rPr>
            </w:pPr>
          </w:p>
          <w:p w14:paraId="7D4E1757" w14:textId="77777777" w:rsidR="00AC4630" w:rsidRPr="00B539E5" w:rsidRDefault="00AC4630" w:rsidP="00AC4630">
            <w:pPr>
              <w:pStyle w:val="Normlny0"/>
              <w:jc w:val="both"/>
              <w:rPr>
                <w:shd w:val="clear" w:color="auto" w:fill="FFFFFF"/>
              </w:rPr>
            </w:pPr>
            <w:r w:rsidRPr="00B539E5">
              <w:rPr>
                <w:shd w:val="clear" w:color="auto" w:fill="FFFFFF"/>
              </w:rPr>
              <w:t>(5) Späťvzatie a doplnenie návrhu na registráciu podaného registrovému súdu nie je prípustné.</w:t>
            </w:r>
          </w:p>
          <w:p w14:paraId="37E265EF" w14:textId="77777777" w:rsidR="00AC4630" w:rsidRPr="00B539E5" w:rsidRDefault="00AC4630" w:rsidP="00AC4630">
            <w:pPr>
              <w:pStyle w:val="Normlny0"/>
              <w:jc w:val="both"/>
              <w:rPr>
                <w:shd w:val="clear" w:color="auto" w:fill="FFFFFF"/>
              </w:rPr>
            </w:pPr>
          </w:p>
          <w:p w14:paraId="036D4916" w14:textId="77777777" w:rsidR="00AC4630" w:rsidRPr="00B539E5" w:rsidRDefault="00AC4630" w:rsidP="00AC4630">
            <w:pPr>
              <w:pStyle w:val="Normlny0"/>
              <w:jc w:val="both"/>
              <w:rPr>
                <w:shd w:val="clear" w:color="auto" w:fill="FFFFFF"/>
              </w:rPr>
            </w:pPr>
            <w:r w:rsidRPr="00B539E5">
              <w:rPr>
                <w:shd w:val="clear" w:color="auto" w:fill="FFFFFF"/>
              </w:rPr>
              <w:t>(6) Opravu návrhu na registráciu podaného registrovému súdu alebo doplnenie zápisových podkladov možno vykonať len prostredníctvom námietok proti odmietnutiu vykonania registrácie (ďalej len „námietky“) podľa § 60.</w:t>
            </w:r>
          </w:p>
          <w:p w14:paraId="12997A81" w14:textId="77777777" w:rsidR="00AC4630" w:rsidRDefault="00AC4630" w:rsidP="00AC4630">
            <w:pPr>
              <w:shd w:val="clear" w:color="auto" w:fill="FFFFFF"/>
              <w:jc w:val="both"/>
              <w:rPr>
                <w:rFonts w:ascii="Times New Roman" w:hAnsi="Times New Roman" w:cs="Times New Roman"/>
                <w:sz w:val="20"/>
                <w:szCs w:val="20"/>
              </w:rPr>
            </w:pPr>
          </w:p>
          <w:p w14:paraId="3AECE6FA" w14:textId="77777777" w:rsidR="00AC4630" w:rsidRDefault="00AC4630" w:rsidP="00AC4630">
            <w:pPr>
              <w:shd w:val="clear" w:color="auto" w:fill="FFFFFF"/>
              <w:jc w:val="both"/>
              <w:rPr>
                <w:rFonts w:ascii="Times New Roman" w:hAnsi="Times New Roman" w:cs="Times New Roman"/>
                <w:sz w:val="20"/>
                <w:szCs w:val="20"/>
              </w:rPr>
            </w:pPr>
          </w:p>
          <w:p w14:paraId="2D65D897" w14:textId="77777777" w:rsidR="00AC4630" w:rsidRPr="00B539E5" w:rsidRDefault="00AC4630" w:rsidP="00AC4630">
            <w:pPr>
              <w:shd w:val="clear" w:color="auto" w:fill="FFFFFF"/>
              <w:jc w:val="center"/>
              <w:rPr>
                <w:rFonts w:ascii="Times New Roman" w:hAnsi="Times New Roman" w:cs="Times New Roman"/>
                <w:sz w:val="20"/>
                <w:szCs w:val="20"/>
              </w:rPr>
            </w:pPr>
            <w:r w:rsidRPr="00B539E5">
              <w:rPr>
                <w:rFonts w:ascii="Times New Roman" w:hAnsi="Times New Roman" w:cs="Times New Roman"/>
                <w:sz w:val="20"/>
                <w:szCs w:val="20"/>
              </w:rPr>
              <w:t>§ 45</w:t>
            </w:r>
          </w:p>
          <w:p w14:paraId="3732F58B" w14:textId="77777777" w:rsidR="00AC4630" w:rsidRPr="00B539E5" w:rsidRDefault="00AC4630" w:rsidP="00AC4630">
            <w:pPr>
              <w:shd w:val="clear" w:color="auto" w:fill="FFFFFF"/>
              <w:jc w:val="center"/>
              <w:rPr>
                <w:rFonts w:ascii="Times New Roman" w:hAnsi="Times New Roman" w:cs="Times New Roman"/>
                <w:sz w:val="20"/>
                <w:szCs w:val="20"/>
              </w:rPr>
            </w:pPr>
            <w:r w:rsidRPr="00B539E5">
              <w:rPr>
                <w:rFonts w:ascii="Times New Roman" w:hAnsi="Times New Roman" w:cs="Times New Roman"/>
                <w:sz w:val="20"/>
                <w:szCs w:val="20"/>
              </w:rPr>
              <w:t>Návrh na registráciu podaný registrátorovi</w:t>
            </w:r>
          </w:p>
          <w:p w14:paraId="3902A36C" w14:textId="77777777" w:rsidR="00AC4630" w:rsidRPr="00B539E5" w:rsidRDefault="00AC4630" w:rsidP="00AC4630">
            <w:pPr>
              <w:shd w:val="clear" w:color="auto" w:fill="FFFFFF"/>
              <w:jc w:val="both"/>
              <w:rPr>
                <w:rFonts w:ascii="Times New Roman" w:hAnsi="Times New Roman" w:cs="Times New Roman"/>
                <w:sz w:val="20"/>
                <w:szCs w:val="20"/>
              </w:rPr>
            </w:pPr>
          </w:p>
          <w:p w14:paraId="179F14F5" w14:textId="77777777" w:rsidR="00B5299F" w:rsidRPr="00B5299F"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(1) Návrh na registráciu sa podáva registrátorovi elektronickými prostriedkami prostredníctvom na to určeného elektronického formulára a špecializovaného portálu; tento návrh musí byť autorizovaný, inak sa na neho neprihliada.</w:t>
            </w:r>
          </w:p>
          <w:p w14:paraId="4CF3C854" w14:textId="77777777" w:rsidR="00B5299F" w:rsidRPr="00B5299F" w:rsidRDefault="00B5299F" w:rsidP="00B5299F">
            <w:pPr>
              <w:shd w:val="clear" w:color="auto" w:fill="FFFFFF"/>
              <w:jc w:val="both"/>
              <w:rPr>
                <w:rFonts w:ascii="Times New Roman" w:hAnsi="Times New Roman" w:cs="Times New Roman"/>
                <w:sz w:val="20"/>
                <w:szCs w:val="20"/>
              </w:rPr>
            </w:pPr>
          </w:p>
          <w:p w14:paraId="47EB4A3D" w14:textId="5AA30EBA" w:rsidR="00AC4630"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 xml:space="preserve">(2) Návrh na registráciu autorizuje navrhovateľ alebo jeho zástupca; ten, kto podáva návrh na registráciu, musí mať elektronickú schránku, ktorá je aktivovaná na doručovanie. </w:t>
            </w:r>
          </w:p>
          <w:p w14:paraId="3C78D1F5" w14:textId="77777777" w:rsidR="00B5299F" w:rsidRPr="00B539E5" w:rsidRDefault="00B5299F" w:rsidP="00B5299F">
            <w:pPr>
              <w:shd w:val="clear" w:color="auto" w:fill="FFFFFF"/>
              <w:jc w:val="both"/>
              <w:rPr>
                <w:rFonts w:ascii="Times New Roman" w:hAnsi="Times New Roman" w:cs="Times New Roman"/>
                <w:sz w:val="20"/>
                <w:szCs w:val="20"/>
              </w:rPr>
            </w:pPr>
          </w:p>
          <w:p w14:paraId="2D87B2B0" w14:textId="219E1900" w:rsidR="00AC4630" w:rsidRPr="00B539E5" w:rsidRDefault="00AC4630" w:rsidP="00AC4630">
            <w:pPr>
              <w:shd w:val="clear" w:color="auto" w:fill="FFFFFF"/>
              <w:jc w:val="both"/>
              <w:rPr>
                <w:rFonts w:ascii="Times New Roman" w:hAnsi="Times New Roman" w:cs="Times New Roman"/>
                <w:sz w:val="20"/>
                <w:szCs w:val="20"/>
              </w:rPr>
            </w:pPr>
            <w:r w:rsidRPr="00B539E5">
              <w:rPr>
                <w:rFonts w:ascii="Times New Roman" w:hAnsi="Times New Roman" w:cs="Times New Roman"/>
                <w:sz w:val="20"/>
                <w:szCs w:val="20"/>
              </w:rPr>
              <w:t xml:space="preserve">(3) K návrhu na registráciu sa musia pripojiť všetky zápisové podklady. Účinky doručenia návrhu na registráciu nastávajú v deň, keď registrátorovi prišla informácia o zaplatení odmeny za registráciu a bol doručený dokument podľa § 39 ods. 4, ak sa </w:t>
            </w:r>
            <w:r w:rsidRPr="00B539E5">
              <w:rPr>
                <w:rFonts w:ascii="Times New Roman" w:hAnsi="Times New Roman" w:cs="Times New Roman"/>
                <w:sz w:val="20"/>
                <w:szCs w:val="20"/>
              </w:rPr>
              <w:lastRenderedPageBreak/>
              <w:t>k návrhu na registráciu mal priložiť, a zároveň neuplynulo 15 dní odo dňa podania návrhu na registráciu.</w:t>
            </w:r>
          </w:p>
          <w:p w14:paraId="49DEDFA8" w14:textId="77777777" w:rsidR="00AC4630" w:rsidRPr="00B539E5" w:rsidRDefault="00AC4630" w:rsidP="00AC4630">
            <w:pPr>
              <w:shd w:val="clear" w:color="auto" w:fill="FFFFFF"/>
              <w:jc w:val="both"/>
              <w:rPr>
                <w:rFonts w:ascii="Times New Roman" w:hAnsi="Times New Roman" w:cs="Times New Roman"/>
                <w:sz w:val="20"/>
                <w:szCs w:val="20"/>
              </w:rPr>
            </w:pPr>
          </w:p>
          <w:p w14:paraId="7CD4E06D" w14:textId="77777777" w:rsidR="00B8467D" w:rsidRDefault="00B8467D" w:rsidP="00B8467D">
            <w:pPr>
              <w:shd w:val="clear" w:color="auto" w:fill="FFFFFF"/>
              <w:jc w:val="both"/>
              <w:rPr>
                <w:rFonts w:ascii="Times New Roman" w:hAnsi="Times New Roman" w:cs="Times New Roman"/>
                <w:sz w:val="20"/>
                <w:szCs w:val="20"/>
              </w:rPr>
            </w:pPr>
            <w:r w:rsidRPr="00B8467D">
              <w:rPr>
                <w:rFonts w:ascii="Times New Roman" w:hAnsi="Times New Roman" w:cs="Times New Roman"/>
                <w:sz w:val="20"/>
                <w:szCs w:val="20"/>
              </w:rPr>
              <w:t>(4) Registrátor je viazaný rozsahom návrhu na registráciu; doplnenie alebo oprava návrhu na registráciu sa pripúšťa len na základe výzvy registrátora. Prekročiť rozsah návrhu na registráciu môže registrátor len vtedy, ak ide o zapisovaný údaj, ktorý je referencovaný a o hodnote zapisovaného údaja nie je pochybnosť.</w:t>
            </w:r>
          </w:p>
          <w:p w14:paraId="07578F23" w14:textId="77777777" w:rsidR="00AC4630" w:rsidRPr="00B539E5" w:rsidRDefault="00AC4630" w:rsidP="00AC4630">
            <w:pPr>
              <w:shd w:val="clear" w:color="auto" w:fill="FFFFFF"/>
              <w:jc w:val="both"/>
              <w:rPr>
                <w:rFonts w:ascii="Times New Roman" w:hAnsi="Times New Roman" w:cs="Times New Roman"/>
                <w:sz w:val="20"/>
                <w:szCs w:val="20"/>
              </w:rPr>
            </w:pPr>
          </w:p>
          <w:p w14:paraId="451AEB56" w14:textId="2B259632" w:rsidR="00AC4630" w:rsidRPr="00B539E5" w:rsidRDefault="00F93115" w:rsidP="00AC4630">
            <w:pPr>
              <w:shd w:val="clear" w:color="auto" w:fill="FFFFFF"/>
              <w:jc w:val="both"/>
              <w:rPr>
                <w:rFonts w:ascii="Times New Roman" w:hAnsi="Times New Roman" w:cs="Times New Roman"/>
                <w:sz w:val="20"/>
                <w:szCs w:val="20"/>
              </w:rPr>
            </w:pPr>
            <w:r>
              <w:rPr>
                <w:rFonts w:ascii="Times New Roman" w:hAnsi="Times New Roman" w:cs="Times New Roman"/>
                <w:sz w:val="20"/>
                <w:szCs w:val="20"/>
              </w:rPr>
              <w:t>(5</w:t>
            </w:r>
            <w:r w:rsidR="00AC4630" w:rsidRPr="00B539E5">
              <w:rPr>
                <w:rFonts w:ascii="Times New Roman" w:hAnsi="Times New Roman" w:cs="Times New Roman"/>
                <w:sz w:val="20"/>
                <w:szCs w:val="20"/>
              </w:rPr>
              <w:t>) Späťvzatie návrhu na registráciu nie je prípustné.</w:t>
            </w:r>
          </w:p>
          <w:p w14:paraId="34C30FDE" w14:textId="77777777" w:rsidR="00AC4630" w:rsidRPr="00B539E5" w:rsidRDefault="00AC4630" w:rsidP="00AC4630">
            <w:pPr>
              <w:shd w:val="clear" w:color="auto" w:fill="FFFFFF"/>
              <w:jc w:val="both"/>
              <w:rPr>
                <w:rFonts w:ascii="Times New Roman" w:hAnsi="Times New Roman" w:cs="Times New Roman"/>
                <w:sz w:val="20"/>
                <w:szCs w:val="20"/>
              </w:rPr>
            </w:pPr>
          </w:p>
          <w:p w14:paraId="3A449862" w14:textId="32631FD0" w:rsidR="00AC4630" w:rsidRDefault="00F93115" w:rsidP="00AC4630">
            <w:pPr>
              <w:shd w:val="clear" w:color="auto" w:fill="FFFFFF"/>
              <w:jc w:val="both"/>
              <w:rPr>
                <w:rFonts w:ascii="Times New Roman" w:hAnsi="Times New Roman" w:cs="Times New Roman"/>
                <w:sz w:val="20"/>
                <w:szCs w:val="20"/>
              </w:rPr>
            </w:pPr>
            <w:r>
              <w:rPr>
                <w:rFonts w:ascii="Times New Roman" w:hAnsi="Times New Roman" w:cs="Times New Roman"/>
                <w:sz w:val="20"/>
                <w:szCs w:val="20"/>
              </w:rPr>
              <w:t>(6</w:t>
            </w:r>
            <w:r w:rsidR="00AC4630" w:rsidRPr="00B539E5">
              <w:rPr>
                <w:rFonts w:ascii="Times New Roman" w:hAnsi="Times New Roman" w:cs="Times New Roman"/>
                <w:sz w:val="20"/>
                <w:szCs w:val="20"/>
              </w:rPr>
              <w:t>) Ak nie sú splnené podmienky na registráciu, alebo ak prílohy návrhu na registráciu obsahujú také nedostatky, ktoré odôvodňujú odmietnutie vykonania registrácie, vyzve registrátor navrhovateľa, aby v lehote 15 dní odo dňa doručenia výzvy návrh na registráciu doplnil alebo odstránil jeho nedostatky.</w:t>
            </w:r>
          </w:p>
          <w:p w14:paraId="4408CBB7" w14:textId="662EF0B7" w:rsidR="002B64CF" w:rsidRDefault="002B64CF" w:rsidP="002B64CF">
            <w:pPr>
              <w:shd w:val="clear" w:color="auto" w:fill="FFFFFF"/>
              <w:jc w:val="both"/>
              <w:rPr>
                <w:rFonts w:ascii="Times New Roman" w:hAnsi="Times New Roman" w:cs="Times New Roman"/>
                <w:sz w:val="20"/>
                <w:szCs w:val="20"/>
              </w:rPr>
            </w:pPr>
          </w:p>
          <w:p w14:paraId="31D59ABC" w14:textId="77777777" w:rsidR="002B64CF" w:rsidRDefault="002B64CF" w:rsidP="002B64CF">
            <w:pPr>
              <w:shd w:val="clear" w:color="auto" w:fill="FFFFFF"/>
              <w:jc w:val="both"/>
              <w:rPr>
                <w:rFonts w:ascii="Times New Roman" w:hAnsi="Times New Roman" w:cs="Times New Roman"/>
                <w:sz w:val="20"/>
                <w:szCs w:val="20"/>
              </w:rPr>
            </w:pPr>
          </w:p>
          <w:p w14:paraId="092599D2" w14:textId="240E8489" w:rsidR="00FD7A8C" w:rsidRPr="00E845FD" w:rsidRDefault="002E54C2" w:rsidP="00F93115">
            <w:pPr>
              <w:pStyle w:val="Normlny0"/>
              <w:jc w:val="both"/>
            </w:pPr>
            <w:r>
              <w:rPr>
                <w:rFonts w:eastAsiaTheme="minorHAnsi"/>
              </w:rPr>
              <w:t xml:space="preserve">(4) </w:t>
            </w:r>
            <w:r w:rsidRPr="002E54C2">
              <w:rPr>
                <w:rFonts w:eastAsiaTheme="minorHAnsi"/>
              </w:rPr>
              <w:t xml:space="preserve">Ak povaha alebo veľkosť dokumentu neumožňuje jeho podanie v elektronickej podobe, ten, kto podáva návrh na registráciu, pripojí k návrhu písomné vyhlásenie, v ktorom uvedie dôvod, pre ktorý dokument nemohol byť podaný v elektronickej podobe. Ten, kto podáva návrh podľa prvej vety, v lehote 15 dní odo dňa podania návrhu doručí dokument v listinnej podobe registrovému súdu alebo registrátorovi, inak sa na takýto návrh neprihliada. Ak povaha alebo veľkosť listiny neumožňuje jej podanie v </w:t>
            </w:r>
            <w:r w:rsidRPr="002E54C2">
              <w:rPr>
                <w:rFonts w:eastAsiaTheme="minorHAnsi"/>
              </w:rPr>
              <w:lastRenderedPageBreak/>
              <w:t xml:space="preserve">elektronickej podobe, ten, kto ukladá listinu do zbierky dokumentov mimo konania vo veciach obchodného registra  doručí listinu registrovému súdu spolu s písomnou žiadosťou o uloženie dokumentu do zbierky dokumentov a písomným vyhlásením, v ktorom uvedie dôvod, pre ktorý </w:t>
            </w:r>
            <w:r w:rsidR="00F93115">
              <w:rPr>
                <w:rFonts w:eastAsiaTheme="minorHAnsi"/>
              </w:rPr>
              <w:t>listina nemohla</w:t>
            </w:r>
            <w:r w:rsidRPr="002E54C2">
              <w:rPr>
                <w:rFonts w:eastAsiaTheme="minorHAnsi"/>
              </w:rPr>
              <w:t xml:space="preserve"> byť podan</w:t>
            </w:r>
            <w:r w:rsidR="00F93115">
              <w:rPr>
                <w:rFonts w:eastAsiaTheme="minorHAnsi"/>
              </w:rPr>
              <w:t>á</w:t>
            </w:r>
            <w:r w:rsidRPr="002E54C2">
              <w:rPr>
                <w:rFonts w:eastAsiaTheme="minorHAnsi"/>
              </w:rPr>
              <w:t xml:space="preserve"> v elektronickej podobe.</w:t>
            </w:r>
          </w:p>
        </w:tc>
        <w:tc>
          <w:tcPr>
            <w:tcW w:w="827" w:type="dxa"/>
            <w:tcBorders>
              <w:top w:val="single" w:sz="4" w:space="0" w:color="auto"/>
              <w:bottom w:val="single" w:sz="4" w:space="0" w:color="auto"/>
            </w:tcBorders>
          </w:tcPr>
          <w:p w14:paraId="214E22A7" w14:textId="0A72173C"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4D941ABD" w14:textId="77777777" w:rsidR="00FD7A8C" w:rsidRPr="00E845FD" w:rsidRDefault="00FD7A8C" w:rsidP="00A31885">
            <w:pPr>
              <w:jc w:val="center"/>
              <w:rPr>
                <w:rFonts w:ascii="Times New Roman" w:hAnsi="Times New Roman" w:cs="Times New Roman"/>
                <w:sz w:val="20"/>
                <w:szCs w:val="20"/>
              </w:rPr>
            </w:pPr>
          </w:p>
          <w:p w14:paraId="45D2ACBC" w14:textId="77777777" w:rsidR="00FD7A8C" w:rsidRPr="00E845FD" w:rsidRDefault="00FD7A8C" w:rsidP="00A31885">
            <w:pPr>
              <w:jc w:val="center"/>
              <w:rPr>
                <w:rFonts w:ascii="Times New Roman" w:hAnsi="Times New Roman" w:cs="Times New Roman"/>
                <w:sz w:val="20"/>
                <w:szCs w:val="20"/>
              </w:rPr>
            </w:pPr>
          </w:p>
          <w:p w14:paraId="3E398D9A" w14:textId="77777777" w:rsidR="00FD7A8C" w:rsidRPr="00E845FD" w:rsidRDefault="00FD7A8C" w:rsidP="00A31885">
            <w:pPr>
              <w:jc w:val="center"/>
              <w:rPr>
                <w:rFonts w:ascii="Times New Roman" w:hAnsi="Times New Roman" w:cs="Times New Roman"/>
                <w:sz w:val="20"/>
                <w:szCs w:val="20"/>
              </w:rPr>
            </w:pPr>
          </w:p>
          <w:p w14:paraId="40FA169A" w14:textId="77777777" w:rsidR="00FD7A8C" w:rsidRPr="00E845FD" w:rsidRDefault="00FD7A8C" w:rsidP="00A31885">
            <w:pPr>
              <w:jc w:val="center"/>
              <w:rPr>
                <w:rFonts w:ascii="Times New Roman" w:hAnsi="Times New Roman" w:cs="Times New Roman"/>
                <w:sz w:val="20"/>
                <w:szCs w:val="20"/>
              </w:rPr>
            </w:pPr>
          </w:p>
          <w:p w14:paraId="5541DAA0" w14:textId="77777777" w:rsidR="00FD7A8C" w:rsidRPr="00E845FD" w:rsidRDefault="00FD7A8C" w:rsidP="00A31885">
            <w:pPr>
              <w:jc w:val="center"/>
              <w:rPr>
                <w:rFonts w:ascii="Times New Roman" w:hAnsi="Times New Roman" w:cs="Times New Roman"/>
                <w:sz w:val="20"/>
                <w:szCs w:val="20"/>
              </w:rPr>
            </w:pPr>
          </w:p>
          <w:p w14:paraId="5A6D0D4E" w14:textId="77777777" w:rsidR="00FD7A8C" w:rsidRPr="00E845FD" w:rsidRDefault="00FD7A8C" w:rsidP="00A31885">
            <w:pPr>
              <w:jc w:val="center"/>
              <w:rPr>
                <w:rFonts w:ascii="Times New Roman" w:hAnsi="Times New Roman" w:cs="Times New Roman"/>
                <w:sz w:val="20"/>
                <w:szCs w:val="20"/>
              </w:rPr>
            </w:pPr>
          </w:p>
          <w:p w14:paraId="24A459BB" w14:textId="77777777" w:rsidR="00FD7A8C" w:rsidRPr="00E845FD" w:rsidRDefault="00FD7A8C" w:rsidP="00A31885">
            <w:pPr>
              <w:jc w:val="center"/>
              <w:rPr>
                <w:rFonts w:ascii="Times New Roman" w:hAnsi="Times New Roman" w:cs="Times New Roman"/>
                <w:sz w:val="20"/>
                <w:szCs w:val="20"/>
              </w:rPr>
            </w:pPr>
          </w:p>
          <w:p w14:paraId="50132017" w14:textId="77777777" w:rsidR="00FD7A8C" w:rsidRPr="00E845FD" w:rsidRDefault="00FD7A8C" w:rsidP="00A31885">
            <w:pPr>
              <w:jc w:val="center"/>
              <w:rPr>
                <w:rFonts w:ascii="Times New Roman" w:hAnsi="Times New Roman" w:cs="Times New Roman"/>
                <w:sz w:val="20"/>
                <w:szCs w:val="20"/>
              </w:rPr>
            </w:pPr>
          </w:p>
          <w:p w14:paraId="08C3054D" w14:textId="77777777" w:rsidR="00FD7A8C" w:rsidRPr="00E845FD" w:rsidRDefault="00FD7A8C" w:rsidP="00A31885">
            <w:pPr>
              <w:jc w:val="center"/>
              <w:rPr>
                <w:rFonts w:ascii="Times New Roman" w:hAnsi="Times New Roman" w:cs="Times New Roman"/>
                <w:sz w:val="20"/>
                <w:szCs w:val="20"/>
              </w:rPr>
            </w:pPr>
          </w:p>
          <w:p w14:paraId="3CAF0083" w14:textId="77777777" w:rsidR="00FD7A8C" w:rsidRPr="00E845FD" w:rsidRDefault="00FD7A8C" w:rsidP="00A31885">
            <w:pPr>
              <w:jc w:val="center"/>
              <w:rPr>
                <w:rFonts w:ascii="Times New Roman" w:hAnsi="Times New Roman" w:cs="Times New Roman"/>
                <w:sz w:val="20"/>
                <w:szCs w:val="20"/>
              </w:rPr>
            </w:pPr>
          </w:p>
          <w:p w14:paraId="20B37B82" w14:textId="77777777" w:rsidR="00FD7A8C" w:rsidRPr="00E845FD" w:rsidRDefault="00FD7A8C" w:rsidP="00A31885">
            <w:pPr>
              <w:jc w:val="center"/>
              <w:rPr>
                <w:rFonts w:ascii="Times New Roman" w:hAnsi="Times New Roman" w:cs="Times New Roman"/>
                <w:sz w:val="20"/>
                <w:szCs w:val="20"/>
              </w:rPr>
            </w:pPr>
          </w:p>
          <w:p w14:paraId="2095DC81" w14:textId="77777777" w:rsidR="00FD7A8C" w:rsidRPr="00E845FD" w:rsidRDefault="00FD7A8C" w:rsidP="00A31885">
            <w:pPr>
              <w:jc w:val="center"/>
              <w:rPr>
                <w:rFonts w:ascii="Times New Roman" w:hAnsi="Times New Roman" w:cs="Times New Roman"/>
                <w:sz w:val="20"/>
                <w:szCs w:val="20"/>
              </w:rPr>
            </w:pPr>
          </w:p>
          <w:p w14:paraId="30391622" w14:textId="77777777" w:rsidR="00FD7A8C" w:rsidRPr="00E845FD" w:rsidRDefault="00FD7A8C" w:rsidP="00A31885">
            <w:pPr>
              <w:jc w:val="center"/>
              <w:rPr>
                <w:rFonts w:ascii="Times New Roman" w:hAnsi="Times New Roman" w:cs="Times New Roman"/>
                <w:sz w:val="20"/>
                <w:szCs w:val="20"/>
              </w:rPr>
            </w:pPr>
          </w:p>
          <w:p w14:paraId="1912E4F4" w14:textId="77777777" w:rsidR="00FD7A8C" w:rsidRPr="00E845FD" w:rsidRDefault="00FD7A8C" w:rsidP="00A31885">
            <w:pPr>
              <w:jc w:val="center"/>
              <w:rPr>
                <w:rFonts w:ascii="Times New Roman" w:hAnsi="Times New Roman" w:cs="Times New Roman"/>
                <w:sz w:val="20"/>
                <w:szCs w:val="20"/>
              </w:rPr>
            </w:pPr>
          </w:p>
          <w:p w14:paraId="04E62CE0" w14:textId="77777777" w:rsidR="00FD7A8C" w:rsidRPr="00E845FD" w:rsidRDefault="00FD7A8C" w:rsidP="00A31885">
            <w:pPr>
              <w:jc w:val="center"/>
              <w:rPr>
                <w:rFonts w:ascii="Times New Roman" w:hAnsi="Times New Roman" w:cs="Times New Roman"/>
                <w:sz w:val="20"/>
                <w:szCs w:val="20"/>
              </w:rPr>
            </w:pPr>
          </w:p>
          <w:p w14:paraId="0D5444C0" w14:textId="77777777" w:rsidR="00FD7A8C" w:rsidRPr="00E845FD" w:rsidRDefault="00FD7A8C" w:rsidP="00A31885">
            <w:pPr>
              <w:jc w:val="center"/>
              <w:rPr>
                <w:rFonts w:ascii="Times New Roman" w:hAnsi="Times New Roman" w:cs="Times New Roman"/>
                <w:sz w:val="20"/>
                <w:szCs w:val="20"/>
              </w:rPr>
            </w:pPr>
          </w:p>
          <w:p w14:paraId="74DE3624" w14:textId="77777777" w:rsidR="00FD7A8C" w:rsidRPr="00E845FD" w:rsidRDefault="00FD7A8C" w:rsidP="00A31885">
            <w:pPr>
              <w:jc w:val="center"/>
              <w:rPr>
                <w:rFonts w:ascii="Times New Roman" w:hAnsi="Times New Roman" w:cs="Times New Roman"/>
                <w:sz w:val="20"/>
                <w:szCs w:val="20"/>
              </w:rPr>
            </w:pPr>
          </w:p>
          <w:p w14:paraId="0BCFEC5B" w14:textId="77777777" w:rsidR="00FD7A8C" w:rsidRPr="00E845FD" w:rsidRDefault="00FD7A8C" w:rsidP="00A31885">
            <w:pPr>
              <w:jc w:val="center"/>
              <w:rPr>
                <w:rFonts w:ascii="Times New Roman" w:hAnsi="Times New Roman" w:cs="Times New Roman"/>
                <w:sz w:val="20"/>
                <w:szCs w:val="20"/>
              </w:rPr>
            </w:pPr>
          </w:p>
          <w:p w14:paraId="42AB1A7A" w14:textId="77777777" w:rsidR="00FD7A8C" w:rsidRPr="00E845FD" w:rsidRDefault="00FD7A8C" w:rsidP="00A31885">
            <w:pPr>
              <w:jc w:val="center"/>
              <w:rPr>
                <w:rFonts w:ascii="Times New Roman" w:hAnsi="Times New Roman" w:cs="Times New Roman"/>
                <w:sz w:val="20"/>
                <w:szCs w:val="20"/>
              </w:rPr>
            </w:pPr>
          </w:p>
          <w:p w14:paraId="392395BC" w14:textId="77777777" w:rsidR="00FD7A8C" w:rsidRPr="00E845FD" w:rsidRDefault="00FD7A8C" w:rsidP="00A31885">
            <w:pPr>
              <w:jc w:val="center"/>
              <w:rPr>
                <w:rFonts w:ascii="Times New Roman" w:hAnsi="Times New Roman" w:cs="Times New Roman"/>
                <w:sz w:val="20"/>
                <w:szCs w:val="20"/>
              </w:rPr>
            </w:pPr>
          </w:p>
          <w:p w14:paraId="253417DA" w14:textId="77777777" w:rsidR="00FD7A8C" w:rsidRPr="00E845FD" w:rsidRDefault="00FD7A8C" w:rsidP="00A31885">
            <w:pPr>
              <w:jc w:val="center"/>
              <w:rPr>
                <w:rFonts w:ascii="Times New Roman" w:hAnsi="Times New Roman" w:cs="Times New Roman"/>
                <w:sz w:val="20"/>
                <w:szCs w:val="20"/>
              </w:rPr>
            </w:pPr>
          </w:p>
          <w:p w14:paraId="5A83D5C5" w14:textId="77777777" w:rsidR="00FD7A8C" w:rsidRPr="00E845FD" w:rsidRDefault="00FD7A8C" w:rsidP="00A31885">
            <w:pPr>
              <w:jc w:val="center"/>
              <w:rPr>
                <w:rFonts w:ascii="Times New Roman" w:hAnsi="Times New Roman" w:cs="Times New Roman"/>
                <w:sz w:val="20"/>
                <w:szCs w:val="20"/>
              </w:rPr>
            </w:pPr>
          </w:p>
          <w:p w14:paraId="0EACBCAA" w14:textId="77777777" w:rsidR="00FD7A8C" w:rsidRPr="00E845FD" w:rsidRDefault="00FD7A8C" w:rsidP="00A31885">
            <w:pPr>
              <w:jc w:val="center"/>
              <w:rPr>
                <w:rFonts w:ascii="Times New Roman" w:hAnsi="Times New Roman" w:cs="Times New Roman"/>
                <w:sz w:val="20"/>
                <w:szCs w:val="20"/>
              </w:rPr>
            </w:pPr>
          </w:p>
          <w:p w14:paraId="13CE6DEC" w14:textId="77777777" w:rsidR="00FD7A8C" w:rsidRPr="00E845FD" w:rsidRDefault="00FD7A8C" w:rsidP="00A31885">
            <w:pPr>
              <w:jc w:val="center"/>
              <w:rPr>
                <w:rFonts w:ascii="Times New Roman" w:hAnsi="Times New Roman" w:cs="Times New Roman"/>
                <w:sz w:val="20"/>
                <w:szCs w:val="20"/>
              </w:rPr>
            </w:pPr>
          </w:p>
          <w:p w14:paraId="715BB7FF" w14:textId="77777777" w:rsidR="00FD7A8C" w:rsidRPr="00E845FD" w:rsidRDefault="00FD7A8C" w:rsidP="00A31885">
            <w:pPr>
              <w:jc w:val="center"/>
              <w:rPr>
                <w:rFonts w:ascii="Times New Roman" w:hAnsi="Times New Roman" w:cs="Times New Roman"/>
                <w:sz w:val="20"/>
                <w:szCs w:val="20"/>
              </w:rPr>
            </w:pPr>
          </w:p>
          <w:p w14:paraId="66AE937E" w14:textId="77777777" w:rsidR="00FD7A8C" w:rsidRPr="00E845FD" w:rsidRDefault="00FD7A8C" w:rsidP="00A31885">
            <w:pPr>
              <w:jc w:val="center"/>
              <w:rPr>
                <w:rFonts w:ascii="Times New Roman" w:hAnsi="Times New Roman" w:cs="Times New Roman"/>
                <w:sz w:val="20"/>
                <w:szCs w:val="20"/>
              </w:rPr>
            </w:pPr>
          </w:p>
          <w:p w14:paraId="525D2B4E"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B5323B4" w14:textId="4B9F0048" w:rsidR="00FD7A8C" w:rsidRPr="00E845FD" w:rsidRDefault="00FD7A8C" w:rsidP="00FD7A8C">
            <w:pPr>
              <w:pStyle w:val="Nadpis1"/>
              <w:jc w:val="both"/>
              <w:outlineLvl w:val="0"/>
              <w:rPr>
                <w:b w:val="0"/>
                <w:bCs w:val="0"/>
                <w:sz w:val="20"/>
                <w:szCs w:val="20"/>
              </w:rPr>
            </w:pPr>
            <w:r w:rsidRPr="00E845FD">
              <w:rPr>
                <w:b w:val="0"/>
                <w:bCs w:val="0"/>
                <w:sz w:val="20"/>
                <w:szCs w:val="20"/>
              </w:rPr>
              <w:t>Vyjadrenie ku GP: SR využila ponúkanú dobrovoľnú transpozíciu, a teda ustanovila pre všetky kategórie osôb zapisovaných do obchodného registra výlučne elektronickú komunikáciu s registrovým súdom</w:t>
            </w:r>
            <w:r w:rsidR="00D15998">
              <w:rPr>
                <w:b w:val="0"/>
                <w:bCs w:val="0"/>
                <w:sz w:val="20"/>
                <w:szCs w:val="20"/>
              </w:rPr>
              <w:t xml:space="preserve"> či registrátorom</w:t>
            </w:r>
            <w:r w:rsidRPr="00E845FD">
              <w:rPr>
                <w:b w:val="0"/>
                <w:bCs w:val="0"/>
                <w:sz w:val="20"/>
                <w:szCs w:val="20"/>
              </w:rPr>
              <w:t xml:space="preserve">, rovnako ukladanie dokumentov do zbierky dokumentov výlučne elektronickým postupom. Uvedené opatrenie už je obsiahnuté v aktuálne </w:t>
            </w:r>
            <w:r w:rsidRPr="00E845FD">
              <w:rPr>
                <w:b w:val="0"/>
                <w:bCs w:val="0"/>
                <w:sz w:val="20"/>
                <w:szCs w:val="20"/>
              </w:rPr>
              <w:lastRenderedPageBreak/>
              <w:t>účinnej úprave. Predkladateľ ho považuje za nevyhnutné, nakoľko znižuje administratívnu záťaž pre podnikateľov.</w:t>
            </w:r>
          </w:p>
        </w:tc>
        <w:tc>
          <w:tcPr>
            <w:tcW w:w="850" w:type="dxa"/>
            <w:tcBorders>
              <w:top w:val="single" w:sz="4" w:space="0" w:color="auto"/>
              <w:bottom w:val="single" w:sz="4" w:space="0" w:color="auto"/>
            </w:tcBorders>
          </w:tcPr>
          <w:p w14:paraId="1F8D9E76"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lastRenderedPageBreak/>
              <w:t>GP-A</w:t>
            </w:r>
          </w:p>
          <w:p w14:paraId="1704E831" w14:textId="3EB35D7C" w:rsidR="00FD7A8C" w:rsidRPr="00E845FD" w:rsidRDefault="007B5952" w:rsidP="007B5952">
            <w:pPr>
              <w:rPr>
                <w:rFonts w:ascii="Times New Roman" w:hAnsi="Times New Roman" w:cs="Times New Roman"/>
                <w:sz w:val="20"/>
                <w:szCs w:val="20"/>
              </w:rPr>
            </w:pPr>
            <w:r>
              <w:rPr>
                <w:rFonts w:ascii="Times New Roman" w:hAnsi="Times New Roman" w:cs="Times New Roman"/>
                <w:sz w:val="20"/>
                <w:szCs w:val="20"/>
              </w:rPr>
              <w:t>f</w:t>
            </w:r>
            <w:r w:rsidR="00FD7A8C"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bottom w:val="single" w:sz="4" w:space="0" w:color="auto"/>
            </w:tcBorders>
          </w:tcPr>
          <w:p w14:paraId="324C52AE"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Oblasť s vplyvom na podnikateľské prostredie</w:t>
            </w:r>
          </w:p>
        </w:tc>
      </w:tr>
      <w:tr w:rsidR="00FD7A8C" w:rsidRPr="00E845FD" w14:paraId="4FB61C62" w14:textId="77777777" w:rsidTr="00370010">
        <w:tc>
          <w:tcPr>
            <w:tcW w:w="988" w:type="dxa"/>
            <w:tcBorders>
              <w:top w:val="single" w:sz="4" w:space="0" w:color="auto"/>
              <w:bottom w:val="single" w:sz="4" w:space="0" w:color="auto"/>
            </w:tcBorders>
          </w:tcPr>
          <w:p w14:paraId="40030B7F"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w:t>
            </w:r>
          </w:p>
          <w:p w14:paraId="4FDCD25D"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B: 5</w:t>
            </w:r>
          </w:p>
          <w:p w14:paraId="657F21B5"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NČ: 13j</w:t>
            </w:r>
          </w:p>
          <w:p w14:paraId="593D1A7B"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tc>
        <w:tc>
          <w:tcPr>
            <w:tcW w:w="2268" w:type="dxa"/>
            <w:tcBorders>
              <w:top w:val="single" w:sz="4" w:space="0" w:color="auto"/>
              <w:bottom w:val="single" w:sz="4" w:space="0" w:color="auto"/>
            </w:tcBorders>
          </w:tcPr>
          <w:p w14:paraId="182DD8F2"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4. Článok 13g ods. 2 až 5 sa uplatňujú mutatis mutandis na podávania dokumentov a údajov online.</w:t>
            </w:r>
          </w:p>
        </w:tc>
        <w:tc>
          <w:tcPr>
            <w:tcW w:w="850" w:type="dxa"/>
            <w:tcBorders>
              <w:top w:val="single" w:sz="4" w:space="0" w:color="auto"/>
              <w:bottom w:val="single" w:sz="4" w:space="0" w:color="auto"/>
            </w:tcBorders>
          </w:tcPr>
          <w:p w14:paraId="31E883D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211878E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2E427C4" w14:textId="77777777" w:rsidR="00FD7A8C" w:rsidRPr="00E845FD" w:rsidRDefault="00FD7A8C" w:rsidP="00FD7A8C">
            <w:pPr>
              <w:jc w:val="center"/>
              <w:rPr>
                <w:rFonts w:ascii="Times New Roman" w:hAnsi="Times New Roman" w:cs="Times New Roman"/>
                <w:sz w:val="20"/>
                <w:szCs w:val="20"/>
              </w:rPr>
            </w:pPr>
          </w:p>
          <w:p w14:paraId="45D653DC" w14:textId="77777777" w:rsidR="00FD7A8C" w:rsidRPr="00E845FD" w:rsidRDefault="00FD7A8C" w:rsidP="00FD7A8C">
            <w:pPr>
              <w:jc w:val="center"/>
              <w:rPr>
                <w:rFonts w:ascii="Times New Roman" w:hAnsi="Times New Roman" w:cs="Times New Roman"/>
                <w:sz w:val="20"/>
                <w:szCs w:val="20"/>
              </w:rPr>
            </w:pPr>
          </w:p>
          <w:p w14:paraId="4A5BE79A" w14:textId="77777777" w:rsidR="00FD7A8C" w:rsidRPr="00E845FD" w:rsidRDefault="00FD7A8C" w:rsidP="00FD7A8C">
            <w:pPr>
              <w:jc w:val="center"/>
              <w:rPr>
                <w:rFonts w:ascii="Times New Roman" w:hAnsi="Times New Roman" w:cs="Times New Roman"/>
                <w:sz w:val="20"/>
                <w:szCs w:val="20"/>
              </w:rPr>
            </w:pPr>
          </w:p>
          <w:p w14:paraId="42D0E021" w14:textId="77777777" w:rsidR="00FD7A8C" w:rsidRPr="00E845FD" w:rsidRDefault="00FD7A8C" w:rsidP="00FD7A8C">
            <w:pPr>
              <w:jc w:val="center"/>
              <w:rPr>
                <w:rFonts w:ascii="Times New Roman" w:hAnsi="Times New Roman" w:cs="Times New Roman"/>
                <w:sz w:val="20"/>
                <w:szCs w:val="20"/>
              </w:rPr>
            </w:pPr>
          </w:p>
          <w:p w14:paraId="62331C04" w14:textId="77777777" w:rsidR="00FD7A8C" w:rsidRPr="00E845FD" w:rsidRDefault="00FD7A8C" w:rsidP="00FD7A8C">
            <w:pPr>
              <w:jc w:val="center"/>
              <w:rPr>
                <w:rFonts w:ascii="Times New Roman" w:hAnsi="Times New Roman" w:cs="Times New Roman"/>
                <w:sz w:val="20"/>
                <w:szCs w:val="20"/>
              </w:rPr>
            </w:pPr>
          </w:p>
          <w:p w14:paraId="5DC6B0F9" w14:textId="77777777" w:rsidR="00FD7A8C" w:rsidRPr="00E845FD" w:rsidRDefault="00FD7A8C" w:rsidP="00FD7A8C">
            <w:pPr>
              <w:jc w:val="center"/>
              <w:rPr>
                <w:rFonts w:ascii="Times New Roman" w:hAnsi="Times New Roman" w:cs="Times New Roman"/>
                <w:sz w:val="20"/>
                <w:szCs w:val="20"/>
              </w:rPr>
            </w:pPr>
          </w:p>
          <w:p w14:paraId="2A803366" w14:textId="77777777" w:rsidR="00FD7A8C" w:rsidRPr="00E845FD" w:rsidRDefault="00FD7A8C" w:rsidP="00FD7A8C">
            <w:pPr>
              <w:jc w:val="center"/>
              <w:rPr>
                <w:rFonts w:ascii="Times New Roman" w:hAnsi="Times New Roman" w:cs="Times New Roman"/>
                <w:sz w:val="20"/>
                <w:szCs w:val="20"/>
              </w:rPr>
            </w:pPr>
          </w:p>
          <w:p w14:paraId="13409BF6" w14:textId="77777777" w:rsidR="00FD7A8C" w:rsidRPr="00E845FD" w:rsidRDefault="00FD7A8C" w:rsidP="00FD7A8C">
            <w:pPr>
              <w:rPr>
                <w:rFonts w:ascii="Times New Roman" w:hAnsi="Times New Roman" w:cs="Times New Roman"/>
                <w:sz w:val="20"/>
                <w:szCs w:val="20"/>
              </w:rPr>
            </w:pPr>
          </w:p>
          <w:p w14:paraId="30ABDFEB" w14:textId="77777777" w:rsidR="00FD7A8C" w:rsidRPr="00E845FD" w:rsidRDefault="00FD7A8C" w:rsidP="00FD7A8C">
            <w:pPr>
              <w:jc w:val="center"/>
              <w:rPr>
                <w:rFonts w:ascii="Times New Roman" w:hAnsi="Times New Roman" w:cs="Times New Roman"/>
                <w:sz w:val="20"/>
                <w:szCs w:val="20"/>
              </w:rPr>
            </w:pPr>
          </w:p>
          <w:p w14:paraId="4CBA1303" w14:textId="77777777" w:rsidR="00FD7A8C" w:rsidRPr="00E845FD" w:rsidRDefault="00FD7A8C" w:rsidP="00FD7A8C">
            <w:pPr>
              <w:jc w:val="center"/>
              <w:rPr>
                <w:rFonts w:ascii="Times New Roman" w:hAnsi="Times New Roman" w:cs="Times New Roman"/>
                <w:sz w:val="20"/>
                <w:szCs w:val="20"/>
              </w:rPr>
            </w:pPr>
          </w:p>
          <w:p w14:paraId="19782F5C" w14:textId="77777777" w:rsidR="00FD7A8C" w:rsidRPr="00E845FD" w:rsidRDefault="00FD7A8C" w:rsidP="00FD7A8C">
            <w:pPr>
              <w:jc w:val="center"/>
              <w:rPr>
                <w:rFonts w:ascii="Times New Roman" w:hAnsi="Times New Roman" w:cs="Times New Roman"/>
                <w:sz w:val="20"/>
                <w:szCs w:val="20"/>
              </w:rPr>
            </w:pPr>
          </w:p>
          <w:p w14:paraId="32BDAB06" w14:textId="77777777" w:rsidR="00FD7A8C" w:rsidRPr="00E845FD" w:rsidRDefault="00FD7A8C" w:rsidP="00FD7A8C">
            <w:pPr>
              <w:jc w:val="center"/>
              <w:rPr>
                <w:rFonts w:ascii="Times New Roman" w:hAnsi="Times New Roman" w:cs="Times New Roman"/>
                <w:sz w:val="20"/>
                <w:szCs w:val="20"/>
              </w:rPr>
            </w:pPr>
          </w:p>
          <w:p w14:paraId="3156CD69" w14:textId="77777777" w:rsidR="00FD7A8C" w:rsidRPr="00E845FD" w:rsidRDefault="00FD7A8C" w:rsidP="00FD7A8C">
            <w:pPr>
              <w:jc w:val="center"/>
              <w:rPr>
                <w:rFonts w:ascii="Times New Roman" w:hAnsi="Times New Roman" w:cs="Times New Roman"/>
                <w:sz w:val="20"/>
                <w:szCs w:val="20"/>
              </w:rPr>
            </w:pPr>
          </w:p>
          <w:p w14:paraId="6A1312E1" w14:textId="77777777" w:rsidR="00FD7A8C" w:rsidRPr="00E845FD" w:rsidRDefault="00FD7A8C" w:rsidP="00FD7A8C">
            <w:pPr>
              <w:jc w:val="center"/>
              <w:rPr>
                <w:rFonts w:ascii="Times New Roman" w:hAnsi="Times New Roman" w:cs="Times New Roman"/>
                <w:sz w:val="20"/>
                <w:szCs w:val="20"/>
              </w:rPr>
            </w:pPr>
          </w:p>
          <w:p w14:paraId="78C8247E" w14:textId="77777777" w:rsidR="00FD7A8C" w:rsidRPr="00E845FD" w:rsidRDefault="00FD7A8C" w:rsidP="00FD7A8C">
            <w:pPr>
              <w:jc w:val="center"/>
              <w:rPr>
                <w:rFonts w:ascii="Times New Roman" w:hAnsi="Times New Roman" w:cs="Times New Roman"/>
                <w:sz w:val="20"/>
                <w:szCs w:val="20"/>
              </w:rPr>
            </w:pPr>
          </w:p>
          <w:p w14:paraId="312CDF0D" w14:textId="77777777" w:rsidR="00FD7A8C" w:rsidRPr="00E845FD" w:rsidRDefault="00FD7A8C" w:rsidP="00FD7A8C">
            <w:pPr>
              <w:jc w:val="center"/>
              <w:rPr>
                <w:rFonts w:ascii="Times New Roman" w:hAnsi="Times New Roman" w:cs="Times New Roman"/>
                <w:sz w:val="20"/>
                <w:szCs w:val="20"/>
              </w:rPr>
            </w:pPr>
          </w:p>
          <w:p w14:paraId="2175B125" w14:textId="77777777" w:rsidR="00FD7A8C" w:rsidRPr="00E845FD" w:rsidRDefault="00FD7A8C" w:rsidP="00FD7A8C">
            <w:pPr>
              <w:jc w:val="center"/>
              <w:rPr>
                <w:rFonts w:ascii="Times New Roman" w:hAnsi="Times New Roman" w:cs="Times New Roman"/>
                <w:sz w:val="20"/>
                <w:szCs w:val="20"/>
              </w:rPr>
            </w:pPr>
          </w:p>
          <w:p w14:paraId="3B198D7E" w14:textId="77777777" w:rsidR="00FD7A8C" w:rsidRPr="00E845FD" w:rsidRDefault="00FD7A8C" w:rsidP="00FD7A8C">
            <w:pPr>
              <w:jc w:val="center"/>
              <w:rPr>
                <w:rFonts w:ascii="Times New Roman" w:hAnsi="Times New Roman" w:cs="Times New Roman"/>
                <w:sz w:val="20"/>
                <w:szCs w:val="20"/>
              </w:rPr>
            </w:pPr>
          </w:p>
          <w:p w14:paraId="5E55E553" w14:textId="77777777" w:rsidR="00FD7A8C" w:rsidRPr="00E845FD" w:rsidRDefault="00FD7A8C" w:rsidP="00FD7A8C">
            <w:pPr>
              <w:jc w:val="center"/>
              <w:rPr>
                <w:rFonts w:ascii="Times New Roman" w:hAnsi="Times New Roman" w:cs="Times New Roman"/>
                <w:sz w:val="20"/>
                <w:szCs w:val="20"/>
              </w:rPr>
            </w:pPr>
          </w:p>
          <w:p w14:paraId="204B9717" w14:textId="77777777" w:rsidR="00FD7A8C" w:rsidRPr="00E845FD" w:rsidRDefault="00FD7A8C" w:rsidP="00FD7A8C">
            <w:pPr>
              <w:jc w:val="center"/>
              <w:rPr>
                <w:rFonts w:ascii="Times New Roman" w:hAnsi="Times New Roman" w:cs="Times New Roman"/>
                <w:sz w:val="20"/>
                <w:szCs w:val="20"/>
              </w:rPr>
            </w:pPr>
          </w:p>
          <w:p w14:paraId="0EF02374" w14:textId="77777777" w:rsidR="00FD7A8C" w:rsidRPr="00E845FD" w:rsidRDefault="00FD7A8C" w:rsidP="00FD7A8C">
            <w:pPr>
              <w:jc w:val="center"/>
              <w:rPr>
                <w:rFonts w:ascii="Times New Roman" w:hAnsi="Times New Roman" w:cs="Times New Roman"/>
                <w:sz w:val="20"/>
                <w:szCs w:val="20"/>
              </w:rPr>
            </w:pPr>
          </w:p>
          <w:p w14:paraId="2D8CC14E" w14:textId="77777777" w:rsidR="00FD7A8C" w:rsidRPr="00E845FD" w:rsidRDefault="00FD7A8C" w:rsidP="00FD7A8C">
            <w:pPr>
              <w:jc w:val="center"/>
              <w:rPr>
                <w:rFonts w:ascii="Times New Roman" w:hAnsi="Times New Roman" w:cs="Times New Roman"/>
                <w:sz w:val="20"/>
                <w:szCs w:val="20"/>
              </w:rPr>
            </w:pPr>
          </w:p>
          <w:p w14:paraId="0BE08E9A" w14:textId="77777777" w:rsidR="00FD7A8C" w:rsidRPr="00E845FD" w:rsidRDefault="00FD7A8C" w:rsidP="00FD7A8C">
            <w:pPr>
              <w:jc w:val="center"/>
              <w:rPr>
                <w:rFonts w:ascii="Times New Roman" w:hAnsi="Times New Roman" w:cs="Times New Roman"/>
                <w:sz w:val="20"/>
                <w:szCs w:val="20"/>
              </w:rPr>
            </w:pPr>
          </w:p>
          <w:p w14:paraId="40CB6570" w14:textId="77777777" w:rsidR="00FD7A8C" w:rsidRPr="00E845FD" w:rsidRDefault="00FD7A8C" w:rsidP="00FD7A8C">
            <w:pPr>
              <w:jc w:val="center"/>
              <w:rPr>
                <w:rFonts w:ascii="Times New Roman" w:hAnsi="Times New Roman" w:cs="Times New Roman"/>
                <w:sz w:val="20"/>
                <w:szCs w:val="20"/>
              </w:rPr>
            </w:pPr>
          </w:p>
          <w:p w14:paraId="55FF5C11" w14:textId="77777777" w:rsidR="00FD7A8C" w:rsidRPr="00E845FD" w:rsidRDefault="00FD7A8C" w:rsidP="00FD7A8C">
            <w:pPr>
              <w:jc w:val="center"/>
              <w:rPr>
                <w:rFonts w:ascii="Times New Roman" w:hAnsi="Times New Roman" w:cs="Times New Roman"/>
                <w:sz w:val="20"/>
                <w:szCs w:val="20"/>
              </w:rPr>
            </w:pPr>
          </w:p>
          <w:p w14:paraId="407BE4F9" w14:textId="77777777" w:rsidR="00FD7A8C" w:rsidRPr="00E845FD" w:rsidRDefault="00FD7A8C" w:rsidP="00FD7A8C">
            <w:pPr>
              <w:jc w:val="center"/>
              <w:rPr>
                <w:rFonts w:ascii="Times New Roman" w:hAnsi="Times New Roman" w:cs="Times New Roman"/>
                <w:sz w:val="20"/>
                <w:szCs w:val="20"/>
              </w:rPr>
            </w:pPr>
          </w:p>
          <w:p w14:paraId="6C0BF467" w14:textId="77777777" w:rsidR="00FD7A8C" w:rsidRPr="00E845FD" w:rsidRDefault="00FD7A8C" w:rsidP="00FD7A8C">
            <w:pPr>
              <w:jc w:val="center"/>
              <w:rPr>
                <w:rFonts w:ascii="Times New Roman" w:hAnsi="Times New Roman" w:cs="Times New Roman"/>
                <w:sz w:val="20"/>
                <w:szCs w:val="20"/>
              </w:rPr>
            </w:pPr>
          </w:p>
          <w:p w14:paraId="21AC0C5B" w14:textId="77777777" w:rsidR="00FD7A8C" w:rsidRPr="00E845FD" w:rsidRDefault="00FD7A8C" w:rsidP="00FD7A8C">
            <w:pPr>
              <w:jc w:val="center"/>
              <w:rPr>
                <w:rFonts w:ascii="Times New Roman" w:hAnsi="Times New Roman" w:cs="Times New Roman"/>
                <w:sz w:val="20"/>
                <w:szCs w:val="20"/>
              </w:rPr>
            </w:pPr>
          </w:p>
          <w:p w14:paraId="6062B920" w14:textId="77777777" w:rsidR="00FD7A8C" w:rsidRPr="00E845FD" w:rsidRDefault="00FD7A8C" w:rsidP="00FD7A8C">
            <w:pPr>
              <w:jc w:val="center"/>
              <w:rPr>
                <w:rFonts w:ascii="Times New Roman" w:hAnsi="Times New Roman" w:cs="Times New Roman"/>
                <w:sz w:val="20"/>
                <w:szCs w:val="20"/>
              </w:rPr>
            </w:pPr>
          </w:p>
          <w:p w14:paraId="4664F810" w14:textId="77777777" w:rsidR="00FD7A8C" w:rsidRPr="00E845FD" w:rsidRDefault="00FD7A8C" w:rsidP="00FD7A8C">
            <w:pPr>
              <w:jc w:val="center"/>
              <w:rPr>
                <w:rFonts w:ascii="Times New Roman" w:hAnsi="Times New Roman" w:cs="Times New Roman"/>
                <w:sz w:val="20"/>
                <w:szCs w:val="20"/>
              </w:rPr>
            </w:pPr>
          </w:p>
          <w:p w14:paraId="2A8D45D2" w14:textId="77777777" w:rsidR="00FD7A8C" w:rsidRPr="00E845FD" w:rsidRDefault="00FD7A8C" w:rsidP="00FD7A8C">
            <w:pPr>
              <w:jc w:val="center"/>
              <w:rPr>
                <w:rFonts w:ascii="Times New Roman" w:hAnsi="Times New Roman" w:cs="Times New Roman"/>
                <w:sz w:val="20"/>
                <w:szCs w:val="20"/>
              </w:rPr>
            </w:pPr>
          </w:p>
          <w:p w14:paraId="08BC5220" w14:textId="77777777" w:rsidR="00FD7A8C" w:rsidRPr="00E845FD" w:rsidRDefault="00FD7A8C" w:rsidP="00FD7A8C">
            <w:pPr>
              <w:jc w:val="center"/>
              <w:rPr>
                <w:rFonts w:ascii="Times New Roman" w:hAnsi="Times New Roman" w:cs="Times New Roman"/>
                <w:sz w:val="20"/>
                <w:szCs w:val="20"/>
              </w:rPr>
            </w:pPr>
          </w:p>
          <w:p w14:paraId="3BA73805" w14:textId="77777777" w:rsidR="00FD7A8C" w:rsidRPr="00E845FD" w:rsidRDefault="00FD7A8C" w:rsidP="00FD7A8C">
            <w:pPr>
              <w:jc w:val="center"/>
              <w:rPr>
                <w:rFonts w:ascii="Times New Roman" w:hAnsi="Times New Roman" w:cs="Times New Roman"/>
                <w:sz w:val="20"/>
                <w:szCs w:val="20"/>
              </w:rPr>
            </w:pPr>
          </w:p>
          <w:p w14:paraId="191CD99B" w14:textId="77777777" w:rsidR="00FD7A8C" w:rsidRPr="00E845FD" w:rsidRDefault="00FD7A8C" w:rsidP="00FD7A8C">
            <w:pPr>
              <w:jc w:val="center"/>
              <w:rPr>
                <w:rFonts w:ascii="Times New Roman" w:hAnsi="Times New Roman" w:cs="Times New Roman"/>
                <w:sz w:val="20"/>
                <w:szCs w:val="20"/>
              </w:rPr>
            </w:pPr>
          </w:p>
          <w:p w14:paraId="02D4D539" w14:textId="77777777" w:rsidR="00FD7A8C" w:rsidRPr="00E845FD" w:rsidRDefault="00FD7A8C" w:rsidP="00FD7A8C">
            <w:pPr>
              <w:jc w:val="center"/>
              <w:rPr>
                <w:rFonts w:ascii="Times New Roman" w:hAnsi="Times New Roman" w:cs="Times New Roman"/>
                <w:sz w:val="20"/>
                <w:szCs w:val="20"/>
              </w:rPr>
            </w:pPr>
          </w:p>
          <w:p w14:paraId="3A048AE1" w14:textId="77777777" w:rsidR="00FD7A8C" w:rsidRPr="00E845FD" w:rsidRDefault="00FD7A8C" w:rsidP="00FD7A8C">
            <w:pPr>
              <w:jc w:val="center"/>
              <w:rPr>
                <w:rFonts w:ascii="Times New Roman" w:hAnsi="Times New Roman" w:cs="Times New Roman"/>
                <w:sz w:val="20"/>
                <w:szCs w:val="20"/>
              </w:rPr>
            </w:pPr>
          </w:p>
          <w:p w14:paraId="5B50A2CB" w14:textId="77777777" w:rsidR="00FD7A8C" w:rsidRPr="00E845FD" w:rsidRDefault="00FD7A8C" w:rsidP="00FD7A8C">
            <w:pPr>
              <w:jc w:val="center"/>
              <w:rPr>
                <w:rFonts w:ascii="Times New Roman" w:hAnsi="Times New Roman" w:cs="Times New Roman"/>
                <w:sz w:val="20"/>
                <w:szCs w:val="20"/>
              </w:rPr>
            </w:pPr>
          </w:p>
          <w:p w14:paraId="3F823A69" w14:textId="77777777" w:rsidR="00FD7A8C" w:rsidRPr="00E845FD" w:rsidRDefault="00FD7A8C" w:rsidP="00FD7A8C">
            <w:pPr>
              <w:jc w:val="center"/>
              <w:rPr>
                <w:rFonts w:ascii="Times New Roman" w:hAnsi="Times New Roman" w:cs="Times New Roman"/>
                <w:sz w:val="20"/>
                <w:szCs w:val="20"/>
              </w:rPr>
            </w:pPr>
          </w:p>
          <w:p w14:paraId="0207A0DF" w14:textId="77777777" w:rsidR="00FD7A8C" w:rsidRPr="00E845FD" w:rsidRDefault="00FD7A8C" w:rsidP="00FD7A8C">
            <w:pPr>
              <w:jc w:val="center"/>
              <w:rPr>
                <w:rFonts w:ascii="Times New Roman" w:hAnsi="Times New Roman" w:cs="Times New Roman"/>
                <w:sz w:val="20"/>
                <w:szCs w:val="20"/>
              </w:rPr>
            </w:pPr>
          </w:p>
          <w:p w14:paraId="79B32C80" w14:textId="10D69F3F" w:rsidR="00FD7A8C" w:rsidRDefault="00FD7A8C" w:rsidP="00FD7A8C">
            <w:pPr>
              <w:jc w:val="center"/>
              <w:rPr>
                <w:rFonts w:ascii="Times New Roman" w:hAnsi="Times New Roman" w:cs="Times New Roman"/>
                <w:sz w:val="20"/>
                <w:szCs w:val="20"/>
              </w:rPr>
            </w:pPr>
          </w:p>
          <w:p w14:paraId="14A7F29B" w14:textId="0A12D910" w:rsidR="00DD31C9" w:rsidRDefault="00DD31C9" w:rsidP="00FD7A8C">
            <w:pPr>
              <w:jc w:val="center"/>
              <w:rPr>
                <w:rFonts w:ascii="Times New Roman" w:hAnsi="Times New Roman" w:cs="Times New Roman"/>
                <w:sz w:val="20"/>
                <w:szCs w:val="20"/>
              </w:rPr>
            </w:pPr>
          </w:p>
          <w:p w14:paraId="101DE97F" w14:textId="669366D4" w:rsidR="00DD31C9" w:rsidRDefault="00DD31C9" w:rsidP="00FD7A8C">
            <w:pPr>
              <w:jc w:val="center"/>
              <w:rPr>
                <w:rFonts w:ascii="Times New Roman" w:hAnsi="Times New Roman" w:cs="Times New Roman"/>
                <w:sz w:val="20"/>
                <w:szCs w:val="20"/>
              </w:rPr>
            </w:pPr>
          </w:p>
          <w:p w14:paraId="3FDCCDF9" w14:textId="14D6A612" w:rsidR="00DD31C9" w:rsidRDefault="00DD31C9" w:rsidP="00FD7A8C">
            <w:pPr>
              <w:jc w:val="center"/>
              <w:rPr>
                <w:rFonts w:ascii="Times New Roman" w:hAnsi="Times New Roman" w:cs="Times New Roman"/>
                <w:sz w:val="20"/>
                <w:szCs w:val="20"/>
              </w:rPr>
            </w:pPr>
          </w:p>
          <w:p w14:paraId="09ADC780" w14:textId="6ACB2D7F" w:rsidR="00DD31C9" w:rsidRDefault="00DD31C9" w:rsidP="00FD7A8C">
            <w:pPr>
              <w:jc w:val="center"/>
              <w:rPr>
                <w:rFonts w:ascii="Times New Roman" w:hAnsi="Times New Roman" w:cs="Times New Roman"/>
                <w:sz w:val="20"/>
                <w:szCs w:val="20"/>
              </w:rPr>
            </w:pPr>
          </w:p>
          <w:p w14:paraId="0F9D6397" w14:textId="24025479" w:rsidR="00DD31C9" w:rsidRDefault="00DD31C9" w:rsidP="00FD7A8C">
            <w:pPr>
              <w:jc w:val="center"/>
              <w:rPr>
                <w:rFonts w:ascii="Times New Roman" w:hAnsi="Times New Roman" w:cs="Times New Roman"/>
                <w:sz w:val="20"/>
                <w:szCs w:val="20"/>
              </w:rPr>
            </w:pPr>
          </w:p>
          <w:p w14:paraId="086F7DC7" w14:textId="3838EA46" w:rsidR="00DD31C9" w:rsidRDefault="00DD31C9" w:rsidP="00FD7A8C">
            <w:pPr>
              <w:jc w:val="center"/>
              <w:rPr>
                <w:rFonts w:ascii="Times New Roman" w:hAnsi="Times New Roman" w:cs="Times New Roman"/>
                <w:sz w:val="20"/>
                <w:szCs w:val="20"/>
              </w:rPr>
            </w:pPr>
          </w:p>
          <w:p w14:paraId="2C50015C" w14:textId="634BD598" w:rsidR="00DD31C9" w:rsidRDefault="000A7CBC" w:rsidP="00FD7A8C">
            <w:pPr>
              <w:jc w:val="center"/>
              <w:rPr>
                <w:rFonts w:ascii="Times New Roman" w:hAnsi="Times New Roman" w:cs="Times New Roman"/>
                <w:sz w:val="20"/>
                <w:szCs w:val="20"/>
              </w:rPr>
            </w:pPr>
            <w:r>
              <w:rPr>
                <w:rFonts w:ascii="Times New Roman" w:hAnsi="Times New Roman" w:cs="Times New Roman"/>
                <w:sz w:val="20"/>
                <w:szCs w:val="20"/>
              </w:rPr>
              <w:t>1</w:t>
            </w:r>
          </w:p>
          <w:p w14:paraId="6F4E26EC" w14:textId="24380B7F" w:rsidR="000A7CBC" w:rsidRDefault="000A7CBC" w:rsidP="00FD7A8C">
            <w:pPr>
              <w:jc w:val="center"/>
              <w:rPr>
                <w:rFonts w:ascii="Times New Roman" w:hAnsi="Times New Roman" w:cs="Times New Roman"/>
                <w:sz w:val="20"/>
                <w:szCs w:val="20"/>
              </w:rPr>
            </w:pPr>
          </w:p>
          <w:p w14:paraId="151DC003" w14:textId="315BE166" w:rsidR="000A7CBC" w:rsidRDefault="000A7CBC" w:rsidP="00FD7A8C">
            <w:pPr>
              <w:jc w:val="center"/>
              <w:rPr>
                <w:rFonts w:ascii="Times New Roman" w:hAnsi="Times New Roman" w:cs="Times New Roman"/>
                <w:sz w:val="20"/>
                <w:szCs w:val="20"/>
              </w:rPr>
            </w:pPr>
          </w:p>
          <w:p w14:paraId="2CE2C346" w14:textId="126A1745" w:rsidR="000A7CBC" w:rsidRDefault="000A7CBC" w:rsidP="00FD7A8C">
            <w:pPr>
              <w:jc w:val="center"/>
              <w:rPr>
                <w:rFonts w:ascii="Times New Roman" w:hAnsi="Times New Roman" w:cs="Times New Roman"/>
                <w:sz w:val="20"/>
                <w:szCs w:val="20"/>
              </w:rPr>
            </w:pPr>
          </w:p>
          <w:p w14:paraId="0B0B6672" w14:textId="4F65D59E" w:rsidR="000A7CBC" w:rsidRDefault="000A7CBC" w:rsidP="00FD7A8C">
            <w:pPr>
              <w:jc w:val="center"/>
              <w:rPr>
                <w:rFonts w:ascii="Times New Roman" w:hAnsi="Times New Roman" w:cs="Times New Roman"/>
                <w:sz w:val="20"/>
                <w:szCs w:val="20"/>
              </w:rPr>
            </w:pPr>
          </w:p>
          <w:p w14:paraId="10C0DCB4" w14:textId="51DF91BF" w:rsidR="000A7CBC" w:rsidRDefault="000A7CBC" w:rsidP="00FD7A8C">
            <w:pPr>
              <w:jc w:val="center"/>
              <w:rPr>
                <w:rFonts w:ascii="Times New Roman" w:hAnsi="Times New Roman" w:cs="Times New Roman"/>
                <w:sz w:val="20"/>
                <w:szCs w:val="20"/>
              </w:rPr>
            </w:pPr>
          </w:p>
          <w:p w14:paraId="08E73A9C" w14:textId="29C02D91" w:rsidR="000A7CBC" w:rsidRDefault="000A7CBC" w:rsidP="00FD7A8C">
            <w:pPr>
              <w:jc w:val="center"/>
              <w:rPr>
                <w:rFonts w:ascii="Times New Roman" w:hAnsi="Times New Roman" w:cs="Times New Roman"/>
                <w:sz w:val="20"/>
                <w:szCs w:val="20"/>
              </w:rPr>
            </w:pPr>
          </w:p>
          <w:p w14:paraId="4CA0E4AC" w14:textId="537181E2" w:rsidR="000A7CBC" w:rsidRDefault="000A7CBC" w:rsidP="00FD7A8C">
            <w:pPr>
              <w:jc w:val="center"/>
              <w:rPr>
                <w:rFonts w:ascii="Times New Roman" w:hAnsi="Times New Roman" w:cs="Times New Roman"/>
                <w:sz w:val="20"/>
                <w:szCs w:val="20"/>
              </w:rPr>
            </w:pPr>
          </w:p>
          <w:p w14:paraId="4490AE6B" w14:textId="7D800740" w:rsidR="000A7CBC" w:rsidRDefault="000A7CBC" w:rsidP="00FD7A8C">
            <w:pPr>
              <w:jc w:val="center"/>
              <w:rPr>
                <w:rFonts w:ascii="Times New Roman" w:hAnsi="Times New Roman" w:cs="Times New Roman"/>
                <w:sz w:val="20"/>
                <w:szCs w:val="20"/>
              </w:rPr>
            </w:pPr>
          </w:p>
          <w:p w14:paraId="33A30DEC" w14:textId="1159F153" w:rsidR="000A7CBC" w:rsidRDefault="000A7CBC" w:rsidP="00FD7A8C">
            <w:pPr>
              <w:jc w:val="center"/>
              <w:rPr>
                <w:rFonts w:ascii="Times New Roman" w:hAnsi="Times New Roman" w:cs="Times New Roman"/>
                <w:sz w:val="20"/>
                <w:szCs w:val="20"/>
              </w:rPr>
            </w:pPr>
          </w:p>
          <w:p w14:paraId="428BC7C8" w14:textId="077C1A34" w:rsidR="000A7CBC" w:rsidRDefault="000A7CBC" w:rsidP="00FD7A8C">
            <w:pPr>
              <w:jc w:val="center"/>
              <w:rPr>
                <w:rFonts w:ascii="Times New Roman" w:hAnsi="Times New Roman" w:cs="Times New Roman"/>
                <w:sz w:val="20"/>
                <w:szCs w:val="20"/>
              </w:rPr>
            </w:pPr>
          </w:p>
          <w:p w14:paraId="3F05E880" w14:textId="60B54566" w:rsidR="000A7CBC" w:rsidRDefault="000A7CBC" w:rsidP="00FD7A8C">
            <w:pPr>
              <w:jc w:val="center"/>
              <w:rPr>
                <w:rFonts w:ascii="Times New Roman" w:hAnsi="Times New Roman" w:cs="Times New Roman"/>
                <w:sz w:val="20"/>
                <w:szCs w:val="20"/>
              </w:rPr>
            </w:pPr>
          </w:p>
          <w:p w14:paraId="25343E29" w14:textId="60417825" w:rsidR="000A7CBC" w:rsidRDefault="000A7CBC" w:rsidP="00FD7A8C">
            <w:pPr>
              <w:jc w:val="center"/>
              <w:rPr>
                <w:rFonts w:ascii="Times New Roman" w:hAnsi="Times New Roman" w:cs="Times New Roman"/>
                <w:sz w:val="20"/>
                <w:szCs w:val="20"/>
              </w:rPr>
            </w:pPr>
          </w:p>
          <w:p w14:paraId="4AAB07B2" w14:textId="1E5312DB" w:rsidR="000A7CBC" w:rsidRDefault="000A7CBC" w:rsidP="00FD7A8C">
            <w:pPr>
              <w:jc w:val="center"/>
              <w:rPr>
                <w:rFonts w:ascii="Times New Roman" w:hAnsi="Times New Roman" w:cs="Times New Roman"/>
                <w:sz w:val="20"/>
                <w:szCs w:val="20"/>
              </w:rPr>
            </w:pPr>
          </w:p>
          <w:p w14:paraId="74071134" w14:textId="4E2BFA31" w:rsidR="000A7CBC" w:rsidRDefault="000A7CBC" w:rsidP="00FD7A8C">
            <w:pPr>
              <w:jc w:val="center"/>
              <w:rPr>
                <w:rFonts w:ascii="Times New Roman" w:hAnsi="Times New Roman" w:cs="Times New Roman"/>
                <w:sz w:val="20"/>
                <w:szCs w:val="20"/>
              </w:rPr>
            </w:pPr>
          </w:p>
          <w:p w14:paraId="0829FED9" w14:textId="4E228487" w:rsidR="000A7CBC" w:rsidRDefault="000A7CBC" w:rsidP="00FD7A8C">
            <w:pPr>
              <w:jc w:val="center"/>
              <w:rPr>
                <w:rFonts w:ascii="Times New Roman" w:hAnsi="Times New Roman" w:cs="Times New Roman"/>
                <w:sz w:val="20"/>
                <w:szCs w:val="20"/>
              </w:rPr>
            </w:pPr>
          </w:p>
          <w:p w14:paraId="1D4303A4" w14:textId="2EEF60D4" w:rsidR="000A7CBC" w:rsidRDefault="000A7CBC" w:rsidP="00FD7A8C">
            <w:pPr>
              <w:jc w:val="center"/>
              <w:rPr>
                <w:rFonts w:ascii="Times New Roman" w:hAnsi="Times New Roman" w:cs="Times New Roman"/>
                <w:sz w:val="20"/>
                <w:szCs w:val="20"/>
              </w:rPr>
            </w:pPr>
          </w:p>
          <w:p w14:paraId="30626BF9" w14:textId="4AD509D2" w:rsidR="000A7CBC" w:rsidRDefault="000A7CBC" w:rsidP="00FD7A8C">
            <w:pPr>
              <w:jc w:val="center"/>
              <w:rPr>
                <w:rFonts w:ascii="Times New Roman" w:hAnsi="Times New Roman" w:cs="Times New Roman"/>
                <w:sz w:val="20"/>
                <w:szCs w:val="20"/>
              </w:rPr>
            </w:pPr>
          </w:p>
          <w:p w14:paraId="69E69960" w14:textId="4E96DAC8" w:rsidR="000A7CBC" w:rsidRDefault="000A7CBC" w:rsidP="00FD7A8C">
            <w:pPr>
              <w:jc w:val="center"/>
              <w:rPr>
                <w:rFonts w:ascii="Times New Roman" w:hAnsi="Times New Roman" w:cs="Times New Roman"/>
                <w:sz w:val="20"/>
                <w:szCs w:val="20"/>
              </w:rPr>
            </w:pPr>
          </w:p>
          <w:p w14:paraId="0C53FB82" w14:textId="0CE45D55" w:rsidR="000A7CBC" w:rsidRDefault="000A7CBC" w:rsidP="00FD7A8C">
            <w:pPr>
              <w:jc w:val="center"/>
              <w:rPr>
                <w:rFonts w:ascii="Times New Roman" w:hAnsi="Times New Roman" w:cs="Times New Roman"/>
                <w:sz w:val="20"/>
                <w:szCs w:val="20"/>
              </w:rPr>
            </w:pPr>
          </w:p>
          <w:p w14:paraId="2FDD34B6" w14:textId="543BF1BF" w:rsidR="000A7CBC" w:rsidRDefault="000A7CBC" w:rsidP="00FD7A8C">
            <w:pPr>
              <w:jc w:val="center"/>
              <w:rPr>
                <w:rFonts w:ascii="Times New Roman" w:hAnsi="Times New Roman" w:cs="Times New Roman"/>
                <w:sz w:val="20"/>
                <w:szCs w:val="20"/>
              </w:rPr>
            </w:pPr>
          </w:p>
          <w:p w14:paraId="1AB61F1B" w14:textId="57D405CE" w:rsidR="000A7CBC" w:rsidRDefault="000A7CBC" w:rsidP="00FD7A8C">
            <w:pPr>
              <w:jc w:val="center"/>
              <w:rPr>
                <w:rFonts w:ascii="Times New Roman" w:hAnsi="Times New Roman" w:cs="Times New Roman"/>
                <w:sz w:val="20"/>
                <w:szCs w:val="20"/>
              </w:rPr>
            </w:pPr>
          </w:p>
          <w:p w14:paraId="7BEF961C" w14:textId="315EAE0D" w:rsidR="000A7CBC" w:rsidRDefault="000A7CBC" w:rsidP="00FD7A8C">
            <w:pPr>
              <w:jc w:val="center"/>
              <w:rPr>
                <w:rFonts w:ascii="Times New Roman" w:hAnsi="Times New Roman" w:cs="Times New Roman"/>
                <w:sz w:val="20"/>
                <w:szCs w:val="20"/>
              </w:rPr>
            </w:pPr>
          </w:p>
          <w:p w14:paraId="1848088F" w14:textId="1E7D15A4" w:rsidR="000A7CBC" w:rsidRDefault="000A7CBC" w:rsidP="00FD7A8C">
            <w:pPr>
              <w:jc w:val="center"/>
              <w:rPr>
                <w:rFonts w:ascii="Times New Roman" w:hAnsi="Times New Roman" w:cs="Times New Roman"/>
                <w:sz w:val="20"/>
                <w:szCs w:val="20"/>
              </w:rPr>
            </w:pPr>
          </w:p>
          <w:p w14:paraId="3FB3F731" w14:textId="761ED8A2" w:rsidR="000A7CBC" w:rsidRDefault="000A7CBC" w:rsidP="00FD7A8C">
            <w:pPr>
              <w:jc w:val="center"/>
              <w:rPr>
                <w:rFonts w:ascii="Times New Roman" w:hAnsi="Times New Roman" w:cs="Times New Roman"/>
                <w:sz w:val="20"/>
                <w:szCs w:val="20"/>
              </w:rPr>
            </w:pPr>
          </w:p>
          <w:p w14:paraId="1869A3C8" w14:textId="27BCFCE9" w:rsidR="000A7CBC" w:rsidRDefault="000A7CBC" w:rsidP="00FD7A8C">
            <w:pPr>
              <w:jc w:val="center"/>
              <w:rPr>
                <w:rFonts w:ascii="Times New Roman" w:hAnsi="Times New Roman" w:cs="Times New Roman"/>
                <w:sz w:val="20"/>
                <w:szCs w:val="20"/>
              </w:rPr>
            </w:pPr>
          </w:p>
          <w:p w14:paraId="183F348A" w14:textId="4BCF46F5" w:rsidR="000A7CBC" w:rsidRDefault="000A7CBC" w:rsidP="00FD7A8C">
            <w:pPr>
              <w:jc w:val="center"/>
              <w:rPr>
                <w:rFonts w:ascii="Times New Roman" w:hAnsi="Times New Roman" w:cs="Times New Roman"/>
                <w:sz w:val="20"/>
                <w:szCs w:val="20"/>
              </w:rPr>
            </w:pPr>
          </w:p>
          <w:p w14:paraId="69E20103" w14:textId="1E4DD264" w:rsidR="000A7CBC" w:rsidRDefault="000A7CBC" w:rsidP="00FD7A8C">
            <w:pPr>
              <w:jc w:val="center"/>
              <w:rPr>
                <w:rFonts w:ascii="Times New Roman" w:hAnsi="Times New Roman" w:cs="Times New Roman"/>
                <w:sz w:val="20"/>
                <w:szCs w:val="20"/>
              </w:rPr>
            </w:pPr>
          </w:p>
          <w:p w14:paraId="2A8D1B4C" w14:textId="025D0BB4" w:rsidR="000A7CBC" w:rsidRDefault="000A7CBC" w:rsidP="00FD7A8C">
            <w:pPr>
              <w:jc w:val="center"/>
              <w:rPr>
                <w:rFonts w:ascii="Times New Roman" w:hAnsi="Times New Roman" w:cs="Times New Roman"/>
                <w:sz w:val="20"/>
                <w:szCs w:val="20"/>
              </w:rPr>
            </w:pPr>
          </w:p>
          <w:p w14:paraId="4696AABE" w14:textId="1D211744" w:rsidR="000A7CBC" w:rsidRDefault="000A7CBC" w:rsidP="00FD7A8C">
            <w:pPr>
              <w:jc w:val="center"/>
              <w:rPr>
                <w:rFonts w:ascii="Times New Roman" w:hAnsi="Times New Roman" w:cs="Times New Roman"/>
                <w:sz w:val="20"/>
                <w:szCs w:val="20"/>
              </w:rPr>
            </w:pPr>
          </w:p>
          <w:p w14:paraId="198646D3" w14:textId="4F57CC31" w:rsidR="000A7CBC" w:rsidRDefault="000A7CBC" w:rsidP="00FD7A8C">
            <w:pPr>
              <w:jc w:val="center"/>
              <w:rPr>
                <w:rFonts w:ascii="Times New Roman" w:hAnsi="Times New Roman" w:cs="Times New Roman"/>
                <w:sz w:val="20"/>
                <w:szCs w:val="20"/>
              </w:rPr>
            </w:pPr>
          </w:p>
          <w:p w14:paraId="76414ED6" w14:textId="427A5C2E" w:rsidR="000A7CBC" w:rsidRDefault="000A7CBC" w:rsidP="00FD7A8C">
            <w:pPr>
              <w:jc w:val="center"/>
              <w:rPr>
                <w:rFonts w:ascii="Times New Roman" w:hAnsi="Times New Roman" w:cs="Times New Roman"/>
                <w:sz w:val="20"/>
                <w:szCs w:val="20"/>
              </w:rPr>
            </w:pPr>
          </w:p>
          <w:p w14:paraId="6B2F350A" w14:textId="0D12A2CB" w:rsidR="000A7CBC" w:rsidRDefault="000A7CBC" w:rsidP="00FD7A8C">
            <w:pPr>
              <w:jc w:val="center"/>
              <w:rPr>
                <w:rFonts w:ascii="Times New Roman" w:hAnsi="Times New Roman" w:cs="Times New Roman"/>
                <w:sz w:val="20"/>
                <w:szCs w:val="20"/>
              </w:rPr>
            </w:pPr>
          </w:p>
          <w:p w14:paraId="1EFBF76D" w14:textId="434FD47C" w:rsidR="000A7CBC" w:rsidRDefault="000A7CBC" w:rsidP="00FD7A8C">
            <w:pPr>
              <w:jc w:val="center"/>
              <w:rPr>
                <w:rFonts w:ascii="Times New Roman" w:hAnsi="Times New Roman" w:cs="Times New Roman"/>
                <w:sz w:val="20"/>
                <w:szCs w:val="20"/>
              </w:rPr>
            </w:pPr>
          </w:p>
          <w:p w14:paraId="68976240" w14:textId="12A11CDA" w:rsidR="000A7CBC" w:rsidRDefault="000A7CBC" w:rsidP="00FD7A8C">
            <w:pPr>
              <w:jc w:val="center"/>
              <w:rPr>
                <w:rFonts w:ascii="Times New Roman" w:hAnsi="Times New Roman" w:cs="Times New Roman"/>
                <w:sz w:val="20"/>
                <w:szCs w:val="20"/>
              </w:rPr>
            </w:pPr>
          </w:p>
          <w:p w14:paraId="49DC8460" w14:textId="2BCF4505" w:rsidR="000A7CBC" w:rsidRDefault="000A7CBC" w:rsidP="00FD7A8C">
            <w:pPr>
              <w:jc w:val="center"/>
              <w:rPr>
                <w:rFonts w:ascii="Times New Roman" w:hAnsi="Times New Roman" w:cs="Times New Roman"/>
                <w:sz w:val="20"/>
                <w:szCs w:val="20"/>
              </w:rPr>
            </w:pPr>
          </w:p>
          <w:p w14:paraId="4997AB1B" w14:textId="5A8BFFED" w:rsidR="000A7CBC" w:rsidRDefault="000A7CBC" w:rsidP="00FD7A8C">
            <w:pPr>
              <w:jc w:val="center"/>
              <w:rPr>
                <w:rFonts w:ascii="Times New Roman" w:hAnsi="Times New Roman" w:cs="Times New Roman"/>
                <w:sz w:val="20"/>
                <w:szCs w:val="20"/>
              </w:rPr>
            </w:pPr>
          </w:p>
          <w:p w14:paraId="47E60E20" w14:textId="5FB8B219" w:rsidR="000A7CBC" w:rsidRDefault="000A7CBC" w:rsidP="00FD7A8C">
            <w:pPr>
              <w:jc w:val="center"/>
              <w:rPr>
                <w:rFonts w:ascii="Times New Roman" w:hAnsi="Times New Roman" w:cs="Times New Roman"/>
                <w:sz w:val="20"/>
                <w:szCs w:val="20"/>
              </w:rPr>
            </w:pPr>
          </w:p>
          <w:p w14:paraId="4B954611" w14:textId="38ADE3FA" w:rsidR="000A7CBC" w:rsidRDefault="000A7CBC" w:rsidP="00FD7A8C">
            <w:pPr>
              <w:jc w:val="center"/>
              <w:rPr>
                <w:rFonts w:ascii="Times New Roman" w:hAnsi="Times New Roman" w:cs="Times New Roman"/>
                <w:sz w:val="20"/>
                <w:szCs w:val="20"/>
              </w:rPr>
            </w:pPr>
          </w:p>
          <w:p w14:paraId="020FB395" w14:textId="2F6912BA" w:rsidR="000A7CBC" w:rsidRDefault="000A7CBC" w:rsidP="00FD7A8C">
            <w:pPr>
              <w:jc w:val="center"/>
              <w:rPr>
                <w:rFonts w:ascii="Times New Roman" w:hAnsi="Times New Roman" w:cs="Times New Roman"/>
                <w:sz w:val="20"/>
                <w:szCs w:val="20"/>
              </w:rPr>
            </w:pPr>
          </w:p>
          <w:p w14:paraId="6D003ADE" w14:textId="3CDF4A90" w:rsidR="000A7CBC" w:rsidRDefault="000A7CBC" w:rsidP="00FD7A8C">
            <w:pPr>
              <w:jc w:val="center"/>
              <w:rPr>
                <w:rFonts w:ascii="Times New Roman" w:hAnsi="Times New Roman" w:cs="Times New Roman"/>
                <w:sz w:val="20"/>
                <w:szCs w:val="20"/>
              </w:rPr>
            </w:pPr>
          </w:p>
          <w:p w14:paraId="5D3C5026" w14:textId="6DDBB9D6" w:rsidR="000A7CBC" w:rsidRDefault="000A7CBC" w:rsidP="00FD7A8C">
            <w:pPr>
              <w:jc w:val="center"/>
              <w:rPr>
                <w:rFonts w:ascii="Times New Roman" w:hAnsi="Times New Roman" w:cs="Times New Roman"/>
                <w:sz w:val="20"/>
                <w:szCs w:val="20"/>
              </w:rPr>
            </w:pPr>
          </w:p>
          <w:p w14:paraId="2175467F" w14:textId="2B1E4470" w:rsidR="000A7CBC" w:rsidRDefault="000A7CBC" w:rsidP="00FD7A8C">
            <w:pPr>
              <w:jc w:val="center"/>
              <w:rPr>
                <w:rFonts w:ascii="Times New Roman" w:hAnsi="Times New Roman" w:cs="Times New Roman"/>
                <w:sz w:val="20"/>
                <w:szCs w:val="20"/>
              </w:rPr>
            </w:pPr>
          </w:p>
          <w:p w14:paraId="43344F69" w14:textId="48D73700" w:rsidR="000A7CBC" w:rsidRDefault="000A7CBC" w:rsidP="00FD7A8C">
            <w:pPr>
              <w:jc w:val="center"/>
              <w:rPr>
                <w:rFonts w:ascii="Times New Roman" w:hAnsi="Times New Roman" w:cs="Times New Roman"/>
                <w:sz w:val="20"/>
                <w:szCs w:val="20"/>
              </w:rPr>
            </w:pPr>
          </w:p>
          <w:p w14:paraId="0365DC43" w14:textId="77777777" w:rsidR="000A7CBC" w:rsidRDefault="000A7CBC" w:rsidP="00FD7A8C">
            <w:pPr>
              <w:jc w:val="center"/>
              <w:rPr>
                <w:rFonts w:ascii="Times New Roman" w:hAnsi="Times New Roman" w:cs="Times New Roman"/>
                <w:sz w:val="20"/>
                <w:szCs w:val="20"/>
              </w:rPr>
            </w:pPr>
          </w:p>
          <w:p w14:paraId="7E9E68E2" w14:textId="59F8577E" w:rsidR="00DD31C9" w:rsidRDefault="00DD31C9" w:rsidP="00FD7A8C">
            <w:pPr>
              <w:jc w:val="center"/>
              <w:rPr>
                <w:rFonts w:ascii="Times New Roman" w:hAnsi="Times New Roman" w:cs="Times New Roman"/>
                <w:sz w:val="20"/>
                <w:szCs w:val="20"/>
              </w:rPr>
            </w:pPr>
          </w:p>
          <w:p w14:paraId="274155CA" w14:textId="77777777" w:rsidR="00B5299F" w:rsidRDefault="00B5299F" w:rsidP="00FD7A8C">
            <w:pPr>
              <w:jc w:val="center"/>
              <w:rPr>
                <w:rFonts w:ascii="Times New Roman" w:hAnsi="Times New Roman" w:cs="Times New Roman"/>
                <w:sz w:val="20"/>
                <w:szCs w:val="20"/>
              </w:rPr>
            </w:pPr>
          </w:p>
          <w:p w14:paraId="1DACDCC2" w14:textId="0B9DC3CA" w:rsidR="000A7CBC" w:rsidRDefault="000A7CBC" w:rsidP="00FD7A8C">
            <w:pPr>
              <w:jc w:val="center"/>
              <w:rPr>
                <w:rFonts w:ascii="Times New Roman" w:hAnsi="Times New Roman" w:cs="Times New Roman"/>
                <w:sz w:val="20"/>
                <w:szCs w:val="20"/>
              </w:rPr>
            </w:pPr>
          </w:p>
          <w:p w14:paraId="3E6CD089" w14:textId="6F88DB6D" w:rsidR="000A7CBC" w:rsidRDefault="000A7CBC" w:rsidP="00FD7A8C">
            <w:pPr>
              <w:jc w:val="center"/>
              <w:rPr>
                <w:rFonts w:ascii="Times New Roman" w:hAnsi="Times New Roman" w:cs="Times New Roman"/>
                <w:sz w:val="20"/>
                <w:szCs w:val="20"/>
              </w:rPr>
            </w:pPr>
          </w:p>
          <w:p w14:paraId="164F1F50" w14:textId="7470EFB7" w:rsidR="00115517" w:rsidRPr="00E845FD" w:rsidRDefault="00115517" w:rsidP="00FD7A8C">
            <w:pPr>
              <w:jc w:val="center"/>
              <w:rPr>
                <w:rFonts w:ascii="Times New Roman" w:hAnsi="Times New Roman" w:cs="Times New Roman"/>
                <w:sz w:val="20"/>
                <w:szCs w:val="20"/>
              </w:rPr>
            </w:pPr>
            <w:r>
              <w:rPr>
                <w:rFonts w:ascii="Times New Roman" w:hAnsi="Times New Roman" w:cs="Times New Roman"/>
                <w:sz w:val="20"/>
                <w:szCs w:val="20"/>
              </w:rPr>
              <w:t>1</w:t>
            </w:r>
          </w:p>
          <w:p w14:paraId="10260C6B" w14:textId="77777777" w:rsidR="00FD7A8C" w:rsidRPr="00E845FD" w:rsidRDefault="00FD7A8C" w:rsidP="00FD7A8C">
            <w:pPr>
              <w:jc w:val="center"/>
              <w:rPr>
                <w:rFonts w:ascii="Times New Roman" w:hAnsi="Times New Roman" w:cs="Times New Roman"/>
                <w:sz w:val="20"/>
                <w:szCs w:val="20"/>
              </w:rPr>
            </w:pPr>
          </w:p>
          <w:p w14:paraId="1EB71DBE" w14:textId="77777777" w:rsidR="00FD7A8C" w:rsidRPr="00E845FD" w:rsidRDefault="00FD7A8C" w:rsidP="00FD7A8C">
            <w:pPr>
              <w:jc w:val="center"/>
              <w:rPr>
                <w:rFonts w:ascii="Times New Roman" w:hAnsi="Times New Roman" w:cs="Times New Roman"/>
                <w:sz w:val="20"/>
                <w:szCs w:val="20"/>
              </w:rPr>
            </w:pPr>
          </w:p>
          <w:p w14:paraId="71FCD6B1" w14:textId="77777777" w:rsidR="00FD7A8C" w:rsidRPr="00E845FD" w:rsidRDefault="00FD7A8C" w:rsidP="00FD7A8C">
            <w:pPr>
              <w:jc w:val="center"/>
              <w:rPr>
                <w:rFonts w:ascii="Times New Roman" w:hAnsi="Times New Roman" w:cs="Times New Roman"/>
                <w:sz w:val="20"/>
                <w:szCs w:val="20"/>
              </w:rPr>
            </w:pPr>
          </w:p>
          <w:p w14:paraId="0BC527E2" w14:textId="77777777" w:rsidR="00FD7A8C" w:rsidRPr="00E845FD" w:rsidRDefault="00FD7A8C" w:rsidP="00FD7A8C">
            <w:pPr>
              <w:jc w:val="center"/>
              <w:rPr>
                <w:rFonts w:ascii="Times New Roman" w:hAnsi="Times New Roman" w:cs="Times New Roman"/>
                <w:sz w:val="20"/>
                <w:szCs w:val="20"/>
              </w:rPr>
            </w:pPr>
          </w:p>
          <w:p w14:paraId="2597CC04" w14:textId="77777777" w:rsidR="00FD7A8C" w:rsidRPr="00E845FD" w:rsidRDefault="00FD7A8C" w:rsidP="00FD7A8C">
            <w:pPr>
              <w:jc w:val="center"/>
              <w:rPr>
                <w:rFonts w:ascii="Times New Roman" w:hAnsi="Times New Roman" w:cs="Times New Roman"/>
                <w:sz w:val="20"/>
                <w:szCs w:val="20"/>
              </w:rPr>
            </w:pPr>
          </w:p>
          <w:p w14:paraId="4B7A70CC" w14:textId="77777777" w:rsidR="00FD7A8C" w:rsidRPr="00E845FD" w:rsidRDefault="00FD7A8C" w:rsidP="00FD7A8C">
            <w:pPr>
              <w:jc w:val="center"/>
              <w:rPr>
                <w:rFonts w:ascii="Times New Roman" w:hAnsi="Times New Roman" w:cs="Times New Roman"/>
                <w:sz w:val="20"/>
                <w:szCs w:val="20"/>
              </w:rPr>
            </w:pPr>
          </w:p>
          <w:p w14:paraId="3346168E" w14:textId="77777777" w:rsidR="00FD7A8C" w:rsidRPr="00E845FD" w:rsidRDefault="00FD7A8C" w:rsidP="00FD7A8C">
            <w:pPr>
              <w:jc w:val="center"/>
              <w:rPr>
                <w:rFonts w:ascii="Times New Roman" w:hAnsi="Times New Roman" w:cs="Times New Roman"/>
                <w:sz w:val="20"/>
                <w:szCs w:val="20"/>
              </w:rPr>
            </w:pPr>
          </w:p>
          <w:p w14:paraId="22DC1443" w14:textId="77777777" w:rsidR="00FD7A8C" w:rsidRPr="00E845FD" w:rsidRDefault="00FD7A8C" w:rsidP="00FD7A8C">
            <w:pPr>
              <w:jc w:val="center"/>
              <w:rPr>
                <w:rFonts w:ascii="Times New Roman" w:hAnsi="Times New Roman" w:cs="Times New Roman"/>
                <w:sz w:val="20"/>
                <w:szCs w:val="20"/>
              </w:rPr>
            </w:pPr>
          </w:p>
          <w:p w14:paraId="70021D89" w14:textId="77777777" w:rsidR="00FD7A8C" w:rsidRPr="00E845FD" w:rsidRDefault="00FD7A8C" w:rsidP="00FD7A8C">
            <w:pPr>
              <w:jc w:val="center"/>
              <w:rPr>
                <w:rFonts w:ascii="Times New Roman" w:hAnsi="Times New Roman" w:cs="Times New Roman"/>
                <w:sz w:val="20"/>
                <w:szCs w:val="20"/>
              </w:rPr>
            </w:pPr>
          </w:p>
          <w:p w14:paraId="1C3410C0" w14:textId="77777777" w:rsidR="00FD7A8C" w:rsidRPr="00E845FD" w:rsidRDefault="00FD7A8C" w:rsidP="00FD7A8C">
            <w:pPr>
              <w:jc w:val="center"/>
              <w:rPr>
                <w:rFonts w:ascii="Times New Roman" w:hAnsi="Times New Roman" w:cs="Times New Roman"/>
                <w:sz w:val="20"/>
                <w:szCs w:val="20"/>
              </w:rPr>
            </w:pPr>
          </w:p>
          <w:p w14:paraId="14735285" w14:textId="77777777" w:rsidR="00FD7A8C" w:rsidRPr="00E845FD" w:rsidRDefault="00FD7A8C" w:rsidP="00FD7A8C">
            <w:pPr>
              <w:jc w:val="center"/>
              <w:rPr>
                <w:rFonts w:ascii="Times New Roman" w:hAnsi="Times New Roman" w:cs="Times New Roman"/>
                <w:sz w:val="20"/>
                <w:szCs w:val="20"/>
              </w:rPr>
            </w:pPr>
          </w:p>
          <w:p w14:paraId="273177B5" w14:textId="77777777" w:rsidR="00FD7A8C" w:rsidRPr="00E845FD" w:rsidRDefault="00FD7A8C" w:rsidP="00FD7A8C">
            <w:pPr>
              <w:jc w:val="center"/>
              <w:rPr>
                <w:rFonts w:ascii="Times New Roman" w:hAnsi="Times New Roman" w:cs="Times New Roman"/>
                <w:sz w:val="20"/>
                <w:szCs w:val="20"/>
              </w:rPr>
            </w:pPr>
          </w:p>
          <w:p w14:paraId="2FCA27DB" w14:textId="5389D1D2" w:rsidR="00FD7A8C" w:rsidRDefault="00FD7A8C" w:rsidP="00FD7A8C">
            <w:pPr>
              <w:jc w:val="center"/>
              <w:rPr>
                <w:rFonts w:ascii="Times New Roman" w:hAnsi="Times New Roman" w:cs="Times New Roman"/>
                <w:sz w:val="20"/>
                <w:szCs w:val="20"/>
              </w:rPr>
            </w:pPr>
          </w:p>
          <w:p w14:paraId="694338D5" w14:textId="52E83186" w:rsidR="002E54C2" w:rsidRDefault="002E54C2" w:rsidP="00FD7A8C">
            <w:pPr>
              <w:jc w:val="center"/>
              <w:rPr>
                <w:rFonts w:ascii="Times New Roman" w:hAnsi="Times New Roman" w:cs="Times New Roman"/>
                <w:sz w:val="20"/>
                <w:szCs w:val="20"/>
              </w:rPr>
            </w:pPr>
          </w:p>
          <w:p w14:paraId="30C0BBF8" w14:textId="6CF7EE36" w:rsidR="002E54C2" w:rsidRDefault="002E54C2" w:rsidP="00FD7A8C">
            <w:pPr>
              <w:jc w:val="center"/>
              <w:rPr>
                <w:rFonts w:ascii="Times New Roman" w:hAnsi="Times New Roman" w:cs="Times New Roman"/>
                <w:sz w:val="20"/>
                <w:szCs w:val="20"/>
              </w:rPr>
            </w:pPr>
          </w:p>
          <w:p w14:paraId="7E7A74A4" w14:textId="3AD9AE7D" w:rsidR="002E54C2" w:rsidRDefault="002E54C2" w:rsidP="00FD7A8C">
            <w:pPr>
              <w:jc w:val="center"/>
              <w:rPr>
                <w:rFonts w:ascii="Times New Roman" w:hAnsi="Times New Roman" w:cs="Times New Roman"/>
                <w:sz w:val="20"/>
                <w:szCs w:val="20"/>
              </w:rPr>
            </w:pPr>
          </w:p>
          <w:p w14:paraId="4C07D570" w14:textId="63941655" w:rsidR="002E54C2" w:rsidRDefault="002E54C2" w:rsidP="00FD7A8C">
            <w:pPr>
              <w:jc w:val="center"/>
              <w:rPr>
                <w:rFonts w:ascii="Times New Roman" w:hAnsi="Times New Roman" w:cs="Times New Roman"/>
                <w:sz w:val="20"/>
                <w:szCs w:val="20"/>
              </w:rPr>
            </w:pPr>
          </w:p>
          <w:p w14:paraId="4329A341" w14:textId="2F68CF6D" w:rsidR="002E54C2" w:rsidRDefault="002E54C2" w:rsidP="00FD7A8C">
            <w:pPr>
              <w:jc w:val="center"/>
              <w:rPr>
                <w:rFonts w:ascii="Times New Roman" w:hAnsi="Times New Roman" w:cs="Times New Roman"/>
                <w:sz w:val="20"/>
                <w:szCs w:val="20"/>
              </w:rPr>
            </w:pPr>
          </w:p>
          <w:p w14:paraId="62EA6821" w14:textId="55A9AA88" w:rsidR="002E54C2" w:rsidRDefault="002E54C2" w:rsidP="00FD7A8C">
            <w:pPr>
              <w:jc w:val="center"/>
              <w:rPr>
                <w:rFonts w:ascii="Times New Roman" w:hAnsi="Times New Roman" w:cs="Times New Roman"/>
                <w:sz w:val="20"/>
                <w:szCs w:val="20"/>
              </w:rPr>
            </w:pPr>
          </w:p>
          <w:p w14:paraId="68FFF680" w14:textId="77777777" w:rsidR="002E54C2" w:rsidRPr="00E845FD" w:rsidRDefault="002E54C2" w:rsidP="00FD7A8C">
            <w:pPr>
              <w:jc w:val="center"/>
              <w:rPr>
                <w:rFonts w:ascii="Times New Roman" w:hAnsi="Times New Roman" w:cs="Times New Roman"/>
                <w:sz w:val="20"/>
                <w:szCs w:val="20"/>
              </w:rPr>
            </w:pPr>
          </w:p>
          <w:p w14:paraId="7967D2DF" w14:textId="0B38FCF9" w:rsidR="00FD7A8C" w:rsidRDefault="00FD7A8C" w:rsidP="00FD7A8C">
            <w:pPr>
              <w:jc w:val="center"/>
              <w:rPr>
                <w:rFonts w:ascii="Times New Roman" w:hAnsi="Times New Roman" w:cs="Times New Roman"/>
                <w:sz w:val="20"/>
                <w:szCs w:val="20"/>
              </w:rPr>
            </w:pPr>
          </w:p>
          <w:p w14:paraId="244D8D89" w14:textId="4E3B99A2" w:rsidR="00B412C7" w:rsidRDefault="00B412C7" w:rsidP="00FD7A8C">
            <w:pPr>
              <w:jc w:val="center"/>
              <w:rPr>
                <w:rFonts w:ascii="Times New Roman" w:hAnsi="Times New Roman" w:cs="Times New Roman"/>
                <w:sz w:val="20"/>
                <w:szCs w:val="20"/>
              </w:rPr>
            </w:pPr>
          </w:p>
          <w:p w14:paraId="1F11BECF"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4</w:t>
            </w:r>
          </w:p>
          <w:p w14:paraId="06D1C02D" w14:textId="77777777" w:rsidR="00FD7A8C" w:rsidRPr="00E845FD" w:rsidRDefault="00FD7A8C" w:rsidP="00FD7A8C">
            <w:pPr>
              <w:jc w:val="center"/>
              <w:rPr>
                <w:rFonts w:ascii="Times New Roman" w:hAnsi="Times New Roman" w:cs="Times New Roman"/>
                <w:sz w:val="20"/>
                <w:szCs w:val="20"/>
              </w:rPr>
            </w:pPr>
          </w:p>
          <w:p w14:paraId="37C641EF" w14:textId="77777777" w:rsidR="00FD7A8C" w:rsidRPr="00E845FD" w:rsidRDefault="00FD7A8C" w:rsidP="00FD7A8C">
            <w:pPr>
              <w:jc w:val="center"/>
              <w:rPr>
                <w:rFonts w:ascii="Times New Roman" w:hAnsi="Times New Roman" w:cs="Times New Roman"/>
                <w:sz w:val="20"/>
                <w:szCs w:val="20"/>
              </w:rPr>
            </w:pPr>
          </w:p>
          <w:p w14:paraId="4BDC4185" w14:textId="77777777" w:rsidR="00FD7A8C" w:rsidRPr="00E845FD" w:rsidRDefault="00FD7A8C" w:rsidP="00FD7A8C">
            <w:pPr>
              <w:jc w:val="center"/>
              <w:rPr>
                <w:rFonts w:ascii="Times New Roman" w:hAnsi="Times New Roman" w:cs="Times New Roman"/>
                <w:sz w:val="20"/>
                <w:szCs w:val="20"/>
              </w:rPr>
            </w:pPr>
          </w:p>
          <w:p w14:paraId="5BCA6108" w14:textId="77777777" w:rsidR="00FD7A8C" w:rsidRPr="00E845FD" w:rsidRDefault="00FD7A8C" w:rsidP="00FD7A8C">
            <w:pPr>
              <w:jc w:val="center"/>
              <w:rPr>
                <w:rFonts w:ascii="Times New Roman" w:hAnsi="Times New Roman" w:cs="Times New Roman"/>
                <w:sz w:val="20"/>
                <w:szCs w:val="20"/>
              </w:rPr>
            </w:pPr>
          </w:p>
          <w:p w14:paraId="7DF96850" w14:textId="63B12629" w:rsidR="00FD7A8C" w:rsidRDefault="00FD7A8C" w:rsidP="00FD7A8C">
            <w:pPr>
              <w:jc w:val="center"/>
              <w:rPr>
                <w:rFonts w:ascii="Times New Roman" w:hAnsi="Times New Roman" w:cs="Times New Roman"/>
                <w:sz w:val="20"/>
                <w:szCs w:val="20"/>
              </w:rPr>
            </w:pPr>
          </w:p>
          <w:p w14:paraId="1E11D6DA" w14:textId="77777777" w:rsidR="00115517" w:rsidRPr="00E845FD" w:rsidRDefault="00115517" w:rsidP="00FD7A8C">
            <w:pPr>
              <w:jc w:val="center"/>
              <w:rPr>
                <w:rFonts w:ascii="Times New Roman" w:hAnsi="Times New Roman" w:cs="Times New Roman"/>
                <w:sz w:val="20"/>
                <w:szCs w:val="20"/>
              </w:rPr>
            </w:pPr>
          </w:p>
          <w:p w14:paraId="6423C14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4ABB3A61" w14:textId="77777777" w:rsidR="00FD7A8C" w:rsidRPr="00E845FD" w:rsidRDefault="00FD7A8C" w:rsidP="00FD7A8C">
            <w:pPr>
              <w:jc w:val="center"/>
              <w:rPr>
                <w:rFonts w:ascii="Times New Roman" w:hAnsi="Times New Roman" w:cs="Times New Roman"/>
                <w:sz w:val="20"/>
                <w:szCs w:val="20"/>
              </w:rPr>
            </w:pPr>
          </w:p>
          <w:p w14:paraId="0BBB76CE" w14:textId="77777777" w:rsidR="00FD7A8C" w:rsidRPr="00E845FD" w:rsidRDefault="00FD7A8C" w:rsidP="00FD7A8C">
            <w:pPr>
              <w:jc w:val="center"/>
              <w:rPr>
                <w:rFonts w:ascii="Times New Roman" w:hAnsi="Times New Roman" w:cs="Times New Roman"/>
                <w:sz w:val="20"/>
                <w:szCs w:val="20"/>
              </w:rPr>
            </w:pPr>
          </w:p>
          <w:p w14:paraId="31C96EF7" w14:textId="77777777" w:rsidR="00FD7A8C" w:rsidRPr="00E845FD" w:rsidRDefault="00FD7A8C" w:rsidP="00FD7A8C">
            <w:pPr>
              <w:jc w:val="center"/>
              <w:rPr>
                <w:rFonts w:ascii="Times New Roman" w:hAnsi="Times New Roman" w:cs="Times New Roman"/>
                <w:sz w:val="20"/>
                <w:szCs w:val="20"/>
              </w:rPr>
            </w:pPr>
          </w:p>
          <w:p w14:paraId="17B2C111" w14:textId="77777777" w:rsidR="00FD7A8C" w:rsidRPr="00E845FD" w:rsidRDefault="00FD7A8C" w:rsidP="00FD7A8C">
            <w:pPr>
              <w:jc w:val="center"/>
              <w:rPr>
                <w:rFonts w:ascii="Times New Roman" w:hAnsi="Times New Roman" w:cs="Times New Roman"/>
                <w:sz w:val="20"/>
                <w:szCs w:val="20"/>
              </w:rPr>
            </w:pPr>
          </w:p>
          <w:p w14:paraId="7EB4BADF"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3FA559A8" w14:textId="77777777" w:rsidR="00FD7A8C" w:rsidRPr="00E845FD" w:rsidRDefault="00FD7A8C" w:rsidP="00FD7A8C">
            <w:pPr>
              <w:pStyle w:val="Normlny0"/>
              <w:jc w:val="center"/>
            </w:pPr>
            <w:r w:rsidRPr="00E845FD">
              <w:lastRenderedPageBreak/>
              <w:t>Č: I</w:t>
            </w:r>
          </w:p>
          <w:p w14:paraId="456D4983" w14:textId="3CDC1B03" w:rsidR="00FD7A8C" w:rsidRDefault="00115517" w:rsidP="00FD7A8C">
            <w:pPr>
              <w:pStyle w:val="Normlny0"/>
              <w:jc w:val="center"/>
            </w:pPr>
            <w:r>
              <w:t>§: 44</w:t>
            </w:r>
          </w:p>
          <w:p w14:paraId="6305170F" w14:textId="5552738A" w:rsidR="000A7CBC" w:rsidRDefault="000A7CBC" w:rsidP="00FD7A8C">
            <w:pPr>
              <w:pStyle w:val="Normlny0"/>
              <w:jc w:val="center"/>
            </w:pPr>
          </w:p>
          <w:p w14:paraId="57274DD9" w14:textId="19E25A12" w:rsidR="000A7CBC" w:rsidRDefault="000A7CBC" w:rsidP="00FD7A8C">
            <w:pPr>
              <w:pStyle w:val="Normlny0"/>
              <w:jc w:val="center"/>
            </w:pPr>
          </w:p>
          <w:p w14:paraId="1BA62F05" w14:textId="51669B6C" w:rsidR="000A7CBC" w:rsidRDefault="000A7CBC" w:rsidP="00FD7A8C">
            <w:pPr>
              <w:pStyle w:val="Normlny0"/>
              <w:jc w:val="center"/>
            </w:pPr>
          </w:p>
          <w:p w14:paraId="68655872" w14:textId="12FF01EE" w:rsidR="000A7CBC" w:rsidRDefault="000A7CBC" w:rsidP="00FD7A8C">
            <w:pPr>
              <w:pStyle w:val="Normlny0"/>
              <w:jc w:val="center"/>
            </w:pPr>
          </w:p>
          <w:p w14:paraId="5BF9CC3E" w14:textId="191D5CFD" w:rsidR="000A7CBC" w:rsidRDefault="000A7CBC" w:rsidP="00FD7A8C">
            <w:pPr>
              <w:pStyle w:val="Normlny0"/>
              <w:jc w:val="center"/>
            </w:pPr>
          </w:p>
          <w:p w14:paraId="1685100F" w14:textId="09C5C121" w:rsidR="000A7CBC" w:rsidRDefault="000A7CBC" w:rsidP="00FD7A8C">
            <w:pPr>
              <w:pStyle w:val="Normlny0"/>
              <w:jc w:val="center"/>
            </w:pPr>
          </w:p>
          <w:p w14:paraId="028ED2E1" w14:textId="3C3CA495" w:rsidR="000A7CBC" w:rsidRDefault="000A7CBC" w:rsidP="00FD7A8C">
            <w:pPr>
              <w:pStyle w:val="Normlny0"/>
              <w:jc w:val="center"/>
            </w:pPr>
          </w:p>
          <w:p w14:paraId="7D82AD5D" w14:textId="1941B356" w:rsidR="000A7CBC" w:rsidRDefault="000A7CBC" w:rsidP="00FD7A8C">
            <w:pPr>
              <w:pStyle w:val="Normlny0"/>
              <w:jc w:val="center"/>
            </w:pPr>
          </w:p>
          <w:p w14:paraId="0889A91C" w14:textId="242959DC" w:rsidR="000A7CBC" w:rsidRDefault="000A7CBC" w:rsidP="00FD7A8C">
            <w:pPr>
              <w:pStyle w:val="Normlny0"/>
              <w:jc w:val="center"/>
            </w:pPr>
          </w:p>
          <w:p w14:paraId="616919B9" w14:textId="180CAF04" w:rsidR="000A7CBC" w:rsidRDefault="000A7CBC" w:rsidP="00FD7A8C">
            <w:pPr>
              <w:pStyle w:val="Normlny0"/>
              <w:jc w:val="center"/>
            </w:pPr>
          </w:p>
          <w:p w14:paraId="39A2FA01" w14:textId="3C5DD221" w:rsidR="000A7CBC" w:rsidRDefault="000A7CBC" w:rsidP="00FD7A8C">
            <w:pPr>
              <w:pStyle w:val="Normlny0"/>
              <w:jc w:val="center"/>
            </w:pPr>
          </w:p>
          <w:p w14:paraId="765306B0" w14:textId="6A3491CF" w:rsidR="000A7CBC" w:rsidRDefault="000A7CBC" w:rsidP="00FD7A8C">
            <w:pPr>
              <w:pStyle w:val="Normlny0"/>
              <w:jc w:val="center"/>
            </w:pPr>
          </w:p>
          <w:p w14:paraId="7DCAA669" w14:textId="625EFFC8" w:rsidR="000A7CBC" w:rsidRDefault="000A7CBC" w:rsidP="00FD7A8C">
            <w:pPr>
              <w:pStyle w:val="Normlny0"/>
              <w:jc w:val="center"/>
            </w:pPr>
          </w:p>
          <w:p w14:paraId="71877C63" w14:textId="75BBCEE8" w:rsidR="000A7CBC" w:rsidRDefault="000A7CBC" w:rsidP="00FD7A8C">
            <w:pPr>
              <w:pStyle w:val="Normlny0"/>
              <w:jc w:val="center"/>
            </w:pPr>
          </w:p>
          <w:p w14:paraId="40FD9EAE" w14:textId="5CBD518D" w:rsidR="000A7CBC" w:rsidRDefault="000A7CBC" w:rsidP="00FD7A8C">
            <w:pPr>
              <w:pStyle w:val="Normlny0"/>
              <w:jc w:val="center"/>
            </w:pPr>
          </w:p>
          <w:p w14:paraId="65EE6DFB" w14:textId="06FE1545" w:rsidR="000A7CBC" w:rsidRDefault="000A7CBC" w:rsidP="00FD7A8C">
            <w:pPr>
              <w:pStyle w:val="Normlny0"/>
              <w:jc w:val="center"/>
            </w:pPr>
          </w:p>
          <w:p w14:paraId="5C82BECC" w14:textId="1EDE83EF" w:rsidR="000A7CBC" w:rsidRDefault="000A7CBC" w:rsidP="00FD7A8C">
            <w:pPr>
              <w:pStyle w:val="Normlny0"/>
              <w:jc w:val="center"/>
            </w:pPr>
          </w:p>
          <w:p w14:paraId="597829E9" w14:textId="71ECB16C" w:rsidR="000A7CBC" w:rsidRDefault="000A7CBC" w:rsidP="00FD7A8C">
            <w:pPr>
              <w:pStyle w:val="Normlny0"/>
              <w:jc w:val="center"/>
            </w:pPr>
          </w:p>
          <w:p w14:paraId="205F7E03" w14:textId="0A7203A6" w:rsidR="000A7CBC" w:rsidRDefault="000A7CBC" w:rsidP="00FD7A8C">
            <w:pPr>
              <w:pStyle w:val="Normlny0"/>
              <w:jc w:val="center"/>
            </w:pPr>
          </w:p>
          <w:p w14:paraId="5302A084" w14:textId="26D4BE0C" w:rsidR="000A7CBC" w:rsidRDefault="000A7CBC" w:rsidP="00FD7A8C">
            <w:pPr>
              <w:pStyle w:val="Normlny0"/>
              <w:jc w:val="center"/>
            </w:pPr>
          </w:p>
          <w:p w14:paraId="4A8BA0E2" w14:textId="69A7E5BA" w:rsidR="000A7CBC" w:rsidRDefault="000A7CBC" w:rsidP="00FD7A8C">
            <w:pPr>
              <w:pStyle w:val="Normlny0"/>
              <w:jc w:val="center"/>
            </w:pPr>
          </w:p>
          <w:p w14:paraId="6924F26D" w14:textId="497521FA" w:rsidR="000A7CBC" w:rsidRDefault="000A7CBC" w:rsidP="00FD7A8C">
            <w:pPr>
              <w:pStyle w:val="Normlny0"/>
              <w:jc w:val="center"/>
            </w:pPr>
          </w:p>
          <w:p w14:paraId="2DA5609E" w14:textId="3C785D59" w:rsidR="000A7CBC" w:rsidRDefault="000A7CBC" w:rsidP="00FD7A8C">
            <w:pPr>
              <w:pStyle w:val="Normlny0"/>
              <w:jc w:val="center"/>
            </w:pPr>
          </w:p>
          <w:p w14:paraId="70A1F1E6" w14:textId="0FCA0B34" w:rsidR="000A7CBC" w:rsidRDefault="000A7CBC" w:rsidP="00FD7A8C">
            <w:pPr>
              <w:pStyle w:val="Normlny0"/>
              <w:jc w:val="center"/>
            </w:pPr>
          </w:p>
          <w:p w14:paraId="551C8D1A" w14:textId="435DF5A9" w:rsidR="000A7CBC" w:rsidRDefault="000A7CBC" w:rsidP="00FD7A8C">
            <w:pPr>
              <w:pStyle w:val="Normlny0"/>
              <w:jc w:val="center"/>
            </w:pPr>
          </w:p>
          <w:p w14:paraId="06A63EB9" w14:textId="32C0E905" w:rsidR="000A7CBC" w:rsidRDefault="000A7CBC" w:rsidP="00FD7A8C">
            <w:pPr>
              <w:pStyle w:val="Normlny0"/>
              <w:jc w:val="center"/>
            </w:pPr>
          </w:p>
          <w:p w14:paraId="2DB825EE" w14:textId="0C93EF62" w:rsidR="000A7CBC" w:rsidRDefault="000A7CBC" w:rsidP="00FD7A8C">
            <w:pPr>
              <w:pStyle w:val="Normlny0"/>
              <w:jc w:val="center"/>
            </w:pPr>
          </w:p>
          <w:p w14:paraId="225346DD" w14:textId="6FD251F7" w:rsidR="000A7CBC" w:rsidRDefault="000A7CBC" w:rsidP="00FD7A8C">
            <w:pPr>
              <w:pStyle w:val="Normlny0"/>
              <w:jc w:val="center"/>
            </w:pPr>
          </w:p>
          <w:p w14:paraId="729F6E15" w14:textId="694F177C" w:rsidR="000A7CBC" w:rsidRDefault="000A7CBC" w:rsidP="00FD7A8C">
            <w:pPr>
              <w:pStyle w:val="Normlny0"/>
              <w:jc w:val="center"/>
            </w:pPr>
          </w:p>
          <w:p w14:paraId="1A44D3A1" w14:textId="5D778A53" w:rsidR="000A7CBC" w:rsidRDefault="000A7CBC" w:rsidP="00FD7A8C">
            <w:pPr>
              <w:pStyle w:val="Normlny0"/>
              <w:jc w:val="center"/>
            </w:pPr>
          </w:p>
          <w:p w14:paraId="4E026CE4" w14:textId="4E183F65" w:rsidR="000A7CBC" w:rsidRDefault="000A7CBC" w:rsidP="00FD7A8C">
            <w:pPr>
              <w:pStyle w:val="Normlny0"/>
              <w:jc w:val="center"/>
            </w:pPr>
          </w:p>
          <w:p w14:paraId="1344D3FF" w14:textId="528589FE" w:rsidR="000A7CBC" w:rsidRDefault="000A7CBC" w:rsidP="00FD7A8C">
            <w:pPr>
              <w:pStyle w:val="Normlny0"/>
              <w:jc w:val="center"/>
            </w:pPr>
          </w:p>
          <w:p w14:paraId="680BC37E" w14:textId="26579A08" w:rsidR="000A7CBC" w:rsidRDefault="000A7CBC" w:rsidP="00FD7A8C">
            <w:pPr>
              <w:pStyle w:val="Normlny0"/>
              <w:jc w:val="center"/>
            </w:pPr>
          </w:p>
          <w:p w14:paraId="09BCF5E8" w14:textId="31328652" w:rsidR="000A7CBC" w:rsidRDefault="000A7CBC" w:rsidP="00FD7A8C">
            <w:pPr>
              <w:pStyle w:val="Normlny0"/>
              <w:jc w:val="center"/>
            </w:pPr>
          </w:p>
          <w:p w14:paraId="7A57C4BD" w14:textId="14237568" w:rsidR="000A7CBC" w:rsidRDefault="000A7CBC" w:rsidP="00FD7A8C">
            <w:pPr>
              <w:pStyle w:val="Normlny0"/>
              <w:jc w:val="center"/>
            </w:pPr>
          </w:p>
          <w:p w14:paraId="2F5BDC3E" w14:textId="721CF89C" w:rsidR="000A7CBC" w:rsidRDefault="000A7CBC" w:rsidP="00FD7A8C">
            <w:pPr>
              <w:pStyle w:val="Normlny0"/>
              <w:jc w:val="center"/>
            </w:pPr>
          </w:p>
          <w:p w14:paraId="5C7A5A74" w14:textId="5CECEFA0" w:rsidR="000A7CBC" w:rsidRDefault="000A7CBC" w:rsidP="00FD7A8C">
            <w:pPr>
              <w:pStyle w:val="Normlny0"/>
              <w:jc w:val="center"/>
            </w:pPr>
          </w:p>
          <w:p w14:paraId="08B1C504" w14:textId="26DFCF8B" w:rsidR="000A7CBC" w:rsidRDefault="000A7CBC" w:rsidP="00FD7A8C">
            <w:pPr>
              <w:pStyle w:val="Normlny0"/>
              <w:jc w:val="center"/>
            </w:pPr>
          </w:p>
          <w:p w14:paraId="7329DDF6" w14:textId="283517BC" w:rsidR="000A7CBC" w:rsidRDefault="000A7CBC" w:rsidP="00FD7A8C">
            <w:pPr>
              <w:pStyle w:val="Normlny0"/>
              <w:jc w:val="center"/>
            </w:pPr>
          </w:p>
          <w:p w14:paraId="17DC5A65" w14:textId="7B849906" w:rsidR="000A7CBC" w:rsidRDefault="000A7CBC" w:rsidP="00FD7A8C">
            <w:pPr>
              <w:pStyle w:val="Normlny0"/>
              <w:jc w:val="center"/>
            </w:pPr>
          </w:p>
          <w:p w14:paraId="28EF6E32" w14:textId="0463471D" w:rsidR="000A7CBC" w:rsidRDefault="000A7CBC" w:rsidP="00FD7A8C">
            <w:pPr>
              <w:pStyle w:val="Normlny0"/>
              <w:jc w:val="center"/>
            </w:pPr>
          </w:p>
          <w:p w14:paraId="6FABD9EE" w14:textId="2ED47AB8" w:rsidR="000A7CBC" w:rsidRDefault="000A7CBC" w:rsidP="00FD7A8C">
            <w:pPr>
              <w:pStyle w:val="Normlny0"/>
              <w:jc w:val="center"/>
            </w:pPr>
          </w:p>
          <w:p w14:paraId="2874B70B" w14:textId="209EDE71" w:rsidR="000A7CBC" w:rsidRDefault="000A7CBC" w:rsidP="00FD7A8C">
            <w:pPr>
              <w:pStyle w:val="Normlny0"/>
              <w:jc w:val="center"/>
            </w:pPr>
          </w:p>
          <w:p w14:paraId="09C8466F" w14:textId="6342B856" w:rsidR="000A7CBC" w:rsidRDefault="000A7CBC" w:rsidP="00FD7A8C">
            <w:pPr>
              <w:pStyle w:val="Normlny0"/>
              <w:jc w:val="center"/>
            </w:pPr>
          </w:p>
          <w:p w14:paraId="4BC25D1F" w14:textId="77777777" w:rsidR="00E37A28" w:rsidRDefault="00E37A28" w:rsidP="000A7CBC">
            <w:pPr>
              <w:pStyle w:val="Normlny0"/>
              <w:jc w:val="center"/>
            </w:pPr>
          </w:p>
          <w:p w14:paraId="228E9F60" w14:textId="7A8141B3" w:rsidR="000A7CBC" w:rsidRPr="00E845FD" w:rsidRDefault="000A7CBC" w:rsidP="000A7CBC">
            <w:pPr>
              <w:pStyle w:val="Normlny0"/>
              <w:jc w:val="center"/>
            </w:pPr>
            <w:r w:rsidRPr="00E845FD">
              <w:t>Č: I</w:t>
            </w:r>
          </w:p>
          <w:p w14:paraId="5484FAC5" w14:textId="62B584CA" w:rsidR="000A7CBC" w:rsidRPr="00E845FD" w:rsidRDefault="000A7CBC" w:rsidP="000A7CBC">
            <w:pPr>
              <w:pStyle w:val="Normlny0"/>
              <w:jc w:val="center"/>
            </w:pPr>
            <w:r>
              <w:t>§: 45</w:t>
            </w:r>
          </w:p>
          <w:p w14:paraId="272DC942" w14:textId="77777777" w:rsidR="000A7CBC" w:rsidRPr="00E845FD" w:rsidRDefault="000A7CBC" w:rsidP="00FD7A8C">
            <w:pPr>
              <w:pStyle w:val="Normlny0"/>
              <w:jc w:val="center"/>
            </w:pPr>
          </w:p>
          <w:p w14:paraId="0CAA0B5F" w14:textId="77777777" w:rsidR="00FD7A8C" w:rsidRPr="00E845FD" w:rsidRDefault="00FD7A8C" w:rsidP="00FD7A8C">
            <w:pPr>
              <w:pStyle w:val="Normlny0"/>
              <w:jc w:val="center"/>
            </w:pPr>
          </w:p>
          <w:p w14:paraId="7282FAC0" w14:textId="77777777" w:rsidR="00FD7A8C" w:rsidRPr="00E845FD" w:rsidRDefault="00FD7A8C" w:rsidP="00FD7A8C">
            <w:pPr>
              <w:pStyle w:val="Normlny0"/>
              <w:jc w:val="center"/>
            </w:pPr>
          </w:p>
          <w:p w14:paraId="25DA7D48" w14:textId="77777777" w:rsidR="00FD7A8C" w:rsidRPr="00E845FD" w:rsidRDefault="00FD7A8C" w:rsidP="00FD7A8C">
            <w:pPr>
              <w:pStyle w:val="Normlny0"/>
              <w:jc w:val="center"/>
            </w:pPr>
          </w:p>
          <w:p w14:paraId="4A04EB6D" w14:textId="77777777" w:rsidR="00FD7A8C" w:rsidRPr="00E845FD" w:rsidRDefault="00FD7A8C" w:rsidP="00FD7A8C">
            <w:pPr>
              <w:pStyle w:val="Normlny0"/>
              <w:jc w:val="center"/>
            </w:pPr>
          </w:p>
          <w:p w14:paraId="39C89E3F" w14:textId="77777777" w:rsidR="00FD7A8C" w:rsidRPr="00E845FD" w:rsidRDefault="00FD7A8C" w:rsidP="00FD7A8C">
            <w:pPr>
              <w:pStyle w:val="Normlny0"/>
              <w:jc w:val="center"/>
            </w:pPr>
          </w:p>
          <w:p w14:paraId="606BB512" w14:textId="77777777" w:rsidR="00FD7A8C" w:rsidRPr="00E845FD" w:rsidRDefault="00FD7A8C" w:rsidP="00FD7A8C">
            <w:pPr>
              <w:pStyle w:val="Normlny0"/>
              <w:jc w:val="center"/>
            </w:pPr>
          </w:p>
          <w:p w14:paraId="1F0E59BE" w14:textId="77777777" w:rsidR="00FD7A8C" w:rsidRPr="00E845FD" w:rsidRDefault="00FD7A8C" w:rsidP="00FD7A8C">
            <w:pPr>
              <w:pStyle w:val="Normlny0"/>
              <w:jc w:val="center"/>
            </w:pPr>
          </w:p>
          <w:p w14:paraId="04959E93" w14:textId="77777777" w:rsidR="00FD7A8C" w:rsidRPr="00E845FD" w:rsidRDefault="00FD7A8C" w:rsidP="00FD7A8C">
            <w:pPr>
              <w:pStyle w:val="Normlny0"/>
              <w:jc w:val="center"/>
            </w:pPr>
          </w:p>
          <w:p w14:paraId="7AF12AFD" w14:textId="77777777" w:rsidR="00FD7A8C" w:rsidRPr="00E845FD" w:rsidRDefault="00FD7A8C" w:rsidP="00FD7A8C">
            <w:pPr>
              <w:pStyle w:val="Normlny0"/>
              <w:jc w:val="center"/>
            </w:pPr>
          </w:p>
          <w:p w14:paraId="110B37F4" w14:textId="77777777" w:rsidR="00FD7A8C" w:rsidRPr="00E845FD" w:rsidRDefault="00FD7A8C" w:rsidP="00FD7A8C">
            <w:pPr>
              <w:pStyle w:val="Normlny0"/>
              <w:jc w:val="center"/>
            </w:pPr>
          </w:p>
          <w:p w14:paraId="766E51D8" w14:textId="77777777" w:rsidR="00FD7A8C" w:rsidRPr="00E845FD" w:rsidRDefault="00FD7A8C" w:rsidP="00FD7A8C">
            <w:pPr>
              <w:pStyle w:val="Normlny0"/>
              <w:jc w:val="center"/>
            </w:pPr>
          </w:p>
          <w:p w14:paraId="0146D33E" w14:textId="77777777" w:rsidR="00FD7A8C" w:rsidRPr="00E845FD" w:rsidRDefault="00FD7A8C" w:rsidP="00FD7A8C">
            <w:pPr>
              <w:pStyle w:val="Normlny0"/>
              <w:jc w:val="center"/>
            </w:pPr>
          </w:p>
          <w:p w14:paraId="1522AA19" w14:textId="77777777" w:rsidR="00FD7A8C" w:rsidRPr="00E845FD" w:rsidRDefault="00FD7A8C" w:rsidP="00FD7A8C">
            <w:pPr>
              <w:pStyle w:val="Normlny0"/>
              <w:jc w:val="center"/>
            </w:pPr>
          </w:p>
          <w:p w14:paraId="6DE439E0" w14:textId="77777777" w:rsidR="00FD7A8C" w:rsidRPr="00E845FD" w:rsidRDefault="00FD7A8C" w:rsidP="00FD7A8C">
            <w:pPr>
              <w:pStyle w:val="Normlny0"/>
              <w:jc w:val="center"/>
            </w:pPr>
          </w:p>
          <w:p w14:paraId="678D45F0" w14:textId="77777777" w:rsidR="00FD7A8C" w:rsidRPr="00E845FD" w:rsidRDefault="00FD7A8C" w:rsidP="00FD7A8C">
            <w:pPr>
              <w:pStyle w:val="Normlny0"/>
              <w:jc w:val="center"/>
            </w:pPr>
          </w:p>
          <w:p w14:paraId="31C0FEA6" w14:textId="77777777" w:rsidR="00FD7A8C" w:rsidRPr="00E845FD" w:rsidRDefault="00FD7A8C" w:rsidP="00FD7A8C">
            <w:pPr>
              <w:pStyle w:val="Normlny0"/>
              <w:jc w:val="center"/>
            </w:pPr>
          </w:p>
          <w:p w14:paraId="53F606D0" w14:textId="77777777" w:rsidR="00FD7A8C" w:rsidRPr="00E845FD" w:rsidRDefault="00FD7A8C" w:rsidP="00FD7A8C">
            <w:pPr>
              <w:pStyle w:val="Normlny0"/>
              <w:jc w:val="center"/>
            </w:pPr>
          </w:p>
          <w:p w14:paraId="2070319B" w14:textId="77777777" w:rsidR="00FD7A8C" w:rsidRPr="00E845FD" w:rsidRDefault="00FD7A8C" w:rsidP="00FD7A8C">
            <w:pPr>
              <w:pStyle w:val="Normlny0"/>
              <w:jc w:val="center"/>
            </w:pPr>
          </w:p>
          <w:p w14:paraId="0B2BCB32" w14:textId="77777777" w:rsidR="00FD7A8C" w:rsidRPr="00E845FD" w:rsidRDefault="00FD7A8C" w:rsidP="00FD7A8C">
            <w:pPr>
              <w:pStyle w:val="Normlny0"/>
              <w:jc w:val="center"/>
            </w:pPr>
          </w:p>
          <w:p w14:paraId="2A1F065F" w14:textId="77777777" w:rsidR="00FD7A8C" w:rsidRPr="00E845FD" w:rsidRDefault="00FD7A8C" w:rsidP="00FD7A8C">
            <w:pPr>
              <w:pStyle w:val="Normlny0"/>
              <w:jc w:val="center"/>
            </w:pPr>
          </w:p>
          <w:p w14:paraId="03442FC0" w14:textId="77777777" w:rsidR="00FD7A8C" w:rsidRPr="00E845FD" w:rsidRDefault="00FD7A8C" w:rsidP="00FD7A8C">
            <w:pPr>
              <w:pStyle w:val="Normlny0"/>
              <w:jc w:val="center"/>
            </w:pPr>
          </w:p>
          <w:p w14:paraId="69E885EE" w14:textId="77777777" w:rsidR="00FD7A8C" w:rsidRPr="00E845FD" w:rsidRDefault="00FD7A8C" w:rsidP="00FD7A8C">
            <w:pPr>
              <w:pStyle w:val="Normlny0"/>
              <w:jc w:val="center"/>
            </w:pPr>
          </w:p>
          <w:p w14:paraId="1866E99C" w14:textId="77777777" w:rsidR="00FD7A8C" w:rsidRPr="00E845FD" w:rsidRDefault="00FD7A8C" w:rsidP="00FD7A8C">
            <w:pPr>
              <w:pStyle w:val="Normlny0"/>
              <w:jc w:val="center"/>
            </w:pPr>
          </w:p>
          <w:p w14:paraId="3F1CD09A" w14:textId="77777777" w:rsidR="00FD7A8C" w:rsidRPr="00E845FD" w:rsidRDefault="00FD7A8C" w:rsidP="00FD7A8C">
            <w:pPr>
              <w:pStyle w:val="Normlny0"/>
              <w:jc w:val="center"/>
            </w:pPr>
          </w:p>
          <w:p w14:paraId="4F7B6FFF" w14:textId="77777777" w:rsidR="00FD7A8C" w:rsidRPr="00E845FD" w:rsidRDefault="00FD7A8C" w:rsidP="00FD7A8C">
            <w:pPr>
              <w:pStyle w:val="Normlny0"/>
              <w:jc w:val="center"/>
            </w:pPr>
          </w:p>
          <w:p w14:paraId="4D84717D" w14:textId="77777777" w:rsidR="00FD7A8C" w:rsidRPr="00E845FD" w:rsidRDefault="00FD7A8C" w:rsidP="00FD7A8C">
            <w:pPr>
              <w:pStyle w:val="Normlny0"/>
              <w:jc w:val="center"/>
            </w:pPr>
          </w:p>
          <w:p w14:paraId="6D0298CE" w14:textId="77777777" w:rsidR="00FD7A8C" w:rsidRPr="00E845FD" w:rsidRDefault="00FD7A8C" w:rsidP="00FD7A8C">
            <w:pPr>
              <w:pStyle w:val="Normlny0"/>
              <w:jc w:val="center"/>
            </w:pPr>
          </w:p>
          <w:p w14:paraId="17AD1338" w14:textId="77777777" w:rsidR="00FD7A8C" w:rsidRPr="00E845FD" w:rsidRDefault="00FD7A8C" w:rsidP="00FD7A8C">
            <w:pPr>
              <w:pStyle w:val="Normlny0"/>
              <w:jc w:val="center"/>
            </w:pPr>
          </w:p>
          <w:p w14:paraId="65C712E6" w14:textId="77777777" w:rsidR="00FD7A8C" w:rsidRPr="00E845FD" w:rsidRDefault="00FD7A8C" w:rsidP="00FD7A8C">
            <w:pPr>
              <w:pStyle w:val="Normlny0"/>
              <w:jc w:val="center"/>
            </w:pPr>
          </w:p>
          <w:p w14:paraId="212CED4E" w14:textId="77777777" w:rsidR="00FD7A8C" w:rsidRPr="00E845FD" w:rsidRDefault="00FD7A8C" w:rsidP="00FD7A8C">
            <w:pPr>
              <w:pStyle w:val="Normlny0"/>
              <w:jc w:val="center"/>
            </w:pPr>
          </w:p>
          <w:p w14:paraId="53988474" w14:textId="77777777" w:rsidR="00FD7A8C" w:rsidRPr="00E845FD" w:rsidRDefault="00FD7A8C" w:rsidP="00FD7A8C">
            <w:pPr>
              <w:pStyle w:val="Normlny0"/>
              <w:jc w:val="center"/>
            </w:pPr>
          </w:p>
          <w:p w14:paraId="1D1E3C0C" w14:textId="77777777" w:rsidR="00FD7A8C" w:rsidRPr="00E845FD" w:rsidRDefault="00FD7A8C" w:rsidP="00FD7A8C">
            <w:pPr>
              <w:pStyle w:val="Normlny0"/>
              <w:jc w:val="center"/>
            </w:pPr>
          </w:p>
          <w:p w14:paraId="2BF24D09" w14:textId="77777777" w:rsidR="00FD7A8C" w:rsidRPr="00E845FD" w:rsidRDefault="00FD7A8C" w:rsidP="00FD7A8C">
            <w:pPr>
              <w:pStyle w:val="Normlny0"/>
              <w:jc w:val="center"/>
            </w:pPr>
          </w:p>
          <w:p w14:paraId="09822059" w14:textId="77777777" w:rsidR="00FD7A8C" w:rsidRPr="00E845FD" w:rsidRDefault="00FD7A8C" w:rsidP="00FD7A8C">
            <w:pPr>
              <w:pStyle w:val="Normlny0"/>
              <w:jc w:val="center"/>
            </w:pPr>
          </w:p>
          <w:p w14:paraId="601FB425" w14:textId="77777777" w:rsidR="00FD7A8C" w:rsidRPr="00E845FD" w:rsidRDefault="00FD7A8C" w:rsidP="00FD7A8C">
            <w:pPr>
              <w:pStyle w:val="Normlny0"/>
              <w:jc w:val="center"/>
            </w:pPr>
          </w:p>
          <w:p w14:paraId="3B4EEA06" w14:textId="77777777" w:rsidR="00FD7A8C" w:rsidRPr="00E845FD" w:rsidRDefault="00FD7A8C" w:rsidP="00FD7A8C">
            <w:pPr>
              <w:pStyle w:val="Normlny0"/>
              <w:jc w:val="center"/>
            </w:pPr>
          </w:p>
          <w:p w14:paraId="5D74C850" w14:textId="77777777" w:rsidR="00FD7A8C" w:rsidRPr="00E845FD" w:rsidRDefault="00FD7A8C" w:rsidP="00FD7A8C">
            <w:pPr>
              <w:pStyle w:val="Normlny0"/>
              <w:jc w:val="center"/>
            </w:pPr>
          </w:p>
          <w:p w14:paraId="6435809F" w14:textId="77777777" w:rsidR="00FD7A8C" w:rsidRPr="00E845FD" w:rsidRDefault="00FD7A8C" w:rsidP="00FD7A8C">
            <w:pPr>
              <w:pStyle w:val="Normlny0"/>
              <w:jc w:val="center"/>
            </w:pPr>
          </w:p>
          <w:p w14:paraId="7394529D" w14:textId="77777777" w:rsidR="00FD7A8C" w:rsidRPr="00E845FD" w:rsidRDefault="00FD7A8C" w:rsidP="00FD7A8C">
            <w:pPr>
              <w:pStyle w:val="Normlny0"/>
              <w:jc w:val="center"/>
            </w:pPr>
          </w:p>
          <w:p w14:paraId="1C323EBC" w14:textId="20F3D1E0" w:rsidR="00FD7A8C" w:rsidRDefault="00FD7A8C" w:rsidP="00FD7A8C">
            <w:pPr>
              <w:pStyle w:val="Normlny0"/>
              <w:jc w:val="center"/>
            </w:pPr>
          </w:p>
          <w:p w14:paraId="44C742B6" w14:textId="2B5723C6" w:rsidR="00DD31C9" w:rsidRDefault="00DD31C9" w:rsidP="00FD7A8C">
            <w:pPr>
              <w:pStyle w:val="Normlny0"/>
              <w:jc w:val="center"/>
            </w:pPr>
          </w:p>
          <w:p w14:paraId="49042CBC" w14:textId="4034FEEA" w:rsidR="00DD31C9" w:rsidRDefault="00DD31C9" w:rsidP="00FD7A8C">
            <w:pPr>
              <w:pStyle w:val="Normlny0"/>
              <w:jc w:val="center"/>
            </w:pPr>
          </w:p>
          <w:p w14:paraId="4C242FF3" w14:textId="11BFFF31" w:rsidR="00DD31C9" w:rsidRDefault="00DD31C9" w:rsidP="00FD7A8C">
            <w:pPr>
              <w:pStyle w:val="Normlny0"/>
              <w:jc w:val="center"/>
            </w:pPr>
          </w:p>
          <w:p w14:paraId="0DADA750" w14:textId="77777777" w:rsidR="00B5299F" w:rsidRDefault="00B5299F" w:rsidP="00FD7A8C">
            <w:pPr>
              <w:pStyle w:val="Normlny0"/>
              <w:jc w:val="center"/>
            </w:pPr>
          </w:p>
          <w:p w14:paraId="59E92590" w14:textId="6052F567" w:rsidR="00DD31C9" w:rsidRDefault="00DD31C9" w:rsidP="00FD7A8C">
            <w:pPr>
              <w:pStyle w:val="Normlny0"/>
              <w:jc w:val="center"/>
            </w:pPr>
          </w:p>
          <w:p w14:paraId="699D666E" w14:textId="566F6705" w:rsidR="00DD31C9" w:rsidRDefault="00DD31C9" w:rsidP="00FD7A8C">
            <w:pPr>
              <w:pStyle w:val="Normlny0"/>
              <w:jc w:val="center"/>
            </w:pPr>
          </w:p>
          <w:p w14:paraId="22BD55B6" w14:textId="77777777" w:rsidR="00FD7A8C" w:rsidRPr="00E845FD" w:rsidRDefault="00FD7A8C" w:rsidP="00FD7A8C">
            <w:pPr>
              <w:pStyle w:val="Normlny0"/>
              <w:jc w:val="center"/>
            </w:pPr>
            <w:r w:rsidRPr="00E845FD">
              <w:t>Č: I</w:t>
            </w:r>
          </w:p>
          <w:p w14:paraId="548DE66E" w14:textId="77777777" w:rsidR="00FD7A8C" w:rsidRPr="00E845FD" w:rsidRDefault="00FD7A8C" w:rsidP="00FD7A8C">
            <w:pPr>
              <w:pStyle w:val="Normlny0"/>
              <w:jc w:val="center"/>
            </w:pPr>
            <w:r w:rsidRPr="00E845FD">
              <w:t>§: 39</w:t>
            </w:r>
          </w:p>
          <w:p w14:paraId="62CDF675" w14:textId="77777777" w:rsidR="00FD7A8C" w:rsidRPr="00E845FD" w:rsidRDefault="00FD7A8C" w:rsidP="00FD7A8C">
            <w:pPr>
              <w:pStyle w:val="Normlny0"/>
              <w:jc w:val="center"/>
            </w:pPr>
            <w:r w:rsidRPr="00E845FD">
              <w:t>O: 4</w:t>
            </w:r>
          </w:p>
          <w:p w14:paraId="1274C0F2" w14:textId="77777777" w:rsidR="00FD7A8C" w:rsidRPr="00E845FD" w:rsidRDefault="00FD7A8C" w:rsidP="00FD7A8C">
            <w:pPr>
              <w:pStyle w:val="Normlny0"/>
              <w:jc w:val="center"/>
            </w:pPr>
          </w:p>
          <w:p w14:paraId="241AC09C" w14:textId="77777777" w:rsidR="00FD7A8C" w:rsidRPr="00E845FD" w:rsidRDefault="00FD7A8C" w:rsidP="00FD7A8C">
            <w:pPr>
              <w:pStyle w:val="Normlny0"/>
              <w:jc w:val="center"/>
            </w:pPr>
          </w:p>
          <w:p w14:paraId="315BD918" w14:textId="77777777" w:rsidR="00FD7A8C" w:rsidRPr="00E845FD" w:rsidRDefault="00FD7A8C" w:rsidP="00FD7A8C">
            <w:pPr>
              <w:pStyle w:val="Normlny0"/>
              <w:jc w:val="center"/>
            </w:pPr>
          </w:p>
          <w:p w14:paraId="2BA43EF1" w14:textId="77777777" w:rsidR="00FD7A8C" w:rsidRPr="00E845FD" w:rsidRDefault="00FD7A8C" w:rsidP="00FD7A8C">
            <w:pPr>
              <w:pStyle w:val="Normlny0"/>
              <w:jc w:val="center"/>
            </w:pPr>
          </w:p>
          <w:p w14:paraId="570F797E" w14:textId="77777777" w:rsidR="00FD7A8C" w:rsidRPr="00E845FD" w:rsidRDefault="00FD7A8C" w:rsidP="00FD7A8C">
            <w:pPr>
              <w:pStyle w:val="Normlny0"/>
              <w:jc w:val="center"/>
            </w:pPr>
          </w:p>
          <w:p w14:paraId="07B4BDBB" w14:textId="77777777" w:rsidR="00FD7A8C" w:rsidRPr="00E845FD" w:rsidRDefault="00FD7A8C" w:rsidP="00FD7A8C">
            <w:pPr>
              <w:pStyle w:val="Normlny0"/>
              <w:jc w:val="center"/>
            </w:pPr>
          </w:p>
          <w:p w14:paraId="3BDF5213" w14:textId="77777777" w:rsidR="00FD7A8C" w:rsidRPr="00E845FD" w:rsidRDefault="00FD7A8C" w:rsidP="00FD7A8C">
            <w:pPr>
              <w:pStyle w:val="Normlny0"/>
              <w:jc w:val="center"/>
            </w:pPr>
          </w:p>
          <w:p w14:paraId="015C8403" w14:textId="77777777" w:rsidR="00FD7A8C" w:rsidRPr="00E845FD" w:rsidRDefault="00FD7A8C" w:rsidP="00FD7A8C">
            <w:pPr>
              <w:pStyle w:val="Normlny0"/>
              <w:jc w:val="center"/>
            </w:pPr>
          </w:p>
          <w:p w14:paraId="55412A26" w14:textId="77777777" w:rsidR="00FD7A8C" w:rsidRPr="00E845FD" w:rsidRDefault="00FD7A8C" w:rsidP="00FD7A8C">
            <w:pPr>
              <w:pStyle w:val="Normlny0"/>
              <w:jc w:val="center"/>
            </w:pPr>
          </w:p>
          <w:p w14:paraId="3FFAE373" w14:textId="77777777" w:rsidR="00FD7A8C" w:rsidRPr="00E845FD" w:rsidRDefault="00FD7A8C" w:rsidP="00FD7A8C">
            <w:pPr>
              <w:pStyle w:val="Normlny0"/>
              <w:jc w:val="center"/>
            </w:pPr>
          </w:p>
          <w:p w14:paraId="16F48A72" w14:textId="61222081" w:rsidR="00FD7A8C" w:rsidRDefault="00FD7A8C" w:rsidP="00FD7A8C">
            <w:pPr>
              <w:pStyle w:val="Normlny0"/>
              <w:jc w:val="center"/>
            </w:pPr>
          </w:p>
          <w:p w14:paraId="1B2F9377" w14:textId="44E29925" w:rsidR="00B412C7" w:rsidRDefault="00B412C7" w:rsidP="00FD7A8C">
            <w:pPr>
              <w:pStyle w:val="Normlny0"/>
              <w:jc w:val="center"/>
            </w:pPr>
          </w:p>
          <w:p w14:paraId="4419F483" w14:textId="32C617CA" w:rsidR="002E54C2" w:rsidRDefault="002E54C2" w:rsidP="00FD7A8C">
            <w:pPr>
              <w:pStyle w:val="Normlny0"/>
              <w:jc w:val="center"/>
            </w:pPr>
          </w:p>
          <w:p w14:paraId="748B5DD2" w14:textId="219B3F65" w:rsidR="002E54C2" w:rsidRDefault="002E54C2" w:rsidP="00FD7A8C">
            <w:pPr>
              <w:pStyle w:val="Normlny0"/>
              <w:jc w:val="center"/>
            </w:pPr>
          </w:p>
          <w:p w14:paraId="5BDBD424" w14:textId="1B6649BD" w:rsidR="002E54C2" w:rsidRDefault="002E54C2" w:rsidP="00FD7A8C">
            <w:pPr>
              <w:pStyle w:val="Normlny0"/>
              <w:jc w:val="center"/>
            </w:pPr>
          </w:p>
          <w:p w14:paraId="3E279746" w14:textId="0FE33A70" w:rsidR="002E54C2" w:rsidRDefault="002E54C2" w:rsidP="00FD7A8C">
            <w:pPr>
              <w:pStyle w:val="Normlny0"/>
              <w:jc w:val="center"/>
            </w:pPr>
          </w:p>
          <w:p w14:paraId="1B45A4A5" w14:textId="59CA0C21" w:rsidR="002E54C2" w:rsidRDefault="002E54C2" w:rsidP="00FD7A8C">
            <w:pPr>
              <w:pStyle w:val="Normlny0"/>
              <w:jc w:val="center"/>
            </w:pPr>
          </w:p>
          <w:p w14:paraId="3740450D" w14:textId="37A5CF40" w:rsidR="002E54C2" w:rsidRDefault="002E54C2" w:rsidP="00FD7A8C">
            <w:pPr>
              <w:pStyle w:val="Normlny0"/>
              <w:jc w:val="center"/>
            </w:pPr>
          </w:p>
          <w:p w14:paraId="6F0CA7AF" w14:textId="77777777" w:rsidR="002E54C2" w:rsidRPr="00E845FD" w:rsidRDefault="002E54C2" w:rsidP="00FD7A8C">
            <w:pPr>
              <w:pStyle w:val="Normlny0"/>
              <w:jc w:val="center"/>
            </w:pPr>
          </w:p>
          <w:p w14:paraId="3E6FFED2" w14:textId="77777777" w:rsidR="00FD7A8C" w:rsidRPr="00E845FD" w:rsidRDefault="00FD7A8C" w:rsidP="00FD7A8C">
            <w:pPr>
              <w:pStyle w:val="Normlny0"/>
            </w:pPr>
          </w:p>
          <w:p w14:paraId="698F9C19" w14:textId="77777777" w:rsidR="00FD7A8C" w:rsidRPr="00E845FD" w:rsidRDefault="00FD7A8C" w:rsidP="00FD7A8C">
            <w:pPr>
              <w:pStyle w:val="Normlny0"/>
              <w:jc w:val="center"/>
            </w:pPr>
            <w:r w:rsidRPr="00E845FD">
              <w:t>§: 40</w:t>
            </w:r>
          </w:p>
          <w:p w14:paraId="456454CE" w14:textId="77777777" w:rsidR="00FD7A8C" w:rsidRPr="00E845FD" w:rsidRDefault="00FD7A8C" w:rsidP="00FD7A8C">
            <w:pPr>
              <w:pStyle w:val="Normlny0"/>
              <w:jc w:val="center"/>
            </w:pPr>
            <w:r w:rsidRPr="00E845FD">
              <w:t>O: 4</w:t>
            </w:r>
          </w:p>
          <w:p w14:paraId="351647FD" w14:textId="77777777" w:rsidR="00FD7A8C" w:rsidRPr="00E845FD" w:rsidRDefault="00FD7A8C" w:rsidP="00FD7A8C">
            <w:pPr>
              <w:pStyle w:val="Normlny0"/>
              <w:jc w:val="center"/>
            </w:pPr>
            <w:r w:rsidRPr="00E845FD">
              <w:t>V: 2</w:t>
            </w:r>
          </w:p>
          <w:p w14:paraId="32D496FE" w14:textId="77777777" w:rsidR="00FD7A8C" w:rsidRPr="00E845FD" w:rsidRDefault="00FD7A8C" w:rsidP="00FD7A8C">
            <w:pPr>
              <w:pStyle w:val="Normlny0"/>
            </w:pPr>
          </w:p>
          <w:p w14:paraId="20B15F33" w14:textId="77777777" w:rsidR="00FD7A8C" w:rsidRPr="00E845FD" w:rsidRDefault="00FD7A8C" w:rsidP="00FD7A8C">
            <w:pPr>
              <w:pStyle w:val="Normlny0"/>
            </w:pPr>
          </w:p>
          <w:p w14:paraId="4F9DE199" w14:textId="50EB8037" w:rsidR="00FD7A8C" w:rsidRDefault="00FD7A8C" w:rsidP="00115517">
            <w:pPr>
              <w:pStyle w:val="Normlny0"/>
            </w:pPr>
          </w:p>
          <w:p w14:paraId="18931FD0" w14:textId="77777777" w:rsidR="00115517" w:rsidRPr="00E845FD" w:rsidRDefault="00115517" w:rsidP="00115517">
            <w:pPr>
              <w:pStyle w:val="Normlny0"/>
            </w:pPr>
          </w:p>
          <w:p w14:paraId="76E47BA7" w14:textId="77777777" w:rsidR="00FD7A8C" w:rsidRPr="00E845FD" w:rsidRDefault="00FD7A8C" w:rsidP="00FD7A8C">
            <w:pPr>
              <w:pStyle w:val="Normlny0"/>
              <w:jc w:val="center"/>
            </w:pPr>
            <w:r w:rsidRPr="00E845FD">
              <w:t>§: 40</w:t>
            </w:r>
          </w:p>
          <w:p w14:paraId="3668A40A" w14:textId="77777777" w:rsidR="00FD7A8C" w:rsidRPr="00E845FD" w:rsidRDefault="00FD7A8C" w:rsidP="00FD7A8C">
            <w:pPr>
              <w:pStyle w:val="Normlny0"/>
              <w:jc w:val="center"/>
            </w:pPr>
            <w:r w:rsidRPr="00E845FD">
              <w:t>O: 5</w:t>
            </w:r>
          </w:p>
          <w:p w14:paraId="6769DC89" w14:textId="77777777" w:rsidR="00FD7A8C" w:rsidRPr="00E845FD" w:rsidRDefault="00FD7A8C" w:rsidP="00FD7A8C">
            <w:pPr>
              <w:pStyle w:val="Normlny0"/>
              <w:jc w:val="center"/>
            </w:pPr>
          </w:p>
          <w:p w14:paraId="633E69DB" w14:textId="77777777" w:rsidR="00FD7A8C" w:rsidRPr="00E845FD" w:rsidRDefault="00FD7A8C" w:rsidP="00FD7A8C">
            <w:pPr>
              <w:pStyle w:val="Normlny0"/>
              <w:jc w:val="center"/>
            </w:pPr>
          </w:p>
          <w:p w14:paraId="7FD24F86"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7496AE2E" w14:textId="77777777" w:rsidR="00AC4630" w:rsidRDefault="00AC4630" w:rsidP="00AC4630">
            <w:pPr>
              <w:pStyle w:val="Normlny0"/>
              <w:jc w:val="center"/>
              <w:rPr>
                <w:shd w:val="clear" w:color="auto" w:fill="FFFFFF"/>
              </w:rPr>
            </w:pPr>
            <w:r>
              <w:rPr>
                <w:shd w:val="clear" w:color="auto" w:fill="FFFFFF"/>
              </w:rPr>
              <w:lastRenderedPageBreak/>
              <w:t>§ 44</w:t>
            </w:r>
          </w:p>
          <w:p w14:paraId="53A51EF5" w14:textId="77777777" w:rsidR="00AC4630" w:rsidRDefault="00AC4630" w:rsidP="00AC4630">
            <w:pPr>
              <w:pStyle w:val="Normlny0"/>
              <w:jc w:val="center"/>
              <w:rPr>
                <w:shd w:val="clear" w:color="auto" w:fill="FFFFFF"/>
              </w:rPr>
            </w:pPr>
            <w:r w:rsidRPr="00B539E5">
              <w:rPr>
                <w:shd w:val="clear" w:color="auto" w:fill="FFFFFF"/>
              </w:rPr>
              <w:t>Návrh na registráciu podaný registrovému súdu</w:t>
            </w:r>
          </w:p>
          <w:p w14:paraId="00A18DC6" w14:textId="77777777" w:rsidR="00AC4630" w:rsidRDefault="00AC4630" w:rsidP="00AC4630">
            <w:pPr>
              <w:pStyle w:val="Normlny0"/>
              <w:jc w:val="center"/>
              <w:rPr>
                <w:shd w:val="clear" w:color="auto" w:fill="FFFFFF"/>
              </w:rPr>
            </w:pPr>
          </w:p>
          <w:p w14:paraId="546E7D2D" w14:textId="77777777" w:rsidR="002B0E42" w:rsidRPr="002B0E42" w:rsidRDefault="002B0E42" w:rsidP="002B0E42">
            <w:pPr>
              <w:pStyle w:val="Normlny0"/>
              <w:jc w:val="both"/>
              <w:rPr>
                <w:shd w:val="clear" w:color="auto" w:fill="FFFFFF"/>
              </w:rPr>
            </w:pPr>
            <w:r w:rsidRPr="002B0E42">
              <w:rPr>
                <w:shd w:val="clear" w:color="auto" w:fill="FFFFFF"/>
              </w:rPr>
              <w:t>(1) Návrh na registráciu sa podáva registrovému súdu elektronickými prostriedkami prostredníctvom na to určeného elektronického formulára a špecializovaného portálu; tento návrh musí byť autorizovaný, inak sa na neho neprihliada.</w:t>
            </w:r>
          </w:p>
          <w:p w14:paraId="2DC500BD" w14:textId="77777777" w:rsidR="002B0E42" w:rsidRPr="002B0E42" w:rsidRDefault="002B0E42" w:rsidP="002B0E42">
            <w:pPr>
              <w:pStyle w:val="Normlny0"/>
              <w:jc w:val="both"/>
              <w:rPr>
                <w:shd w:val="clear" w:color="auto" w:fill="FFFFFF"/>
              </w:rPr>
            </w:pPr>
          </w:p>
          <w:p w14:paraId="0FF0782C" w14:textId="748C7037" w:rsidR="00AC4630" w:rsidRDefault="002B0E42" w:rsidP="002B0E42">
            <w:pPr>
              <w:pStyle w:val="Normlny0"/>
              <w:jc w:val="both"/>
              <w:rPr>
                <w:shd w:val="clear" w:color="auto" w:fill="FFFFFF"/>
              </w:rPr>
            </w:pPr>
            <w:r w:rsidRPr="002B0E42">
              <w:rPr>
                <w:shd w:val="clear" w:color="auto" w:fill="FFFFFF"/>
              </w:rPr>
              <w:t xml:space="preserve">(2) Návrh na registráciu autorizuje navrhovateľ alebo jeho zástupca; ten, kto podáva návrh na registráciu, musí mať elektronickú schránku, ktorá je aktivovaná na doručovanie. </w:t>
            </w:r>
          </w:p>
          <w:p w14:paraId="4AB9E065" w14:textId="77777777" w:rsidR="002B0E42" w:rsidRPr="00B539E5" w:rsidRDefault="002B0E42" w:rsidP="002B0E42">
            <w:pPr>
              <w:pStyle w:val="Normlny0"/>
              <w:jc w:val="both"/>
              <w:rPr>
                <w:shd w:val="clear" w:color="auto" w:fill="FFFFFF"/>
              </w:rPr>
            </w:pPr>
          </w:p>
          <w:p w14:paraId="173EDD9E" w14:textId="3A62C736" w:rsidR="00AC4630" w:rsidRPr="00B539E5" w:rsidRDefault="00AC4630" w:rsidP="00AC4630">
            <w:pPr>
              <w:pStyle w:val="Normlny0"/>
              <w:jc w:val="both"/>
              <w:rPr>
                <w:shd w:val="clear" w:color="auto" w:fill="FFFFFF"/>
              </w:rPr>
            </w:pPr>
            <w:r w:rsidRPr="00B539E5">
              <w:rPr>
                <w:shd w:val="clear" w:color="auto" w:fill="FFFFFF"/>
              </w:rPr>
              <w:t>(3) K návrhu na registráciu sa musia pripojiť všetky zápisové podklady. Účinky doručenia návrhu na registráciu nastávajú v deň, keď registrovému súdu prišla informác</w:t>
            </w:r>
            <w:r w:rsidR="00E37A28">
              <w:rPr>
                <w:shd w:val="clear" w:color="auto" w:fill="FFFFFF"/>
              </w:rPr>
              <w:t>ia o zaplatení súdneho poplatku</w:t>
            </w:r>
            <w:r w:rsidRPr="00B539E5">
              <w:rPr>
                <w:shd w:val="clear" w:color="auto" w:fill="FFFFFF"/>
              </w:rPr>
              <w:t xml:space="preserve"> a bol doručený dokument podľa § 39 ods. 4, ak sa k návrhu na registráciu mal priložiť, a zároveň neuplynulo 15 dní odo dňa podania návrhu na registráciu.</w:t>
            </w:r>
          </w:p>
          <w:p w14:paraId="61C8C1A0" w14:textId="77777777" w:rsidR="00AC4630" w:rsidRPr="00B539E5" w:rsidRDefault="00AC4630" w:rsidP="00AC4630">
            <w:pPr>
              <w:pStyle w:val="Normlny0"/>
              <w:jc w:val="both"/>
              <w:rPr>
                <w:shd w:val="clear" w:color="auto" w:fill="FFFFFF"/>
              </w:rPr>
            </w:pPr>
          </w:p>
          <w:p w14:paraId="6D1D6D16" w14:textId="033A9DFE" w:rsidR="00AC4630" w:rsidRDefault="00B8467D" w:rsidP="00AC4630">
            <w:pPr>
              <w:pStyle w:val="Normlny0"/>
              <w:jc w:val="both"/>
              <w:rPr>
                <w:shd w:val="clear" w:color="auto" w:fill="FFFFFF"/>
              </w:rPr>
            </w:pPr>
            <w:r w:rsidRPr="00B8467D">
              <w:rPr>
                <w:shd w:val="clear" w:color="auto" w:fill="FFFFFF"/>
              </w:rPr>
              <w:t xml:space="preserve">(4) Registrový súd je viazaný rozsahom návrhu na registráciu. Prekročiť rozsah </w:t>
            </w:r>
            <w:r w:rsidRPr="00B8467D">
              <w:rPr>
                <w:shd w:val="clear" w:color="auto" w:fill="FFFFFF"/>
              </w:rPr>
              <w:lastRenderedPageBreak/>
              <w:t>návrhu na registráciu môže registrový súd len vtedy, ak ide o zapisovaný údaj, ktorý je referencovaný a o hodnote zapisovaného údaja nie je pochybnosť.</w:t>
            </w:r>
          </w:p>
          <w:p w14:paraId="7ACBCF12" w14:textId="77777777" w:rsidR="00B8467D" w:rsidRPr="00B539E5" w:rsidRDefault="00B8467D" w:rsidP="00AC4630">
            <w:pPr>
              <w:pStyle w:val="Normlny0"/>
              <w:jc w:val="both"/>
              <w:rPr>
                <w:shd w:val="clear" w:color="auto" w:fill="FFFFFF"/>
              </w:rPr>
            </w:pPr>
          </w:p>
          <w:p w14:paraId="1CEEDD68" w14:textId="77777777" w:rsidR="00AC4630" w:rsidRPr="00B539E5" w:rsidRDefault="00AC4630" w:rsidP="00AC4630">
            <w:pPr>
              <w:pStyle w:val="Normlny0"/>
              <w:jc w:val="both"/>
              <w:rPr>
                <w:shd w:val="clear" w:color="auto" w:fill="FFFFFF"/>
              </w:rPr>
            </w:pPr>
            <w:r w:rsidRPr="00B539E5">
              <w:rPr>
                <w:shd w:val="clear" w:color="auto" w:fill="FFFFFF"/>
              </w:rPr>
              <w:t>(5) Späťvzatie a doplnenie návrhu na registráciu podaného registrovému súdu nie je prípustné.</w:t>
            </w:r>
          </w:p>
          <w:p w14:paraId="12B08E5D" w14:textId="77777777" w:rsidR="00AC4630" w:rsidRPr="00B539E5" w:rsidRDefault="00AC4630" w:rsidP="00AC4630">
            <w:pPr>
              <w:pStyle w:val="Normlny0"/>
              <w:jc w:val="both"/>
              <w:rPr>
                <w:shd w:val="clear" w:color="auto" w:fill="FFFFFF"/>
              </w:rPr>
            </w:pPr>
          </w:p>
          <w:p w14:paraId="1A524660" w14:textId="77777777" w:rsidR="00AC4630" w:rsidRPr="00B539E5" w:rsidRDefault="00AC4630" w:rsidP="00AC4630">
            <w:pPr>
              <w:pStyle w:val="Normlny0"/>
              <w:jc w:val="both"/>
              <w:rPr>
                <w:shd w:val="clear" w:color="auto" w:fill="FFFFFF"/>
              </w:rPr>
            </w:pPr>
            <w:r w:rsidRPr="00B539E5">
              <w:rPr>
                <w:shd w:val="clear" w:color="auto" w:fill="FFFFFF"/>
              </w:rPr>
              <w:t>(6) Opravu návrhu na registráciu podaného registrovému súdu alebo doplnenie zápisových podkladov možno vykonať len prostredníctvom námietok proti odmietnutiu vykonania registrácie (ďalej len „námietky“) podľa § 60.</w:t>
            </w:r>
          </w:p>
          <w:p w14:paraId="61629A61" w14:textId="77777777" w:rsidR="00AC4630" w:rsidRDefault="00AC4630" w:rsidP="00AC4630">
            <w:pPr>
              <w:shd w:val="clear" w:color="auto" w:fill="FFFFFF"/>
              <w:jc w:val="both"/>
              <w:rPr>
                <w:rFonts w:ascii="Times New Roman" w:hAnsi="Times New Roman" w:cs="Times New Roman"/>
                <w:sz w:val="20"/>
                <w:szCs w:val="20"/>
              </w:rPr>
            </w:pPr>
          </w:p>
          <w:p w14:paraId="4C523CF9" w14:textId="77777777" w:rsidR="00AC4630" w:rsidRDefault="00AC4630" w:rsidP="00AC4630">
            <w:pPr>
              <w:shd w:val="clear" w:color="auto" w:fill="FFFFFF"/>
              <w:jc w:val="both"/>
              <w:rPr>
                <w:rFonts w:ascii="Times New Roman" w:hAnsi="Times New Roman" w:cs="Times New Roman"/>
                <w:sz w:val="20"/>
                <w:szCs w:val="20"/>
              </w:rPr>
            </w:pPr>
          </w:p>
          <w:p w14:paraId="09F9E8AA" w14:textId="77777777" w:rsidR="00AC4630" w:rsidRPr="00B539E5" w:rsidRDefault="00AC4630" w:rsidP="00AC4630">
            <w:pPr>
              <w:shd w:val="clear" w:color="auto" w:fill="FFFFFF"/>
              <w:jc w:val="center"/>
              <w:rPr>
                <w:rFonts w:ascii="Times New Roman" w:hAnsi="Times New Roman" w:cs="Times New Roman"/>
                <w:sz w:val="20"/>
                <w:szCs w:val="20"/>
              </w:rPr>
            </w:pPr>
            <w:r w:rsidRPr="00B539E5">
              <w:rPr>
                <w:rFonts w:ascii="Times New Roman" w:hAnsi="Times New Roman" w:cs="Times New Roman"/>
                <w:sz w:val="20"/>
                <w:szCs w:val="20"/>
              </w:rPr>
              <w:t>§ 45</w:t>
            </w:r>
          </w:p>
          <w:p w14:paraId="535F6AD1" w14:textId="77777777" w:rsidR="00AC4630" w:rsidRPr="00B539E5" w:rsidRDefault="00AC4630" w:rsidP="00AC4630">
            <w:pPr>
              <w:shd w:val="clear" w:color="auto" w:fill="FFFFFF"/>
              <w:jc w:val="center"/>
              <w:rPr>
                <w:rFonts w:ascii="Times New Roman" w:hAnsi="Times New Roman" w:cs="Times New Roman"/>
                <w:sz w:val="20"/>
                <w:szCs w:val="20"/>
              </w:rPr>
            </w:pPr>
            <w:r w:rsidRPr="00B539E5">
              <w:rPr>
                <w:rFonts w:ascii="Times New Roman" w:hAnsi="Times New Roman" w:cs="Times New Roman"/>
                <w:sz w:val="20"/>
                <w:szCs w:val="20"/>
              </w:rPr>
              <w:t>Návrh na registráciu podaný registrátorovi</w:t>
            </w:r>
          </w:p>
          <w:p w14:paraId="0E91C273" w14:textId="77777777" w:rsidR="00AC4630" w:rsidRPr="00B539E5" w:rsidRDefault="00AC4630" w:rsidP="00AC4630">
            <w:pPr>
              <w:shd w:val="clear" w:color="auto" w:fill="FFFFFF"/>
              <w:jc w:val="both"/>
              <w:rPr>
                <w:rFonts w:ascii="Times New Roman" w:hAnsi="Times New Roman" w:cs="Times New Roman"/>
                <w:sz w:val="20"/>
                <w:szCs w:val="20"/>
              </w:rPr>
            </w:pPr>
          </w:p>
          <w:p w14:paraId="6E809D9F" w14:textId="77777777" w:rsidR="00B5299F" w:rsidRPr="00B5299F"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(1) Návrh na registráciu sa podáva registrátorovi elektronickými prostriedkami prostredníctvom na to určeného elektronického formulára a špecializovaného portálu; tento návrh musí byť autorizovaný, inak sa na neho neprihliada.</w:t>
            </w:r>
          </w:p>
          <w:p w14:paraId="572BCCA1" w14:textId="77777777" w:rsidR="00B5299F" w:rsidRPr="00B5299F" w:rsidRDefault="00B5299F" w:rsidP="00B5299F">
            <w:pPr>
              <w:shd w:val="clear" w:color="auto" w:fill="FFFFFF"/>
              <w:jc w:val="both"/>
              <w:rPr>
                <w:rFonts w:ascii="Times New Roman" w:hAnsi="Times New Roman" w:cs="Times New Roman"/>
                <w:sz w:val="20"/>
                <w:szCs w:val="20"/>
              </w:rPr>
            </w:pPr>
          </w:p>
          <w:p w14:paraId="4215398E" w14:textId="70BD1983" w:rsidR="00AC4630"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 xml:space="preserve">(2) Návrh na registráciu autorizuje navrhovateľ alebo jeho zástupca; ten, kto podáva návrh na registráciu, musí mať elektronickú schránku, ktorá je aktivovaná na doručovanie. </w:t>
            </w:r>
          </w:p>
          <w:p w14:paraId="2188A21D" w14:textId="77777777" w:rsidR="00B5299F" w:rsidRPr="00B539E5" w:rsidRDefault="00B5299F" w:rsidP="00B5299F">
            <w:pPr>
              <w:shd w:val="clear" w:color="auto" w:fill="FFFFFF"/>
              <w:jc w:val="both"/>
              <w:rPr>
                <w:rFonts w:ascii="Times New Roman" w:hAnsi="Times New Roman" w:cs="Times New Roman"/>
                <w:sz w:val="20"/>
                <w:szCs w:val="20"/>
              </w:rPr>
            </w:pPr>
          </w:p>
          <w:p w14:paraId="33695943" w14:textId="59ED0551" w:rsidR="00AC4630" w:rsidRPr="00B539E5" w:rsidRDefault="00AC4630" w:rsidP="00AC4630">
            <w:pPr>
              <w:shd w:val="clear" w:color="auto" w:fill="FFFFFF"/>
              <w:jc w:val="both"/>
              <w:rPr>
                <w:rFonts w:ascii="Times New Roman" w:hAnsi="Times New Roman" w:cs="Times New Roman"/>
                <w:sz w:val="20"/>
                <w:szCs w:val="20"/>
              </w:rPr>
            </w:pPr>
            <w:r w:rsidRPr="00B539E5">
              <w:rPr>
                <w:rFonts w:ascii="Times New Roman" w:hAnsi="Times New Roman" w:cs="Times New Roman"/>
                <w:sz w:val="20"/>
                <w:szCs w:val="20"/>
              </w:rPr>
              <w:t>(3) K návrhu na registráciu sa musia pripojiť všetky zápisové podklady.</w:t>
            </w:r>
            <w:r w:rsidR="00E37A28">
              <w:rPr>
                <w:rFonts w:ascii="Times New Roman" w:hAnsi="Times New Roman" w:cs="Times New Roman"/>
                <w:sz w:val="20"/>
                <w:szCs w:val="20"/>
              </w:rPr>
              <w:t xml:space="preserve"> </w:t>
            </w:r>
            <w:r w:rsidRPr="00B539E5">
              <w:rPr>
                <w:rFonts w:ascii="Times New Roman" w:hAnsi="Times New Roman" w:cs="Times New Roman"/>
                <w:sz w:val="20"/>
                <w:szCs w:val="20"/>
              </w:rPr>
              <w:t xml:space="preserve">Účinky doručenia návrhu na registráciu nastávajú v deň, keď registrátorovi prišla informácia o zaplatení odmeny za registráciu a bol </w:t>
            </w:r>
            <w:r w:rsidRPr="00B539E5">
              <w:rPr>
                <w:rFonts w:ascii="Times New Roman" w:hAnsi="Times New Roman" w:cs="Times New Roman"/>
                <w:sz w:val="20"/>
                <w:szCs w:val="20"/>
              </w:rPr>
              <w:lastRenderedPageBreak/>
              <w:t>doručený dokument podľa § 39 ods. 4, ak sa k návrhu na registráciu mal priložiť, a zároveň neuplynulo 15 dní odo dňa podania návrhu na registráciu.</w:t>
            </w:r>
          </w:p>
          <w:p w14:paraId="6B922CE3" w14:textId="77777777" w:rsidR="00AC4630" w:rsidRPr="00B539E5" w:rsidRDefault="00AC4630" w:rsidP="00AC4630">
            <w:pPr>
              <w:shd w:val="clear" w:color="auto" w:fill="FFFFFF"/>
              <w:jc w:val="both"/>
              <w:rPr>
                <w:rFonts w:ascii="Times New Roman" w:hAnsi="Times New Roman" w:cs="Times New Roman"/>
                <w:sz w:val="20"/>
                <w:szCs w:val="20"/>
              </w:rPr>
            </w:pPr>
          </w:p>
          <w:p w14:paraId="0DB2AC23" w14:textId="77777777" w:rsidR="00B8467D" w:rsidRDefault="00B8467D" w:rsidP="00B8467D">
            <w:pPr>
              <w:shd w:val="clear" w:color="auto" w:fill="FFFFFF"/>
              <w:jc w:val="both"/>
              <w:rPr>
                <w:rFonts w:ascii="Times New Roman" w:hAnsi="Times New Roman" w:cs="Times New Roman"/>
                <w:sz w:val="20"/>
                <w:szCs w:val="20"/>
              </w:rPr>
            </w:pPr>
            <w:r w:rsidRPr="00B8467D">
              <w:rPr>
                <w:rFonts w:ascii="Times New Roman" w:hAnsi="Times New Roman" w:cs="Times New Roman"/>
                <w:sz w:val="20"/>
                <w:szCs w:val="20"/>
              </w:rPr>
              <w:t>(4) Registrátor je viazaný rozsahom návrhu na registráciu; doplnenie alebo oprava návrhu na registráciu sa pripúšťa len na základe výzvy registrátora. Prekročiť rozsah návrhu na registráciu môže registrátor len vtedy, ak ide o zapisovaný údaj, ktorý je referencovaný a o hodnote zapisovaného údaja nie je pochybnosť.</w:t>
            </w:r>
          </w:p>
          <w:p w14:paraId="2A109213" w14:textId="77777777" w:rsidR="00AC4630" w:rsidRPr="00B539E5" w:rsidRDefault="00AC4630" w:rsidP="00AC4630">
            <w:pPr>
              <w:shd w:val="clear" w:color="auto" w:fill="FFFFFF"/>
              <w:jc w:val="both"/>
              <w:rPr>
                <w:rFonts w:ascii="Times New Roman" w:hAnsi="Times New Roman" w:cs="Times New Roman"/>
                <w:sz w:val="20"/>
                <w:szCs w:val="20"/>
              </w:rPr>
            </w:pPr>
          </w:p>
          <w:p w14:paraId="58C0A7FC" w14:textId="3E216FBA" w:rsidR="00AC4630" w:rsidRPr="00B539E5" w:rsidRDefault="00E37A28" w:rsidP="00AC4630">
            <w:pPr>
              <w:shd w:val="clear" w:color="auto" w:fill="FFFFFF"/>
              <w:jc w:val="both"/>
              <w:rPr>
                <w:rFonts w:ascii="Times New Roman" w:hAnsi="Times New Roman" w:cs="Times New Roman"/>
                <w:sz w:val="20"/>
                <w:szCs w:val="20"/>
              </w:rPr>
            </w:pPr>
            <w:r>
              <w:rPr>
                <w:rFonts w:ascii="Times New Roman" w:hAnsi="Times New Roman" w:cs="Times New Roman"/>
                <w:sz w:val="20"/>
                <w:szCs w:val="20"/>
              </w:rPr>
              <w:t>(5</w:t>
            </w:r>
            <w:r w:rsidR="00AC4630" w:rsidRPr="00B539E5">
              <w:rPr>
                <w:rFonts w:ascii="Times New Roman" w:hAnsi="Times New Roman" w:cs="Times New Roman"/>
                <w:sz w:val="20"/>
                <w:szCs w:val="20"/>
              </w:rPr>
              <w:t>) Späťvzatie návrhu na registráciu nie je prípustné.</w:t>
            </w:r>
          </w:p>
          <w:p w14:paraId="71F95A84" w14:textId="77777777" w:rsidR="00AC4630" w:rsidRPr="00B539E5" w:rsidRDefault="00AC4630" w:rsidP="00AC4630">
            <w:pPr>
              <w:shd w:val="clear" w:color="auto" w:fill="FFFFFF"/>
              <w:jc w:val="both"/>
              <w:rPr>
                <w:rFonts w:ascii="Times New Roman" w:hAnsi="Times New Roman" w:cs="Times New Roman"/>
                <w:sz w:val="20"/>
                <w:szCs w:val="20"/>
              </w:rPr>
            </w:pPr>
          </w:p>
          <w:p w14:paraId="06127058" w14:textId="4B4378D1" w:rsidR="00AC4630" w:rsidRDefault="00AC4630" w:rsidP="00AC4630">
            <w:pPr>
              <w:shd w:val="clear" w:color="auto" w:fill="FFFFFF"/>
              <w:jc w:val="both"/>
              <w:rPr>
                <w:rFonts w:ascii="Times New Roman" w:hAnsi="Times New Roman" w:cs="Times New Roman"/>
                <w:sz w:val="20"/>
                <w:szCs w:val="20"/>
              </w:rPr>
            </w:pPr>
            <w:r w:rsidRPr="00B539E5">
              <w:rPr>
                <w:rFonts w:ascii="Times New Roman" w:hAnsi="Times New Roman" w:cs="Times New Roman"/>
                <w:sz w:val="20"/>
                <w:szCs w:val="20"/>
              </w:rPr>
              <w:t>(</w:t>
            </w:r>
            <w:r w:rsidR="00E37A28">
              <w:rPr>
                <w:rFonts w:ascii="Times New Roman" w:hAnsi="Times New Roman" w:cs="Times New Roman"/>
                <w:sz w:val="20"/>
                <w:szCs w:val="20"/>
              </w:rPr>
              <w:t>6</w:t>
            </w:r>
            <w:r w:rsidRPr="00B539E5">
              <w:rPr>
                <w:rFonts w:ascii="Times New Roman" w:hAnsi="Times New Roman" w:cs="Times New Roman"/>
                <w:sz w:val="20"/>
                <w:szCs w:val="20"/>
              </w:rPr>
              <w:t>) Ak nie sú splnené podmienky na registráciu, alebo ak prílohy návrhu na registráciu obsahujú také nedostatky, ktoré odôvodňujú odmietnutie vykonania registrácie, vyzve registrátor navrhovateľa, aby v lehote 15 dní odo dňa doručenia výzvy návrh na registráciu doplnil alebo odstránil jeho nedostatky.</w:t>
            </w:r>
          </w:p>
          <w:p w14:paraId="7A842B50" w14:textId="77777777" w:rsidR="000A7CBC" w:rsidRDefault="000A7CBC" w:rsidP="000A7CBC">
            <w:pPr>
              <w:shd w:val="clear" w:color="auto" w:fill="FFFFFF"/>
              <w:jc w:val="both"/>
              <w:rPr>
                <w:rFonts w:ascii="Times New Roman" w:hAnsi="Times New Roman" w:cs="Times New Roman"/>
                <w:sz w:val="20"/>
                <w:szCs w:val="20"/>
              </w:rPr>
            </w:pPr>
          </w:p>
          <w:p w14:paraId="3B7E8B08" w14:textId="77777777" w:rsidR="000A7CBC" w:rsidRDefault="000A7CBC" w:rsidP="000A7CBC">
            <w:pPr>
              <w:shd w:val="clear" w:color="auto" w:fill="FFFFFF"/>
              <w:jc w:val="both"/>
              <w:rPr>
                <w:rFonts w:ascii="Times New Roman" w:hAnsi="Times New Roman" w:cs="Times New Roman"/>
                <w:sz w:val="20"/>
                <w:szCs w:val="20"/>
              </w:rPr>
            </w:pPr>
          </w:p>
          <w:p w14:paraId="56A23E74" w14:textId="46F046AE" w:rsidR="00B412C7" w:rsidRDefault="002E54C2" w:rsidP="00B412C7">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(4) </w:t>
            </w:r>
            <w:r w:rsidRPr="002E54C2">
              <w:rPr>
                <w:rFonts w:ascii="Times New Roman" w:hAnsi="Times New Roman" w:cs="Times New Roman"/>
                <w:sz w:val="20"/>
                <w:szCs w:val="20"/>
              </w:rPr>
              <w:t xml:space="preserve">Ak povaha alebo veľkosť dokumentu neumožňuje jeho podanie v elektronickej podobe, ten, kto podáva návrh na registráciu, pripojí k návrhu písomné vyhlásenie, v ktorom uvedie dôvod, pre ktorý dokument nemohol byť podaný v elektronickej podobe. Ten, kto podáva návrh podľa prvej vety, v lehote 15 dní odo dňa podania návrhu doručí dokument v listinnej podobe registrovému súdu alebo registrátorovi, inak sa na takýto návrh neprihliada. Ak povaha alebo veľkosť </w:t>
            </w:r>
            <w:r w:rsidRPr="002E54C2">
              <w:rPr>
                <w:rFonts w:ascii="Times New Roman" w:hAnsi="Times New Roman" w:cs="Times New Roman"/>
                <w:sz w:val="20"/>
                <w:szCs w:val="20"/>
              </w:rPr>
              <w:lastRenderedPageBreak/>
              <w:t xml:space="preserve">listiny neumožňuje jej podanie v elektronickej podobe, ten, kto ukladá listinu do zbierky dokumentov mimo konania vo veciach obchodného registra  doručí listinu registrovému súdu spolu s písomnou žiadosťou o uloženie dokumentu do zbierky dokumentov a písomným vyhlásením, v ktorom uvedie dôvod, pre ktorý </w:t>
            </w:r>
            <w:r w:rsidR="006304E0">
              <w:rPr>
                <w:rFonts w:ascii="Times New Roman" w:hAnsi="Times New Roman" w:cs="Times New Roman"/>
                <w:sz w:val="20"/>
                <w:szCs w:val="20"/>
              </w:rPr>
              <w:t>listina nemohla byť podaná</w:t>
            </w:r>
            <w:r w:rsidRPr="002E54C2">
              <w:rPr>
                <w:rFonts w:ascii="Times New Roman" w:hAnsi="Times New Roman" w:cs="Times New Roman"/>
                <w:sz w:val="20"/>
                <w:szCs w:val="20"/>
              </w:rPr>
              <w:t xml:space="preserve"> v elektronickej podobe.</w:t>
            </w:r>
          </w:p>
          <w:p w14:paraId="62828985" w14:textId="77777777" w:rsidR="002E54C2" w:rsidRDefault="002E54C2" w:rsidP="00B412C7">
            <w:pPr>
              <w:shd w:val="clear" w:color="auto" w:fill="FFFFFF"/>
              <w:jc w:val="both"/>
              <w:rPr>
                <w:rFonts w:ascii="Times New Roman" w:hAnsi="Times New Roman" w:cs="Times New Roman"/>
                <w:sz w:val="20"/>
                <w:szCs w:val="20"/>
              </w:rPr>
            </w:pPr>
          </w:p>
          <w:p w14:paraId="30118829" w14:textId="65032A6F" w:rsidR="00FD7A8C" w:rsidRPr="00E845FD" w:rsidRDefault="00FD7A8C" w:rsidP="00FD7A8C">
            <w:pPr>
              <w:pStyle w:val="Normlny0"/>
              <w:jc w:val="both"/>
            </w:pPr>
            <w:r w:rsidRPr="00E845FD">
              <w:t>(4) Písomná forma je zachovaná vždy, ak právny úkon urobený elektronickými prostriedkami je podpísaný zaručeným elektronickým podpisom alebo zaručenou elektronickou pečaťou.</w:t>
            </w:r>
          </w:p>
          <w:p w14:paraId="2BA15786" w14:textId="77777777" w:rsidR="00FD7A8C" w:rsidRPr="00E845FD" w:rsidRDefault="00FD7A8C" w:rsidP="00FD7A8C">
            <w:pPr>
              <w:pStyle w:val="Normlny0"/>
              <w:jc w:val="both"/>
            </w:pPr>
          </w:p>
          <w:p w14:paraId="6765CFE9" w14:textId="092B7842" w:rsidR="00FD7A8C" w:rsidRPr="00E845FD" w:rsidRDefault="00115517" w:rsidP="00FD7A8C">
            <w:pPr>
              <w:pStyle w:val="Normlny0"/>
              <w:jc w:val="both"/>
            </w:pPr>
            <w:r>
              <w:t xml:space="preserve">(5) </w:t>
            </w:r>
            <w:r w:rsidR="00FD7A8C" w:rsidRPr="00E845FD">
              <w:t>Na právne úkony uskutočnené elektronickými prostriedkami, podpísané zaručeným elektronickým podpisom alebo zaručenou elektronickou pečaťou a opatrené časovou pečiatkou sa osvedčenie pravosti podpisu nevyžaduje.</w:t>
            </w:r>
          </w:p>
        </w:tc>
        <w:tc>
          <w:tcPr>
            <w:tcW w:w="827" w:type="dxa"/>
            <w:tcBorders>
              <w:top w:val="single" w:sz="4" w:space="0" w:color="auto"/>
              <w:bottom w:val="single" w:sz="4" w:space="0" w:color="auto"/>
            </w:tcBorders>
          </w:tcPr>
          <w:p w14:paraId="5F92DC58" w14:textId="55F20BAC"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201BF3A3" w14:textId="77777777" w:rsidR="00FD7A8C" w:rsidRPr="00E845FD" w:rsidRDefault="00FD7A8C" w:rsidP="00A31885">
            <w:pPr>
              <w:jc w:val="center"/>
              <w:rPr>
                <w:rFonts w:ascii="Times New Roman" w:hAnsi="Times New Roman" w:cs="Times New Roman"/>
                <w:sz w:val="20"/>
                <w:szCs w:val="20"/>
              </w:rPr>
            </w:pPr>
          </w:p>
          <w:p w14:paraId="6B5E7B9F" w14:textId="77777777" w:rsidR="00FD7A8C" w:rsidRPr="00E845FD" w:rsidRDefault="00FD7A8C" w:rsidP="00A31885">
            <w:pPr>
              <w:jc w:val="center"/>
              <w:rPr>
                <w:rFonts w:ascii="Times New Roman" w:hAnsi="Times New Roman" w:cs="Times New Roman"/>
                <w:sz w:val="20"/>
                <w:szCs w:val="20"/>
              </w:rPr>
            </w:pPr>
          </w:p>
          <w:p w14:paraId="22B96093" w14:textId="77777777" w:rsidR="00FD7A8C" w:rsidRPr="00E845FD" w:rsidRDefault="00FD7A8C" w:rsidP="00A31885">
            <w:pPr>
              <w:jc w:val="center"/>
              <w:rPr>
                <w:rFonts w:ascii="Times New Roman" w:hAnsi="Times New Roman" w:cs="Times New Roman"/>
                <w:sz w:val="20"/>
                <w:szCs w:val="20"/>
              </w:rPr>
            </w:pPr>
          </w:p>
          <w:p w14:paraId="3CBAAAC3" w14:textId="77777777" w:rsidR="00FD7A8C" w:rsidRPr="00E845FD" w:rsidRDefault="00FD7A8C" w:rsidP="00A31885">
            <w:pPr>
              <w:jc w:val="center"/>
              <w:rPr>
                <w:rFonts w:ascii="Times New Roman" w:hAnsi="Times New Roman" w:cs="Times New Roman"/>
                <w:sz w:val="20"/>
                <w:szCs w:val="20"/>
              </w:rPr>
            </w:pPr>
          </w:p>
          <w:p w14:paraId="6035DFFE" w14:textId="77777777" w:rsidR="00FD7A8C" w:rsidRPr="00E845FD" w:rsidRDefault="00FD7A8C" w:rsidP="00A31885">
            <w:pPr>
              <w:jc w:val="center"/>
              <w:rPr>
                <w:rFonts w:ascii="Times New Roman" w:hAnsi="Times New Roman" w:cs="Times New Roman"/>
                <w:sz w:val="20"/>
                <w:szCs w:val="20"/>
              </w:rPr>
            </w:pPr>
          </w:p>
          <w:p w14:paraId="0DDEF55C" w14:textId="77777777" w:rsidR="00FD7A8C" w:rsidRPr="00E845FD" w:rsidRDefault="00FD7A8C" w:rsidP="00A31885">
            <w:pPr>
              <w:jc w:val="center"/>
              <w:rPr>
                <w:rFonts w:ascii="Times New Roman" w:hAnsi="Times New Roman" w:cs="Times New Roman"/>
                <w:sz w:val="20"/>
                <w:szCs w:val="20"/>
              </w:rPr>
            </w:pPr>
          </w:p>
          <w:p w14:paraId="3D7774FB" w14:textId="77777777" w:rsidR="00FD7A8C" w:rsidRPr="00E845FD" w:rsidRDefault="00FD7A8C" w:rsidP="00A31885">
            <w:pPr>
              <w:jc w:val="center"/>
              <w:rPr>
                <w:rFonts w:ascii="Times New Roman" w:hAnsi="Times New Roman" w:cs="Times New Roman"/>
                <w:sz w:val="20"/>
                <w:szCs w:val="20"/>
              </w:rPr>
            </w:pPr>
          </w:p>
          <w:p w14:paraId="2ACFA19E" w14:textId="77777777" w:rsidR="00FD7A8C" w:rsidRPr="00E845FD" w:rsidRDefault="00FD7A8C" w:rsidP="00A31885">
            <w:pPr>
              <w:jc w:val="center"/>
              <w:rPr>
                <w:rFonts w:ascii="Times New Roman" w:hAnsi="Times New Roman" w:cs="Times New Roman"/>
                <w:sz w:val="20"/>
                <w:szCs w:val="20"/>
              </w:rPr>
            </w:pPr>
          </w:p>
          <w:p w14:paraId="7A77FB78" w14:textId="77777777" w:rsidR="00FD7A8C" w:rsidRPr="00E845FD" w:rsidRDefault="00FD7A8C" w:rsidP="00A31885">
            <w:pPr>
              <w:jc w:val="center"/>
              <w:rPr>
                <w:rFonts w:ascii="Times New Roman" w:hAnsi="Times New Roman" w:cs="Times New Roman"/>
                <w:sz w:val="20"/>
                <w:szCs w:val="20"/>
              </w:rPr>
            </w:pPr>
          </w:p>
          <w:p w14:paraId="67F718F6" w14:textId="77777777" w:rsidR="00FD7A8C" w:rsidRPr="00E845FD" w:rsidRDefault="00FD7A8C" w:rsidP="00A31885">
            <w:pPr>
              <w:jc w:val="center"/>
              <w:rPr>
                <w:rFonts w:ascii="Times New Roman" w:hAnsi="Times New Roman" w:cs="Times New Roman"/>
                <w:sz w:val="20"/>
                <w:szCs w:val="20"/>
              </w:rPr>
            </w:pPr>
          </w:p>
          <w:p w14:paraId="0D8584A4" w14:textId="77777777" w:rsidR="00FD7A8C" w:rsidRPr="00E845FD" w:rsidRDefault="00FD7A8C" w:rsidP="00A31885">
            <w:pPr>
              <w:jc w:val="center"/>
              <w:rPr>
                <w:rFonts w:ascii="Times New Roman" w:hAnsi="Times New Roman" w:cs="Times New Roman"/>
                <w:sz w:val="20"/>
                <w:szCs w:val="20"/>
              </w:rPr>
            </w:pPr>
          </w:p>
          <w:p w14:paraId="563E30F0" w14:textId="77777777" w:rsidR="00FD7A8C" w:rsidRPr="00E845FD" w:rsidRDefault="00FD7A8C" w:rsidP="00A31885">
            <w:pPr>
              <w:jc w:val="center"/>
              <w:rPr>
                <w:rFonts w:ascii="Times New Roman" w:hAnsi="Times New Roman" w:cs="Times New Roman"/>
                <w:sz w:val="20"/>
                <w:szCs w:val="20"/>
              </w:rPr>
            </w:pPr>
          </w:p>
          <w:p w14:paraId="2AE84B38" w14:textId="77777777" w:rsidR="00FD7A8C" w:rsidRPr="00E845FD" w:rsidRDefault="00FD7A8C" w:rsidP="00A31885">
            <w:pPr>
              <w:jc w:val="center"/>
              <w:rPr>
                <w:rFonts w:ascii="Times New Roman" w:hAnsi="Times New Roman" w:cs="Times New Roman"/>
                <w:sz w:val="20"/>
                <w:szCs w:val="20"/>
              </w:rPr>
            </w:pPr>
          </w:p>
          <w:p w14:paraId="2C9A69A1" w14:textId="77777777" w:rsidR="00FD7A8C" w:rsidRPr="00E845FD" w:rsidRDefault="00FD7A8C" w:rsidP="00A31885">
            <w:pPr>
              <w:jc w:val="center"/>
              <w:rPr>
                <w:rFonts w:ascii="Times New Roman" w:hAnsi="Times New Roman" w:cs="Times New Roman"/>
                <w:sz w:val="20"/>
                <w:szCs w:val="20"/>
              </w:rPr>
            </w:pPr>
          </w:p>
          <w:p w14:paraId="3AD30780" w14:textId="77777777" w:rsidR="00FD7A8C" w:rsidRPr="00E845FD" w:rsidRDefault="00FD7A8C" w:rsidP="00A31885">
            <w:pPr>
              <w:jc w:val="center"/>
              <w:rPr>
                <w:rFonts w:ascii="Times New Roman" w:hAnsi="Times New Roman" w:cs="Times New Roman"/>
                <w:sz w:val="20"/>
                <w:szCs w:val="20"/>
              </w:rPr>
            </w:pPr>
          </w:p>
          <w:p w14:paraId="4CD39450" w14:textId="77777777" w:rsidR="00FD7A8C" w:rsidRPr="00E845FD" w:rsidRDefault="00FD7A8C" w:rsidP="00A31885">
            <w:pPr>
              <w:jc w:val="center"/>
              <w:rPr>
                <w:rFonts w:ascii="Times New Roman" w:hAnsi="Times New Roman" w:cs="Times New Roman"/>
                <w:sz w:val="20"/>
                <w:szCs w:val="20"/>
              </w:rPr>
            </w:pPr>
          </w:p>
          <w:p w14:paraId="6BEDA098" w14:textId="77777777" w:rsidR="00FD7A8C" w:rsidRPr="00E845FD" w:rsidRDefault="00FD7A8C" w:rsidP="00A31885">
            <w:pPr>
              <w:jc w:val="center"/>
              <w:rPr>
                <w:rFonts w:ascii="Times New Roman" w:hAnsi="Times New Roman" w:cs="Times New Roman"/>
                <w:sz w:val="20"/>
                <w:szCs w:val="20"/>
              </w:rPr>
            </w:pPr>
          </w:p>
          <w:p w14:paraId="1636D7C4" w14:textId="77777777" w:rsidR="00FD7A8C" w:rsidRPr="00E845FD" w:rsidRDefault="00FD7A8C" w:rsidP="00A31885">
            <w:pPr>
              <w:jc w:val="center"/>
              <w:rPr>
                <w:rFonts w:ascii="Times New Roman" w:hAnsi="Times New Roman" w:cs="Times New Roman"/>
                <w:sz w:val="20"/>
                <w:szCs w:val="20"/>
              </w:rPr>
            </w:pPr>
          </w:p>
          <w:p w14:paraId="51002716" w14:textId="77777777" w:rsidR="00FD7A8C" w:rsidRPr="00E845FD" w:rsidRDefault="00FD7A8C" w:rsidP="00A31885">
            <w:pPr>
              <w:jc w:val="center"/>
              <w:rPr>
                <w:rFonts w:ascii="Times New Roman" w:hAnsi="Times New Roman" w:cs="Times New Roman"/>
                <w:sz w:val="20"/>
                <w:szCs w:val="20"/>
              </w:rPr>
            </w:pPr>
          </w:p>
          <w:p w14:paraId="0DE84944" w14:textId="77777777" w:rsidR="00FD7A8C" w:rsidRPr="00E845FD" w:rsidRDefault="00FD7A8C" w:rsidP="00A31885">
            <w:pPr>
              <w:jc w:val="center"/>
              <w:rPr>
                <w:rFonts w:ascii="Times New Roman" w:hAnsi="Times New Roman" w:cs="Times New Roman"/>
                <w:sz w:val="20"/>
                <w:szCs w:val="20"/>
              </w:rPr>
            </w:pPr>
          </w:p>
          <w:p w14:paraId="234F7A1D" w14:textId="77777777" w:rsidR="00FD7A8C" w:rsidRPr="00E845FD" w:rsidRDefault="00FD7A8C" w:rsidP="00A31885">
            <w:pPr>
              <w:jc w:val="center"/>
              <w:rPr>
                <w:rFonts w:ascii="Times New Roman" w:hAnsi="Times New Roman" w:cs="Times New Roman"/>
                <w:sz w:val="20"/>
                <w:szCs w:val="20"/>
              </w:rPr>
            </w:pPr>
          </w:p>
          <w:p w14:paraId="3B0C7E28" w14:textId="77777777" w:rsidR="00FD7A8C" w:rsidRPr="00E845FD" w:rsidRDefault="00FD7A8C" w:rsidP="00A31885">
            <w:pPr>
              <w:jc w:val="center"/>
              <w:rPr>
                <w:rFonts w:ascii="Times New Roman" w:hAnsi="Times New Roman" w:cs="Times New Roman"/>
                <w:sz w:val="20"/>
                <w:szCs w:val="20"/>
              </w:rPr>
            </w:pPr>
          </w:p>
          <w:p w14:paraId="69509347" w14:textId="77777777" w:rsidR="00FD7A8C" w:rsidRPr="00E845FD" w:rsidRDefault="00FD7A8C" w:rsidP="00A31885">
            <w:pPr>
              <w:jc w:val="center"/>
              <w:rPr>
                <w:rFonts w:ascii="Times New Roman" w:hAnsi="Times New Roman" w:cs="Times New Roman"/>
                <w:sz w:val="20"/>
                <w:szCs w:val="20"/>
              </w:rPr>
            </w:pPr>
          </w:p>
          <w:p w14:paraId="532F0753" w14:textId="77777777" w:rsidR="00FD7A8C" w:rsidRPr="00E845FD" w:rsidRDefault="00FD7A8C" w:rsidP="00A31885">
            <w:pPr>
              <w:jc w:val="center"/>
              <w:rPr>
                <w:rFonts w:ascii="Times New Roman" w:hAnsi="Times New Roman" w:cs="Times New Roman"/>
                <w:sz w:val="20"/>
                <w:szCs w:val="20"/>
              </w:rPr>
            </w:pPr>
          </w:p>
          <w:p w14:paraId="4E38D0A5" w14:textId="77777777" w:rsidR="00FD7A8C" w:rsidRPr="00E845FD" w:rsidRDefault="00FD7A8C" w:rsidP="00A31885">
            <w:pPr>
              <w:jc w:val="center"/>
              <w:rPr>
                <w:rFonts w:ascii="Times New Roman" w:hAnsi="Times New Roman" w:cs="Times New Roman"/>
                <w:sz w:val="20"/>
                <w:szCs w:val="20"/>
              </w:rPr>
            </w:pPr>
          </w:p>
          <w:p w14:paraId="74A92D71" w14:textId="77777777" w:rsidR="00FD7A8C" w:rsidRPr="00E845FD" w:rsidRDefault="00FD7A8C" w:rsidP="00A31885">
            <w:pPr>
              <w:jc w:val="center"/>
              <w:rPr>
                <w:rFonts w:ascii="Times New Roman" w:hAnsi="Times New Roman" w:cs="Times New Roman"/>
                <w:sz w:val="20"/>
                <w:szCs w:val="20"/>
              </w:rPr>
            </w:pPr>
          </w:p>
          <w:p w14:paraId="194150A6" w14:textId="77777777" w:rsidR="00FD7A8C" w:rsidRPr="00E845FD" w:rsidRDefault="00FD7A8C" w:rsidP="00A31885">
            <w:pPr>
              <w:jc w:val="center"/>
              <w:rPr>
                <w:rFonts w:ascii="Times New Roman" w:hAnsi="Times New Roman" w:cs="Times New Roman"/>
                <w:sz w:val="20"/>
                <w:szCs w:val="20"/>
              </w:rPr>
            </w:pPr>
          </w:p>
          <w:p w14:paraId="79BFA8DF" w14:textId="77777777" w:rsidR="00FD7A8C" w:rsidRPr="00E845FD" w:rsidRDefault="00FD7A8C" w:rsidP="00A31885">
            <w:pPr>
              <w:jc w:val="center"/>
              <w:rPr>
                <w:rFonts w:ascii="Times New Roman" w:hAnsi="Times New Roman" w:cs="Times New Roman"/>
                <w:sz w:val="20"/>
                <w:szCs w:val="20"/>
              </w:rPr>
            </w:pPr>
          </w:p>
          <w:p w14:paraId="48BE7889" w14:textId="77777777" w:rsidR="00FD7A8C" w:rsidRPr="00E845FD" w:rsidRDefault="00FD7A8C" w:rsidP="00A31885">
            <w:pPr>
              <w:jc w:val="center"/>
              <w:rPr>
                <w:rFonts w:ascii="Times New Roman" w:hAnsi="Times New Roman" w:cs="Times New Roman"/>
                <w:sz w:val="20"/>
                <w:szCs w:val="20"/>
              </w:rPr>
            </w:pPr>
          </w:p>
          <w:p w14:paraId="4E22ED9F" w14:textId="77777777" w:rsidR="00FD7A8C" w:rsidRPr="00E845FD" w:rsidRDefault="00FD7A8C" w:rsidP="00A31885">
            <w:pPr>
              <w:jc w:val="center"/>
              <w:rPr>
                <w:rFonts w:ascii="Times New Roman" w:hAnsi="Times New Roman" w:cs="Times New Roman"/>
                <w:sz w:val="20"/>
                <w:szCs w:val="20"/>
              </w:rPr>
            </w:pPr>
          </w:p>
          <w:p w14:paraId="2D02BC0A" w14:textId="77777777" w:rsidR="00FD7A8C" w:rsidRPr="00E845FD" w:rsidRDefault="00FD7A8C" w:rsidP="00A31885">
            <w:pPr>
              <w:jc w:val="center"/>
              <w:rPr>
                <w:rFonts w:ascii="Times New Roman" w:hAnsi="Times New Roman" w:cs="Times New Roman"/>
                <w:sz w:val="20"/>
                <w:szCs w:val="20"/>
              </w:rPr>
            </w:pPr>
          </w:p>
          <w:p w14:paraId="5CF485DA" w14:textId="77777777" w:rsidR="00FD7A8C" w:rsidRPr="00E845FD" w:rsidRDefault="00FD7A8C" w:rsidP="00A31885">
            <w:pPr>
              <w:jc w:val="center"/>
              <w:rPr>
                <w:rFonts w:ascii="Times New Roman" w:hAnsi="Times New Roman" w:cs="Times New Roman"/>
                <w:sz w:val="20"/>
                <w:szCs w:val="20"/>
              </w:rPr>
            </w:pPr>
          </w:p>
          <w:p w14:paraId="2BBFDB35" w14:textId="77777777" w:rsidR="00FD7A8C" w:rsidRPr="00E845FD" w:rsidRDefault="00FD7A8C" w:rsidP="00A31885">
            <w:pPr>
              <w:jc w:val="center"/>
              <w:rPr>
                <w:rFonts w:ascii="Times New Roman" w:hAnsi="Times New Roman" w:cs="Times New Roman"/>
                <w:sz w:val="20"/>
                <w:szCs w:val="20"/>
              </w:rPr>
            </w:pPr>
          </w:p>
          <w:p w14:paraId="7A494004" w14:textId="77777777" w:rsidR="00FD7A8C" w:rsidRPr="00E845FD" w:rsidRDefault="00FD7A8C" w:rsidP="00A31885">
            <w:pPr>
              <w:jc w:val="center"/>
              <w:rPr>
                <w:rFonts w:ascii="Times New Roman" w:hAnsi="Times New Roman" w:cs="Times New Roman"/>
                <w:sz w:val="20"/>
                <w:szCs w:val="20"/>
              </w:rPr>
            </w:pPr>
          </w:p>
          <w:p w14:paraId="6729C965" w14:textId="77777777" w:rsidR="00FD7A8C" w:rsidRPr="00E845FD" w:rsidRDefault="00FD7A8C" w:rsidP="00A31885">
            <w:pPr>
              <w:jc w:val="center"/>
              <w:rPr>
                <w:rFonts w:ascii="Times New Roman" w:hAnsi="Times New Roman" w:cs="Times New Roman"/>
                <w:sz w:val="20"/>
                <w:szCs w:val="20"/>
              </w:rPr>
            </w:pPr>
          </w:p>
          <w:p w14:paraId="49200FEB" w14:textId="77777777" w:rsidR="00FD7A8C" w:rsidRPr="00E845FD" w:rsidRDefault="00FD7A8C" w:rsidP="00A31885">
            <w:pPr>
              <w:jc w:val="center"/>
              <w:rPr>
                <w:rFonts w:ascii="Times New Roman" w:hAnsi="Times New Roman" w:cs="Times New Roman"/>
                <w:sz w:val="20"/>
                <w:szCs w:val="20"/>
              </w:rPr>
            </w:pPr>
          </w:p>
          <w:p w14:paraId="6E0F773F" w14:textId="77777777" w:rsidR="00FD7A8C" w:rsidRPr="00E845FD" w:rsidRDefault="00FD7A8C" w:rsidP="00A31885">
            <w:pPr>
              <w:jc w:val="center"/>
              <w:rPr>
                <w:rFonts w:ascii="Times New Roman" w:hAnsi="Times New Roman" w:cs="Times New Roman"/>
                <w:sz w:val="20"/>
                <w:szCs w:val="20"/>
              </w:rPr>
            </w:pPr>
          </w:p>
          <w:p w14:paraId="625E93A9"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153AA43" w14:textId="77777777" w:rsidR="00FD7A8C" w:rsidRPr="00E845FD" w:rsidRDefault="00FD7A8C" w:rsidP="00FD7A8C">
            <w:pPr>
              <w:pStyle w:val="Nadpis1"/>
              <w:jc w:val="both"/>
              <w:outlineLvl w:val="0"/>
              <w:rPr>
                <w:sz w:val="20"/>
                <w:szCs w:val="20"/>
              </w:rPr>
            </w:pPr>
            <w:r w:rsidRPr="00E845FD">
              <w:rPr>
                <w:b w:val="0"/>
                <w:bCs w:val="0"/>
                <w:sz w:val="20"/>
                <w:szCs w:val="20"/>
              </w:rPr>
              <w:lastRenderedPageBreak/>
              <w:t xml:space="preserve">V podmienkach SR je možné podať online návrh na zápis, zmenu a výmaz zapísaných údajov do obchodného registra pre všetky právne formy. </w:t>
            </w:r>
          </w:p>
        </w:tc>
        <w:tc>
          <w:tcPr>
            <w:tcW w:w="850" w:type="dxa"/>
            <w:tcBorders>
              <w:top w:val="single" w:sz="4" w:space="0" w:color="auto"/>
              <w:bottom w:val="single" w:sz="4" w:space="0" w:color="auto"/>
            </w:tcBorders>
          </w:tcPr>
          <w:p w14:paraId="61B7AD72"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E85D7D6" w14:textId="77777777" w:rsidR="00FD7A8C" w:rsidRPr="00E845FD" w:rsidRDefault="00FD7A8C" w:rsidP="00FD7A8C">
            <w:pPr>
              <w:rPr>
                <w:rFonts w:ascii="Times New Roman" w:hAnsi="Times New Roman" w:cs="Times New Roman"/>
                <w:sz w:val="20"/>
                <w:szCs w:val="20"/>
              </w:rPr>
            </w:pPr>
          </w:p>
        </w:tc>
      </w:tr>
      <w:tr w:rsidR="00FD7A8C" w:rsidRPr="00E845FD" w14:paraId="382DB9C1" w14:textId="77777777" w:rsidTr="00370010">
        <w:tc>
          <w:tcPr>
            <w:tcW w:w="988" w:type="dxa"/>
            <w:tcBorders>
              <w:top w:val="single" w:sz="4" w:space="0" w:color="auto"/>
              <w:bottom w:val="single" w:sz="4" w:space="0" w:color="auto"/>
            </w:tcBorders>
          </w:tcPr>
          <w:p w14:paraId="186BCE2B"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13j</w:t>
            </w:r>
          </w:p>
          <w:p w14:paraId="7AD1170B"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5</w:t>
            </w:r>
          </w:p>
        </w:tc>
        <w:tc>
          <w:tcPr>
            <w:tcW w:w="2268" w:type="dxa"/>
            <w:tcBorders>
              <w:top w:val="single" w:sz="4" w:space="0" w:color="auto"/>
              <w:bottom w:val="single" w:sz="4" w:space="0" w:color="auto"/>
            </w:tcBorders>
          </w:tcPr>
          <w:p w14:paraId="426DEF84" w14:textId="77777777" w:rsidR="00FD7A8C" w:rsidRPr="00E845FD" w:rsidRDefault="00FD7A8C" w:rsidP="00FD7A8C">
            <w:pPr>
              <w:adjustRightInd w:val="0"/>
              <w:jc w:val="both"/>
              <w:rPr>
                <w:rFonts w:ascii="Times New Roman" w:hAnsi="Times New Roman" w:cs="Times New Roman"/>
                <w:sz w:val="20"/>
                <w:szCs w:val="20"/>
              </w:rPr>
            </w:pPr>
            <w:r w:rsidRPr="00E845FD">
              <w:rPr>
                <w:rFonts w:ascii="Times New Roman" w:hAnsi="Times New Roman" w:cs="Times New Roman"/>
                <w:sz w:val="20"/>
                <w:szCs w:val="20"/>
              </w:rPr>
              <w:t>5. Členské štáty môžu naďalej umožniť iné formy podávania než tie, ktoré sú uvedené v odseku 1, a to aj elektronickými prostriedkami alebo v listinnej podobe, zo strany spoločností, notárov alebo iných osôb alebo subjektov oprávnených podľa vnútroštátneho práva vykonávať takéto formy podaní.“</w:t>
            </w:r>
          </w:p>
        </w:tc>
        <w:tc>
          <w:tcPr>
            <w:tcW w:w="850" w:type="dxa"/>
            <w:tcBorders>
              <w:top w:val="single" w:sz="4" w:space="0" w:color="auto"/>
              <w:bottom w:val="single" w:sz="4" w:space="0" w:color="auto"/>
            </w:tcBorders>
          </w:tcPr>
          <w:p w14:paraId="0E8A71C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D</w:t>
            </w:r>
          </w:p>
        </w:tc>
        <w:tc>
          <w:tcPr>
            <w:tcW w:w="425" w:type="dxa"/>
            <w:tcBorders>
              <w:top w:val="single" w:sz="4" w:space="0" w:color="auto"/>
              <w:bottom w:val="single" w:sz="4" w:space="0" w:color="auto"/>
            </w:tcBorders>
          </w:tcPr>
          <w:p w14:paraId="1C14C7B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43F6AC2" w14:textId="77777777" w:rsidR="00FD7A8C" w:rsidRPr="00E845FD" w:rsidRDefault="00FD7A8C" w:rsidP="00FD7A8C">
            <w:pPr>
              <w:jc w:val="center"/>
              <w:rPr>
                <w:rFonts w:ascii="Times New Roman" w:hAnsi="Times New Roman" w:cs="Times New Roman"/>
                <w:sz w:val="20"/>
                <w:szCs w:val="20"/>
              </w:rPr>
            </w:pPr>
          </w:p>
          <w:p w14:paraId="6FEF9128" w14:textId="77777777" w:rsidR="00FD7A8C" w:rsidRPr="00E845FD" w:rsidRDefault="00FD7A8C" w:rsidP="00FD7A8C">
            <w:pPr>
              <w:jc w:val="center"/>
              <w:rPr>
                <w:rFonts w:ascii="Times New Roman" w:hAnsi="Times New Roman" w:cs="Times New Roman"/>
                <w:sz w:val="20"/>
                <w:szCs w:val="20"/>
              </w:rPr>
            </w:pPr>
          </w:p>
          <w:p w14:paraId="54A08EF6" w14:textId="77777777" w:rsidR="00FD7A8C" w:rsidRPr="00E845FD" w:rsidRDefault="00FD7A8C" w:rsidP="00FD7A8C">
            <w:pPr>
              <w:jc w:val="center"/>
              <w:rPr>
                <w:rFonts w:ascii="Times New Roman" w:hAnsi="Times New Roman" w:cs="Times New Roman"/>
                <w:sz w:val="20"/>
                <w:szCs w:val="20"/>
              </w:rPr>
            </w:pPr>
          </w:p>
          <w:p w14:paraId="2E994EB5" w14:textId="77777777" w:rsidR="00FD7A8C" w:rsidRPr="00E845FD" w:rsidRDefault="00FD7A8C" w:rsidP="00FD7A8C">
            <w:pPr>
              <w:jc w:val="center"/>
              <w:rPr>
                <w:rFonts w:ascii="Times New Roman" w:hAnsi="Times New Roman" w:cs="Times New Roman"/>
                <w:sz w:val="20"/>
                <w:szCs w:val="20"/>
              </w:rPr>
            </w:pPr>
          </w:p>
          <w:p w14:paraId="4A6D3957" w14:textId="77777777" w:rsidR="00FD7A8C" w:rsidRPr="00E845FD" w:rsidRDefault="00FD7A8C" w:rsidP="00FD7A8C">
            <w:pPr>
              <w:jc w:val="center"/>
              <w:rPr>
                <w:rFonts w:ascii="Times New Roman" w:hAnsi="Times New Roman" w:cs="Times New Roman"/>
                <w:sz w:val="20"/>
                <w:szCs w:val="20"/>
              </w:rPr>
            </w:pPr>
          </w:p>
          <w:p w14:paraId="5B3D924D" w14:textId="77777777" w:rsidR="00FD7A8C" w:rsidRPr="00E845FD" w:rsidRDefault="00FD7A8C" w:rsidP="00FD7A8C">
            <w:pPr>
              <w:jc w:val="center"/>
              <w:rPr>
                <w:rFonts w:ascii="Times New Roman" w:hAnsi="Times New Roman" w:cs="Times New Roman"/>
                <w:sz w:val="20"/>
                <w:szCs w:val="20"/>
              </w:rPr>
            </w:pPr>
          </w:p>
          <w:p w14:paraId="642269B0" w14:textId="77777777" w:rsidR="00FD7A8C" w:rsidRPr="00E845FD" w:rsidRDefault="00FD7A8C" w:rsidP="00FD7A8C">
            <w:pPr>
              <w:jc w:val="center"/>
              <w:rPr>
                <w:rFonts w:ascii="Times New Roman" w:hAnsi="Times New Roman" w:cs="Times New Roman"/>
                <w:sz w:val="20"/>
                <w:szCs w:val="20"/>
              </w:rPr>
            </w:pPr>
          </w:p>
          <w:p w14:paraId="173D7D5A" w14:textId="77777777" w:rsidR="00FD7A8C" w:rsidRPr="00E845FD" w:rsidRDefault="00FD7A8C" w:rsidP="00FD7A8C">
            <w:pPr>
              <w:jc w:val="center"/>
              <w:rPr>
                <w:rFonts w:ascii="Times New Roman" w:hAnsi="Times New Roman" w:cs="Times New Roman"/>
                <w:sz w:val="20"/>
                <w:szCs w:val="20"/>
              </w:rPr>
            </w:pPr>
          </w:p>
          <w:p w14:paraId="2CFE9534" w14:textId="77777777" w:rsidR="00FD7A8C" w:rsidRPr="00E845FD" w:rsidRDefault="00FD7A8C" w:rsidP="00FD7A8C">
            <w:pPr>
              <w:jc w:val="center"/>
              <w:rPr>
                <w:rFonts w:ascii="Times New Roman" w:hAnsi="Times New Roman" w:cs="Times New Roman"/>
                <w:sz w:val="20"/>
                <w:szCs w:val="20"/>
              </w:rPr>
            </w:pPr>
          </w:p>
          <w:p w14:paraId="3DAEA583" w14:textId="77777777" w:rsidR="00FD7A8C" w:rsidRPr="00E845FD" w:rsidRDefault="00FD7A8C" w:rsidP="00FD7A8C">
            <w:pPr>
              <w:jc w:val="center"/>
              <w:rPr>
                <w:rFonts w:ascii="Times New Roman" w:hAnsi="Times New Roman" w:cs="Times New Roman"/>
                <w:sz w:val="20"/>
                <w:szCs w:val="20"/>
              </w:rPr>
            </w:pPr>
          </w:p>
          <w:p w14:paraId="70106037" w14:textId="77777777" w:rsidR="00FD7A8C" w:rsidRPr="00E845FD" w:rsidRDefault="00FD7A8C" w:rsidP="00FD7A8C">
            <w:pPr>
              <w:jc w:val="center"/>
              <w:rPr>
                <w:rFonts w:ascii="Times New Roman" w:hAnsi="Times New Roman" w:cs="Times New Roman"/>
                <w:sz w:val="20"/>
                <w:szCs w:val="20"/>
              </w:rPr>
            </w:pPr>
          </w:p>
          <w:p w14:paraId="3F47FEB7" w14:textId="77777777" w:rsidR="00FD7A8C" w:rsidRPr="00E845FD" w:rsidRDefault="00FD7A8C" w:rsidP="00FD7A8C">
            <w:pPr>
              <w:jc w:val="center"/>
              <w:rPr>
                <w:rFonts w:ascii="Times New Roman" w:hAnsi="Times New Roman" w:cs="Times New Roman"/>
                <w:sz w:val="20"/>
                <w:szCs w:val="20"/>
              </w:rPr>
            </w:pPr>
          </w:p>
          <w:p w14:paraId="48037923" w14:textId="77777777" w:rsidR="00FD7A8C" w:rsidRPr="00E845FD" w:rsidRDefault="00FD7A8C" w:rsidP="00FD7A8C">
            <w:pPr>
              <w:jc w:val="center"/>
              <w:rPr>
                <w:rFonts w:ascii="Times New Roman" w:hAnsi="Times New Roman" w:cs="Times New Roman"/>
                <w:sz w:val="20"/>
                <w:szCs w:val="20"/>
              </w:rPr>
            </w:pPr>
          </w:p>
          <w:p w14:paraId="484B1891" w14:textId="079E955C" w:rsidR="00FD7A8C" w:rsidRDefault="00FD7A8C" w:rsidP="00FD7A8C">
            <w:pPr>
              <w:jc w:val="center"/>
              <w:rPr>
                <w:rFonts w:ascii="Times New Roman" w:hAnsi="Times New Roman" w:cs="Times New Roman"/>
                <w:sz w:val="20"/>
                <w:szCs w:val="20"/>
              </w:rPr>
            </w:pPr>
          </w:p>
          <w:p w14:paraId="69D491E8" w14:textId="1AEE66EC" w:rsidR="002E54C2" w:rsidRDefault="002E54C2" w:rsidP="00FD7A8C">
            <w:pPr>
              <w:jc w:val="center"/>
              <w:rPr>
                <w:rFonts w:ascii="Times New Roman" w:hAnsi="Times New Roman" w:cs="Times New Roman"/>
                <w:sz w:val="20"/>
                <w:szCs w:val="20"/>
              </w:rPr>
            </w:pPr>
          </w:p>
          <w:p w14:paraId="46EF25F4" w14:textId="5F8FE0A6" w:rsidR="002E54C2" w:rsidRDefault="002E54C2" w:rsidP="00FD7A8C">
            <w:pPr>
              <w:jc w:val="center"/>
              <w:rPr>
                <w:rFonts w:ascii="Times New Roman" w:hAnsi="Times New Roman" w:cs="Times New Roman"/>
                <w:sz w:val="20"/>
                <w:szCs w:val="20"/>
              </w:rPr>
            </w:pPr>
          </w:p>
          <w:p w14:paraId="2DAA266F" w14:textId="739139E7" w:rsidR="002E54C2" w:rsidRDefault="002E54C2" w:rsidP="00FD7A8C">
            <w:pPr>
              <w:jc w:val="center"/>
              <w:rPr>
                <w:rFonts w:ascii="Times New Roman" w:hAnsi="Times New Roman" w:cs="Times New Roman"/>
                <w:sz w:val="20"/>
                <w:szCs w:val="20"/>
              </w:rPr>
            </w:pPr>
          </w:p>
          <w:p w14:paraId="25673AFF" w14:textId="044F07A8" w:rsidR="002E54C2" w:rsidRDefault="002E54C2" w:rsidP="00FD7A8C">
            <w:pPr>
              <w:jc w:val="center"/>
              <w:rPr>
                <w:rFonts w:ascii="Times New Roman" w:hAnsi="Times New Roman" w:cs="Times New Roman"/>
                <w:sz w:val="20"/>
                <w:szCs w:val="20"/>
              </w:rPr>
            </w:pPr>
          </w:p>
          <w:p w14:paraId="66E5624A" w14:textId="08F89BCF" w:rsidR="002E54C2" w:rsidRDefault="002E54C2" w:rsidP="00FD7A8C">
            <w:pPr>
              <w:jc w:val="center"/>
              <w:rPr>
                <w:rFonts w:ascii="Times New Roman" w:hAnsi="Times New Roman" w:cs="Times New Roman"/>
                <w:sz w:val="20"/>
                <w:szCs w:val="20"/>
              </w:rPr>
            </w:pPr>
          </w:p>
          <w:p w14:paraId="447E0F65" w14:textId="33215C33" w:rsidR="002E54C2" w:rsidRDefault="002E54C2" w:rsidP="00FD7A8C">
            <w:pPr>
              <w:jc w:val="center"/>
              <w:rPr>
                <w:rFonts w:ascii="Times New Roman" w:hAnsi="Times New Roman" w:cs="Times New Roman"/>
                <w:sz w:val="20"/>
                <w:szCs w:val="20"/>
              </w:rPr>
            </w:pPr>
          </w:p>
          <w:p w14:paraId="21DAE772" w14:textId="02ED74BE" w:rsidR="002E54C2" w:rsidRDefault="002E54C2" w:rsidP="00FD7A8C">
            <w:pPr>
              <w:jc w:val="center"/>
              <w:rPr>
                <w:rFonts w:ascii="Times New Roman" w:hAnsi="Times New Roman" w:cs="Times New Roman"/>
                <w:sz w:val="20"/>
                <w:szCs w:val="20"/>
              </w:rPr>
            </w:pPr>
          </w:p>
          <w:p w14:paraId="6AA46135" w14:textId="3F321356" w:rsidR="006304E0" w:rsidRDefault="006304E0" w:rsidP="00FD7A8C">
            <w:pPr>
              <w:jc w:val="center"/>
              <w:rPr>
                <w:rFonts w:ascii="Times New Roman" w:hAnsi="Times New Roman" w:cs="Times New Roman"/>
                <w:sz w:val="20"/>
                <w:szCs w:val="20"/>
              </w:rPr>
            </w:pPr>
          </w:p>
          <w:p w14:paraId="7F1C95FE" w14:textId="77777777" w:rsidR="006304E0" w:rsidRDefault="006304E0" w:rsidP="00FD7A8C">
            <w:pPr>
              <w:jc w:val="center"/>
              <w:rPr>
                <w:rFonts w:ascii="Times New Roman" w:hAnsi="Times New Roman" w:cs="Times New Roman"/>
                <w:sz w:val="20"/>
                <w:szCs w:val="20"/>
              </w:rPr>
            </w:pPr>
          </w:p>
          <w:p w14:paraId="03FA5F40" w14:textId="77777777" w:rsidR="00FD7A8C" w:rsidRPr="00E845FD" w:rsidRDefault="00FD7A8C" w:rsidP="00FD7A8C">
            <w:pPr>
              <w:jc w:val="center"/>
              <w:rPr>
                <w:rFonts w:ascii="Times New Roman" w:hAnsi="Times New Roman" w:cs="Times New Roman"/>
                <w:sz w:val="20"/>
                <w:szCs w:val="20"/>
              </w:rPr>
            </w:pPr>
          </w:p>
          <w:p w14:paraId="3724D54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B177D2F" w14:textId="77777777" w:rsidR="00FD7A8C" w:rsidRPr="00E845FD" w:rsidRDefault="00FD7A8C" w:rsidP="00FD7A8C">
            <w:pPr>
              <w:jc w:val="center"/>
              <w:rPr>
                <w:rFonts w:ascii="Times New Roman" w:hAnsi="Times New Roman" w:cs="Times New Roman"/>
                <w:sz w:val="20"/>
                <w:szCs w:val="20"/>
              </w:rPr>
            </w:pPr>
          </w:p>
          <w:p w14:paraId="6F2A2CDE" w14:textId="77777777" w:rsidR="00FD7A8C" w:rsidRPr="00E845FD" w:rsidRDefault="00FD7A8C" w:rsidP="00FD7A8C">
            <w:pPr>
              <w:jc w:val="center"/>
              <w:rPr>
                <w:rFonts w:ascii="Times New Roman" w:hAnsi="Times New Roman" w:cs="Times New Roman"/>
                <w:sz w:val="20"/>
                <w:szCs w:val="20"/>
              </w:rPr>
            </w:pPr>
          </w:p>
          <w:p w14:paraId="400834B6" w14:textId="77777777" w:rsidR="00FD7A8C" w:rsidRPr="00E845FD" w:rsidRDefault="00FD7A8C" w:rsidP="00FD7A8C">
            <w:pPr>
              <w:rPr>
                <w:rFonts w:ascii="Times New Roman" w:hAnsi="Times New Roman" w:cs="Times New Roman"/>
                <w:sz w:val="20"/>
                <w:szCs w:val="20"/>
              </w:rPr>
            </w:pPr>
          </w:p>
          <w:p w14:paraId="60DBA7C6" w14:textId="5A5D5F48"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104A47A0" w14:textId="77777777" w:rsidR="00FD7A8C" w:rsidRPr="00E845FD" w:rsidRDefault="00FD7A8C" w:rsidP="00FD7A8C">
            <w:pPr>
              <w:pStyle w:val="Normlny0"/>
              <w:jc w:val="center"/>
            </w:pPr>
            <w:r w:rsidRPr="00E845FD">
              <w:lastRenderedPageBreak/>
              <w:t>Č: I</w:t>
            </w:r>
          </w:p>
          <w:p w14:paraId="0CAA78E7" w14:textId="77777777" w:rsidR="00FD7A8C" w:rsidRPr="00E845FD" w:rsidRDefault="00FD7A8C" w:rsidP="00FD7A8C">
            <w:pPr>
              <w:pStyle w:val="Normlny0"/>
              <w:jc w:val="center"/>
            </w:pPr>
            <w:r w:rsidRPr="00E845FD">
              <w:t>§: 39</w:t>
            </w:r>
          </w:p>
          <w:p w14:paraId="02ECFD1B" w14:textId="77777777" w:rsidR="00FD7A8C" w:rsidRPr="00E845FD" w:rsidRDefault="00FD7A8C" w:rsidP="00FD7A8C">
            <w:pPr>
              <w:pStyle w:val="Normlny0"/>
              <w:jc w:val="center"/>
            </w:pPr>
            <w:r w:rsidRPr="00E845FD">
              <w:t>O: 4</w:t>
            </w:r>
          </w:p>
          <w:p w14:paraId="58B69759" w14:textId="77777777" w:rsidR="00FD7A8C" w:rsidRPr="00E845FD" w:rsidRDefault="00FD7A8C" w:rsidP="00FD7A8C">
            <w:pPr>
              <w:pStyle w:val="Normlny0"/>
              <w:jc w:val="center"/>
            </w:pPr>
          </w:p>
          <w:p w14:paraId="6FD9276B" w14:textId="77777777" w:rsidR="00FD7A8C" w:rsidRPr="00E845FD" w:rsidRDefault="00FD7A8C" w:rsidP="00FD7A8C">
            <w:pPr>
              <w:pStyle w:val="Normlny0"/>
              <w:jc w:val="center"/>
            </w:pPr>
          </w:p>
          <w:p w14:paraId="78CA2EE6" w14:textId="77777777" w:rsidR="00FD7A8C" w:rsidRPr="00E845FD" w:rsidRDefault="00FD7A8C" w:rsidP="00FD7A8C">
            <w:pPr>
              <w:pStyle w:val="Normlny0"/>
              <w:jc w:val="center"/>
            </w:pPr>
          </w:p>
          <w:p w14:paraId="7F7637A5" w14:textId="77777777" w:rsidR="00FD7A8C" w:rsidRPr="00E845FD" w:rsidRDefault="00FD7A8C" w:rsidP="00FD7A8C">
            <w:pPr>
              <w:pStyle w:val="Normlny0"/>
              <w:jc w:val="center"/>
            </w:pPr>
          </w:p>
          <w:p w14:paraId="7541AC26" w14:textId="77777777" w:rsidR="00FD7A8C" w:rsidRPr="00E845FD" w:rsidRDefault="00FD7A8C" w:rsidP="00FD7A8C">
            <w:pPr>
              <w:pStyle w:val="Normlny0"/>
              <w:jc w:val="center"/>
            </w:pPr>
          </w:p>
          <w:p w14:paraId="73762DB4" w14:textId="77777777" w:rsidR="00FD7A8C" w:rsidRPr="00E845FD" w:rsidRDefault="00FD7A8C" w:rsidP="00FD7A8C">
            <w:pPr>
              <w:pStyle w:val="Normlny0"/>
              <w:jc w:val="center"/>
            </w:pPr>
          </w:p>
          <w:p w14:paraId="17C454FE" w14:textId="77777777" w:rsidR="00FD7A8C" w:rsidRPr="00E845FD" w:rsidRDefault="00FD7A8C" w:rsidP="00FD7A8C">
            <w:pPr>
              <w:pStyle w:val="Normlny0"/>
              <w:jc w:val="center"/>
            </w:pPr>
          </w:p>
          <w:p w14:paraId="61FD5ED3" w14:textId="77777777" w:rsidR="00FD7A8C" w:rsidRPr="00E845FD" w:rsidRDefault="00FD7A8C" w:rsidP="00FD7A8C">
            <w:pPr>
              <w:pStyle w:val="Normlny0"/>
              <w:jc w:val="center"/>
            </w:pPr>
          </w:p>
          <w:p w14:paraId="502BBA97" w14:textId="77777777" w:rsidR="00FD7A8C" w:rsidRPr="00E845FD" w:rsidRDefault="00FD7A8C" w:rsidP="00FD7A8C">
            <w:pPr>
              <w:pStyle w:val="Normlny0"/>
              <w:jc w:val="center"/>
            </w:pPr>
          </w:p>
          <w:p w14:paraId="38A208F3" w14:textId="77777777" w:rsidR="00FD7A8C" w:rsidRPr="00E845FD" w:rsidRDefault="00FD7A8C" w:rsidP="00FD7A8C">
            <w:pPr>
              <w:pStyle w:val="Normlny0"/>
              <w:jc w:val="center"/>
            </w:pPr>
          </w:p>
          <w:p w14:paraId="3B3E20CE" w14:textId="70436BCD" w:rsidR="00FD7A8C" w:rsidRDefault="00FD7A8C" w:rsidP="00FD7A8C">
            <w:pPr>
              <w:pStyle w:val="Normlny0"/>
              <w:jc w:val="center"/>
            </w:pPr>
          </w:p>
          <w:p w14:paraId="3510E0F0" w14:textId="3489866A" w:rsidR="00FD7A8C" w:rsidRDefault="00FD7A8C" w:rsidP="00FD7A8C">
            <w:pPr>
              <w:pStyle w:val="Normlny0"/>
              <w:jc w:val="center"/>
            </w:pPr>
          </w:p>
          <w:p w14:paraId="1AF65CDD" w14:textId="78554148" w:rsidR="002E54C2" w:rsidRDefault="002E54C2" w:rsidP="00FD7A8C">
            <w:pPr>
              <w:pStyle w:val="Normlny0"/>
              <w:jc w:val="center"/>
            </w:pPr>
          </w:p>
          <w:p w14:paraId="79B64D6E" w14:textId="61C572EA" w:rsidR="002E54C2" w:rsidRDefault="002E54C2" w:rsidP="00FD7A8C">
            <w:pPr>
              <w:pStyle w:val="Normlny0"/>
              <w:jc w:val="center"/>
            </w:pPr>
          </w:p>
          <w:p w14:paraId="6ED661E2" w14:textId="31760401" w:rsidR="002E54C2" w:rsidRDefault="002E54C2" w:rsidP="00FD7A8C">
            <w:pPr>
              <w:pStyle w:val="Normlny0"/>
              <w:jc w:val="center"/>
            </w:pPr>
          </w:p>
          <w:p w14:paraId="1784593B" w14:textId="4B5FEF1F" w:rsidR="002E54C2" w:rsidRDefault="002E54C2" w:rsidP="00FD7A8C">
            <w:pPr>
              <w:pStyle w:val="Normlny0"/>
              <w:jc w:val="center"/>
            </w:pPr>
          </w:p>
          <w:p w14:paraId="3A654510" w14:textId="5A17579E" w:rsidR="002E54C2" w:rsidRDefault="002E54C2" w:rsidP="00FD7A8C">
            <w:pPr>
              <w:pStyle w:val="Normlny0"/>
              <w:jc w:val="center"/>
            </w:pPr>
          </w:p>
          <w:p w14:paraId="4C893C50" w14:textId="47DBA2D4" w:rsidR="002E54C2" w:rsidRDefault="002E54C2" w:rsidP="00FD7A8C">
            <w:pPr>
              <w:pStyle w:val="Normlny0"/>
              <w:jc w:val="center"/>
            </w:pPr>
          </w:p>
          <w:p w14:paraId="500269B8" w14:textId="77777777" w:rsidR="002E54C2" w:rsidRDefault="002E54C2" w:rsidP="00FD7A8C">
            <w:pPr>
              <w:pStyle w:val="Normlny0"/>
              <w:jc w:val="center"/>
            </w:pPr>
          </w:p>
          <w:p w14:paraId="5386DD8C" w14:textId="3F57F5BB" w:rsidR="00F92473" w:rsidRDefault="00F92473" w:rsidP="00FD7A8C">
            <w:pPr>
              <w:pStyle w:val="Normlny0"/>
              <w:jc w:val="center"/>
            </w:pPr>
          </w:p>
          <w:p w14:paraId="2C7ACB0C" w14:textId="7DCC431A" w:rsidR="006304E0" w:rsidRDefault="006304E0" w:rsidP="00FD7A8C">
            <w:pPr>
              <w:pStyle w:val="Normlny0"/>
              <w:jc w:val="center"/>
            </w:pPr>
          </w:p>
          <w:p w14:paraId="2037420B" w14:textId="77777777" w:rsidR="006304E0" w:rsidRPr="00E845FD" w:rsidRDefault="006304E0" w:rsidP="00FD7A8C">
            <w:pPr>
              <w:pStyle w:val="Normlny0"/>
              <w:jc w:val="center"/>
            </w:pPr>
          </w:p>
          <w:p w14:paraId="63923991" w14:textId="77777777" w:rsidR="00FD7A8C" w:rsidRPr="00E845FD" w:rsidRDefault="00FD7A8C" w:rsidP="00FD7A8C">
            <w:pPr>
              <w:pStyle w:val="Normlny0"/>
              <w:jc w:val="center"/>
            </w:pPr>
            <w:r w:rsidRPr="00E845FD">
              <w:t>Č: I</w:t>
            </w:r>
          </w:p>
          <w:p w14:paraId="7BB75C78" w14:textId="628A49F5" w:rsidR="00FD7A8C" w:rsidRPr="00E845FD" w:rsidRDefault="00FD7A8C" w:rsidP="00FD7A8C">
            <w:pPr>
              <w:pStyle w:val="Normlny0"/>
              <w:jc w:val="center"/>
            </w:pPr>
            <w:r w:rsidRPr="00E845FD">
              <w:t xml:space="preserve">§: </w:t>
            </w:r>
            <w:r w:rsidR="00B412C7">
              <w:t>48</w:t>
            </w:r>
          </w:p>
          <w:p w14:paraId="44635DE8" w14:textId="77777777" w:rsidR="00FD7A8C" w:rsidRPr="00E845FD" w:rsidRDefault="00FD7A8C" w:rsidP="00FD7A8C">
            <w:pPr>
              <w:pStyle w:val="Normlny0"/>
            </w:pPr>
          </w:p>
          <w:p w14:paraId="33165FEE" w14:textId="77777777" w:rsidR="00FD7A8C" w:rsidRPr="00E845FD" w:rsidRDefault="00FD7A8C" w:rsidP="00FD7A8C">
            <w:pPr>
              <w:pStyle w:val="Normlny0"/>
              <w:jc w:val="center"/>
            </w:pPr>
          </w:p>
          <w:p w14:paraId="18682BB1" w14:textId="77777777" w:rsidR="00FD7A8C" w:rsidRPr="00E845FD" w:rsidRDefault="00FD7A8C" w:rsidP="00115517">
            <w:pPr>
              <w:pStyle w:val="Normlny0"/>
              <w:jc w:val="center"/>
            </w:pPr>
          </w:p>
        </w:tc>
        <w:tc>
          <w:tcPr>
            <w:tcW w:w="3686" w:type="dxa"/>
            <w:tcBorders>
              <w:top w:val="single" w:sz="4" w:space="0" w:color="auto"/>
              <w:bottom w:val="single" w:sz="4" w:space="0" w:color="auto"/>
            </w:tcBorders>
          </w:tcPr>
          <w:p w14:paraId="5F8E46EA" w14:textId="79C4F4C6" w:rsidR="00B412C7" w:rsidRDefault="002E54C2" w:rsidP="00FD7A8C">
            <w:pPr>
              <w:pStyle w:val="Normlny0"/>
              <w:jc w:val="both"/>
            </w:pPr>
            <w:r>
              <w:lastRenderedPageBreak/>
              <w:t xml:space="preserve">(4) </w:t>
            </w:r>
            <w:r w:rsidRPr="002E54C2">
              <w:t xml:space="preserve">Ak povaha alebo veľkosť dokumentu neumožňuje jeho podanie v elektronickej podobe, ten, kto podáva návrh na registráciu, pripojí k návrhu písomné vyhlásenie, v ktorom uvedie dôvod, pre ktorý dokument nemohol byť podaný v elektronickej podobe. Ten, kto podáva návrh podľa prvej vety, v lehote 15 dní odo dňa podania návrhu doručí dokument v listinnej podobe registrovému súdu alebo registrátorovi, inak sa na takýto návrh neprihliada. Ak povaha alebo veľkosť listiny neumožňuje jej podanie v elektronickej podobe, ten, kto ukladá listinu do zbierky dokumentov mimo konania vo </w:t>
            </w:r>
            <w:r w:rsidRPr="002E54C2">
              <w:lastRenderedPageBreak/>
              <w:t xml:space="preserve">veciach obchodného registra  doručí listinu registrovému súdu spolu s písomnou žiadosťou o uloženie dokumentu do zbierky dokumentov a písomným vyhlásením, v ktorom uvedie dôvod, pre ktorý </w:t>
            </w:r>
            <w:r w:rsidR="006304E0">
              <w:t>listina nemohla byť podaná</w:t>
            </w:r>
            <w:r w:rsidRPr="002E54C2">
              <w:t xml:space="preserve"> v elektronickej podobe.</w:t>
            </w:r>
          </w:p>
          <w:p w14:paraId="77B34C78" w14:textId="13EF5262" w:rsidR="002E54C2" w:rsidRDefault="002E54C2" w:rsidP="00FD7A8C">
            <w:pPr>
              <w:pStyle w:val="Normlny0"/>
              <w:jc w:val="both"/>
            </w:pPr>
          </w:p>
          <w:p w14:paraId="5F383638" w14:textId="0A84DA2A" w:rsidR="006304E0" w:rsidRDefault="006304E0" w:rsidP="00FD7A8C">
            <w:pPr>
              <w:pStyle w:val="Normlny0"/>
              <w:jc w:val="both"/>
            </w:pPr>
          </w:p>
          <w:p w14:paraId="25B22C3D" w14:textId="77777777" w:rsidR="006304E0" w:rsidRPr="00E845FD" w:rsidRDefault="006304E0" w:rsidP="00FD7A8C">
            <w:pPr>
              <w:pStyle w:val="Normlny0"/>
              <w:jc w:val="both"/>
            </w:pPr>
          </w:p>
          <w:p w14:paraId="7CF8E361" w14:textId="77777777" w:rsidR="00985DFF" w:rsidRDefault="00985DFF" w:rsidP="00985DFF">
            <w:pPr>
              <w:pStyle w:val="Normlny0"/>
              <w:jc w:val="center"/>
            </w:pPr>
            <w:r>
              <w:t>§ 48</w:t>
            </w:r>
          </w:p>
          <w:p w14:paraId="7337EF5B" w14:textId="77777777" w:rsidR="00985DFF" w:rsidRDefault="00985DFF" w:rsidP="00985DFF">
            <w:pPr>
              <w:pStyle w:val="Normlny0"/>
              <w:jc w:val="center"/>
            </w:pPr>
            <w:r>
              <w:t>Návrh na registráciu podávaný prostredníctvom jednotného kontaktného miesta</w:t>
            </w:r>
          </w:p>
          <w:p w14:paraId="43E65E49" w14:textId="77777777" w:rsidR="00985DFF" w:rsidRDefault="00985DFF" w:rsidP="00985DFF">
            <w:pPr>
              <w:pStyle w:val="Normlny0"/>
              <w:jc w:val="center"/>
            </w:pPr>
          </w:p>
          <w:p w14:paraId="604D6D1B" w14:textId="1EB0B80D" w:rsidR="006304E0" w:rsidRDefault="006304E0" w:rsidP="006304E0">
            <w:pPr>
              <w:pStyle w:val="Normlny0"/>
              <w:jc w:val="both"/>
            </w:pPr>
            <w:r>
              <w:t>(1) Návrh na registráciu možno podať registrovému súdu aj prostredníctvom jednotného kontaktného miesta,</w:t>
            </w:r>
            <w:r w:rsidRPr="006304E0">
              <w:rPr>
                <w:vertAlign w:val="superscript"/>
              </w:rPr>
              <w:t>43</w:t>
            </w:r>
            <w:r>
              <w:t>) a to len vtedy, ak ide o</w:t>
            </w:r>
          </w:p>
          <w:p w14:paraId="155F9820" w14:textId="77777777" w:rsidR="006304E0" w:rsidRDefault="006304E0" w:rsidP="006304E0">
            <w:pPr>
              <w:pStyle w:val="Normlny0"/>
              <w:jc w:val="both"/>
            </w:pPr>
            <w:r>
              <w:t>a)</w:t>
            </w:r>
            <w:r>
              <w:tab/>
              <w:t>prvozápis osoby alebo</w:t>
            </w:r>
          </w:p>
          <w:p w14:paraId="0F5BCC02" w14:textId="77777777" w:rsidR="006304E0" w:rsidRDefault="006304E0" w:rsidP="006304E0">
            <w:pPr>
              <w:pStyle w:val="Normlny0"/>
              <w:jc w:val="both"/>
            </w:pPr>
            <w:r>
              <w:t>b)</w:t>
            </w:r>
            <w:r>
              <w:tab/>
              <w:t>zmenu zápisu, ak ide o zmenu zapísaných údajov o predmete podnikania zapísanej osoby, ktorá sa preukazuje živnostenským oprávnením.</w:t>
            </w:r>
          </w:p>
          <w:p w14:paraId="4FAE2E09" w14:textId="77777777" w:rsidR="006304E0" w:rsidRDefault="006304E0" w:rsidP="006304E0">
            <w:pPr>
              <w:pStyle w:val="Normlny0"/>
              <w:jc w:val="both"/>
            </w:pPr>
          </w:p>
          <w:p w14:paraId="6828E9C8" w14:textId="77777777" w:rsidR="006304E0" w:rsidRDefault="006304E0" w:rsidP="006304E0">
            <w:pPr>
              <w:pStyle w:val="Normlny0"/>
              <w:jc w:val="both"/>
            </w:pPr>
            <w:r>
              <w:t xml:space="preserve">(2) Navrhovateľ alebo jeho zástupca je povinný zabezpečiť na jednotnom kontaktnom mieste overenie svojich osobných údajov. </w:t>
            </w:r>
          </w:p>
          <w:p w14:paraId="049D87AF" w14:textId="77777777" w:rsidR="006304E0" w:rsidRDefault="006304E0" w:rsidP="006304E0">
            <w:pPr>
              <w:pStyle w:val="Normlny0"/>
              <w:jc w:val="both"/>
            </w:pPr>
          </w:p>
          <w:p w14:paraId="2A6AF8E0" w14:textId="77777777" w:rsidR="006304E0" w:rsidRDefault="006304E0" w:rsidP="006304E0">
            <w:pPr>
              <w:pStyle w:val="Normlny0"/>
              <w:jc w:val="both"/>
            </w:pPr>
            <w:r>
              <w:t xml:space="preserve">(3) Návrh na registráciu a jeho prílohy, ktoré sa podali v listinnej podobe, musia byť prevedené do elektronickej podoby a autorizované jednotným kontaktným miestom alebo prevádzkovateľom informačného systému živnostenského podnikania, inak naň registrový súd neprihliada; prílohy sa musia doručiť registrovému súdu súčasne s návrhom na </w:t>
            </w:r>
            <w:r>
              <w:lastRenderedPageBreak/>
              <w:t>registráciu, inak na ne registrový súd neprihliada.</w:t>
            </w:r>
          </w:p>
          <w:p w14:paraId="64DA7AF8" w14:textId="77777777" w:rsidR="006304E0" w:rsidRDefault="006304E0" w:rsidP="006304E0">
            <w:pPr>
              <w:pStyle w:val="Normlny0"/>
              <w:jc w:val="both"/>
            </w:pPr>
          </w:p>
          <w:p w14:paraId="2565768B" w14:textId="6C84A30A" w:rsidR="00985DFF" w:rsidRDefault="006304E0" w:rsidP="006304E0">
            <w:pPr>
              <w:pStyle w:val="Normlny0"/>
              <w:jc w:val="both"/>
            </w:pPr>
            <w:r>
              <w:t>(4) Registrový súd postupuje pri preverovaní návrhu na registráciu podaného prostredníctvom jednotného kontaktného miesta rovnako ako pri preverovaní návrhu na registráciu podaného navrhovateľom alebo zástupcom.</w:t>
            </w:r>
          </w:p>
          <w:p w14:paraId="376F9BDD" w14:textId="77777777" w:rsidR="006304E0" w:rsidRDefault="006304E0" w:rsidP="006304E0">
            <w:pPr>
              <w:pStyle w:val="Normlny0"/>
              <w:jc w:val="both"/>
            </w:pPr>
          </w:p>
          <w:p w14:paraId="4762145D" w14:textId="75C04785" w:rsidR="00985DFF" w:rsidRPr="006304E0" w:rsidRDefault="00985DFF" w:rsidP="00985DFF">
            <w:pPr>
              <w:pStyle w:val="Normlny0"/>
              <w:jc w:val="both"/>
            </w:pPr>
            <w:r>
              <w:t xml:space="preserve">Poznámka pod </w:t>
            </w:r>
            <w:r w:rsidRPr="006304E0">
              <w:t>čiarou k </w:t>
            </w:r>
            <w:r w:rsidR="006304E0" w:rsidRPr="006304E0">
              <w:t>odkazu 43</w:t>
            </w:r>
            <w:r w:rsidRPr="006304E0">
              <w:t xml:space="preserve"> znie: </w:t>
            </w:r>
          </w:p>
          <w:p w14:paraId="5666691A" w14:textId="77777777" w:rsidR="006304E0" w:rsidRDefault="00985DFF" w:rsidP="006304E0">
            <w:pPr>
              <w:pStyle w:val="Normlny0"/>
              <w:jc w:val="both"/>
            </w:pPr>
            <w:r w:rsidRPr="006304E0">
              <w:rPr>
                <w:vertAlign w:val="superscript"/>
              </w:rPr>
              <w:t>46</w:t>
            </w:r>
            <w:r w:rsidRPr="006304E0">
              <w:t xml:space="preserve">) </w:t>
            </w:r>
            <w:r w:rsidR="006304E0">
              <w:t>§ 66b zákona č. 455/1991 Zb. v znení neskorších predpisov.</w:t>
            </w:r>
          </w:p>
          <w:p w14:paraId="6F60DB9F" w14:textId="31DAF5E5" w:rsidR="00985DFF" w:rsidRPr="00E845FD" w:rsidRDefault="006304E0" w:rsidP="006304E0">
            <w:pPr>
              <w:pStyle w:val="Normlny0"/>
              <w:jc w:val="both"/>
            </w:pPr>
            <w:r>
              <w:t>§ 11 zákona č. 136/2010 Z. z. o službách na vnútornom trhu a o zmene a doplnení niektorých zákonov.</w:t>
            </w:r>
          </w:p>
        </w:tc>
        <w:tc>
          <w:tcPr>
            <w:tcW w:w="827" w:type="dxa"/>
            <w:tcBorders>
              <w:top w:val="single" w:sz="4" w:space="0" w:color="auto"/>
              <w:bottom w:val="single" w:sz="4" w:space="0" w:color="auto"/>
            </w:tcBorders>
          </w:tcPr>
          <w:p w14:paraId="71D6570C" w14:textId="2D3A52BA"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46D663F7" w14:textId="77777777" w:rsidR="00FD7A8C" w:rsidRPr="00E845FD" w:rsidRDefault="00FD7A8C" w:rsidP="00FD7A8C">
            <w:pPr>
              <w:pStyle w:val="Nadpis1"/>
              <w:jc w:val="both"/>
              <w:outlineLvl w:val="0"/>
              <w:rPr>
                <w:b w:val="0"/>
                <w:bCs w:val="0"/>
                <w:sz w:val="20"/>
                <w:szCs w:val="20"/>
              </w:rPr>
            </w:pPr>
            <w:r w:rsidRPr="00E845FD">
              <w:rPr>
                <w:b w:val="0"/>
                <w:bCs w:val="0"/>
                <w:sz w:val="20"/>
                <w:szCs w:val="20"/>
              </w:rPr>
              <w:t>Vyjadrenie ku GP: Platí rovnaké vyjadrenie ako v čl. 13j ods. 3.</w:t>
            </w:r>
          </w:p>
        </w:tc>
        <w:tc>
          <w:tcPr>
            <w:tcW w:w="850" w:type="dxa"/>
            <w:tcBorders>
              <w:top w:val="single" w:sz="4" w:space="0" w:color="auto"/>
              <w:bottom w:val="single" w:sz="4" w:space="0" w:color="auto"/>
            </w:tcBorders>
          </w:tcPr>
          <w:p w14:paraId="7D64CA2E" w14:textId="77777777" w:rsidR="007B5952" w:rsidRPr="00E845FD" w:rsidRDefault="007B5952" w:rsidP="007B5952">
            <w:pPr>
              <w:rPr>
                <w:rFonts w:ascii="Times New Roman" w:hAnsi="Times New Roman" w:cs="Times New Roman"/>
                <w:b/>
                <w:sz w:val="20"/>
                <w:szCs w:val="20"/>
              </w:rPr>
            </w:pPr>
            <w:r w:rsidRPr="00E845FD">
              <w:rPr>
                <w:rFonts w:ascii="Times New Roman" w:hAnsi="Times New Roman" w:cs="Times New Roman"/>
                <w:b/>
                <w:sz w:val="20"/>
                <w:szCs w:val="20"/>
              </w:rPr>
              <w:t>GP-A</w:t>
            </w:r>
          </w:p>
          <w:p w14:paraId="25E0320F" w14:textId="1EAD4F62" w:rsidR="00FD7A8C" w:rsidRPr="00E845FD" w:rsidRDefault="007B5952" w:rsidP="007B5952">
            <w:pPr>
              <w:jc w:val="center"/>
              <w:rPr>
                <w:rFonts w:ascii="Times New Roman" w:hAnsi="Times New Roman" w:cs="Times New Roman"/>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bottom w:val="single" w:sz="4" w:space="0" w:color="auto"/>
            </w:tcBorders>
          </w:tcPr>
          <w:p w14:paraId="24ED2193"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Oblasť s vplyvom na podnikateľské prostredie</w:t>
            </w:r>
          </w:p>
        </w:tc>
      </w:tr>
      <w:tr w:rsidR="00174EBB" w:rsidRPr="00E845FD" w14:paraId="7DC89E95" w14:textId="77777777" w:rsidTr="00370010">
        <w:tc>
          <w:tcPr>
            <w:tcW w:w="988" w:type="dxa"/>
            <w:tcBorders>
              <w:top w:val="single" w:sz="4" w:space="0" w:color="auto"/>
              <w:bottom w:val="single" w:sz="4" w:space="0" w:color="auto"/>
            </w:tcBorders>
          </w:tcPr>
          <w:p w14:paraId="4D3BE12D" w14:textId="77777777" w:rsidR="00174EBB" w:rsidRPr="00E845FD" w:rsidRDefault="00174EBB" w:rsidP="00174EBB">
            <w:pPr>
              <w:pStyle w:val="Normlny0"/>
              <w:jc w:val="both"/>
              <w:rPr>
                <w:b/>
              </w:rPr>
            </w:pPr>
          </w:p>
        </w:tc>
        <w:tc>
          <w:tcPr>
            <w:tcW w:w="2268" w:type="dxa"/>
            <w:tcBorders>
              <w:top w:val="single" w:sz="4" w:space="0" w:color="auto"/>
              <w:bottom w:val="single" w:sz="4" w:space="0" w:color="auto"/>
            </w:tcBorders>
          </w:tcPr>
          <w:p w14:paraId="0D3A60CE" w14:textId="77777777" w:rsidR="00174EBB" w:rsidRPr="00E845FD" w:rsidRDefault="00174EBB" w:rsidP="00174EBB">
            <w:pPr>
              <w:pStyle w:val="Normlny0"/>
              <w:jc w:val="both"/>
            </w:pPr>
            <w:r w:rsidRPr="00E845FD">
              <w:t xml:space="preserve">Článok 14 </w:t>
            </w:r>
          </w:p>
          <w:p w14:paraId="13A07011" w14:textId="77777777" w:rsidR="00174EBB" w:rsidRPr="00E845FD" w:rsidRDefault="00174EBB" w:rsidP="00174EBB">
            <w:pPr>
              <w:pStyle w:val="Normlny0"/>
              <w:jc w:val="both"/>
            </w:pPr>
          </w:p>
          <w:p w14:paraId="0CF7FC9E" w14:textId="77777777" w:rsidR="00174EBB" w:rsidRPr="00E845FD" w:rsidRDefault="00174EBB" w:rsidP="00174EBB">
            <w:pPr>
              <w:pStyle w:val="Normlny0"/>
              <w:jc w:val="both"/>
            </w:pPr>
            <w:r w:rsidRPr="00E845FD">
              <w:t xml:space="preserve">Dokumenty a údaje zverejňované spoločnosťami </w:t>
            </w:r>
          </w:p>
          <w:p w14:paraId="20A2F4F8" w14:textId="77777777" w:rsidR="00174EBB" w:rsidRPr="00E845FD" w:rsidRDefault="00174EBB" w:rsidP="00174EBB">
            <w:pPr>
              <w:pStyle w:val="Normlny0"/>
              <w:jc w:val="both"/>
            </w:pPr>
          </w:p>
          <w:p w14:paraId="269C9115" w14:textId="77777777" w:rsidR="00174EBB" w:rsidRPr="00E845FD" w:rsidRDefault="00174EBB" w:rsidP="00174EBB">
            <w:pPr>
              <w:pStyle w:val="Normlny0"/>
              <w:jc w:val="both"/>
            </w:pPr>
            <w:r w:rsidRPr="00E845FD">
              <w:t xml:space="preserve">Členské štáty prijmú opatrenia potrebné na zabezpečenie, aby spoločnosti povinne zverejňovali prinajmenšom tieto dokumenty a údaje: </w:t>
            </w:r>
          </w:p>
          <w:p w14:paraId="5F7694F0" w14:textId="77777777" w:rsidR="00174EBB" w:rsidRPr="00E845FD" w:rsidRDefault="00174EBB" w:rsidP="00174EBB">
            <w:pPr>
              <w:pStyle w:val="Normlny0"/>
              <w:jc w:val="both"/>
            </w:pPr>
          </w:p>
          <w:p w14:paraId="633CB1DF" w14:textId="77777777" w:rsidR="00174EBB" w:rsidRPr="00E845FD" w:rsidRDefault="00174EBB" w:rsidP="00174EBB">
            <w:pPr>
              <w:pStyle w:val="Normlny0"/>
              <w:jc w:val="both"/>
            </w:pPr>
          </w:p>
        </w:tc>
        <w:tc>
          <w:tcPr>
            <w:tcW w:w="850" w:type="dxa"/>
            <w:tcBorders>
              <w:top w:val="single" w:sz="4" w:space="0" w:color="auto"/>
              <w:bottom w:val="single" w:sz="4" w:space="0" w:color="auto"/>
            </w:tcBorders>
          </w:tcPr>
          <w:p w14:paraId="2A80AD6D" w14:textId="77777777" w:rsidR="00174EBB" w:rsidRPr="00E845FD" w:rsidRDefault="008C4B53" w:rsidP="00174EBB">
            <w:pPr>
              <w:pStyle w:val="Normlny0"/>
              <w:jc w:val="center"/>
            </w:pPr>
            <w:r w:rsidRPr="00E845FD">
              <w:t>N</w:t>
            </w:r>
          </w:p>
        </w:tc>
        <w:tc>
          <w:tcPr>
            <w:tcW w:w="425" w:type="dxa"/>
            <w:tcBorders>
              <w:top w:val="single" w:sz="4" w:space="0" w:color="auto"/>
              <w:bottom w:val="single" w:sz="4" w:space="0" w:color="auto"/>
            </w:tcBorders>
          </w:tcPr>
          <w:p w14:paraId="2589FA47" w14:textId="77777777" w:rsidR="00174EBB" w:rsidRPr="00E845FD" w:rsidRDefault="008C4B53" w:rsidP="00174EBB">
            <w:pPr>
              <w:pStyle w:val="Normlny0"/>
              <w:jc w:val="center"/>
            </w:pPr>
            <w:r w:rsidRPr="00E845FD">
              <w:t>1</w:t>
            </w:r>
          </w:p>
          <w:p w14:paraId="39533ACD" w14:textId="77777777" w:rsidR="008C4B53" w:rsidRPr="00E845FD" w:rsidRDefault="008C4B53" w:rsidP="00174EBB">
            <w:pPr>
              <w:pStyle w:val="Normlny0"/>
              <w:jc w:val="center"/>
            </w:pPr>
          </w:p>
        </w:tc>
        <w:tc>
          <w:tcPr>
            <w:tcW w:w="1276" w:type="dxa"/>
            <w:tcBorders>
              <w:top w:val="single" w:sz="4" w:space="0" w:color="auto"/>
              <w:bottom w:val="single" w:sz="4" w:space="0" w:color="auto"/>
            </w:tcBorders>
          </w:tcPr>
          <w:p w14:paraId="4903AF7A" w14:textId="77777777" w:rsidR="00174EBB" w:rsidRPr="00E845FD" w:rsidRDefault="008C4B53" w:rsidP="00174EBB">
            <w:pPr>
              <w:pStyle w:val="Normlny0"/>
              <w:jc w:val="center"/>
            </w:pPr>
            <w:r w:rsidRPr="00E845FD">
              <w:t>Č: I</w:t>
            </w:r>
          </w:p>
          <w:p w14:paraId="2D6FAF77" w14:textId="27B2FBEE" w:rsidR="008C4B53" w:rsidRPr="00E845FD" w:rsidRDefault="00985DFF" w:rsidP="00174EBB">
            <w:pPr>
              <w:pStyle w:val="Normlny0"/>
              <w:jc w:val="center"/>
            </w:pPr>
            <w:r>
              <w:t>§: 100</w:t>
            </w:r>
          </w:p>
          <w:p w14:paraId="30AB4165" w14:textId="77777777" w:rsidR="008C4B53" w:rsidRPr="00E845FD" w:rsidRDefault="008C4B53" w:rsidP="008C4B53">
            <w:pPr>
              <w:pStyle w:val="Normlny0"/>
              <w:jc w:val="center"/>
            </w:pPr>
            <w:r w:rsidRPr="00E845FD">
              <w:t>O: 1</w:t>
            </w:r>
          </w:p>
          <w:p w14:paraId="34F89F60" w14:textId="555BC3F4" w:rsidR="008C4B53" w:rsidRPr="00E845FD" w:rsidRDefault="008C4B53" w:rsidP="008C4B53">
            <w:pPr>
              <w:pStyle w:val="Normlny0"/>
              <w:jc w:val="center"/>
            </w:pPr>
          </w:p>
          <w:p w14:paraId="3C795230" w14:textId="1552E085" w:rsidR="00FD7A8C" w:rsidRPr="00E845FD" w:rsidRDefault="00FD7A8C" w:rsidP="008C4B53">
            <w:pPr>
              <w:pStyle w:val="Normlny0"/>
              <w:jc w:val="center"/>
            </w:pPr>
          </w:p>
          <w:p w14:paraId="277C0311" w14:textId="5B8E7838" w:rsidR="00FD7A8C" w:rsidRPr="00E845FD" w:rsidRDefault="00FD7A8C" w:rsidP="008C4B53">
            <w:pPr>
              <w:pStyle w:val="Normlny0"/>
              <w:jc w:val="center"/>
            </w:pPr>
          </w:p>
          <w:p w14:paraId="03A6DC68" w14:textId="33623003" w:rsidR="00FD7A8C" w:rsidRPr="00E845FD" w:rsidRDefault="00FD7A8C" w:rsidP="008C4B53">
            <w:pPr>
              <w:pStyle w:val="Normlny0"/>
              <w:jc w:val="center"/>
            </w:pPr>
          </w:p>
          <w:p w14:paraId="58D8BFB3" w14:textId="0E3F235A" w:rsidR="00FD7A8C" w:rsidRPr="00E845FD" w:rsidRDefault="00FD7A8C" w:rsidP="008C4B53">
            <w:pPr>
              <w:pStyle w:val="Normlny0"/>
              <w:jc w:val="center"/>
            </w:pPr>
          </w:p>
          <w:p w14:paraId="273BE7B3" w14:textId="403473C0" w:rsidR="00FD7A8C" w:rsidRPr="00E845FD" w:rsidRDefault="00FD7A8C" w:rsidP="008C4B53">
            <w:pPr>
              <w:pStyle w:val="Normlny0"/>
              <w:jc w:val="center"/>
            </w:pPr>
          </w:p>
          <w:p w14:paraId="37496FA8" w14:textId="7C7F6B19" w:rsidR="00FD7A8C" w:rsidRDefault="00FD7A8C" w:rsidP="008C4B53">
            <w:pPr>
              <w:pStyle w:val="Normlny0"/>
              <w:jc w:val="center"/>
            </w:pPr>
          </w:p>
          <w:p w14:paraId="3F3C9033" w14:textId="025BFA14" w:rsidR="00115517" w:rsidRDefault="00115517" w:rsidP="008C4B53">
            <w:pPr>
              <w:pStyle w:val="Normlny0"/>
              <w:jc w:val="center"/>
            </w:pPr>
          </w:p>
          <w:p w14:paraId="1D958472" w14:textId="0C06BF38" w:rsidR="00115517" w:rsidRDefault="00115517" w:rsidP="008C4B53">
            <w:pPr>
              <w:pStyle w:val="Normlny0"/>
              <w:jc w:val="center"/>
            </w:pPr>
          </w:p>
          <w:p w14:paraId="79E27B7E" w14:textId="00A87ACD" w:rsidR="00115517" w:rsidRDefault="00115517" w:rsidP="008C4B53">
            <w:pPr>
              <w:pStyle w:val="Normlny0"/>
              <w:jc w:val="center"/>
            </w:pPr>
          </w:p>
          <w:p w14:paraId="5A7BBED9" w14:textId="646EFA00" w:rsidR="00115517" w:rsidRDefault="00115517" w:rsidP="008C4B53">
            <w:pPr>
              <w:pStyle w:val="Normlny0"/>
              <w:jc w:val="center"/>
            </w:pPr>
          </w:p>
          <w:p w14:paraId="4106FDFE" w14:textId="77777777" w:rsidR="008C4B53" w:rsidRPr="00E845FD" w:rsidRDefault="008C4B53" w:rsidP="008C4B53">
            <w:pPr>
              <w:pStyle w:val="Normlny0"/>
              <w:jc w:val="center"/>
            </w:pPr>
            <w:r w:rsidRPr="00E845FD">
              <w:t>Č: I</w:t>
            </w:r>
          </w:p>
          <w:p w14:paraId="444AC420" w14:textId="124AD5B7" w:rsidR="008C4B53" w:rsidRPr="00E845FD" w:rsidRDefault="00985DFF" w:rsidP="008C4B53">
            <w:pPr>
              <w:pStyle w:val="Normlny0"/>
              <w:jc w:val="center"/>
            </w:pPr>
            <w:r>
              <w:t>§: 100</w:t>
            </w:r>
          </w:p>
          <w:p w14:paraId="124206A5" w14:textId="77777777" w:rsidR="008C4B53" w:rsidRDefault="00115517" w:rsidP="008C4B53">
            <w:pPr>
              <w:pStyle w:val="Normlny0"/>
              <w:jc w:val="center"/>
            </w:pPr>
            <w:r>
              <w:t>O: 3</w:t>
            </w:r>
          </w:p>
          <w:p w14:paraId="14F4405D" w14:textId="77777777" w:rsidR="00115517" w:rsidRDefault="00115517" w:rsidP="008C4B53">
            <w:pPr>
              <w:pStyle w:val="Normlny0"/>
              <w:jc w:val="center"/>
            </w:pPr>
          </w:p>
          <w:p w14:paraId="71101B15" w14:textId="77777777" w:rsidR="00115517" w:rsidRDefault="00115517" w:rsidP="008C4B53">
            <w:pPr>
              <w:pStyle w:val="Normlny0"/>
              <w:jc w:val="center"/>
            </w:pPr>
          </w:p>
          <w:p w14:paraId="24C8D95E" w14:textId="77777777" w:rsidR="00115517" w:rsidRDefault="00115517" w:rsidP="008C4B53">
            <w:pPr>
              <w:pStyle w:val="Normlny0"/>
              <w:jc w:val="center"/>
            </w:pPr>
          </w:p>
          <w:p w14:paraId="02C7A1D2" w14:textId="77777777" w:rsidR="00115517" w:rsidRDefault="00115517" w:rsidP="008C4B53">
            <w:pPr>
              <w:pStyle w:val="Normlny0"/>
              <w:jc w:val="center"/>
            </w:pPr>
          </w:p>
          <w:p w14:paraId="38F88FF4" w14:textId="77777777" w:rsidR="00115517" w:rsidRDefault="00115517" w:rsidP="008C4B53">
            <w:pPr>
              <w:pStyle w:val="Normlny0"/>
              <w:jc w:val="center"/>
            </w:pPr>
          </w:p>
          <w:p w14:paraId="408CBDB7" w14:textId="5270D85B" w:rsidR="00115517" w:rsidRDefault="00115517" w:rsidP="008C4B53">
            <w:pPr>
              <w:pStyle w:val="Normlny0"/>
              <w:jc w:val="center"/>
            </w:pPr>
          </w:p>
          <w:p w14:paraId="4E290EF9" w14:textId="18304039" w:rsidR="00985DFF" w:rsidRDefault="00985DFF" w:rsidP="008C4B53">
            <w:pPr>
              <w:pStyle w:val="Normlny0"/>
              <w:jc w:val="center"/>
            </w:pPr>
          </w:p>
          <w:p w14:paraId="0E1C956A" w14:textId="799CBAA7" w:rsidR="00985DFF" w:rsidRDefault="00985DFF" w:rsidP="008C4B53">
            <w:pPr>
              <w:pStyle w:val="Normlny0"/>
              <w:jc w:val="center"/>
            </w:pPr>
          </w:p>
          <w:p w14:paraId="0CB18CE3" w14:textId="12768974" w:rsidR="00985DFF" w:rsidRDefault="00985DFF" w:rsidP="008C4B53">
            <w:pPr>
              <w:pStyle w:val="Normlny0"/>
              <w:jc w:val="center"/>
            </w:pPr>
          </w:p>
          <w:p w14:paraId="6883E853" w14:textId="2774B968" w:rsidR="00985DFF" w:rsidRDefault="00985DFF" w:rsidP="008C4B53">
            <w:pPr>
              <w:pStyle w:val="Normlny0"/>
              <w:jc w:val="center"/>
            </w:pPr>
          </w:p>
          <w:p w14:paraId="43F98AEC" w14:textId="575345CB" w:rsidR="00985DFF" w:rsidRDefault="00985DFF" w:rsidP="008C4B53">
            <w:pPr>
              <w:pStyle w:val="Normlny0"/>
              <w:jc w:val="center"/>
            </w:pPr>
          </w:p>
          <w:p w14:paraId="30A95038" w14:textId="6A773528" w:rsidR="00985DFF" w:rsidRDefault="00985DFF" w:rsidP="008C4B53">
            <w:pPr>
              <w:pStyle w:val="Normlny0"/>
              <w:jc w:val="center"/>
            </w:pPr>
          </w:p>
          <w:p w14:paraId="7A3F1DF0" w14:textId="626C7B4B" w:rsidR="00985DFF" w:rsidRDefault="00985DFF" w:rsidP="008C4B53">
            <w:pPr>
              <w:pStyle w:val="Normlny0"/>
              <w:jc w:val="center"/>
            </w:pPr>
          </w:p>
          <w:p w14:paraId="76C2D6DE" w14:textId="2BB9EEB2" w:rsidR="00985DFF" w:rsidRDefault="00985DFF" w:rsidP="008C4B53">
            <w:pPr>
              <w:pStyle w:val="Normlny0"/>
              <w:jc w:val="center"/>
            </w:pPr>
          </w:p>
          <w:p w14:paraId="1706F9CF" w14:textId="01AA3732" w:rsidR="00985DFF" w:rsidRDefault="00985DFF" w:rsidP="008C4B53">
            <w:pPr>
              <w:pStyle w:val="Normlny0"/>
              <w:jc w:val="center"/>
            </w:pPr>
          </w:p>
          <w:p w14:paraId="7A142718" w14:textId="77777777" w:rsidR="00985DFF" w:rsidRDefault="00985DFF" w:rsidP="008C4B53">
            <w:pPr>
              <w:pStyle w:val="Normlny0"/>
              <w:jc w:val="center"/>
            </w:pPr>
          </w:p>
          <w:p w14:paraId="0DFF5941" w14:textId="77777777" w:rsidR="00115517" w:rsidRDefault="00115517" w:rsidP="008C4B53">
            <w:pPr>
              <w:pStyle w:val="Normlny0"/>
              <w:jc w:val="center"/>
            </w:pPr>
          </w:p>
          <w:p w14:paraId="00C36A6A" w14:textId="77777777" w:rsidR="00115517" w:rsidRDefault="00115517" w:rsidP="008C4B53">
            <w:pPr>
              <w:pStyle w:val="Normlny0"/>
              <w:jc w:val="center"/>
            </w:pPr>
            <w:r>
              <w:t>Č: I</w:t>
            </w:r>
          </w:p>
          <w:p w14:paraId="20F83EA2" w14:textId="77777777" w:rsidR="00115517" w:rsidRDefault="00115517" w:rsidP="008C4B53">
            <w:pPr>
              <w:pStyle w:val="Normlny0"/>
              <w:jc w:val="center"/>
            </w:pPr>
            <w:r>
              <w:t>§: 6</w:t>
            </w:r>
          </w:p>
          <w:p w14:paraId="301AE382" w14:textId="77777777" w:rsidR="00115517" w:rsidRDefault="00115517" w:rsidP="008C4B53">
            <w:pPr>
              <w:pStyle w:val="Normlny0"/>
              <w:jc w:val="center"/>
            </w:pPr>
            <w:r>
              <w:t>O: 1</w:t>
            </w:r>
          </w:p>
          <w:p w14:paraId="0352EB14" w14:textId="4D076783" w:rsidR="00115517" w:rsidRPr="00E845FD" w:rsidRDefault="00115517" w:rsidP="008C4B53">
            <w:pPr>
              <w:pStyle w:val="Normlny0"/>
              <w:jc w:val="center"/>
            </w:pPr>
          </w:p>
        </w:tc>
        <w:tc>
          <w:tcPr>
            <w:tcW w:w="3686" w:type="dxa"/>
            <w:tcBorders>
              <w:top w:val="single" w:sz="4" w:space="0" w:color="auto"/>
              <w:bottom w:val="single" w:sz="4" w:space="0" w:color="auto"/>
            </w:tcBorders>
          </w:tcPr>
          <w:p w14:paraId="13FF2D31" w14:textId="77777777" w:rsidR="00115517" w:rsidRDefault="00115517" w:rsidP="00115517">
            <w:pPr>
              <w:pStyle w:val="Normlny0"/>
              <w:jc w:val="center"/>
            </w:pPr>
            <w:r>
              <w:lastRenderedPageBreak/>
              <w:t>DRUHÁ HLAVA</w:t>
            </w:r>
          </w:p>
          <w:p w14:paraId="3F755E95" w14:textId="77777777" w:rsidR="00115517" w:rsidRDefault="00115517" w:rsidP="00115517">
            <w:pPr>
              <w:pStyle w:val="Normlny0"/>
              <w:jc w:val="center"/>
            </w:pPr>
            <w:r>
              <w:t>ZVEREJŇOVANIE</w:t>
            </w:r>
          </w:p>
          <w:p w14:paraId="14BA534C" w14:textId="77777777" w:rsidR="00115517" w:rsidRDefault="00115517" w:rsidP="00115517">
            <w:pPr>
              <w:pStyle w:val="Normlny0"/>
              <w:jc w:val="center"/>
            </w:pPr>
          </w:p>
          <w:p w14:paraId="4B1A43EE" w14:textId="38F7F0AF" w:rsidR="00115517" w:rsidRDefault="00985DFF" w:rsidP="00115517">
            <w:pPr>
              <w:pStyle w:val="Normlny0"/>
              <w:jc w:val="center"/>
            </w:pPr>
            <w:r>
              <w:t>§100</w:t>
            </w:r>
          </w:p>
          <w:p w14:paraId="49ACD994" w14:textId="77777777" w:rsidR="00115517" w:rsidRDefault="00115517" w:rsidP="00115517">
            <w:pPr>
              <w:pStyle w:val="Normlny0"/>
              <w:jc w:val="center"/>
            </w:pPr>
          </w:p>
          <w:p w14:paraId="1B7D90DF" w14:textId="63CE9F74" w:rsidR="00985DFF" w:rsidRDefault="00985DFF" w:rsidP="00115517">
            <w:pPr>
              <w:pStyle w:val="Normlny0"/>
              <w:jc w:val="both"/>
            </w:pPr>
            <w:r w:rsidRPr="00985DFF">
              <w:t xml:space="preserve">(1) Po vykonaní registrácie, všeobecnom zosúladení, osobitnom zosúladení, oprave údajov, po zrušení zápisu údajov do obchodného registra a zmene alebo výmaze z osobitných dôvodov sa </w:t>
            </w:r>
            <w:r w:rsidR="0043769B">
              <w:t>zapísané</w:t>
            </w:r>
            <w:r w:rsidRPr="00985DFF">
              <w:t xml:space="preserve"> údaje bezodkladne zverejnia spôsobom podľa § 6 ods. 1 a v Obchodnom vestníku sa zverejní obsah výpisu z obchodného registra.</w:t>
            </w:r>
          </w:p>
          <w:p w14:paraId="105693C1" w14:textId="77777777" w:rsidR="00985DFF" w:rsidRDefault="00985DFF" w:rsidP="00115517">
            <w:pPr>
              <w:pStyle w:val="Normlny0"/>
              <w:jc w:val="both"/>
            </w:pPr>
          </w:p>
          <w:p w14:paraId="6FA3BF93" w14:textId="376EE5A0" w:rsidR="00DD31C9" w:rsidRPr="00F04A1A" w:rsidRDefault="00985DFF" w:rsidP="00985DFF">
            <w:pPr>
              <w:pStyle w:val="Normlny0"/>
              <w:jc w:val="both"/>
            </w:pPr>
            <w:r w:rsidRPr="00985DFF">
              <w:t xml:space="preserve"> (3) Dokument sa po uložení do zbierky dokumentov bezodkladne zverejní spôsobom podľa § 6 ods. 1 a v Obchodnom vestníku sa zverejnení oznámenie o uložení dokumentu do zbierky dokumentov. Dokument podľa prvej vety sa zverejní aj vtedy, ak obsahuje inak nezverejňované údaje; práva podľa osobi</w:t>
            </w:r>
            <w:r>
              <w:t xml:space="preserve">tného predpisu nie sú </w:t>
            </w:r>
            <w:r w:rsidRPr="00F04A1A">
              <w:t>dotknuté.</w:t>
            </w:r>
            <w:r w:rsidR="00F04A1A" w:rsidRPr="00F04A1A">
              <w:rPr>
                <w:vertAlign w:val="superscript"/>
              </w:rPr>
              <w:t>82</w:t>
            </w:r>
            <w:r w:rsidRPr="00F04A1A">
              <w:t>)</w:t>
            </w:r>
          </w:p>
          <w:p w14:paraId="725373C0" w14:textId="068C90DA" w:rsidR="00985DFF" w:rsidRPr="00F04A1A" w:rsidRDefault="00985DFF" w:rsidP="00985DFF">
            <w:pPr>
              <w:pStyle w:val="Normlny0"/>
              <w:jc w:val="both"/>
            </w:pPr>
          </w:p>
          <w:p w14:paraId="599DB7A9" w14:textId="5445D2CE" w:rsidR="00985DFF" w:rsidRPr="00F04A1A" w:rsidRDefault="00F04A1A" w:rsidP="00985DFF">
            <w:pPr>
              <w:pStyle w:val="Normlny0"/>
              <w:jc w:val="both"/>
            </w:pPr>
            <w:r w:rsidRPr="00F04A1A">
              <w:t>Poznámka pod čiarou k odkazu 82</w:t>
            </w:r>
            <w:r w:rsidR="00985DFF" w:rsidRPr="00F04A1A">
              <w:t xml:space="preserve"> znie: </w:t>
            </w:r>
          </w:p>
          <w:p w14:paraId="3460F3D7" w14:textId="5DE0C540" w:rsidR="00985DFF" w:rsidRDefault="00985DFF" w:rsidP="00985DFF">
            <w:pPr>
              <w:pStyle w:val="Normlny0"/>
              <w:jc w:val="both"/>
            </w:pPr>
            <w:r w:rsidRPr="00F04A1A">
              <w:rPr>
                <w:vertAlign w:val="superscript"/>
              </w:rPr>
              <w:t>8</w:t>
            </w:r>
            <w:r w:rsidR="00F04A1A" w:rsidRPr="00F04A1A">
              <w:rPr>
                <w:vertAlign w:val="superscript"/>
              </w:rPr>
              <w:t>2</w:t>
            </w:r>
            <w:r w:rsidRPr="00F04A1A">
              <w:t>) Nariadenie Európskeho parlamentu a Rady (EÚ) 2016/679 z 27. apríla 2016 o ochrane fyzických osôb pri spracúvaní osobných</w:t>
            </w:r>
            <w:r w:rsidRPr="00985DFF">
              <w:t xml:space="preserve"> údajov a o voľnom pohybe takýchto údajov, ktorým sa zrušuje smernica 95/46/ES (všeobecné nariadenie o ochrane údajov) (Ú. v. EÚ L 119, 4. 5. 2016).</w:t>
            </w:r>
          </w:p>
          <w:p w14:paraId="36A21D45" w14:textId="77777777" w:rsidR="00985DFF" w:rsidRDefault="00985DFF" w:rsidP="00985DFF">
            <w:pPr>
              <w:pStyle w:val="Normlny0"/>
              <w:jc w:val="both"/>
            </w:pPr>
          </w:p>
          <w:p w14:paraId="77DDF1BC" w14:textId="59DC332A" w:rsidR="00115517" w:rsidRDefault="00115517" w:rsidP="00115517">
            <w:pPr>
              <w:pStyle w:val="Normlny0"/>
              <w:jc w:val="center"/>
            </w:pPr>
            <w:r>
              <w:t>§ 6</w:t>
            </w:r>
          </w:p>
          <w:p w14:paraId="188FAD70" w14:textId="77777777" w:rsidR="00115517" w:rsidRDefault="00115517" w:rsidP="00115517">
            <w:pPr>
              <w:pStyle w:val="Normlny0"/>
              <w:jc w:val="center"/>
            </w:pPr>
            <w:r>
              <w:t>Formálna publicita</w:t>
            </w:r>
          </w:p>
          <w:p w14:paraId="5AFD6A24" w14:textId="77777777" w:rsidR="00115517" w:rsidRDefault="00115517" w:rsidP="00115517">
            <w:pPr>
              <w:pStyle w:val="Normlny0"/>
              <w:jc w:val="both"/>
            </w:pPr>
          </w:p>
          <w:p w14:paraId="1C62E22B" w14:textId="6241F42C" w:rsidR="00B412C7" w:rsidRDefault="00985DFF" w:rsidP="00115517">
            <w:pPr>
              <w:pStyle w:val="Normlny0"/>
              <w:jc w:val="both"/>
            </w:pPr>
            <w:r>
              <w:t xml:space="preserve">(1) </w:t>
            </w:r>
            <w:r w:rsidRPr="00985DFF">
              <w:t>Zapísané údaje a dokumenty uložené v zbierke dokumentov sa sprístupňujú každému bez potreby preukázania právneho záujmu. Zapísané údaje a dokumenty uložené v zbierke dokumentov sú zverejnené na webovom sídle špecializovaného po</w:t>
            </w:r>
            <w:r>
              <w:t>rtálu podľa osobitného predpisu</w:t>
            </w:r>
            <w:r>
              <w:rPr>
                <w:vertAlign w:val="superscript"/>
              </w:rPr>
              <w:t>5</w:t>
            </w:r>
            <w:r w:rsidRPr="00985DFF">
              <w:t>) bezplatne a sú použiteľné na právne účely. Zapísané údaje a dokumenty uložené v zbierke dokumentov sa sprístupňujú podľa piatej časti druhej hlavy tohto zákona.</w:t>
            </w:r>
          </w:p>
          <w:p w14:paraId="17413765" w14:textId="77777777" w:rsidR="00985DFF" w:rsidRDefault="00985DFF" w:rsidP="00115517">
            <w:pPr>
              <w:pStyle w:val="Normlny0"/>
              <w:jc w:val="both"/>
            </w:pPr>
          </w:p>
          <w:p w14:paraId="3E6E1B3B" w14:textId="49B3B675" w:rsidR="00115517" w:rsidRDefault="00115517" w:rsidP="00115517">
            <w:pPr>
              <w:pStyle w:val="Normlny0"/>
              <w:jc w:val="both"/>
            </w:pPr>
            <w:r>
              <w:t xml:space="preserve">Poznámka pod čiarou k odkazu 5 znie: </w:t>
            </w:r>
          </w:p>
          <w:p w14:paraId="26508EF4" w14:textId="12869B36" w:rsidR="00174EBB" w:rsidRDefault="00115517" w:rsidP="00174EBB">
            <w:pPr>
              <w:pStyle w:val="Normlny0"/>
              <w:jc w:val="both"/>
            </w:pPr>
            <w:r w:rsidRPr="00115517">
              <w:rPr>
                <w:vertAlign w:val="superscript"/>
              </w:rPr>
              <w:t>5</w:t>
            </w:r>
            <w:r>
              <w:t>)</w:t>
            </w:r>
            <w:r w:rsidR="00B412C7">
              <w:t xml:space="preserve"> </w:t>
            </w:r>
            <w:r w:rsidR="00985DFF" w:rsidRPr="00985DFF">
              <w:t>§ 5 ods. 3 zákona č. 305/2013</w:t>
            </w:r>
            <w:r w:rsidR="0043769B">
              <w:t xml:space="preserve"> Z. z.</w:t>
            </w:r>
            <w:r w:rsidR="00985DFF" w:rsidRPr="00985DFF">
              <w:t xml:space="preserve"> o elektronickej podobe výkonu pôsobnosti orgánov verejnej moci a o zmene a doplnení niektorých zákonov (zákon o e-Governmente) v znení zákona č. 273/2015 Z. z.</w:t>
            </w:r>
          </w:p>
          <w:p w14:paraId="57EEE5DC" w14:textId="6B4DE4D4" w:rsidR="00B412C7" w:rsidRPr="00E845FD" w:rsidRDefault="00B412C7" w:rsidP="00174EBB">
            <w:pPr>
              <w:pStyle w:val="Normlny0"/>
              <w:jc w:val="both"/>
            </w:pPr>
          </w:p>
        </w:tc>
        <w:tc>
          <w:tcPr>
            <w:tcW w:w="827" w:type="dxa"/>
            <w:tcBorders>
              <w:top w:val="single" w:sz="4" w:space="0" w:color="auto"/>
              <w:bottom w:val="single" w:sz="4" w:space="0" w:color="auto"/>
            </w:tcBorders>
          </w:tcPr>
          <w:p w14:paraId="02F513B3" w14:textId="31848668" w:rsidR="00174EBB"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0F01674A" w14:textId="77777777" w:rsidR="00174EBB" w:rsidRPr="00E845FD" w:rsidRDefault="00174EBB" w:rsidP="00174EBB">
            <w:pPr>
              <w:pStyle w:val="Normlny0"/>
              <w:jc w:val="both"/>
            </w:pPr>
          </w:p>
        </w:tc>
        <w:tc>
          <w:tcPr>
            <w:tcW w:w="850" w:type="dxa"/>
            <w:tcBorders>
              <w:top w:val="single" w:sz="4" w:space="0" w:color="auto"/>
              <w:bottom w:val="single" w:sz="4" w:space="0" w:color="auto"/>
            </w:tcBorders>
          </w:tcPr>
          <w:p w14:paraId="43E42A46" w14:textId="77777777" w:rsidR="00174EBB" w:rsidRPr="00E845FD" w:rsidRDefault="008C4B53" w:rsidP="00174EBB">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2336863D" w14:textId="77777777" w:rsidR="00174EBB" w:rsidRPr="00E845FD" w:rsidRDefault="00174EBB" w:rsidP="00174EBB">
            <w:pPr>
              <w:rPr>
                <w:rFonts w:ascii="Times New Roman" w:hAnsi="Times New Roman" w:cs="Times New Roman"/>
                <w:sz w:val="20"/>
                <w:szCs w:val="20"/>
              </w:rPr>
            </w:pPr>
          </w:p>
        </w:tc>
      </w:tr>
      <w:tr w:rsidR="00FD7A8C" w:rsidRPr="00E845FD" w14:paraId="352488C2" w14:textId="77777777" w:rsidTr="00370010">
        <w:tc>
          <w:tcPr>
            <w:tcW w:w="988" w:type="dxa"/>
            <w:tcBorders>
              <w:top w:val="single" w:sz="4" w:space="0" w:color="auto"/>
              <w:bottom w:val="single" w:sz="4" w:space="0" w:color="auto"/>
            </w:tcBorders>
          </w:tcPr>
          <w:p w14:paraId="1478C4D3" w14:textId="77777777" w:rsidR="00FD7A8C" w:rsidRPr="00E845FD" w:rsidRDefault="00FD7A8C" w:rsidP="00FD7A8C">
            <w:pPr>
              <w:pStyle w:val="Normlny0"/>
              <w:jc w:val="both"/>
              <w:rPr>
                <w:b/>
              </w:rPr>
            </w:pPr>
            <w:r w:rsidRPr="00E845FD">
              <w:rPr>
                <w:b/>
              </w:rPr>
              <w:t>Č: 14</w:t>
            </w:r>
          </w:p>
          <w:p w14:paraId="78238E84" w14:textId="77777777" w:rsidR="00FD7A8C" w:rsidRPr="00E845FD" w:rsidRDefault="00FD7A8C" w:rsidP="00FD7A8C">
            <w:pPr>
              <w:pStyle w:val="Normlny0"/>
              <w:jc w:val="both"/>
              <w:rPr>
                <w:b/>
              </w:rPr>
            </w:pPr>
            <w:r w:rsidRPr="00E845FD">
              <w:rPr>
                <w:b/>
              </w:rPr>
              <w:t>P: a)</w:t>
            </w:r>
          </w:p>
        </w:tc>
        <w:tc>
          <w:tcPr>
            <w:tcW w:w="2268" w:type="dxa"/>
            <w:tcBorders>
              <w:top w:val="single" w:sz="4" w:space="0" w:color="auto"/>
              <w:bottom w:val="single" w:sz="4" w:space="0" w:color="auto"/>
            </w:tcBorders>
          </w:tcPr>
          <w:p w14:paraId="071F632E" w14:textId="77777777" w:rsidR="00FD7A8C" w:rsidRPr="003C0874" w:rsidRDefault="00FD7A8C" w:rsidP="00FD7A8C">
            <w:pPr>
              <w:pStyle w:val="Normlny0"/>
              <w:jc w:val="both"/>
            </w:pPr>
            <w:r w:rsidRPr="003C0874">
              <w:t xml:space="preserve">a)  akt o založení spoločnosti a stanovy, ak predstavujú osobitný dokument; </w:t>
            </w:r>
          </w:p>
          <w:p w14:paraId="5A2C8DB0" w14:textId="77777777" w:rsidR="00FD7A8C" w:rsidRPr="003C0874" w:rsidRDefault="00FD7A8C" w:rsidP="00FD7A8C">
            <w:pPr>
              <w:pStyle w:val="Normlny0"/>
              <w:jc w:val="both"/>
            </w:pPr>
          </w:p>
        </w:tc>
        <w:tc>
          <w:tcPr>
            <w:tcW w:w="850" w:type="dxa"/>
            <w:tcBorders>
              <w:top w:val="single" w:sz="4" w:space="0" w:color="auto"/>
              <w:bottom w:val="single" w:sz="4" w:space="0" w:color="auto"/>
            </w:tcBorders>
          </w:tcPr>
          <w:p w14:paraId="7A4478B1" w14:textId="77777777" w:rsidR="00FD7A8C" w:rsidRPr="003C0874" w:rsidRDefault="00FD7A8C" w:rsidP="00FD7A8C">
            <w:pPr>
              <w:pStyle w:val="Normlny0"/>
              <w:jc w:val="center"/>
            </w:pPr>
            <w:r w:rsidRPr="003C0874">
              <w:lastRenderedPageBreak/>
              <w:t>N</w:t>
            </w:r>
          </w:p>
        </w:tc>
        <w:tc>
          <w:tcPr>
            <w:tcW w:w="425" w:type="dxa"/>
            <w:tcBorders>
              <w:top w:val="single" w:sz="4" w:space="0" w:color="auto"/>
              <w:bottom w:val="single" w:sz="4" w:space="0" w:color="auto"/>
            </w:tcBorders>
          </w:tcPr>
          <w:p w14:paraId="2FD723C0" w14:textId="7721259D" w:rsidR="00FD7A8C" w:rsidRPr="003C0874" w:rsidRDefault="00FD7A8C" w:rsidP="00FD7A8C">
            <w:pPr>
              <w:pStyle w:val="Normlny0"/>
              <w:jc w:val="center"/>
            </w:pPr>
            <w:r w:rsidRPr="003C0874">
              <w:t>1</w:t>
            </w:r>
          </w:p>
        </w:tc>
        <w:tc>
          <w:tcPr>
            <w:tcW w:w="1276" w:type="dxa"/>
            <w:tcBorders>
              <w:top w:val="single" w:sz="4" w:space="0" w:color="auto"/>
              <w:bottom w:val="single" w:sz="4" w:space="0" w:color="auto"/>
            </w:tcBorders>
          </w:tcPr>
          <w:p w14:paraId="4DACE368" w14:textId="77777777" w:rsidR="00FD7A8C" w:rsidRPr="003C0874" w:rsidRDefault="00FD7A8C" w:rsidP="00FD7A8C">
            <w:pPr>
              <w:pStyle w:val="Normlny0"/>
              <w:jc w:val="center"/>
            </w:pPr>
            <w:r w:rsidRPr="003C0874">
              <w:t>Č: I</w:t>
            </w:r>
          </w:p>
          <w:p w14:paraId="7C9CF1DB" w14:textId="77777777" w:rsidR="00FD7A8C" w:rsidRPr="003C0874" w:rsidRDefault="00FD7A8C" w:rsidP="00FD7A8C">
            <w:pPr>
              <w:pStyle w:val="Normlny0"/>
              <w:jc w:val="center"/>
            </w:pPr>
            <w:r w:rsidRPr="003C0874">
              <w:t>§: 34</w:t>
            </w:r>
          </w:p>
          <w:p w14:paraId="2BF76009" w14:textId="77777777" w:rsidR="00FD7A8C" w:rsidRPr="003C0874" w:rsidRDefault="00FD7A8C" w:rsidP="00FD7A8C">
            <w:pPr>
              <w:pStyle w:val="Normlny0"/>
              <w:jc w:val="center"/>
            </w:pPr>
            <w:r w:rsidRPr="003C0874">
              <w:t>P: a)</w:t>
            </w:r>
          </w:p>
          <w:p w14:paraId="4C2C0E50" w14:textId="77777777" w:rsidR="00FD7A8C" w:rsidRPr="003C0874" w:rsidRDefault="00FD7A8C" w:rsidP="00FD7A8C">
            <w:pPr>
              <w:pStyle w:val="Normlny0"/>
              <w:jc w:val="center"/>
            </w:pPr>
          </w:p>
          <w:p w14:paraId="512DF31F" w14:textId="77777777" w:rsidR="00FD7A8C" w:rsidRPr="003C0874" w:rsidRDefault="00FD7A8C" w:rsidP="00FD7A8C">
            <w:pPr>
              <w:pStyle w:val="Normlny0"/>
              <w:jc w:val="center"/>
            </w:pPr>
          </w:p>
          <w:p w14:paraId="6AD4C0DA" w14:textId="77777777" w:rsidR="00FD7A8C" w:rsidRPr="003C0874" w:rsidRDefault="00FD7A8C" w:rsidP="00FD7A8C">
            <w:pPr>
              <w:pStyle w:val="Normlny0"/>
              <w:jc w:val="center"/>
            </w:pPr>
          </w:p>
          <w:p w14:paraId="13DD85C3" w14:textId="77777777" w:rsidR="00FD7A8C" w:rsidRPr="003C0874" w:rsidRDefault="00FD7A8C" w:rsidP="00FD7A8C">
            <w:pPr>
              <w:pStyle w:val="Normlny0"/>
              <w:jc w:val="center"/>
            </w:pPr>
          </w:p>
        </w:tc>
        <w:tc>
          <w:tcPr>
            <w:tcW w:w="3686" w:type="dxa"/>
            <w:tcBorders>
              <w:top w:val="single" w:sz="4" w:space="0" w:color="auto"/>
              <w:bottom w:val="single" w:sz="4" w:space="0" w:color="auto"/>
            </w:tcBorders>
          </w:tcPr>
          <w:p w14:paraId="53C0BD4F" w14:textId="45E5A522" w:rsidR="005F192F" w:rsidRPr="003C0874" w:rsidRDefault="005F192F" w:rsidP="005F192F">
            <w:pPr>
              <w:pStyle w:val="Normlny0"/>
              <w:jc w:val="center"/>
            </w:pPr>
            <w:r w:rsidRPr="003C0874">
              <w:lastRenderedPageBreak/>
              <w:t>Obsah zbierky dokumentov</w:t>
            </w:r>
          </w:p>
          <w:p w14:paraId="25275785" w14:textId="3092183A" w:rsidR="005F192F" w:rsidRPr="003C0874" w:rsidRDefault="005F192F" w:rsidP="005F192F">
            <w:pPr>
              <w:pStyle w:val="Normlny0"/>
              <w:jc w:val="center"/>
            </w:pPr>
            <w:r w:rsidRPr="003C0874">
              <w:t>§ 34</w:t>
            </w:r>
          </w:p>
          <w:p w14:paraId="6E3AE738" w14:textId="15FCD5C8" w:rsidR="005F192F" w:rsidRPr="003C0874" w:rsidRDefault="005F192F" w:rsidP="00FD7A8C">
            <w:pPr>
              <w:pStyle w:val="Normlny0"/>
              <w:jc w:val="both"/>
            </w:pPr>
          </w:p>
          <w:p w14:paraId="7EF76E2B" w14:textId="560C6E5E" w:rsidR="00FD7A8C" w:rsidRPr="003C0874" w:rsidRDefault="00FD7A8C" w:rsidP="00FD7A8C">
            <w:pPr>
              <w:pStyle w:val="Normlny0"/>
              <w:jc w:val="both"/>
            </w:pPr>
            <w:r w:rsidRPr="003C0874">
              <w:lastRenderedPageBreak/>
              <w:t xml:space="preserve">Pri </w:t>
            </w:r>
            <w:r w:rsidR="00985DFF">
              <w:t>zapísanej</w:t>
            </w:r>
            <w:r w:rsidRPr="003C0874">
              <w:t xml:space="preserve"> osobe sa do zbierky dokumentov ukladá</w:t>
            </w:r>
          </w:p>
          <w:p w14:paraId="287110EB" w14:textId="77777777" w:rsidR="005F192F" w:rsidRPr="003C0874" w:rsidRDefault="005F192F" w:rsidP="00FD7A8C">
            <w:pPr>
              <w:pStyle w:val="Normlny0"/>
              <w:jc w:val="both"/>
            </w:pPr>
          </w:p>
          <w:p w14:paraId="71FF0B63" w14:textId="77777777" w:rsidR="00985DFF" w:rsidRDefault="00985DFF" w:rsidP="00985DFF">
            <w:pPr>
              <w:pStyle w:val="Normlny0"/>
              <w:jc w:val="both"/>
            </w:pPr>
            <w:r>
              <w:t>a)</w:t>
            </w:r>
            <w:r>
              <w:tab/>
              <w:t>zakladateľský dokument zapísanej osoby vrátane</w:t>
            </w:r>
          </w:p>
          <w:p w14:paraId="6064D730" w14:textId="77777777" w:rsidR="00985DFF" w:rsidRDefault="00985DFF" w:rsidP="00985DFF">
            <w:pPr>
              <w:pStyle w:val="Normlny0"/>
              <w:jc w:val="both"/>
            </w:pPr>
            <w:r>
              <w:t>1.</w:t>
            </w:r>
            <w:r>
              <w:tab/>
              <w:t xml:space="preserve">splnomocnenia na jeho uzavretie, </w:t>
            </w:r>
          </w:p>
          <w:p w14:paraId="17A040F4" w14:textId="77777777" w:rsidR="00985DFF" w:rsidRDefault="00985DFF" w:rsidP="00985DFF">
            <w:pPr>
              <w:pStyle w:val="Normlny0"/>
              <w:jc w:val="both"/>
            </w:pPr>
            <w:r>
              <w:t>2.</w:t>
            </w:r>
            <w:r>
              <w:tab/>
              <w:t xml:space="preserve">notárskej zápisnice o konaní ustanovujúceho valného zhromaždenia akciovej spoločnosti alebo rozhodnutia zakladateľov akciovej spoločnosti, alebo jednoduchej spoločnosti na akcie o jej založení, </w:t>
            </w:r>
          </w:p>
          <w:p w14:paraId="79E8956C" w14:textId="77777777" w:rsidR="00985DFF" w:rsidRDefault="00985DFF" w:rsidP="00985DFF">
            <w:pPr>
              <w:pStyle w:val="Normlny0"/>
              <w:jc w:val="both"/>
            </w:pPr>
            <w:r>
              <w:t>3.</w:t>
            </w:r>
            <w:r>
              <w:tab/>
              <w:t xml:space="preserve">notárskej zápisnice o založení družstva s príslušnými prílohami, </w:t>
            </w:r>
          </w:p>
          <w:p w14:paraId="6AB946B2" w14:textId="77777777" w:rsidR="00985DFF" w:rsidRDefault="00985DFF" w:rsidP="00985DFF">
            <w:pPr>
              <w:pStyle w:val="Normlny0"/>
              <w:jc w:val="both"/>
            </w:pPr>
            <w:r>
              <w:t>4.</w:t>
            </w:r>
            <w:r>
              <w:tab/>
              <w:t>stanov, ak sa vyhotovili,</w:t>
            </w:r>
          </w:p>
          <w:p w14:paraId="34614E53" w14:textId="60D9FB3F" w:rsidR="00FD7A8C" w:rsidRPr="003C0874" w:rsidRDefault="00985DFF" w:rsidP="00985DFF">
            <w:pPr>
              <w:pStyle w:val="Normlny0"/>
              <w:jc w:val="both"/>
            </w:pPr>
            <w:r>
              <w:t>5.</w:t>
            </w:r>
            <w:r>
              <w:tab/>
              <w:t>uznesenia o schválení návrhu projektu cezhraničnej zmeny právnej formy,</w:t>
            </w:r>
          </w:p>
        </w:tc>
        <w:tc>
          <w:tcPr>
            <w:tcW w:w="827" w:type="dxa"/>
            <w:tcBorders>
              <w:top w:val="single" w:sz="4" w:space="0" w:color="auto"/>
              <w:bottom w:val="single" w:sz="4" w:space="0" w:color="auto"/>
            </w:tcBorders>
          </w:tcPr>
          <w:p w14:paraId="1406A0BE" w14:textId="44251FA5"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5D5163A7" w14:textId="77777777" w:rsidR="00FD7A8C" w:rsidRPr="00E845FD" w:rsidRDefault="00FD7A8C" w:rsidP="00FD7A8C">
            <w:pPr>
              <w:pStyle w:val="Normlny0"/>
              <w:jc w:val="both"/>
            </w:pPr>
          </w:p>
        </w:tc>
        <w:tc>
          <w:tcPr>
            <w:tcW w:w="850" w:type="dxa"/>
            <w:tcBorders>
              <w:top w:val="single" w:sz="4" w:space="0" w:color="auto"/>
              <w:bottom w:val="single" w:sz="4" w:space="0" w:color="auto"/>
            </w:tcBorders>
          </w:tcPr>
          <w:p w14:paraId="1668D437" w14:textId="77777777" w:rsidR="00FD7A8C" w:rsidRPr="00E845FD" w:rsidRDefault="00FD7A8C" w:rsidP="00FD7A8C">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EA1ED97" w14:textId="77777777" w:rsidR="00FD7A8C" w:rsidRPr="00E845FD" w:rsidRDefault="00FD7A8C" w:rsidP="00FD7A8C">
            <w:pPr>
              <w:rPr>
                <w:rFonts w:ascii="Times New Roman" w:hAnsi="Times New Roman" w:cs="Times New Roman"/>
                <w:sz w:val="20"/>
                <w:szCs w:val="20"/>
              </w:rPr>
            </w:pPr>
          </w:p>
        </w:tc>
      </w:tr>
      <w:tr w:rsidR="00FD7A8C" w:rsidRPr="00E845FD" w14:paraId="3EFEED8E" w14:textId="77777777" w:rsidTr="00370010">
        <w:tc>
          <w:tcPr>
            <w:tcW w:w="988" w:type="dxa"/>
            <w:tcBorders>
              <w:top w:val="single" w:sz="4" w:space="0" w:color="auto"/>
              <w:bottom w:val="single" w:sz="4" w:space="0" w:color="auto"/>
            </w:tcBorders>
          </w:tcPr>
          <w:p w14:paraId="559F3837"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14</w:t>
            </w:r>
          </w:p>
          <w:p w14:paraId="583C8998"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b)</w:t>
            </w:r>
          </w:p>
        </w:tc>
        <w:tc>
          <w:tcPr>
            <w:tcW w:w="2268" w:type="dxa"/>
            <w:tcBorders>
              <w:top w:val="single" w:sz="4" w:space="0" w:color="auto"/>
              <w:bottom w:val="single" w:sz="4" w:space="0" w:color="auto"/>
            </w:tcBorders>
          </w:tcPr>
          <w:p w14:paraId="2577707A" w14:textId="77777777" w:rsidR="00FD7A8C" w:rsidRPr="00E845FD" w:rsidRDefault="00FD7A8C" w:rsidP="00FD7A8C">
            <w:pPr>
              <w:pStyle w:val="Normlny0"/>
              <w:jc w:val="both"/>
            </w:pPr>
            <w:r w:rsidRPr="00E845FD">
              <w:t xml:space="preserve">b)  zmeny dokumentov uvedených v písmene a) vrátane predĺženia doby, na ktorú bola spoločnosť založená; </w:t>
            </w:r>
          </w:p>
          <w:p w14:paraId="7222AD24" w14:textId="77777777" w:rsidR="00FD7A8C" w:rsidRPr="00E845FD" w:rsidRDefault="00FD7A8C" w:rsidP="00FD7A8C">
            <w:pPr>
              <w:pStyle w:val="CM4"/>
              <w:jc w:val="both"/>
              <w:rPr>
                <w:rFonts w:ascii="Times New Roman" w:hAnsi="Times New Roman"/>
                <w:color w:val="000000"/>
                <w:sz w:val="20"/>
                <w:szCs w:val="20"/>
              </w:rPr>
            </w:pPr>
          </w:p>
        </w:tc>
        <w:tc>
          <w:tcPr>
            <w:tcW w:w="850" w:type="dxa"/>
            <w:tcBorders>
              <w:top w:val="single" w:sz="4" w:space="0" w:color="auto"/>
              <w:bottom w:val="single" w:sz="4" w:space="0" w:color="auto"/>
            </w:tcBorders>
          </w:tcPr>
          <w:p w14:paraId="37594074"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760A7E13" w14:textId="03A19929"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697D5B9C" w14:textId="77777777" w:rsidR="00FD7A8C" w:rsidRPr="00E845FD" w:rsidRDefault="00FD7A8C" w:rsidP="00FD7A8C">
            <w:pPr>
              <w:pStyle w:val="Normlny0"/>
              <w:jc w:val="center"/>
            </w:pPr>
            <w:r w:rsidRPr="00E845FD">
              <w:t>Č: I</w:t>
            </w:r>
          </w:p>
          <w:p w14:paraId="093065D6" w14:textId="77777777" w:rsidR="00FD7A8C" w:rsidRPr="00E845FD" w:rsidRDefault="00FD7A8C" w:rsidP="00FD7A8C">
            <w:pPr>
              <w:pStyle w:val="Normlny0"/>
              <w:jc w:val="center"/>
            </w:pPr>
            <w:r w:rsidRPr="00E845FD">
              <w:t>§: 34</w:t>
            </w:r>
          </w:p>
          <w:p w14:paraId="20BF8761" w14:textId="5FA825CE" w:rsidR="00FD7A8C" w:rsidRDefault="00FD7A8C" w:rsidP="00FD7A8C">
            <w:pPr>
              <w:pStyle w:val="Normlny0"/>
              <w:jc w:val="center"/>
            </w:pPr>
            <w:r w:rsidRPr="00E845FD">
              <w:t>P: b)</w:t>
            </w:r>
          </w:p>
          <w:p w14:paraId="50BF4818" w14:textId="553DAF03" w:rsidR="003C0874" w:rsidRDefault="003C0874" w:rsidP="00FD7A8C">
            <w:pPr>
              <w:pStyle w:val="Normlny0"/>
              <w:jc w:val="center"/>
            </w:pPr>
          </w:p>
          <w:p w14:paraId="3A6FEE51" w14:textId="5BF401F4" w:rsidR="003C0874" w:rsidRDefault="003C0874" w:rsidP="00FD7A8C">
            <w:pPr>
              <w:pStyle w:val="Normlny0"/>
              <w:jc w:val="center"/>
            </w:pPr>
          </w:p>
          <w:p w14:paraId="3AFBD6C4" w14:textId="77777777" w:rsidR="0070519E" w:rsidRDefault="0070519E" w:rsidP="00FD7A8C">
            <w:pPr>
              <w:pStyle w:val="Normlny0"/>
              <w:jc w:val="center"/>
            </w:pPr>
          </w:p>
          <w:p w14:paraId="3D5F7FC0" w14:textId="13B4B242" w:rsidR="003C0874" w:rsidRDefault="003C0874" w:rsidP="00FD7A8C">
            <w:pPr>
              <w:pStyle w:val="Normlny0"/>
              <w:jc w:val="center"/>
            </w:pPr>
          </w:p>
          <w:p w14:paraId="5370ECC9" w14:textId="77777777" w:rsidR="003C0874" w:rsidRPr="00E845FD" w:rsidRDefault="003C0874" w:rsidP="00FD7A8C">
            <w:pPr>
              <w:pStyle w:val="Normlny0"/>
              <w:jc w:val="center"/>
            </w:pPr>
          </w:p>
          <w:p w14:paraId="51C9E5BA"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32D6A0A5" w14:textId="77777777" w:rsidR="00A2475B" w:rsidRDefault="00A2475B" w:rsidP="00A2475B">
            <w:pPr>
              <w:pStyle w:val="Normlny0"/>
              <w:jc w:val="center"/>
            </w:pPr>
            <w:r>
              <w:t>Obsah zbierky dokumentov</w:t>
            </w:r>
          </w:p>
          <w:p w14:paraId="6EDD97C1" w14:textId="77777777" w:rsidR="00A2475B" w:rsidRDefault="00A2475B" w:rsidP="00A2475B">
            <w:pPr>
              <w:pStyle w:val="Normlny0"/>
              <w:jc w:val="center"/>
            </w:pPr>
            <w:r>
              <w:t>§ 34</w:t>
            </w:r>
          </w:p>
          <w:p w14:paraId="7034C0D5" w14:textId="77777777" w:rsidR="00A2475B" w:rsidRDefault="00A2475B" w:rsidP="00FD7A8C">
            <w:pPr>
              <w:pStyle w:val="Normlny0"/>
              <w:jc w:val="both"/>
            </w:pPr>
          </w:p>
          <w:p w14:paraId="6EB95666" w14:textId="515E4B9B" w:rsidR="00FD7A8C" w:rsidRDefault="00FD7A8C" w:rsidP="00FD7A8C">
            <w:pPr>
              <w:pStyle w:val="Normlny0"/>
              <w:jc w:val="both"/>
            </w:pPr>
            <w:r w:rsidRPr="00E845FD">
              <w:t xml:space="preserve">Pri </w:t>
            </w:r>
            <w:r w:rsidR="00985DFF">
              <w:t>zapísanej</w:t>
            </w:r>
            <w:r w:rsidRPr="00E845FD">
              <w:t xml:space="preserve"> osobe sa do zbierky dokumentov ukladá</w:t>
            </w:r>
          </w:p>
          <w:p w14:paraId="527A86FD" w14:textId="162895E2" w:rsidR="00985DFF" w:rsidRDefault="00985DFF" w:rsidP="00FD7A8C">
            <w:pPr>
              <w:pStyle w:val="Normlny0"/>
              <w:jc w:val="both"/>
            </w:pPr>
          </w:p>
          <w:p w14:paraId="2E0AB068" w14:textId="77777777" w:rsidR="00F342C4" w:rsidRDefault="00F342C4" w:rsidP="00FD7A8C">
            <w:pPr>
              <w:pStyle w:val="Normlny0"/>
              <w:jc w:val="both"/>
            </w:pPr>
          </w:p>
          <w:p w14:paraId="1D97369D" w14:textId="77777777" w:rsidR="00985DFF" w:rsidRDefault="00985DFF" w:rsidP="00985DFF">
            <w:pPr>
              <w:pStyle w:val="Normlny0"/>
              <w:jc w:val="both"/>
            </w:pPr>
            <w:r>
              <w:t>b)</w:t>
            </w:r>
            <w:r>
              <w:tab/>
              <w:t>dokument, ktorým sa mení zakladateľský dokument zapísanej osoby, vrátane stanov akciovej spoločnosti, jednoduchej spoločnosti na akcie alebo družstva a</w:t>
            </w:r>
          </w:p>
          <w:p w14:paraId="4D16E6E6" w14:textId="77777777" w:rsidR="00985DFF" w:rsidRDefault="00985DFF" w:rsidP="00985DFF">
            <w:pPr>
              <w:pStyle w:val="Normlny0"/>
              <w:jc w:val="both"/>
            </w:pPr>
            <w:r>
              <w:t>1.</w:t>
            </w:r>
            <w:r>
              <w:tab/>
              <w:t xml:space="preserve">rozhodnutia o schválení návrhu projektu zmeny právnej formy, </w:t>
            </w:r>
          </w:p>
          <w:p w14:paraId="02A4D26F" w14:textId="77777777" w:rsidR="00985DFF" w:rsidRDefault="00985DFF" w:rsidP="00985DFF">
            <w:pPr>
              <w:pStyle w:val="Normlny0"/>
              <w:jc w:val="both"/>
            </w:pPr>
            <w:r>
              <w:t>2.</w:t>
            </w:r>
            <w:r>
              <w:tab/>
              <w:t xml:space="preserve">rozhodnutia o schválení návrhu projektu premeny alebo </w:t>
            </w:r>
          </w:p>
          <w:p w14:paraId="497F0229" w14:textId="0829ADBE" w:rsidR="00FD7A8C" w:rsidRPr="00E845FD" w:rsidRDefault="00985DFF" w:rsidP="00985DFF">
            <w:pPr>
              <w:pStyle w:val="Normlny0"/>
              <w:jc w:val="both"/>
            </w:pPr>
            <w:r>
              <w:t>3.</w:t>
            </w:r>
            <w:r>
              <w:tab/>
              <w:t>rozhodnutia o schválení návrhu projektu cezhraničnej premeny,</w:t>
            </w:r>
          </w:p>
        </w:tc>
        <w:tc>
          <w:tcPr>
            <w:tcW w:w="827" w:type="dxa"/>
            <w:tcBorders>
              <w:top w:val="single" w:sz="4" w:space="0" w:color="auto"/>
              <w:bottom w:val="single" w:sz="4" w:space="0" w:color="auto"/>
            </w:tcBorders>
          </w:tcPr>
          <w:p w14:paraId="2882C6D2" w14:textId="5F3BCAF1" w:rsidR="00FD7A8C" w:rsidRPr="00E845FD" w:rsidRDefault="004E05BE" w:rsidP="00A31885">
            <w:pPr>
              <w:pStyle w:val="Normlny0"/>
              <w:jc w:val="center"/>
            </w:pPr>
            <w:r w:rsidRPr="00E845FD">
              <w:t>Ú</w:t>
            </w:r>
          </w:p>
        </w:tc>
        <w:tc>
          <w:tcPr>
            <w:tcW w:w="1418" w:type="dxa"/>
            <w:tcBorders>
              <w:top w:val="single" w:sz="4" w:space="0" w:color="auto"/>
              <w:bottom w:val="single" w:sz="4" w:space="0" w:color="auto"/>
            </w:tcBorders>
          </w:tcPr>
          <w:p w14:paraId="3C123DA8"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22D427EE"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00C9D64" w14:textId="77777777" w:rsidR="00FD7A8C" w:rsidRPr="00E845FD" w:rsidRDefault="00FD7A8C" w:rsidP="00FD7A8C">
            <w:pPr>
              <w:jc w:val="center"/>
              <w:rPr>
                <w:rFonts w:ascii="Times New Roman" w:hAnsi="Times New Roman" w:cs="Times New Roman"/>
                <w:sz w:val="20"/>
                <w:szCs w:val="20"/>
              </w:rPr>
            </w:pPr>
          </w:p>
        </w:tc>
      </w:tr>
      <w:tr w:rsidR="00FD7A8C" w:rsidRPr="00E845FD" w14:paraId="15483511" w14:textId="77777777" w:rsidTr="00370010">
        <w:tc>
          <w:tcPr>
            <w:tcW w:w="988" w:type="dxa"/>
            <w:tcBorders>
              <w:top w:val="single" w:sz="4" w:space="0" w:color="auto"/>
              <w:bottom w:val="single" w:sz="4" w:space="0" w:color="auto"/>
            </w:tcBorders>
          </w:tcPr>
          <w:p w14:paraId="54EC2D76"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14</w:t>
            </w:r>
          </w:p>
          <w:p w14:paraId="0398EFA6"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c)</w:t>
            </w:r>
          </w:p>
        </w:tc>
        <w:tc>
          <w:tcPr>
            <w:tcW w:w="2268" w:type="dxa"/>
            <w:tcBorders>
              <w:top w:val="single" w:sz="4" w:space="0" w:color="auto"/>
              <w:bottom w:val="single" w:sz="4" w:space="0" w:color="auto"/>
            </w:tcBorders>
          </w:tcPr>
          <w:p w14:paraId="1D2E5660" w14:textId="77777777" w:rsidR="00FD7A8C" w:rsidRPr="00E845FD" w:rsidRDefault="00FD7A8C" w:rsidP="00FD7A8C">
            <w:pPr>
              <w:pStyle w:val="Normlny0"/>
              <w:jc w:val="both"/>
            </w:pPr>
            <w:r w:rsidRPr="00E845FD">
              <w:t xml:space="preserve">c)  po každej zmene aktu o založení spoločnosti alebo stanov úplný text </w:t>
            </w:r>
            <w:r w:rsidRPr="00E845FD">
              <w:lastRenderedPageBreak/>
              <w:t>aktu o založení spoločnosti alebo stanov v platnom znení;</w:t>
            </w:r>
          </w:p>
          <w:p w14:paraId="15B454A7" w14:textId="77777777" w:rsidR="00FD7A8C" w:rsidRPr="00E845FD" w:rsidRDefault="00FD7A8C" w:rsidP="00FD7A8C">
            <w:pPr>
              <w:pStyle w:val="CM4"/>
              <w:jc w:val="both"/>
              <w:rPr>
                <w:rFonts w:ascii="Times New Roman" w:hAnsi="Times New Roman"/>
                <w:color w:val="000000"/>
                <w:sz w:val="20"/>
                <w:szCs w:val="20"/>
              </w:rPr>
            </w:pPr>
          </w:p>
        </w:tc>
        <w:tc>
          <w:tcPr>
            <w:tcW w:w="850" w:type="dxa"/>
            <w:tcBorders>
              <w:top w:val="single" w:sz="4" w:space="0" w:color="auto"/>
              <w:bottom w:val="single" w:sz="4" w:space="0" w:color="auto"/>
            </w:tcBorders>
          </w:tcPr>
          <w:p w14:paraId="422051DA"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lastRenderedPageBreak/>
              <w:t>N</w:t>
            </w:r>
          </w:p>
        </w:tc>
        <w:tc>
          <w:tcPr>
            <w:tcW w:w="425" w:type="dxa"/>
            <w:tcBorders>
              <w:top w:val="single" w:sz="4" w:space="0" w:color="auto"/>
              <w:bottom w:val="single" w:sz="4" w:space="0" w:color="auto"/>
            </w:tcBorders>
          </w:tcPr>
          <w:p w14:paraId="6CF0E119" w14:textId="656A6612"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3DDABCEC" w14:textId="77777777" w:rsidR="00FD7A8C" w:rsidRPr="00E845FD" w:rsidRDefault="00FD7A8C" w:rsidP="00FD7A8C">
            <w:pPr>
              <w:pStyle w:val="Normlny0"/>
              <w:jc w:val="center"/>
            </w:pPr>
            <w:r w:rsidRPr="00E845FD">
              <w:t>Č: I</w:t>
            </w:r>
          </w:p>
          <w:p w14:paraId="0B8E714B" w14:textId="77777777" w:rsidR="00FD7A8C" w:rsidRPr="00E845FD" w:rsidRDefault="00FD7A8C" w:rsidP="00FD7A8C">
            <w:pPr>
              <w:pStyle w:val="Normlny0"/>
              <w:jc w:val="center"/>
            </w:pPr>
            <w:r w:rsidRPr="00E845FD">
              <w:t>§: 34</w:t>
            </w:r>
          </w:p>
          <w:p w14:paraId="729D0FA0" w14:textId="36855443" w:rsidR="00FD7A8C" w:rsidRPr="00E845FD" w:rsidRDefault="00985DFF" w:rsidP="00FD7A8C">
            <w:pPr>
              <w:pStyle w:val="Normlny0"/>
              <w:jc w:val="center"/>
            </w:pPr>
            <w:r>
              <w:t>P: c</w:t>
            </w:r>
            <w:r w:rsidR="00FD7A8C" w:rsidRPr="00E845FD">
              <w:t>)</w:t>
            </w:r>
          </w:p>
          <w:p w14:paraId="46104586"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053245F9" w14:textId="77777777" w:rsidR="00A2475B" w:rsidRDefault="00A2475B" w:rsidP="00A2475B">
            <w:pPr>
              <w:pStyle w:val="Normlny0"/>
              <w:jc w:val="center"/>
            </w:pPr>
            <w:r>
              <w:lastRenderedPageBreak/>
              <w:t>Obsah zbierky dokumentov</w:t>
            </w:r>
          </w:p>
          <w:p w14:paraId="74B310A9" w14:textId="77777777" w:rsidR="00A2475B" w:rsidRDefault="00A2475B" w:rsidP="00A2475B">
            <w:pPr>
              <w:pStyle w:val="Normlny0"/>
              <w:jc w:val="center"/>
            </w:pPr>
            <w:r>
              <w:t>§ 34</w:t>
            </w:r>
          </w:p>
          <w:p w14:paraId="44AEE920" w14:textId="77777777" w:rsidR="00A2475B" w:rsidRDefault="00A2475B" w:rsidP="00FD7A8C">
            <w:pPr>
              <w:pStyle w:val="Normlny0"/>
              <w:jc w:val="both"/>
            </w:pPr>
          </w:p>
          <w:p w14:paraId="0E6D74F9" w14:textId="48A22E6C" w:rsidR="00FD7A8C" w:rsidRDefault="00FD7A8C" w:rsidP="00FD7A8C">
            <w:pPr>
              <w:pStyle w:val="Normlny0"/>
              <w:jc w:val="both"/>
            </w:pPr>
            <w:r w:rsidRPr="00E845FD">
              <w:lastRenderedPageBreak/>
              <w:t xml:space="preserve">Pri </w:t>
            </w:r>
            <w:r w:rsidR="00985DFF">
              <w:t>zapísanej</w:t>
            </w:r>
            <w:r w:rsidRPr="00E845FD">
              <w:t xml:space="preserve"> osobe sa do zbierky dokumentov ukladá</w:t>
            </w:r>
          </w:p>
          <w:p w14:paraId="702318DB" w14:textId="77777777" w:rsidR="003C0874" w:rsidRPr="00E845FD" w:rsidRDefault="003C0874" w:rsidP="00FD7A8C">
            <w:pPr>
              <w:pStyle w:val="Normlny0"/>
              <w:jc w:val="both"/>
            </w:pPr>
          </w:p>
          <w:p w14:paraId="7947FC5E" w14:textId="2E770523" w:rsidR="00FD7A8C" w:rsidRPr="00E845FD" w:rsidRDefault="00985DFF" w:rsidP="00FD7A8C">
            <w:pPr>
              <w:pStyle w:val="Normlny0"/>
              <w:jc w:val="both"/>
            </w:pPr>
            <w:r w:rsidRPr="00985DFF">
              <w:t>c)</w:t>
            </w:r>
            <w:r w:rsidRPr="00985DFF">
              <w:tab/>
              <w:t>úplné znenie zakladateľského dokumentu podľa písmena a) v znení zmien podľa písmen</w:t>
            </w:r>
            <w:r w:rsidR="00625B09">
              <w:t>a</w:t>
            </w:r>
            <w:r w:rsidRPr="00985DFF">
              <w:t xml:space="preserve"> b), ktorého úplnosť a správnosť potvrdí svojím podpisom štatutárny orgán zapísanej osoby,</w:t>
            </w:r>
          </w:p>
        </w:tc>
        <w:tc>
          <w:tcPr>
            <w:tcW w:w="827" w:type="dxa"/>
            <w:tcBorders>
              <w:top w:val="single" w:sz="4" w:space="0" w:color="auto"/>
              <w:bottom w:val="single" w:sz="4" w:space="0" w:color="auto"/>
            </w:tcBorders>
          </w:tcPr>
          <w:p w14:paraId="59A9A86B" w14:textId="13E55CC4"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5CAEFDE4" w14:textId="77777777" w:rsidR="00FD7A8C" w:rsidRPr="00E845FD" w:rsidRDefault="00FD7A8C" w:rsidP="00FD7A8C">
            <w:pPr>
              <w:jc w:val="both"/>
              <w:rPr>
                <w:rFonts w:ascii="Times New Roman" w:hAnsi="Times New Roman" w:cs="Times New Roman"/>
                <w:color w:val="FF0000"/>
                <w:sz w:val="20"/>
                <w:szCs w:val="20"/>
              </w:rPr>
            </w:pPr>
          </w:p>
        </w:tc>
        <w:tc>
          <w:tcPr>
            <w:tcW w:w="850" w:type="dxa"/>
            <w:tcBorders>
              <w:top w:val="single" w:sz="4" w:space="0" w:color="auto"/>
              <w:bottom w:val="single" w:sz="4" w:space="0" w:color="auto"/>
            </w:tcBorders>
          </w:tcPr>
          <w:p w14:paraId="404EF8AF"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0A717C9" w14:textId="77777777" w:rsidR="00FD7A8C" w:rsidRPr="00E845FD" w:rsidRDefault="00FD7A8C" w:rsidP="00FD7A8C">
            <w:pPr>
              <w:jc w:val="center"/>
              <w:rPr>
                <w:rFonts w:ascii="Times New Roman" w:hAnsi="Times New Roman" w:cs="Times New Roman"/>
                <w:sz w:val="20"/>
                <w:szCs w:val="20"/>
              </w:rPr>
            </w:pPr>
          </w:p>
        </w:tc>
      </w:tr>
      <w:tr w:rsidR="00FD7A8C" w:rsidRPr="00E845FD" w14:paraId="3D04D8BD" w14:textId="77777777" w:rsidTr="00370010">
        <w:tc>
          <w:tcPr>
            <w:tcW w:w="988" w:type="dxa"/>
            <w:tcBorders>
              <w:top w:val="single" w:sz="4" w:space="0" w:color="auto"/>
              <w:bottom w:val="single" w:sz="4" w:space="0" w:color="auto"/>
            </w:tcBorders>
          </w:tcPr>
          <w:p w14:paraId="0E2885C0"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14</w:t>
            </w:r>
          </w:p>
          <w:p w14:paraId="439FCF8C"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d)</w:t>
            </w:r>
          </w:p>
          <w:p w14:paraId="64E9FB8F"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B: i)</w:t>
            </w:r>
          </w:p>
        </w:tc>
        <w:tc>
          <w:tcPr>
            <w:tcW w:w="2268" w:type="dxa"/>
            <w:tcBorders>
              <w:top w:val="single" w:sz="4" w:space="0" w:color="auto"/>
              <w:bottom w:val="single" w:sz="4" w:space="0" w:color="auto"/>
            </w:tcBorders>
          </w:tcPr>
          <w:p w14:paraId="7F6484A5"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d)  vymenovanie, skončenie funkcie a údaje o osobách, ktoré buď ako zákonom stanovený orgán, alebo ako členovia takéhoto orgánu: i)  sú oprávnené zastupovať spoločnosť v konaniach s tretími osobami a v konaniach pred súdom; zo zverejnených údajov musí byť jasné, či osoby oprávnené zastupovať spoločnosť môžu tak robiť samostatne, alebo musia konať spoločne; ii)  sa zúčastňujú na správe spoločnosti, dohľade alebo kontrole nad ňou; </w:t>
            </w:r>
          </w:p>
        </w:tc>
        <w:tc>
          <w:tcPr>
            <w:tcW w:w="850" w:type="dxa"/>
            <w:tcBorders>
              <w:top w:val="single" w:sz="4" w:space="0" w:color="auto"/>
              <w:bottom w:val="single" w:sz="4" w:space="0" w:color="auto"/>
            </w:tcBorders>
          </w:tcPr>
          <w:p w14:paraId="4E41BD21"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18B24E8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B7A6AEE" w14:textId="77777777" w:rsidR="00FD7A8C" w:rsidRPr="00E845FD" w:rsidRDefault="00FD7A8C" w:rsidP="00FD7A8C">
            <w:pPr>
              <w:jc w:val="center"/>
              <w:rPr>
                <w:rFonts w:ascii="Times New Roman" w:hAnsi="Times New Roman" w:cs="Times New Roman"/>
                <w:sz w:val="20"/>
                <w:szCs w:val="20"/>
              </w:rPr>
            </w:pPr>
          </w:p>
          <w:p w14:paraId="7264EB8C" w14:textId="77777777" w:rsidR="00FD7A8C" w:rsidRPr="00E845FD" w:rsidRDefault="00FD7A8C" w:rsidP="00FD7A8C">
            <w:pPr>
              <w:jc w:val="center"/>
              <w:rPr>
                <w:rFonts w:ascii="Times New Roman" w:hAnsi="Times New Roman" w:cs="Times New Roman"/>
                <w:sz w:val="20"/>
                <w:szCs w:val="20"/>
              </w:rPr>
            </w:pPr>
          </w:p>
          <w:p w14:paraId="24AD57D1" w14:textId="77777777" w:rsidR="00FD7A8C" w:rsidRPr="00E845FD" w:rsidRDefault="00FD7A8C" w:rsidP="00FD7A8C">
            <w:pPr>
              <w:jc w:val="center"/>
              <w:rPr>
                <w:rFonts w:ascii="Times New Roman" w:hAnsi="Times New Roman" w:cs="Times New Roman"/>
                <w:sz w:val="20"/>
                <w:szCs w:val="20"/>
              </w:rPr>
            </w:pPr>
          </w:p>
          <w:p w14:paraId="290EAD71" w14:textId="77777777" w:rsidR="00FD7A8C" w:rsidRPr="00E845FD" w:rsidRDefault="00FD7A8C" w:rsidP="00FD7A8C">
            <w:pPr>
              <w:jc w:val="center"/>
              <w:rPr>
                <w:rFonts w:ascii="Times New Roman" w:hAnsi="Times New Roman" w:cs="Times New Roman"/>
                <w:sz w:val="20"/>
                <w:szCs w:val="20"/>
              </w:rPr>
            </w:pPr>
          </w:p>
          <w:p w14:paraId="33208A97" w14:textId="1221ADA8" w:rsidR="00FD7A8C" w:rsidRDefault="00FD7A8C" w:rsidP="00FD7A8C">
            <w:pPr>
              <w:jc w:val="center"/>
              <w:rPr>
                <w:rFonts w:ascii="Times New Roman" w:hAnsi="Times New Roman" w:cs="Times New Roman"/>
                <w:sz w:val="20"/>
                <w:szCs w:val="20"/>
              </w:rPr>
            </w:pPr>
          </w:p>
          <w:p w14:paraId="310FD109" w14:textId="6D7BF07B" w:rsidR="003C0874" w:rsidRDefault="003C0874" w:rsidP="00FD7A8C">
            <w:pPr>
              <w:jc w:val="center"/>
              <w:rPr>
                <w:rFonts w:ascii="Times New Roman" w:hAnsi="Times New Roman" w:cs="Times New Roman"/>
                <w:sz w:val="20"/>
                <w:szCs w:val="20"/>
              </w:rPr>
            </w:pPr>
          </w:p>
          <w:p w14:paraId="4E595905" w14:textId="77777777" w:rsidR="003C0874" w:rsidRPr="00E845FD" w:rsidRDefault="003C0874" w:rsidP="00FD7A8C">
            <w:pPr>
              <w:jc w:val="center"/>
              <w:rPr>
                <w:rFonts w:ascii="Times New Roman" w:hAnsi="Times New Roman" w:cs="Times New Roman"/>
                <w:sz w:val="20"/>
                <w:szCs w:val="20"/>
              </w:rPr>
            </w:pPr>
          </w:p>
          <w:p w14:paraId="027181B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78A58E4" w14:textId="77777777" w:rsidR="00FD7A8C" w:rsidRPr="00E845FD" w:rsidRDefault="00FD7A8C" w:rsidP="00FD7A8C">
            <w:pPr>
              <w:jc w:val="center"/>
              <w:rPr>
                <w:rFonts w:ascii="Times New Roman" w:hAnsi="Times New Roman" w:cs="Times New Roman"/>
                <w:sz w:val="20"/>
                <w:szCs w:val="20"/>
              </w:rPr>
            </w:pPr>
          </w:p>
          <w:p w14:paraId="718115FE" w14:textId="77777777" w:rsidR="00FD7A8C" w:rsidRPr="00E845FD" w:rsidRDefault="00FD7A8C" w:rsidP="00FD7A8C">
            <w:pPr>
              <w:jc w:val="center"/>
              <w:rPr>
                <w:rFonts w:ascii="Times New Roman" w:hAnsi="Times New Roman" w:cs="Times New Roman"/>
                <w:sz w:val="20"/>
                <w:szCs w:val="20"/>
              </w:rPr>
            </w:pPr>
          </w:p>
          <w:p w14:paraId="0035A917" w14:textId="7ACF2C61" w:rsidR="00FD7A8C" w:rsidRDefault="00FD7A8C" w:rsidP="00FD7A8C">
            <w:pPr>
              <w:jc w:val="center"/>
              <w:rPr>
                <w:rFonts w:ascii="Times New Roman" w:hAnsi="Times New Roman" w:cs="Times New Roman"/>
                <w:sz w:val="20"/>
                <w:szCs w:val="20"/>
              </w:rPr>
            </w:pPr>
          </w:p>
          <w:p w14:paraId="434295AA" w14:textId="77777777" w:rsidR="0070519E" w:rsidRPr="00E845FD" w:rsidRDefault="0070519E" w:rsidP="00FD7A8C">
            <w:pPr>
              <w:jc w:val="center"/>
              <w:rPr>
                <w:rFonts w:ascii="Times New Roman" w:hAnsi="Times New Roman" w:cs="Times New Roman"/>
                <w:sz w:val="20"/>
                <w:szCs w:val="20"/>
              </w:rPr>
            </w:pPr>
          </w:p>
          <w:p w14:paraId="075AF325" w14:textId="77777777" w:rsidR="003C0874" w:rsidRPr="00E845FD" w:rsidRDefault="003C0874" w:rsidP="00FD7A8C">
            <w:pPr>
              <w:jc w:val="center"/>
              <w:rPr>
                <w:rFonts w:ascii="Times New Roman" w:hAnsi="Times New Roman" w:cs="Times New Roman"/>
                <w:sz w:val="20"/>
                <w:szCs w:val="20"/>
              </w:rPr>
            </w:pPr>
          </w:p>
          <w:p w14:paraId="61E8475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705D7CF" w14:textId="77777777" w:rsidR="00FD7A8C" w:rsidRPr="00E845FD" w:rsidRDefault="00FD7A8C" w:rsidP="00FD7A8C">
            <w:pPr>
              <w:jc w:val="center"/>
              <w:rPr>
                <w:rFonts w:ascii="Times New Roman" w:hAnsi="Times New Roman" w:cs="Times New Roman"/>
                <w:sz w:val="20"/>
                <w:szCs w:val="20"/>
              </w:rPr>
            </w:pPr>
          </w:p>
          <w:p w14:paraId="2634D5B3" w14:textId="77777777" w:rsidR="00FD7A8C" w:rsidRPr="00E845FD" w:rsidRDefault="00FD7A8C" w:rsidP="00FD7A8C">
            <w:pPr>
              <w:jc w:val="center"/>
              <w:rPr>
                <w:rFonts w:ascii="Times New Roman" w:hAnsi="Times New Roman" w:cs="Times New Roman"/>
                <w:sz w:val="20"/>
                <w:szCs w:val="20"/>
              </w:rPr>
            </w:pPr>
          </w:p>
          <w:p w14:paraId="53F70207" w14:textId="77777777" w:rsidR="00FD7A8C" w:rsidRPr="00E845FD" w:rsidRDefault="00FD7A8C" w:rsidP="00FD7A8C">
            <w:pPr>
              <w:jc w:val="center"/>
              <w:rPr>
                <w:rFonts w:ascii="Times New Roman" w:hAnsi="Times New Roman" w:cs="Times New Roman"/>
                <w:sz w:val="20"/>
                <w:szCs w:val="20"/>
              </w:rPr>
            </w:pPr>
          </w:p>
          <w:p w14:paraId="4615A3C1" w14:textId="77777777" w:rsidR="00FD7A8C" w:rsidRPr="00E845FD" w:rsidRDefault="00FD7A8C" w:rsidP="00FD7A8C">
            <w:pPr>
              <w:jc w:val="center"/>
              <w:rPr>
                <w:rFonts w:ascii="Times New Roman" w:hAnsi="Times New Roman" w:cs="Times New Roman"/>
                <w:sz w:val="20"/>
                <w:szCs w:val="20"/>
              </w:rPr>
            </w:pPr>
          </w:p>
          <w:p w14:paraId="4737FB74" w14:textId="06BD0F37" w:rsidR="00FD7A8C" w:rsidRDefault="00FD7A8C" w:rsidP="00FD7A8C">
            <w:pPr>
              <w:jc w:val="center"/>
              <w:rPr>
                <w:rFonts w:ascii="Times New Roman" w:hAnsi="Times New Roman" w:cs="Times New Roman"/>
                <w:sz w:val="20"/>
                <w:szCs w:val="20"/>
              </w:rPr>
            </w:pPr>
          </w:p>
          <w:p w14:paraId="1DFD6A27" w14:textId="1DDE2459" w:rsidR="003C0874" w:rsidRDefault="003C0874" w:rsidP="00FD7A8C">
            <w:pPr>
              <w:jc w:val="center"/>
              <w:rPr>
                <w:rFonts w:ascii="Times New Roman" w:hAnsi="Times New Roman" w:cs="Times New Roman"/>
                <w:sz w:val="20"/>
                <w:szCs w:val="20"/>
              </w:rPr>
            </w:pPr>
          </w:p>
          <w:p w14:paraId="6E253D6D" w14:textId="25B2694C" w:rsidR="003C0874" w:rsidRDefault="003C0874" w:rsidP="00FD7A8C">
            <w:pPr>
              <w:jc w:val="center"/>
              <w:rPr>
                <w:rFonts w:ascii="Times New Roman" w:hAnsi="Times New Roman" w:cs="Times New Roman"/>
                <w:sz w:val="20"/>
                <w:szCs w:val="20"/>
              </w:rPr>
            </w:pPr>
          </w:p>
          <w:p w14:paraId="487E5543" w14:textId="77777777" w:rsidR="003C0874" w:rsidRPr="00E845FD" w:rsidRDefault="003C0874" w:rsidP="00FD7A8C">
            <w:pPr>
              <w:jc w:val="center"/>
              <w:rPr>
                <w:rFonts w:ascii="Times New Roman" w:hAnsi="Times New Roman" w:cs="Times New Roman"/>
                <w:sz w:val="20"/>
                <w:szCs w:val="20"/>
              </w:rPr>
            </w:pPr>
          </w:p>
          <w:p w14:paraId="49B670E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71606A3" w14:textId="77777777" w:rsidR="00FD7A8C" w:rsidRPr="00E845FD" w:rsidRDefault="00FD7A8C" w:rsidP="00FD7A8C">
            <w:pPr>
              <w:jc w:val="center"/>
              <w:rPr>
                <w:rFonts w:ascii="Times New Roman" w:hAnsi="Times New Roman" w:cs="Times New Roman"/>
                <w:sz w:val="20"/>
                <w:szCs w:val="20"/>
              </w:rPr>
            </w:pPr>
          </w:p>
          <w:p w14:paraId="23098850" w14:textId="77777777" w:rsidR="00FD7A8C" w:rsidRPr="00E845FD" w:rsidRDefault="00FD7A8C" w:rsidP="00FD7A8C">
            <w:pPr>
              <w:jc w:val="center"/>
              <w:rPr>
                <w:rFonts w:ascii="Times New Roman" w:hAnsi="Times New Roman" w:cs="Times New Roman"/>
                <w:sz w:val="20"/>
                <w:szCs w:val="20"/>
              </w:rPr>
            </w:pPr>
          </w:p>
          <w:p w14:paraId="3FBF2A85" w14:textId="77777777" w:rsidR="00FD7A8C" w:rsidRPr="00E845FD" w:rsidRDefault="00FD7A8C" w:rsidP="00FD7A8C">
            <w:pPr>
              <w:jc w:val="center"/>
              <w:rPr>
                <w:rFonts w:ascii="Times New Roman" w:hAnsi="Times New Roman" w:cs="Times New Roman"/>
                <w:sz w:val="20"/>
                <w:szCs w:val="20"/>
              </w:rPr>
            </w:pPr>
          </w:p>
          <w:p w14:paraId="60F16367" w14:textId="277F5BD5" w:rsidR="00DD31C9" w:rsidRPr="00E845FD" w:rsidRDefault="00DD31C9" w:rsidP="00DD31C9">
            <w:pPr>
              <w:rPr>
                <w:rFonts w:ascii="Times New Roman" w:hAnsi="Times New Roman" w:cs="Times New Roman"/>
                <w:sz w:val="20"/>
                <w:szCs w:val="20"/>
              </w:rPr>
            </w:pPr>
          </w:p>
          <w:p w14:paraId="5AF5F8FC" w14:textId="77777777" w:rsidR="00FD7A8C" w:rsidRPr="00E845FD" w:rsidRDefault="00FD7A8C" w:rsidP="00FD7A8C">
            <w:pPr>
              <w:jc w:val="center"/>
              <w:rPr>
                <w:rFonts w:ascii="Times New Roman" w:hAnsi="Times New Roman" w:cs="Times New Roman"/>
                <w:sz w:val="20"/>
                <w:szCs w:val="20"/>
              </w:rPr>
            </w:pPr>
          </w:p>
          <w:p w14:paraId="295DB6F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B40C5ED" w14:textId="77777777" w:rsidR="00FD7A8C" w:rsidRPr="00E845FD" w:rsidRDefault="00FD7A8C" w:rsidP="00FD7A8C">
            <w:pPr>
              <w:jc w:val="center"/>
              <w:rPr>
                <w:rFonts w:ascii="Times New Roman" w:hAnsi="Times New Roman" w:cs="Times New Roman"/>
                <w:sz w:val="20"/>
                <w:szCs w:val="20"/>
              </w:rPr>
            </w:pPr>
          </w:p>
          <w:p w14:paraId="4EF5BE4F" w14:textId="77777777" w:rsidR="00FD7A8C" w:rsidRPr="00E845FD" w:rsidRDefault="00FD7A8C" w:rsidP="00FD7A8C">
            <w:pPr>
              <w:jc w:val="center"/>
              <w:rPr>
                <w:rFonts w:ascii="Times New Roman" w:hAnsi="Times New Roman" w:cs="Times New Roman"/>
                <w:sz w:val="20"/>
                <w:szCs w:val="20"/>
              </w:rPr>
            </w:pPr>
          </w:p>
          <w:p w14:paraId="4492B2CB" w14:textId="77777777" w:rsidR="00FD7A8C" w:rsidRPr="00E845FD" w:rsidRDefault="00FD7A8C" w:rsidP="00FD7A8C">
            <w:pPr>
              <w:jc w:val="center"/>
              <w:rPr>
                <w:rFonts w:ascii="Times New Roman" w:hAnsi="Times New Roman" w:cs="Times New Roman"/>
                <w:sz w:val="20"/>
                <w:szCs w:val="20"/>
              </w:rPr>
            </w:pPr>
          </w:p>
          <w:p w14:paraId="4AE1E445" w14:textId="77777777" w:rsidR="00FD7A8C" w:rsidRPr="00E845FD" w:rsidRDefault="00FD7A8C" w:rsidP="00FD7A8C">
            <w:pPr>
              <w:jc w:val="center"/>
              <w:rPr>
                <w:rFonts w:ascii="Times New Roman" w:hAnsi="Times New Roman" w:cs="Times New Roman"/>
                <w:sz w:val="20"/>
                <w:szCs w:val="20"/>
              </w:rPr>
            </w:pPr>
          </w:p>
          <w:p w14:paraId="56FF12B1" w14:textId="77777777" w:rsidR="00FD7A8C" w:rsidRPr="00E845FD" w:rsidRDefault="00FD7A8C" w:rsidP="00FD7A8C">
            <w:pPr>
              <w:jc w:val="center"/>
              <w:rPr>
                <w:rFonts w:ascii="Times New Roman" w:hAnsi="Times New Roman" w:cs="Times New Roman"/>
                <w:sz w:val="20"/>
                <w:szCs w:val="20"/>
              </w:rPr>
            </w:pPr>
          </w:p>
          <w:p w14:paraId="127CF229" w14:textId="77777777" w:rsidR="00FD7A8C" w:rsidRPr="00E845FD" w:rsidRDefault="00FD7A8C" w:rsidP="00FD7A8C">
            <w:pPr>
              <w:jc w:val="center"/>
              <w:rPr>
                <w:rFonts w:ascii="Times New Roman" w:hAnsi="Times New Roman" w:cs="Times New Roman"/>
                <w:sz w:val="20"/>
                <w:szCs w:val="20"/>
              </w:rPr>
            </w:pPr>
          </w:p>
          <w:p w14:paraId="5E62CAE9" w14:textId="77777777" w:rsidR="00FD7A8C" w:rsidRPr="00E845FD" w:rsidRDefault="00FD7A8C" w:rsidP="00FD7A8C">
            <w:pPr>
              <w:jc w:val="center"/>
              <w:rPr>
                <w:rFonts w:ascii="Times New Roman" w:hAnsi="Times New Roman" w:cs="Times New Roman"/>
                <w:sz w:val="20"/>
                <w:szCs w:val="20"/>
              </w:rPr>
            </w:pPr>
          </w:p>
          <w:p w14:paraId="0F0F3972" w14:textId="77777777" w:rsidR="00FD7A8C" w:rsidRPr="00E845FD" w:rsidRDefault="00FD7A8C" w:rsidP="00FD7A8C">
            <w:pPr>
              <w:jc w:val="center"/>
              <w:rPr>
                <w:rFonts w:ascii="Times New Roman" w:hAnsi="Times New Roman" w:cs="Times New Roman"/>
                <w:sz w:val="20"/>
                <w:szCs w:val="20"/>
              </w:rPr>
            </w:pPr>
          </w:p>
          <w:p w14:paraId="561B7400" w14:textId="77777777" w:rsidR="00FD7A8C" w:rsidRPr="00E845FD" w:rsidRDefault="00FD7A8C" w:rsidP="00FD7A8C">
            <w:pPr>
              <w:jc w:val="center"/>
              <w:rPr>
                <w:rFonts w:ascii="Times New Roman" w:hAnsi="Times New Roman" w:cs="Times New Roman"/>
                <w:sz w:val="20"/>
                <w:szCs w:val="20"/>
              </w:rPr>
            </w:pPr>
          </w:p>
          <w:p w14:paraId="763DF691" w14:textId="77777777" w:rsidR="00FD7A8C" w:rsidRPr="00E845FD" w:rsidRDefault="00FD7A8C" w:rsidP="00FD7A8C">
            <w:pPr>
              <w:jc w:val="center"/>
              <w:rPr>
                <w:rFonts w:ascii="Times New Roman" w:hAnsi="Times New Roman" w:cs="Times New Roman"/>
                <w:sz w:val="20"/>
                <w:szCs w:val="20"/>
              </w:rPr>
            </w:pPr>
          </w:p>
          <w:p w14:paraId="42291F52" w14:textId="77777777" w:rsidR="00FD7A8C" w:rsidRPr="00E845FD" w:rsidRDefault="00FD7A8C" w:rsidP="00FD7A8C">
            <w:pPr>
              <w:jc w:val="center"/>
              <w:rPr>
                <w:rFonts w:ascii="Times New Roman" w:hAnsi="Times New Roman" w:cs="Times New Roman"/>
                <w:sz w:val="20"/>
                <w:szCs w:val="20"/>
              </w:rPr>
            </w:pPr>
          </w:p>
          <w:p w14:paraId="3EA3765D" w14:textId="57F5B4CA" w:rsidR="00FD7A8C" w:rsidRDefault="00FD7A8C" w:rsidP="00FD7A8C">
            <w:pPr>
              <w:jc w:val="center"/>
              <w:rPr>
                <w:rFonts w:ascii="Times New Roman" w:hAnsi="Times New Roman" w:cs="Times New Roman"/>
                <w:sz w:val="20"/>
                <w:szCs w:val="20"/>
              </w:rPr>
            </w:pPr>
          </w:p>
          <w:p w14:paraId="0825932F" w14:textId="248C37D6" w:rsidR="0044694F" w:rsidRDefault="0044694F" w:rsidP="00FD7A8C">
            <w:pPr>
              <w:jc w:val="center"/>
              <w:rPr>
                <w:rFonts w:ascii="Times New Roman" w:hAnsi="Times New Roman" w:cs="Times New Roman"/>
                <w:sz w:val="20"/>
                <w:szCs w:val="20"/>
              </w:rPr>
            </w:pPr>
          </w:p>
          <w:p w14:paraId="3246C457" w14:textId="5FE70EE7" w:rsidR="0044694F" w:rsidRDefault="0044694F" w:rsidP="00FD7A8C">
            <w:pPr>
              <w:jc w:val="center"/>
              <w:rPr>
                <w:rFonts w:ascii="Times New Roman" w:hAnsi="Times New Roman" w:cs="Times New Roman"/>
                <w:sz w:val="20"/>
                <w:szCs w:val="20"/>
              </w:rPr>
            </w:pPr>
          </w:p>
          <w:p w14:paraId="3E3390D4" w14:textId="77777777" w:rsidR="0044694F" w:rsidRPr="00E845FD" w:rsidRDefault="0044694F" w:rsidP="00FD7A8C">
            <w:pPr>
              <w:jc w:val="center"/>
              <w:rPr>
                <w:rFonts w:ascii="Times New Roman" w:hAnsi="Times New Roman" w:cs="Times New Roman"/>
                <w:sz w:val="20"/>
                <w:szCs w:val="20"/>
              </w:rPr>
            </w:pPr>
          </w:p>
          <w:p w14:paraId="2000A501" w14:textId="77777777" w:rsidR="00FD7A8C" w:rsidRPr="00E845FD" w:rsidRDefault="00FD7A8C" w:rsidP="00FD7A8C">
            <w:pPr>
              <w:jc w:val="center"/>
              <w:rPr>
                <w:rFonts w:ascii="Times New Roman" w:hAnsi="Times New Roman" w:cs="Times New Roman"/>
                <w:sz w:val="20"/>
                <w:szCs w:val="20"/>
              </w:rPr>
            </w:pPr>
          </w:p>
          <w:p w14:paraId="53C6DB5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ED8CF54" w14:textId="77777777" w:rsidR="00FD7A8C" w:rsidRPr="00E845FD" w:rsidRDefault="00FD7A8C" w:rsidP="00FD7A8C">
            <w:pPr>
              <w:jc w:val="center"/>
              <w:rPr>
                <w:rFonts w:ascii="Times New Roman" w:hAnsi="Times New Roman" w:cs="Times New Roman"/>
                <w:sz w:val="20"/>
                <w:szCs w:val="20"/>
              </w:rPr>
            </w:pPr>
          </w:p>
          <w:p w14:paraId="2E968AA1" w14:textId="77777777" w:rsidR="00FD7A8C" w:rsidRPr="00E845FD" w:rsidRDefault="00FD7A8C" w:rsidP="00FD7A8C">
            <w:pPr>
              <w:jc w:val="center"/>
              <w:rPr>
                <w:rFonts w:ascii="Times New Roman" w:hAnsi="Times New Roman" w:cs="Times New Roman"/>
                <w:sz w:val="20"/>
                <w:szCs w:val="20"/>
              </w:rPr>
            </w:pPr>
          </w:p>
          <w:p w14:paraId="60511668" w14:textId="77777777" w:rsidR="00FD7A8C" w:rsidRPr="00E845FD" w:rsidRDefault="00FD7A8C" w:rsidP="00FD7A8C">
            <w:pPr>
              <w:jc w:val="center"/>
              <w:rPr>
                <w:rFonts w:ascii="Times New Roman" w:hAnsi="Times New Roman" w:cs="Times New Roman"/>
                <w:sz w:val="20"/>
                <w:szCs w:val="20"/>
              </w:rPr>
            </w:pPr>
          </w:p>
          <w:p w14:paraId="21D57E68" w14:textId="77777777" w:rsidR="00FD7A8C" w:rsidRPr="00E845FD" w:rsidRDefault="00FD7A8C" w:rsidP="00FD7A8C">
            <w:pPr>
              <w:jc w:val="center"/>
              <w:rPr>
                <w:rFonts w:ascii="Times New Roman" w:hAnsi="Times New Roman" w:cs="Times New Roman"/>
                <w:sz w:val="20"/>
                <w:szCs w:val="20"/>
              </w:rPr>
            </w:pPr>
          </w:p>
          <w:p w14:paraId="165F2178" w14:textId="77777777" w:rsidR="00FD7A8C" w:rsidRPr="00E845FD" w:rsidRDefault="00FD7A8C" w:rsidP="00FD7A8C">
            <w:pPr>
              <w:jc w:val="center"/>
              <w:rPr>
                <w:rFonts w:ascii="Times New Roman" w:hAnsi="Times New Roman" w:cs="Times New Roman"/>
                <w:sz w:val="20"/>
                <w:szCs w:val="20"/>
              </w:rPr>
            </w:pPr>
          </w:p>
          <w:p w14:paraId="5A93A939" w14:textId="77777777" w:rsidR="00FD7A8C" w:rsidRPr="00E845FD" w:rsidRDefault="00FD7A8C" w:rsidP="00FD7A8C">
            <w:pPr>
              <w:jc w:val="center"/>
              <w:rPr>
                <w:rFonts w:ascii="Times New Roman" w:hAnsi="Times New Roman" w:cs="Times New Roman"/>
                <w:sz w:val="20"/>
                <w:szCs w:val="20"/>
              </w:rPr>
            </w:pPr>
          </w:p>
          <w:p w14:paraId="6DCFC51F" w14:textId="77777777" w:rsidR="00FD7A8C" w:rsidRPr="00E845FD" w:rsidRDefault="00FD7A8C" w:rsidP="00FD7A8C">
            <w:pPr>
              <w:jc w:val="center"/>
              <w:rPr>
                <w:rFonts w:ascii="Times New Roman" w:hAnsi="Times New Roman" w:cs="Times New Roman"/>
                <w:sz w:val="20"/>
                <w:szCs w:val="20"/>
              </w:rPr>
            </w:pPr>
          </w:p>
          <w:p w14:paraId="56CA3929" w14:textId="77777777" w:rsidR="00FD7A8C" w:rsidRPr="00E845FD" w:rsidRDefault="00FD7A8C" w:rsidP="00FD7A8C">
            <w:pPr>
              <w:jc w:val="center"/>
              <w:rPr>
                <w:rFonts w:ascii="Times New Roman" w:hAnsi="Times New Roman" w:cs="Times New Roman"/>
                <w:sz w:val="20"/>
                <w:szCs w:val="20"/>
              </w:rPr>
            </w:pPr>
          </w:p>
          <w:p w14:paraId="26FFC053" w14:textId="77777777" w:rsidR="00FD7A8C" w:rsidRPr="00E845FD" w:rsidRDefault="00FD7A8C" w:rsidP="00FD7A8C">
            <w:pPr>
              <w:jc w:val="center"/>
              <w:rPr>
                <w:rFonts w:ascii="Times New Roman" w:hAnsi="Times New Roman" w:cs="Times New Roman"/>
                <w:sz w:val="20"/>
                <w:szCs w:val="20"/>
              </w:rPr>
            </w:pPr>
          </w:p>
          <w:p w14:paraId="3C81EF3E" w14:textId="77777777" w:rsidR="00FD7A8C" w:rsidRPr="00E845FD" w:rsidRDefault="00FD7A8C" w:rsidP="00FD7A8C">
            <w:pPr>
              <w:jc w:val="center"/>
              <w:rPr>
                <w:rFonts w:ascii="Times New Roman" w:hAnsi="Times New Roman" w:cs="Times New Roman"/>
                <w:sz w:val="20"/>
                <w:szCs w:val="20"/>
              </w:rPr>
            </w:pPr>
          </w:p>
          <w:p w14:paraId="5FC3F51D" w14:textId="77777777" w:rsidR="00FD7A8C" w:rsidRPr="00E845FD" w:rsidRDefault="00FD7A8C" w:rsidP="00FD7A8C">
            <w:pPr>
              <w:jc w:val="center"/>
              <w:rPr>
                <w:rFonts w:ascii="Times New Roman" w:hAnsi="Times New Roman" w:cs="Times New Roman"/>
                <w:sz w:val="20"/>
                <w:szCs w:val="20"/>
              </w:rPr>
            </w:pPr>
          </w:p>
          <w:p w14:paraId="7B9F4055" w14:textId="77777777" w:rsidR="00FD7A8C" w:rsidRPr="00E845FD" w:rsidRDefault="00FD7A8C" w:rsidP="00FD7A8C">
            <w:pPr>
              <w:jc w:val="center"/>
              <w:rPr>
                <w:rFonts w:ascii="Times New Roman" w:hAnsi="Times New Roman" w:cs="Times New Roman"/>
                <w:sz w:val="20"/>
                <w:szCs w:val="20"/>
              </w:rPr>
            </w:pPr>
          </w:p>
          <w:p w14:paraId="2774052D" w14:textId="77E02CE4" w:rsidR="00FD7A8C" w:rsidRDefault="00FD7A8C" w:rsidP="00FD7A8C">
            <w:pPr>
              <w:jc w:val="center"/>
              <w:rPr>
                <w:rFonts w:ascii="Times New Roman" w:hAnsi="Times New Roman" w:cs="Times New Roman"/>
                <w:sz w:val="20"/>
                <w:szCs w:val="20"/>
              </w:rPr>
            </w:pPr>
          </w:p>
          <w:p w14:paraId="6E2723A8" w14:textId="77777777" w:rsidR="00F342C4" w:rsidRPr="00E845FD" w:rsidRDefault="00F342C4" w:rsidP="00FD7A8C">
            <w:pPr>
              <w:jc w:val="center"/>
              <w:rPr>
                <w:rFonts w:ascii="Times New Roman" w:hAnsi="Times New Roman" w:cs="Times New Roman"/>
                <w:sz w:val="20"/>
                <w:szCs w:val="20"/>
              </w:rPr>
            </w:pPr>
          </w:p>
          <w:p w14:paraId="28F75269" w14:textId="77777777" w:rsidR="00FD7A8C" w:rsidRPr="00E845FD" w:rsidRDefault="00FD7A8C" w:rsidP="00FD7A8C">
            <w:pPr>
              <w:jc w:val="center"/>
              <w:rPr>
                <w:rFonts w:ascii="Times New Roman" w:hAnsi="Times New Roman" w:cs="Times New Roman"/>
                <w:sz w:val="20"/>
                <w:szCs w:val="20"/>
              </w:rPr>
            </w:pPr>
          </w:p>
          <w:p w14:paraId="33214F6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FF0D4CD" w14:textId="77777777" w:rsidR="00FD7A8C" w:rsidRPr="00E845FD" w:rsidRDefault="00FD7A8C" w:rsidP="00FD7A8C">
            <w:pPr>
              <w:jc w:val="center"/>
              <w:rPr>
                <w:rFonts w:ascii="Times New Roman" w:hAnsi="Times New Roman" w:cs="Times New Roman"/>
                <w:sz w:val="20"/>
                <w:szCs w:val="20"/>
              </w:rPr>
            </w:pPr>
          </w:p>
          <w:p w14:paraId="75208BE5" w14:textId="77777777" w:rsidR="00FD7A8C" w:rsidRPr="00E845FD" w:rsidRDefault="00FD7A8C" w:rsidP="00FD7A8C">
            <w:pPr>
              <w:jc w:val="center"/>
              <w:rPr>
                <w:rFonts w:ascii="Times New Roman" w:hAnsi="Times New Roman" w:cs="Times New Roman"/>
                <w:sz w:val="20"/>
                <w:szCs w:val="20"/>
              </w:rPr>
            </w:pPr>
          </w:p>
          <w:p w14:paraId="7CA3BEB5" w14:textId="77777777" w:rsidR="00FD7A8C" w:rsidRPr="00E845FD" w:rsidRDefault="00FD7A8C" w:rsidP="00FD7A8C">
            <w:pPr>
              <w:jc w:val="center"/>
              <w:rPr>
                <w:rFonts w:ascii="Times New Roman" w:hAnsi="Times New Roman" w:cs="Times New Roman"/>
                <w:sz w:val="20"/>
                <w:szCs w:val="20"/>
              </w:rPr>
            </w:pPr>
          </w:p>
          <w:p w14:paraId="30D822F6" w14:textId="77777777" w:rsidR="00FD7A8C" w:rsidRPr="00E845FD" w:rsidRDefault="00FD7A8C" w:rsidP="00FD7A8C">
            <w:pPr>
              <w:jc w:val="center"/>
              <w:rPr>
                <w:rFonts w:ascii="Times New Roman" w:hAnsi="Times New Roman" w:cs="Times New Roman"/>
                <w:sz w:val="20"/>
                <w:szCs w:val="20"/>
              </w:rPr>
            </w:pPr>
          </w:p>
          <w:p w14:paraId="6EC1FEEC" w14:textId="77777777" w:rsidR="00FD7A8C" w:rsidRPr="00E845FD" w:rsidRDefault="00FD7A8C" w:rsidP="00FD7A8C">
            <w:pPr>
              <w:jc w:val="center"/>
              <w:rPr>
                <w:rFonts w:ascii="Times New Roman" w:hAnsi="Times New Roman" w:cs="Times New Roman"/>
                <w:sz w:val="20"/>
                <w:szCs w:val="20"/>
              </w:rPr>
            </w:pPr>
          </w:p>
          <w:p w14:paraId="235D8F7C" w14:textId="77777777" w:rsidR="00FD7A8C" w:rsidRPr="00E845FD" w:rsidRDefault="00FD7A8C" w:rsidP="00FD7A8C">
            <w:pPr>
              <w:jc w:val="center"/>
              <w:rPr>
                <w:rFonts w:ascii="Times New Roman" w:hAnsi="Times New Roman" w:cs="Times New Roman"/>
                <w:sz w:val="20"/>
                <w:szCs w:val="20"/>
              </w:rPr>
            </w:pPr>
          </w:p>
          <w:p w14:paraId="57564350" w14:textId="77777777" w:rsidR="00FD7A8C" w:rsidRPr="00E845FD" w:rsidRDefault="00FD7A8C" w:rsidP="00FD7A8C">
            <w:pPr>
              <w:jc w:val="center"/>
              <w:rPr>
                <w:rFonts w:ascii="Times New Roman" w:hAnsi="Times New Roman" w:cs="Times New Roman"/>
                <w:sz w:val="20"/>
                <w:szCs w:val="20"/>
              </w:rPr>
            </w:pPr>
          </w:p>
          <w:p w14:paraId="236147E7" w14:textId="77777777" w:rsidR="00FD7A8C" w:rsidRPr="00E845FD" w:rsidRDefault="00FD7A8C" w:rsidP="00FD7A8C">
            <w:pPr>
              <w:jc w:val="center"/>
              <w:rPr>
                <w:rFonts w:ascii="Times New Roman" w:hAnsi="Times New Roman" w:cs="Times New Roman"/>
                <w:sz w:val="20"/>
                <w:szCs w:val="20"/>
              </w:rPr>
            </w:pPr>
          </w:p>
          <w:p w14:paraId="66103BB6" w14:textId="77777777" w:rsidR="00FD7A8C" w:rsidRPr="00E845FD" w:rsidRDefault="00FD7A8C" w:rsidP="00FD7A8C">
            <w:pPr>
              <w:jc w:val="center"/>
              <w:rPr>
                <w:rFonts w:ascii="Times New Roman" w:hAnsi="Times New Roman" w:cs="Times New Roman"/>
                <w:sz w:val="20"/>
                <w:szCs w:val="20"/>
              </w:rPr>
            </w:pPr>
          </w:p>
          <w:p w14:paraId="17CFAA4F" w14:textId="55DDAE87" w:rsidR="00FD7A8C" w:rsidRDefault="00FD7A8C" w:rsidP="00FD7A8C">
            <w:pPr>
              <w:jc w:val="center"/>
              <w:rPr>
                <w:rFonts w:ascii="Times New Roman" w:hAnsi="Times New Roman" w:cs="Times New Roman"/>
                <w:sz w:val="20"/>
                <w:szCs w:val="20"/>
              </w:rPr>
            </w:pPr>
          </w:p>
          <w:p w14:paraId="347D50CD" w14:textId="77777777" w:rsidR="0044694F" w:rsidRPr="00E845FD" w:rsidRDefault="0044694F" w:rsidP="00FD7A8C">
            <w:pPr>
              <w:jc w:val="center"/>
              <w:rPr>
                <w:rFonts w:ascii="Times New Roman" w:hAnsi="Times New Roman" w:cs="Times New Roman"/>
                <w:sz w:val="20"/>
                <w:szCs w:val="20"/>
              </w:rPr>
            </w:pPr>
          </w:p>
          <w:p w14:paraId="14C54F7A" w14:textId="77777777" w:rsidR="00FD7A8C" w:rsidRPr="00E845FD" w:rsidRDefault="00FD7A8C" w:rsidP="00FD7A8C">
            <w:pPr>
              <w:jc w:val="center"/>
              <w:rPr>
                <w:rFonts w:ascii="Times New Roman" w:hAnsi="Times New Roman" w:cs="Times New Roman"/>
                <w:sz w:val="20"/>
                <w:szCs w:val="20"/>
              </w:rPr>
            </w:pPr>
          </w:p>
          <w:p w14:paraId="4B017953" w14:textId="7086A654"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78A7C86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57BFA97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11</w:t>
            </w:r>
          </w:p>
          <w:p w14:paraId="6ED57E9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j)</w:t>
            </w:r>
          </w:p>
          <w:p w14:paraId="0F675050" w14:textId="77777777" w:rsidR="00FD7A8C" w:rsidRPr="00E845FD" w:rsidRDefault="00FD7A8C" w:rsidP="00FD7A8C">
            <w:pPr>
              <w:jc w:val="center"/>
              <w:rPr>
                <w:rFonts w:ascii="Times New Roman" w:hAnsi="Times New Roman" w:cs="Times New Roman"/>
                <w:sz w:val="20"/>
                <w:szCs w:val="20"/>
              </w:rPr>
            </w:pPr>
          </w:p>
          <w:p w14:paraId="0980C989" w14:textId="4E441BAB" w:rsidR="00FD7A8C" w:rsidRDefault="00FD7A8C" w:rsidP="00FD7A8C">
            <w:pPr>
              <w:jc w:val="center"/>
              <w:rPr>
                <w:rFonts w:ascii="Times New Roman" w:hAnsi="Times New Roman" w:cs="Times New Roman"/>
                <w:sz w:val="20"/>
                <w:szCs w:val="20"/>
              </w:rPr>
            </w:pPr>
          </w:p>
          <w:p w14:paraId="25E660F0" w14:textId="77777777" w:rsidR="003C0874" w:rsidRPr="00E845FD" w:rsidRDefault="003C0874" w:rsidP="00FD7A8C">
            <w:pPr>
              <w:jc w:val="center"/>
              <w:rPr>
                <w:rFonts w:ascii="Times New Roman" w:hAnsi="Times New Roman" w:cs="Times New Roman"/>
                <w:sz w:val="20"/>
                <w:szCs w:val="20"/>
              </w:rPr>
            </w:pPr>
          </w:p>
          <w:p w14:paraId="61891AE0" w14:textId="63D8E109" w:rsidR="003C0874" w:rsidRDefault="003C0874" w:rsidP="00FD7A8C">
            <w:pPr>
              <w:jc w:val="center"/>
              <w:rPr>
                <w:rFonts w:ascii="Times New Roman" w:hAnsi="Times New Roman" w:cs="Times New Roman"/>
                <w:sz w:val="20"/>
                <w:szCs w:val="20"/>
              </w:rPr>
            </w:pPr>
          </w:p>
          <w:p w14:paraId="123DF20F" w14:textId="77777777" w:rsidR="003C0874" w:rsidRPr="00E845FD" w:rsidRDefault="003C0874" w:rsidP="00FD7A8C">
            <w:pPr>
              <w:jc w:val="center"/>
              <w:rPr>
                <w:rFonts w:ascii="Times New Roman" w:hAnsi="Times New Roman" w:cs="Times New Roman"/>
                <w:sz w:val="20"/>
                <w:szCs w:val="20"/>
              </w:rPr>
            </w:pPr>
          </w:p>
          <w:p w14:paraId="64093E1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1A066A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11</w:t>
            </w:r>
          </w:p>
          <w:p w14:paraId="118DF9A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k)</w:t>
            </w:r>
          </w:p>
          <w:p w14:paraId="0EAEE98A" w14:textId="264B7B08" w:rsidR="00FD7A8C" w:rsidRDefault="00FD7A8C" w:rsidP="00FD7A8C">
            <w:pPr>
              <w:jc w:val="center"/>
              <w:rPr>
                <w:rFonts w:ascii="Times New Roman" w:hAnsi="Times New Roman" w:cs="Times New Roman"/>
                <w:sz w:val="20"/>
                <w:szCs w:val="20"/>
              </w:rPr>
            </w:pPr>
          </w:p>
          <w:p w14:paraId="67420841" w14:textId="6B1E4D30" w:rsidR="00FD7A8C" w:rsidRDefault="00FD7A8C" w:rsidP="00FD7A8C">
            <w:pPr>
              <w:jc w:val="center"/>
              <w:rPr>
                <w:rFonts w:ascii="Times New Roman" w:hAnsi="Times New Roman" w:cs="Times New Roman"/>
                <w:sz w:val="20"/>
                <w:szCs w:val="20"/>
              </w:rPr>
            </w:pPr>
          </w:p>
          <w:p w14:paraId="04840840" w14:textId="77777777" w:rsidR="00F342C4" w:rsidRPr="00E845FD" w:rsidRDefault="00F342C4" w:rsidP="00FD7A8C">
            <w:pPr>
              <w:jc w:val="center"/>
              <w:rPr>
                <w:rFonts w:ascii="Times New Roman" w:hAnsi="Times New Roman" w:cs="Times New Roman"/>
                <w:sz w:val="20"/>
                <w:szCs w:val="20"/>
              </w:rPr>
            </w:pPr>
          </w:p>
          <w:p w14:paraId="7AC4212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139DA0C" w14:textId="03F571F5" w:rsidR="00FD7A8C" w:rsidRPr="00E845FD" w:rsidRDefault="003C0874" w:rsidP="00FD7A8C">
            <w:pPr>
              <w:jc w:val="center"/>
              <w:rPr>
                <w:rFonts w:ascii="Times New Roman" w:hAnsi="Times New Roman" w:cs="Times New Roman"/>
                <w:sz w:val="20"/>
                <w:szCs w:val="20"/>
              </w:rPr>
            </w:pPr>
            <w:r>
              <w:rPr>
                <w:rFonts w:ascii="Times New Roman" w:hAnsi="Times New Roman" w:cs="Times New Roman"/>
                <w:sz w:val="20"/>
                <w:szCs w:val="20"/>
              </w:rPr>
              <w:t>§: 12</w:t>
            </w:r>
          </w:p>
          <w:p w14:paraId="336ECD6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j)</w:t>
            </w:r>
          </w:p>
          <w:p w14:paraId="3CCB00D3" w14:textId="77777777" w:rsidR="00FD7A8C" w:rsidRPr="00E845FD" w:rsidRDefault="00FD7A8C" w:rsidP="00FD7A8C">
            <w:pPr>
              <w:jc w:val="center"/>
              <w:rPr>
                <w:rFonts w:ascii="Times New Roman" w:hAnsi="Times New Roman" w:cs="Times New Roman"/>
                <w:sz w:val="20"/>
                <w:szCs w:val="20"/>
              </w:rPr>
            </w:pPr>
          </w:p>
          <w:p w14:paraId="52EB63A9" w14:textId="2655EB13" w:rsidR="00FD7A8C" w:rsidRDefault="00FD7A8C" w:rsidP="00FD7A8C">
            <w:pPr>
              <w:jc w:val="center"/>
              <w:rPr>
                <w:rFonts w:ascii="Times New Roman" w:hAnsi="Times New Roman" w:cs="Times New Roman"/>
                <w:sz w:val="20"/>
                <w:szCs w:val="20"/>
              </w:rPr>
            </w:pPr>
          </w:p>
          <w:p w14:paraId="4927FFAF" w14:textId="1E88B6DD" w:rsidR="003C0874" w:rsidRDefault="003C0874" w:rsidP="00FD7A8C">
            <w:pPr>
              <w:jc w:val="center"/>
              <w:rPr>
                <w:rFonts w:ascii="Times New Roman" w:hAnsi="Times New Roman" w:cs="Times New Roman"/>
                <w:sz w:val="20"/>
                <w:szCs w:val="20"/>
              </w:rPr>
            </w:pPr>
          </w:p>
          <w:p w14:paraId="7DDC1166" w14:textId="77777777" w:rsidR="003C0874" w:rsidRPr="00E845FD" w:rsidRDefault="003C0874" w:rsidP="00FD7A8C">
            <w:pPr>
              <w:jc w:val="center"/>
              <w:rPr>
                <w:rFonts w:ascii="Times New Roman" w:hAnsi="Times New Roman" w:cs="Times New Roman"/>
                <w:sz w:val="20"/>
                <w:szCs w:val="20"/>
              </w:rPr>
            </w:pPr>
          </w:p>
          <w:p w14:paraId="2B5B2F66" w14:textId="0E9D8857" w:rsidR="00FD7A8C" w:rsidRDefault="00FD7A8C" w:rsidP="00FD7A8C">
            <w:pPr>
              <w:jc w:val="center"/>
              <w:rPr>
                <w:rFonts w:ascii="Times New Roman" w:hAnsi="Times New Roman" w:cs="Times New Roman"/>
                <w:sz w:val="20"/>
                <w:szCs w:val="20"/>
              </w:rPr>
            </w:pPr>
          </w:p>
          <w:p w14:paraId="4C84339E" w14:textId="77777777" w:rsidR="003C0874" w:rsidRPr="00E845FD" w:rsidRDefault="003C0874" w:rsidP="00FD7A8C">
            <w:pPr>
              <w:jc w:val="center"/>
              <w:rPr>
                <w:rFonts w:ascii="Times New Roman" w:hAnsi="Times New Roman" w:cs="Times New Roman"/>
                <w:sz w:val="20"/>
                <w:szCs w:val="20"/>
              </w:rPr>
            </w:pPr>
          </w:p>
          <w:p w14:paraId="6436303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DE3EDB2" w14:textId="3C8611E8" w:rsidR="00FD7A8C" w:rsidRPr="00E845FD" w:rsidRDefault="003C0874" w:rsidP="00FD7A8C">
            <w:pPr>
              <w:jc w:val="center"/>
              <w:rPr>
                <w:rFonts w:ascii="Times New Roman" w:hAnsi="Times New Roman" w:cs="Times New Roman"/>
                <w:sz w:val="20"/>
                <w:szCs w:val="20"/>
              </w:rPr>
            </w:pPr>
            <w:r>
              <w:rPr>
                <w:rFonts w:ascii="Times New Roman" w:hAnsi="Times New Roman" w:cs="Times New Roman"/>
                <w:sz w:val="20"/>
                <w:szCs w:val="20"/>
              </w:rPr>
              <w:t>§: 12</w:t>
            </w:r>
          </w:p>
          <w:p w14:paraId="7C227EF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k)</w:t>
            </w:r>
          </w:p>
          <w:p w14:paraId="526E61A9" w14:textId="77777777" w:rsidR="00FD7A8C" w:rsidRPr="00E845FD" w:rsidRDefault="00FD7A8C" w:rsidP="00FD7A8C">
            <w:pPr>
              <w:jc w:val="center"/>
              <w:rPr>
                <w:rFonts w:ascii="Times New Roman" w:hAnsi="Times New Roman" w:cs="Times New Roman"/>
                <w:sz w:val="20"/>
                <w:szCs w:val="20"/>
              </w:rPr>
            </w:pPr>
          </w:p>
          <w:p w14:paraId="40F554A0" w14:textId="1EBC4DB4" w:rsidR="00DD31C9" w:rsidRDefault="00DD31C9" w:rsidP="00FD7A8C">
            <w:pPr>
              <w:jc w:val="center"/>
              <w:rPr>
                <w:rFonts w:ascii="Times New Roman" w:hAnsi="Times New Roman" w:cs="Times New Roman"/>
                <w:sz w:val="20"/>
                <w:szCs w:val="20"/>
              </w:rPr>
            </w:pPr>
          </w:p>
          <w:p w14:paraId="38FDA21F" w14:textId="77777777" w:rsidR="00DD31C9" w:rsidRPr="00E845FD" w:rsidRDefault="00DD31C9" w:rsidP="00FD7A8C">
            <w:pPr>
              <w:jc w:val="center"/>
              <w:rPr>
                <w:rFonts w:ascii="Times New Roman" w:hAnsi="Times New Roman" w:cs="Times New Roman"/>
                <w:sz w:val="20"/>
                <w:szCs w:val="20"/>
              </w:rPr>
            </w:pPr>
          </w:p>
          <w:p w14:paraId="72B8500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3E2ADC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23</w:t>
            </w:r>
          </w:p>
          <w:p w14:paraId="4A317CB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O: 1</w:t>
            </w:r>
          </w:p>
          <w:p w14:paraId="678B4981" w14:textId="77777777" w:rsidR="00FD7A8C" w:rsidRPr="00E845FD" w:rsidRDefault="00FD7A8C" w:rsidP="00FD7A8C">
            <w:pPr>
              <w:jc w:val="center"/>
              <w:rPr>
                <w:rFonts w:ascii="Times New Roman" w:hAnsi="Times New Roman" w:cs="Times New Roman"/>
                <w:sz w:val="20"/>
                <w:szCs w:val="20"/>
              </w:rPr>
            </w:pPr>
          </w:p>
          <w:p w14:paraId="658FDAD0" w14:textId="77777777" w:rsidR="00FD7A8C" w:rsidRPr="00E845FD" w:rsidRDefault="00FD7A8C" w:rsidP="00FD7A8C">
            <w:pPr>
              <w:jc w:val="center"/>
              <w:rPr>
                <w:rFonts w:ascii="Times New Roman" w:hAnsi="Times New Roman" w:cs="Times New Roman"/>
                <w:sz w:val="20"/>
                <w:szCs w:val="20"/>
              </w:rPr>
            </w:pPr>
          </w:p>
          <w:p w14:paraId="5ACA4E8E" w14:textId="77777777" w:rsidR="00FD7A8C" w:rsidRPr="00E845FD" w:rsidRDefault="00FD7A8C" w:rsidP="00FD7A8C">
            <w:pPr>
              <w:jc w:val="center"/>
              <w:rPr>
                <w:rFonts w:ascii="Times New Roman" w:hAnsi="Times New Roman" w:cs="Times New Roman"/>
                <w:sz w:val="20"/>
                <w:szCs w:val="20"/>
              </w:rPr>
            </w:pPr>
          </w:p>
          <w:p w14:paraId="1E347421" w14:textId="77777777" w:rsidR="00FD7A8C" w:rsidRPr="00E845FD" w:rsidRDefault="00FD7A8C" w:rsidP="00FD7A8C">
            <w:pPr>
              <w:jc w:val="center"/>
              <w:rPr>
                <w:rFonts w:ascii="Times New Roman" w:hAnsi="Times New Roman" w:cs="Times New Roman"/>
                <w:sz w:val="20"/>
                <w:szCs w:val="20"/>
              </w:rPr>
            </w:pPr>
          </w:p>
          <w:p w14:paraId="5D57E7F5" w14:textId="77777777" w:rsidR="00FD7A8C" w:rsidRPr="00E845FD" w:rsidRDefault="00FD7A8C" w:rsidP="00FD7A8C">
            <w:pPr>
              <w:jc w:val="center"/>
              <w:rPr>
                <w:rFonts w:ascii="Times New Roman" w:hAnsi="Times New Roman" w:cs="Times New Roman"/>
                <w:sz w:val="20"/>
                <w:szCs w:val="20"/>
              </w:rPr>
            </w:pPr>
          </w:p>
          <w:p w14:paraId="106A9745" w14:textId="77777777" w:rsidR="00FD7A8C" w:rsidRPr="00E845FD" w:rsidRDefault="00FD7A8C" w:rsidP="00FD7A8C">
            <w:pPr>
              <w:jc w:val="center"/>
              <w:rPr>
                <w:rFonts w:ascii="Times New Roman" w:hAnsi="Times New Roman" w:cs="Times New Roman"/>
                <w:sz w:val="20"/>
                <w:szCs w:val="20"/>
              </w:rPr>
            </w:pPr>
          </w:p>
          <w:p w14:paraId="6439EFCE" w14:textId="77777777" w:rsidR="00FD7A8C" w:rsidRPr="00E845FD" w:rsidRDefault="00FD7A8C" w:rsidP="00FD7A8C">
            <w:pPr>
              <w:jc w:val="center"/>
              <w:rPr>
                <w:rFonts w:ascii="Times New Roman" w:hAnsi="Times New Roman" w:cs="Times New Roman"/>
                <w:sz w:val="20"/>
                <w:szCs w:val="20"/>
              </w:rPr>
            </w:pPr>
          </w:p>
          <w:p w14:paraId="1DB1A574" w14:textId="77777777" w:rsidR="00FD7A8C" w:rsidRPr="00E845FD" w:rsidRDefault="00FD7A8C" w:rsidP="00FD7A8C">
            <w:pPr>
              <w:jc w:val="center"/>
              <w:rPr>
                <w:rFonts w:ascii="Times New Roman" w:hAnsi="Times New Roman" w:cs="Times New Roman"/>
                <w:sz w:val="20"/>
                <w:szCs w:val="20"/>
              </w:rPr>
            </w:pPr>
          </w:p>
          <w:p w14:paraId="43251108" w14:textId="77777777" w:rsidR="00FD7A8C" w:rsidRPr="00E845FD" w:rsidRDefault="00FD7A8C" w:rsidP="00FD7A8C">
            <w:pPr>
              <w:jc w:val="center"/>
              <w:rPr>
                <w:rFonts w:ascii="Times New Roman" w:hAnsi="Times New Roman" w:cs="Times New Roman"/>
                <w:sz w:val="20"/>
                <w:szCs w:val="20"/>
              </w:rPr>
            </w:pPr>
          </w:p>
          <w:p w14:paraId="000B3B19" w14:textId="6414BFD8" w:rsidR="00FD7A8C" w:rsidRDefault="00FD7A8C" w:rsidP="00FD7A8C">
            <w:pPr>
              <w:jc w:val="center"/>
              <w:rPr>
                <w:rFonts w:ascii="Times New Roman" w:hAnsi="Times New Roman" w:cs="Times New Roman"/>
                <w:sz w:val="20"/>
                <w:szCs w:val="20"/>
              </w:rPr>
            </w:pPr>
          </w:p>
          <w:p w14:paraId="0B10ADF8" w14:textId="19EEB72C" w:rsidR="0044694F" w:rsidRDefault="0044694F" w:rsidP="00FD7A8C">
            <w:pPr>
              <w:jc w:val="center"/>
              <w:rPr>
                <w:rFonts w:ascii="Times New Roman" w:hAnsi="Times New Roman" w:cs="Times New Roman"/>
                <w:sz w:val="20"/>
                <w:szCs w:val="20"/>
              </w:rPr>
            </w:pPr>
          </w:p>
          <w:p w14:paraId="75F5CFAC" w14:textId="722CFEA1" w:rsidR="0044694F" w:rsidRDefault="0044694F" w:rsidP="00FD7A8C">
            <w:pPr>
              <w:jc w:val="center"/>
              <w:rPr>
                <w:rFonts w:ascii="Times New Roman" w:hAnsi="Times New Roman" w:cs="Times New Roman"/>
                <w:sz w:val="20"/>
                <w:szCs w:val="20"/>
              </w:rPr>
            </w:pPr>
          </w:p>
          <w:p w14:paraId="43315E26" w14:textId="77777777" w:rsidR="0044694F" w:rsidRPr="00E845FD" w:rsidRDefault="0044694F" w:rsidP="00FD7A8C">
            <w:pPr>
              <w:jc w:val="center"/>
              <w:rPr>
                <w:rFonts w:ascii="Times New Roman" w:hAnsi="Times New Roman" w:cs="Times New Roman"/>
                <w:sz w:val="20"/>
                <w:szCs w:val="20"/>
              </w:rPr>
            </w:pPr>
          </w:p>
          <w:p w14:paraId="49E6E3BB" w14:textId="77777777" w:rsidR="00FD7A8C" w:rsidRPr="00E845FD" w:rsidRDefault="00FD7A8C" w:rsidP="00FD7A8C">
            <w:pPr>
              <w:jc w:val="center"/>
              <w:rPr>
                <w:rFonts w:ascii="Times New Roman" w:hAnsi="Times New Roman" w:cs="Times New Roman"/>
                <w:sz w:val="20"/>
                <w:szCs w:val="20"/>
              </w:rPr>
            </w:pPr>
          </w:p>
          <w:p w14:paraId="39BB58D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34D459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23</w:t>
            </w:r>
          </w:p>
          <w:p w14:paraId="267499B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O: 4 </w:t>
            </w:r>
          </w:p>
          <w:p w14:paraId="623AAB3E" w14:textId="77777777" w:rsidR="00FD7A8C" w:rsidRPr="00E845FD" w:rsidRDefault="00FD7A8C" w:rsidP="00FD7A8C">
            <w:pPr>
              <w:jc w:val="center"/>
              <w:rPr>
                <w:rFonts w:ascii="Times New Roman" w:hAnsi="Times New Roman" w:cs="Times New Roman"/>
                <w:sz w:val="20"/>
                <w:szCs w:val="20"/>
              </w:rPr>
            </w:pPr>
          </w:p>
          <w:p w14:paraId="7FC86394" w14:textId="77777777" w:rsidR="00FD7A8C" w:rsidRPr="00E845FD" w:rsidRDefault="00FD7A8C" w:rsidP="00FD7A8C">
            <w:pPr>
              <w:jc w:val="center"/>
              <w:rPr>
                <w:rFonts w:ascii="Times New Roman" w:hAnsi="Times New Roman" w:cs="Times New Roman"/>
                <w:sz w:val="20"/>
                <w:szCs w:val="20"/>
              </w:rPr>
            </w:pPr>
          </w:p>
          <w:p w14:paraId="45A120D9" w14:textId="77777777" w:rsidR="00FD7A8C" w:rsidRPr="00E845FD" w:rsidRDefault="00FD7A8C" w:rsidP="00FD7A8C">
            <w:pPr>
              <w:jc w:val="center"/>
              <w:rPr>
                <w:rFonts w:ascii="Times New Roman" w:hAnsi="Times New Roman" w:cs="Times New Roman"/>
                <w:sz w:val="20"/>
                <w:szCs w:val="20"/>
              </w:rPr>
            </w:pPr>
          </w:p>
          <w:p w14:paraId="5175F6E1" w14:textId="77777777" w:rsidR="00FD7A8C" w:rsidRPr="00E845FD" w:rsidRDefault="00FD7A8C" w:rsidP="00FD7A8C">
            <w:pPr>
              <w:jc w:val="center"/>
              <w:rPr>
                <w:rFonts w:ascii="Times New Roman" w:hAnsi="Times New Roman" w:cs="Times New Roman"/>
                <w:sz w:val="20"/>
                <w:szCs w:val="20"/>
              </w:rPr>
            </w:pPr>
          </w:p>
          <w:p w14:paraId="358CEB9B" w14:textId="77777777" w:rsidR="00FD7A8C" w:rsidRPr="00E845FD" w:rsidRDefault="00FD7A8C" w:rsidP="00FD7A8C">
            <w:pPr>
              <w:jc w:val="center"/>
              <w:rPr>
                <w:rFonts w:ascii="Times New Roman" w:hAnsi="Times New Roman" w:cs="Times New Roman"/>
                <w:sz w:val="20"/>
                <w:szCs w:val="20"/>
              </w:rPr>
            </w:pPr>
          </w:p>
          <w:p w14:paraId="7A37794A" w14:textId="77777777" w:rsidR="00FD7A8C" w:rsidRPr="00E845FD" w:rsidRDefault="00FD7A8C" w:rsidP="00FD7A8C">
            <w:pPr>
              <w:jc w:val="center"/>
              <w:rPr>
                <w:rFonts w:ascii="Times New Roman" w:hAnsi="Times New Roman" w:cs="Times New Roman"/>
                <w:sz w:val="20"/>
                <w:szCs w:val="20"/>
              </w:rPr>
            </w:pPr>
          </w:p>
          <w:p w14:paraId="3D34FFDF" w14:textId="77777777" w:rsidR="00FD7A8C" w:rsidRPr="00E845FD" w:rsidRDefault="00FD7A8C" w:rsidP="00FD7A8C">
            <w:pPr>
              <w:jc w:val="center"/>
              <w:rPr>
                <w:rFonts w:ascii="Times New Roman" w:hAnsi="Times New Roman" w:cs="Times New Roman"/>
                <w:sz w:val="20"/>
                <w:szCs w:val="20"/>
              </w:rPr>
            </w:pPr>
          </w:p>
          <w:p w14:paraId="3548EEBF" w14:textId="77777777" w:rsidR="00FD7A8C" w:rsidRPr="00E845FD" w:rsidRDefault="00FD7A8C" w:rsidP="00FD7A8C">
            <w:pPr>
              <w:jc w:val="center"/>
              <w:rPr>
                <w:rFonts w:ascii="Times New Roman" w:hAnsi="Times New Roman" w:cs="Times New Roman"/>
                <w:sz w:val="20"/>
                <w:szCs w:val="20"/>
              </w:rPr>
            </w:pPr>
          </w:p>
          <w:p w14:paraId="49FBDBF8" w14:textId="77777777" w:rsidR="00FD7A8C" w:rsidRPr="00E845FD" w:rsidRDefault="00FD7A8C" w:rsidP="00FD7A8C">
            <w:pPr>
              <w:jc w:val="center"/>
              <w:rPr>
                <w:rFonts w:ascii="Times New Roman" w:hAnsi="Times New Roman" w:cs="Times New Roman"/>
                <w:sz w:val="20"/>
                <w:szCs w:val="20"/>
              </w:rPr>
            </w:pPr>
          </w:p>
          <w:p w14:paraId="5E3296FA" w14:textId="77777777" w:rsidR="00FD7A8C" w:rsidRPr="00E845FD" w:rsidRDefault="00FD7A8C" w:rsidP="00FD7A8C">
            <w:pPr>
              <w:jc w:val="center"/>
              <w:rPr>
                <w:rFonts w:ascii="Times New Roman" w:hAnsi="Times New Roman" w:cs="Times New Roman"/>
                <w:sz w:val="20"/>
                <w:szCs w:val="20"/>
              </w:rPr>
            </w:pPr>
          </w:p>
          <w:p w14:paraId="55D6E583" w14:textId="77777777" w:rsidR="00FD7A8C" w:rsidRPr="00E845FD" w:rsidRDefault="00FD7A8C" w:rsidP="00FD7A8C">
            <w:pPr>
              <w:jc w:val="center"/>
              <w:rPr>
                <w:rFonts w:ascii="Times New Roman" w:hAnsi="Times New Roman" w:cs="Times New Roman"/>
                <w:sz w:val="20"/>
                <w:szCs w:val="20"/>
              </w:rPr>
            </w:pPr>
          </w:p>
          <w:p w14:paraId="302FB3A0" w14:textId="6D4C072A" w:rsidR="00FD7A8C" w:rsidRDefault="00FD7A8C" w:rsidP="00FD7A8C">
            <w:pPr>
              <w:jc w:val="center"/>
              <w:rPr>
                <w:rFonts w:ascii="Times New Roman" w:hAnsi="Times New Roman" w:cs="Times New Roman"/>
                <w:sz w:val="20"/>
                <w:szCs w:val="20"/>
              </w:rPr>
            </w:pPr>
          </w:p>
          <w:p w14:paraId="18BBCE25" w14:textId="77777777" w:rsidR="00F342C4" w:rsidRPr="00E845FD" w:rsidRDefault="00F342C4" w:rsidP="00FD7A8C">
            <w:pPr>
              <w:jc w:val="center"/>
              <w:rPr>
                <w:rFonts w:ascii="Times New Roman" w:hAnsi="Times New Roman" w:cs="Times New Roman"/>
                <w:sz w:val="20"/>
                <w:szCs w:val="20"/>
              </w:rPr>
            </w:pPr>
          </w:p>
          <w:p w14:paraId="310ABD3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409DAC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24</w:t>
            </w:r>
          </w:p>
          <w:p w14:paraId="09199D3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36B119ED" w14:textId="77777777" w:rsidR="00FD7A8C" w:rsidRPr="00E845FD" w:rsidRDefault="00FD7A8C" w:rsidP="00FD7A8C">
            <w:pPr>
              <w:jc w:val="center"/>
              <w:rPr>
                <w:rFonts w:ascii="Times New Roman" w:hAnsi="Times New Roman" w:cs="Times New Roman"/>
                <w:sz w:val="20"/>
                <w:szCs w:val="20"/>
              </w:rPr>
            </w:pPr>
          </w:p>
          <w:p w14:paraId="433C75DC" w14:textId="77777777" w:rsidR="00FD7A8C" w:rsidRPr="00E845FD" w:rsidRDefault="00FD7A8C" w:rsidP="00FD7A8C">
            <w:pPr>
              <w:jc w:val="center"/>
              <w:rPr>
                <w:rFonts w:ascii="Times New Roman" w:hAnsi="Times New Roman" w:cs="Times New Roman"/>
                <w:sz w:val="20"/>
                <w:szCs w:val="20"/>
              </w:rPr>
            </w:pPr>
          </w:p>
          <w:p w14:paraId="01824DD2" w14:textId="77777777" w:rsidR="00FD7A8C" w:rsidRPr="00E845FD" w:rsidRDefault="00FD7A8C" w:rsidP="00FD7A8C">
            <w:pPr>
              <w:jc w:val="center"/>
              <w:rPr>
                <w:rFonts w:ascii="Times New Roman" w:hAnsi="Times New Roman" w:cs="Times New Roman"/>
                <w:sz w:val="20"/>
                <w:szCs w:val="20"/>
              </w:rPr>
            </w:pPr>
          </w:p>
          <w:p w14:paraId="7EF01D0B" w14:textId="77777777" w:rsidR="00FD7A8C" w:rsidRPr="00E845FD" w:rsidRDefault="00FD7A8C" w:rsidP="00FD7A8C">
            <w:pPr>
              <w:jc w:val="center"/>
              <w:rPr>
                <w:rFonts w:ascii="Times New Roman" w:hAnsi="Times New Roman" w:cs="Times New Roman"/>
                <w:sz w:val="20"/>
                <w:szCs w:val="20"/>
              </w:rPr>
            </w:pPr>
          </w:p>
          <w:p w14:paraId="5C973232" w14:textId="77777777" w:rsidR="00FD7A8C" w:rsidRPr="00E845FD" w:rsidRDefault="00FD7A8C" w:rsidP="00FD7A8C">
            <w:pPr>
              <w:jc w:val="center"/>
              <w:rPr>
                <w:rFonts w:ascii="Times New Roman" w:hAnsi="Times New Roman" w:cs="Times New Roman"/>
                <w:sz w:val="20"/>
                <w:szCs w:val="20"/>
              </w:rPr>
            </w:pPr>
          </w:p>
          <w:p w14:paraId="2F6D8FA4" w14:textId="77777777" w:rsidR="00FD7A8C" w:rsidRPr="00E845FD" w:rsidRDefault="00FD7A8C" w:rsidP="00FD7A8C">
            <w:pPr>
              <w:jc w:val="center"/>
              <w:rPr>
                <w:rFonts w:ascii="Times New Roman" w:hAnsi="Times New Roman" w:cs="Times New Roman"/>
                <w:sz w:val="20"/>
                <w:szCs w:val="20"/>
              </w:rPr>
            </w:pPr>
          </w:p>
          <w:p w14:paraId="192C5A80" w14:textId="77777777" w:rsidR="00FD7A8C" w:rsidRPr="00E845FD" w:rsidRDefault="00FD7A8C" w:rsidP="00FD7A8C">
            <w:pPr>
              <w:jc w:val="center"/>
              <w:rPr>
                <w:rFonts w:ascii="Times New Roman" w:hAnsi="Times New Roman" w:cs="Times New Roman"/>
                <w:sz w:val="20"/>
                <w:szCs w:val="20"/>
              </w:rPr>
            </w:pPr>
          </w:p>
          <w:p w14:paraId="5598A4C2" w14:textId="764C2A01" w:rsidR="00FD7A8C" w:rsidRDefault="00FD7A8C" w:rsidP="00FD7A8C">
            <w:pPr>
              <w:jc w:val="center"/>
              <w:rPr>
                <w:rFonts w:ascii="Times New Roman" w:hAnsi="Times New Roman" w:cs="Times New Roman"/>
                <w:sz w:val="20"/>
                <w:szCs w:val="20"/>
              </w:rPr>
            </w:pPr>
          </w:p>
          <w:p w14:paraId="62F46BF0" w14:textId="77777777" w:rsidR="0044694F" w:rsidRPr="00E845FD" w:rsidRDefault="0044694F" w:rsidP="00FD7A8C">
            <w:pPr>
              <w:jc w:val="center"/>
              <w:rPr>
                <w:rFonts w:ascii="Times New Roman" w:hAnsi="Times New Roman" w:cs="Times New Roman"/>
                <w:sz w:val="20"/>
                <w:szCs w:val="20"/>
              </w:rPr>
            </w:pPr>
          </w:p>
          <w:p w14:paraId="5BF59286" w14:textId="77777777" w:rsidR="00FD7A8C" w:rsidRPr="00E845FD" w:rsidRDefault="00FD7A8C" w:rsidP="00FD7A8C">
            <w:pPr>
              <w:jc w:val="center"/>
              <w:rPr>
                <w:rFonts w:ascii="Times New Roman" w:hAnsi="Times New Roman" w:cs="Times New Roman"/>
                <w:sz w:val="20"/>
                <w:szCs w:val="20"/>
              </w:rPr>
            </w:pPr>
          </w:p>
          <w:p w14:paraId="7702F5A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7979CE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24</w:t>
            </w:r>
          </w:p>
          <w:p w14:paraId="1E6B267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O: 4 </w:t>
            </w:r>
          </w:p>
          <w:p w14:paraId="0FAF167F" w14:textId="77777777" w:rsidR="00FD7A8C" w:rsidRPr="00E845FD" w:rsidRDefault="00FD7A8C" w:rsidP="00FD7A8C">
            <w:pPr>
              <w:jc w:val="center"/>
              <w:rPr>
                <w:rFonts w:ascii="Times New Roman" w:hAnsi="Times New Roman" w:cs="Times New Roman"/>
                <w:sz w:val="20"/>
                <w:szCs w:val="20"/>
              </w:rPr>
            </w:pPr>
          </w:p>
          <w:p w14:paraId="4AFEBE42" w14:textId="77777777" w:rsidR="00FD7A8C" w:rsidRPr="00E845FD" w:rsidRDefault="00FD7A8C" w:rsidP="00FD7A8C">
            <w:pPr>
              <w:jc w:val="center"/>
              <w:rPr>
                <w:rFonts w:ascii="Times New Roman" w:hAnsi="Times New Roman" w:cs="Times New Roman"/>
                <w:sz w:val="20"/>
                <w:szCs w:val="20"/>
              </w:rPr>
            </w:pPr>
          </w:p>
          <w:p w14:paraId="29D5C5B1" w14:textId="77777777" w:rsidR="00FD7A8C" w:rsidRPr="00E845FD" w:rsidRDefault="00FD7A8C" w:rsidP="00FD7A8C">
            <w:pPr>
              <w:jc w:val="center"/>
              <w:rPr>
                <w:rFonts w:ascii="Times New Roman" w:hAnsi="Times New Roman" w:cs="Times New Roman"/>
                <w:sz w:val="20"/>
                <w:szCs w:val="20"/>
              </w:rPr>
            </w:pPr>
          </w:p>
          <w:p w14:paraId="090DD75E" w14:textId="77777777" w:rsidR="00FD7A8C" w:rsidRPr="00E845FD" w:rsidRDefault="00FD7A8C" w:rsidP="00FD7A8C">
            <w:pPr>
              <w:jc w:val="center"/>
              <w:rPr>
                <w:rFonts w:ascii="Times New Roman" w:hAnsi="Times New Roman" w:cs="Times New Roman"/>
                <w:sz w:val="20"/>
                <w:szCs w:val="20"/>
              </w:rPr>
            </w:pPr>
          </w:p>
          <w:p w14:paraId="730BF03C" w14:textId="77777777" w:rsidR="00FD7A8C" w:rsidRPr="00E845FD" w:rsidRDefault="00FD7A8C" w:rsidP="00FD7A8C">
            <w:pPr>
              <w:jc w:val="center"/>
              <w:rPr>
                <w:rFonts w:ascii="Times New Roman" w:hAnsi="Times New Roman" w:cs="Times New Roman"/>
                <w:sz w:val="20"/>
                <w:szCs w:val="20"/>
              </w:rPr>
            </w:pPr>
          </w:p>
          <w:p w14:paraId="2C0C2BC1" w14:textId="77777777" w:rsidR="00FD7A8C" w:rsidRPr="00E845FD" w:rsidRDefault="00FD7A8C" w:rsidP="00FD7A8C">
            <w:pPr>
              <w:jc w:val="center"/>
              <w:rPr>
                <w:rFonts w:ascii="Times New Roman" w:hAnsi="Times New Roman" w:cs="Times New Roman"/>
                <w:sz w:val="20"/>
                <w:szCs w:val="20"/>
              </w:rPr>
            </w:pPr>
          </w:p>
          <w:p w14:paraId="233E83FF"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64355365" w14:textId="0B3A1A37" w:rsidR="003C0874" w:rsidRDefault="003C0874" w:rsidP="003C0874">
            <w:pPr>
              <w:pStyle w:val="Normlny0"/>
              <w:jc w:val="center"/>
            </w:pPr>
            <w:r>
              <w:lastRenderedPageBreak/>
              <w:t>§ 11</w:t>
            </w:r>
          </w:p>
          <w:p w14:paraId="4F0C7451" w14:textId="77777777" w:rsidR="003C0874" w:rsidRDefault="003C0874" w:rsidP="00FD7A8C">
            <w:pPr>
              <w:pStyle w:val="Normlny0"/>
              <w:jc w:val="both"/>
            </w:pPr>
          </w:p>
          <w:p w14:paraId="3C52C45E" w14:textId="3539692F" w:rsidR="003C0874" w:rsidRDefault="0044694F" w:rsidP="00FD7A8C">
            <w:pPr>
              <w:pStyle w:val="Normlny0"/>
              <w:jc w:val="both"/>
            </w:pPr>
            <w:r w:rsidRPr="0044694F">
              <w:t>Zapisovanými údajmi pri spoločnosti s ručením obmedzeným sú</w:t>
            </w:r>
          </w:p>
          <w:p w14:paraId="7684F78E" w14:textId="77777777" w:rsidR="0044694F" w:rsidRPr="00E845FD" w:rsidRDefault="0044694F" w:rsidP="00FD7A8C">
            <w:pPr>
              <w:pStyle w:val="Normlny0"/>
              <w:jc w:val="both"/>
            </w:pPr>
          </w:p>
          <w:p w14:paraId="4F1D2206" w14:textId="77777777" w:rsidR="00FD7A8C" w:rsidRPr="00E845FD" w:rsidRDefault="00FD7A8C" w:rsidP="00FD7A8C">
            <w:pPr>
              <w:pStyle w:val="Normlny0"/>
              <w:jc w:val="both"/>
            </w:pPr>
            <w:r w:rsidRPr="00E845FD">
              <w:t>j) konateľ alebo konatelia s uvedením spôsobu konania za zapísanú osobu</w:t>
            </w:r>
          </w:p>
          <w:p w14:paraId="2BAF2569" w14:textId="77777777" w:rsidR="00FD7A8C" w:rsidRPr="00E845FD" w:rsidRDefault="00FD7A8C" w:rsidP="00FD7A8C">
            <w:pPr>
              <w:pStyle w:val="Normlny0"/>
              <w:jc w:val="both"/>
            </w:pPr>
          </w:p>
          <w:p w14:paraId="650F8B2E" w14:textId="0A9F6F14" w:rsidR="00FD7A8C" w:rsidRPr="00E845FD" w:rsidRDefault="00FD7A8C" w:rsidP="00FD7A8C">
            <w:pPr>
              <w:pStyle w:val="Normlny0"/>
              <w:jc w:val="both"/>
            </w:pPr>
            <w:r w:rsidRPr="00E845FD">
              <w:t xml:space="preserve">k) prokurista s uvedením spôsobu konania za zapísanú osobu, </w:t>
            </w:r>
            <w:r w:rsidR="0044694F">
              <w:t>je prokúra udelená,</w:t>
            </w:r>
          </w:p>
          <w:p w14:paraId="205B4498" w14:textId="2174FAF4" w:rsidR="00FD7A8C" w:rsidRDefault="00FD7A8C" w:rsidP="00FD7A8C">
            <w:pPr>
              <w:pStyle w:val="Normlny0"/>
              <w:jc w:val="both"/>
            </w:pPr>
          </w:p>
          <w:p w14:paraId="1FCC2E52" w14:textId="77777777" w:rsidR="0044694F" w:rsidRDefault="0044694F" w:rsidP="00FD7A8C">
            <w:pPr>
              <w:pStyle w:val="Normlny0"/>
              <w:jc w:val="both"/>
            </w:pPr>
          </w:p>
          <w:p w14:paraId="12304665" w14:textId="610946CA" w:rsidR="0070519E" w:rsidRDefault="0070519E" w:rsidP="00FD7A8C">
            <w:pPr>
              <w:pStyle w:val="Normlny0"/>
              <w:jc w:val="both"/>
            </w:pPr>
          </w:p>
          <w:p w14:paraId="3BEDA122" w14:textId="77777777" w:rsidR="0070519E" w:rsidRDefault="0070519E" w:rsidP="00FD7A8C">
            <w:pPr>
              <w:pStyle w:val="Normlny0"/>
              <w:jc w:val="both"/>
            </w:pPr>
          </w:p>
          <w:p w14:paraId="2B7E0F9D" w14:textId="1547A225" w:rsidR="003C0874" w:rsidRDefault="003C0874" w:rsidP="003C0874">
            <w:pPr>
              <w:pStyle w:val="Normlny0"/>
              <w:jc w:val="center"/>
            </w:pPr>
            <w:r>
              <w:t>§ 12</w:t>
            </w:r>
          </w:p>
          <w:p w14:paraId="78241B50" w14:textId="77777777" w:rsidR="003C0874" w:rsidRPr="00E845FD" w:rsidRDefault="003C0874" w:rsidP="00FD7A8C">
            <w:pPr>
              <w:pStyle w:val="Normlny0"/>
              <w:jc w:val="both"/>
            </w:pPr>
          </w:p>
          <w:p w14:paraId="2D137671" w14:textId="5803EEE2" w:rsidR="003C0874" w:rsidRDefault="0044694F" w:rsidP="00FD7A8C">
            <w:pPr>
              <w:pStyle w:val="Normlny0"/>
              <w:jc w:val="both"/>
            </w:pPr>
            <w:r w:rsidRPr="0044694F">
              <w:t>Zapisovanými údajmi pri akciovej spoločnosti sú</w:t>
            </w:r>
          </w:p>
          <w:p w14:paraId="29F03B21" w14:textId="77777777" w:rsidR="0044694F" w:rsidRDefault="0044694F" w:rsidP="00FD7A8C">
            <w:pPr>
              <w:pStyle w:val="Normlny0"/>
              <w:jc w:val="both"/>
            </w:pPr>
          </w:p>
          <w:p w14:paraId="445639B2" w14:textId="3AF03AFB" w:rsidR="003C0874" w:rsidRDefault="00FD7A8C" w:rsidP="00FD7A8C">
            <w:pPr>
              <w:pStyle w:val="Normlny0"/>
              <w:jc w:val="both"/>
            </w:pPr>
            <w:r w:rsidRPr="00E845FD">
              <w:t>j) predstavenstvo a členovia predstavenstva</w:t>
            </w:r>
          </w:p>
          <w:p w14:paraId="44F6DB4E" w14:textId="295DCD66" w:rsidR="00FD7A8C" w:rsidRDefault="00FD7A8C" w:rsidP="00FD7A8C">
            <w:pPr>
              <w:pStyle w:val="Normlny0"/>
              <w:jc w:val="both"/>
            </w:pPr>
            <w:r w:rsidRPr="00E845FD">
              <w:t xml:space="preserve"> s uvedením spôsobu konania za zapísanú osobu</w:t>
            </w:r>
            <w:r w:rsidR="003C0874">
              <w:t>,</w:t>
            </w:r>
          </w:p>
          <w:p w14:paraId="22837CF7" w14:textId="77777777" w:rsidR="003C0874" w:rsidRPr="00E845FD" w:rsidRDefault="003C0874" w:rsidP="00FD7A8C">
            <w:pPr>
              <w:pStyle w:val="Normlny0"/>
              <w:jc w:val="both"/>
            </w:pPr>
          </w:p>
          <w:p w14:paraId="7E9E2988" w14:textId="12DB1A92" w:rsidR="00FD7A8C" w:rsidRDefault="0044694F" w:rsidP="00FD7A8C">
            <w:pPr>
              <w:pStyle w:val="Normlny0"/>
              <w:jc w:val="both"/>
            </w:pPr>
            <w:r w:rsidRPr="0044694F">
              <w:t>k)</w:t>
            </w:r>
            <w:r w:rsidRPr="0044694F">
              <w:tab/>
              <w:t>prokurista s uvedením spôsobu konania za zapísanú osobu, ak je prokúra udelená,</w:t>
            </w:r>
          </w:p>
          <w:p w14:paraId="3D909FB1" w14:textId="704B108E" w:rsidR="003C0874" w:rsidRDefault="003C0874" w:rsidP="00FD7A8C">
            <w:pPr>
              <w:pStyle w:val="Normlny0"/>
              <w:jc w:val="both"/>
            </w:pPr>
          </w:p>
          <w:p w14:paraId="0AC70DD4" w14:textId="7A970011" w:rsidR="003C0874" w:rsidRDefault="003C0874" w:rsidP="00FD7A8C">
            <w:pPr>
              <w:pStyle w:val="Normlny0"/>
              <w:jc w:val="both"/>
            </w:pPr>
          </w:p>
          <w:p w14:paraId="0DEA92C0" w14:textId="77777777" w:rsidR="0044694F" w:rsidRPr="00E845FD" w:rsidRDefault="0044694F" w:rsidP="00FD7A8C">
            <w:pPr>
              <w:pStyle w:val="Normlny0"/>
              <w:jc w:val="both"/>
            </w:pPr>
          </w:p>
          <w:p w14:paraId="4064A7E9" w14:textId="6C746589" w:rsidR="0044694F" w:rsidRDefault="0044694F" w:rsidP="0044694F">
            <w:pPr>
              <w:pStyle w:val="Normlny0"/>
              <w:jc w:val="both"/>
            </w:pPr>
            <w:r>
              <w:t xml:space="preserve">(1) Pri fyzickej osobe v postavení štatutárneho orgánu alebo člena </w:t>
            </w:r>
            <w:r>
              <w:lastRenderedPageBreak/>
              <w:t>štatutárneho orgánu zapísanej osoby, prokuristu, vedúceho pobočky slovenskej právnickej osoby, vedúceho pobočky zahraničnej právnickej osoby, člena dozorného orgánu alebo likvidátora, ktoré sa pri zapísanej osobe do obchodného registra zapisujú, sa do obchodného registra zapisujú tieto zapisované údaje</w:t>
            </w:r>
            <w:r w:rsidR="0070519E">
              <w:t>:</w:t>
            </w:r>
          </w:p>
          <w:p w14:paraId="708A5E96" w14:textId="77777777" w:rsidR="0044694F" w:rsidRDefault="0044694F" w:rsidP="0044694F">
            <w:pPr>
              <w:pStyle w:val="Normlny0"/>
              <w:jc w:val="both"/>
            </w:pPr>
            <w:r>
              <w:t>a) meno a priezvisko,</w:t>
            </w:r>
          </w:p>
          <w:p w14:paraId="075B86D9" w14:textId="77777777" w:rsidR="0044694F" w:rsidRDefault="0044694F" w:rsidP="0044694F">
            <w:pPr>
              <w:pStyle w:val="Normlny0"/>
              <w:jc w:val="both"/>
            </w:pPr>
            <w:r>
              <w:t xml:space="preserve">b) dátum narodenia, </w:t>
            </w:r>
          </w:p>
          <w:p w14:paraId="5D50EB1A" w14:textId="77777777" w:rsidR="0044694F" w:rsidRDefault="0044694F" w:rsidP="0044694F">
            <w:pPr>
              <w:pStyle w:val="Normlny0"/>
              <w:jc w:val="both"/>
            </w:pPr>
            <w:r>
              <w:t>c) rodné číslo,</w:t>
            </w:r>
          </w:p>
          <w:p w14:paraId="04582E19" w14:textId="77777777" w:rsidR="0044694F" w:rsidRDefault="0044694F" w:rsidP="0044694F">
            <w:pPr>
              <w:pStyle w:val="Normlny0"/>
              <w:jc w:val="both"/>
            </w:pPr>
            <w:r>
              <w:t xml:space="preserve">d) bydlisko, </w:t>
            </w:r>
          </w:p>
          <w:p w14:paraId="45ED2CE7" w14:textId="77777777" w:rsidR="0044694F" w:rsidRDefault="0044694F" w:rsidP="0044694F">
            <w:pPr>
              <w:pStyle w:val="Normlny0"/>
              <w:jc w:val="both"/>
            </w:pPr>
            <w:r>
              <w:t>e) dátum vzniku funkcie,</w:t>
            </w:r>
          </w:p>
          <w:p w14:paraId="7224AAA9" w14:textId="5D9FF5CF" w:rsidR="00FD7A8C" w:rsidRDefault="0044694F" w:rsidP="0044694F">
            <w:pPr>
              <w:pStyle w:val="Normlny0"/>
              <w:jc w:val="both"/>
            </w:pPr>
            <w:r>
              <w:t xml:space="preserve">f) dátum skončenia funkcie. </w:t>
            </w:r>
          </w:p>
          <w:p w14:paraId="5CA5EA27" w14:textId="77777777" w:rsidR="0044694F" w:rsidRPr="00E845FD" w:rsidRDefault="0044694F" w:rsidP="0044694F">
            <w:pPr>
              <w:pStyle w:val="Normlny0"/>
              <w:jc w:val="both"/>
            </w:pPr>
          </w:p>
          <w:p w14:paraId="4F6FC77C" w14:textId="553C71A3" w:rsidR="003C0874" w:rsidRPr="00F342C4" w:rsidRDefault="0044694F" w:rsidP="00FD7A8C">
            <w:pPr>
              <w:pStyle w:val="Normlny0"/>
              <w:jc w:val="both"/>
            </w:pPr>
            <w:r w:rsidRPr="0044694F">
              <w:t xml:space="preserve">(4) </w:t>
            </w:r>
            <w:r w:rsidR="003E10A0" w:rsidRPr="003E10A0">
              <w:t>Ak ide o zahraničnú fyzickú osobu, do obchodného registra sa zapisuje rodné číslo pridelené v Slovenskej republike. Ak rodné číslo v Slovenskej republike nie je pridelené, zapisuje sa iný identifikátor fyzickej osoby, ktorý je jej pridelený alebo určený na účel jednoznačnej identifikácie</w:t>
            </w:r>
            <w:r w:rsidRPr="00F342C4">
              <w:t>.</w:t>
            </w:r>
            <w:r w:rsidRPr="00F342C4">
              <w:rPr>
                <w:vertAlign w:val="superscript"/>
              </w:rPr>
              <w:t>9</w:t>
            </w:r>
            <w:r w:rsidRPr="00F342C4">
              <w:t>)</w:t>
            </w:r>
          </w:p>
          <w:p w14:paraId="0D180387" w14:textId="77777777" w:rsidR="00F342C4" w:rsidRPr="00F342C4" w:rsidRDefault="00F342C4" w:rsidP="00FD7A8C">
            <w:pPr>
              <w:pStyle w:val="Normlny0"/>
              <w:jc w:val="both"/>
            </w:pPr>
          </w:p>
          <w:p w14:paraId="6609DC0C" w14:textId="65A7874B" w:rsidR="00FD7A8C" w:rsidRPr="00F342C4" w:rsidRDefault="00FD7A8C" w:rsidP="00FD7A8C">
            <w:pPr>
              <w:pStyle w:val="Normlny0"/>
              <w:jc w:val="both"/>
            </w:pPr>
            <w:r w:rsidRPr="00F342C4">
              <w:t xml:space="preserve">Poznámka pod čiarou k odkazu </w:t>
            </w:r>
            <w:r w:rsidR="00A2475B" w:rsidRPr="00F342C4">
              <w:t>9</w:t>
            </w:r>
            <w:r w:rsidRPr="00F342C4">
              <w:t xml:space="preserve"> znie: </w:t>
            </w:r>
          </w:p>
          <w:p w14:paraId="234BA53B" w14:textId="554A5F5D" w:rsidR="00FD7A8C" w:rsidRPr="00E845FD" w:rsidRDefault="00A2475B" w:rsidP="00FD7A8C">
            <w:pPr>
              <w:pStyle w:val="Normlny0"/>
              <w:jc w:val="both"/>
            </w:pPr>
            <w:r w:rsidRPr="00F342C4">
              <w:rPr>
                <w:vertAlign w:val="superscript"/>
              </w:rPr>
              <w:t>9</w:t>
            </w:r>
            <w:r w:rsidR="00FD7A8C" w:rsidRPr="00F342C4">
              <w:t xml:space="preserve">) </w:t>
            </w:r>
            <w:r w:rsidR="0044694F" w:rsidRPr="00F342C4">
              <w:t>§ 23b ods. 4 zákona č. 253/1998 Z. z. o hlásení pobytu občanov Slovenskej republiky a registri obyvateľov Slovenskej</w:t>
            </w:r>
            <w:r w:rsidR="0044694F" w:rsidRPr="0044694F">
              <w:t xml:space="preserve"> republiky v znení neskorších predpisov, § 3 písm. n) prvý bod zákona č. 305/2013 v znení zákona č. 273/2015 Z. z.</w:t>
            </w:r>
          </w:p>
          <w:p w14:paraId="280E9F5A" w14:textId="77777777" w:rsidR="00FD7A8C" w:rsidRPr="00E845FD" w:rsidRDefault="00FD7A8C" w:rsidP="00FD7A8C">
            <w:pPr>
              <w:pStyle w:val="Normlny0"/>
              <w:jc w:val="both"/>
            </w:pPr>
          </w:p>
          <w:p w14:paraId="1937FE92" w14:textId="48681D40" w:rsidR="0044694F" w:rsidRDefault="0044694F" w:rsidP="0044694F">
            <w:pPr>
              <w:pStyle w:val="Normlny0"/>
              <w:jc w:val="both"/>
            </w:pPr>
            <w:r>
              <w:t>(1) Pri právnickej osobe v postavení štatutárneho orgánu alebo člena štatutárneho orgánu zapísanej osoby alebo likvidátora, ktoré sa do obchodného registra zapisuje pri zapísanej osobe, sa do obchodného registra zapisujú tieto zapisované údaje</w:t>
            </w:r>
            <w:r w:rsidR="0070519E">
              <w:t>:</w:t>
            </w:r>
          </w:p>
          <w:p w14:paraId="142DEE4D" w14:textId="77777777" w:rsidR="0044694F" w:rsidRDefault="0044694F" w:rsidP="0044694F">
            <w:pPr>
              <w:pStyle w:val="Normlny0"/>
              <w:jc w:val="both"/>
            </w:pPr>
            <w:r>
              <w:t xml:space="preserve">a) obchodné meno alebo názov, </w:t>
            </w:r>
          </w:p>
          <w:p w14:paraId="411BA97C" w14:textId="77777777" w:rsidR="0044694F" w:rsidRDefault="0044694F" w:rsidP="0044694F">
            <w:pPr>
              <w:pStyle w:val="Normlny0"/>
              <w:jc w:val="both"/>
            </w:pPr>
            <w:r>
              <w:lastRenderedPageBreak/>
              <w:t>b) sídlo,</w:t>
            </w:r>
          </w:p>
          <w:p w14:paraId="5D41C5A6" w14:textId="77777777" w:rsidR="0044694F" w:rsidRDefault="0044694F" w:rsidP="0044694F">
            <w:pPr>
              <w:pStyle w:val="Normlny0"/>
              <w:jc w:val="both"/>
            </w:pPr>
            <w:r>
              <w:t xml:space="preserve">c) identifikačné číslo, </w:t>
            </w:r>
          </w:p>
          <w:p w14:paraId="3F4855B5" w14:textId="77777777" w:rsidR="0044694F" w:rsidRDefault="0044694F" w:rsidP="0044694F">
            <w:pPr>
              <w:pStyle w:val="Normlny0"/>
              <w:jc w:val="both"/>
            </w:pPr>
            <w:r>
              <w:t xml:space="preserve">d) dátum vzniku funkcie,  </w:t>
            </w:r>
          </w:p>
          <w:p w14:paraId="10D3BF26" w14:textId="6B753081" w:rsidR="00FD7A8C" w:rsidRDefault="0044694F" w:rsidP="0044694F">
            <w:pPr>
              <w:pStyle w:val="Normlny0"/>
              <w:jc w:val="both"/>
            </w:pPr>
            <w:r>
              <w:t xml:space="preserve">e) dátum skončenia funkcie. </w:t>
            </w:r>
          </w:p>
          <w:p w14:paraId="09D2C7EB" w14:textId="77777777" w:rsidR="0044694F" w:rsidRPr="00E845FD" w:rsidRDefault="0044694F" w:rsidP="0044694F">
            <w:pPr>
              <w:pStyle w:val="Normlny0"/>
              <w:jc w:val="both"/>
            </w:pPr>
          </w:p>
          <w:p w14:paraId="3AA2FA51" w14:textId="25360F17" w:rsidR="00FD7A8C" w:rsidRPr="00F342C4" w:rsidRDefault="0044694F" w:rsidP="00FD7A8C">
            <w:pPr>
              <w:pStyle w:val="Normlny0"/>
              <w:jc w:val="both"/>
            </w:pPr>
            <w:r w:rsidRPr="0044694F">
              <w:t xml:space="preserve">(4) </w:t>
            </w:r>
            <w:r w:rsidR="00C45C2F" w:rsidRPr="00C45C2F">
              <w:t>Ak ide o zahraničnú právnickú osobu, do obchodného registra sa zapisuje identifikačné číslo, ak jej bolo pridelené. Ak identifikačné číslo nie je pridelené, zapisuje sa iný identifikátor právnickej osoby, ktorý je jej pridelený alebo určený na účel jednoznačnej identifikácie</w:t>
            </w:r>
            <w:r w:rsidRPr="00F342C4">
              <w:t>.</w:t>
            </w:r>
            <w:r w:rsidRPr="00F342C4">
              <w:rPr>
                <w:vertAlign w:val="superscript"/>
              </w:rPr>
              <w:t>10</w:t>
            </w:r>
            <w:r w:rsidRPr="00F342C4">
              <w:t>)</w:t>
            </w:r>
          </w:p>
          <w:p w14:paraId="432A6E28" w14:textId="77777777" w:rsidR="0044694F" w:rsidRPr="00F342C4" w:rsidRDefault="0044694F" w:rsidP="00FD7A8C">
            <w:pPr>
              <w:pStyle w:val="Normlny0"/>
              <w:jc w:val="both"/>
            </w:pPr>
          </w:p>
          <w:p w14:paraId="1969BC50" w14:textId="28E17AD2" w:rsidR="00FD7A8C" w:rsidRPr="00F342C4" w:rsidRDefault="003C0874" w:rsidP="00FD7A8C">
            <w:pPr>
              <w:pStyle w:val="Normlny0"/>
              <w:jc w:val="both"/>
            </w:pPr>
            <w:r w:rsidRPr="00F342C4">
              <w:t>Poznámka pod čiarou k odkazu 10</w:t>
            </w:r>
            <w:r w:rsidR="00FD7A8C" w:rsidRPr="00F342C4">
              <w:t xml:space="preserve"> znie: </w:t>
            </w:r>
          </w:p>
          <w:p w14:paraId="1714FA6A" w14:textId="72610A9C" w:rsidR="00FD7A8C" w:rsidRPr="00E845FD" w:rsidRDefault="0044694F" w:rsidP="00FD7A8C">
            <w:pPr>
              <w:pStyle w:val="Normlny0"/>
              <w:jc w:val="both"/>
            </w:pPr>
            <w:r w:rsidRPr="00F342C4">
              <w:rPr>
                <w:vertAlign w:val="superscript"/>
              </w:rPr>
              <w:t>10</w:t>
            </w:r>
            <w:r w:rsidR="00FD7A8C" w:rsidRPr="00F342C4">
              <w:t xml:space="preserve">) </w:t>
            </w:r>
            <w:r w:rsidRPr="00F342C4">
              <w:t>§ 23b ods. 4 zákona č. 253/1998 Z. z. v znení neskorších predpisov, §</w:t>
            </w:r>
            <w:r w:rsidRPr="0044694F">
              <w:t xml:space="preserve"> 3 písm. n) tretí bod zákona č. 305/2013 Z. z. v znení neskorších predpisov.</w:t>
            </w:r>
          </w:p>
        </w:tc>
        <w:tc>
          <w:tcPr>
            <w:tcW w:w="827" w:type="dxa"/>
            <w:tcBorders>
              <w:top w:val="single" w:sz="4" w:space="0" w:color="auto"/>
              <w:bottom w:val="single" w:sz="4" w:space="0" w:color="auto"/>
            </w:tcBorders>
          </w:tcPr>
          <w:p w14:paraId="1AD76D88" w14:textId="61247D2E"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5591B6A6"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5218D9A4"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1E625287" w14:textId="77777777" w:rsidR="00FD7A8C" w:rsidRPr="00E845FD" w:rsidRDefault="00FD7A8C" w:rsidP="00FD7A8C">
            <w:pPr>
              <w:jc w:val="center"/>
              <w:rPr>
                <w:rFonts w:ascii="Times New Roman" w:hAnsi="Times New Roman" w:cs="Times New Roman"/>
                <w:sz w:val="20"/>
                <w:szCs w:val="20"/>
              </w:rPr>
            </w:pPr>
          </w:p>
        </w:tc>
      </w:tr>
      <w:tr w:rsidR="00FD7A8C" w:rsidRPr="00E845FD" w14:paraId="3E5C1066" w14:textId="77777777" w:rsidTr="00370010">
        <w:tc>
          <w:tcPr>
            <w:tcW w:w="988" w:type="dxa"/>
            <w:tcBorders>
              <w:top w:val="single" w:sz="4" w:space="0" w:color="auto"/>
              <w:bottom w:val="single" w:sz="4" w:space="0" w:color="auto"/>
            </w:tcBorders>
          </w:tcPr>
          <w:p w14:paraId="7DFBA060"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14</w:t>
            </w:r>
          </w:p>
          <w:p w14:paraId="39447B49"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d)</w:t>
            </w:r>
          </w:p>
          <w:p w14:paraId="133A7577"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B: ii)</w:t>
            </w:r>
          </w:p>
        </w:tc>
        <w:tc>
          <w:tcPr>
            <w:tcW w:w="2268" w:type="dxa"/>
            <w:tcBorders>
              <w:top w:val="single" w:sz="4" w:space="0" w:color="auto"/>
              <w:bottom w:val="single" w:sz="4" w:space="0" w:color="auto"/>
            </w:tcBorders>
          </w:tcPr>
          <w:p w14:paraId="44B916D2"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ii)  sa zúčastňujú na správe spoločnosti, dohľade alebo kontrole nad ňou;</w:t>
            </w:r>
          </w:p>
        </w:tc>
        <w:tc>
          <w:tcPr>
            <w:tcW w:w="850" w:type="dxa"/>
            <w:tcBorders>
              <w:top w:val="single" w:sz="4" w:space="0" w:color="auto"/>
              <w:bottom w:val="single" w:sz="4" w:space="0" w:color="auto"/>
            </w:tcBorders>
          </w:tcPr>
          <w:p w14:paraId="0BAD3FCC"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2665A06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3C7D78E" w14:textId="77777777" w:rsidR="00FD7A8C" w:rsidRPr="00E845FD" w:rsidRDefault="00FD7A8C" w:rsidP="00FD7A8C">
            <w:pPr>
              <w:jc w:val="center"/>
              <w:rPr>
                <w:rFonts w:ascii="Times New Roman" w:hAnsi="Times New Roman" w:cs="Times New Roman"/>
                <w:sz w:val="20"/>
                <w:szCs w:val="20"/>
              </w:rPr>
            </w:pPr>
          </w:p>
          <w:p w14:paraId="44A51C48" w14:textId="77777777" w:rsidR="00FD7A8C" w:rsidRPr="00E845FD" w:rsidRDefault="00FD7A8C" w:rsidP="00FD7A8C">
            <w:pPr>
              <w:jc w:val="center"/>
              <w:rPr>
                <w:rFonts w:ascii="Times New Roman" w:hAnsi="Times New Roman" w:cs="Times New Roman"/>
                <w:sz w:val="20"/>
                <w:szCs w:val="20"/>
              </w:rPr>
            </w:pPr>
          </w:p>
          <w:p w14:paraId="0D3ACAC1" w14:textId="77777777" w:rsidR="00FD7A8C" w:rsidRPr="00E845FD" w:rsidRDefault="00FD7A8C" w:rsidP="00FD7A8C">
            <w:pPr>
              <w:jc w:val="center"/>
              <w:rPr>
                <w:rFonts w:ascii="Times New Roman" w:hAnsi="Times New Roman" w:cs="Times New Roman"/>
                <w:sz w:val="20"/>
                <w:szCs w:val="20"/>
              </w:rPr>
            </w:pPr>
          </w:p>
          <w:p w14:paraId="2381045D" w14:textId="184A722A" w:rsidR="00FD7A8C" w:rsidRDefault="00FD7A8C" w:rsidP="00FD7A8C">
            <w:pPr>
              <w:jc w:val="center"/>
              <w:rPr>
                <w:rFonts w:ascii="Times New Roman" w:hAnsi="Times New Roman" w:cs="Times New Roman"/>
                <w:sz w:val="20"/>
                <w:szCs w:val="20"/>
              </w:rPr>
            </w:pPr>
          </w:p>
          <w:p w14:paraId="7B0A7F82" w14:textId="77777777" w:rsidR="003C0874" w:rsidRPr="00E845FD" w:rsidRDefault="003C0874" w:rsidP="00FD7A8C">
            <w:pPr>
              <w:jc w:val="center"/>
              <w:rPr>
                <w:rFonts w:ascii="Times New Roman" w:hAnsi="Times New Roman" w:cs="Times New Roman"/>
                <w:sz w:val="20"/>
                <w:szCs w:val="20"/>
              </w:rPr>
            </w:pPr>
          </w:p>
          <w:p w14:paraId="27912ABE" w14:textId="754907B3" w:rsidR="00FD7A8C" w:rsidRDefault="00FD7A8C" w:rsidP="00FD7A8C">
            <w:pPr>
              <w:jc w:val="center"/>
              <w:rPr>
                <w:rFonts w:ascii="Times New Roman" w:hAnsi="Times New Roman" w:cs="Times New Roman"/>
                <w:sz w:val="20"/>
                <w:szCs w:val="20"/>
              </w:rPr>
            </w:pPr>
          </w:p>
          <w:p w14:paraId="0DB94BBA" w14:textId="189ACF0D" w:rsidR="003C0874" w:rsidRDefault="003C0874" w:rsidP="00FD7A8C">
            <w:pPr>
              <w:jc w:val="center"/>
              <w:rPr>
                <w:rFonts w:ascii="Times New Roman" w:hAnsi="Times New Roman" w:cs="Times New Roman"/>
                <w:sz w:val="20"/>
                <w:szCs w:val="20"/>
              </w:rPr>
            </w:pPr>
          </w:p>
          <w:p w14:paraId="0605ED35" w14:textId="2C69C8AC" w:rsidR="003C0874" w:rsidRDefault="003C0874" w:rsidP="00FD7A8C">
            <w:pPr>
              <w:jc w:val="center"/>
              <w:rPr>
                <w:rFonts w:ascii="Times New Roman" w:hAnsi="Times New Roman" w:cs="Times New Roman"/>
                <w:sz w:val="20"/>
                <w:szCs w:val="20"/>
              </w:rPr>
            </w:pPr>
          </w:p>
          <w:p w14:paraId="0721956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E6CD30E" w14:textId="77777777" w:rsidR="00FD7A8C" w:rsidRPr="00E845FD" w:rsidRDefault="00FD7A8C" w:rsidP="00FD7A8C">
            <w:pPr>
              <w:jc w:val="center"/>
              <w:rPr>
                <w:rFonts w:ascii="Times New Roman" w:hAnsi="Times New Roman" w:cs="Times New Roman"/>
                <w:sz w:val="20"/>
                <w:szCs w:val="20"/>
              </w:rPr>
            </w:pPr>
          </w:p>
          <w:p w14:paraId="1FE97CA1" w14:textId="77777777" w:rsidR="00FD7A8C" w:rsidRPr="00E845FD" w:rsidRDefault="00FD7A8C" w:rsidP="00FD7A8C">
            <w:pPr>
              <w:jc w:val="center"/>
              <w:rPr>
                <w:rFonts w:ascii="Times New Roman" w:hAnsi="Times New Roman" w:cs="Times New Roman"/>
                <w:sz w:val="20"/>
                <w:szCs w:val="20"/>
              </w:rPr>
            </w:pPr>
          </w:p>
          <w:p w14:paraId="5B5EFD56" w14:textId="77777777" w:rsidR="00FD7A8C" w:rsidRPr="00E845FD" w:rsidRDefault="00FD7A8C" w:rsidP="00FD7A8C">
            <w:pPr>
              <w:jc w:val="center"/>
              <w:rPr>
                <w:rFonts w:ascii="Times New Roman" w:hAnsi="Times New Roman" w:cs="Times New Roman"/>
                <w:sz w:val="20"/>
                <w:szCs w:val="20"/>
              </w:rPr>
            </w:pPr>
          </w:p>
          <w:p w14:paraId="6629A5B4" w14:textId="77777777" w:rsidR="00FD7A8C" w:rsidRPr="00E845FD" w:rsidRDefault="00FD7A8C" w:rsidP="00FD7A8C">
            <w:pPr>
              <w:jc w:val="center"/>
              <w:rPr>
                <w:rFonts w:ascii="Times New Roman" w:hAnsi="Times New Roman" w:cs="Times New Roman"/>
                <w:sz w:val="20"/>
                <w:szCs w:val="20"/>
              </w:rPr>
            </w:pPr>
          </w:p>
          <w:p w14:paraId="36E58F5F" w14:textId="77777777" w:rsidR="003C0874" w:rsidRDefault="003C0874" w:rsidP="00FD7A8C">
            <w:pPr>
              <w:rPr>
                <w:rFonts w:ascii="Times New Roman" w:hAnsi="Times New Roman" w:cs="Times New Roman"/>
                <w:sz w:val="20"/>
                <w:szCs w:val="20"/>
              </w:rPr>
            </w:pPr>
          </w:p>
          <w:p w14:paraId="3F5EAF5C" w14:textId="77777777" w:rsidR="003C0874" w:rsidRDefault="003C0874" w:rsidP="00FD7A8C">
            <w:pPr>
              <w:rPr>
                <w:rFonts w:ascii="Times New Roman" w:hAnsi="Times New Roman" w:cs="Times New Roman"/>
                <w:sz w:val="20"/>
                <w:szCs w:val="20"/>
              </w:rPr>
            </w:pPr>
          </w:p>
          <w:p w14:paraId="1F8970A5" w14:textId="77777777" w:rsidR="003C0874" w:rsidRDefault="003C0874" w:rsidP="00FD7A8C">
            <w:pPr>
              <w:rPr>
                <w:rFonts w:ascii="Times New Roman" w:hAnsi="Times New Roman" w:cs="Times New Roman"/>
                <w:sz w:val="20"/>
                <w:szCs w:val="20"/>
              </w:rPr>
            </w:pPr>
          </w:p>
          <w:p w14:paraId="66C6E5F2" w14:textId="2E7A2926"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777062E8" w14:textId="77777777" w:rsidR="00FD7A8C" w:rsidRPr="00E845FD" w:rsidRDefault="00FD7A8C" w:rsidP="00FD7A8C">
            <w:pPr>
              <w:rPr>
                <w:rFonts w:ascii="Times New Roman" w:hAnsi="Times New Roman" w:cs="Times New Roman"/>
                <w:sz w:val="20"/>
                <w:szCs w:val="20"/>
              </w:rPr>
            </w:pPr>
          </w:p>
          <w:p w14:paraId="2D8F50FF" w14:textId="77777777" w:rsidR="00FD7A8C" w:rsidRPr="00E845FD" w:rsidRDefault="00FD7A8C" w:rsidP="00FD7A8C">
            <w:pPr>
              <w:rPr>
                <w:rFonts w:ascii="Times New Roman" w:hAnsi="Times New Roman" w:cs="Times New Roman"/>
                <w:sz w:val="20"/>
                <w:szCs w:val="20"/>
              </w:rPr>
            </w:pPr>
          </w:p>
          <w:p w14:paraId="6E232412" w14:textId="77777777" w:rsidR="00FD7A8C" w:rsidRPr="00E845FD" w:rsidRDefault="00FD7A8C" w:rsidP="00FD7A8C">
            <w:pPr>
              <w:rPr>
                <w:rFonts w:ascii="Times New Roman" w:hAnsi="Times New Roman" w:cs="Times New Roman"/>
                <w:sz w:val="20"/>
                <w:szCs w:val="20"/>
              </w:rPr>
            </w:pPr>
          </w:p>
          <w:p w14:paraId="552BB3C9" w14:textId="77777777" w:rsidR="00FD7A8C" w:rsidRPr="00E845FD" w:rsidRDefault="00FD7A8C" w:rsidP="00FD7A8C">
            <w:pPr>
              <w:rPr>
                <w:rFonts w:ascii="Times New Roman" w:hAnsi="Times New Roman" w:cs="Times New Roman"/>
                <w:sz w:val="20"/>
                <w:szCs w:val="20"/>
              </w:rPr>
            </w:pPr>
          </w:p>
          <w:p w14:paraId="089CF991" w14:textId="77777777" w:rsidR="00FD7A8C" w:rsidRPr="00E845FD" w:rsidRDefault="00FD7A8C" w:rsidP="00FD7A8C">
            <w:pPr>
              <w:rPr>
                <w:rFonts w:ascii="Times New Roman" w:hAnsi="Times New Roman" w:cs="Times New Roman"/>
                <w:sz w:val="20"/>
                <w:szCs w:val="20"/>
              </w:rPr>
            </w:pPr>
          </w:p>
          <w:p w14:paraId="091EF776" w14:textId="77777777" w:rsidR="00FD7A8C" w:rsidRPr="00E845FD" w:rsidRDefault="00FD7A8C" w:rsidP="00FD7A8C">
            <w:pPr>
              <w:rPr>
                <w:rFonts w:ascii="Times New Roman" w:hAnsi="Times New Roman" w:cs="Times New Roman"/>
                <w:sz w:val="20"/>
                <w:szCs w:val="20"/>
              </w:rPr>
            </w:pPr>
          </w:p>
          <w:p w14:paraId="04081DCC" w14:textId="77777777" w:rsidR="00FD7A8C" w:rsidRPr="00E845FD" w:rsidRDefault="00FD7A8C" w:rsidP="00FD7A8C">
            <w:pPr>
              <w:rPr>
                <w:rFonts w:ascii="Times New Roman" w:hAnsi="Times New Roman" w:cs="Times New Roman"/>
                <w:sz w:val="20"/>
                <w:szCs w:val="20"/>
              </w:rPr>
            </w:pPr>
          </w:p>
          <w:p w14:paraId="466BC9DD" w14:textId="77777777" w:rsidR="00FD7A8C" w:rsidRPr="00E845FD" w:rsidRDefault="00FD7A8C" w:rsidP="00FD7A8C">
            <w:pPr>
              <w:rPr>
                <w:rFonts w:ascii="Times New Roman" w:hAnsi="Times New Roman" w:cs="Times New Roman"/>
                <w:sz w:val="20"/>
                <w:szCs w:val="20"/>
              </w:rPr>
            </w:pPr>
          </w:p>
          <w:p w14:paraId="302C0A50" w14:textId="77777777" w:rsidR="00FD7A8C" w:rsidRPr="00E845FD" w:rsidRDefault="00FD7A8C" w:rsidP="00FD7A8C">
            <w:pPr>
              <w:rPr>
                <w:rFonts w:ascii="Times New Roman" w:hAnsi="Times New Roman" w:cs="Times New Roman"/>
                <w:sz w:val="20"/>
                <w:szCs w:val="20"/>
              </w:rPr>
            </w:pPr>
          </w:p>
          <w:p w14:paraId="24946F8A" w14:textId="77777777" w:rsidR="00FD7A8C" w:rsidRPr="00E845FD" w:rsidRDefault="00FD7A8C" w:rsidP="00FD7A8C">
            <w:pPr>
              <w:rPr>
                <w:rFonts w:ascii="Times New Roman" w:hAnsi="Times New Roman" w:cs="Times New Roman"/>
                <w:sz w:val="20"/>
                <w:szCs w:val="20"/>
              </w:rPr>
            </w:pPr>
          </w:p>
          <w:p w14:paraId="6D87B7C1" w14:textId="77777777" w:rsidR="00FD7A8C" w:rsidRPr="00E845FD" w:rsidRDefault="00FD7A8C" w:rsidP="00FD7A8C">
            <w:pPr>
              <w:rPr>
                <w:rFonts w:ascii="Times New Roman" w:hAnsi="Times New Roman" w:cs="Times New Roman"/>
                <w:sz w:val="20"/>
                <w:szCs w:val="20"/>
              </w:rPr>
            </w:pPr>
          </w:p>
          <w:p w14:paraId="0AA150EA" w14:textId="77777777" w:rsidR="00FD7A8C" w:rsidRPr="00E845FD" w:rsidRDefault="00FD7A8C" w:rsidP="00FD7A8C">
            <w:pPr>
              <w:rPr>
                <w:rFonts w:ascii="Times New Roman" w:hAnsi="Times New Roman" w:cs="Times New Roman"/>
                <w:sz w:val="20"/>
                <w:szCs w:val="20"/>
              </w:rPr>
            </w:pPr>
          </w:p>
          <w:p w14:paraId="69A9E6C4" w14:textId="77777777" w:rsidR="00FD7A8C" w:rsidRPr="00E845FD" w:rsidRDefault="00FD7A8C" w:rsidP="00FD7A8C">
            <w:pPr>
              <w:rPr>
                <w:rFonts w:ascii="Times New Roman" w:hAnsi="Times New Roman" w:cs="Times New Roman"/>
                <w:sz w:val="20"/>
                <w:szCs w:val="20"/>
              </w:rPr>
            </w:pPr>
          </w:p>
          <w:p w14:paraId="3606CB2A" w14:textId="77777777" w:rsidR="00FD7A8C" w:rsidRPr="00E845FD" w:rsidRDefault="00FD7A8C" w:rsidP="00FD7A8C">
            <w:pPr>
              <w:rPr>
                <w:rFonts w:ascii="Times New Roman" w:hAnsi="Times New Roman" w:cs="Times New Roman"/>
                <w:sz w:val="20"/>
                <w:szCs w:val="20"/>
              </w:rPr>
            </w:pPr>
          </w:p>
          <w:p w14:paraId="3DACDB8E" w14:textId="77777777" w:rsidR="00FD7A8C" w:rsidRPr="00E845FD" w:rsidRDefault="00FD7A8C" w:rsidP="00FD7A8C">
            <w:pPr>
              <w:rPr>
                <w:rFonts w:ascii="Times New Roman" w:hAnsi="Times New Roman" w:cs="Times New Roman"/>
                <w:sz w:val="20"/>
                <w:szCs w:val="20"/>
              </w:rPr>
            </w:pPr>
          </w:p>
          <w:p w14:paraId="2B6FB380" w14:textId="77777777" w:rsidR="00FD7A8C" w:rsidRPr="00E845FD" w:rsidRDefault="00FD7A8C" w:rsidP="00FD7A8C">
            <w:pPr>
              <w:rPr>
                <w:rFonts w:ascii="Times New Roman" w:hAnsi="Times New Roman" w:cs="Times New Roman"/>
                <w:sz w:val="20"/>
                <w:szCs w:val="20"/>
              </w:rPr>
            </w:pPr>
          </w:p>
          <w:p w14:paraId="7745F1F7" w14:textId="77777777" w:rsidR="00FD7A8C" w:rsidRPr="00E845FD" w:rsidRDefault="00FD7A8C" w:rsidP="00FD7A8C">
            <w:pPr>
              <w:rPr>
                <w:rFonts w:ascii="Times New Roman" w:hAnsi="Times New Roman" w:cs="Times New Roman"/>
                <w:sz w:val="20"/>
                <w:szCs w:val="20"/>
              </w:rPr>
            </w:pPr>
          </w:p>
          <w:p w14:paraId="516080F9" w14:textId="77777777" w:rsidR="00FD7A8C" w:rsidRPr="00E845FD" w:rsidRDefault="00FD7A8C" w:rsidP="00FD7A8C">
            <w:pPr>
              <w:rPr>
                <w:rFonts w:ascii="Times New Roman" w:hAnsi="Times New Roman" w:cs="Times New Roman"/>
                <w:sz w:val="20"/>
                <w:szCs w:val="20"/>
              </w:rPr>
            </w:pPr>
          </w:p>
          <w:p w14:paraId="7E40AE30" w14:textId="77777777" w:rsidR="00FD7A8C" w:rsidRPr="00E845FD" w:rsidRDefault="00FD7A8C" w:rsidP="00FD7A8C">
            <w:pPr>
              <w:rPr>
                <w:rFonts w:ascii="Times New Roman" w:hAnsi="Times New Roman" w:cs="Times New Roman"/>
                <w:sz w:val="20"/>
                <w:szCs w:val="20"/>
              </w:rPr>
            </w:pPr>
          </w:p>
          <w:p w14:paraId="1267708F" w14:textId="77777777" w:rsidR="00FD7A8C" w:rsidRPr="00E845FD" w:rsidRDefault="00FD7A8C" w:rsidP="00FD7A8C">
            <w:pPr>
              <w:rPr>
                <w:rFonts w:ascii="Times New Roman" w:hAnsi="Times New Roman" w:cs="Times New Roman"/>
                <w:sz w:val="20"/>
                <w:szCs w:val="20"/>
              </w:rPr>
            </w:pPr>
          </w:p>
          <w:p w14:paraId="2555E103" w14:textId="77777777" w:rsidR="00FD7A8C" w:rsidRPr="00E845FD" w:rsidRDefault="00FD7A8C" w:rsidP="00FD7A8C">
            <w:pPr>
              <w:rPr>
                <w:rFonts w:ascii="Times New Roman" w:hAnsi="Times New Roman" w:cs="Times New Roman"/>
                <w:sz w:val="20"/>
                <w:szCs w:val="20"/>
              </w:rPr>
            </w:pPr>
          </w:p>
          <w:p w14:paraId="6AA5F95E" w14:textId="77777777" w:rsidR="00FD7A8C" w:rsidRPr="00E845FD" w:rsidRDefault="00FD7A8C" w:rsidP="00FD7A8C">
            <w:pPr>
              <w:rPr>
                <w:rFonts w:ascii="Times New Roman" w:hAnsi="Times New Roman" w:cs="Times New Roman"/>
                <w:sz w:val="20"/>
                <w:szCs w:val="20"/>
              </w:rPr>
            </w:pPr>
          </w:p>
          <w:p w14:paraId="7C5C7DB6" w14:textId="77777777" w:rsidR="00FD7A8C" w:rsidRPr="00E845FD" w:rsidRDefault="00FD7A8C" w:rsidP="00FD7A8C">
            <w:pPr>
              <w:rPr>
                <w:rFonts w:ascii="Times New Roman" w:hAnsi="Times New Roman" w:cs="Times New Roman"/>
                <w:sz w:val="20"/>
                <w:szCs w:val="20"/>
              </w:rPr>
            </w:pPr>
          </w:p>
          <w:p w14:paraId="034FA4E9" w14:textId="77777777" w:rsidR="00FD7A8C" w:rsidRPr="00E845FD" w:rsidRDefault="00FD7A8C" w:rsidP="00FD7A8C">
            <w:pPr>
              <w:rPr>
                <w:rFonts w:ascii="Times New Roman" w:hAnsi="Times New Roman" w:cs="Times New Roman"/>
                <w:sz w:val="20"/>
                <w:szCs w:val="20"/>
              </w:rPr>
            </w:pPr>
          </w:p>
          <w:p w14:paraId="21762070" w14:textId="77777777" w:rsidR="00FD7A8C" w:rsidRPr="00E845FD" w:rsidRDefault="00FD7A8C" w:rsidP="00FD7A8C">
            <w:pPr>
              <w:rPr>
                <w:rFonts w:ascii="Times New Roman" w:hAnsi="Times New Roman" w:cs="Times New Roman"/>
                <w:sz w:val="20"/>
                <w:szCs w:val="20"/>
              </w:rPr>
            </w:pPr>
          </w:p>
          <w:p w14:paraId="4BC73F75" w14:textId="39011F65" w:rsidR="00FD7A8C" w:rsidRDefault="00FD7A8C" w:rsidP="00FD7A8C">
            <w:pPr>
              <w:rPr>
                <w:rFonts w:ascii="Times New Roman" w:hAnsi="Times New Roman" w:cs="Times New Roman"/>
                <w:sz w:val="20"/>
                <w:szCs w:val="20"/>
              </w:rPr>
            </w:pPr>
          </w:p>
          <w:p w14:paraId="7B1E2873" w14:textId="77777777" w:rsidR="00F342C4" w:rsidRPr="00E845FD" w:rsidRDefault="00F342C4" w:rsidP="00FD7A8C">
            <w:pPr>
              <w:rPr>
                <w:rFonts w:ascii="Times New Roman" w:hAnsi="Times New Roman" w:cs="Times New Roman"/>
                <w:sz w:val="20"/>
                <w:szCs w:val="20"/>
              </w:rPr>
            </w:pPr>
          </w:p>
          <w:p w14:paraId="1149F6A7"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5D88245B" w14:textId="77777777" w:rsidR="00FD7A8C" w:rsidRPr="00E845FD" w:rsidRDefault="00FD7A8C" w:rsidP="00FD7A8C">
            <w:pPr>
              <w:rPr>
                <w:rFonts w:ascii="Times New Roman" w:hAnsi="Times New Roman" w:cs="Times New Roman"/>
                <w:sz w:val="20"/>
                <w:szCs w:val="20"/>
              </w:rPr>
            </w:pPr>
          </w:p>
          <w:p w14:paraId="4AE7A008" w14:textId="77777777" w:rsidR="00FD7A8C" w:rsidRPr="00E845FD" w:rsidRDefault="00FD7A8C" w:rsidP="00FD7A8C">
            <w:pPr>
              <w:rPr>
                <w:rFonts w:ascii="Times New Roman" w:hAnsi="Times New Roman" w:cs="Times New Roman"/>
                <w:sz w:val="20"/>
                <w:szCs w:val="20"/>
              </w:rPr>
            </w:pPr>
          </w:p>
          <w:p w14:paraId="32F33F1B" w14:textId="77777777" w:rsidR="00FD7A8C" w:rsidRPr="00E845FD" w:rsidRDefault="00FD7A8C" w:rsidP="00FD7A8C">
            <w:pPr>
              <w:rPr>
                <w:rFonts w:ascii="Times New Roman" w:hAnsi="Times New Roman" w:cs="Times New Roman"/>
                <w:sz w:val="20"/>
                <w:szCs w:val="20"/>
              </w:rPr>
            </w:pPr>
          </w:p>
          <w:p w14:paraId="38C8AD60" w14:textId="77777777" w:rsidR="00FD7A8C" w:rsidRPr="00E845FD" w:rsidRDefault="00FD7A8C" w:rsidP="00FD7A8C">
            <w:pPr>
              <w:rPr>
                <w:rFonts w:ascii="Times New Roman" w:hAnsi="Times New Roman" w:cs="Times New Roman"/>
                <w:sz w:val="20"/>
                <w:szCs w:val="20"/>
              </w:rPr>
            </w:pPr>
          </w:p>
          <w:p w14:paraId="05B0090E" w14:textId="77777777" w:rsidR="00FD7A8C" w:rsidRPr="00E845FD" w:rsidRDefault="00FD7A8C" w:rsidP="00FD7A8C">
            <w:pPr>
              <w:rPr>
                <w:rFonts w:ascii="Times New Roman" w:hAnsi="Times New Roman" w:cs="Times New Roman"/>
                <w:sz w:val="20"/>
                <w:szCs w:val="20"/>
              </w:rPr>
            </w:pPr>
          </w:p>
          <w:p w14:paraId="4D581502" w14:textId="77777777" w:rsidR="00FD7A8C" w:rsidRPr="00E845FD" w:rsidRDefault="00FD7A8C" w:rsidP="00FD7A8C">
            <w:pPr>
              <w:rPr>
                <w:rFonts w:ascii="Times New Roman" w:hAnsi="Times New Roman" w:cs="Times New Roman"/>
                <w:sz w:val="20"/>
                <w:szCs w:val="20"/>
              </w:rPr>
            </w:pPr>
          </w:p>
          <w:p w14:paraId="472ACD09" w14:textId="77777777" w:rsidR="00FD7A8C" w:rsidRPr="00E845FD" w:rsidRDefault="00FD7A8C" w:rsidP="00FD7A8C">
            <w:pPr>
              <w:rPr>
                <w:rFonts w:ascii="Times New Roman" w:hAnsi="Times New Roman" w:cs="Times New Roman"/>
                <w:sz w:val="20"/>
                <w:szCs w:val="20"/>
              </w:rPr>
            </w:pPr>
          </w:p>
          <w:p w14:paraId="5008ADE8" w14:textId="77777777" w:rsidR="00FD7A8C" w:rsidRPr="00E845FD" w:rsidRDefault="00FD7A8C" w:rsidP="00FD7A8C">
            <w:pPr>
              <w:rPr>
                <w:rFonts w:ascii="Times New Roman" w:hAnsi="Times New Roman" w:cs="Times New Roman"/>
                <w:sz w:val="20"/>
                <w:szCs w:val="20"/>
              </w:rPr>
            </w:pPr>
          </w:p>
          <w:p w14:paraId="78047CBD" w14:textId="1D355544" w:rsidR="00FD7A8C" w:rsidRDefault="00FD7A8C" w:rsidP="00FD7A8C">
            <w:pPr>
              <w:rPr>
                <w:rFonts w:ascii="Times New Roman" w:hAnsi="Times New Roman" w:cs="Times New Roman"/>
                <w:sz w:val="20"/>
                <w:szCs w:val="20"/>
              </w:rPr>
            </w:pPr>
          </w:p>
          <w:p w14:paraId="2214D943" w14:textId="14DFA4BA" w:rsidR="00A2475B" w:rsidRDefault="00A2475B" w:rsidP="00FD7A8C">
            <w:pPr>
              <w:rPr>
                <w:rFonts w:ascii="Times New Roman" w:hAnsi="Times New Roman" w:cs="Times New Roman"/>
                <w:sz w:val="20"/>
                <w:szCs w:val="20"/>
              </w:rPr>
            </w:pPr>
          </w:p>
          <w:p w14:paraId="62BF2EB0" w14:textId="5B6EFBD7" w:rsidR="00A2475B" w:rsidRDefault="00A2475B" w:rsidP="00FD7A8C">
            <w:pPr>
              <w:rPr>
                <w:rFonts w:ascii="Times New Roman" w:hAnsi="Times New Roman" w:cs="Times New Roman"/>
                <w:sz w:val="20"/>
                <w:szCs w:val="20"/>
              </w:rPr>
            </w:pPr>
          </w:p>
          <w:p w14:paraId="4BC04225" w14:textId="29B65385" w:rsidR="00A2475B" w:rsidRDefault="00A2475B" w:rsidP="00FD7A8C">
            <w:pPr>
              <w:rPr>
                <w:rFonts w:ascii="Times New Roman" w:hAnsi="Times New Roman" w:cs="Times New Roman"/>
                <w:sz w:val="20"/>
                <w:szCs w:val="20"/>
              </w:rPr>
            </w:pPr>
          </w:p>
          <w:p w14:paraId="52AED322" w14:textId="17E69393" w:rsidR="00A2475B" w:rsidRDefault="00A2475B" w:rsidP="00FD7A8C">
            <w:pPr>
              <w:rPr>
                <w:rFonts w:ascii="Times New Roman" w:hAnsi="Times New Roman" w:cs="Times New Roman"/>
                <w:sz w:val="20"/>
                <w:szCs w:val="20"/>
              </w:rPr>
            </w:pPr>
          </w:p>
          <w:p w14:paraId="03B8282D" w14:textId="4AE9FB8C" w:rsidR="00A2475B" w:rsidRDefault="00A2475B" w:rsidP="00FD7A8C">
            <w:pPr>
              <w:rPr>
                <w:rFonts w:ascii="Times New Roman" w:hAnsi="Times New Roman" w:cs="Times New Roman"/>
                <w:sz w:val="20"/>
                <w:szCs w:val="20"/>
              </w:rPr>
            </w:pPr>
          </w:p>
          <w:p w14:paraId="0D64025A" w14:textId="50BAFE07" w:rsidR="00A2475B" w:rsidRDefault="00A2475B" w:rsidP="00FD7A8C">
            <w:pPr>
              <w:rPr>
                <w:rFonts w:ascii="Times New Roman" w:hAnsi="Times New Roman" w:cs="Times New Roman"/>
                <w:sz w:val="20"/>
                <w:szCs w:val="20"/>
              </w:rPr>
            </w:pPr>
          </w:p>
          <w:p w14:paraId="30B02963" w14:textId="71308272" w:rsidR="00A2475B" w:rsidRDefault="00A2475B" w:rsidP="00FD7A8C">
            <w:pPr>
              <w:rPr>
                <w:rFonts w:ascii="Times New Roman" w:hAnsi="Times New Roman" w:cs="Times New Roman"/>
                <w:sz w:val="20"/>
                <w:szCs w:val="20"/>
              </w:rPr>
            </w:pPr>
          </w:p>
          <w:p w14:paraId="6D093431" w14:textId="01C36265" w:rsidR="00A2475B" w:rsidRDefault="00A2475B" w:rsidP="00FD7A8C">
            <w:pPr>
              <w:rPr>
                <w:rFonts w:ascii="Times New Roman" w:hAnsi="Times New Roman" w:cs="Times New Roman"/>
                <w:sz w:val="20"/>
                <w:szCs w:val="20"/>
              </w:rPr>
            </w:pPr>
          </w:p>
          <w:p w14:paraId="3FA27244" w14:textId="56066FAC" w:rsidR="003C0874" w:rsidRDefault="003C0874" w:rsidP="00FD7A8C">
            <w:pPr>
              <w:rPr>
                <w:rFonts w:ascii="Times New Roman" w:hAnsi="Times New Roman" w:cs="Times New Roman"/>
                <w:sz w:val="20"/>
                <w:szCs w:val="20"/>
              </w:rPr>
            </w:pPr>
          </w:p>
          <w:p w14:paraId="4FF70994" w14:textId="77777777" w:rsidR="003C0874" w:rsidRDefault="003C0874" w:rsidP="00FD7A8C">
            <w:pPr>
              <w:rPr>
                <w:rFonts w:ascii="Times New Roman" w:hAnsi="Times New Roman" w:cs="Times New Roman"/>
                <w:sz w:val="20"/>
                <w:szCs w:val="20"/>
              </w:rPr>
            </w:pPr>
          </w:p>
          <w:p w14:paraId="262531E5" w14:textId="7CB770D8" w:rsidR="00A2475B" w:rsidRDefault="00A2475B" w:rsidP="00FD7A8C">
            <w:pPr>
              <w:rPr>
                <w:rFonts w:ascii="Times New Roman" w:hAnsi="Times New Roman" w:cs="Times New Roman"/>
                <w:sz w:val="20"/>
                <w:szCs w:val="20"/>
              </w:rPr>
            </w:pPr>
          </w:p>
          <w:p w14:paraId="2470FD11" w14:textId="1DA92C8D" w:rsidR="004B7DCA" w:rsidRDefault="004B7DCA" w:rsidP="00FD7A8C">
            <w:pPr>
              <w:rPr>
                <w:rFonts w:ascii="Times New Roman" w:hAnsi="Times New Roman" w:cs="Times New Roman"/>
                <w:sz w:val="20"/>
                <w:szCs w:val="20"/>
              </w:rPr>
            </w:pPr>
          </w:p>
          <w:p w14:paraId="7E1ED99D" w14:textId="008F4550" w:rsidR="004B7DCA" w:rsidRDefault="004B7DCA" w:rsidP="00FD7A8C">
            <w:pPr>
              <w:rPr>
                <w:rFonts w:ascii="Times New Roman" w:hAnsi="Times New Roman" w:cs="Times New Roman"/>
                <w:sz w:val="20"/>
                <w:szCs w:val="20"/>
              </w:rPr>
            </w:pPr>
          </w:p>
          <w:p w14:paraId="1362C97C" w14:textId="4FD84F19" w:rsidR="004B7DCA" w:rsidRDefault="004B7DCA" w:rsidP="00FD7A8C">
            <w:pPr>
              <w:rPr>
                <w:rFonts w:ascii="Times New Roman" w:hAnsi="Times New Roman" w:cs="Times New Roman"/>
                <w:sz w:val="20"/>
                <w:szCs w:val="20"/>
              </w:rPr>
            </w:pPr>
          </w:p>
          <w:p w14:paraId="385F4823" w14:textId="3A5F44FA" w:rsidR="004B7DCA" w:rsidRDefault="004B7DCA" w:rsidP="00FD7A8C">
            <w:pPr>
              <w:rPr>
                <w:rFonts w:ascii="Times New Roman" w:hAnsi="Times New Roman" w:cs="Times New Roman"/>
                <w:sz w:val="20"/>
                <w:szCs w:val="20"/>
              </w:rPr>
            </w:pPr>
          </w:p>
          <w:p w14:paraId="73E5F1A0" w14:textId="577379EA" w:rsidR="004B7DCA" w:rsidRDefault="004B7DCA" w:rsidP="00FD7A8C">
            <w:pPr>
              <w:rPr>
                <w:rFonts w:ascii="Times New Roman" w:hAnsi="Times New Roman" w:cs="Times New Roman"/>
                <w:sz w:val="20"/>
                <w:szCs w:val="20"/>
              </w:rPr>
            </w:pPr>
          </w:p>
          <w:p w14:paraId="0418EA57" w14:textId="649EA5D9" w:rsidR="004B7DCA" w:rsidRDefault="004B7DCA" w:rsidP="00FD7A8C">
            <w:pPr>
              <w:rPr>
                <w:rFonts w:ascii="Times New Roman" w:hAnsi="Times New Roman" w:cs="Times New Roman"/>
                <w:sz w:val="20"/>
                <w:szCs w:val="20"/>
              </w:rPr>
            </w:pPr>
          </w:p>
          <w:p w14:paraId="354D69D2" w14:textId="77777777" w:rsidR="001A1458" w:rsidRDefault="001A1458" w:rsidP="00FD7A8C">
            <w:pPr>
              <w:rPr>
                <w:rFonts w:ascii="Times New Roman" w:hAnsi="Times New Roman" w:cs="Times New Roman"/>
                <w:sz w:val="20"/>
                <w:szCs w:val="20"/>
              </w:rPr>
            </w:pPr>
          </w:p>
          <w:p w14:paraId="79086BF1" w14:textId="336301B3" w:rsidR="004B7DCA" w:rsidRDefault="004B7DCA" w:rsidP="00FD7A8C">
            <w:pPr>
              <w:rPr>
                <w:rFonts w:ascii="Times New Roman" w:hAnsi="Times New Roman" w:cs="Times New Roman"/>
                <w:sz w:val="20"/>
                <w:szCs w:val="20"/>
              </w:rPr>
            </w:pPr>
          </w:p>
          <w:p w14:paraId="784510FB" w14:textId="0CA96F0A" w:rsidR="00D27E52" w:rsidRDefault="00D27E52" w:rsidP="00FD7A8C">
            <w:pPr>
              <w:rPr>
                <w:rFonts w:ascii="Times New Roman" w:hAnsi="Times New Roman" w:cs="Times New Roman"/>
                <w:sz w:val="20"/>
                <w:szCs w:val="20"/>
              </w:rPr>
            </w:pPr>
          </w:p>
          <w:p w14:paraId="5B157DDD" w14:textId="77777777" w:rsidR="00D27E52" w:rsidRPr="00E845FD" w:rsidRDefault="00D27E52" w:rsidP="00FD7A8C">
            <w:pPr>
              <w:rPr>
                <w:rFonts w:ascii="Times New Roman" w:hAnsi="Times New Roman" w:cs="Times New Roman"/>
                <w:sz w:val="20"/>
                <w:szCs w:val="20"/>
              </w:rPr>
            </w:pPr>
          </w:p>
          <w:p w14:paraId="5F32483C" w14:textId="77777777" w:rsidR="00FD7A8C" w:rsidRPr="00E845FD" w:rsidRDefault="00FD7A8C" w:rsidP="00FD7A8C">
            <w:pPr>
              <w:rPr>
                <w:rFonts w:ascii="Times New Roman" w:hAnsi="Times New Roman" w:cs="Times New Roman"/>
                <w:sz w:val="20"/>
                <w:szCs w:val="20"/>
              </w:rPr>
            </w:pPr>
          </w:p>
          <w:p w14:paraId="2709FD17"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453F2649" w14:textId="77777777" w:rsidR="00FD7A8C" w:rsidRPr="00E845FD" w:rsidRDefault="00FD7A8C" w:rsidP="00FD7A8C">
            <w:pPr>
              <w:rPr>
                <w:rFonts w:ascii="Times New Roman" w:hAnsi="Times New Roman" w:cs="Times New Roman"/>
                <w:sz w:val="20"/>
                <w:szCs w:val="20"/>
              </w:rPr>
            </w:pPr>
          </w:p>
          <w:p w14:paraId="22AC8A93" w14:textId="77777777" w:rsidR="00FD7A8C" w:rsidRPr="00E845FD" w:rsidRDefault="00FD7A8C" w:rsidP="00FD7A8C">
            <w:pPr>
              <w:rPr>
                <w:rFonts w:ascii="Times New Roman" w:hAnsi="Times New Roman" w:cs="Times New Roman"/>
                <w:sz w:val="20"/>
                <w:szCs w:val="20"/>
              </w:rPr>
            </w:pPr>
          </w:p>
          <w:p w14:paraId="504CEAE4" w14:textId="77777777" w:rsidR="00FD7A8C" w:rsidRPr="00E845FD" w:rsidRDefault="00FD7A8C" w:rsidP="00FD7A8C">
            <w:pPr>
              <w:rPr>
                <w:rFonts w:ascii="Times New Roman" w:hAnsi="Times New Roman" w:cs="Times New Roman"/>
                <w:sz w:val="20"/>
                <w:szCs w:val="20"/>
              </w:rPr>
            </w:pPr>
          </w:p>
          <w:p w14:paraId="31DBFD3A" w14:textId="77777777" w:rsidR="00FD7A8C" w:rsidRPr="00E845FD" w:rsidRDefault="00FD7A8C" w:rsidP="00FD7A8C">
            <w:pPr>
              <w:rPr>
                <w:rFonts w:ascii="Times New Roman" w:hAnsi="Times New Roman" w:cs="Times New Roman"/>
                <w:sz w:val="20"/>
                <w:szCs w:val="20"/>
              </w:rPr>
            </w:pPr>
          </w:p>
          <w:p w14:paraId="5F8E7016" w14:textId="77777777" w:rsidR="00FD7A8C" w:rsidRPr="00E845FD" w:rsidRDefault="00FD7A8C" w:rsidP="00FD7A8C">
            <w:pPr>
              <w:rPr>
                <w:rFonts w:ascii="Times New Roman" w:hAnsi="Times New Roman" w:cs="Times New Roman"/>
                <w:sz w:val="20"/>
                <w:szCs w:val="20"/>
              </w:rPr>
            </w:pPr>
          </w:p>
          <w:p w14:paraId="766EE9E9" w14:textId="77777777" w:rsidR="00FD7A8C" w:rsidRPr="00E845FD" w:rsidRDefault="00FD7A8C" w:rsidP="00FD7A8C">
            <w:pPr>
              <w:rPr>
                <w:rFonts w:ascii="Times New Roman" w:hAnsi="Times New Roman" w:cs="Times New Roman"/>
                <w:sz w:val="20"/>
                <w:szCs w:val="20"/>
              </w:rPr>
            </w:pPr>
          </w:p>
          <w:p w14:paraId="18107B65" w14:textId="77777777" w:rsidR="00FD7A8C" w:rsidRPr="00E845FD" w:rsidRDefault="00FD7A8C" w:rsidP="00FD7A8C">
            <w:pPr>
              <w:rPr>
                <w:rFonts w:ascii="Times New Roman" w:hAnsi="Times New Roman" w:cs="Times New Roman"/>
                <w:sz w:val="20"/>
                <w:szCs w:val="20"/>
              </w:rPr>
            </w:pPr>
          </w:p>
          <w:p w14:paraId="4B5A8CF6" w14:textId="77777777" w:rsidR="00FD7A8C" w:rsidRPr="00E845FD" w:rsidRDefault="00FD7A8C" w:rsidP="00FD7A8C">
            <w:pPr>
              <w:rPr>
                <w:rFonts w:ascii="Times New Roman" w:hAnsi="Times New Roman" w:cs="Times New Roman"/>
                <w:sz w:val="20"/>
                <w:szCs w:val="20"/>
              </w:rPr>
            </w:pPr>
          </w:p>
          <w:p w14:paraId="6BDE86D7" w14:textId="77777777" w:rsidR="00FD7A8C" w:rsidRPr="00E845FD" w:rsidRDefault="00FD7A8C" w:rsidP="00FD7A8C">
            <w:pPr>
              <w:rPr>
                <w:rFonts w:ascii="Times New Roman" w:hAnsi="Times New Roman" w:cs="Times New Roman"/>
                <w:sz w:val="20"/>
                <w:szCs w:val="20"/>
              </w:rPr>
            </w:pPr>
          </w:p>
          <w:p w14:paraId="52E7DF44" w14:textId="77777777" w:rsidR="00FD7A8C" w:rsidRPr="00E845FD" w:rsidRDefault="00FD7A8C" w:rsidP="00FD7A8C">
            <w:pPr>
              <w:rPr>
                <w:rFonts w:ascii="Times New Roman" w:hAnsi="Times New Roman" w:cs="Times New Roman"/>
                <w:sz w:val="20"/>
                <w:szCs w:val="20"/>
              </w:rPr>
            </w:pPr>
          </w:p>
          <w:p w14:paraId="246D029B" w14:textId="77777777" w:rsidR="00FD7A8C" w:rsidRPr="00E845FD" w:rsidRDefault="00FD7A8C" w:rsidP="00FD7A8C">
            <w:pPr>
              <w:rPr>
                <w:rFonts w:ascii="Times New Roman" w:hAnsi="Times New Roman" w:cs="Times New Roman"/>
                <w:sz w:val="20"/>
                <w:szCs w:val="20"/>
              </w:rPr>
            </w:pPr>
          </w:p>
          <w:p w14:paraId="0509B20E" w14:textId="77777777" w:rsidR="00FD7A8C" w:rsidRPr="00E845FD" w:rsidRDefault="00FD7A8C" w:rsidP="00FD7A8C">
            <w:pPr>
              <w:rPr>
                <w:rFonts w:ascii="Times New Roman" w:hAnsi="Times New Roman" w:cs="Times New Roman"/>
                <w:sz w:val="20"/>
                <w:szCs w:val="20"/>
              </w:rPr>
            </w:pPr>
          </w:p>
          <w:p w14:paraId="600069F9" w14:textId="2C18D892" w:rsidR="00FD7A8C" w:rsidRDefault="00FD7A8C" w:rsidP="00FD7A8C">
            <w:pPr>
              <w:rPr>
                <w:rFonts w:ascii="Times New Roman" w:hAnsi="Times New Roman" w:cs="Times New Roman"/>
                <w:sz w:val="20"/>
                <w:szCs w:val="20"/>
              </w:rPr>
            </w:pPr>
          </w:p>
          <w:p w14:paraId="5039319B" w14:textId="3D30D59C" w:rsidR="00C224E4" w:rsidRDefault="00C224E4" w:rsidP="00FD7A8C">
            <w:pPr>
              <w:rPr>
                <w:rFonts w:ascii="Times New Roman" w:hAnsi="Times New Roman" w:cs="Times New Roman"/>
                <w:sz w:val="20"/>
                <w:szCs w:val="20"/>
              </w:rPr>
            </w:pPr>
          </w:p>
          <w:p w14:paraId="157F9465" w14:textId="5A6CAE8C" w:rsidR="00C224E4" w:rsidRDefault="00C224E4" w:rsidP="00FD7A8C">
            <w:pPr>
              <w:rPr>
                <w:rFonts w:ascii="Times New Roman" w:hAnsi="Times New Roman" w:cs="Times New Roman"/>
                <w:sz w:val="20"/>
                <w:szCs w:val="20"/>
              </w:rPr>
            </w:pPr>
          </w:p>
          <w:p w14:paraId="1671121F" w14:textId="77777777" w:rsidR="00C224E4" w:rsidRPr="00E845FD" w:rsidRDefault="00C224E4" w:rsidP="00FD7A8C">
            <w:pPr>
              <w:rPr>
                <w:rFonts w:ascii="Times New Roman" w:hAnsi="Times New Roman" w:cs="Times New Roman"/>
                <w:sz w:val="20"/>
                <w:szCs w:val="20"/>
              </w:rPr>
            </w:pPr>
          </w:p>
          <w:p w14:paraId="0AEE59B7"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74F4764D" w14:textId="77777777" w:rsidR="00FD7A8C" w:rsidRPr="00E845FD" w:rsidRDefault="00FD7A8C" w:rsidP="00FD7A8C">
            <w:pPr>
              <w:rPr>
                <w:rFonts w:ascii="Times New Roman" w:hAnsi="Times New Roman" w:cs="Times New Roman"/>
                <w:sz w:val="20"/>
                <w:szCs w:val="20"/>
              </w:rPr>
            </w:pPr>
          </w:p>
          <w:p w14:paraId="616B6A59" w14:textId="77777777" w:rsidR="00FD7A8C" w:rsidRPr="00E845FD" w:rsidRDefault="00FD7A8C" w:rsidP="00FD7A8C">
            <w:pPr>
              <w:rPr>
                <w:rFonts w:ascii="Times New Roman" w:hAnsi="Times New Roman" w:cs="Times New Roman"/>
                <w:sz w:val="20"/>
                <w:szCs w:val="20"/>
              </w:rPr>
            </w:pPr>
          </w:p>
          <w:p w14:paraId="70DBB444" w14:textId="77777777" w:rsidR="00FD7A8C" w:rsidRPr="00E845FD" w:rsidRDefault="00FD7A8C" w:rsidP="00FD7A8C">
            <w:pPr>
              <w:rPr>
                <w:rFonts w:ascii="Times New Roman" w:hAnsi="Times New Roman" w:cs="Times New Roman"/>
                <w:sz w:val="20"/>
                <w:szCs w:val="20"/>
              </w:rPr>
            </w:pPr>
          </w:p>
          <w:p w14:paraId="379F9009" w14:textId="77777777" w:rsidR="00FD7A8C" w:rsidRPr="00E845FD" w:rsidRDefault="00FD7A8C" w:rsidP="00FD7A8C">
            <w:pPr>
              <w:rPr>
                <w:rFonts w:ascii="Times New Roman" w:hAnsi="Times New Roman" w:cs="Times New Roman"/>
                <w:sz w:val="20"/>
                <w:szCs w:val="20"/>
              </w:rPr>
            </w:pPr>
          </w:p>
          <w:p w14:paraId="7F658281" w14:textId="77777777" w:rsidR="00FD7A8C" w:rsidRPr="00E845FD" w:rsidRDefault="00FD7A8C" w:rsidP="00FD7A8C">
            <w:pPr>
              <w:rPr>
                <w:rFonts w:ascii="Times New Roman" w:hAnsi="Times New Roman" w:cs="Times New Roman"/>
                <w:sz w:val="20"/>
                <w:szCs w:val="20"/>
              </w:rPr>
            </w:pPr>
          </w:p>
          <w:p w14:paraId="744C9BE0" w14:textId="77777777" w:rsidR="00FD7A8C" w:rsidRPr="00E845FD" w:rsidRDefault="00FD7A8C" w:rsidP="00FD7A8C">
            <w:pPr>
              <w:rPr>
                <w:rFonts w:ascii="Times New Roman" w:hAnsi="Times New Roman" w:cs="Times New Roman"/>
                <w:sz w:val="20"/>
                <w:szCs w:val="20"/>
              </w:rPr>
            </w:pPr>
          </w:p>
          <w:p w14:paraId="3A04DAE2" w14:textId="77777777" w:rsidR="00FD7A8C" w:rsidRPr="00E845FD" w:rsidRDefault="00FD7A8C" w:rsidP="00FD7A8C">
            <w:pPr>
              <w:rPr>
                <w:rFonts w:ascii="Times New Roman" w:hAnsi="Times New Roman" w:cs="Times New Roman"/>
                <w:sz w:val="20"/>
                <w:szCs w:val="20"/>
              </w:rPr>
            </w:pPr>
          </w:p>
          <w:p w14:paraId="674DE957" w14:textId="77777777" w:rsidR="00FD7A8C" w:rsidRPr="00E845FD" w:rsidRDefault="00FD7A8C" w:rsidP="00FD7A8C">
            <w:pPr>
              <w:rPr>
                <w:rFonts w:ascii="Times New Roman" w:hAnsi="Times New Roman" w:cs="Times New Roman"/>
                <w:sz w:val="20"/>
                <w:szCs w:val="20"/>
              </w:rPr>
            </w:pPr>
          </w:p>
          <w:p w14:paraId="32FD9542" w14:textId="77777777" w:rsidR="00FD7A8C" w:rsidRPr="00E845FD" w:rsidRDefault="00FD7A8C" w:rsidP="00FD7A8C">
            <w:pPr>
              <w:rPr>
                <w:rFonts w:ascii="Times New Roman" w:hAnsi="Times New Roman" w:cs="Times New Roman"/>
                <w:sz w:val="20"/>
                <w:szCs w:val="20"/>
              </w:rPr>
            </w:pPr>
          </w:p>
          <w:p w14:paraId="4553D8F9" w14:textId="77777777" w:rsidR="00FD7A8C" w:rsidRPr="00E845FD" w:rsidRDefault="00FD7A8C" w:rsidP="00FD7A8C">
            <w:pPr>
              <w:rPr>
                <w:rFonts w:ascii="Times New Roman" w:hAnsi="Times New Roman" w:cs="Times New Roman"/>
                <w:sz w:val="20"/>
                <w:szCs w:val="20"/>
              </w:rPr>
            </w:pPr>
          </w:p>
          <w:p w14:paraId="3CB793B0" w14:textId="77777777" w:rsidR="00FD7A8C" w:rsidRPr="00E845FD" w:rsidRDefault="00FD7A8C" w:rsidP="00FD7A8C">
            <w:pPr>
              <w:rPr>
                <w:rFonts w:ascii="Times New Roman" w:hAnsi="Times New Roman" w:cs="Times New Roman"/>
                <w:sz w:val="20"/>
                <w:szCs w:val="20"/>
              </w:rPr>
            </w:pPr>
          </w:p>
          <w:p w14:paraId="69A9887F" w14:textId="665C8C4A" w:rsidR="00FD7A8C" w:rsidRDefault="00FD7A8C" w:rsidP="00FD7A8C">
            <w:pPr>
              <w:rPr>
                <w:rFonts w:ascii="Times New Roman" w:hAnsi="Times New Roman" w:cs="Times New Roman"/>
                <w:sz w:val="20"/>
                <w:szCs w:val="20"/>
              </w:rPr>
            </w:pPr>
          </w:p>
          <w:p w14:paraId="077ECE86" w14:textId="77777777" w:rsidR="00A2475B" w:rsidRPr="00E845FD" w:rsidRDefault="00A2475B" w:rsidP="00FD7A8C">
            <w:pPr>
              <w:rPr>
                <w:rFonts w:ascii="Times New Roman" w:hAnsi="Times New Roman" w:cs="Times New Roman"/>
                <w:sz w:val="20"/>
                <w:szCs w:val="20"/>
              </w:rPr>
            </w:pPr>
          </w:p>
          <w:p w14:paraId="27E66DDE" w14:textId="20E7611C" w:rsidR="00FD7A8C" w:rsidRDefault="00FD7A8C" w:rsidP="00FD7A8C">
            <w:pPr>
              <w:rPr>
                <w:rFonts w:ascii="Times New Roman" w:hAnsi="Times New Roman" w:cs="Times New Roman"/>
                <w:sz w:val="20"/>
                <w:szCs w:val="20"/>
              </w:rPr>
            </w:pPr>
          </w:p>
          <w:p w14:paraId="67852CC3" w14:textId="7B131A84" w:rsidR="00F342C4" w:rsidRDefault="00F342C4" w:rsidP="00FD7A8C">
            <w:pPr>
              <w:rPr>
                <w:rFonts w:ascii="Times New Roman" w:hAnsi="Times New Roman" w:cs="Times New Roman"/>
                <w:sz w:val="20"/>
                <w:szCs w:val="20"/>
              </w:rPr>
            </w:pPr>
          </w:p>
          <w:p w14:paraId="26ED2673" w14:textId="77777777" w:rsidR="00F342C4" w:rsidRPr="00E845FD" w:rsidRDefault="00F342C4" w:rsidP="00FD7A8C">
            <w:pPr>
              <w:rPr>
                <w:rFonts w:ascii="Times New Roman" w:hAnsi="Times New Roman" w:cs="Times New Roman"/>
                <w:sz w:val="20"/>
                <w:szCs w:val="20"/>
              </w:rPr>
            </w:pPr>
          </w:p>
          <w:p w14:paraId="4E11AF8B"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178855CB" w14:textId="77777777" w:rsidR="00FD7A8C" w:rsidRPr="00E845FD" w:rsidRDefault="00FD7A8C" w:rsidP="00FD7A8C">
            <w:pPr>
              <w:rPr>
                <w:rFonts w:ascii="Times New Roman" w:hAnsi="Times New Roman" w:cs="Times New Roman"/>
                <w:sz w:val="20"/>
                <w:szCs w:val="20"/>
              </w:rPr>
            </w:pPr>
          </w:p>
          <w:p w14:paraId="64500E9B" w14:textId="77777777" w:rsidR="00FD7A8C" w:rsidRPr="00E845FD" w:rsidRDefault="00FD7A8C" w:rsidP="00FD7A8C">
            <w:pPr>
              <w:rPr>
                <w:rFonts w:ascii="Times New Roman" w:hAnsi="Times New Roman" w:cs="Times New Roman"/>
                <w:sz w:val="20"/>
                <w:szCs w:val="20"/>
              </w:rPr>
            </w:pPr>
          </w:p>
          <w:p w14:paraId="6E4D438C" w14:textId="77777777" w:rsidR="00FD7A8C" w:rsidRPr="00E845FD" w:rsidRDefault="00FD7A8C" w:rsidP="00FD7A8C">
            <w:pPr>
              <w:rPr>
                <w:rFonts w:ascii="Times New Roman" w:hAnsi="Times New Roman" w:cs="Times New Roman"/>
                <w:sz w:val="20"/>
                <w:szCs w:val="20"/>
              </w:rPr>
            </w:pPr>
          </w:p>
          <w:p w14:paraId="252539A3" w14:textId="77777777" w:rsidR="00FD7A8C" w:rsidRPr="00E845FD" w:rsidRDefault="00FD7A8C" w:rsidP="00FD7A8C">
            <w:pPr>
              <w:rPr>
                <w:rFonts w:ascii="Times New Roman" w:hAnsi="Times New Roman" w:cs="Times New Roman"/>
                <w:sz w:val="20"/>
                <w:szCs w:val="20"/>
              </w:rPr>
            </w:pPr>
          </w:p>
          <w:p w14:paraId="2020EBB9" w14:textId="77777777" w:rsidR="00FD7A8C" w:rsidRPr="00E845FD" w:rsidRDefault="00FD7A8C" w:rsidP="00FD7A8C">
            <w:pPr>
              <w:rPr>
                <w:rFonts w:ascii="Times New Roman" w:hAnsi="Times New Roman" w:cs="Times New Roman"/>
                <w:sz w:val="20"/>
                <w:szCs w:val="20"/>
              </w:rPr>
            </w:pPr>
          </w:p>
          <w:p w14:paraId="29FFD2F4" w14:textId="77777777" w:rsidR="00FD7A8C" w:rsidRPr="00E845FD" w:rsidRDefault="00FD7A8C" w:rsidP="00FD7A8C">
            <w:pPr>
              <w:rPr>
                <w:rFonts w:ascii="Times New Roman" w:hAnsi="Times New Roman" w:cs="Times New Roman"/>
                <w:sz w:val="20"/>
                <w:szCs w:val="20"/>
              </w:rPr>
            </w:pPr>
          </w:p>
          <w:p w14:paraId="564C9DB3" w14:textId="77777777" w:rsidR="00FD7A8C" w:rsidRPr="00E845FD" w:rsidRDefault="00FD7A8C" w:rsidP="00FD7A8C">
            <w:pPr>
              <w:rPr>
                <w:rFonts w:ascii="Times New Roman" w:hAnsi="Times New Roman" w:cs="Times New Roman"/>
                <w:sz w:val="20"/>
                <w:szCs w:val="20"/>
              </w:rPr>
            </w:pPr>
          </w:p>
          <w:p w14:paraId="544ACBAB" w14:textId="77777777" w:rsidR="00FD7A8C" w:rsidRPr="00E845FD" w:rsidRDefault="00FD7A8C" w:rsidP="00FD7A8C">
            <w:pPr>
              <w:rPr>
                <w:rFonts w:ascii="Times New Roman" w:hAnsi="Times New Roman" w:cs="Times New Roman"/>
                <w:sz w:val="20"/>
                <w:szCs w:val="20"/>
              </w:rPr>
            </w:pPr>
          </w:p>
          <w:p w14:paraId="547451AF" w14:textId="77777777" w:rsidR="00FD7A8C" w:rsidRPr="00E845FD" w:rsidRDefault="00FD7A8C" w:rsidP="00FD7A8C">
            <w:pPr>
              <w:rPr>
                <w:rFonts w:ascii="Times New Roman" w:hAnsi="Times New Roman" w:cs="Times New Roman"/>
                <w:sz w:val="20"/>
                <w:szCs w:val="20"/>
              </w:rPr>
            </w:pPr>
          </w:p>
          <w:p w14:paraId="0D6E9C5D" w14:textId="77777777" w:rsidR="00FD7A8C" w:rsidRPr="00E845FD" w:rsidRDefault="00FD7A8C" w:rsidP="00FD7A8C">
            <w:pPr>
              <w:rPr>
                <w:rFonts w:ascii="Times New Roman" w:hAnsi="Times New Roman" w:cs="Times New Roman"/>
                <w:sz w:val="20"/>
                <w:szCs w:val="20"/>
              </w:rPr>
            </w:pPr>
          </w:p>
          <w:p w14:paraId="677163F0" w14:textId="54918A56" w:rsidR="00FD7A8C" w:rsidRDefault="00FD7A8C" w:rsidP="00FD7A8C">
            <w:pPr>
              <w:rPr>
                <w:rFonts w:ascii="Times New Roman" w:hAnsi="Times New Roman" w:cs="Times New Roman"/>
                <w:sz w:val="20"/>
                <w:szCs w:val="20"/>
              </w:rPr>
            </w:pPr>
          </w:p>
          <w:p w14:paraId="6E74D7D0" w14:textId="138826D9" w:rsidR="00C224E4" w:rsidRDefault="00C224E4" w:rsidP="00FD7A8C">
            <w:pPr>
              <w:rPr>
                <w:rFonts w:ascii="Times New Roman" w:hAnsi="Times New Roman" w:cs="Times New Roman"/>
                <w:sz w:val="20"/>
                <w:szCs w:val="20"/>
              </w:rPr>
            </w:pPr>
          </w:p>
          <w:p w14:paraId="6947160A" w14:textId="77777777" w:rsidR="00C224E4" w:rsidRPr="00E845FD" w:rsidRDefault="00C224E4" w:rsidP="00FD7A8C">
            <w:pPr>
              <w:rPr>
                <w:rFonts w:ascii="Times New Roman" w:hAnsi="Times New Roman" w:cs="Times New Roman"/>
                <w:sz w:val="20"/>
                <w:szCs w:val="20"/>
              </w:rPr>
            </w:pPr>
          </w:p>
          <w:p w14:paraId="10752FDB" w14:textId="0413EB52"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 1</w:t>
            </w:r>
          </w:p>
        </w:tc>
        <w:tc>
          <w:tcPr>
            <w:tcW w:w="1276" w:type="dxa"/>
            <w:tcBorders>
              <w:top w:val="single" w:sz="4" w:space="0" w:color="auto"/>
              <w:bottom w:val="single" w:sz="4" w:space="0" w:color="auto"/>
            </w:tcBorders>
          </w:tcPr>
          <w:p w14:paraId="0B37694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67CF97D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11</w:t>
            </w:r>
          </w:p>
          <w:p w14:paraId="22022B3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l)</w:t>
            </w:r>
          </w:p>
          <w:p w14:paraId="4841AC36" w14:textId="77777777" w:rsidR="00FD7A8C" w:rsidRPr="00E845FD" w:rsidRDefault="00FD7A8C" w:rsidP="00FD7A8C">
            <w:pPr>
              <w:jc w:val="center"/>
              <w:rPr>
                <w:rFonts w:ascii="Times New Roman" w:hAnsi="Times New Roman" w:cs="Times New Roman"/>
                <w:sz w:val="20"/>
                <w:szCs w:val="20"/>
              </w:rPr>
            </w:pPr>
          </w:p>
          <w:p w14:paraId="1A78606C" w14:textId="2B3A3393" w:rsidR="00FD7A8C" w:rsidRDefault="00FD7A8C" w:rsidP="00FD7A8C">
            <w:pPr>
              <w:jc w:val="center"/>
              <w:rPr>
                <w:rFonts w:ascii="Times New Roman" w:hAnsi="Times New Roman" w:cs="Times New Roman"/>
                <w:sz w:val="20"/>
                <w:szCs w:val="20"/>
              </w:rPr>
            </w:pPr>
          </w:p>
          <w:p w14:paraId="72D96025" w14:textId="77777777" w:rsidR="003C0874" w:rsidRPr="00E845FD" w:rsidRDefault="003C0874" w:rsidP="00FD7A8C">
            <w:pPr>
              <w:jc w:val="center"/>
              <w:rPr>
                <w:rFonts w:ascii="Times New Roman" w:hAnsi="Times New Roman" w:cs="Times New Roman"/>
                <w:sz w:val="20"/>
                <w:szCs w:val="20"/>
              </w:rPr>
            </w:pPr>
          </w:p>
          <w:p w14:paraId="1717C9AE" w14:textId="4212E94A" w:rsidR="00FD7A8C" w:rsidRDefault="00FD7A8C" w:rsidP="00FD7A8C">
            <w:pPr>
              <w:jc w:val="center"/>
              <w:rPr>
                <w:rFonts w:ascii="Times New Roman" w:hAnsi="Times New Roman" w:cs="Times New Roman"/>
                <w:sz w:val="20"/>
                <w:szCs w:val="20"/>
              </w:rPr>
            </w:pPr>
          </w:p>
          <w:p w14:paraId="50128F90" w14:textId="731A626C" w:rsidR="003C0874" w:rsidRDefault="003C0874" w:rsidP="00FD7A8C">
            <w:pPr>
              <w:jc w:val="center"/>
              <w:rPr>
                <w:rFonts w:ascii="Times New Roman" w:hAnsi="Times New Roman" w:cs="Times New Roman"/>
                <w:sz w:val="20"/>
                <w:szCs w:val="20"/>
              </w:rPr>
            </w:pPr>
          </w:p>
          <w:p w14:paraId="563EC4A4" w14:textId="410AA7B6" w:rsidR="003C0874" w:rsidRDefault="003C0874" w:rsidP="00FD7A8C">
            <w:pPr>
              <w:jc w:val="center"/>
              <w:rPr>
                <w:rFonts w:ascii="Times New Roman" w:hAnsi="Times New Roman" w:cs="Times New Roman"/>
                <w:sz w:val="20"/>
                <w:szCs w:val="20"/>
              </w:rPr>
            </w:pPr>
          </w:p>
          <w:p w14:paraId="06A0E5C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59B439A" w14:textId="6955B18D" w:rsidR="00FD7A8C" w:rsidRPr="00E845FD" w:rsidRDefault="003C0874" w:rsidP="00FD7A8C">
            <w:pPr>
              <w:jc w:val="center"/>
              <w:rPr>
                <w:rFonts w:ascii="Times New Roman" w:hAnsi="Times New Roman" w:cs="Times New Roman"/>
                <w:sz w:val="20"/>
                <w:szCs w:val="20"/>
              </w:rPr>
            </w:pPr>
            <w:r>
              <w:rPr>
                <w:rFonts w:ascii="Times New Roman" w:hAnsi="Times New Roman" w:cs="Times New Roman"/>
                <w:sz w:val="20"/>
                <w:szCs w:val="20"/>
              </w:rPr>
              <w:t>§: 12</w:t>
            </w:r>
          </w:p>
          <w:p w14:paraId="107D5C0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l)</w:t>
            </w:r>
          </w:p>
          <w:p w14:paraId="343FBC9A" w14:textId="77777777" w:rsidR="00FD7A8C" w:rsidRPr="00E845FD" w:rsidRDefault="00FD7A8C" w:rsidP="00FD7A8C">
            <w:pPr>
              <w:jc w:val="center"/>
              <w:rPr>
                <w:rFonts w:ascii="Times New Roman" w:hAnsi="Times New Roman" w:cs="Times New Roman"/>
                <w:sz w:val="20"/>
                <w:szCs w:val="20"/>
              </w:rPr>
            </w:pPr>
          </w:p>
          <w:p w14:paraId="0C332DCD" w14:textId="77777777" w:rsidR="00FD7A8C" w:rsidRPr="00E845FD" w:rsidRDefault="00FD7A8C" w:rsidP="00FD7A8C">
            <w:pPr>
              <w:jc w:val="center"/>
              <w:rPr>
                <w:rFonts w:ascii="Times New Roman" w:hAnsi="Times New Roman" w:cs="Times New Roman"/>
                <w:sz w:val="20"/>
                <w:szCs w:val="20"/>
              </w:rPr>
            </w:pPr>
          </w:p>
          <w:p w14:paraId="35DE2C0C" w14:textId="77777777" w:rsidR="003C0874" w:rsidRDefault="003C0874" w:rsidP="00FD7A8C">
            <w:pPr>
              <w:jc w:val="center"/>
              <w:rPr>
                <w:rFonts w:ascii="Times New Roman" w:hAnsi="Times New Roman" w:cs="Times New Roman"/>
                <w:sz w:val="20"/>
                <w:szCs w:val="20"/>
              </w:rPr>
            </w:pPr>
          </w:p>
          <w:p w14:paraId="41B5332D" w14:textId="77777777" w:rsidR="003C0874" w:rsidRDefault="003C0874" w:rsidP="00FD7A8C">
            <w:pPr>
              <w:jc w:val="center"/>
              <w:rPr>
                <w:rFonts w:ascii="Times New Roman" w:hAnsi="Times New Roman" w:cs="Times New Roman"/>
                <w:sz w:val="20"/>
                <w:szCs w:val="20"/>
              </w:rPr>
            </w:pPr>
          </w:p>
          <w:p w14:paraId="419209EF" w14:textId="77777777" w:rsidR="003C0874" w:rsidRDefault="003C0874" w:rsidP="00FD7A8C">
            <w:pPr>
              <w:jc w:val="center"/>
              <w:rPr>
                <w:rFonts w:ascii="Times New Roman" w:hAnsi="Times New Roman" w:cs="Times New Roman"/>
                <w:sz w:val="20"/>
                <w:szCs w:val="20"/>
              </w:rPr>
            </w:pPr>
          </w:p>
          <w:p w14:paraId="2270BA63" w14:textId="5F790A6E"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9AB222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28</w:t>
            </w:r>
          </w:p>
          <w:p w14:paraId="154B4416" w14:textId="77777777" w:rsidR="00FD7A8C" w:rsidRPr="00E845FD" w:rsidRDefault="00FD7A8C" w:rsidP="00FD7A8C">
            <w:pPr>
              <w:jc w:val="center"/>
              <w:rPr>
                <w:rFonts w:ascii="Times New Roman" w:hAnsi="Times New Roman" w:cs="Times New Roman"/>
                <w:sz w:val="20"/>
                <w:szCs w:val="20"/>
              </w:rPr>
            </w:pPr>
          </w:p>
          <w:p w14:paraId="037FBFC3" w14:textId="77777777" w:rsidR="00FD7A8C" w:rsidRPr="00E845FD" w:rsidRDefault="00FD7A8C" w:rsidP="00FD7A8C">
            <w:pPr>
              <w:jc w:val="center"/>
              <w:rPr>
                <w:rFonts w:ascii="Times New Roman" w:hAnsi="Times New Roman" w:cs="Times New Roman"/>
                <w:sz w:val="20"/>
                <w:szCs w:val="20"/>
              </w:rPr>
            </w:pPr>
          </w:p>
          <w:p w14:paraId="56EC3F0E" w14:textId="77777777" w:rsidR="00FD7A8C" w:rsidRPr="00E845FD" w:rsidRDefault="00FD7A8C" w:rsidP="00FD7A8C">
            <w:pPr>
              <w:jc w:val="center"/>
              <w:rPr>
                <w:rFonts w:ascii="Times New Roman" w:hAnsi="Times New Roman" w:cs="Times New Roman"/>
                <w:sz w:val="20"/>
                <w:szCs w:val="20"/>
              </w:rPr>
            </w:pPr>
          </w:p>
          <w:p w14:paraId="403BE429" w14:textId="77777777" w:rsidR="00FD7A8C" w:rsidRPr="00E845FD" w:rsidRDefault="00FD7A8C" w:rsidP="00FD7A8C">
            <w:pPr>
              <w:jc w:val="center"/>
              <w:rPr>
                <w:rFonts w:ascii="Times New Roman" w:hAnsi="Times New Roman" w:cs="Times New Roman"/>
                <w:sz w:val="20"/>
                <w:szCs w:val="20"/>
              </w:rPr>
            </w:pPr>
          </w:p>
          <w:p w14:paraId="54ACDE32" w14:textId="77777777" w:rsidR="00FD7A8C" w:rsidRPr="00E845FD" w:rsidRDefault="00FD7A8C" w:rsidP="00FD7A8C">
            <w:pPr>
              <w:jc w:val="center"/>
              <w:rPr>
                <w:rFonts w:ascii="Times New Roman" w:hAnsi="Times New Roman" w:cs="Times New Roman"/>
                <w:sz w:val="20"/>
                <w:szCs w:val="20"/>
              </w:rPr>
            </w:pPr>
          </w:p>
          <w:p w14:paraId="06D51430" w14:textId="77777777" w:rsidR="00FD7A8C" w:rsidRPr="00E845FD" w:rsidRDefault="00FD7A8C" w:rsidP="00FD7A8C">
            <w:pPr>
              <w:jc w:val="center"/>
              <w:rPr>
                <w:rFonts w:ascii="Times New Roman" w:hAnsi="Times New Roman" w:cs="Times New Roman"/>
                <w:sz w:val="20"/>
                <w:szCs w:val="20"/>
              </w:rPr>
            </w:pPr>
          </w:p>
          <w:p w14:paraId="377417C1" w14:textId="77777777" w:rsidR="00FD7A8C" w:rsidRPr="00E845FD" w:rsidRDefault="00FD7A8C" w:rsidP="00FD7A8C">
            <w:pPr>
              <w:jc w:val="center"/>
              <w:rPr>
                <w:rFonts w:ascii="Times New Roman" w:hAnsi="Times New Roman" w:cs="Times New Roman"/>
                <w:sz w:val="20"/>
                <w:szCs w:val="20"/>
              </w:rPr>
            </w:pPr>
          </w:p>
          <w:p w14:paraId="7BC0284B" w14:textId="77777777" w:rsidR="00FD7A8C" w:rsidRPr="00E845FD" w:rsidRDefault="00FD7A8C" w:rsidP="00FD7A8C">
            <w:pPr>
              <w:jc w:val="center"/>
              <w:rPr>
                <w:rFonts w:ascii="Times New Roman" w:hAnsi="Times New Roman" w:cs="Times New Roman"/>
                <w:sz w:val="20"/>
                <w:szCs w:val="20"/>
              </w:rPr>
            </w:pPr>
          </w:p>
          <w:p w14:paraId="15D6B5A4" w14:textId="77777777" w:rsidR="00FD7A8C" w:rsidRPr="00E845FD" w:rsidRDefault="00FD7A8C" w:rsidP="00FD7A8C">
            <w:pPr>
              <w:jc w:val="center"/>
              <w:rPr>
                <w:rFonts w:ascii="Times New Roman" w:hAnsi="Times New Roman" w:cs="Times New Roman"/>
                <w:sz w:val="20"/>
                <w:szCs w:val="20"/>
              </w:rPr>
            </w:pPr>
          </w:p>
          <w:p w14:paraId="690319BC" w14:textId="77777777" w:rsidR="00FD7A8C" w:rsidRPr="00E845FD" w:rsidRDefault="00FD7A8C" w:rsidP="00FD7A8C">
            <w:pPr>
              <w:jc w:val="center"/>
              <w:rPr>
                <w:rFonts w:ascii="Times New Roman" w:hAnsi="Times New Roman" w:cs="Times New Roman"/>
                <w:sz w:val="20"/>
                <w:szCs w:val="20"/>
              </w:rPr>
            </w:pPr>
          </w:p>
          <w:p w14:paraId="36FF343D" w14:textId="77777777" w:rsidR="00FD7A8C" w:rsidRPr="00E845FD" w:rsidRDefault="00FD7A8C" w:rsidP="00FD7A8C">
            <w:pPr>
              <w:jc w:val="center"/>
              <w:rPr>
                <w:rFonts w:ascii="Times New Roman" w:hAnsi="Times New Roman" w:cs="Times New Roman"/>
                <w:sz w:val="20"/>
                <w:szCs w:val="20"/>
              </w:rPr>
            </w:pPr>
          </w:p>
          <w:p w14:paraId="7783D40F" w14:textId="77777777" w:rsidR="00FD7A8C" w:rsidRPr="00E845FD" w:rsidRDefault="00FD7A8C" w:rsidP="00FD7A8C">
            <w:pPr>
              <w:jc w:val="center"/>
              <w:rPr>
                <w:rFonts w:ascii="Times New Roman" w:hAnsi="Times New Roman" w:cs="Times New Roman"/>
                <w:sz w:val="20"/>
                <w:szCs w:val="20"/>
              </w:rPr>
            </w:pPr>
          </w:p>
          <w:p w14:paraId="176B43BB" w14:textId="77777777" w:rsidR="00FD7A8C" w:rsidRPr="00E845FD" w:rsidRDefault="00FD7A8C" w:rsidP="00FD7A8C">
            <w:pPr>
              <w:jc w:val="center"/>
              <w:rPr>
                <w:rFonts w:ascii="Times New Roman" w:hAnsi="Times New Roman" w:cs="Times New Roman"/>
                <w:sz w:val="20"/>
                <w:szCs w:val="20"/>
              </w:rPr>
            </w:pPr>
          </w:p>
          <w:p w14:paraId="09120F37" w14:textId="77777777" w:rsidR="00FD7A8C" w:rsidRPr="00E845FD" w:rsidRDefault="00FD7A8C" w:rsidP="00FD7A8C">
            <w:pPr>
              <w:jc w:val="center"/>
              <w:rPr>
                <w:rFonts w:ascii="Times New Roman" w:hAnsi="Times New Roman" w:cs="Times New Roman"/>
                <w:sz w:val="20"/>
                <w:szCs w:val="20"/>
              </w:rPr>
            </w:pPr>
          </w:p>
          <w:p w14:paraId="14DE5FE3" w14:textId="77777777" w:rsidR="00FD7A8C" w:rsidRPr="00E845FD" w:rsidRDefault="00FD7A8C" w:rsidP="00FD7A8C">
            <w:pPr>
              <w:jc w:val="center"/>
              <w:rPr>
                <w:rFonts w:ascii="Times New Roman" w:hAnsi="Times New Roman" w:cs="Times New Roman"/>
                <w:sz w:val="20"/>
                <w:szCs w:val="20"/>
              </w:rPr>
            </w:pPr>
          </w:p>
          <w:p w14:paraId="32115611" w14:textId="77777777" w:rsidR="00FD7A8C" w:rsidRPr="00E845FD" w:rsidRDefault="00FD7A8C" w:rsidP="00FD7A8C">
            <w:pPr>
              <w:jc w:val="center"/>
              <w:rPr>
                <w:rFonts w:ascii="Times New Roman" w:hAnsi="Times New Roman" w:cs="Times New Roman"/>
                <w:sz w:val="20"/>
                <w:szCs w:val="20"/>
              </w:rPr>
            </w:pPr>
          </w:p>
          <w:p w14:paraId="5E1F9268" w14:textId="77777777" w:rsidR="00FD7A8C" w:rsidRPr="00E845FD" w:rsidRDefault="00FD7A8C" w:rsidP="00FD7A8C">
            <w:pPr>
              <w:jc w:val="center"/>
              <w:rPr>
                <w:rFonts w:ascii="Times New Roman" w:hAnsi="Times New Roman" w:cs="Times New Roman"/>
                <w:sz w:val="20"/>
                <w:szCs w:val="20"/>
              </w:rPr>
            </w:pPr>
          </w:p>
          <w:p w14:paraId="7C407D83" w14:textId="77777777" w:rsidR="00FD7A8C" w:rsidRPr="00E845FD" w:rsidRDefault="00FD7A8C" w:rsidP="00FD7A8C">
            <w:pPr>
              <w:jc w:val="center"/>
              <w:rPr>
                <w:rFonts w:ascii="Times New Roman" w:hAnsi="Times New Roman" w:cs="Times New Roman"/>
                <w:sz w:val="20"/>
                <w:szCs w:val="20"/>
              </w:rPr>
            </w:pPr>
          </w:p>
          <w:p w14:paraId="511C13B5" w14:textId="77777777" w:rsidR="00FD7A8C" w:rsidRPr="00E845FD" w:rsidRDefault="00FD7A8C" w:rsidP="00FD7A8C">
            <w:pPr>
              <w:jc w:val="center"/>
              <w:rPr>
                <w:rFonts w:ascii="Times New Roman" w:hAnsi="Times New Roman" w:cs="Times New Roman"/>
                <w:sz w:val="20"/>
                <w:szCs w:val="20"/>
              </w:rPr>
            </w:pPr>
          </w:p>
          <w:p w14:paraId="3D2CF02E" w14:textId="77777777" w:rsidR="00FD7A8C" w:rsidRPr="00E845FD" w:rsidRDefault="00FD7A8C" w:rsidP="00FD7A8C">
            <w:pPr>
              <w:jc w:val="center"/>
              <w:rPr>
                <w:rFonts w:ascii="Times New Roman" w:hAnsi="Times New Roman" w:cs="Times New Roman"/>
                <w:sz w:val="20"/>
                <w:szCs w:val="20"/>
              </w:rPr>
            </w:pPr>
          </w:p>
          <w:p w14:paraId="0006DDFF" w14:textId="77777777" w:rsidR="00FD7A8C" w:rsidRPr="00E845FD" w:rsidRDefault="00FD7A8C" w:rsidP="00FD7A8C">
            <w:pPr>
              <w:jc w:val="center"/>
              <w:rPr>
                <w:rFonts w:ascii="Times New Roman" w:hAnsi="Times New Roman" w:cs="Times New Roman"/>
                <w:sz w:val="20"/>
                <w:szCs w:val="20"/>
              </w:rPr>
            </w:pPr>
          </w:p>
          <w:p w14:paraId="227F257A" w14:textId="77777777" w:rsidR="00FD7A8C" w:rsidRPr="00E845FD" w:rsidRDefault="00FD7A8C" w:rsidP="00FD7A8C">
            <w:pPr>
              <w:jc w:val="center"/>
              <w:rPr>
                <w:rFonts w:ascii="Times New Roman" w:hAnsi="Times New Roman" w:cs="Times New Roman"/>
                <w:sz w:val="20"/>
                <w:szCs w:val="20"/>
              </w:rPr>
            </w:pPr>
          </w:p>
          <w:p w14:paraId="02CD88C0" w14:textId="77777777" w:rsidR="00FD7A8C" w:rsidRPr="00E845FD" w:rsidRDefault="00FD7A8C" w:rsidP="00FD7A8C">
            <w:pPr>
              <w:jc w:val="center"/>
              <w:rPr>
                <w:rFonts w:ascii="Times New Roman" w:hAnsi="Times New Roman" w:cs="Times New Roman"/>
                <w:sz w:val="20"/>
                <w:szCs w:val="20"/>
              </w:rPr>
            </w:pPr>
          </w:p>
          <w:p w14:paraId="2203DD2F" w14:textId="28265133" w:rsidR="00FD7A8C" w:rsidRDefault="00FD7A8C" w:rsidP="00FD7A8C">
            <w:pPr>
              <w:jc w:val="center"/>
              <w:rPr>
                <w:rFonts w:ascii="Times New Roman" w:hAnsi="Times New Roman" w:cs="Times New Roman"/>
                <w:sz w:val="20"/>
                <w:szCs w:val="20"/>
              </w:rPr>
            </w:pPr>
          </w:p>
          <w:p w14:paraId="6105DD21" w14:textId="77777777" w:rsidR="00F342C4" w:rsidRPr="00E845FD" w:rsidRDefault="00F342C4" w:rsidP="00FD7A8C">
            <w:pPr>
              <w:jc w:val="center"/>
              <w:rPr>
                <w:rFonts w:ascii="Times New Roman" w:hAnsi="Times New Roman" w:cs="Times New Roman"/>
                <w:sz w:val="20"/>
                <w:szCs w:val="20"/>
              </w:rPr>
            </w:pPr>
          </w:p>
          <w:p w14:paraId="094906BB" w14:textId="77777777" w:rsidR="00FD7A8C" w:rsidRPr="00E845FD" w:rsidRDefault="00FD7A8C" w:rsidP="00FD7A8C">
            <w:pPr>
              <w:jc w:val="center"/>
              <w:rPr>
                <w:rFonts w:ascii="Times New Roman" w:hAnsi="Times New Roman" w:cs="Times New Roman"/>
                <w:sz w:val="20"/>
                <w:szCs w:val="20"/>
              </w:rPr>
            </w:pPr>
          </w:p>
          <w:p w14:paraId="345D7F1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1E1139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29</w:t>
            </w:r>
          </w:p>
          <w:p w14:paraId="32B82101" w14:textId="77777777" w:rsidR="00FD7A8C" w:rsidRPr="00E845FD" w:rsidRDefault="00FD7A8C" w:rsidP="00FD7A8C">
            <w:pPr>
              <w:jc w:val="center"/>
              <w:rPr>
                <w:rFonts w:ascii="Times New Roman" w:hAnsi="Times New Roman" w:cs="Times New Roman"/>
                <w:sz w:val="20"/>
                <w:szCs w:val="20"/>
              </w:rPr>
            </w:pPr>
          </w:p>
          <w:p w14:paraId="5CD6E4DA" w14:textId="77777777" w:rsidR="00FD7A8C" w:rsidRPr="00E845FD" w:rsidRDefault="00FD7A8C" w:rsidP="00FD7A8C">
            <w:pPr>
              <w:jc w:val="center"/>
              <w:rPr>
                <w:rFonts w:ascii="Times New Roman" w:hAnsi="Times New Roman" w:cs="Times New Roman"/>
                <w:sz w:val="20"/>
                <w:szCs w:val="20"/>
              </w:rPr>
            </w:pPr>
          </w:p>
          <w:p w14:paraId="3B166699" w14:textId="77777777" w:rsidR="00FD7A8C" w:rsidRPr="00E845FD" w:rsidRDefault="00FD7A8C" w:rsidP="00FD7A8C">
            <w:pPr>
              <w:jc w:val="center"/>
              <w:rPr>
                <w:rFonts w:ascii="Times New Roman" w:hAnsi="Times New Roman" w:cs="Times New Roman"/>
                <w:sz w:val="20"/>
                <w:szCs w:val="20"/>
              </w:rPr>
            </w:pPr>
          </w:p>
          <w:p w14:paraId="656AC888" w14:textId="77777777" w:rsidR="00FD7A8C" w:rsidRPr="00E845FD" w:rsidRDefault="00FD7A8C" w:rsidP="00FD7A8C">
            <w:pPr>
              <w:jc w:val="center"/>
              <w:rPr>
                <w:rFonts w:ascii="Times New Roman" w:hAnsi="Times New Roman" w:cs="Times New Roman"/>
                <w:sz w:val="20"/>
                <w:szCs w:val="20"/>
              </w:rPr>
            </w:pPr>
          </w:p>
          <w:p w14:paraId="4C9BF826" w14:textId="77777777" w:rsidR="00FD7A8C" w:rsidRPr="00E845FD" w:rsidRDefault="00FD7A8C" w:rsidP="00FD7A8C">
            <w:pPr>
              <w:jc w:val="center"/>
              <w:rPr>
                <w:rFonts w:ascii="Times New Roman" w:hAnsi="Times New Roman" w:cs="Times New Roman"/>
                <w:sz w:val="20"/>
                <w:szCs w:val="20"/>
              </w:rPr>
            </w:pPr>
          </w:p>
          <w:p w14:paraId="168BB57B" w14:textId="77777777" w:rsidR="00FD7A8C" w:rsidRPr="00E845FD" w:rsidRDefault="00FD7A8C" w:rsidP="00FD7A8C">
            <w:pPr>
              <w:jc w:val="center"/>
              <w:rPr>
                <w:rFonts w:ascii="Times New Roman" w:hAnsi="Times New Roman" w:cs="Times New Roman"/>
                <w:sz w:val="20"/>
                <w:szCs w:val="20"/>
              </w:rPr>
            </w:pPr>
          </w:p>
          <w:p w14:paraId="08BDE3D6" w14:textId="49A6F31C" w:rsidR="00FD7A8C" w:rsidRDefault="00FD7A8C" w:rsidP="00FD7A8C">
            <w:pPr>
              <w:rPr>
                <w:rFonts w:ascii="Times New Roman" w:hAnsi="Times New Roman" w:cs="Times New Roman"/>
                <w:sz w:val="20"/>
                <w:szCs w:val="20"/>
              </w:rPr>
            </w:pPr>
          </w:p>
          <w:p w14:paraId="24C96166" w14:textId="5CAA52EE" w:rsidR="00A2475B" w:rsidRDefault="00A2475B" w:rsidP="00FD7A8C">
            <w:pPr>
              <w:rPr>
                <w:rFonts w:ascii="Times New Roman" w:hAnsi="Times New Roman" w:cs="Times New Roman"/>
                <w:sz w:val="20"/>
                <w:szCs w:val="20"/>
              </w:rPr>
            </w:pPr>
          </w:p>
          <w:p w14:paraId="0D3C5C3D" w14:textId="5FAB5997" w:rsidR="00A2475B" w:rsidRDefault="00A2475B" w:rsidP="00FD7A8C">
            <w:pPr>
              <w:rPr>
                <w:rFonts w:ascii="Times New Roman" w:hAnsi="Times New Roman" w:cs="Times New Roman"/>
                <w:sz w:val="20"/>
                <w:szCs w:val="20"/>
              </w:rPr>
            </w:pPr>
          </w:p>
          <w:p w14:paraId="4B98CFFE" w14:textId="407030D2" w:rsidR="00A2475B" w:rsidRDefault="00A2475B" w:rsidP="00FD7A8C">
            <w:pPr>
              <w:rPr>
                <w:rFonts w:ascii="Times New Roman" w:hAnsi="Times New Roman" w:cs="Times New Roman"/>
                <w:sz w:val="20"/>
                <w:szCs w:val="20"/>
              </w:rPr>
            </w:pPr>
          </w:p>
          <w:p w14:paraId="2B0DB132" w14:textId="47539AE3" w:rsidR="00A2475B" w:rsidRDefault="00A2475B" w:rsidP="00FD7A8C">
            <w:pPr>
              <w:rPr>
                <w:rFonts w:ascii="Times New Roman" w:hAnsi="Times New Roman" w:cs="Times New Roman"/>
                <w:sz w:val="20"/>
                <w:szCs w:val="20"/>
              </w:rPr>
            </w:pPr>
          </w:p>
          <w:p w14:paraId="6D69DA7E" w14:textId="10F0006C" w:rsidR="00A2475B" w:rsidRDefault="00A2475B" w:rsidP="00FD7A8C">
            <w:pPr>
              <w:rPr>
                <w:rFonts w:ascii="Times New Roman" w:hAnsi="Times New Roman" w:cs="Times New Roman"/>
                <w:sz w:val="20"/>
                <w:szCs w:val="20"/>
              </w:rPr>
            </w:pPr>
          </w:p>
          <w:p w14:paraId="624CF165" w14:textId="3CD59871" w:rsidR="00A2475B" w:rsidRDefault="00A2475B" w:rsidP="00FD7A8C">
            <w:pPr>
              <w:rPr>
                <w:rFonts w:ascii="Times New Roman" w:hAnsi="Times New Roman" w:cs="Times New Roman"/>
                <w:sz w:val="20"/>
                <w:szCs w:val="20"/>
              </w:rPr>
            </w:pPr>
          </w:p>
          <w:p w14:paraId="6945FE57" w14:textId="3D3B40E6" w:rsidR="00A2475B" w:rsidRDefault="00A2475B" w:rsidP="00FD7A8C">
            <w:pPr>
              <w:rPr>
                <w:rFonts w:ascii="Times New Roman" w:hAnsi="Times New Roman" w:cs="Times New Roman"/>
                <w:sz w:val="20"/>
                <w:szCs w:val="20"/>
              </w:rPr>
            </w:pPr>
          </w:p>
          <w:p w14:paraId="2535839C" w14:textId="1106B92A" w:rsidR="00A2475B" w:rsidRDefault="00A2475B" w:rsidP="00FD7A8C">
            <w:pPr>
              <w:rPr>
                <w:rFonts w:ascii="Times New Roman" w:hAnsi="Times New Roman" w:cs="Times New Roman"/>
                <w:sz w:val="20"/>
                <w:szCs w:val="20"/>
              </w:rPr>
            </w:pPr>
          </w:p>
          <w:p w14:paraId="49FA2A4B" w14:textId="77777777" w:rsidR="00A2475B" w:rsidRPr="00E845FD" w:rsidRDefault="00A2475B" w:rsidP="00FD7A8C">
            <w:pPr>
              <w:rPr>
                <w:rFonts w:ascii="Times New Roman" w:hAnsi="Times New Roman" w:cs="Times New Roman"/>
                <w:sz w:val="20"/>
                <w:szCs w:val="20"/>
              </w:rPr>
            </w:pPr>
          </w:p>
          <w:p w14:paraId="77DA4C66" w14:textId="2357F33A" w:rsidR="00FD7A8C" w:rsidRDefault="00FD7A8C" w:rsidP="00FD7A8C">
            <w:pPr>
              <w:rPr>
                <w:rFonts w:ascii="Times New Roman" w:hAnsi="Times New Roman" w:cs="Times New Roman"/>
                <w:sz w:val="20"/>
                <w:szCs w:val="20"/>
              </w:rPr>
            </w:pPr>
          </w:p>
          <w:p w14:paraId="001ACBC5" w14:textId="1F07F3EC" w:rsidR="003C0874" w:rsidRDefault="003C0874" w:rsidP="00FD7A8C">
            <w:pPr>
              <w:rPr>
                <w:rFonts w:ascii="Times New Roman" w:hAnsi="Times New Roman" w:cs="Times New Roman"/>
                <w:sz w:val="20"/>
                <w:szCs w:val="20"/>
              </w:rPr>
            </w:pPr>
          </w:p>
          <w:p w14:paraId="0F2576C9" w14:textId="48A24EC2" w:rsidR="003C0874" w:rsidRDefault="003C0874" w:rsidP="00FD7A8C">
            <w:pPr>
              <w:rPr>
                <w:rFonts w:ascii="Times New Roman" w:hAnsi="Times New Roman" w:cs="Times New Roman"/>
                <w:sz w:val="20"/>
                <w:szCs w:val="20"/>
              </w:rPr>
            </w:pPr>
          </w:p>
          <w:p w14:paraId="15B45606" w14:textId="4254ED16" w:rsidR="004B7DCA" w:rsidRDefault="004B7DCA" w:rsidP="00FD7A8C">
            <w:pPr>
              <w:rPr>
                <w:rFonts w:ascii="Times New Roman" w:hAnsi="Times New Roman" w:cs="Times New Roman"/>
                <w:sz w:val="20"/>
                <w:szCs w:val="20"/>
              </w:rPr>
            </w:pPr>
          </w:p>
          <w:p w14:paraId="4F1834B7" w14:textId="6EAB3482" w:rsidR="004B7DCA" w:rsidRDefault="004B7DCA" w:rsidP="00FD7A8C">
            <w:pPr>
              <w:rPr>
                <w:rFonts w:ascii="Times New Roman" w:hAnsi="Times New Roman" w:cs="Times New Roman"/>
                <w:sz w:val="20"/>
                <w:szCs w:val="20"/>
              </w:rPr>
            </w:pPr>
          </w:p>
          <w:p w14:paraId="390A4BE0" w14:textId="5B0D9289" w:rsidR="004B7DCA" w:rsidRDefault="004B7DCA" w:rsidP="00FD7A8C">
            <w:pPr>
              <w:rPr>
                <w:rFonts w:ascii="Times New Roman" w:hAnsi="Times New Roman" w:cs="Times New Roman"/>
                <w:sz w:val="20"/>
                <w:szCs w:val="20"/>
              </w:rPr>
            </w:pPr>
          </w:p>
          <w:p w14:paraId="32BB7A85" w14:textId="5D58179B" w:rsidR="004B7DCA" w:rsidRDefault="004B7DCA" w:rsidP="00FD7A8C">
            <w:pPr>
              <w:rPr>
                <w:rFonts w:ascii="Times New Roman" w:hAnsi="Times New Roman" w:cs="Times New Roman"/>
                <w:sz w:val="20"/>
                <w:szCs w:val="20"/>
              </w:rPr>
            </w:pPr>
          </w:p>
          <w:p w14:paraId="178E869A" w14:textId="68D3DA77" w:rsidR="004B7DCA" w:rsidRDefault="004B7DCA" w:rsidP="00FD7A8C">
            <w:pPr>
              <w:rPr>
                <w:rFonts w:ascii="Times New Roman" w:hAnsi="Times New Roman" w:cs="Times New Roman"/>
                <w:sz w:val="20"/>
                <w:szCs w:val="20"/>
              </w:rPr>
            </w:pPr>
          </w:p>
          <w:p w14:paraId="22710377" w14:textId="77777777" w:rsidR="001A1458" w:rsidRDefault="001A1458" w:rsidP="00FD7A8C">
            <w:pPr>
              <w:rPr>
                <w:rFonts w:ascii="Times New Roman" w:hAnsi="Times New Roman" w:cs="Times New Roman"/>
                <w:sz w:val="20"/>
                <w:szCs w:val="20"/>
              </w:rPr>
            </w:pPr>
          </w:p>
          <w:p w14:paraId="7C2A577C" w14:textId="75E17E05" w:rsidR="004B7DCA" w:rsidRDefault="004B7DCA" w:rsidP="00FD7A8C">
            <w:pPr>
              <w:rPr>
                <w:rFonts w:ascii="Times New Roman" w:hAnsi="Times New Roman" w:cs="Times New Roman"/>
                <w:sz w:val="20"/>
                <w:szCs w:val="20"/>
              </w:rPr>
            </w:pPr>
          </w:p>
          <w:p w14:paraId="66AC72C3" w14:textId="77777777" w:rsidR="001A1458" w:rsidRDefault="001A1458" w:rsidP="00FD7A8C">
            <w:pPr>
              <w:rPr>
                <w:rFonts w:ascii="Times New Roman" w:hAnsi="Times New Roman" w:cs="Times New Roman"/>
                <w:sz w:val="20"/>
                <w:szCs w:val="20"/>
              </w:rPr>
            </w:pPr>
          </w:p>
          <w:p w14:paraId="4CBCA94B" w14:textId="12011367" w:rsidR="004B7DCA" w:rsidRDefault="004B7DCA" w:rsidP="00FD7A8C">
            <w:pPr>
              <w:rPr>
                <w:rFonts w:ascii="Times New Roman" w:hAnsi="Times New Roman" w:cs="Times New Roman"/>
                <w:sz w:val="20"/>
                <w:szCs w:val="20"/>
              </w:rPr>
            </w:pPr>
          </w:p>
          <w:p w14:paraId="4E52204C" w14:textId="3FADE132" w:rsidR="00D27E52" w:rsidRDefault="00D27E52" w:rsidP="00FD7A8C">
            <w:pPr>
              <w:rPr>
                <w:rFonts w:ascii="Times New Roman" w:hAnsi="Times New Roman" w:cs="Times New Roman"/>
                <w:sz w:val="20"/>
                <w:szCs w:val="20"/>
              </w:rPr>
            </w:pPr>
          </w:p>
          <w:p w14:paraId="0CA50FFD" w14:textId="77777777" w:rsidR="00D27E52" w:rsidRPr="00E845FD" w:rsidRDefault="00D27E52" w:rsidP="00FD7A8C">
            <w:pPr>
              <w:rPr>
                <w:rFonts w:ascii="Times New Roman" w:hAnsi="Times New Roman" w:cs="Times New Roman"/>
                <w:sz w:val="20"/>
                <w:szCs w:val="20"/>
              </w:rPr>
            </w:pPr>
          </w:p>
          <w:p w14:paraId="1FD4856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70D943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23</w:t>
            </w:r>
          </w:p>
          <w:p w14:paraId="1EFC8BE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598FE90B" w14:textId="77777777" w:rsidR="00FD7A8C" w:rsidRPr="00E845FD" w:rsidRDefault="00FD7A8C" w:rsidP="00FD7A8C">
            <w:pPr>
              <w:jc w:val="center"/>
              <w:rPr>
                <w:rFonts w:ascii="Times New Roman" w:hAnsi="Times New Roman" w:cs="Times New Roman"/>
                <w:sz w:val="20"/>
                <w:szCs w:val="20"/>
              </w:rPr>
            </w:pPr>
          </w:p>
          <w:p w14:paraId="00EC39D2" w14:textId="77777777" w:rsidR="00FD7A8C" w:rsidRPr="00E845FD" w:rsidRDefault="00FD7A8C" w:rsidP="00FD7A8C">
            <w:pPr>
              <w:jc w:val="center"/>
              <w:rPr>
                <w:rFonts w:ascii="Times New Roman" w:hAnsi="Times New Roman" w:cs="Times New Roman"/>
                <w:sz w:val="20"/>
                <w:szCs w:val="20"/>
              </w:rPr>
            </w:pPr>
          </w:p>
          <w:p w14:paraId="0172D335" w14:textId="77777777" w:rsidR="00FD7A8C" w:rsidRPr="00E845FD" w:rsidRDefault="00FD7A8C" w:rsidP="00FD7A8C">
            <w:pPr>
              <w:jc w:val="center"/>
              <w:rPr>
                <w:rFonts w:ascii="Times New Roman" w:hAnsi="Times New Roman" w:cs="Times New Roman"/>
                <w:sz w:val="20"/>
                <w:szCs w:val="20"/>
              </w:rPr>
            </w:pPr>
          </w:p>
          <w:p w14:paraId="2D1D4849" w14:textId="77777777" w:rsidR="00FD7A8C" w:rsidRPr="00E845FD" w:rsidRDefault="00FD7A8C" w:rsidP="00FD7A8C">
            <w:pPr>
              <w:jc w:val="center"/>
              <w:rPr>
                <w:rFonts w:ascii="Times New Roman" w:hAnsi="Times New Roman" w:cs="Times New Roman"/>
                <w:sz w:val="20"/>
                <w:szCs w:val="20"/>
              </w:rPr>
            </w:pPr>
          </w:p>
          <w:p w14:paraId="576AE80D" w14:textId="77777777" w:rsidR="00FD7A8C" w:rsidRPr="00E845FD" w:rsidRDefault="00FD7A8C" w:rsidP="00FD7A8C">
            <w:pPr>
              <w:jc w:val="center"/>
              <w:rPr>
                <w:rFonts w:ascii="Times New Roman" w:hAnsi="Times New Roman" w:cs="Times New Roman"/>
                <w:sz w:val="20"/>
                <w:szCs w:val="20"/>
              </w:rPr>
            </w:pPr>
          </w:p>
          <w:p w14:paraId="3B552FE0" w14:textId="77777777" w:rsidR="00FD7A8C" w:rsidRPr="00E845FD" w:rsidRDefault="00FD7A8C" w:rsidP="00FD7A8C">
            <w:pPr>
              <w:jc w:val="center"/>
              <w:rPr>
                <w:rFonts w:ascii="Times New Roman" w:hAnsi="Times New Roman" w:cs="Times New Roman"/>
                <w:sz w:val="20"/>
                <w:szCs w:val="20"/>
              </w:rPr>
            </w:pPr>
          </w:p>
          <w:p w14:paraId="4E1A6ACF" w14:textId="77777777" w:rsidR="00FD7A8C" w:rsidRPr="00E845FD" w:rsidRDefault="00FD7A8C" w:rsidP="00FD7A8C">
            <w:pPr>
              <w:jc w:val="center"/>
              <w:rPr>
                <w:rFonts w:ascii="Times New Roman" w:hAnsi="Times New Roman" w:cs="Times New Roman"/>
                <w:sz w:val="20"/>
                <w:szCs w:val="20"/>
              </w:rPr>
            </w:pPr>
          </w:p>
          <w:p w14:paraId="66805725" w14:textId="77777777" w:rsidR="00FD7A8C" w:rsidRPr="00E845FD" w:rsidRDefault="00FD7A8C" w:rsidP="00FD7A8C">
            <w:pPr>
              <w:jc w:val="center"/>
              <w:rPr>
                <w:rFonts w:ascii="Times New Roman" w:hAnsi="Times New Roman" w:cs="Times New Roman"/>
                <w:sz w:val="20"/>
                <w:szCs w:val="20"/>
              </w:rPr>
            </w:pPr>
          </w:p>
          <w:p w14:paraId="649C1F60" w14:textId="77777777" w:rsidR="00FD7A8C" w:rsidRPr="00E845FD" w:rsidRDefault="00FD7A8C" w:rsidP="00FD7A8C">
            <w:pPr>
              <w:jc w:val="center"/>
              <w:rPr>
                <w:rFonts w:ascii="Times New Roman" w:hAnsi="Times New Roman" w:cs="Times New Roman"/>
                <w:sz w:val="20"/>
                <w:szCs w:val="20"/>
              </w:rPr>
            </w:pPr>
          </w:p>
          <w:p w14:paraId="546C8628" w14:textId="77777777" w:rsidR="00FD7A8C" w:rsidRPr="00E845FD" w:rsidRDefault="00FD7A8C" w:rsidP="00FD7A8C">
            <w:pPr>
              <w:jc w:val="center"/>
              <w:rPr>
                <w:rFonts w:ascii="Times New Roman" w:hAnsi="Times New Roman" w:cs="Times New Roman"/>
                <w:sz w:val="20"/>
                <w:szCs w:val="20"/>
              </w:rPr>
            </w:pPr>
          </w:p>
          <w:p w14:paraId="62639607" w14:textId="31293B31" w:rsidR="00FD7A8C" w:rsidRDefault="00FD7A8C" w:rsidP="00FD7A8C">
            <w:pPr>
              <w:jc w:val="center"/>
              <w:rPr>
                <w:rFonts w:ascii="Times New Roman" w:hAnsi="Times New Roman" w:cs="Times New Roman"/>
                <w:sz w:val="20"/>
                <w:szCs w:val="20"/>
              </w:rPr>
            </w:pPr>
          </w:p>
          <w:p w14:paraId="15D0958E" w14:textId="7E061863" w:rsidR="00C224E4" w:rsidRDefault="00C224E4" w:rsidP="00FD7A8C">
            <w:pPr>
              <w:jc w:val="center"/>
              <w:rPr>
                <w:rFonts w:ascii="Times New Roman" w:hAnsi="Times New Roman" w:cs="Times New Roman"/>
                <w:sz w:val="20"/>
                <w:szCs w:val="20"/>
              </w:rPr>
            </w:pPr>
          </w:p>
          <w:p w14:paraId="4AE289D2" w14:textId="6FCE20DE" w:rsidR="00C224E4" w:rsidRDefault="00C224E4" w:rsidP="00FD7A8C">
            <w:pPr>
              <w:jc w:val="center"/>
              <w:rPr>
                <w:rFonts w:ascii="Times New Roman" w:hAnsi="Times New Roman" w:cs="Times New Roman"/>
                <w:sz w:val="20"/>
                <w:szCs w:val="20"/>
              </w:rPr>
            </w:pPr>
          </w:p>
          <w:p w14:paraId="51CFCDD9" w14:textId="77777777" w:rsidR="00C224E4" w:rsidRPr="00E845FD" w:rsidRDefault="00C224E4" w:rsidP="00FD7A8C">
            <w:pPr>
              <w:jc w:val="center"/>
              <w:rPr>
                <w:rFonts w:ascii="Times New Roman" w:hAnsi="Times New Roman" w:cs="Times New Roman"/>
                <w:sz w:val="20"/>
                <w:szCs w:val="20"/>
              </w:rPr>
            </w:pPr>
          </w:p>
          <w:p w14:paraId="217F812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38AA39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23</w:t>
            </w:r>
          </w:p>
          <w:p w14:paraId="68B38DD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O: 4 </w:t>
            </w:r>
          </w:p>
          <w:p w14:paraId="4B550F60" w14:textId="77777777" w:rsidR="00FD7A8C" w:rsidRPr="00E845FD" w:rsidRDefault="00FD7A8C" w:rsidP="00FD7A8C">
            <w:pPr>
              <w:jc w:val="center"/>
              <w:rPr>
                <w:rFonts w:ascii="Times New Roman" w:hAnsi="Times New Roman" w:cs="Times New Roman"/>
                <w:sz w:val="20"/>
                <w:szCs w:val="20"/>
              </w:rPr>
            </w:pPr>
          </w:p>
          <w:p w14:paraId="193BBE67" w14:textId="77777777" w:rsidR="00FD7A8C" w:rsidRPr="00E845FD" w:rsidRDefault="00FD7A8C" w:rsidP="00FD7A8C">
            <w:pPr>
              <w:jc w:val="center"/>
              <w:rPr>
                <w:rFonts w:ascii="Times New Roman" w:hAnsi="Times New Roman" w:cs="Times New Roman"/>
                <w:sz w:val="20"/>
                <w:szCs w:val="20"/>
              </w:rPr>
            </w:pPr>
          </w:p>
          <w:p w14:paraId="240437CE" w14:textId="77777777" w:rsidR="00FD7A8C" w:rsidRPr="00E845FD" w:rsidRDefault="00FD7A8C" w:rsidP="00FD7A8C">
            <w:pPr>
              <w:jc w:val="center"/>
              <w:rPr>
                <w:rFonts w:ascii="Times New Roman" w:hAnsi="Times New Roman" w:cs="Times New Roman"/>
                <w:sz w:val="20"/>
                <w:szCs w:val="20"/>
              </w:rPr>
            </w:pPr>
          </w:p>
          <w:p w14:paraId="50DDB120" w14:textId="77777777" w:rsidR="00FD7A8C" w:rsidRPr="00E845FD" w:rsidRDefault="00FD7A8C" w:rsidP="00FD7A8C">
            <w:pPr>
              <w:jc w:val="center"/>
              <w:rPr>
                <w:rFonts w:ascii="Times New Roman" w:hAnsi="Times New Roman" w:cs="Times New Roman"/>
                <w:sz w:val="20"/>
                <w:szCs w:val="20"/>
              </w:rPr>
            </w:pPr>
          </w:p>
          <w:p w14:paraId="63E109EA" w14:textId="77777777" w:rsidR="00FD7A8C" w:rsidRPr="00E845FD" w:rsidRDefault="00FD7A8C" w:rsidP="00FD7A8C">
            <w:pPr>
              <w:jc w:val="center"/>
              <w:rPr>
                <w:rFonts w:ascii="Times New Roman" w:hAnsi="Times New Roman" w:cs="Times New Roman"/>
                <w:sz w:val="20"/>
                <w:szCs w:val="20"/>
              </w:rPr>
            </w:pPr>
          </w:p>
          <w:p w14:paraId="4B46486C" w14:textId="77777777" w:rsidR="00FD7A8C" w:rsidRPr="00E845FD" w:rsidRDefault="00FD7A8C" w:rsidP="00FD7A8C">
            <w:pPr>
              <w:jc w:val="center"/>
              <w:rPr>
                <w:rFonts w:ascii="Times New Roman" w:hAnsi="Times New Roman" w:cs="Times New Roman"/>
                <w:sz w:val="20"/>
                <w:szCs w:val="20"/>
              </w:rPr>
            </w:pPr>
          </w:p>
          <w:p w14:paraId="62553F15" w14:textId="77777777" w:rsidR="00FD7A8C" w:rsidRPr="00E845FD" w:rsidRDefault="00FD7A8C" w:rsidP="00FD7A8C">
            <w:pPr>
              <w:jc w:val="center"/>
              <w:rPr>
                <w:rFonts w:ascii="Times New Roman" w:hAnsi="Times New Roman" w:cs="Times New Roman"/>
                <w:sz w:val="20"/>
                <w:szCs w:val="20"/>
              </w:rPr>
            </w:pPr>
          </w:p>
          <w:p w14:paraId="7B61FF63" w14:textId="77777777" w:rsidR="00FD7A8C" w:rsidRPr="00E845FD" w:rsidRDefault="00FD7A8C" w:rsidP="00FD7A8C">
            <w:pPr>
              <w:jc w:val="center"/>
              <w:rPr>
                <w:rFonts w:ascii="Times New Roman" w:hAnsi="Times New Roman" w:cs="Times New Roman"/>
                <w:sz w:val="20"/>
                <w:szCs w:val="20"/>
              </w:rPr>
            </w:pPr>
          </w:p>
          <w:p w14:paraId="798F7558" w14:textId="77777777" w:rsidR="00FD7A8C" w:rsidRPr="00E845FD" w:rsidRDefault="00FD7A8C" w:rsidP="00FD7A8C">
            <w:pPr>
              <w:jc w:val="center"/>
              <w:rPr>
                <w:rFonts w:ascii="Times New Roman" w:hAnsi="Times New Roman" w:cs="Times New Roman"/>
                <w:sz w:val="20"/>
                <w:szCs w:val="20"/>
              </w:rPr>
            </w:pPr>
          </w:p>
          <w:p w14:paraId="0F959EE4" w14:textId="63563FD9" w:rsidR="00FD7A8C" w:rsidRDefault="00FD7A8C" w:rsidP="00FD7A8C">
            <w:pPr>
              <w:jc w:val="center"/>
              <w:rPr>
                <w:rFonts w:ascii="Times New Roman" w:hAnsi="Times New Roman" w:cs="Times New Roman"/>
                <w:sz w:val="20"/>
                <w:szCs w:val="20"/>
              </w:rPr>
            </w:pPr>
          </w:p>
          <w:p w14:paraId="7EDC5958" w14:textId="6D48D330" w:rsidR="00A2475B" w:rsidRDefault="00A2475B" w:rsidP="00FD7A8C">
            <w:pPr>
              <w:jc w:val="center"/>
              <w:rPr>
                <w:rFonts w:ascii="Times New Roman" w:hAnsi="Times New Roman" w:cs="Times New Roman"/>
                <w:sz w:val="20"/>
                <w:szCs w:val="20"/>
              </w:rPr>
            </w:pPr>
          </w:p>
          <w:p w14:paraId="1DDAB74D" w14:textId="77777777" w:rsidR="00C224E4" w:rsidRPr="00E845FD" w:rsidRDefault="00C224E4" w:rsidP="00FD7A8C">
            <w:pPr>
              <w:jc w:val="center"/>
              <w:rPr>
                <w:rFonts w:ascii="Times New Roman" w:hAnsi="Times New Roman" w:cs="Times New Roman"/>
                <w:sz w:val="20"/>
                <w:szCs w:val="20"/>
              </w:rPr>
            </w:pPr>
          </w:p>
          <w:p w14:paraId="79FD5649" w14:textId="6350F3D3" w:rsidR="00FD7A8C" w:rsidRDefault="00FD7A8C" w:rsidP="00FD7A8C">
            <w:pPr>
              <w:jc w:val="center"/>
              <w:rPr>
                <w:rFonts w:ascii="Times New Roman" w:hAnsi="Times New Roman" w:cs="Times New Roman"/>
                <w:sz w:val="20"/>
                <w:szCs w:val="20"/>
              </w:rPr>
            </w:pPr>
          </w:p>
          <w:p w14:paraId="33A6CBDB" w14:textId="77777777" w:rsidR="00F342C4" w:rsidRPr="00E845FD" w:rsidRDefault="00F342C4" w:rsidP="00FD7A8C">
            <w:pPr>
              <w:jc w:val="center"/>
              <w:rPr>
                <w:rFonts w:ascii="Times New Roman" w:hAnsi="Times New Roman" w:cs="Times New Roman"/>
                <w:sz w:val="20"/>
                <w:szCs w:val="20"/>
              </w:rPr>
            </w:pPr>
          </w:p>
          <w:p w14:paraId="06E416F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7520A0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24</w:t>
            </w:r>
          </w:p>
          <w:p w14:paraId="2157718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32AB30DE" w14:textId="77777777" w:rsidR="00FD7A8C" w:rsidRPr="00E845FD" w:rsidRDefault="00FD7A8C" w:rsidP="00FD7A8C">
            <w:pPr>
              <w:jc w:val="center"/>
              <w:rPr>
                <w:rFonts w:ascii="Times New Roman" w:hAnsi="Times New Roman" w:cs="Times New Roman"/>
                <w:sz w:val="20"/>
                <w:szCs w:val="20"/>
              </w:rPr>
            </w:pPr>
          </w:p>
          <w:p w14:paraId="6C7E92E8" w14:textId="77777777" w:rsidR="00FD7A8C" w:rsidRPr="00E845FD" w:rsidRDefault="00FD7A8C" w:rsidP="00FD7A8C">
            <w:pPr>
              <w:jc w:val="center"/>
              <w:rPr>
                <w:rFonts w:ascii="Times New Roman" w:hAnsi="Times New Roman" w:cs="Times New Roman"/>
                <w:sz w:val="20"/>
                <w:szCs w:val="20"/>
              </w:rPr>
            </w:pPr>
          </w:p>
          <w:p w14:paraId="4ED6BB74" w14:textId="77777777" w:rsidR="00FD7A8C" w:rsidRPr="00E845FD" w:rsidRDefault="00FD7A8C" w:rsidP="00FD7A8C">
            <w:pPr>
              <w:jc w:val="center"/>
              <w:rPr>
                <w:rFonts w:ascii="Times New Roman" w:hAnsi="Times New Roman" w:cs="Times New Roman"/>
                <w:sz w:val="20"/>
                <w:szCs w:val="20"/>
              </w:rPr>
            </w:pPr>
          </w:p>
          <w:p w14:paraId="1EE21DA5" w14:textId="77777777" w:rsidR="00FD7A8C" w:rsidRPr="00E845FD" w:rsidRDefault="00FD7A8C" w:rsidP="00FD7A8C">
            <w:pPr>
              <w:jc w:val="center"/>
              <w:rPr>
                <w:rFonts w:ascii="Times New Roman" w:hAnsi="Times New Roman" w:cs="Times New Roman"/>
                <w:sz w:val="20"/>
                <w:szCs w:val="20"/>
              </w:rPr>
            </w:pPr>
          </w:p>
          <w:p w14:paraId="639807E0" w14:textId="77777777" w:rsidR="00FD7A8C" w:rsidRPr="00E845FD" w:rsidRDefault="00FD7A8C" w:rsidP="00FD7A8C">
            <w:pPr>
              <w:jc w:val="center"/>
              <w:rPr>
                <w:rFonts w:ascii="Times New Roman" w:hAnsi="Times New Roman" w:cs="Times New Roman"/>
                <w:sz w:val="20"/>
                <w:szCs w:val="20"/>
              </w:rPr>
            </w:pPr>
          </w:p>
          <w:p w14:paraId="5A72FA69" w14:textId="77777777" w:rsidR="00FD7A8C" w:rsidRPr="00E845FD" w:rsidRDefault="00FD7A8C" w:rsidP="00FD7A8C">
            <w:pPr>
              <w:jc w:val="center"/>
              <w:rPr>
                <w:rFonts w:ascii="Times New Roman" w:hAnsi="Times New Roman" w:cs="Times New Roman"/>
                <w:sz w:val="20"/>
                <w:szCs w:val="20"/>
              </w:rPr>
            </w:pPr>
          </w:p>
          <w:p w14:paraId="07FD666A" w14:textId="77777777" w:rsidR="00FD7A8C" w:rsidRPr="00E845FD" w:rsidRDefault="00FD7A8C" w:rsidP="00FD7A8C">
            <w:pPr>
              <w:jc w:val="center"/>
              <w:rPr>
                <w:rFonts w:ascii="Times New Roman" w:hAnsi="Times New Roman" w:cs="Times New Roman"/>
                <w:sz w:val="20"/>
                <w:szCs w:val="20"/>
              </w:rPr>
            </w:pPr>
          </w:p>
          <w:p w14:paraId="1F4EA2F0" w14:textId="7C5CB0A0" w:rsidR="00FD7A8C" w:rsidRDefault="00FD7A8C" w:rsidP="00FD7A8C">
            <w:pPr>
              <w:jc w:val="center"/>
              <w:rPr>
                <w:rFonts w:ascii="Times New Roman" w:hAnsi="Times New Roman" w:cs="Times New Roman"/>
                <w:sz w:val="20"/>
                <w:szCs w:val="20"/>
              </w:rPr>
            </w:pPr>
          </w:p>
          <w:p w14:paraId="0AF0D7C0" w14:textId="5463FD80" w:rsidR="00C224E4" w:rsidRDefault="00C224E4" w:rsidP="00FD7A8C">
            <w:pPr>
              <w:jc w:val="center"/>
              <w:rPr>
                <w:rFonts w:ascii="Times New Roman" w:hAnsi="Times New Roman" w:cs="Times New Roman"/>
                <w:sz w:val="20"/>
                <w:szCs w:val="20"/>
              </w:rPr>
            </w:pPr>
          </w:p>
          <w:p w14:paraId="1B00E919" w14:textId="77777777" w:rsidR="00C45C2F" w:rsidRPr="00E845FD" w:rsidRDefault="00C45C2F" w:rsidP="00FD7A8C">
            <w:pPr>
              <w:jc w:val="center"/>
              <w:rPr>
                <w:rFonts w:ascii="Times New Roman" w:hAnsi="Times New Roman" w:cs="Times New Roman"/>
                <w:sz w:val="20"/>
                <w:szCs w:val="20"/>
              </w:rPr>
            </w:pPr>
          </w:p>
          <w:p w14:paraId="26CD8E08" w14:textId="77777777" w:rsidR="00FD7A8C" w:rsidRPr="00E845FD" w:rsidRDefault="00FD7A8C" w:rsidP="00FD7A8C">
            <w:pPr>
              <w:jc w:val="center"/>
              <w:rPr>
                <w:rFonts w:ascii="Times New Roman" w:hAnsi="Times New Roman" w:cs="Times New Roman"/>
                <w:sz w:val="20"/>
                <w:szCs w:val="20"/>
              </w:rPr>
            </w:pPr>
          </w:p>
          <w:p w14:paraId="36CE8F4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D5AECA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24</w:t>
            </w:r>
          </w:p>
          <w:p w14:paraId="1436CC4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O: 4 </w:t>
            </w:r>
          </w:p>
          <w:p w14:paraId="15472C9D" w14:textId="77777777" w:rsidR="00FD7A8C" w:rsidRPr="00E845FD" w:rsidRDefault="00FD7A8C" w:rsidP="00FD7A8C">
            <w:pPr>
              <w:jc w:val="center"/>
              <w:rPr>
                <w:rFonts w:ascii="Times New Roman" w:hAnsi="Times New Roman" w:cs="Times New Roman"/>
                <w:sz w:val="20"/>
                <w:szCs w:val="20"/>
              </w:rPr>
            </w:pPr>
          </w:p>
          <w:p w14:paraId="668749B1" w14:textId="77777777" w:rsidR="00FD7A8C" w:rsidRPr="00E845FD" w:rsidRDefault="00FD7A8C" w:rsidP="00FD7A8C">
            <w:pPr>
              <w:jc w:val="center"/>
              <w:rPr>
                <w:rFonts w:ascii="Times New Roman" w:hAnsi="Times New Roman" w:cs="Times New Roman"/>
                <w:sz w:val="20"/>
                <w:szCs w:val="20"/>
              </w:rPr>
            </w:pPr>
          </w:p>
          <w:p w14:paraId="6F22F027" w14:textId="77777777" w:rsidR="00FD7A8C" w:rsidRPr="00E845FD" w:rsidRDefault="00FD7A8C" w:rsidP="00FD7A8C">
            <w:pPr>
              <w:jc w:val="center"/>
              <w:rPr>
                <w:rFonts w:ascii="Times New Roman" w:hAnsi="Times New Roman" w:cs="Times New Roman"/>
                <w:sz w:val="20"/>
                <w:szCs w:val="20"/>
              </w:rPr>
            </w:pPr>
          </w:p>
          <w:p w14:paraId="2A63F4BE" w14:textId="77777777" w:rsidR="00FD7A8C" w:rsidRPr="00E845FD" w:rsidRDefault="00FD7A8C" w:rsidP="00FD7A8C">
            <w:pPr>
              <w:jc w:val="center"/>
              <w:rPr>
                <w:rFonts w:ascii="Times New Roman" w:hAnsi="Times New Roman" w:cs="Times New Roman"/>
                <w:sz w:val="20"/>
                <w:szCs w:val="20"/>
              </w:rPr>
            </w:pPr>
          </w:p>
          <w:p w14:paraId="0FD2D090"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41E0DC29" w14:textId="12EDA656" w:rsidR="003C0874" w:rsidRDefault="003C0874" w:rsidP="003C0874">
            <w:pPr>
              <w:pStyle w:val="Normlny0"/>
              <w:jc w:val="center"/>
            </w:pPr>
            <w:r>
              <w:lastRenderedPageBreak/>
              <w:t>§ 11</w:t>
            </w:r>
          </w:p>
          <w:p w14:paraId="39447949" w14:textId="77777777" w:rsidR="003C0874" w:rsidRDefault="003C0874" w:rsidP="00FD7A8C">
            <w:pPr>
              <w:pStyle w:val="Normlny0"/>
              <w:jc w:val="both"/>
            </w:pPr>
          </w:p>
          <w:p w14:paraId="17441DDC" w14:textId="5C8B8A0D" w:rsidR="003C0874" w:rsidRPr="00E845FD" w:rsidRDefault="004B7DCA" w:rsidP="00FD7A8C">
            <w:pPr>
              <w:pStyle w:val="Normlny0"/>
              <w:jc w:val="both"/>
            </w:pPr>
            <w:r w:rsidRPr="004B7DCA">
              <w:t>Zapisovanými údajmi pri spoločnosti s ručením obmedzeným sú</w:t>
            </w:r>
          </w:p>
          <w:p w14:paraId="3660C2FB" w14:textId="77777777" w:rsidR="00FD7A8C" w:rsidRPr="00E845FD" w:rsidRDefault="00FD7A8C" w:rsidP="00FD7A8C">
            <w:pPr>
              <w:pStyle w:val="Normlny0"/>
              <w:jc w:val="both"/>
            </w:pPr>
            <w:r w:rsidRPr="00E845FD">
              <w:t>l) dozorná rada a členovia dozornej rady, ak sa dozorná rada zriaďuje</w:t>
            </w:r>
          </w:p>
          <w:p w14:paraId="3924F239" w14:textId="529C251C" w:rsidR="00FD7A8C" w:rsidRDefault="00FD7A8C" w:rsidP="00FD7A8C">
            <w:pPr>
              <w:pStyle w:val="Normlny0"/>
              <w:jc w:val="both"/>
            </w:pPr>
          </w:p>
          <w:p w14:paraId="4B48815B" w14:textId="6D7B0D5A" w:rsidR="003C0874" w:rsidRDefault="003C0874" w:rsidP="003C0874">
            <w:pPr>
              <w:pStyle w:val="Normlny0"/>
              <w:jc w:val="center"/>
            </w:pPr>
            <w:r>
              <w:t>§ 12</w:t>
            </w:r>
          </w:p>
          <w:p w14:paraId="24BC3680" w14:textId="77777777" w:rsidR="003C0874" w:rsidRPr="00E845FD" w:rsidRDefault="003C0874" w:rsidP="00FD7A8C">
            <w:pPr>
              <w:pStyle w:val="Normlny0"/>
              <w:jc w:val="both"/>
            </w:pPr>
          </w:p>
          <w:p w14:paraId="0E94BAD1" w14:textId="61635137" w:rsidR="003C0874" w:rsidRDefault="004B7DCA" w:rsidP="00FD7A8C">
            <w:pPr>
              <w:pStyle w:val="Normlny0"/>
              <w:jc w:val="both"/>
            </w:pPr>
            <w:r w:rsidRPr="004B7DCA">
              <w:t>Zapisovanými údajmi pri akciovej spoločnosti sú</w:t>
            </w:r>
          </w:p>
          <w:p w14:paraId="3A2F9E12" w14:textId="77777777" w:rsidR="004B7DCA" w:rsidRPr="00E845FD" w:rsidRDefault="004B7DCA" w:rsidP="00FD7A8C">
            <w:pPr>
              <w:pStyle w:val="Normlny0"/>
              <w:jc w:val="both"/>
            </w:pPr>
          </w:p>
          <w:p w14:paraId="4FA7D6D6" w14:textId="7ACF9560" w:rsidR="00FD7A8C" w:rsidRPr="00E845FD" w:rsidRDefault="00FD7A8C" w:rsidP="00FD7A8C">
            <w:pPr>
              <w:pStyle w:val="Normlny0"/>
              <w:jc w:val="both"/>
            </w:pPr>
            <w:r w:rsidRPr="00E845FD">
              <w:t>l)</w:t>
            </w:r>
            <w:r w:rsidR="003C0874">
              <w:t xml:space="preserve"> </w:t>
            </w:r>
            <w:r w:rsidRPr="00E845FD">
              <w:t>dozorná rada a členovia dozornej rady</w:t>
            </w:r>
          </w:p>
          <w:p w14:paraId="74E9A3F5" w14:textId="6E8FD58C" w:rsidR="00FD7A8C" w:rsidRDefault="00FD7A8C" w:rsidP="00FD7A8C">
            <w:pPr>
              <w:pStyle w:val="Normlny0"/>
              <w:jc w:val="both"/>
            </w:pPr>
          </w:p>
          <w:p w14:paraId="1F003CE5" w14:textId="672CD95B" w:rsidR="00F342C4" w:rsidRDefault="00F342C4" w:rsidP="00FD7A8C">
            <w:pPr>
              <w:pStyle w:val="Normlny0"/>
              <w:jc w:val="both"/>
            </w:pPr>
          </w:p>
          <w:p w14:paraId="3E9B72CB" w14:textId="77777777" w:rsidR="00F342C4" w:rsidRPr="00E845FD" w:rsidRDefault="00F342C4" w:rsidP="00FD7A8C">
            <w:pPr>
              <w:pStyle w:val="Normlny0"/>
              <w:jc w:val="both"/>
            </w:pPr>
          </w:p>
          <w:p w14:paraId="4243F480" w14:textId="77777777" w:rsidR="00FD7A8C" w:rsidRPr="00E845FD" w:rsidRDefault="00FD7A8C" w:rsidP="00FD7A8C">
            <w:pPr>
              <w:pStyle w:val="Normlny0"/>
              <w:jc w:val="both"/>
            </w:pPr>
          </w:p>
          <w:p w14:paraId="144CF62A" w14:textId="77777777" w:rsidR="004B7DCA" w:rsidRDefault="004B7DCA" w:rsidP="004B7DCA">
            <w:pPr>
              <w:pStyle w:val="Normlny0"/>
              <w:jc w:val="center"/>
            </w:pPr>
            <w:r>
              <w:t>§ 28</w:t>
            </w:r>
          </w:p>
          <w:p w14:paraId="678C540A" w14:textId="77777777" w:rsidR="004B7DCA" w:rsidRDefault="004B7DCA" w:rsidP="004B7DCA">
            <w:pPr>
              <w:pStyle w:val="Normlny0"/>
              <w:jc w:val="center"/>
            </w:pPr>
            <w:r>
              <w:t>Konkurz a reštrukturalizácia</w:t>
            </w:r>
          </w:p>
          <w:p w14:paraId="0D80F8F9" w14:textId="77777777" w:rsidR="004B7DCA" w:rsidRDefault="004B7DCA" w:rsidP="004B7DCA">
            <w:pPr>
              <w:pStyle w:val="Normlny0"/>
              <w:jc w:val="center"/>
            </w:pPr>
          </w:p>
          <w:p w14:paraId="27DC2D2B" w14:textId="51554298" w:rsidR="004B7DCA" w:rsidRDefault="004B7DCA" w:rsidP="004B7DCA">
            <w:pPr>
              <w:pStyle w:val="Normlny0"/>
              <w:jc w:val="both"/>
            </w:pPr>
            <w:r>
              <w:lastRenderedPageBreak/>
              <w:t xml:space="preserve">(1) </w:t>
            </w:r>
            <w:r w:rsidR="00C224E4" w:rsidRPr="00C224E4">
              <w:t>Ak sa na zapísanú osobu vyhlásil konkurz, do obchodného registra sa zapisujú aj tieto zapisované údaje:</w:t>
            </w:r>
          </w:p>
          <w:p w14:paraId="44BD93C0" w14:textId="77777777" w:rsidR="004B7DCA" w:rsidRDefault="004B7DCA" w:rsidP="004B7DCA">
            <w:pPr>
              <w:pStyle w:val="Normlny0"/>
              <w:jc w:val="both"/>
            </w:pPr>
            <w:r>
              <w:t>a) dátum vyhlásenia konkurzu,</w:t>
            </w:r>
          </w:p>
          <w:p w14:paraId="37DA1161" w14:textId="77777777" w:rsidR="004B7DCA" w:rsidRDefault="004B7DCA" w:rsidP="004B7DCA">
            <w:pPr>
              <w:pStyle w:val="Normlny0"/>
              <w:jc w:val="both"/>
            </w:pPr>
            <w:r>
              <w:t>b) správca spolu s uvedením značky správcu,</w:t>
            </w:r>
          </w:p>
          <w:p w14:paraId="43D98DE8" w14:textId="77777777" w:rsidR="004B7DCA" w:rsidRDefault="004B7DCA" w:rsidP="004B7DCA">
            <w:pPr>
              <w:pStyle w:val="Normlny0"/>
              <w:jc w:val="both"/>
            </w:pPr>
            <w:r>
              <w:t xml:space="preserve">c) dátum ukončenia konkurzného konania. </w:t>
            </w:r>
          </w:p>
          <w:p w14:paraId="0C25C4B1" w14:textId="77777777" w:rsidR="004B7DCA" w:rsidRDefault="004B7DCA" w:rsidP="004B7DCA">
            <w:pPr>
              <w:pStyle w:val="Normlny0"/>
              <w:jc w:val="both"/>
            </w:pPr>
          </w:p>
          <w:p w14:paraId="1FF771C0" w14:textId="7DD67A7F" w:rsidR="004B7DCA" w:rsidRDefault="004B7DCA" w:rsidP="004B7DCA">
            <w:pPr>
              <w:pStyle w:val="Normlny0"/>
              <w:jc w:val="both"/>
            </w:pPr>
            <w:r>
              <w:t xml:space="preserve">(2) </w:t>
            </w:r>
            <w:r w:rsidR="00F342C4" w:rsidRPr="00F342C4">
              <w:t>Ak sa povolila reštrukturalizácia zapísanej osoby, do obchodného registra sa zapisujú aj tieto zapisované údaje:</w:t>
            </w:r>
          </w:p>
          <w:p w14:paraId="72D3961C" w14:textId="77777777" w:rsidR="004B7DCA" w:rsidRDefault="004B7DCA" w:rsidP="004B7DCA">
            <w:pPr>
              <w:pStyle w:val="Normlny0"/>
              <w:jc w:val="both"/>
            </w:pPr>
            <w:r>
              <w:t>a) dátum povolenia reštrukturalizácie,</w:t>
            </w:r>
          </w:p>
          <w:p w14:paraId="3A329553" w14:textId="77777777" w:rsidR="004B7DCA" w:rsidRDefault="004B7DCA" w:rsidP="004B7DCA">
            <w:pPr>
              <w:pStyle w:val="Normlny0"/>
              <w:jc w:val="both"/>
            </w:pPr>
            <w:r>
              <w:t>b) správca spolu s uvedením značky správcu,</w:t>
            </w:r>
          </w:p>
          <w:p w14:paraId="41977362" w14:textId="77777777" w:rsidR="004B7DCA" w:rsidRDefault="004B7DCA" w:rsidP="004B7DCA">
            <w:pPr>
              <w:pStyle w:val="Normlny0"/>
              <w:jc w:val="both"/>
            </w:pPr>
            <w:r>
              <w:t xml:space="preserve">c) dátum ukončenia reštrukturalizačného konania. </w:t>
            </w:r>
          </w:p>
          <w:p w14:paraId="6A325575" w14:textId="77777777" w:rsidR="004B7DCA" w:rsidRDefault="004B7DCA" w:rsidP="004B7DCA">
            <w:pPr>
              <w:pStyle w:val="Normlny0"/>
              <w:jc w:val="both"/>
            </w:pPr>
          </w:p>
          <w:p w14:paraId="2805680F" w14:textId="77777777" w:rsidR="004B7DCA" w:rsidRDefault="004B7DCA" w:rsidP="004B7DCA">
            <w:pPr>
              <w:pStyle w:val="Normlny0"/>
              <w:jc w:val="both"/>
            </w:pPr>
            <w:r>
              <w:t xml:space="preserve">(3) Údaje o správcovi sa zapisujú v rozsahu </w:t>
            </w:r>
          </w:p>
          <w:p w14:paraId="7275D945" w14:textId="77777777" w:rsidR="004B7DCA" w:rsidRDefault="004B7DCA" w:rsidP="004B7DCA">
            <w:pPr>
              <w:pStyle w:val="Normlny0"/>
              <w:jc w:val="both"/>
            </w:pPr>
            <w:r>
              <w:t xml:space="preserve">a) meno, priezvisko a adresa kancelárie, ak ide o fyzickú osobu, </w:t>
            </w:r>
          </w:p>
          <w:p w14:paraId="2E1D1365" w14:textId="77777777" w:rsidR="004B7DCA" w:rsidRDefault="004B7DCA" w:rsidP="004B7DCA">
            <w:pPr>
              <w:pStyle w:val="Normlny0"/>
              <w:jc w:val="both"/>
            </w:pPr>
            <w:r>
              <w:t>b) obchodné meno, sídlo a identifikačné číslo, ak ide o právnickú osobu.</w:t>
            </w:r>
          </w:p>
          <w:p w14:paraId="2C7DCFC0" w14:textId="77777777" w:rsidR="004B7DCA" w:rsidRDefault="004B7DCA" w:rsidP="004B7DCA">
            <w:pPr>
              <w:pStyle w:val="Normlny0"/>
              <w:jc w:val="center"/>
            </w:pPr>
          </w:p>
          <w:p w14:paraId="62E08FD6" w14:textId="1137FD06" w:rsidR="004B7DCA" w:rsidRDefault="004B7DCA" w:rsidP="004B7DCA">
            <w:pPr>
              <w:pStyle w:val="Normlny0"/>
              <w:jc w:val="center"/>
            </w:pPr>
          </w:p>
          <w:p w14:paraId="2BF285BB" w14:textId="77777777" w:rsidR="00D27E52" w:rsidRDefault="00D27E52" w:rsidP="004B7DCA">
            <w:pPr>
              <w:pStyle w:val="Normlny0"/>
              <w:jc w:val="center"/>
            </w:pPr>
          </w:p>
          <w:p w14:paraId="7197CC38" w14:textId="2E99F1DE" w:rsidR="004B7DCA" w:rsidRDefault="004B7DCA" w:rsidP="004B7DCA">
            <w:pPr>
              <w:pStyle w:val="Normlny0"/>
              <w:jc w:val="center"/>
            </w:pPr>
            <w:r>
              <w:t>§ 29</w:t>
            </w:r>
          </w:p>
          <w:p w14:paraId="67826785" w14:textId="77777777" w:rsidR="004B7DCA" w:rsidRDefault="004B7DCA" w:rsidP="004B7DCA">
            <w:pPr>
              <w:pStyle w:val="Normlny0"/>
              <w:jc w:val="center"/>
            </w:pPr>
            <w:r>
              <w:t>Nútená správa</w:t>
            </w:r>
          </w:p>
          <w:p w14:paraId="10CA37CE" w14:textId="77777777" w:rsidR="004B7DCA" w:rsidRDefault="004B7DCA" w:rsidP="004B7DCA">
            <w:pPr>
              <w:pStyle w:val="Normlny0"/>
              <w:jc w:val="center"/>
            </w:pPr>
          </w:p>
          <w:p w14:paraId="3F789E23" w14:textId="77777777" w:rsidR="00C224E4" w:rsidRPr="00F342C4" w:rsidRDefault="004B7DCA" w:rsidP="004B7DCA">
            <w:pPr>
              <w:pStyle w:val="Normlny0"/>
              <w:jc w:val="both"/>
            </w:pPr>
            <w:r>
              <w:t xml:space="preserve">(1) </w:t>
            </w:r>
            <w:r w:rsidR="00C224E4" w:rsidRPr="00C224E4">
              <w:t xml:space="preserve">Ak sa nad zapísanou osobou zaviedla nútená </w:t>
            </w:r>
            <w:r w:rsidR="00C224E4" w:rsidRPr="00F342C4">
              <w:t>správa,</w:t>
            </w:r>
            <w:r w:rsidRPr="00F342C4">
              <w:rPr>
                <w:vertAlign w:val="superscript"/>
              </w:rPr>
              <w:t>14</w:t>
            </w:r>
            <w:r w:rsidRPr="00F342C4">
              <w:t xml:space="preserve">) </w:t>
            </w:r>
            <w:r w:rsidR="00C224E4" w:rsidRPr="00F342C4">
              <w:t>do obchodného registra sa zapisujú aj tieto zapisované údaje:</w:t>
            </w:r>
          </w:p>
          <w:p w14:paraId="7440E480" w14:textId="67122DEC" w:rsidR="004B7DCA" w:rsidRPr="00F342C4" w:rsidRDefault="004B7DCA" w:rsidP="004B7DCA">
            <w:pPr>
              <w:pStyle w:val="Normlny0"/>
              <w:jc w:val="both"/>
            </w:pPr>
            <w:r w:rsidRPr="00F342C4">
              <w:t>a) dátum zavedenia nútenej správy,</w:t>
            </w:r>
          </w:p>
          <w:p w14:paraId="788AE7F3" w14:textId="77777777" w:rsidR="004B7DCA" w:rsidRDefault="004B7DCA" w:rsidP="004B7DCA">
            <w:pPr>
              <w:pStyle w:val="Normlny0"/>
              <w:jc w:val="both"/>
            </w:pPr>
            <w:r w:rsidRPr="00F342C4">
              <w:t>b) správca na výkon</w:t>
            </w:r>
            <w:r>
              <w:t xml:space="preserve"> nútenej správy a jeho zástupca,</w:t>
            </w:r>
          </w:p>
          <w:p w14:paraId="03F15363" w14:textId="77777777" w:rsidR="004B7DCA" w:rsidRDefault="004B7DCA" w:rsidP="004B7DCA">
            <w:pPr>
              <w:pStyle w:val="Normlny0"/>
              <w:jc w:val="both"/>
            </w:pPr>
            <w:r>
              <w:t xml:space="preserve">c) dátum skončenia nútenej správy. </w:t>
            </w:r>
          </w:p>
          <w:p w14:paraId="5C18A50D" w14:textId="77777777" w:rsidR="004B7DCA" w:rsidRDefault="004B7DCA" w:rsidP="004B7DCA">
            <w:pPr>
              <w:pStyle w:val="Normlny0"/>
              <w:jc w:val="both"/>
            </w:pPr>
          </w:p>
          <w:p w14:paraId="3880C462" w14:textId="77777777" w:rsidR="004B7DCA" w:rsidRDefault="004B7DCA" w:rsidP="004B7DCA">
            <w:pPr>
              <w:pStyle w:val="Normlny0"/>
              <w:jc w:val="both"/>
            </w:pPr>
            <w:r>
              <w:t xml:space="preserve">(2) Údaje o správcovi alebo jeho zástupcovi sa zapisujú v rozsahu </w:t>
            </w:r>
          </w:p>
          <w:p w14:paraId="3EFAA337" w14:textId="2CAC4B5C" w:rsidR="004B7DCA" w:rsidRPr="00F342C4" w:rsidRDefault="001A1458" w:rsidP="004B7DCA">
            <w:pPr>
              <w:pStyle w:val="Normlny0"/>
              <w:jc w:val="both"/>
            </w:pPr>
            <w:r>
              <w:lastRenderedPageBreak/>
              <w:t>a)</w:t>
            </w:r>
            <w:r w:rsidRPr="001A1458">
              <w:t xml:space="preserve"> meno, priezvisko, bydlisko, dátum narodenia a rodné číslo alebo iný </w:t>
            </w:r>
            <w:r w:rsidRPr="00F342C4">
              <w:t>identifikátor podľa § 23 ods. 4, ak ide o fyzickú osobu,</w:t>
            </w:r>
          </w:p>
          <w:p w14:paraId="6CF157D4" w14:textId="55DA1340" w:rsidR="003C0874" w:rsidRPr="00F342C4" w:rsidRDefault="004B7DCA" w:rsidP="004B7DCA">
            <w:pPr>
              <w:pStyle w:val="Normlny0"/>
              <w:jc w:val="both"/>
            </w:pPr>
            <w:r w:rsidRPr="00F342C4">
              <w:t>b) obchodné meno, adresa kancelárie a identifikačné číslo, ak ide o právnickú osobu.</w:t>
            </w:r>
          </w:p>
          <w:p w14:paraId="2A215E76" w14:textId="5D319108" w:rsidR="004B7DCA" w:rsidRPr="00F342C4" w:rsidRDefault="004B7DCA" w:rsidP="004B7DCA">
            <w:pPr>
              <w:pStyle w:val="Normlny0"/>
              <w:jc w:val="both"/>
            </w:pPr>
          </w:p>
          <w:p w14:paraId="5195DAA3" w14:textId="62BD856F" w:rsidR="004B7DCA" w:rsidRPr="00F342C4" w:rsidRDefault="004B7DCA" w:rsidP="004B7DCA">
            <w:pPr>
              <w:pStyle w:val="Normlny0"/>
              <w:jc w:val="both"/>
            </w:pPr>
            <w:r w:rsidRPr="00F342C4">
              <w:t xml:space="preserve">Poznámka pod čiarou k odkazu 14 znie: </w:t>
            </w:r>
          </w:p>
          <w:p w14:paraId="1BB4DB07" w14:textId="20FB49F5" w:rsidR="004B7DCA" w:rsidRDefault="004B7DCA" w:rsidP="004B7DCA">
            <w:pPr>
              <w:pStyle w:val="Normlny0"/>
              <w:jc w:val="both"/>
            </w:pPr>
            <w:r w:rsidRPr="00F342C4">
              <w:rPr>
                <w:vertAlign w:val="superscript"/>
              </w:rPr>
              <w:t>14</w:t>
            </w:r>
            <w:r w:rsidRPr="00F342C4">
              <w:t xml:space="preserve">) </w:t>
            </w:r>
            <w:r w:rsidR="00F342C4" w:rsidRPr="00F342C4">
              <w:t xml:space="preserve">Napríklad § 53 zákona č. 483/2001 Z. z. v znení neskorších predpisov, § 52 zákona č. 581/2004 Z. z. o zdravotných poisťovniach, dohľade nad zdravotnou starostlivosťou a o zmene a doplnení niektorých zákonov v znení neskorších predpisov.  </w:t>
            </w:r>
          </w:p>
          <w:p w14:paraId="3274DF2B" w14:textId="77777777" w:rsidR="004B7DCA" w:rsidRPr="00E845FD" w:rsidRDefault="004B7DCA" w:rsidP="004B7DCA">
            <w:pPr>
              <w:pStyle w:val="Normlny0"/>
              <w:jc w:val="both"/>
            </w:pPr>
          </w:p>
          <w:p w14:paraId="6E5EF920" w14:textId="77777777" w:rsidR="00FD7A8C" w:rsidRPr="00E845FD" w:rsidRDefault="00FD7A8C" w:rsidP="004B7DCA">
            <w:pPr>
              <w:pStyle w:val="Normlny0"/>
              <w:jc w:val="both"/>
            </w:pPr>
          </w:p>
          <w:p w14:paraId="482E239B" w14:textId="51F39B83" w:rsidR="004B7DCA" w:rsidRDefault="004B7DCA" w:rsidP="004B7DCA">
            <w:pPr>
              <w:pStyle w:val="Normlny0"/>
              <w:jc w:val="both"/>
            </w:pPr>
            <w:r>
              <w:t>(1) Pri fyzickej osobe v postavení štatutárneho orgánu alebo člena štatutárneho orgánu zapísanej osoby, prokuristu, vedúceho pobočky slovenskej právnickej osoby, vedúceho pobočky zahraničnej právnickej osoby, člena dozorného orgánu alebo likvidátora, ktoré sa pri zapísanej osobe do obchodného registra zapisujú, sa do obchodného registra zapisujú tieto zapisované údaje</w:t>
            </w:r>
            <w:r w:rsidR="00C224E4">
              <w:t>:</w:t>
            </w:r>
          </w:p>
          <w:p w14:paraId="2D18C1A2" w14:textId="77777777" w:rsidR="004B7DCA" w:rsidRDefault="004B7DCA" w:rsidP="004B7DCA">
            <w:pPr>
              <w:pStyle w:val="Normlny0"/>
              <w:jc w:val="both"/>
            </w:pPr>
            <w:r>
              <w:t>a) meno a priezvisko,</w:t>
            </w:r>
          </w:p>
          <w:p w14:paraId="29C932E7" w14:textId="77777777" w:rsidR="004B7DCA" w:rsidRDefault="004B7DCA" w:rsidP="004B7DCA">
            <w:pPr>
              <w:pStyle w:val="Normlny0"/>
              <w:jc w:val="both"/>
            </w:pPr>
            <w:r>
              <w:t xml:space="preserve">b) dátum narodenia, </w:t>
            </w:r>
          </w:p>
          <w:p w14:paraId="26B29399" w14:textId="77777777" w:rsidR="004B7DCA" w:rsidRDefault="004B7DCA" w:rsidP="004B7DCA">
            <w:pPr>
              <w:pStyle w:val="Normlny0"/>
              <w:jc w:val="both"/>
            </w:pPr>
            <w:r>
              <w:t>c) rodné číslo,</w:t>
            </w:r>
          </w:p>
          <w:p w14:paraId="2BD51998" w14:textId="77777777" w:rsidR="004B7DCA" w:rsidRDefault="004B7DCA" w:rsidP="004B7DCA">
            <w:pPr>
              <w:pStyle w:val="Normlny0"/>
              <w:jc w:val="both"/>
            </w:pPr>
            <w:r>
              <w:t xml:space="preserve">d) bydlisko, </w:t>
            </w:r>
          </w:p>
          <w:p w14:paraId="29439ADC" w14:textId="77777777" w:rsidR="004B7DCA" w:rsidRDefault="004B7DCA" w:rsidP="004B7DCA">
            <w:pPr>
              <w:pStyle w:val="Normlny0"/>
              <w:jc w:val="both"/>
            </w:pPr>
            <w:r>
              <w:t>e) dátum vzniku funkcie,</w:t>
            </w:r>
          </w:p>
          <w:p w14:paraId="2198BE12" w14:textId="77777777" w:rsidR="004B7DCA" w:rsidRDefault="004B7DCA" w:rsidP="004B7DCA">
            <w:pPr>
              <w:pStyle w:val="Normlny0"/>
              <w:jc w:val="both"/>
            </w:pPr>
            <w:r>
              <w:t xml:space="preserve">f) dátum skončenia funkcie. </w:t>
            </w:r>
          </w:p>
          <w:p w14:paraId="7BC06B56" w14:textId="77777777" w:rsidR="004B7DCA" w:rsidRPr="00E845FD" w:rsidRDefault="004B7DCA" w:rsidP="004B7DCA">
            <w:pPr>
              <w:pStyle w:val="Normlny0"/>
              <w:jc w:val="both"/>
            </w:pPr>
          </w:p>
          <w:p w14:paraId="1FE2C84B" w14:textId="21B19BC7" w:rsidR="004B7DCA" w:rsidRPr="00F342C4" w:rsidRDefault="004B7DCA" w:rsidP="004B7DCA">
            <w:pPr>
              <w:pStyle w:val="Normlny0"/>
              <w:jc w:val="both"/>
            </w:pPr>
            <w:r w:rsidRPr="0044694F">
              <w:t xml:space="preserve">(4) </w:t>
            </w:r>
            <w:r w:rsidR="003E10A0" w:rsidRPr="003E10A0">
              <w:t xml:space="preserve">Ak ide o zahraničnú fyzickú osobu, do obchodného registra sa zapisuje rodné číslo pridelené v Slovenskej republike. Ak rodné číslo v Slovenskej republike nie je </w:t>
            </w:r>
            <w:r w:rsidR="003E10A0" w:rsidRPr="003E10A0">
              <w:lastRenderedPageBreak/>
              <w:t>pridelené, zapisuje sa iný identifikátor fyzickej osoby, ktorý je jej pridelený alebo určený na účel jednoznačnej identifikácie</w:t>
            </w:r>
            <w:r w:rsidRPr="00F342C4">
              <w:t>.</w:t>
            </w:r>
            <w:r w:rsidRPr="00F342C4">
              <w:rPr>
                <w:vertAlign w:val="superscript"/>
              </w:rPr>
              <w:t>9</w:t>
            </w:r>
            <w:r w:rsidRPr="00F342C4">
              <w:t>)</w:t>
            </w:r>
          </w:p>
          <w:p w14:paraId="28B61B7A" w14:textId="77777777" w:rsidR="00C224E4" w:rsidRPr="00F342C4" w:rsidRDefault="00C224E4" w:rsidP="004B7DCA">
            <w:pPr>
              <w:pStyle w:val="Normlny0"/>
              <w:jc w:val="both"/>
            </w:pPr>
          </w:p>
          <w:p w14:paraId="5A2A9712" w14:textId="77777777" w:rsidR="004B7DCA" w:rsidRPr="00F342C4" w:rsidRDefault="004B7DCA" w:rsidP="004B7DCA">
            <w:pPr>
              <w:pStyle w:val="Normlny0"/>
              <w:jc w:val="both"/>
            </w:pPr>
            <w:r w:rsidRPr="00F342C4">
              <w:t xml:space="preserve">Poznámka pod čiarou k odkazu 9 znie: </w:t>
            </w:r>
          </w:p>
          <w:p w14:paraId="2EF285BA" w14:textId="77777777" w:rsidR="004B7DCA" w:rsidRPr="00E845FD" w:rsidRDefault="004B7DCA" w:rsidP="004B7DCA">
            <w:pPr>
              <w:pStyle w:val="Normlny0"/>
              <w:jc w:val="both"/>
            </w:pPr>
            <w:r w:rsidRPr="00F342C4">
              <w:rPr>
                <w:vertAlign w:val="superscript"/>
              </w:rPr>
              <w:t>9</w:t>
            </w:r>
            <w:r w:rsidRPr="00F342C4">
              <w:t>) § 23b ods. 4 zákona č. 253/1998 Z. z. o hlásení pobytu občanov</w:t>
            </w:r>
            <w:r w:rsidRPr="0044694F">
              <w:t xml:space="preserve"> Slovenskej republiky a registri obyvateľov Slovenskej republiky v znení neskorších predpisov, § 3 písm. n) prvý bod zákona č. 305/2013 v znení zákona č. 273/2015 Z. z.</w:t>
            </w:r>
          </w:p>
          <w:p w14:paraId="2900F189" w14:textId="6BD21B03" w:rsidR="004B7DCA" w:rsidRDefault="004B7DCA" w:rsidP="004B7DCA">
            <w:pPr>
              <w:pStyle w:val="Normlny0"/>
              <w:jc w:val="both"/>
            </w:pPr>
          </w:p>
          <w:p w14:paraId="766323DE" w14:textId="77777777" w:rsidR="00C45C2F" w:rsidRPr="00E845FD" w:rsidRDefault="00C45C2F" w:rsidP="004B7DCA">
            <w:pPr>
              <w:pStyle w:val="Normlny0"/>
              <w:jc w:val="both"/>
            </w:pPr>
          </w:p>
          <w:p w14:paraId="243EDAC1" w14:textId="75453DB1" w:rsidR="004B7DCA" w:rsidRDefault="004B7DCA" w:rsidP="004B7DCA">
            <w:pPr>
              <w:pStyle w:val="Normlny0"/>
              <w:jc w:val="both"/>
            </w:pPr>
            <w:r>
              <w:t>(1) Pri právnickej osobe v postavení štatutárneho orgánu alebo člena štatutárneho orgánu zapísanej osoby alebo likvidátora, ktoré sa do obchodného registra zapisuje pri zapísanej osobe, sa do obchodného registra zapisujú tieto zapisované údaje</w:t>
            </w:r>
            <w:r w:rsidR="00C224E4">
              <w:t>:</w:t>
            </w:r>
          </w:p>
          <w:p w14:paraId="1A5AEA9E" w14:textId="77777777" w:rsidR="004B7DCA" w:rsidRDefault="004B7DCA" w:rsidP="004B7DCA">
            <w:pPr>
              <w:pStyle w:val="Normlny0"/>
              <w:jc w:val="both"/>
            </w:pPr>
            <w:r>
              <w:t xml:space="preserve">a) obchodné meno alebo názov, </w:t>
            </w:r>
          </w:p>
          <w:p w14:paraId="2CE77455" w14:textId="77777777" w:rsidR="004B7DCA" w:rsidRDefault="004B7DCA" w:rsidP="004B7DCA">
            <w:pPr>
              <w:pStyle w:val="Normlny0"/>
              <w:jc w:val="both"/>
            </w:pPr>
            <w:r>
              <w:t>b) sídlo,</w:t>
            </w:r>
          </w:p>
          <w:p w14:paraId="4666BEEA" w14:textId="77777777" w:rsidR="004B7DCA" w:rsidRDefault="004B7DCA" w:rsidP="004B7DCA">
            <w:pPr>
              <w:pStyle w:val="Normlny0"/>
              <w:jc w:val="both"/>
            </w:pPr>
            <w:r>
              <w:t xml:space="preserve">c) identifikačné číslo, </w:t>
            </w:r>
          </w:p>
          <w:p w14:paraId="6EB6EF45" w14:textId="77777777" w:rsidR="004B7DCA" w:rsidRDefault="004B7DCA" w:rsidP="004B7DCA">
            <w:pPr>
              <w:pStyle w:val="Normlny0"/>
              <w:jc w:val="both"/>
            </w:pPr>
            <w:r>
              <w:t xml:space="preserve">d) dátum vzniku funkcie,  </w:t>
            </w:r>
          </w:p>
          <w:p w14:paraId="7B062937" w14:textId="77777777" w:rsidR="004B7DCA" w:rsidRDefault="004B7DCA" w:rsidP="004B7DCA">
            <w:pPr>
              <w:pStyle w:val="Normlny0"/>
              <w:jc w:val="both"/>
            </w:pPr>
            <w:r>
              <w:t xml:space="preserve">e) dátum skončenia funkcie. </w:t>
            </w:r>
          </w:p>
          <w:p w14:paraId="36682CA0" w14:textId="25EDAC17" w:rsidR="004B7DCA" w:rsidRDefault="004B7DCA" w:rsidP="004B7DCA">
            <w:pPr>
              <w:pStyle w:val="Normlny0"/>
              <w:jc w:val="both"/>
            </w:pPr>
          </w:p>
          <w:p w14:paraId="29EFB3D1" w14:textId="77777777" w:rsidR="00C45C2F" w:rsidRPr="00E845FD" w:rsidRDefault="00C45C2F" w:rsidP="004B7DCA">
            <w:pPr>
              <w:pStyle w:val="Normlny0"/>
              <w:jc w:val="both"/>
            </w:pPr>
          </w:p>
          <w:p w14:paraId="614DDDDE" w14:textId="2A785A8C" w:rsidR="004B7DCA" w:rsidRDefault="00C45C2F" w:rsidP="004B7DCA">
            <w:pPr>
              <w:pStyle w:val="Normlny0"/>
              <w:jc w:val="both"/>
              <w:rPr>
                <w:color w:val="000000" w:themeColor="text1"/>
              </w:rPr>
            </w:pPr>
            <w:r>
              <w:rPr>
                <w:color w:val="000000" w:themeColor="text1"/>
              </w:rPr>
              <w:t xml:space="preserve">(4) </w:t>
            </w:r>
            <w:r w:rsidRPr="00373FAE">
              <w:rPr>
                <w:color w:val="000000" w:themeColor="text1"/>
              </w:rPr>
              <w:t>Ak ide o zahraničnú právnickú osobu, do obchodného registra sa zapisuje identifikačné číslo, ak jej bolo pridelené. Ak identifikačné číslo nie je pridelené, zapisuje sa iný identifikátor právnickej osoby, ktorý je jej pridelený alebo určený na účel jednoznačnej identifikácie</w:t>
            </w:r>
            <w:r>
              <w:rPr>
                <w:color w:val="000000" w:themeColor="text1"/>
              </w:rPr>
              <w:t>.</w:t>
            </w:r>
            <w:r w:rsidRPr="00C45C2F">
              <w:rPr>
                <w:color w:val="000000" w:themeColor="text1"/>
                <w:vertAlign w:val="superscript"/>
              </w:rPr>
              <w:t>10</w:t>
            </w:r>
            <w:r>
              <w:rPr>
                <w:color w:val="000000" w:themeColor="text1"/>
              </w:rPr>
              <w:t>)</w:t>
            </w:r>
          </w:p>
          <w:p w14:paraId="1358C357" w14:textId="77777777" w:rsidR="00C45C2F" w:rsidRPr="00F342C4" w:rsidRDefault="00C45C2F" w:rsidP="004B7DCA">
            <w:pPr>
              <w:pStyle w:val="Normlny0"/>
              <w:jc w:val="both"/>
            </w:pPr>
          </w:p>
          <w:p w14:paraId="034586F6" w14:textId="77777777" w:rsidR="004B7DCA" w:rsidRPr="00F342C4" w:rsidRDefault="004B7DCA" w:rsidP="004B7DCA">
            <w:pPr>
              <w:pStyle w:val="Normlny0"/>
              <w:jc w:val="both"/>
            </w:pPr>
            <w:r w:rsidRPr="00F342C4">
              <w:t xml:space="preserve">Poznámka pod čiarou k odkazu 10 znie: </w:t>
            </w:r>
          </w:p>
          <w:p w14:paraId="309C9535" w14:textId="77777777" w:rsidR="00FD7A8C" w:rsidRDefault="004B7DCA" w:rsidP="004B7DCA">
            <w:pPr>
              <w:pStyle w:val="Normlny0"/>
              <w:jc w:val="both"/>
            </w:pPr>
            <w:r w:rsidRPr="00F342C4">
              <w:rPr>
                <w:vertAlign w:val="superscript"/>
              </w:rPr>
              <w:t>10</w:t>
            </w:r>
            <w:r w:rsidRPr="00F342C4">
              <w:t xml:space="preserve">) § 23b ods. 4 zákona č. 253/1998 Z. z. v znení neskorších predpisov, § 3 písm. n) </w:t>
            </w:r>
            <w:r w:rsidRPr="00F342C4">
              <w:lastRenderedPageBreak/>
              <w:t>tretí bod zákona č. 305/2013 Z. z. v znení neskorších predpisov.</w:t>
            </w:r>
          </w:p>
          <w:p w14:paraId="2597CF79" w14:textId="3782D11A" w:rsidR="004B7DCA" w:rsidRPr="00E845FD" w:rsidRDefault="004B7DCA" w:rsidP="004B7DCA">
            <w:pPr>
              <w:pStyle w:val="Normlny0"/>
              <w:jc w:val="both"/>
            </w:pPr>
          </w:p>
        </w:tc>
        <w:tc>
          <w:tcPr>
            <w:tcW w:w="827" w:type="dxa"/>
            <w:tcBorders>
              <w:top w:val="single" w:sz="4" w:space="0" w:color="auto"/>
              <w:bottom w:val="single" w:sz="4" w:space="0" w:color="auto"/>
            </w:tcBorders>
          </w:tcPr>
          <w:p w14:paraId="4BFF2069" w14:textId="4FE32D78"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158B329D"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18217C0B"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7A05EA7" w14:textId="77777777" w:rsidR="00FD7A8C" w:rsidRPr="00E845FD" w:rsidRDefault="00FD7A8C" w:rsidP="00FD7A8C">
            <w:pPr>
              <w:jc w:val="center"/>
              <w:rPr>
                <w:rFonts w:ascii="Times New Roman" w:hAnsi="Times New Roman" w:cs="Times New Roman"/>
                <w:sz w:val="20"/>
                <w:szCs w:val="20"/>
              </w:rPr>
            </w:pPr>
          </w:p>
        </w:tc>
      </w:tr>
      <w:tr w:rsidR="00FD7A8C" w:rsidRPr="00E845FD" w14:paraId="1303533B" w14:textId="77777777" w:rsidTr="00370010">
        <w:tc>
          <w:tcPr>
            <w:tcW w:w="988" w:type="dxa"/>
            <w:tcBorders>
              <w:top w:val="single" w:sz="4" w:space="0" w:color="auto"/>
              <w:bottom w:val="single" w:sz="4" w:space="0" w:color="auto"/>
            </w:tcBorders>
          </w:tcPr>
          <w:p w14:paraId="6CEDE9D3"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14</w:t>
            </w:r>
          </w:p>
          <w:p w14:paraId="7E303C82"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e)</w:t>
            </w:r>
          </w:p>
        </w:tc>
        <w:tc>
          <w:tcPr>
            <w:tcW w:w="2268" w:type="dxa"/>
            <w:tcBorders>
              <w:top w:val="single" w:sz="4" w:space="0" w:color="auto"/>
              <w:bottom w:val="single" w:sz="4" w:space="0" w:color="auto"/>
            </w:tcBorders>
          </w:tcPr>
          <w:p w14:paraId="1B8E46FB"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e)  minimálne raz ročne výšku upísaného základného imania, ak sa v akte o založení spoločnosti alebo v stanovách uvádza schválené základné imanie, pokiaľ zvýšenie upísaného základného imania nevyžaduje zmenu stanov;</w:t>
            </w:r>
          </w:p>
        </w:tc>
        <w:tc>
          <w:tcPr>
            <w:tcW w:w="850" w:type="dxa"/>
            <w:tcBorders>
              <w:top w:val="single" w:sz="4" w:space="0" w:color="auto"/>
              <w:bottom w:val="single" w:sz="4" w:space="0" w:color="auto"/>
            </w:tcBorders>
          </w:tcPr>
          <w:p w14:paraId="3C45D97C"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5CB593F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3CFB0DAD" w14:textId="77777777" w:rsidR="00FD7A8C" w:rsidRPr="00E845FD" w:rsidRDefault="00FD7A8C" w:rsidP="00FD7A8C">
            <w:pPr>
              <w:jc w:val="center"/>
              <w:rPr>
                <w:rFonts w:ascii="Times New Roman" w:hAnsi="Times New Roman" w:cs="Times New Roman"/>
                <w:sz w:val="20"/>
                <w:szCs w:val="20"/>
              </w:rPr>
            </w:pPr>
          </w:p>
          <w:p w14:paraId="06488B9B" w14:textId="77777777" w:rsidR="00FD7A8C" w:rsidRPr="00E845FD" w:rsidRDefault="00FD7A8C" w:rsidP="00FD7A8C">
            <w:pPr>
              <w:jc w:val="center"/>
              <w:rPr>
                <w:rFonts w:ascii="Times New Roman" w:hAnsi="Times New Roman" w:cs="Times New Roman"/>
                <w:sz w:val="20"/>
                <w:szCs w:val="20"/>
              </w:rPr>
            </w:pPr>
          </w:p>
          <w:p w14:paraId="2820600C" w14:textId="77777777" w:rsidR="00FD7A8C" w:rsidRPr="00E845FD" w:rsidRDefault="00FD7A8C" w:rsidP="00FD7A8C">
            <w:pPr>
              <w:jc w:val="center"/>
              <w:rPr>
                <w:rFonts w:ascii="Times New Roman" w:hAnsi="Times New Roman" w:cs="Times New Roman"/>
                <w:sz w:val="20"/>
                <w:szCs w:val="20"/>
              </w:rPr>
            </w:pPr>
          </w:p>
          <w:p w14:paraId="7D1182AC" w14:textId="77777777" w:rsidR="00FD7A8C" w:rsidRPr="00E845FD" w:rsidRDefault="00FD7A8C" w:rsidP="00FD7A8C">
            <w:pPr>
              <w:jc w:val="center"/>
              <w:rPr>
                <w:rFonts w:ascii="Times New Roman" w:hAnsi="Times New Roman" w:cs="Times New Roman"/>
                <w:sz w:val="20"/>
                <w:szCs w:val="20"/>
              </w:rPr>
            </w:pPr>
          </w:p>
          <w:p w14:paraId="23CF0A48" w14:textId="77777777" w:rsidR="00FD7A8C" w:rsidRPr="00E845FD" w:rsidRDefault="00FD7A8C" w:rsidP="00FD7A8C">
            <w:pPr>
              <w:jc w:val="center"/>
              <w:rPr>
                <w:rFonts w:ascii="Times New Roman" w:hAnsi="Times New Roman" w:cs="Times New Roman"/>
                <w:sz w:val="20"/>
                <w:szCs w:val="20"/>
              </w:rPr>
            </w:pPr>
          </w:p>
          <w:p w14:paraId="58CA2121" w14:textId="77777777" w:rsidR="00FD7A8C" w:rsidRPr="00E845FD" w:rsidRDefault="00FD7A8C" w:rsidP="00FD7A8C">
            <w:pPr>
              <w:jc w:val="center"/>
              <w:rPr>
                <w:rFonts w:ascii="Times New Roman" w:hAnsi="Times New Roman" w:cs="Times New Roman"/>
                <w:sz w:val="20"/>
                <w:szCs w:val="20"/>
              </w:rPr>
            </w:pPr>
          </w:p>
          <w:p w14:paraId="5D65D8EF" w14:textId="77777777" w:rsidR="00FD7A8C" w:rsidRPr="00E845FD" w:rsidRDefault="00FD7A8C" w:rsidP="00FD7A8C">
            <w:pPr>
              <w:jc w:val="center"/>
              <w:rPr>
                <w:rFonts w:ascii="Times New Roman" w:hAnsi="Times New Roman" w:cs="Times New Roman"/>
                <w:sz w:val="20"/>
                <w:szCs w:val="20"/>
              </w:rPr>
            </w:pPr>
          </w:p>
          <w:p w14:paraId="274042E2" w14:textId="77777777" w:rsidR="00FD7A8C" w:rsidRPr="00E845FD" w:rsidRDefault="00FD7A8C" w:rsidP="00FD7A8C">
            <w:pPr>
              <w:jc w:val="center"/>
              <w:rPr>
                <w:rFonts w:ascii="Times New Roman" w:hAnsi="Times New Roman" w:cs="Times New Roman"/>
                <w:sz w:val="20"/>
                <w:szCs w:val="20"/>
              </w:rPr>
            </w:pPr>
          </w:p>
          <w:p w14:paraId="6752ADD1" w14:textId="77777777" w:rsidR="00FD7A8C" w:rsidRPr="00E845FD" w:rsidRDefault="00FD7A8C" w:rsidP="00FD7A8C">
            <w:pPr>
              <w:jc w:val="center"/>
              <w:rPr>
                <w:rFonts w:ascii="Times New Roman" w:hAnsi="Times New Roman" w:cs="Times New Roman"/>
                <w:sz w:val="20"/>
                <w:szCs w:val="20"/>
              </w:rPr>
            </w:pPr>
          </w:p>
          <w:p w14:paraId="69E32355" w14:textId="59D03934" w:rsidR="00FD7A8C" w:rsidRDefault="00FD7A8C" w:rsidP="00FD7A8C">
            <w:pPr>
              <w:jc w:val="center"/>
              <w:rPr>
                <w:rFonts w:ascii="Times New Roman" w:hAnsi="Times New Roman" w:cs="Times New Roman"/>
                <w:sz w:val="20"/>
                <w:szCs w:val="20"/>
              </w:rPr>
            </w:pPr>
          </w:p>
          <w:p w14:paraId="242F5F20" w14:textId="77777777" w:rsidR="00F342C4" w:rsidRPr="00E845FD" w:rsidRDefault="00F342C4" w:rsidP="00FD7A8C">
            <w:pPr>
              <w:jc w:val="center"/>
              <w:rPr>
                <w:rFonts w:ascii="Times New Roman" w:hAnsi="Times New Roman" w:cs="Times New Roman"/>
                <w:sz w:val="20"/>
                <w:szCs w:val="20"/>
              </w:rPr>
            </w:pPr>
          </w:p>
          <w:p w14:paraId="49CF701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360CC228" w14:textId="77777777" w:rsidR="00FD7A8C" w:rsidRPr="00E845FD" w:rsidRDefault="00FD7A8C" w:rsidP="00FD7A8C">
            <w:pPr>
              <w:jc w:val="center"/>
              <w:rPr>
                <w:rFonts w:ascii="Times New Roman" w:hAnsi="Times New Roman" w:cs="Times New Roman"/>
                <w:sz w:val="20"/>
                <w:szCs w:val="20"/>
              </w:rPr>
            </w:pPr>
          </w:p>
          <w:p w14:paraId="22814629" w14:textId="77777777" w:rsidR="00FD7A8C" w:rsidRPr="00E845FD" w:rsidRDefault="00FD7A8C" w:rsidP="00FD7A8C">
            <w:pPr>
              <w:jc w:val="center"/>
              <w:rPr>
                <w:rFonts w:ascii="Times New Roman" w:hAnsi="Times New Roman" w:cs="Times New Roman"/>
                <w:sz w:val="20"/>
                <w:szCs w:val="20"/>
              </w:rPr>
            </w:pPr>
          </w:p>
          <w:p w14:paraId="546D4D43" w14:textId="77777777" w:rsidR="00FD7A8C" w:rsidRPr="00E845FD" w:rsidRDefault="00FD7A8C" w:rsidP="00FD7A8C">
            <w:pPr>
              <w:jc w:val="center"/>
              <w:rPr>
                <w:rFonts w:ascii="Times New Roman" w:hAnsi="Times New Roman" w:cs="Times New Roman"/>
                <w:sz w:val="20"/>
                <w:szCs w:val="20"/>
              </w:rPr>
            </w:pPr>
          </w:p>
          <w:p w14:paraId="0039F04A" w14:textId="77777777" w:rsidR="00FD7A8C" w:rsidRPr="00E845FD" w:rsidRDefault="00FD7A8C" w:rsidP="00FD7A8C">
            <w:pPr>
              <w:jc w:val="center"/>
              <w:rPr>
                <w:rFonts w:ascii="Times New Roman" w:hAnsi="Times New Roman" w:cs="Times New Roman"/>
                <w:sz w:val="20"/>
                <w:szCs w:val="20"/>
              </w:rPr>
            </w:pPr>
          </w:p>
          <w:p w14:paraId="49C3FE68" w14:textId="77777777" w:rsidR="00FD7A8C" w:rsidRPr="00E845FD" w:rsidRDefault="00FD7A8C" w:rsidP="00FD7A8C">
            <w:pPr>
              <w:jc w:val="center"/>
              <w:rPr>
                <w:rFonts w:ascii="Times New Roman" w:hAnsi="Times New Roman" w:cs="Times New Roman"/>
                <w:sz w:val="20"/>
                <w:szCs w:val="20"/>
              </w:rPr>
            </w:pPr>
          </w:p>
          <w:p w14:paraId="7F03A61C" w14:textId="77777777" w:rsidR="00FD7A8C" w:rsidRPr="00E845FD" w:rsidRDefault="00FD7A8C" w:rsidP="00FD7A8C">
            <w:pPr>
              <w:jc w:val="center"/>
              <w:rPr>
                <w:rFonts w:ascii="Times New Roman" w:hAnsi="Times New Roman" w:cs="Times New Roman"/>
                <w:sz w:val="20"/>
                <w:szCs w:val="20"/>
              </w:rPr>
            </w:pPr>
          </w:p>
          <w:p w14:paraId="4A086F97"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2</w:t>
            </w:r>
          </w:p>
          <w:p w14:paraId="40ADD197" w14:textId="77777777" w:rsidR="00FD7A8C" w:rsidRPr="00E845FD" w:rsidRDefault="00FD7A8C" w:rsidP="00FD7A8C">
            <w:pPr>
              <w:jc w:val="center"/>
              <w:rPr>
                <w:rFonts w:ascii="Times New Roman" w:hAnsi="Times New Roman" w:cs="Times New Roman"/>
                <w:sz w:val="20"/>
                <w:szCs w:val="20"/>
              </w:rPr>
            </w:pPr>
          </w:p>
          <w:p w14:paraId="674E709C" w14:textId="77777777" w:rsidR="00FD7A8C" w:rsidRPr="00E845FD" w:rsidRDefault="00FD7A8C" w:rsidP="00FD7A8C">
            <w:pPr>
              <w:jc w:val="center"/>
              <w:rPr>
                <w:rFonts w:ascii="Times New Roman" w:hAnsi="Times New Roman" w:cs="Times New Roman"/>
                <w:sz w:val="20"/>
                <w:szCs w:val="20"/>
              </w:rPr>
            </w:pPr>
          </w:p>
          <w:p w14:paraId="4742F9F2" w14:textId="77777777" w:rsidR="00FD7A8C" w:rsidRPr="00E845FD" w:rsidRDefault="00FD7A8C" w:rsidP="00FD7A8C">
            <w:pPr>
              <w:jc w:val="center"/>
              <w:rPr>
                <w:rFonts w:ascii="Times New Roman" w:hAnsi="Times New Roman" w:cs="Times New Roman"/>
                <w:sz w:val="20"/>
                <w:szCs w:val="20"/>
              </w:rPr>
            </w:pPr>
          </w:p>
          <w:p w14:paraId="6F7B9A9E" w14:textId="77777777" w:rsidR="00FD7A8C" w:rsidRPr="00E845FD" w:rsidRDefault="00FD7A8C" w:rsidP="00FD7A8C">
            <w:pPr>
              <w:jc w:val="center"/>
              <w:rPr>
                <w:rFonts w:ascii="Times New Roman" w:hAnsi="Times New Roman" w:cs="Times New Roman"/>
                <w:sz w:val="20"/>
                <w:szCs w:val="20"/>
              </w:rPr>
            </w:pPr>
          </w:p>
          <w:p w14:paraId="73E79A34" w14:textId="77777777" w:rsidR="00FD7A8C" w:rsidRPr="00E845FD" w:rsidRDefault="00FD7A8C" w:rsidP="00FD7A8C">
            <w:pPr>
              <w:jc w:val="center"/>
              <w:rPr>
                <w:rFonts w:ascii="Times New Roman" w:hAnsi="Times New Roman" w:cs="Times New Roman"/>
                <w:sz w:val="20"/>
                <w:szCs w:val="20"/>
              </w:rPr>
            </w:pPr>
          </w:p>
          <w:p w14:paraId="1713B202" w14:textId="77777777" w:rsidR="00FD7A8C" w:rsidRPr="00E845FD" w:rsidRDefault="00FD7A8C" w:rsidP="00FD7A8C">
            <w:pPr>
              <w:jc w:val="center"/>
              <w:rPr>
                <w:rFonts w:ascii="Times New Roman" w:hAnsi="Times New Roman" w:cs="Times New Roman"/>
                <w:sz w:val="20"/>
                <w:szCs w:val="20"/>
              </w:rPr>
            </w:pPr>
          </w:p>
          <w:p w14:paraId="69A0A69B" w14:textId="77777777" w:rsidR="00FD7A8C" w:rsidRPr="00E845FD" w:rsidRDefault="00FD7A8C" w:rsidP="00FD7A8C">
            <w:pPr>
              <w:jc w:val="center"/>
              <w:rPr>
                <w:rFonts w:ascii="Times New Roman" w:hAnsi="Times New Roman" w:cs="Times New Roman"/>
                <w:sz w:val="20"/>
                <w:szCs w:val="20"/>
              </w:rPr>
            </w:pPr>
          </w:p>
          <w:p w14:paraId="532464C5" w14:textId="77777777" w:rsidR="00FD7A8C" w:rsidRPr="00E845FD" w:rsidRDefault="00FD7A8C" w:rsidP="00FD7A8C">
            <w:pPr>
              <w:jc w:val="center"/>
              <w:rPr>
                <w:rFonts w:ascii="Times New Roman" w:hAnsi="Times New Roman" w:cs="Times New Roman"/>
                <w:sz w:val="20"/>
                <w:szCs w:val="20"/>
              </w:rPr>
            </w:pPr>
          </w:p>
          <w:p w14:paraId="363AB8F3" w14:textId="77777777" w:rsidR="00FD7A8C" w:rsidRPr="00E845FD" w:rsidRDefault="00FD7A8C" w:rsidP="00FD7A8C">
            <w:pPr>
              <w:jc w:val="center"/>
              <w:rPr>
                <w:rFonts w:ascii="Times New Roman" w:hAnsi="Times New Roman" w:cs="Times New Roman"/>
                <w:sz w:val="20"/>
                <w:szCs w:val="20"/>
              </w:rPr>
            </w:pPr>
          </w:p>
          <w:p w14:paraId="05D624E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351CD71" w14:textId="77777777" w:rsidR="00FD7A8C" w:rsidRPr="00E845FD" w:rsidRDefault="00FD7A8C" w:rsidP="00FD7A8C">
            <w:pPr>
              <w:jc w:val="center"/>
              <w:rPr>
                <w:rFonts w:ascii="Times New Roman" w:hAnsi="Times New Roman" w:cs="Times New Roman"/>
                <w:sz w:val="20"/>
                <w:szCs w:val="20"/>
              </w:rPr>
            </w:pPr>
          </w:p>
          <w:p w14:paraId="74432BA2" w14:textId="77777777" w:rsidR="00FD7A8C" w:rsidRPr="00E845FD" w:rsidRDefault="00FD7A8C" w:rsidP="00FD7A8C">
            <w:pPr>
              <w:jc w:val="center"/>
              <w:rPr>
                <w:rFonts w:ascii="Times New Roman" w:hAnsi="Times New Roman" w:cs="Times New Roman"/>
                <w:sz w:val="20"/>
                <w:szCs w:val="20"/>
              </w:rPr>
            </w:pPr>
          </w:p>
          <w:p w14:paraId="4FEDDFE9" w14:textId="77777777" w:rsidR="00FD7A8C" w:rsidRPr="00E845FD" w:rsidRDefault="00FD7A8C" w:rsidP="00FD7A8C">
            <w:pPr>
              <w:jc w:val="center"/>
              <w:rPr>
                <w:rFonts w:ascii="Times New Roman" w:hAnsi="Times New Roman" w:cs="Times New Roman"/>
                <w:sz w:val="20"/>
                <w:szCs w:val="20"/>
              </w:rPr>
            </w:pPr>
          </w:p>
          <w:p w14:paraId="73B3DA5D" w14:textId="77777777" w:rsidR="00FD7A8C" w:rsidRPr="00E845FD" w:rsidRDefault="00FD7A8C" w:rsidP="00FD7A8C">
            <w:pPr>
              <w:jc w:val="center"/>
              <w:rPr>
                <w:rFonts w:ascii="Times New Roman" w:hAnsi="Times New Roman" w:cs="Times New Roman"/>
                <w:sz w:val="20"/>
                <w:szCs w:val="20"/>
              </w:rPr>
            </w:pPr>
          </w:p>
          <w:p w14:paraId="55CD1121" w14:textId="77777777" w:rsidR="00FD7A8C" w:rsidRPr="00E845FD" w:rsidRDefault="00FD7A8C" w:rsidP="00FD7A8C">
            <w:pPr>
              <w:jc w:val="center"/>
              <w:rPr>
                <w:rFonts w:ascii="Times New Roman" w:hAnsi="Times New Roman" w:cs="Times New Roman"/>
                <w:sz w:val="20"/>
                <w:szCs w:val="20"/>
              </w:rPr>
            </w:pPr>
          </w:p>
          <w:p w14:paraId="3716F5D5" w14:textId="77777777" w:rsidR="00FD7A8C" w:rsidRPr="00E845FD" w:rsidRDefault="00FD7A8C" w:rsidP="00FD7A8C">
            <w:pPr>
              <w:jc w:val="center"/>
              <w:rPr>
                <w:rFonts w:ascii="Times New Roman" w:hAnsi="Times New Roman" w:cs="Times New Roman"/>
                <w:sz w:val="20"/>
                <w:szCs w:val="20"/>
              </w:rPr>
            </w:pPr>
          </w:p>
          <w:p w14:paraId="06E1B3DD" w14:textId="77777777" w:rsidR="00FD7A8C" w:rsidRPr="00E845FD" w:rsidRDefault="00FD7A8C" w:rsidP="00FD7A8C">
            <w:pPr>
              <w:jc w:val="center"/>
              <w:rPr>
                <w:rFonts w:ascii="Times New Roman" w:hAnsi="Times New Roman" w:cs="Times New Roman"/>
                <w:sz w:val="20"/>
                <w:szCs w:val="20"/>
              </w:rPr>
            </w:pPr>
          </w:p>
          <w:p w14:paraId="1BBDE3B4" w14:textId="77777777" w:rsidR="00FD7A8C" w:rsidRPr="00E845FD" w:rsidRDefault="00FD7A8C" w:rsidP="00FD7A8C">
            <w:pPr>
              <w:jc w:val="center"/>
              <w:rPr>
                <w:rFonts w:ascii="Times New Roman" w:hAnsi="Times New Roman" w:cs="Times New Roman"/>
                <w:sz w:val="20"/>
                <w:szCs w:val="20"/>
              </w:rPr>
            </w:pPr>
          </w:p>
          <w:p w14:paraId="5ED52FA1" w14:textId="77777777" w:rsidR="00FD7A8C" w:rsidRPr="00E845FD" w:rsidRDefault="00FD7A8C" w:rsidP="00FD7A8C">
            <w:pPr>
              <w:jc w:val="center"/>
              <w:rPr>
                <w:rFonts w:ascii="Times New Roman" w:hAnsi="Times New Roman" w:cs="Times New Roman"/>
                <w:sz w:val="20"/>
                <w:szCs w:val="20"/>
              </w:rPr>
            </w:pPr>
          </w:p>
          <w:p w14:paraId="33911904" w14:textId="77777777" w:rsidR="00FD7A8C" w:rsidRPr="00E845FD" w:rsidRDefault="00FD7A8C" w:rsidP="00FD7A8C">
            <w:pPr>
              <w:jc w:val="center"/>
              <w:rPr>
                <w:rFonts w:ascii="Times New Roman" w:hAnsi="Times New Roman" w:cs="Times New Roman"/>
                <w:sz w:val="20"/>
                <w:szCs w:val="20"/>
              </w:rPr>
            </w:pPr>
          </w:p>
          <w:p w14:paraId="60798D03" w14:textId="77777777" w:rsidR="00FD7A8C" w:rsidRPr="00E845FD" w:rsidRDefault="00FD7A8C" w:rsidP="00FD7A8C">
            <w:pPr>
              <w:jc w:val="center"/>
              <w:rPr>
                <w:rFonts w:ascii="Times New Roman" w:hAnsi="Times New Roman" w:cs="Times New Roman"/>
                <w:sz w:val="20"/>
                <w:szCs w:val="20"/>
              </w:rPr>
            </w:pPr>
          </w:p>
          <w:p w14:paraId="32238EC6" w14:textId="77777777" w:rsidR="00FD7A8C" w:rsidRPr="00E845FD" w:rsidRDefault="00FD7A8C" w:rsidP="00FD7A8C">
            <w:pPr>
              <w:jc w:val="center"/>
              <w:rPr>
                <w:rFonts w:ascii="Times New Roman" w:hAnsi="Times New Roman" w:cs="Times New Roman"/>
                <w:sz w:val="20"/>
                <w:szCs w:val="20"/>
              </w:rPr>
            </w:pPr>
          </w:p>
          <w:p w14:paraId="1928FDE0" w14:textId="77777777" w:rsidR="00FD7A8C" w:rsidRPr="00E845FD" w:rsidRDefault="00FD7A8C" w:rsidP="00FD7A8C">
            <w:pPr>
              <w:jc w:val="center"/>
              <w:rPr>
                <w:rFonts w:ascii="Times New Roman" w:hAnsi="Times New Roman" w:cs="Times New Roman"/>
                <w:sz w:val="20"/>
                <w:szCs w:val="20"/>
              </w:rPr>
            </w:pPr>
          </w:p>
          <w:p w14:paraId="54A039D7" w14:textId="77777777" w:rsidR="00FD7A8C" w:rsidRPr="00E845FD" w:rsidRDefault="00FD7A8C" w:rsidP="00FD7A8C">
            <w:pPr>
              <w:jc w:val="center"/>
              <w:rPr>
                <w:rFonts w:ascii="Times New Roman" w:hAnsi="Times New Roman" w:cs="Times New Roman"/>
                <w:sz w:val="20"/>
                <w:szCs w:val="20"/>
              </w:rPr>
            </w:pPr>
          </w:p>
          <w:p w14:paraId="21D7C12D" w14:textId="77777777" w:rsidR="00FD7A8C" w:rsidRPr="00E845FD" w:rsidRDefault="00FD7A8C" w:rsidP="00FD7A8C">
            <w:pPr>
              <w:jc w:val="center"/>
              <w:rPr>
                <w:rFonts w:ascii="Times New Roman" w:hAnsi="Times New Roman" w:cs="Times New Roman"/>
                <w:sz w:val="20"/>
                <w:szCs w:val="20"/>
              </w:rPr>
            </w:pPr>
          </w:p>
          <w:p w14:paraId="6D1AAD8B" w14:textId="03E7179D" w:rsidR="00FD7A8C" w:rsidRDefault="00FD7A8C" w:rsidP="00FD7A8C">
            <w:pPr>
              <w:jc w:val="center"/>
              <w:rPr>
                <w:rFonts w:ascii="Times New Roman" w:hAnsi="Times New Roman" w:cs="Times New Roman"/>
                <w:sz w:val="20"/>
                <w:szCs w:val="20"/>
              </w:rPr>
            </w:pPr>
          </w:p>
          <w:p w14:paraId="5381979C" w14:textId="2DA210A4" w:rsidR="000F6C0C" w:rsidRDefault="000F6C0C" w:rsidP="00FD7A8C">
            <w:pPr>
              <w:jc w:val="center"/>
              <w:rPr>
                <w:rFonts w:ascii="Times New Roman" w:hAnsi="Times New Roman" w:cs="Times New Roman"/>
                <w:sz w:val="20"/>
                <w:szCs w:val="20"/>
              </w:rPr>
            </w:pPr>
          </w:p>
          <w:p w14:paraId="3D653CAB" w14:textId="048B9464" w:rsidR="000F6C0C" w:rsidRDefault="000F6C0C" w:rsidP="00FD7A8C">
            <w:pPr>
              <w:jc w:val="center"/>
              <w:rPr>
                <w:rFonts w:ascii="Times New Roman" w:hAnsi="Times New Roman" w:cs="Times New Roman"/>
                <w:sz w:val="20"/>
                <w:szCs w:val="20"/>
              </w:rPr>
            </w:pPr>
          </w:p>
          <w:p w14:paraId="79C871DA" w14:textId="19C4BADF" w:rsidR="000F6C0C" w:rsidRDefault="000F6C0C" w:rsidP="00FD7A8C">
            <w:pPr>
              <w:jc w:val="center"/>
              <w:rPr>
                <w:rFonts w:ascii="Times New Roman" w:hAnsi="Times New Roman" w:cs="Times New Roman"/>
                <w:sz w:val="20"/>
                <w:szCs w:val="20"/>
              </w:rPr>
            </w:pPr>
          </w:p>
          <w:p w14:paraId="2B41CE76" w14:textId="77777777" w:rsidR="000F6C0C" w:rsidRDefault="000F6C0C" w:rsidP="00FD7A8C">
            <w:pPr>
              <w:jc w:val="center"/>
              <w:rPr>
                <w:rFonts w:ascii="Times New Roman" w:hAnsi="Times New Roman" w:cs="Times New Roman"/>
                <w:sz w:val="20"/>
                <w:szCs w:val="20"/>
              </w:rPr>
            </w:pPr>
          </w:p>
          <w:p w14:paraId="63BEA1FA" w14:textId="77777777" w:rsidR="000F6C0C" w:rsidRPr="00E845FD" w:rsidRDefault="000F6C0C" w:rsidP="00FD7A8C">
            <w:pPr>
              <w:jc w:val="center"/>
              <w:rPr>
                <w:rFonts w:ascii="Times New Roman" w:hAnsi="Times New Roman" w:cs="Times New Roman"/>
                <w:sz w:val="20"/>
                <w:szCs w:val="20"/>
              </w:rPr>
            </w:pPr>
          </w:p>
          <w:p w14:paraId="3380914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6530EB6" w14:textId="77777777" w:rsidR="00FD7A8C" w:rsidRPr="00E845FD" w:rsidRDefault="00FD7A8C" w:rsidP="00FD7A8C">
            <w:pPr>
              <w:jc w:val="center"/>
              <w:rPr>
                <w:rFonts w:ascii="Times New Roman" w:hAnsi="Times New Roman" w:cs="Times New Roman"/>
                <w:sz w:val="20"/>
                <w:szCs w:val="20"/>
              </w:rPr>
            </w:pPr>
          </w:p>
          <w:p w14:paraId="1B6850DC" w14:textId="77777777" w:rsidR="00FD7A8C" w:rsidRPr="00E845FD" w:rsidRDefault="00FD7A8C" w:rsidP="00FD7A8C">
            <w:pPr>
              <w:jc w:val="center"/>
              <w:rPr>
                <w:rFonts w:ascii="Times New Roman" w:hAnsi="Times New Roman" w:cs="Times New Roman"/>
                <w:sz w:val="20"/>
                <w:szCs w:val="20"/>
              </w:rPr>
            </w:pPr>
          </w:p>
          <w:p w14:paraId="0BF2BB40" w14:textId="77777777" w:rsidR="00FD7A8C" w:rsidRPr="00E845FD" w:rsidRDefault="00FD7A8C" w:rsidP="00FD7A8C">
            <w:pPr>
              <w:jc w:val="center"/>
              <w:rPr>
                <w:rFonts w:ascii="Times New Roman" w:hAnsi="Times New Roman" w:cs="Times New Roman"/>
                <w:sz w:val="20"/>
                <w:szCs w:val="20"/>
              </w:rPr>
            </w:pPr>
          </w:p>
          <w:p w14:paraId="7A0649FB" w14:textId="77777777" w:rsidR="00FD7A8C" w:rsidRPr="00E845FD" w:rsidRDefault="00FD7A8C" w:rsidP="00FD7A8C">
            <w:pPr>
              <w:jc w:val="center"/>
              <w:rPr>
                <w:rFonts w:ascii="Times New Roman" w:hAnsi="Times New Roman" w:cs="Times New Roman"/>
                <w:sz w:val="20"/>
                <w:szCs w:val="20"/>
              </w:rPr>
            </w:pPr>
          </w:p>
          <w:p w14:paraId="5E512A2D" w14:textId="77777777" w:rsidR="00FD7A8C" w:rsidRPr="00E845FD" w:rsidRDefault="00FD7A8C" w:rsidP="00FD7A8C">
            <w:pPr>
              <w:jc w:val="center"/>
              <w:rPr>
                <w:rFonts w:ascii="Times New Roman" w:hAnsi="Times New Roman" w:cs="Times New Roman"/>
                <w:sz w:val="20"/>
                <w:szCs w:val="20"/>
              </w:rPr>
            </w:pPr>
          </w:p>
          <w:p w14:paraId="6ACBF442" w14:textId="77777777" w:rsidR="00FD7A8C" w:rsidRPr="00E845FD" w:rsidRDefault="00FD7A8C" w:rsidP="00FD7A8C">
            <w:pPr>
              <w:jc w:val="center"/>
              <w:rPr>
                <w:rFonts w:ascii="Times New Roman" w:hAnsi="Times New Roman" w:cs="Times New Roman"/>
                <w:sz w:val="20"/>
                <w:szCs w:val="20"/>
              </w:rPr>
            </w:pPr>
          </w:p>
          <w:p w14:paraId="2D66881B" w14:textId="77777777" w:rsidR="00FD7A8C" w:rsidRPr="00E845FD" w:rsidRDefault="00FD7A8C" w:rsidP="00FD7A8C">
            <w:pPr>
              <w:jc w:val="center"/>
              <w:rPr>
                <w:rFonts w:ascii="Times New Roman" w:hAnsi="Times New Roman" w:cs="Times New Roman"/>
                <w:sz w:val="20"/>
                <w:szCs w:val="20"/>
              </w:rPr>
            </w:pPr>
          </w:p>
          <w:p w14:paraId="51803EA9" w14:textId="77777777" w:rsidR="00FD7A8C" w:rsidRPr="00E845FD" w:rsidRDefault="00FD7A8C" w:rsidP="00FD7A8C">
            <w:pPr>
              <w:jc w:val="center"/>
              <w:rPr>
                <w:rFonts w:ascii="Times New Roman" w:hAnsi="Times New Roman" w:cs="Times New Roman"/>
                <w:sz w:val="20"/>
                <w:szCs w:val="20"/>
              </w:rPr>
            </w:pPr>
          </w:p>
          <w:p w14:paraId="3FF0C4D8" w14:textId="77777777" w:rsidR="00FD7A8C" w:rsidRPr="00E845FD" w:rsidRDefault="00FD7A8C" w:rsidP="00FD7A8C">
            <w:pPr>
              <w:jc w:val="center"/>
              <w:rPr>
                <w:rFonts w:ascii="Times New Roman" w:hAnsi="Times New Roman" w:cs="Times New Roman"/>
                <w:sz w:val="20"/>
                <w:szCs w:val="20"/>
              </w:rPr>
            </w:pPr>
          </w:p>
          <w:p w14:paraId="12BC5815" w14:textId="77777777" w:rsidR="00FD7A8C" w:rsidRPr="00E845FD" w:rsidRDefault="00FD7A8C" w:rsidP="00FD7A8C">
            <w:pPr>
              <w:jc w:val="center"/>
              <w:rPr>
                <w:rFonts w:ascii="Times New Roman" w:hAnsi="Times New Roman" w:cs="Times New Roman"/>
                <w:sz w:val="20"/>
                <w:szCs w:val="20"/>
              </w:rPr>
            </w:pPr>
          </w:p>
          <w:p w14:paraId="63924D27" w14:textId="77777777" w:rsidR="004B7DCA" w:rsidRPr="00E845FD" w:rsidRDefault="004B7DCA" w:rsidP="00FD7A8C">
            <w:pPr>
              <w:jc w:val="center"/>
              <w:rPr>
                <w:rFonts w:ascii="Times New Roman" w:hAnsi="Times New Roman" w:cs="Times New Roman"/>
                <w:sz w:val="20"/>
                <w:szCs w:val="20"/>
              </w:rPr>
            </w:pPr>
          </w:p>
          <w:p w14:paraId="67197A6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7795E90" w14:textId="77777777" w:rsidR="00FD7A8C" w:rsidRPr="00E845FD" w:rsidRDefault="00FD7A8C" w:rsidP="00FD7A8C">
            <w:pPr>
              <w:jc w:val="center"/>
              <w:rPr>
                <w:rFonts w:ascii="Times New Roman" w:hAnsi="Times New Roman" w:cs="Times New Roman"/>
                <w:sz w:val="20"/>
                <w:szCs w:val="20"/>
              </w:rPr>
            </w:pPr>
          </w:p>
          <w:p w14:paraId="662DAD66" w14:textId="77777777" w:rsidR="00FD7A8C" w:rsidRPr="00E845FD" w:rsidRDefault="00FD7A8C" w:rsidP="00FD7A8C">
            <w:pPr>
              <w:jc w:val="center"/>
              <w:rPr>
                <w:rFonts w:ascii="Times New Roman" w:hAnsi="Times New Roman" w:cs="Times New Roman"/>
                <w:sz w:val="20"/>
                <w:szCs w:val="20"/>
              </w:rPr>
            </w:pPr>
          </w:p>
          <w:p w14:paraId="01622243" w14:textId="77777777" w:rsidR="00FD7A8C" w:rsidRPr="00E845FD" w:rsidRDefault="00FD7A8C" w:rsidP="00FD7A8C">
            <w:pPr>
              <w:jc w:val="center"/>
              <w:rPr>
                <w:rFonts w:ascii="Times New Roman" w:hAnsi="Times New Roman" w:cs="Times New Roman"/>
                <w:sz w:val="20"/>
                <w:szCs w:val="20"/>
              </w:rPr>
            </w:pPr>
          </w:p>
          <w:p w14:paraId="2CC90FA6" w14:textId="77777777" w:rsidR="00FD7A8C" w:rsidRPr="00E845FD" w:rsidRDefault="00FD7A8C" w:rsidP="00FD7A8C">
            <w:pPr>
              <w:jc w:val="center"/>
              <w:rPr>
                <w:rFonts w:ascii="Times New Roman" w:hAnsi="Times New Roman" w:cs="Times New Roman"/>
                <w:sz w:val="20"/>
                <w:szCs w:val="20"/>
              </w:rPr>
            </w:pPr>
          </w:p>
          <w:p w14:paraId="386A2CB2" w14:textId="77777777" w:rsidR="00FD7A8C" w:rsidRPr="00E845FD" w:rsidRDefault="00FD7A8C" w:rsidP="00FD7A8C">
            <w:pPr>
              <w:jc w:val="center"/>
              <w:rPr>
                <w:rFonts w:ascii="Times New Roman" w:hAnsi="Times New Roman" w:cs="Times New Roman"/>
                <w:sz w:val="20"/>
                <w:szCs w:val="20"/>
              </w:rPr>
            </w:pPr>
          </w:p>
          <w:p w14:paraId="71A6E2D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A5A55DC" w14:textId="77777777" w:rsidR="00FD7A8C" w:rsidRPr="00E845FD" w:rsidRDefault="00FD7A8C" w:rsidP="00FD7A8C">
            <w:pPr>
              <w:jc w:val="center"/>
              <w:rPr>
                <w:rFonts w:ascii="Times New Roman" w:hAnsi="Times New Roman" w:cs="Times New Roman"/>
                <w:sz w:val="20"/>
                <w:szCs w:val="20"/>
              </w:rPr>
            </w:pPr>
          </w:p>
          <w:p w14:paraId="669CB276" w14:textId="77777777" w:rsidR="00FD7A8C" w:rsidRPr="00E845FD" w:rsidRDefault="00FD7A8C" w:rsidP="00FD7A8C">
            <w:pPr>
              <w:jc w:val="center"/>
              <w:rPr>
                <w:rFonts w:ascii="Times New Roman" w:hAnsi="Times New Roman" w:cs="Times New Roman"/>
                <w:sz w:val="20"/>
                <w:szCs w:val="20"/>
              </w:rPr>
            </w:pPr>
          </w:p>
          <w:p w14:paraId="24773508" w14:textId="77777777" w:rsidR="00FD7A8C" w:rsidRPr="00E845FD" w:rsidRDefault="00FD7A8C" w:rsidP="00FD7A8C">
            <w:pPr>
              <w:jc w:val="center"/>
              <w:rPr>
                <w:rFonts w:ascii="Times New Roman" w:hAnsi="Times New Roman" w:cs="Times New Roman"/>
                <w:sz w:val="20"/>
                <w:szCs w:val="20"/>
              </w:rPr>
            </w:pPr>
          </w:p>
          <w:p w14:paraId="0C3A376C" w14:textId="77777777" w:rsidR="00FD7A8C" w:rsidRPr="00E845FD" w:rsidRDefault="00FD7A8C" w:rsidP="00FD7A8C">
            <w:pPr>
              <w:jc w:val="center"/>
              <w:rPr>
                <w:rFonts w:ascii="Times New Roman" w:hAnsi="Times New Roman" w:cs="Times New Roman"/>
                <w:sz w:val="20"/>
                <w:szCs w:val="20"/>
              </w:rPr>
            </w:pPr>
          </w:p>
          <w:p w14:paraId="306CD099" w14:textId="77777777" w:rsidR="00FD7A8C" w:rsidRPr="00E845FD" w:rsidRDefault="00FD7A8C" w:rsidP="00FD7A8C">
            <w:pPr>
              <w:jc w:val="center"/>
              <w:rPr>
                <w:rFonts w:ascii="Times New Roman" w:hAnsi="Times New Roman" w:cs="Times New Roman"/>
                <w:sz w:val="20"/>
                <w:szCs w:val="20"/>
              </w:rPr>
            </w:pPr>
          </w:p>
          <w:p w14:paraId="598B576B" w14:textId="77777777" w:rsidR="00FD7A8C" w:rsidRPr="00E845FD" w:rsidRDefault="00FD7A8C" w:rsidP="00FD7A8C">
            <w:pPr>
              <w:jc w:val="center"/>
              <w:rPr>
                <w:rFonts w:ascii="Times New Roman" w:hAnsi="Times New Roman" w:cs="Times New Roman"/>
                <w:sz w:val="20"/>
                <w:szCs w:val="20"/>
              </w:rPr>
            </w:pPr>
          </w:p>
          <w:p w14:paraId="51A59BE8" w14:textId="77777777" w:rsidR="00FD7A8C" w:rsidRPr="00E845FD" w:rsidRDefault="00FD7A8C" w:rsidP="00FD7A8C">
            <w:pPr>
              <w:jc w:val="center"/>
              <w:rPr>
                <w:rFonts w:ascii="Times New Roman" w:hAnsi="Times New Roman" w:cs="Times New Roman"/>
                <w:sz w:val="20"/>
                <w:szCs w:val="20"/>
              </w:rPr>
            </w:pPr>
          </w:p>
          <w:p w14:paraId="595AECAB" w14:textId="77777777" w:rsidR="00FD7A8C" w:rsidRPr="00E845FD" w:rsidRDefault="00FD7A8C" w:rsidP="00FD7A8C">
            <w:pPr>
              <w:jc w:val="center"/>
              <w:rPr>
                <w:rFonts w:ascii="Times New Roman" w:hAnsi="Times New Roman" w:cs="Times New Roman"/>
                <w:sz w:val="20"/>
                <w:szCs w:val="20"/>
              </w:rPr>
            </w:pPr>
          </w:p>
          <w:p w14:paraId="103650B6" w14:textId="77777777" w:rsidR="00FD7A8C" w:rsidRPr="00E845FD" w:rsidRDefault="00FD7A8C" w:rsidP="00FD7A8C">
            <w:pPr>
              <w:jc w:val="center"/>
              <w:rPr>
                <w:rFonts w:ascii="Times New Roman" w:hAnsi="Times New Roman" w:cs="Times New Roman"/>
                <w:sz w:val="20"/>
                <w:szCs w:val="20"/>
              </w:rPr>
            </w:pPr>
          </w:p>
          <w:p w14:paraId="0EC321DF" w14:textId="77777777" w:rsidR="00FD7A8C" w:rsidRPr="00E845FD" w:rsidRDefault="00FD7A8C" w:rsidP="00FD7A8C">
            <w:pPr>
              <w:jc w:val="center"/>
              <w:rPr>
                <w:rFonts w:ascii="Times New Roman" w:hAnsi="Times New Roman" w:cs="Times New Roman"/>
                <w:sz w:val="20"/>
                <w:szCs w:val="20"/>
              </w:rPr>
            </w:pPr>
          </w:p>
          <w:p w14:paraId="6EF733FD" w14:textId="77777777" w:rsidR="00FD7A8C" w:rsidRPr="00E845FD" w:rsidRDefault="00FD7A8C" w:rsidP="00FD7A8C">
            <w:pPr>
              <w:jc w:val="center"/>
              <w:rPr>
                <w:rFonts w:ascii="Times New Roman" w:hAnsi="Times New Roman" w:cs="Times New Roman"/>
                <w:sz w:val="20"/>
                <w:szCs w:val="20"/>
              </w:rPr>
            </w:pPr>
          </w:p>
          <w:p w14:paraId="1C9251CC" w14:textId="77777777" w:rsidR="00FD7A8C" w:rsidRPr="00E845FD" w:rsidRDefault="00FD7A8C" w:rsidP="00FD7A8C">
            <w:pPr>
              <w:jc w:val="center"/>
              <w:rPr>
                <w:rFonts w:ascii="Times New Roman" w:hAnsi="Times New Roman" w:cs="Times New Roman"/>
                <w:sz w:val="20"/>
                <w:szCs w:val="20"/>
              </w:rPr>
            </w:pPr>
          </w:p>
          <w:p w14:paraId="3458AD57" w14:textId="77777777" w:rsidR="00FD7A8C" w:rsidRPr="00E845FD" w:rsidRDefault="00FD7A8C" w:rsidP="00FD7A8C">
            <w:pPr>
              <w:jc w:val="center"/>
              <w:rPr>
                <w:rFonts w:ascii="Times New Roman" w:hAnsi="Times New Roman" w:cs="Times New Roman"/>
                <w:sz w:val="20"/>
                <w:szCs w:val="20"/>
              </w:rPr>
            </w:pPr>
          </w:p>
          <w:p w14:paraId="48FEBF37" w14:textId="77777777" w:rsidR="00FD7A8C" w:rsidRPr="00E845FD" w:rsidRDefault="00FD7A8C" w:rsidP="00FD7A8C">
            <w:pPr>
              <w:jc w:val="center"/>
              <w:rPr>
                <w:rFonts w:ascii="Times New Roman" w:hAnsi="Times New Roman" w:cs="Times New Roman"/>
                <w:sz w:val="20"/>
                <w:szCs w:val="20"/>
              </w:rPr>
            </w:pPr>
          </w:p>
          <w:p w14:paraId="6FFA8E4C" w14:textId="77777777" w:rsidR="00FD7A8C" w:rsidRPr="00E845FD" w:rsidRDefault="00FD7A8C" w:rsidP="00FD7A8C">
            <w:pPr>
              <w:jc w:val="center"/>
              <w:rPr>
                <w:rFonts w:ascii="Times New Roman" w:hAnsi="Times New Roman" w:cs="Times New Roman"/>
                <w:sz w:val="20"/>
                <w:szCs w:val="20"/>
              </w:rPr>
            </w:pPr>
          </w:p>
          <w:p w14:paraId="7A31FA55" w14:textId="77777777" w:rsidR="00FD7A8C" w:rsidRPr="00E845FD" w:rsidRDefault="00FD7A8C" w:rsidP="00FD7A8C">
            <w:pPr>
              <w:jc w:val="center"/>
              <w:rPr>
                <w:rFonts w:ascii="Times New Roman" w:hAnsi="Times New Roman" w:cs="Times New Roman"/>
                <w:sz w:val="20"/>
                <w:szCs w:val="20"/>
              </w:rPr>
            </w:pPr>
          </w:p>
          <w:p w14:paraId="6A5D917A" w14:textId="77777777" w:rsidR="00FD7A8C" w:rsidRPr="00E845FD" w:rsidRDefault="00FD7A8C" w:rsidP="00FD7A8C">
            <w:pPr>
              <w:jc w:val="center"/>
              <w:rPr>
                <w:rFonts w:ascii="Times New Roman" w:hAnsi="Times New Roman" w:cs="Times New Roman"/>
                <w:sz w:val="20"/>
                <w:szCs w:val="20"/>
              </w:rPr>
            </w:pPr>
          </w:p>
          <w:p w14:paraId="22A2E63D" w14:textId="77777777" w:rsidR="00FD7A8C" w:rsidRPr="00E845FD" w:rsidRDefault="00FD7A8C" w:rsidP="00FD7A8C">
            <w:pPr>
              <w:jc w:val="center"/>
              <w:rPr>
                <w:rFonts w:ascii="Times New Roman" w:hAnsi="Times New Roman" w:cs="Times New Roman"/>
                <w:sz w:val="20"/>
                <w:szCs w:val="20"/>
              </w:rPr>
            </w:pPr>
          </w:p>
          <w:p w14:paraId="5E6781BC" w14:textId="77777777" w:rsidR="00FD7A8C" w:rsidRPr="00E845FD" w:rsidRDefault="00FD7A8C" w:rsidP="00FD7A8C">
            <w:pPr>
              <w:jc w:val="center"/>
              <w:rPr>
                <w:rFonts w:ascii="Times New Roman" w:hAnsi="Times New Roman" w:cs="Times New Roman"/>
                <w:sz w:val="20"/>
                <w:szCs w:val="20"/>
              </w:rPr>
            </w:pPr>
          </w:p>
          <w:p w14:paraId="43E8DF64" w14:textId="77777777" w:rsidR="00FD7A8C" w:rsidRPr="00E845FD" w:rsidRDefault="00FD7A8C" w:rsidP="00FD7A8C">
            <w:pPr>
              <w:jc w:val="center"/>
              <w:rPr>
                <w:rFonts w:ascii="Times New Roman" w:hAnsi="Times New Roman" w:cs="Times New Roman"/>
                <w:sz w:val="20"/>
                <w:szCs w:val="20"/>
              </w:rPr>
            </w:pPr>
          </w:p>
          <w:p w14:paraId="57CECDDA" w14:textId="77777777" w:rsidR="00FD7A8C" w:rsidRPr="00E845FD" w:rsidRDefault="00FD7A8C" w:rsidP="00FD7A8C">
            <w:pPr>
              <w:jc w:val="center"/>
              <w:rPr>
                <w:rFonts w:ascii="Times New Roman" w:hAnsi="Times New Roman" w:cs="Times New Roman"/>
                <w:sz w:val="20"/>
                <w:szCs w:val="20"/>
              </w:rPr>
            </w:pPr>
          </w:p>
          <w:p w14:paraId="33BC0BD2" w14:textId="77777777" w:rsidR="00FD7A8C" w:rsidRPr="00E845FD" w:rsidRDefault="00FD7A8C" w:rsidP="00FD7A8C">
            <w:pPr>
              <w:jc w:val="center"/>
              <w:rPr>
                <w:rFonts w:ascii="Times New Roman" w:hAnsi="Times New Roman" w:cs="Times New Roman"/>
                <w:sz w:val="20"/>
                <w:szCs w:val="20"/>
              </w:rPr>
            </w:pPr>
          </w:p>
          <w:p w14:paraId="501E5925" w14:textId="77777777" w:rsidR="00FD7A8C" w:rsidRPr="00E845FD" w:rsidRDefault="00FD7A8C" w:rsidP="00FD7A8C">
            <w:pPr>
              <w:jc w:val="center"/>
              <w:rPr>
                <w:rFonts w:ascii="Times New Roman" w:hAnsi="Times New Roman" w:cs="Times New Roman"/>
                <w:sz w:val="20"/>
                <w:szCs w:val="20"/>
              </w:rPr>
            </w:pPr>
          </w:p>
          <w:p w14:paraId="374EC2D3" w14:textId="77777777" w:rsidR="00FD7A8C" w:rsidRPr="00E845FD" w:rsidRDefault="00FD7A8C" w:rsidP="00FD7A8C">
            <w:pPr>
              <w:jc w:val="center"/>
              <w:rPr>
                <w:rFonts w:ascii="Times New Roman" w:hAnsi="Times New Roman" w:cs="Times New Roman"/>
                <w:sz w:val="20"/>
                <w:szCs w:val="20"/>
              </w:rPr>
            </w:pPr>
          </w:p>
          <w:p w14:paraId="6394DF15" w14:textId="77777777" w:rsidR="00FD7A8C" w:rsidRPr="00E845FD" w:rsidRDefault="00FD7A8C" w:rsidP="00FD7A8C">
            <w:pPr>
              <w:jc w:val="center"/>
              <w:rPr>
                <w:rFonts w:ascii="Times New Roman" w:hAnsi="Times New Roman" w:cs="Times New Roman"/>
                <w:sz w:val="20"/>
                <w:szCs w:val="20"/>
              </w:rPr>
            </w:pPr>
          </w:p>
          <w:p w14:paraId="613F1EF0" w14:textId="77777777" w:rsidR="00FD7A8C" w:rsidRPr="00E845FD" w:rsidRDefault="00FD7A8C" w:rsidP="00FD7A8C">
            <w:pPr>
              <w:jc w:val="center"/>
              <w:rPr>
                <w:rFonts w:ascii="Times New Roman" w:hAnsi="Times New Roman" w:cs="Times New Roman"/>
                <w:sz w:val="20"/>
                <w:szCs w:val="20"/>
              </w:rPr>
            </w:pPr>
          </w:p>
          <w:p w14:paraId="4D92D61F" w14:textId="77777777" w:rsidR="00FD7A8C" w:rsidRPr="00E845FD" w:rsidRDefault="00FD7A8C" w:rsidP="00FD7A8C">
            <w:pPr>
              <w:jc w:val="center"/>
              <w:rPr>
                <w:rFonts w:ascii="Times New Roman" w:hAnsi="Times New Roman" w:cs="Times New Roman"/>
                <w:sz w:val="20"/>
                <w:szCs w:val="20"/>
              </w:rPr>
            </w:pPr>
          </w:p>
          <w:p w14:paraId="152D438C" w14:textId="77777777" w:rsidR="00FD7A8C" w:rsidRPr="00E845FD" w:rsidRDefault="00FD7A8C" w:rsidP="00FD7A8C">
            <w:pPr>
              <w:jc w:val="center"/>
              <w:rPr>
                <w:rFonts w:ascii="Times New Roman" w:hAnsi="Times New Roman" w:cs="Times New Roman"/>
                <w:sz w:val="20"/>
                <w:szCs w:val="20"/>
              </w:rPr>
            </w:pPr>
          </w:p>
          <w:p w14:paraId="04851500" w14:textId="77777777" w:rsidR="00FD7A8C" w:rsidRPr="00E845FD" w:rsidRDefault="00FD7A8C" w:rsidP="00FD7A8C">
            <w:pPr>
              <w:jc w:val="center"/>
              <w:rPr>
                <w:rFonts w:ascii="Times New Roman" w:hAnsi="Times New Roman" w:cs="Times New Roman"/>
                <w:sz w:val="20"/>
                <w:szCs w:val="20"/>
              </w:rPr>
            </w:pPr>
          </w:p>
          <w:p w14:paraId="00834AE4" w14:textId="77777777" w:rsidR="00FD7A8C" w:rsidRPr="00E845FD" w:rsidRDefault="00FD7A8C" w:rsidP="00FD7A8C">
            <w:pPr>
              <w:jc w:val="center"/>
              <w:rPr>
                <w:rFonts w:ascii="Times New Roman" w:hAnsi="Times New Roman" w:cs="Times New Roman"/>
                <w:sz w:val="20"/>
                <w:szCs w:val="20"/>
              </w:rPr>
            </w:pPr>
          </w:p>
          <w:p w14:paraId="47DCAE8C" w14:textId="77777777" w:rsidR="00FD7A8C" w:rsidRPr="00E845FD" w:rsidRDefault="00FD7A8C" w:rsidP="00FD7A8C">
            <w:pPr>
              <w:jc w:val="center"/>
              <w:rPr>
                <w:rFonts w:ascii="Times New Roman" w:hAnsi="Times New Roman" w:cs="Times New Roman"/>
                <w:sz w:val="20"/>
                <w:szCs w:val="20"/>
              </w:rPr>
            </w:pPr>
          </w:p>
          <w:p w14:paraId="782100A8" w14:textId="77777777" w:rsidR="00FD7A8C" w:rsidRPr="00E845FD" w:rsidRDefault="00FD7A8C" w:rsidP="00FD7A8C">
            <w:pPr>
              <w:jc w:val="center"/>
              <w:rPr>
                <w:rFonts w:ascii="Times New Roman" w:hAnsi="Times New Roman" w:cs="Times New Roman"/>
                <w:sz w:val="20"/>
                <w:szCs w:val="20"/>
              </w:rPr>
            </w:pPr>
          </w:p>
          <w:p w14:paraId="5015795B" w14:textId="219D0C8A" w:rsidR="00FD7A8C" w:rsidRDefault="00FD7A8C" w:rsidP="00FD7A8C">
            <w:pPr>
              <w:jc w:val="center"/>
              <w:rPr>
                <w:rFonts w:ascii="Times New Roman" w:hAnsi="Times New Roman" w:cs="Times New Roman"/>
                <w:sz w:val="20"/>
                <w:szCs w:val="20"/>
              </w:rPr>
            </w:pPr>
          </w:p>
          <w:p w14:paraId="00D3EAFA" w14:textId="57E7577A"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 1</w:t>
            </w:r>
          </w:p>
        </w:tc>
        <w:tc>
          <w:tcPr>
            <w:tcW w:w="1276" w:type="dxa"/>
            <w:tcBorders>
              <w:top w:val="single" w:sz="4" w:space="0" w:color="auto"/>
              <w:bottom w:val="single" w:sz="4" w:space="0" w:color="auto"/>
            </w:tcBorders>
          </w:tcPr>
          <w:p w14:paraId="6113D27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 173</w:t>
            </w:r>
          </w:p>
          <w:p w14:paraId="507CFAD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65AFD00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c)</w:t>
            </w:r>
          </w:p>
          <w:p w14:paraId="24CBEEFD" w14:textId="77777777" w:rsidR="00FD7A8C" w:rsidRPr="00E845FD" w:rsidRDefault="00FD7A8C" w:rsidP="00FD7A8C">
            <w:pPr>
              <w:jc w:val="center"/>
              <w:rPr>
                <w:rFonts w:ascii="Times New Roman" w:hAnsi="Times New Roman" w:cs="Times New Roman"/>
                <w:sz w:val="20"/>
                <w:szCs w:val="20"/>
              </w:rPr>
            </w:pPr>
          </w:p>
          <w:p w14:paraId="3E9C28F7" w14:textId="77777777" w:rsidR="00FD7A8C" w:rsidRPr="00E845FD" w:rsidRDefault="00FD7A8C" w:rsidP="00FD7A8C">
            <w:pPr>
              <w:jc w:val="center"/>
              <w:rPr>
                <w:rFonts w:ascii="Times New Roman" w:hAnsi="Times New Roman" w:cs="Times New Roman"/>
                <w:sz w:val="20"/>
                <w:szCs w:val="20"/>
              </w:rPr>
            </w:pPr>
          </w:p>
          <w:p w14:paraId="07DC6965" w14:textId="77777777" w:rsidR="00FD7A8C" w:rsidRPr="00E845FD" w:rsidRDefault="00FD7A8C" w:rsidP="00FD7A8C">
            <w:pPr>
              <w:jc w:val="center"/>
              <w:rPr>
                <w:rFonts w:ascii="Times New Roman" w:hAnsi="Times New Roman" w:cs="Times New Roman"/>
                <w:sz w:val="20"/>
                <w:szCs w:val="20"/>
              </w:rPr>
            </w:pPr>
          </w:p>
          <w:p w14:paraId="2DC3FD1E" w14:textId="77777777" w:rsidR="00FD7A8C" w:rsidRPr="00E845FD" w:rsidRDefault="00FD7A8C" w:rsidP="00FD7A8C">
            <w:pPr>
              <w:jc w:val="center"/>
              <w:rPr>
                <w:rFonts w:ascii="Times New Roman" w:hAnsi="Times New Roman" w:cs="Times New Roman"/>
                <w:sz w:val="20"/>
                <w:szCs w:val="20"/>
              </w:rPr>
            </w:pPr>
          </w:p>
          <w:p w14:paraId="52D22EEE" w14:textId="77777777" w:rsidR="00FD7A8C" w:rsidRPr="00E845FD" w:rsidRDefault="00FD7A8C" w:rsidP="00FD7A8C">
            <w:pPr>
              <w:jc w:val="center"/>
              <w:rPr>
                <w:rFonts w:ascii="Times New Roman" w:hAnsi="Times New Roman" w:cs="Times New Roman"/>
                <w:sz w:val="20"/>
                <w:szCs w:val="20"/>
              </w:rPr>
            </w:pPr>
          </w:p>
          <w:p w14:paraId="645F41CA" w14:textId="77777777" w:rsidR="00FD7A8C" w:rsidRPr="00E845FD" w:rsidRDefault="00FD7A8C" w:rsidP="00FD7A8C">
            <w:pPr>
              <w:jc w:val="center"/>
              <w:rPr>
                <w:rFonts w:ascii="Times New Roman" w:hAnsi="Times New Roman" w:cs="Times New Roman"/>
                <w:sz w:val="20"/>
                <w:szCs w:val="20"/>
              </w:rPr>
            </w:pPr>
          </w:p>
          <w:p w14:paraId="356BE0B6" w14:textId="77777777" w:rsidR="00FD7A8C" w:rsidRPr="00E845FD" w:rsidRDefault="00FD7A8C" w:rsidP="00FD7A8C">
            <w:pPr>
              <w:jc w:val="center"/>
              <w:rPr>
                <w:rFonts w:ascii="Times New Roman" w:hAnsi="Times New Roman" w:cs="Times New Roman"/>
                <w:sz w:val="20"/>
                <w:szCs w:val="20"/>
              </w:rPr>
            </w:pPr>
          </w:p>
          <w:p w14:paraId="06988967" w14:textId="72E8E437" w:rsidR="00FD7A8C" w:rsidRDefault="00FD7A8C" w:rsidP="00FD7A8C">
            <w:pPr>
              <w:jc w:val="center"/>
              <w:rPr>
                <w:rFonts w:ascii="Times New Roman" w:hAnsi="Times New Roman" w:cs="Times New Roman"/>
                <w:sz w:val="20"/>
                <w:szCs w:val="20"/>
              </w:rPr>
            </w:pPr>
          </w:p>
          <w:p w14:paraId="6B87F509" w14:textId="77777777" w:rsidR="00F342C4" w:rsidRPr="00E845FD" w:rsidRDefault="00F342C4" w:rsidP="00FD7A8C">
            <w:pPr>
              <w:jc w:val="center"/>
              <w:rPr>
                <w:rFonts w:ascii="Times New Roman" w:hAnsi="Times New Roman" w:cs="Times New Roman"/>
                <w:sz w:val="20"/>
                <w:szCs w:val="20"/>
              </w:rPr>
            </w:pPr>
          </w:p>
          <w:p w14:paraId="24DBDB6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125</w:t>
            </w:r>
          </w:p>
          <w:p w14:paraId="217C037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2D9D9CE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P: e) </w:t>
            </w:r>
          </w:p>
          <w:p w14:paraId="129A5937" w14:textId="77777777" w:rsidR="00FD7A8C" w:rsidRPr="00E845FD" w:rsidRDefault="00FD7A8C" w:rsidP="00FD7A8C">
            <w:pPr>
              <w:jc w:val="center"/>
              <w:rPr>
                <w:rFonts w:ascii="Times New Roman" w:hAnsi="Times New Roman" w:cs="Times New Roman"/>
                <w:sz w:val="20"/>
                <w:szCs w:val="20"/>
              </w:rPr>
            </w:pPr>
          </w:p>
          <w:p w14:paraId="465D4508" w14:textId="77777777" w:rsidR="00FD7A8C" w:rsidRPr="00E845FD" w:rsidRDefault="00FD7A8C" w:rsidP="00FD7A8C">
            <w:pPr>
              <w:jc w:val="center"/>
              <w:rPr>
                <w:rFonts w:ascii="Times New Roman" w:hAnsi="Times New Roman" w:cs="Times New Roman"/>
                <w:sz w:val="20"/>
                <w:szCs w:val="20"/>
              </w:rPr>
            </w:pPr>
          </w:p>
          <w:p w14:paraId="032E2AA3" w14:textId="77777777" w:rsidR="00FD7A8C" w:rsidRPr="00E845FD" w:rsidRDefault="00FD7A8C" w:rsidP="00FD7A8C">
            <w:pPr>
              <w:jc w:val="center"/>
              <w:rPr>
                <w:rFonts w:ascii="Times New Roman" w:hAnsi="Times New Roman" w:cs="Times New Roman"/>
                <w:sz w:val="20"/>
                <w:szCs w:val="20"/>
              </w:rPr>
            </w:pPr>
          </w:p>
          <w:p w14:paraId="1D2663D1" w14:textId="77777777" w:rsidR="00FD7A8C" w:rsidRPr="00E845FD" w:rsidRDefault="00FD7A8C" w:rsidP="00FD7A8C">
            <w:pPr>
              <w:jc w:val="center"/>
              <w:rPr>
                <w:rFonts w:ascii="Times New Roman" w:hAnsi="Times New Roman" w:cs="Times New Roman"/>
                <w:sz w:val="20"/>
                <w:szCs w:val="20"/>
              </w:rPr>
            </w:pPr>
          </w:p>
          <w:p w14:paraId="64D0100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110</w:t>
            </w:r>
          </w:p>
          <w:p w14:paraId="1D04023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3DD59C6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d)</w:t>
            </w:r>
          </w:p>
          <w:p w14:paraId="46DDB32C" w14:textId="77777777" w:rsidR="00FD7A8C" w:rsidRPr="00E845FD" w:rsidRDefault="00FD7A8C" w:rsidP="00FD7A8C">
            <w:pPr>
              <w:jc w:val="center"/>
              <w:rPr>
                <w:rFonts w:ascii="Times New Roman" w:hAnsi="Times New Roman" w:cs="Times New Roman"/>
                <w:sz w:val="20"/>
                <w:szCs w:val="20"/>
              </w:rPr>
            </w:pPr>
          </w:p>
          <w:p w14:paraId="422F68B7" w14:textId="77777777" w:rsidR="00FD7A8C" w:rsidRPr="00E845FD" w:rsidRDefault="00FD7A8C" w:rsidP="00FD7A8C">
            <w:pPr>
              <w:pStyle w:val="Normlny0"/>
              <w:jc w:val="center"/>
            </w:pPr>
          </w:p>
          <w:p w14:paraId="2FD10421" w14:textId="77777777" w:rsidR="00FD7A8C" w:rsidRPr="00E845FD" w:rsidRDefault="00FD7A8C" w:rsidP="00FD7A8C">
            <w:pPr>
              <w:pStyle w:val="Normlny0"/>
              <w:jc w:val="center"/>
            </w:pPr>
          </w:p>
          <w:p w14:paraId="0098430E" w14:textId="77777777" w:rsidR="00FD7A8C" w:rsidRPr="00E845FD" w:rsidRDefault="00FD7A8C" w:rsidP="00FD7A8C">
            <w:pPr>
              <w:pStyle w:val="Normlny0"/>
              <w:jc w:val="center"/>
            </w:pPr>
          </w:p>
          <w:p w14:paraId="6C511420" w14:textId="77777777" w:rsidR="00FD7A8C" w:rsidRPr="00E845FD" w:rsidRDefault="00FD7A8C" w:rsidP="00FD7A8C">
            <w:pPr>
              <w:pStyle w:val="Normlny0"/>
              <w:jc w:val="center"/>
            </w:pPr>
          </w:p>
          <w:p w14:paraId="7D7DF7A0" w14:textId="77777777" w:rsidR="00FD7A8C" w:rsidRPr="00E845FD" w:rsidRDefault="00FD7A8C" w:rsidP="00FD7A8C">
            <w:pPr>
              <w:pStyle w:val="Normlny0"/>
              <w:jc w:val="center"/>
            </w:pPr>
          </w:p>
          <w:p w14:paraId="244BF63C" w14:textId="77777777" w:rsidR="000F6C0C" w:rsidRPr="00E845FD" w:rsidRDefault="000F6C0C" w:rsidP="00FD7A8C">
            <w:pPr>
              <w:pStyle w:val="Normlny0"/>
              <w:jc w:val="center"/>
            </w:pPr>
          </w:p>
          <w:p w14:paraId="418D8FCD" w14:textId="77777777" w:rsidR="00FD7A8C" w:rsidRPr="00E845FD" w:rsidRDefault="00FD7A8C" w:rsidP="00FD7A8C">
            <w:pPr>
              <w:pStyle w:val="Normlny0"/>
              <w:jc w:val="center"/>
            </w:pPr>
            <w:r w:rsidRPr="00E845FD">
              <w:t>Č: I</w:t>
            </w:r>
          </w:p>
          <w:p w14:paraId="6ED28C47" w14:textId="77777777" w:rsidR="00FD7A8C" w:rsidRPr="00E845FD" w:rsidRDefault="00FD7A8C" w:rsidP="00FD7A8C">
            <w:pPr>
              <w:pStyle w:val="Normlny0"/>
              <w:jc w:val="center"/>
            </w:pPr>
            <w:r w:rsidRPr="00E845FD">
              <w:t>§: 34</w:t>
            </w:r>
          </w:p>
          <w:p w14:paraId="1E5C73B6" w14:textId="77777777" w:rsidR="00FD7A8C" w:rsidRPr="00E845FD" w:rsidRDefault="00FD7A8C" w:rsidP="00FD7A8C">
            <w:pPr>
              <w:pStyle w:val="Normlny0"/>
              <w:jc w:val="center"/>
            </w:pPr>
            <w:r w:rsidRPr="00E845FD">
              <w:t>P: a)</w:t>
            </w:r>
          </w:p>
          <w:p w14:paraId="5BCFC097" w14:textId="77777777" w:rsidR="00FD7A8C" w:rsidRPr="00E845FD" w:rsidRDefault="00FD7A8C" w:rsidP="00FD7A8C">
            <w:pPr>
              <w:pStyle w:val="Normlny0"/>
              <w:jc w:val="center"/>
            </w:pPr>
          </w:p>
          <w:p w14:paraId="4C1C58E4" w14:textId="77777777" w:rsidR="00FD7A8C" w:rsidRPr="00E845FD" w:rsidRDefault="00FD7A8C" w:rsidP="00FD7A8C">
            <w:pPr>
              <w:pStyle w:val="Normlny0"/>
              <w:jc w:val="center"/>
            </w:pPr>
          </w:p>
          <w:p w14:paraId="768AFC37" w14:textId="77777777" w:rsidR="00FD7A8C" w:rsidRPr="00E845FD" w:rsidRDefault="00FD7A8C" w:rsidP="00FD7A8C">
            <w:pPr>
              <w:pStyle w:val="Normlny0"/>
              <w:jc w:val="center"/>
            </w:pPr>
          </w:p>
          <w:p w14:paraId="4CFABE92" w14:textId="77777777" w:rsidR="00FD7A8C" w:rsidRPr="00E845FD" w:rsidRDefault="00FD7A8C" w:rsidP="00FD7A8C">
            <w:pPr>
              <w:pStyle w:val="Normlny0"/>
              <w:jc w:val="center"/>
            </w:pPr>
          </w:p>
          <w:p w14:paraId="4A6DB2CB" w14:textId="77777777" w:rsidR="00FD7A8C" w:rsidRPr="00E845FD" w:rsidRDefault="00FD7A8C" w:rsidP="00FD7A8C">
            <w:pPr>
              <w:pStyle w:val="Normlny0"/>
              <w:jc w:val="center"/>
            </w:pPr>
          </w:p>
          <w:p w14:paraId="6D70E1B9" w14:textId="77777777" w:rsidR="00FD7A8C" w:rsidRPr="00E845FD" w:rsidRDefault="00FD7A8C" w:rsidP="00FD7A8C">
            <w:pPr>
              <w:pStyle w:val="Normlny0"/>
              <w:jc w:val="center"/>
            </w:pPr>
          </w:p>
          <w:p w14:paraId="1E905717" w14:textId="77777777" w:rsidR="00FD7A8C" w:rsidRPr="00E845FD" w:rsidRDefault="00FD7A8C" w:rsidP="00FD7A8C">
            <w:pPr>
              <w:pStyle w:val="Normlny0"/>
              <w:jc w:val="center"/>
            </w:pPr>
          </w:p>
          <w:p w14:paraId="2269E1F4" w14:textId="77777777" w:rsidR="00FD7A8C" w:rsidRPr="00E845FD" w:rsidRDefault="00FD7A8C" w:rsidP="00FD7A8C">
            <w:pPr>
              <w:pStyle w:val="Normlny0"/>
              <w:jc w:val="center"/>
            </w:pPr>
          </w:p>
          <w:p w14:paraId="530E03E3" w14:textId="77777777" w:rsidR="00FD7A8C" w:rsidRPr="00E845FD" w:rsidRDefault="00FD7A8C" w:rsidP="00FD7A8C">
            <w:pPr>
              <w:pStyle w:val="Normlny0"/>
              <w:jc w:val="center"/>
            </w:pPr>
          </w:p>
          <w:p w14:paraId="5BB808C9" w14:textId="77777777" w:rsidR="00FD7A8C" w:rsidRPr="00E845FD" w:rsidRDefault="00FD7A8C" w:rsidP="00FD7A8C">
            <w:pPr>
              <w:pStyle w:val="Normlny0"/>
              <w:jc w:val="center"/>
            </w:pPr>
          </w:p>
          <w:p w14:paraId="3E35E162" w14:textId="77777777" w:rsidR="00FD7A8C" w:rsidRPr="00E845FD" w:rsidRDefault="00FD7A8C" w:rsidP="00FD7A8C">
            <w:pPr>
              <w:pStyle w:val="Normlny0"/>
              <w:jc w:val="center"/>
            </w:pPr>
          </w:p>
          <w:p w14:paraId="341448B1" w14:textId="77777777" w:rsidR="00FD7A8C" w:rsidRPr="00E845FD" w:rsidRDefault="00FD7A8C" w:rsidP="00FD7A8C">
            <w:pPr>
              <w:pStyle w:val="Normlny0"/>
              <w:jc w:val="center"/>
            </w:pPr>
          </w:p>
          <w:p w14:paraId="09356AD9" w14:textId="77777777" w:rsidR="00FD7A8C" w:rsidRPr="00E845FD" w:rsidRDefault="00FD7A8C" w:rsidP="00FD7A8C">
            <w:pPr>
              <w:pStyle w:val="Normlny0"/>
              <w:jc w:val="center"/>
            </w:pPr>
          </w:p>
          <w:p w14:paraId="6150B151" w14:textId="62C3DE72" w:rsidR="00FD7A8C" w:rsidRDefault="00FD7A8C" w:rsidP="00FD7A8C">
            <w:pPr>
              <w:pStyle w:val="Normlny0"/>
              <w:jc w:val="center"/>
            </w:pPr>
          </w:p>
          <w:p w14:paraId="0F39AA89" w14:textId="32500B8F" w:rsidR="000F6C0C" w:rsidRDefault="000F6C0C" w:rsidP="00FD7A8C">
            <w:pPr>
              <w:pStyle w:val="Normlny0"/>
              <w:jc w:val="center"/>
            </w:pPr>
          </w:p>
          <w:p w14:paraId="43D832DB" w14:textId="24010CBE" w:rsidR="000F6C0C" w:rsidRDefault="000F6C0C" w:rsidP="00FD7A8C">
            <w:pPr>
              <w:pStyle w:val="Normlny0"/>
              <w:jc w:val="center"/>
            </w:pPr>
          </w:p>
          <w:p w14:paraId="5752AB57" w14:textId="19840C0A" w:rsidR="000F6C0C" w:rsidRDefault="000F6C0C" w:rsidP="00FD7A8C">
            <w:pPr>
              <w:pStyle w:val="Normlny0"/>
              <w:jc w:val="center"/>
            </w:pPr>
          </w:p>
          <w:p w14:paraId="79CE9087" w14:textId="77777777" w:rsidR="000F6C0C" w:rsidRDefault="000F6C0C" w:rsidP="00FD7A8C">
            <w:pPr>
              <w:pStyle w:val="Normlny0"/>
              <w:jc w:val="center"/>
            </w:pPr>
          </w:p>
          <w:p w14:paraId="74733C8E" w14:textId="77777777" w:rsidR="000F6C0C" w:rsidRPr="00E845FD" w:rsidRDefault="000F6C0C" w:rsidP="00FD7A8C">
            <w:pPr>
              <w:pStyle w:val="Normlny0"/>
              <w:jc w:val="center"/>
            </w:pPr>
          </w:p>
          <w:p w14:paraId="6FAF49E3" w14:textId="77777777" w:rsidR="00FD7A8C" w:rsidRPr="00E845FD" w:rsidRDefault="00FD7A8C" w:rsidP="00FD7A8C">
            <w:pPr>
              <w:pStyle w:val="Normlny0"/>
              <w:jc w:val="center"/>
            </w:pPr>
            <w:r w:rsidRPr="00E845FD">
              <w:t>Č: I</w:t>
            </w:r>
          </w:p>
          <w:p w14:paraId="32B28506" w14:textId="77777777" w:rsidR="00FD7A8C" w:rsidRPr="00E845FD" w:rsidRDefault="00FD7A8C" w:rsidP="00FD7A8C">
            <w:pPr>
              <w:pStyle w:val="Normlny0"/>
              <w:jc w:val="center"/>
            </w:pPr>
            <w:r w:rsidRPr="00E845FD">
              <w:t>§: 34</w:t>
            </w:r>
          </w:p>
          <w:p w14:paraId="05A5FEE4" w14:textId="605C9D52" w:rsidR="00FD7A8C" w:rsidRDefault="00FD7A8C" w:rsidP="00FD7A8C">
            <w:pPr>
              <w:pStyle w:val="Normlny0"/>
              <w:jc w:val="center"/>
            </w:pPr>
            <w:r w:rsidRPr="00E845FD">
              <w:t>P: b)</w:t>
            </w:r>
          </w:p>
          <w:p w14:paraId="050C1AA0" w14:textId="3C66260C" w:rsidR="000F6C0C" w:rsidRDefault="000F6C0C" w:rsidP="00FD7A8C">
            <w:pPr>
              <w:pStyle w:val="Normlny0"/>
              <w:jc w:val="center"/>
            </w:pPr>
          </w:p>
          <w:p w14:paraId="35CE5D7F" w14:textId="77777777" w:rsidR="000F6C0C" w:rsidRPr="00E845FD" w:rsidRDefault="000F6C0C" w:rsidP="00FD7A8C">
            <w:pPr>
              <w:pStyle w:val="Normlny0"/>
              <w:jc w:val="center"/>
            </w:pPr>
          </w:p>
          <w:p w14:paraId="4C301DC9" w14:textId="77777777" w:rsidR="00FD7A8C" w:rsidRPr="00E845FD" w:rsidRDefault="00FD7A8C" w:rsidP="00FD7A8C">
            <w:pPr>
              <w:pStyle w:val="Normlny0"/>
              <w:jc w:val="center"/>
            </w:pPr>
          </w:p>
          <w:p w14:paraId="6CF38142" w14:textId="77777777" w:rsidR="00FD7A8C" w:rsidRPr="00E845FD" w:rsidRDefault="00FD7A8C" w:rsidP="00FD7A8C">
            <w:pPr>
              <w:pStyle w:val="Normlny0"/>
              <w:jc w:val="center"/>
            </w:pPr>
          </w:p>
          <w:p w14:paraId="54B2A7A1" w14:textId="77777777" w:rsidR="00FD7A8C" w:rsidRPr="00E845FD" w:rsidRDefault="00FD7A8C" w:rsidP="00FD7A8C">
            <w:pPr>
              <w:pStyle w:val="Normlny0"/>
              <w:jc w:val="center"/>
            </w:pPr>
          </w:p>
          <w:p w14:paraId="64D59FA1" w14:textId="77777777" w:rsidR="00FD7A8C" w:rsidRPr="00E845FD" w:rsidRDefault="00FD7A8C" w:rsidP="00FD7A8C">
            <w:pPr>
              <w:pStyle w:val="Normlny0"/>
              <w:jc w:val="center"/>
            </w:pPr>
          </w:p>
          <w:p w14:paraId="7D66F022" w14:textId="14E76DEA" w:rsidR="00FD7A8C" w:rsidRDefault="00FD7A8C" w:rsidP="00FD7A8C">
            <w:pPr>
              <w:pStyle w:val="Normlny0"/>
              <w:jc w:val="center"/>
            </w:pPr>
          </w:p>
          <w:p w14:paraId="0D706714" w14:textId="77777777" w:rsidR="004B7DCA" w:rsidRPr="00E845FD" w:rsidRDefault="004B7DCA" w:rsidP="00FD7A8C">
            <w:pPr>
              <w:pStyle w:val="Normlny0"/>
              <w:jc w:val="center"/>
            </w:pPr>
          </w:p>
          <w:p w14:paraId="711746E7" w14:textId="77777777" w:rsidR="00FD7A8C" w:rsidRPr="00E845FD" w:rsidRDefault="00FD7A8C" w:rsidP="00FD7A8C">
            <w:pPr>
              <w:pStyle w:val="Normlny0"/>
              <w:jc w:val="center"/>
            </w:pPr>
          </w:p>
          <w:p w14:paraId="5B07E49A" w14:textId="77777777" w:rsidR="00FD7A8C" w:rsidRPr="00E845FD" w:rsidRDefault="00FD7A8C" w:rsidP="00FD7A8C">
            <w:pPr>
              <w:pStyle w:val="Normlny0"/>
              <w:jc w:val="center"/>
            </w:pPr>
            <w:r w:rsidRPr="00E845FD">
              <w:t>Č: I</w:t>
            </w:r>
          </w:p>
          <w:p w14:paraId="58D9D018" w14:textId="77777777" w:rsidR="00FD7A8C" w:rsidRPr="00E845FD" w:rsidRDefault="00FD7A8C" w:rsidP="00FD7A8C">
            <w:pPr>
              <w:pStyle w:val="Normlny0"/>
              <w:jc w:val="center"/>
            </w:pPr>
            <w:r w:rsidRPr="00E845FD">
              <w:t>§: 34</w:t>
            </w:r>
          </w:p>
          <w:p w14:paraId="371114FE" w14:textId="399AF53E" w:rsidR="00FD7A8C" w:rsidRPr="00E845FD" w:rsidRDefault="004B7DCA" w:rsidP="00FD7A8C">
            <w:pPr>
              <w:pStyle w:val="Normlny0"/>
              <w:jc w:val="center"/>
            </w:pPr>
            <w:r>
              <w:t>P: c</w:t>
            </w:r>
            <w:r w:rsidR="00FD7A8C" w:rsidRPr="00E845FD">
              <w:t>)</w:t>
            </w:r>
          </w:p>
          <w:p w14:paraId="255F19CF" w14:textId="77777777" w:rsidR="00FD7A8C" w:rsidRPr="00E845FD" w:rsidRDefault="00FD7A8C" w:rsidP="00FD7A8C">
            <w:pPr>
              <w:pStyle w:val="Normlny0"/>
              <w:jc w:val="center"/>
            </w:pPr>
          </w:p>
          <w:p w14:paraId="4C6DE341" w14:textId="77777777" w:rsidR="00FD7A8C" w:rsidRPr="00E845FD" w:rsidRDefault="00FD7A8C" w:rsidP="00FD7A8C">
            <w:pPr>
              <w:pStyle w:val="Normlny0"/>
              <w:jc w:val="center"/>
            </w:pPr>
          </w:p>
          <w:p w14:paraId="2EB41246" w14:textId="77777777" w:rsidR="00FD7A8C" w:rsidRPr="00E845FD" w:rsidRDefault="00FD7A8C" w:rsidP="00FD7A8C">
            <w:pPr>
              <w:pStyle w:val="Normlny0"/>
              <w:jc w:val="center"/>
            </w:pPr>
          </w:p>
          <w:p w14:paraId="6DAFAF4B" w14:textId="77777777" w:rsidR="00FD7A8C" w:rsidRPr="00E845FD" w:rsidRDefault="00FD7A8C" w:rsidP="00FD7A8C">
            <w:pPr>
              <w:pStyle w:val="Normlny0"/>
              <w:jc w:val="center"/>
            </w:pPr>
            <w:r w:rsidRPr="00E845FD">
              <w:t>Č: I</w:t>
            </w:r>
          </w:p>
          <w:p w14:paraId="07E4BA93" w14:textId="1087FA5B" w:rsidR="00FD7A8C" w:rsidRPr="00E845FD" w:rsidRDefault="00995D3A" w:rsidP="00FD7A8C">
            <w:pPr>
              <w:pStyle w:val="Normlny0"/>
              <w:jc w:val="center"/>
            </w:pPr>
            <w:r>
              <w:t>§: 112</w:t>
            </w:r>
          </w:p>
          <w:p w14:paraId="6CD64349" w14:textId="77777777" w:rsidR="00FD7A8C" w:rsidRPr="00E845FD" w:rsidRDefault="00FD7A8C" w:rsidP="00FD7A8C">
            <w:pPr>
              <w:pStyle w:val="Normlny0"/>
              <w:jc w:val="center"/>
            </w:pPr>
          </w:p>
          <w:p w14:paraId="72E035F6" w14:textId="77777777" w:rsidR="00FD7A8C" w:rsidRPr="00E845FD" w:rsidRDefault="00FD7A8C" w:rsidP="00FD7A8C">
            <w:pPr>
              <w:pStyle w:val="Normlny0"/>
              <w:jc w:val="center"/>
            </w:pPr>
          </w:p>
          <w:p w14:paraId="1E8314AE" w14:textId="77777777" w:rsidR="00FD7A8C" w:rsidRPr="00E845FD" w:rsidRDefault="00FD7A8C" w:rsidP="00FD7A8C">
            <w:pPr>
              <w:pStyle w:val="Normlny0"/>
              <w:jc w:val="center"/>
            </w:pPr>
          </w:p>
          <w:p w14:paraId="25BD29DC" w14:textId="77777777" w:rsidR="00FD7A8C" w:rsidRPr="00E845FD" w:rsidRDefault="00FD7A8C" w:rsidP="00FD7A8C">
            <w:pPr>
              <w:pStyle w:val="Normlny0"/>
              <w:jc w:val="center"/>
            </w:pPr>
          </w:p>
          <w:p w14:paraId="64FB9DCF" w14:textId="77777777" w:rsidR="00FD7A8C" w:rsidRPr="00E845FD" w:rsidRDefault="00FD7A8C" w:rsidP="00FD7A8C">
            <w:pPr>
              <w:pStyle w:val="Normlny0"/>
              <w:jc w:val="center"/>
            </w:pPr>
          </w:p>
          <w:p w14:paraId="23E1F394" w14:textId="77777777" w:rsidR="00FD7A8C" w:rsidRPr="00E845FD" w:rsidRDefault="00FD7A8C" w:rsidP="00FD7A8C">
            <w:pPr>
              <w:pStyle w:val="Normlny0"/>
              <w:jc w:val="center"/>
            </w:pPr>
          </w:p>
          <w:p w14:paraId="2E4A4564" w14:textId="77777777" w:rsidR="00FD7A8C" w:rsidRPr="00E845FD" w:rsidRDefault="00FD7A8C" w:rsidP="00FD7A8C">
            <w:pPr>
              <w:pStyle w:val="Normlny0"/>
              <w:jc w:val="center"/>
            </w:pPr>
          </w:p>
          <w:p w14:paraId="7254D1E3" w14:textId="77777777" w:rsidR="00FD7A8C" w:rsidRPr="00E845FD" w:rsidRDefault="00FD7A8C" w:rsidP="00FD7A8C">
            <w:pPr>
              <w:pStyle w:val="Normlny0"/>
              <w:jc w:val="center"/>
            </w:pPr>
          </w:p>
          <w:p w14:paraId="3B04D306" w14:textId="77777777" w:rsidR="00FD7A8C" w:rsidRPr="00E845FD" w:rsidRDefault="00FD7A8C" w:rsidP="00FD7A8C">
            <w:pPr>
              <w:pStyle w:val="Normlny0"/>
              <w:jc w:val="center"/>
            </w:pPr>
          </w:p>
          <w:p w14:paraId="432053D6" w14:textId="77777777" w:rsidR="00FD7A8C" w:rsidRPr="00E845FD" w:rsidRDefault="00FD7A8C" w:rsidP="00FD7A8C">
            <w:pPr>
              <w:pStyle w:val="Normlny0"/>
              <w:jc w:val="center"/>
            </w:pPr>
          </w:p>
          <w:p w14:paraId="4A3D1D98" w14:textId="77777777" w:rsidR="00FD7A8C" w:rsidRPr="00E845FD" w:rsidRDefault="00FD7A8C" w:rsidP="00FD7A8C">
            <w:pPr>
              <w:pStyle w:val="Normlny0"/>
              <w:jc w:val="center"/>
            </w:pPr>
          </w:p>
          <w:p w14:paraId="25A53CCB" w14:textId="77777777" w:rsidR="00FD7A8C" w:rsidRPr="00E845FD" w:rsidRDefault="00FD7A8C" w:rsidP="00FD7A8C">
            <w:pPr>
              <w:pStyle w:val="Normlny0"/>
              <w:jc w:val="center"/>
            </w:pPr>
          </w:p>
          <w:p w14:paraId="4F19F2CA" w14:textId="77777777" w:rsidR="00FD7A8C" w:rsidRPr="00E845FD" w:rsidRDefault="00FD7A8C" w:rsidP="00FD7A8C">
            <w:pPr>
              <w:pStyle w:val="Normlny0"/>
              <w:jc w:val="center"/>
            </w:pPr>
          </w:p>
          <w:p w14:paraId="31840E51" w14:textId="77777777" w:rsidR="00FD7A8C" w:rsidRPr="00E845FD" w:rsidRDefault="00FD7A8C" w:rsidP="00FD7A8C">
            <w:pPr>
              <w:pStyle w:val="Normlny0"/>
              <w:jc w:val="center"/>
            </w:pPr>
          </w:p>
          <w:p w14:paraId="32261896" w14:textId="77777777" w:rsidR="00FD7A8C" w:rsidRPr="00E845FD" w:rsidRDefault="00FD7A8C" w:rsidP="00FD7A8C">
            <w:pPr>
              <w:pStyle w:val="Normlny0"/>
              <w:jc w:val="center"/>
            </w:pPr>
          </w:p>
          <w:p w14:paraId="7A8A0031" w14:textId="77777777" w:rsidR="00FD7A8C" w:rsidRPr="00E845FD" w:rsidRDefault="00FD7A8C" w:rsidP="00FD7A8C">
            <w:pPr>
              <w:pStyle w:val="Normlny0"/>
              <w:jc w:val="center"/>
            </w:pPr>
          </w:p>
          <w:p w14:paraId="1B363F81" w14:textId="77777777" w:rsidR="00FD7A8C" w:rsidRPr="00E845FD" w:rsidRDefault="00FD7A8C" w:rsidP="00FD7A8C">
            <w:pPr>
              <w:pStyle w:val="Normlny0"/>
              <w:jc w:val="center"/>
            </w:pPr>
          </w:p>
          <w:p w14:paraId="0B2EFA54" w14:textId="77777777" w:rsidR="00FD7A8C" w:rsidRPr="00E845FD" w:rsidRDefault="00FD7A8C" w:rsidP="00FD7A8C">
            <w:pPr>
              <w:pStyle w:val="Normlny0"/>
              <w:jc w:val="center"/>
            </w:pPr>
          </w:p>
          <w:p w14:paraId="2446206A" w14:textId="77777777" w:rsidR="00FD7A8C" w:rsidRPr="00E845FD" w:rsidRDefault="00FD7A8C" w:rsidP="00FD7A8C">
            <w:pPr>
              <w:pStyle w:val="Normlny0"/>
              <w:jc w:val="center"/>
            </w:pPr>
          </w:p>
          <w:p w14:paraId="31564951" w14:textId="77777777" w:rsidR="00FD7A8C" w:rsidRPr="00E845FD" w:rsidRDefault="00FD7A8C" w:rsidP="00FD7A8C">
            <w:pPr>
              <w:pStyle w:val="Normlny0"/>
              <w:jc w:val="center"/>
            </w:pPr>
          </w:p>
          <w:p w14:paraId="564774DA" w14:textId="77777777" w:rsidR="00FD7A8C" w:rsidRPr="00E845FD" w:rsidRDefault="00FD7A8C" w:rsidP="00FD7A8C">
            <w:pPr>
              <w:pStyle w:val="Normlny0"/>
              <w:jc w:val="center"/>
            </w:pPr>
          </w:p>
          <w:p w14:paraId="0E5AB387" w14:textId="77777777" w:rsidR="00FD7A8C" w:rsidRPr="00E845FD" w:rsidRDefault="00FD7A8C" w:rsidP="00FD7A8C">
            <w:pPr>
              <w:pStyle w:val="Normlny0"/>
              <w:jc w:val="center"/>
            </w:pPr>
          </w:p>
          <w:p w14:paraId="48A5FDD6" w14:textId="77777777" w:rsidR="00FD7A8C" w:rsidRPr="00E845FD" w:rsidRDefault="00FD7A8C" w:rsidP="00FD7A8C">
            <w:pPr>
              <w:pStyle w:val="Normlny0"/>
              <w:jc w:val="center"/>
            </w:pPr>
          </w:p>
          <w:p w14:paraId="2307D2A3" w14:textId="77777777" w:rsidR="00FD7A8C" w:rsidRPr="00E845FD" w:rsidRDefault="00FD7A8C" w:rsidP="00FD7A8C">
            <w:pPr>
              <w:pStyle w:val="Normlny0"/>
              <w:jc w:val="center"/>
            </w:pPr>
          </w:p>
          <w:p w14:paraId="7E286D29" w14:textId="77777777" w:rsidR="00FD7A8C" w:rsidRPr="00E845FD" w:rsidRDefault="00FD7A8C" w:rsidP="00FD7A8C">
            <w:pPr>
              <w:pStyle w:val="Normlny0"/>
              <w:jc w:val="center"/>
            </w:pPr>
          </w:p>
          <w:p w14:paraId="6FF0B5B4" w14:textId="77777777" w:rsidR="00FD7A8C" w:rsidRPr="00E845FD" w:rsidRDefault="00FD7A8C" w:rsidP="00FD7A8C">
            <w:pPr>
              <w:pStyle w:val="Normlny0"/>
              <w:jc w:val="center"/>
            </w:pPr>
          </w:p>
          <w:p w14:paraId="0077A551" w14:textId="77777777" w:rsidR="00FD7A8C" w:rsidRPr="00E845FD" w:rsidRDefault="00FD7A8C" w:rsidP="00FD7A8C">
            <w:pPr>
              <w:pStyle w:val="Normlny0"/>
              <w:jc w:val="center"/>
            </w:pPr>
          </w:p>
          <w:p w14:paraId="090DCFB3" w14:textId="77777777" w:rsidR="00FD7A8C" w:rsidRPr="00E845FD" w:rsidRDefault="00FD7A8C" w:rsidP="00FD7A8C">
            <w:pPr>
              <w:pStyle w:val="Normlny0"/>
              <w:jc w:val="center"/>
            </w:pPr>
          </w:p>
          <w:p w14:paraId="71E5AD23" w14:textId="77777777" w:rsidR="00FD7A8C" w:rsidRPr="00E845FD" w:rsidRDefault="00FD7A8C" w:rsidP="00FD7A8C">
            <w:pPr>
              <w:pStyle w:val="Normlny0"/>
              <w:jc w:val="center"/>
            </w:pPr>
          </w:p>
          <w:p w14:paraId="13301C61" w14:textId="77777777" w:rsidR="00FD7A8C" w:rsidRPr="00E845FD" w:rsidRDefault="00FD7A8C" w:rsidP="00FD7A8C">
            <w:pPr>
              <w:pStyle w:val="Normlny0"/>
              <w:jc w:val="center"/>
            </w:pPr>
          </w:p>
          <w:p w14:paraId="37BD6C76" w14:textId="1E8A9CC0" w:rsidR="00FD7A8C" w:rsidRDefault="00FD7A8C" w:rsidP="00FD7A8C">
            <w:pPr>
              <w:pStyle w:val="Normlny0"/>
              <w:jc w:val="center"/>
            </w:pPr>
          </w:p>
          <w:p w14:paraId="46AC2F91" w14:textId="77777777" w:rsidR="00995D3A" w:rsidRPr="00E845FD" w:rsidRDefault="00995D3A" w:rsidP="00FD7A8C">
            <w:pPr>
              <w:pStyle w:val="Normlny0"/>
              <w:jc w:val="center"/>
            </w:pPr>
          </w:p>
          <w:p w14:paraId="6E46CCB7" w14:textId="77777777" w:rsidR="00FD7A8C" w:rsidRPr="00E845FD" w:rsidRDefault="00FD7A8C" w:rsidP="00FD7A8C">
            <w:pPr>
              <w:pStyle w:val="Normlny0"/>
              <w:jc w:val="center"/>
            </w:pPr>
            <w:r w:rsidRPr="00E845FD">
              <w:t>Č: I</w:t>
            </w:r>
          </w:p>
          <w:p w14:paraId="2D287CB2" w14:textId="77777777" w:rsidR="00FD7A8C" w:rsidRPr="00E845FD" w:rsidRDefault="00FD7A8C" w:rsidP="00FD7A8C">
            <w:pPr>
              <w:pStyle w:val="Normlny0"/>
              <w:jc w:val="center"/>
            </w:pPr>
            <w:r w:rsidRPr="00E845FD">
              <w:t>§: 43</w:t>
            </w:r>
          </w:p>
          <w:p w14:paraId="05448804" w14:textId="77777777" w:rsidR="00FD7A8C" w:rsidRPr="00E845FD" w:rsidRDefault="00FD7A8C" w:rsidP="00FD7A8C">
            <w:pPr>
              <w:pStyle w:val="Normlny0"/>
              <w:jc w:val="center"/>
            </w:pPr>
          </w:p>
          <w:p w14:paraId="3122C2A4" w14:textId="77777777" w:rsidR="00FD7A8C" w:rsidRPr="00E845FD" w:rsidRDefault="00FD7A8C" w:rsidP="00FD7A8C">
            <w:pPr>
              <w:pStyle w:val="Normlny0"/>
              <w:jc w:val="center"/>
            </w:pPr>
          </w:p>
          <w:p w14:paraId="1D91E878" w14:textId="77777777" w:rsidR="00FD7A8C" w:rsidRPr="00E845FD" w:rsidRDefault="00FD7A8C" w:rsidP="00FD7A8C">
            <w:pPr>
              <w:pStyle w:val="Normlny0"/>
              <w:jc w:val="center"/>
            </w:pPr>
          </w:p>
          <w:p w14:paraId="074E54D9"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019003BD" w14:textId="77777777" w:rsidR="00FD7A8C" w:rsidRPr="00E845FD" w:rsidRDefault="00FD7A8C" w:rsidP="00FD7A8C">
            <w:pPr>
              <w:pStyle w:val="Normlny0"/>
              <w:jc w:val="both"/>
            </w:pPr>
            <w:r w:rsidRPr="00E845FD">
              <w:lastRenderedPageBreak/>
              <w:t>(1) Stanovy musia obsahovať:</w:t>
            </w:r>
          </w:p>
          <w:p w14:paraId="0CEC095C" w14:textId="77777777" w:rsidR="00FD7A8C" w:rsidRPr="00E845FD" w:rsidRDefault="00FD7A8C" w:rsidP="00FD7A8C">
            <w:pPr>
              <w:pStyle w:val="Normlny0"/>
              <w:jc w:val="both"/>
            </w:pPr>
            <w:r w:rsidRPr="00E845FD">
              <w:t>c) výšku základného imania a spôsob splácania akcií; prípadne aj podmienenú výšku základného imania, ak valné zhromaždenie rozhodlo o podmienenom zvýšení základného imania (§ 207) alebo schválenú výšku základného imania, ak valné zhromaždenie poverilo predstavenstvo zvýšiť základné imanie (§ 210)</w:t>
            </w:r>
          </w:p>
          <w:p w14:paraId="562FBB87" w14:textId="77777777" w:rsidR="00FD7A8C" w:rsidRPr="00E845FD" w:rsidRDefault="00FD7A8C" w:rsidP="00FD7A8C">
            <w:pPr>
              <w:pStyle w:val="Normlny0"/>
              <w:jc w:val="both"/>
            </w:pPr>
          </w:p>
          <w:p w14:paraId="003A1CBA" w14:textId="77777777" w:rsidR="00FD7A8C" w:rsidRPr="00E845FD" w:rsidRDefault="00FD7A8C" w:rsidP="00FD7A8C">
            <w:pPr>
              <w:pStyle w:val="Normlny0"/>
              <w:jc w:val="both"/>
            </w:pPr>
            <w:r w:rsidRPr="00E845FD">
              <w:t>(1) Valné zhromaždenie spoločníkov je najvyšším orgánom spoločnosti. Do jeho pôsobnosti patrí:</w:t>
            </w:r>
          </w:p>
          <w:p w14:paraId="506CABF0" w14:textId="77777777" w:rsidR="00FD7A8C" w:rsidRPr="00E845FD" w:rsidRDefault="00FD7A8C" w:rsidP="00FD7A8C">
            <w:pPr>
              <w:pStyle w:val="Normlny0"/>
              <w:jc w:val="both"/>
            </w:pPr>
            <w:r w:rsidRPr="00E845FD">
              <w:t>e) rozhodovanie o zvýšení alebo znížení základného imania a rozhodovanie o nepeňažnom vklade</w:t>
            </w:r>
          </w:p>
          <w:p w14:paraId="740D0202" w14:textId="755FC033" w:rsidR="00FD7A8C" w:rsidRDefault="00FD7A8C" w:rsidP="00FD7A8C">
            <w:pPr>
              <w:pStyle w:val="Normlny0"/>
              <w:jc w:val="both"/>
            </w:pPr>
          </w:p>
          <w:p w14:paraId="755D5D16" w14:textId="77777777" w:rsidR="005F5565" w:rsidRPr="00E845FD" w:rsidRDefault="005F5565" w:rsidP="00FD7A8C">
            <w:pPr>
              <w:pStyle w:val="Normlny0"/>
              <w:jc w:val="both"/>
            </w:pPr>
          </w:p>
          <w:p w14:paraId="3212FD90" w14:textId="77777777" w:rsidR="00FD7A8C" w:rsidRPr="00E845FD" w:rsidRDefault="00FD7A8C" w:rsidP="00FD7A8C">
            <w:pPr>
              <w:pStyle w:val="Normlny0"/>
              <w:jc w:val="both"/>
            </w:pPr>
            <w:r w:rsidRPr="00E845FD">
              <w:t>(1) Spoločenská zmluva musí obsahovať:</w:t>
            </w:r>
          </w:p>
          <w:p w14:paraId="1D965A73" w14:textId="77777777" w:rsidR="00FD7A8C" w:rsidRPr="00E845FD" w:rsidRDefault="00FD7A8C" w:rsidP="00FD7A8C">
            <w:pPr>
              <w:pStyle w:val="Normlny0"/>
              <w:jc w:val="both"/>
            </w:pPr>
            <w:r w:rsidRPr="00E845FD">
              <w:t>d) výšku základného imania a výšku vkladu každého spoločníka a výšku splatených vkladov pri založení spoločnosti včítane spôsobu a lehoty splácania vkladu, a pokiaľ ide o nepeňažné vklady, aj ich predmet a určenie peňažnej sumy, v akej sa nepeňažný vklad započítava na vklad spoločníka, ku ktorému sa zaviazal</w:t>
            </w:r>
          </w:p>
          <w:p w14:paraId="2C18BF27" w14:textId="77777777" w:rsidR="00FD7A8C" w:rsidRPr="00E845FD" w:rsidRDefault="00FD7A8C" w:rsidP="000F6C0C">
            <w:pPr>
              <w:pStyle w:val="Normlny0"/>
              <w:jc w:val="center"/>
            </w:pPr>
          </w:p>
          <w:p w14:paraId="4F4266E0" w14:textId="6E087775" w:rsidR="000F6C0C" w:rsidRDefault="000F6C0C" w:rsidP="000F6C0C">
            <w:pPr>
              <w:pStyle w:val="Normlny0"/>
              <w:jc w:val="center"/>
            </w:pPr>
            <w:r>
              <w:t>§ 34</w:t>
            </w:r>
          </w:p>
          <w:p w14:paraId="211CEEF9" w14:textId="77777777" w:rsidR="000F6C0C" w:rsidRDefault="000F6C0C" w:rsidP="00FD7A8C">
            <w:pPr>
              <w:pStyle w:val="Normlny0"/>
              <w:jc w:val="both"/>
            </w:pPr>
          </w:p>
          <w:p w14:paraId="4C69F8AF" w14:textId="5B8A138D" w:rsidR="00FD7A8C" w:rsidRDefault="00FD7A8C" w:rsidP="00FD7A8C">
            <w:pPr>
              <w:pStyle w:val="Normlny0"/>
              <w:jc w:val="both"/>
            </w:pPr>
            <w:r w:rsidRPr="00E845FD">
              <w:t xml:space="preserve">Pri </w:t>
            </w:r>
            <w:r w:rsidR="004B7DCA">
              <w:t>zapísanej</w:t>
            </w:r>
            <w:r w:rsidRPr="00E845FD">
              <w:t xml:space="preserve"> osobe sa do zbierky dokumentov ukladá</w:t>
            </w:r>
          </w:p>
          <w:p w14:paraId="69BF1635" w14:textId="77777777" w:rsidR="000F6C0C" w:rsidRPr="00E845FD" w:rsidRDefault="000F6C0C" w:rsidP="00FD7A8C">
            <w:pPr>
              <w:pStyle w:val="Normlny0"/>
              <w:jc w:val="both"/>
            </w:pPr>
          </w:p>
          <w:p w14:paraId="7C8A017C" w14:textId="77777777" w:rsidR="004B7DCA" w:rsidRDefault="004B7DCA" w:rsidP="004B7DCA">
            <w:pPr>
              <w:pStyle w:val="Normlny0"/>
              <w:jc w:val="both"/>
            </w:pPr>
            <w:r>
              <w:t>a)</w:t>
            </w:r>
            <w:r>
              <w:tab/>
              <w:t>zakladateľský dokument zapísanej osoby vrátane</w:t>
            </w:r>
          </w:p>
          <w:p w14:paraId="5567E2E3" w14:textId="77777777" w:rsidR="004B7DCA" w:rsidRDefault="004B7DCA" w:rsidP="004B7DCA">
            <w:pPr>
              <w:pStyle w:val="Normlny0"/>
              <w:jc w:val="both"/>
            </w:pPr>
            <w:r>
              <w:lastRenderedPageBreak/>
              <w:t>1.</w:t>
            </w:r>
            <w:r>
              <w:tab/>
              <w:t xml:space="preserve">splnomocnenia na jeho uzavretie, </w:t>
            </w:r>
          </w:p>
          <w:p w14:paraId="0D780D96" w14:textId="77777777" w:rsidR="004B7DCA" w:rsidRDefault="004B7DCA" w:rsidP="004B7DCA">
            <w:pPr>
              <w:pStyle w:val="Normlny0"/>
              <w:jc w:val="both"/>
            </w:pPr>
            <w:r>
              <w:t>2.</w:t>
            </w:r>
            <w:r>
              <w:tab/>
              <w:t xml:space="preserve">notárskej zápisnice o konaní ustanovujúceho valného zhromaždenia akciovej spoločnosti alebo rozhodnutia zakladateľov akciovej spoločnosti, alebo jednoduchej spoločnosti na akcie o jej založení, </w:t>
            </w:r>
          </w:p>
          <w:p w14:paraId="51ADF547" w14:textId="77777777" w:rsidR="004B7DCA" w:rsidRDefault="004B7DCA" w:rsidP="004B7DCA">
            <w:pPr>
              <w:pStyle w:val="Normlny0"/>
              <w:jc w:val="both"/>
            </w:pPr>
            <w:r>
              <w:t>3.</w:t>
            </w:r>
            <w:r>
              <w:tab/>
              <w:t xml:space="preserve">notárskej zápisnice o založení družstva s príslušnými prílohami, </w:t>
            </w:r>
          </w:p>
          <w:p w14:paraId="19A79111" w14:textId="77777777" w:rsidR="004B7DCA" w:rsidRDefault="004B7DCA" w:rsidP="004B7DCA">
            <w:pPr>
              <w:pStyle w:val="Normlny0"/>
              <w:jc w:val="both"/>
            </w:pPr>
            <w:r>
              <w:t>4.</w:t>
            </w:r>
            <w:r>
              <w:tab/>
              <w:t>stanov, ak sa vyhotovili,</w:t>
            </w:r>
          </w:p>
          <w:p w14:paraId="4C74FEB5" w14:textId="08D1B9C8" w:rsidR="004B7DCA" w:rsidRDefault="004B7DCA" w:rsidP="004B7DCA">
            <w:pPr>
              <w:pStyle w:val="Normlny0"/>
              <w:jc w:val="both"/>
            </w:pPr>
            <w:r>
              <w:t>5.</w:t>
            </w:r>
            <w:r>
              <w:tab/>
              <w:t>uznesenia o schválení návrhu projektu cezhraničnej zmeny právnej formy,</w:t>
            </w:r>
          </w:p>
          <w:p w14:paraId="70D0EAB8" w14:textId="19C99679" w:rsidR="004B7DCA" w:rsidRDefault="004B7DCA" w:rsidP="004B7DCA">
            <w:pPr>
              <w:pStyle w:val="Normlny0"/>
              <w:jc w:val="both"/>
            </w:pPr>
          </w:p>
          <w:p w14:paraId="659E5CB9" w14:textId="77777777" w:rsidR="004B7DCA" w:rsidRDefault="004B7DCA" w:rsidP="004B7DCA">
            <w:pPr>
              <w:pStyle w:val="Normlny0"/>
              <w:jc w:val="both"/>
            </w:pPr>
          </w:p>
          <w:p w14:paraId="3F5C552C" w14:textId="77777777" w:rsidR="004B7DCA" w:rsidRDefault="004B7DCA" w:rsidP="004B7DCA">
            <w:pPr>
              <w:pStyle w:val="Normlny0"/>
              <w:jc w:val="both"/>
            </w:pPr>
            <w:r>
              <w:t>b)</w:t>
            </w:r>
            <w:r>
              <w:tab/>
              <w:t>dokument, ktorým sa mení zakladateľský dokument zapísanej osoby, vrátane stanov akciovej spoločnosti, jednoduchej spoločnosti na akcie alebo družstva a</w:t>
            </w:r>
          </w:p>
          <w:p w14:paraId="543C56A5" w14:textId="77777777" w:rsidR="004B7DCA" w:rsidRDefault="004B7DCA" w:rsidP="004B7DCA">
            <w:pPr>
              <w:pStyle w:val="Normlny0"/>
              <w:jc w:val="both"/>
            </w:pPr>
            <w:r>
              <w:t>1.</w:t>
            </w:r>
            <w:r>
              <w:tab/>
              <w:t xml:space="preserve">rozhodnutia o schválení návrhu projektu zmeny právnej formy, </w:t>
            </w:r>
          </w:p>
          <w:p w14:paraId="29D4D3BB" w14:textId="77777777" w:rsidR="004B7DCA" w:rsidRDefault="004B7DCA" w:rsidP="004B7DCA">
            <w:pPr>
              <w:pStyle w:val="Normlny0"/>
              <w:jc w:val="both"/>
            </w:pPr>
            <w:r>
              <w:t>2.</w:t>
            </w:r>
            <w:r>
              <w:tab/>
              <w:t xml:space="preserve">rozhodnutia o schválení návrhu projektu premeny alebo </w:t>
            </w:r>
          </w:p>
          <w:p w14:paraId="64CB73F7" w14:textId="07580AF7" w:rsidR="004B7DCA" w:rsidRDefault="004B7DCA" w:rsidP="004B7DCA">
            <w:pPr>
              <w:pStyle w:val="Normlny0"/>
              <w:jc w:val="both"/>
            </w:pPr>
            <w:r>
              <w:t>3.</w:t>
            </w:r>
            <w:r>
              <w:tab/>
              <w:t>rozhodnutia o schválení návrhu projektu cezhraničnej premeny,</w:t>
            </w:r>
          </w:p>
          <w:p w14:paraId="57A94C78" w14:textId="77777777" w:rsidR="004B7DCA" w:rsidRDefault="004B7DCA" w:rsidP="004B7DCA">
            <w:pPr>
              <w:pStyle w:val="Normlny0"/>
              <w:jc w:val="both"/>
            </w:pPr>
          </w:p>
          <w:p w14:paraId="5C424AEB" w14:textId="270CD0D4" w:rsidR="00FD7A8C" w:rsidRPr="00E845FD" w:rsidRDefault="004B7DCA" w:rsidP="004B7DCA">
            <w:pPr>
              <w:pStyle w:val="Normlny0"/>
              <w:jc w:val="both"/>
            </w:pPr>
            <w:r>
              <w:t>c)</w:t>
            </w:r>
            <w:r>
              <w:tab/>
              <w:t>úplné znenie zakladateľského dokumentu podľa písmena a) v znení zmien podľa písmen</w:t>
            </w:r>
            <w:r w:rsidR="00625B09">
              <w:t>a</w:t>
            </w:r>
            <w:r>
              <w:t xml:space="preserve"> b), ktorého úplnosť a správnosť potvrdí svojím podpisom štatutárny orgán zapísanej osoby,</w:t>
            </w:r>
          </w:p>
          <w:p w14:paraId="0BA4F276" w14:textId="77777777" w:rsidR="00DD31C9" w:rsidRDefault="00DD31C9" w:rsidP="00FD7A8C">
            <w:pPr>
              <w:pStyle w:val="Normlny0"/>
              <w:jc w:val="center"/>
            </w:pPr>
          </w:p>
          <w:p w14:paraId="18CFEBD4" w14:textId="5BFD469B" w:rsidR="00DD31C9" w:rsidRDefault="00995D3A" w:rsidP="00DD31C9">
            <w:pPr>
              <w:pStyle w:val="Normlny0"/>
              <w:jc w:val="center"/>
            </w:pPr>
            <w:r>
              <w:t>§ 112</w:t>
            </w:r>
          </w:p>
          <w:p w14:paraId="7B96D0D2" w14:textId="77777777" w:rsidR="00DD31C9" w:rsidRDefault="00DD31C9" w:rsidP="00DD31C9">
            <w:pPr>
              <w:pStyle w:val="Normlny0"/>
              <w:jc w:val="center"/>
            </w:pPr>
          </w:p>
          <w:p w14:paraId="100EC9D7" w14:textId="77777777" w:rsidR="00995D3A" w:rsidRDefault="00995D3A" w:rsidP="00995D3A">
            <w:pPr>
              <w:pStyle w:val="Normlny0"/>
              <w:jc w:val="both"/>
            </w:pPr>
            <w:r>
              <w:t xml:space="preserve">(1) Osoba oprávnená konať v mene právnickej osoby je povinná do 30 dní odo dňa uvedeného v rozhodnutí spoločníkov alebo príslušného orgánu zapísanej osoby, </w:t>
            </w:r>
            <w:r>
              <w:lastRenderedPageBreak/>
              <w:t>inak odo dňa, keď bolo toto rozhodnutie prijaté, alebo odo dňa, keď nastali účinky právnej skutočnosti, podať návrh na registráciu.</w:t>
            </w:r>
          </w:p>
          <w:p w14:paraId="2261F9F3" w14:textId="77777777" w:rsidR="00995D3A" w:rsidRDefault="00995D3A" w:rsidP="00995D3A">
            <w:pPr>
              <w:pStyle w:val="Normlny0"/>
              <w:jc w:val="both"/>
            </w:pPr>
          </w:p>
          <w:p w14:paraId="23BEA5A3" w14:textId="77777777" w:rsidR="00995D3A" w:rsidRDefault="00995D3A" w:rsidP="00995D3A">
            <w:pPr>
              <w:pStyle w:val="Normlny0"/>
              <w:jc w:val="both"/>
            </w:pPr>
            <w:r>
              <w:t>(2) Oprávnená osoba je povinná v návrhu na registráciu uvádzať pravdivé údaje a doložiť ho zápisovým podkladom, ktorého obsah zodpovedá skutočnému stavu.</w:t>
            </w:r>
          </w:p>
          <w:p w14:paraId="63E52731" w14:textId="77777777" w:rsidR="00995D3A" w:rsidRDefault="00995D3A" w:rsidP="00995D3A">
            <w:pPr>
              <w:pStyle w:val="Normlny0"/>
              <w:jc w:val="both"/>
            </w:pPr>
          </w:p>
          <w:p w14:paraId="691D7FDB" w14:textId="77777777" w:rsidR="00995D3A" w:rsidRDefault="00995D3A" w:rsidP="00995D3A">
            <w:pPr>
              <w:pStyle w:val="Normlny0"/>
              <w:jc w:val="both"/>
            </w:pPr>
            <w:r>
              <w:t>(3) Osoba oprávnená konať v mene zapísanej osoby je povinná registrovému súdu predložiť dokument, ktorý sa podľa tohto zákona ukladá do zbierky dokumentov mimo konania vo veciach obchodného registra na registráciu do 30 dní odo dňa jeho vyhotovenia. Lehota podľa prvej vety je zachovaná aj vtedy, ak v posledný deň lehoty oprávnená osoba predložila dokumenty podľa § 39 ods. 4.</w:t>
            </w:r>
          </w:p>
          <w:p w14:paraId="2BBED478" w14:textId="77777777" w:rsidR="00995D3A" w:rsidRDefault="00995D3A" w:rsidP="00995D3A">
            <w:pPr>
              <w:pStyle w:val="Normlny0"/>
              <w:jc w:val="both"/>
            </w:pPr>
          </w:p>
          <w:p w14:paraId="1873E5B5" w14:textId="52E9C640" w:rsidR="00FD7A8C" w:rsidRDefault="00995D3A" w:rsidP="00995D3A">
            <w:pPr>
              <w:pStyle w:val="Normlny0"/>
              <w:jc w:val="both"/>
            </w:pPr>
            <w:r>
              <w:t>(4)  Oprávnená osoba je povinná predložiť registrovému súdu alebo registrátorovi na uloženie do zbierky dokumentov dokumenty, ktorých obsah zodpovedá skutočnému stavu.</w:t>
            </w:r>
          </w:p>
          <w:p w14:paraId="72B29878" w14:textId="4FF9DEB5" w:rsidR="00995D3A" w:rsidRDefault="00995D3A" w:rsidP="003D49CE">
            <w:pPr>
              <w:pStyle w:val="Normlny0"/>
              <w:jc w:val="both"/>
            </w:pPr>
          </w:p>
          <w:p w14:paraId="3FE1A6B6" w14:textId="4EC56F9B" w:rsidR="00995D3A" w:rsidRDefault="00995D3A" w:rsidP="003D49CE">
            <w:pPr>
              <w:pStyle w:val="Normlny0"/>
              <w:jc w:val="both"/>
            </w:pPr>
          </w:p>
          <w:p w14:paraId="038CB377" w14:textId="77777777" w:rsidR="00FD7A8C" w:rsidRPr="00E845FD" w:rsidRDefault="00FD7A8C" w:rsidP="00FD7A8C">
            <w:pPr>
              <w:pStyle w:val="Normlny0"/>
              <w:jc w:val="center"/>
            </w:pPr>
            <w:r w:rsidRPr="00E845FD">
              <w:t>§ 43</w:t>
            </w:r>
          </w:p>
          <w:p w14:paraId="47CD9EFE" w14:textId="5170F068" w:rsidR="00FD7A8C" w:rsidRDefault="00FD7A8C" w:rsidP="00FD7A8C">
            <w:pPr>
              <w:pStyle w:val="Normlny0"/>
              <w:jc w:val="center"/>
            </w:pPr>
            <w:r w:rsidRPr="00E845FD">
              <w:t>Registrácia</w:t>
            </w:r>
          </w:p>
          <w:p w14:paraId="74C399C6" w14:textId="77777777" w:rsidR="00A2475B" w:rsidRPr="00E845FD" w:rsidRDefault="00A2475B" w:rsidP="00FD7A8C">
            <w:pPr>
              <w:pStyle w:val="Normlny0"/>
              <w:jc w:val="center"/>
            </w:pPr>
          </w:p>
          <w:p w14:paraId="18D9A7E4" w14:textId="77777777" w:rsidR="00FD7A8C" w:rsidRDefault="00F342C4" w:rsidP="00FD7A8C">
            <w:pPr>
              <w:pStyle w:val="Normlny0"/>
              <w:jc w:val="both"/>
            </w:pPr>
            <w:r w:rsidRPr="00F342C4">
              <w:t>Registráciou je konanie, ktorým sa má dosiahnuť zápis zapisovaných údajov do obchodného registra, zmena zapísaných údajov v obchodnom registri alebo výmaz zapísaných údajov z obchodného registra na základe návrhu na registráciu.</w:t>
            </w:r>
          </w:p>
          <w:p w14:paraId="08C24FDF" w14:textId="539511D3" w:rsidR="00F342C4" w:rsidRPr="00E845FD" w:rsidRDefault="00F342C4" w:rsidP="00FD7A8C">
            <w:pPr>
              <w:pStyle w:val="Normlny0"/>
              <w:jc w:val="both"/>
            </w:pPr>
          </w:p>
        </w:tc>
        <w:tc>
          <w:tcPr>
            <w:tcW w:w="827" w:type="dxa"/>
            <w:tcBorders>
              <w:top w:val="single" w:sz="4" w:space="0" w:color="auto"/>
              <w:bottom w:val="single" w:sz="4" w:space="0" w:color="auto"/>
            </w:tcBorders>
          </w:tcPr>
          <w:p w14:paraId="217ECB7F" w14:textId="595433AD"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1851846E" w14:textId="77777777" w:rsidR="00FD7A8C" w:rsidRPr="00E845FD" w:rsidRDefault="00FD7A8C" w:rsidP="00FD7A8C">
            <w:pPr>
              <w:jc w:val="both"/>
              <w:rPr>
                <w:rFonts w:ascii="Times New Roman" w:hAnsi="Times New Roman" w:cs="Times New Roman"/>
                <w:sz w:val="20"/>
                <w:szCs w:val="20"/>
              </w:rPr>
            </w:pPr>
            <w:r w:rsidRPr="00E845FD">
              <w:rPr>
                <w:rFonts w:ascii="Times New Roman" w:hAnsi="Times New Roman" w:cs="Times New Roman"/>
                <w:sz w:val="20"/>
                <w:szCs w:val="20"/>
              </w:rPr>
              <w:t>V Slovenskej republike si každé zvýšenie základného imania vyžaduje zmenu spoločenskej zmluvy/stanov a s tým spojenú zmenu v OR a uloženie listín do zbierky dokumentov – viď citované ustanovenia, preto nie je potrebné zavádzať povinnosť každoročnej aktualizácie imania.</w:t>
            </w:r>
          </w:p>
        </w:tc>
        <w:tc>
          <w:tcPr>
            <w:tcW w:w="850" w:type="dxa"/>
            <w:tcBorders>
              <w:top w:val="single" w:sz="4" w:space="0" w:color="auto"/>
              <w:bottom w:val="single" w:sz="4" w:space="0" w:color="auto"/>
            </w:tcBorders>
          </w:tcPr>
          <w:p w14:paraId="0A5239C5"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0F7EEAD3" w14:textId="77777777" w:rsidR="00FD7A8C" w:rsidRPr="00E845FD" w:rsidRDefault="00FD7A8C" w:rsidP="00FD7A8C">
            <w:pPr>
              <w:jc w:val="center"/>
              <w:rPr>
                <w:rFonts w:ascii="Times New Roman" w:hAnsi="Times New Roman" w:cs="Times New Roman"/>
                <w:sz w:val="20"/>
                <w:szCs w:val="20"/>
              </w:rPr>
            </w:pPr>
          </w:p>
        </w:tc>
      </w:tr>
      <w:tr w:rsidR="00FD7A8C" w:rsidRPr="00E845FD" w14:paraId="6914A231" w14:textId="77777777" w:rsidTr="00370010">
        <w:tc>
          <w:tcPr>
            <w:tcW w:w="988" w:type="dxa"/>
            <w:tcBorders>
              <w:top w:val="single" w:sz="4" w:space="0" w:color="auto"/>
              <w:bottom w:val="single" w:sz="4" w:space="0" w:color="auto"/>
            </w:tcBorders>
          </w:tcPr>
          <w:p w14:paraId="019CC937"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14</w:t>
            </w:r>
          </w:p>
          <w:p w14:paraId="76E00118"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f)</w:t>
            </w:r>
          </w:p>
        </w:tc>
        <w:tc>
          <w:tcPr>
            <w:tcW w:w="2268" w:type="dxa"/>
            <w:tcBorders>
              <w:top w:val="single" w:sz="4" w:space="0" w:color="auto"/>
              <w:bottom w:val="single" w:sz="4" w:space="0" w:color="auto"/>
            </w:tcBorders>
          </w:tcPr>
          <w:p w14:paraId="0A96E5D1"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f)  účtovné doklady na každý finančný rok, ktorých zverejnenie sa vyžaduje v súlade so smernicami Rady 86/635/EHS (1) a 91/674/EHS (2) a smernicou Európskeho parlamentu a Rady 2013/34/EÚ (3);</w:t>
            </w:r>
          </w:p>
        </w:tc>
        <w:tc>
          <w:tcPr>
            <w:tcW w:w="850" w:type="dxa"/>
            <w:tcBorders>
              <w:top w:val="single" w:sz="4" w:space="0" w:color="auto"/>
              <w:bottom w:val="single" w:sz="4" w:space="0" w:color="auto"/>
            </w:tcBorders>
          </w:tcPr>
          <w:p w14:paraId="59FB37C0"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15969CC4" w14:textId="6A6FE23A"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73AC113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B1CE77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34</w:t>
            </w:r>
          </w:p>
          <w:p w14:paraId="48FE4E6E" w14:textId="5CB6C785" w:rsidR="00FD7A8C" w:rsidRPr="00E845FD" w:rsidRDefault="00995D3A" w:rsidP="00FD7A8C">
            <w:pPr>
              <w:jc w:val="center"/>
              <w:rPr>
                <w:rFonts w:ascii="Times New Roman" w:hAnsi="Times New Roman" w:cs="Times New Roman"/>
                <w:sz w:val="20"/>
                <w:szCs w:val="20"/>
              </w:rPr>
            </w:pPr>
            <w:r>
              <w:rPr>
                <w:rFonts w:ascii="Times New Roman" w:hAnsi="Times New Roman" w:cs="Times New Roman"/>
                <w:sz w:val="20"/>
                <w:szCs w:val="20"/>
              </w:rPr>
              <w:t>P: h</w:t>
            </w:r>
            <w:r w:rsidR="00FD7A8C" w:rsidRPr="00E845FD">
              <w:rPr>
                <w:rFonts w:ascii="Times New Roman" w:hAnsi="Times New Roman" w:cs="Times New Roman"/>
                <w:sz w:val="20"/>
                <w:szCs w:val="20"/>
              </w:rPr>
              <w:t>)</w:t>
            </w:r>
          </w:p>
        </w:tc>
        <w:tc>
          <w:tcPr>
            <w:tcW w:w="3686" w:type="dxa"/>
            <w:tcBorders>
              <w:top w:val="single" w:sz="4" w:space="0" w:color="auto"/>
              <w:bottom w:val="single" w:sz="4" w:space="0" w:color="auto"/>
            </w:tcBorders>
          </w:tcPr>
          <w:p w14:paraId="4F61D23B" w14:textId="4A8D0DFD" w:rsidR="006612D2" w:rsidRDefault="00995D3A" w:rsidP="00FD7A8C">
            <w:pPr>
              <w:pStyle w:val="Normlny0"/>
              <w:jc w:val="both"/>
            </w:pPr>
            <w:r w:rsidRPr="00995D3A">
              <w:t>h)</w:t>
            </w:r>
            <w:r w:rsidRPr="00995D3A">
              <w:tab/>
              <w:t>riadna individuálna účtovná závierka, mimoriadna individuálna účtovná závierka, konsolidovaná účtovná závierka, priebežná účtovná závierka zapísanej osoby, oznámenie o dátume schválenia účtovnej závierky, a ak</w:t>
            </w:r>
            <w:r>
              <w:t xml:space="preserve"> to ustanovuje osobitný predpis</w:t>
            </w:r>
            <w:r>
              <w:rPr>
                <w:vertAlign w:val="superscript"/>
              </w:rPr>
              <w:t>18</w:t>
            </w:r>
            <w:r w:rsidRPr="00995D3A">
              <w:t>) aj výročná správa, správa audítora a správa o uistení v oblasti vykazovania informácií o udržateľnosti zapísanej osoby; účtovná závierka môže byť uložená ako súčasť výročnej správy,</w:t>
            </w:r>
          </w:p>
          <w:p w14:paraId="205E8F55" w14:textId="77777777" w:rsidR="00995D3A" w:rsidRPr="00E845FD" w:rsidRDefault="00995D3A" w:rsidP="00FD7A8C">
            <w:pPr>
              <w:pStyle w:val="Normlny0"/>
              <w:jc w:val="both"/>
            </w:pPr>
          </w:p>
          <w:p w14:paraId="03A21584" w14:textId="6603438D" w:rsidR="00FD7A8C" w:rsidRPr="00E845FD" w:rsidRDefault="00995D3A" w:rsidP="00FD7A8C">
            <w:pPr>
              <w:pStyle w:val="Normlny0"/>
              <w:jc w:val="both"/>
            </w:pPr>
            <w:r>
              <w:t>Poznámka pod čiarou k odkazu 18</w:t>
            </w:r>
            <w:r w:rsidR="00FD7A8C" w:rsidRPr="00E845FD">
              <w:t xml:space="preserve"> znie: </w:t>
            </w:r>
          </w:p>
          <w:p w14:paraId="5F13AAAD" w14:textId="30EDA181" w:rsidR="00FD7A8C" w:rsidRPr="00995D3A" w:rsidRDefault="003D49CE" w:rsidP="00FD7A8C">
            <w:pPr>
              <w:pStyle w:val="Normlny0"/>
              <w:jc w:val="both"/>
              <w:rPr>
                <w:vertAlign w:val="superscript"/>
              </w:rPr>
            </w:pPr>
            <w:r>
              <w:rPr>
                <w:vertAlign w:val="superscript"/>
              </w:rPr>
              <w:t>1</w:t>
            </w:r>
            <w:r w:rsidR="00995D3A">
              <w:rPr>
                <w:vertAlign w:val="superscript"/>
              </w:rPr>
              <w:t>8</w:t>
            </w:r>
            <w:r w:rsidR="00FD7A8C" w:rsidRPr="00E845FD">
              <w:t>) Zákon č. 431/2002 Z. z. o účtovníctve v znení neskorších predpisov</w:t>
            </w:r>
          </w:p>
        </w:tc>
        <w:tc>
          <w:tcPr>
            <w:tcW w:w="827" w:type="dxa"/>
            <w:tcBorders>
              <w:top w:val="single" w:sz="4" w:space="0" w:color="auto"/>
              <w:bottom w:val="single" w:sz="4" w:space="0" w:color="auto"/>
            </w:tcBorders>
          </w:tcPr>
          <w:p w14:paraId="10878B16" w14:textId="0E4F60F2" w:rsidR="00FD7A8C" w:rsidRPr="00E845FD" w:rsidRDefault="004E05BE" w:rsidP="00A31885">
            <w:pPr>
              <w:pStyle w:val="Normlny0"/>
              <w:jc w:val="center"/>
            </w:pPr>
            <w:r w:rsidRPr="00E845FD">
              <w:t>Ú</w:t>
            </w:r>
          </w:p>
        </w:tc>
        <w:tc>
          <w:tcPr>
            <w:tcW w:w="1418" w:type="dxa"/>
            <w:tcBorders>
              <w:top w:val="single" w:sz="4" w:space="0" w:color="auto"/>
              <w:bottom w:val="single" w:sz="4" w:space="0" w:color="auto"/>
            </w:tcBorders>
          </w:tcPr>
          <w:p w14:paraId="3AEF9579"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14460B91"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E366D86" w14:textId="77777777" w:rsidR="00FD7A8C" w:rsidRPr="00E845FD" w:rsidRDefault="00FD7A8C" w:rsidP="00FD7A8C">
            <w:pPr>
              <w:jc w:val="center"/>
              <w:rPr>
                <w:rFonts w:ascii="Times New Roman" w:hAnsi="Times New Roman" w:cs="Times New Roman"/>
                <w:sz w:val="20"/>
                <w:szCs w:val="20"/>
              </w:rPr>
            </w:pPr>
          </w:p>
        </w:tc>
      </w:tr>
      <w:tr w:rsidR="00FD7A8C" w:rsidRPr="00E845FD" w14:paraId="195433DB" w14:textId="77777777" w:rsidTr="00370010">
        <w:tc>
          <w:tcPr>
            <w:tcW w:w="988" w:type="dxa"/>
            <w:tcBorders>
              <w:top w:val="single" w:sz="4" w:space="0" w:color="auto"/>
              <w:bottom w:val="single" w:sz="4" w:space="0" w:color="auto"/>
            </w:tcBorders>
          </w:tcPr>
          <w:p w14:paraId="579F1CF2"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14</w:t>
            </w:r>
          </w:p>
          <w:p w14:paraId="0E266661"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g)</w:t>
            </w:r>
          </w:p>
        </w:tc>
        <w:tc>
          <w:tcPr>
            <w:tcW w:w="2268" w:type="dxa"/>
            <w:tcBorders>
              <w:top w:val="single" w:sz="4" w:space="0" w:color="auto"/>
              <w:bottom w:val="single" w:sz="4" w:space="0" w:color="auto"/>
            </w:tcBorders>
          </w:tcPr>
          <w:p w14:paraId="72325161"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g)  každú zmenu sídla spoločnosti;</w:t>
            </w:r>
          </w:p>
        </w:tc>
        <w:tc>
          <w:tcPr>
            <w:tcW w:w="850" w:type="dxa"/>
            <w:tcBorders>
              <w:top w:val="single" w:sz="4" w:space="0" w:color="auto"/>
              <w:bottom w:val="single" w:sz="4" w:space="0" w:color="auto"/>
            </w:tcBorders>
          </w:tcPr>
          <w:p w14:paraId="0F68F4A5"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560811C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0E9FDB57" w14:textId="77777777" w:rsidR="00FD7A8C" w:rsidRPr="00E845FD" w:rsidRDefault="00FD7A8C" w:rsidP="00FD7A8C">
            <w:pPr>
              <w:jc w:val="center"/>
              <w:rPr>
                <w:rFonts w:ascii="Times New Roman" w:hAnsi="Times New Roman" w:cs="Times New Roman"/>
                <w:sz w:val="20"/>
                <w:szCs w:val="20"/>
              </w:rPr>
            </w:pPr>
          </w:p>
          <w:p w14:paraId="25AE415E" w14:textId="77777777" w:rsidR="00FD7A8C" w:rsidRPr="00E845FD" w:rsidRDefault="00FD7A8C" w:rsidP="00FD7A8C">
            <w:pPr>
              <w:jc w:val="center"/>
              <w:rPr>
                <w:rFonts w:ascii="Times New Roman" w:hAnsi="Times New Roman" w:cs="Times New Roman"/>
                <w:sz w:val="20"/>
                <w:szCs w:val="20"/>
              </w:rPr>
            </w:pPr>
          </w:p>
          <w:p w14:paraId="290E85CC" w14:textId="77777777" w:rsidR="00FD7A8C" w:rsidRPr="00E845FD" w:rsidRDefault="00FD7A8C" w:rsidP="00FD7A8C">
            <w:pPr>
              <w:rPr>
                <w:rFonts w:ascii="Times New Roman" w:hAnsi="Times New Roman" w:cs="Times New Roman"/>
                <w:sz w:val="20"/>
                <w:szCs w:val="20"/>
              </w:rPr>
            </w:pPr>
          </w:p>
          <w:p w14:paraId="2D2FA400" w14:textId="77777777" w:rsidR="00FD7A8C" w:rsidRPr="00E845FD" w:rsidRDefault="00FD7A8C" w:rsidP="00FD7A8C">
            <w:pPr>
              <w:jc w:val="center"/>
              <w:rPr>
                <w:rFonts w:ascii="Times New Roman" w:hAnsi="Times New Roman" w:cs="Times New Roman"/>
                <w:sz w:val="20"/>
                <w:szCs w:val="20"/>
              </w:rPr>
            </w:pPr>
          </w:p>
          <w:p w14:paraId="17B3530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55849113" w14:textId="77777777" w:rsidR="00FD7A8C" w:rsidRPr="00E845FD" w:rsidRDefault="00FD7A8C" w:rsidP="00FD7A8C">
            <w:pPr>
              <w:jc w:val="center"/>
              <w:rPr>
                <w:rFonts w:ascii="Times New Roman" w:hAnsi="Times New Roman" w:cs="Times New Roman"/>
                <w:sz w:val="20"/>
                <w:szCs w:val="20"/>
              </w:rPr>
            </w:pPr>
          </w:p>
          <w:p w14:paraId="59BE70D3" w14:textId="77777777" w:rsidR="00FD7A8C" w:rsidRPr="00E845FD" w:rsidRDefault="00FD7A8C" w:rsidP="00FD7A8C">
            <w:pPr>
              <w:jc w:val="center"/>
              <w:rPr>
                <w:rFonts w:ascii="Times New Roman" w:hAnsi="Times New Roman" w:cs="Times New Roman"/>
                <w:sz w:val="20"/>
                <w:szCs w:val="20"/>
              </w:rPr>
            </w:pPr>
          </w:p>
          <w:p w14:paraId="79FB3035" w14:textId="77777777" w:rsidR="00FD7A8C" w:rsidRPr="00E845FD" w:rsidRDefault="00FD7A8C" w:rsidP="00FD7A8C">
            <w:pPr>
              <w:jc w:val="center"/>
              <w:rPr>
                <w:rFonts w:ascii="Times New Roman" w:hAnsi="Times New Roman" w:cs="Times New Roman"/>
                <w:sz w:val="20"/>
                <w:szCs w:val="20"/>
              </w:rPr>
            </w:pPr>
          </w:p>
          <w:p w14:paraId="34754E20" w14:textId="77777777" w:rsidR="00FD7A8C" w:rsidRPr="00E845FD" w:rsidRDefault="00FD7A8C" w:rsidP="00FD7A8C">
            <w:pPr>
              <w:jc w:val="center"/>
              <w:rPr>
                <w:rFonts w:ascii="Times New Roman" w:hAnsi="Times New Roman" w:cs="Times New Roman"/>
                <w:sz w:val="20"/>
                <w:szCs w:val="20"/>
              </w:rPr>
            </w:pPr>
          </w:p>
          <w:p w14:paraId="1342F89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B489AD2" w14:textId="77777777" w:rsidR="00FD7A8C" w:rsidRPr="00E845FD" w:rsidRDefault="00FD7A8C" w:rsidP="00FD7A8C">
            <w:pPr>
              <w:jc w:val="center"/>
              <w:rPr>
                <w:rFonts w:ascii="Times New Roman" w:hAnsi="Times New Roman" w:cs="Times New Roman"/>
                <w:sz w:val="20"/>
                <w:szCs w:val="20"/>
              </w:rPr>
            </w:pPr>
          </w:p>
          <w:p w14:paraId="7B682075" w14:textId="77777777" w:rsidR="00FD7A8C" w:rsidRPr="00E845FD" w:rsidRDefault="00FD7A8C" w:rsidP="00FD7A8C">
            <w:pPr>
              <w:jc w:val="center"/>
              <w:rPr>
                <w:rFonts w:ascii="Times New Roman" w:hAnsi="Times New Roman" w:cs="Times New Roman"/>
                <w:sz w:val="20"/>
                <w:szCs w:val="20"/>
              </w:rPr>
            </w:pPr>
          </w:p>
          <w:p w14:paraId="64B23538" w14:textId="77777777" w:rsidR="00FD7A8C" w:rsidRPr="00E845FD" w:rsidRDefault="00FD7A8C" w:rsidP="00FD7A8C">
            <w:pPr>
              <w:jc w:val="center"/>
              <w:rPr>
                <w:rFonts w:ascii="Times New Roman" w:hAnsi="Times New Roman" w:cs="Times New Roman"/>
                <w:sz w:val="20"/>
                <w:szCs w:val="20"/>
              </w:rPr>
            </w:pPr>
          </w:p>
          <w:p w14:paraId="23B083FB" w14:textId="77777777" w:rsidR="00FD7A8C" w:rsidRPr="00E845FD" w:rsidRDefault="00FD7A8C" w:rsidP="00FD7A8C">
            <w:pPr>
              <w:jc w:val="center"/>
              <w:rPr>
                <w:rFonts w:ascii="Times New Roman" w:hAnsi="Times New Roman" w:cs="Times New Roman"/>
                <w:sz w:val="20"/>
                <w:szCs w:val="20"/>
              </w:rPr>
            </w:pPr>
          </w:p>
          <w:p w14:paraId="45C3F778" w14:textId="77777777" w:rsidR="00FD7A8C" w:rsidRPr="00E845FD" w:rsidRDefault="00FD7A8C" w:rsidP="00FD7A8C">
            <w:pPr>
              <w:jc w:val="center"/>
              <w:rPr>
                <w:rFonts w:ascii="Times New Roman" w:hAnsi="Times New Roman" w:cs="Times New Roman"/>
                <w:sz w:val="20"/>
                <w:szCs w:val="20"/>
              </w:rPr>
            </w:pPr>
          </w:p>
          <w:p w14:paraId="09F994C8" w14:textId="77777777" w:rsidR="00FD7A8C" w:rsidRPr="00E845FD" w:rsidRDefault="00FD7A8C" w:rsidP="00FD7A8C">
            <w:pPr>
              <w:jc w:val="center"/>
              <w:rPr>
                <w:rFonts w:ascii="Times New Roman" w:hAnsi="Times New Roman" w:cs="Times New Roman"/>
                <w:sz w:val="20"/>
                <w:szCs w:val="20"/>
              </w:rPr>
            </w:pPr>
          </w:p>
          <w:p w14:paraId="46CD7C7F" w14:textId="77777777" w:rsidR="00FD7A8C" w:rsidRPr="00E845FD" w:rsidRDefault="00FD7A8C" w:rsidP="00FD7A8C">
            <w:pPr>
              <w:jc w:val="center"/>
              <w:rPr>
                <w:rFonts w:ascii="Times New Roman" w:hAnsi="Times New Roman" w:cs="Times New Roman"/>
                <w:sz w:val="20"/>
                <w:szCs w:val="20"/>
              </w:rPr>
            </w:pPr>
          </w:p>
          <w:p w14:paraId="542DE4AF" w14:textId="77777777" w:rsidR="00FD7A8C" w:rsidRPr="00E845FD" w:rsidRDefault="00FD7A8C" w:rsidP="00FD7A8C">
            <w:pPr>
              <w:jc w:val="center"/>
              <w:rPr>
                <w:rFonts w:ascii="Times New Roman" w:hAnsi="Times New Roman" w:cs="Times New Roman"/>
                <w:sz w:val="20"/>
                <w:szCs w:val="20"/>
              </w:rPr>
            </w:pPr>
          </w:p>
          <w:p w14:paraId="7FAAF186" w14:textId="77777777" w:rsidR="00FD7A8C" w:rsidRPr="00E845FD" w:rsidRDefault="00FD7A8C" w:rsidP="00FD7A8C">
            <w:pPr>
              <w:jc w:val="center"/>
              <w:rPr>
                <w:rFonts w:ascii="Times New Roman" w:hAnsi="Times New Roman" w:cs="Times New Roman"/>
                <w:sz w:val="20"/>
                <w:szCs w:val="20"/>
              </w:rPr>
            </w:pPr>
          </w:p>
          <w:p w14:paraId="5C00ADB8" w14:textId="77777777" w:rsidR="00FD7A8C" w:rsidRPr="00E845FD" w:rsidRDefault="00FD7A8C" w:rsidP="00FD7A8C">
            <w:pPr>
              <w:jc w:val="center"/>
              <w:rPr>
                <w:rFonts w:ascii="Times New Roman" w:hAnsi="Times New Roman" w:cs="Times New Roman"/>
                <w:sz w:val="20"/>
                <w:szCs w:val="20"/>
              </w:rPr>
            </w:pPr>
          </w:p>
          <w:p w14:paraId="2115586B" w14:textId="77777777" w:rsidR="00FD7A8C" w:rsidRPr="00E845FD" w:rsidRDefault="00FD7A8C" w:rsidP="00FD7A8C">
            <w:pPr>
              <w:jc w:val="center"/>
              <w:rPr>
                <w:rFonts w:ascii="Times New Roman" w:hAnsi="Times New Roman" w:cs="Times New Roman"/>
                <w:sz w:val="20"/>
                <w:szCs w:val="20"/>
              </w:rPr>
            </w:pPr>
          </w:p>
          <w:p w14:paraId="4AEDBBEA" w14:textId="77777777" w:rsidR="00FD7A8C" w:rsidRPr="00E845FD" w:rsidRDefault="00FD7A8C" w:rsidP="00FD7A8C">
            <w:pPr>
              <w:jc w:val="center"/>
              <w:rPr>
                <w:rFonts w:ascii="Times New Roman" w:hAnsi="Times New Roman" w:cs="Times New Roman"/>
                <w:sz w:val="20"/>
                <w:szCs w:val="20"/>
              </w:rPr>
            </w:pPr>
          </w:p>
          <w:p w14:paraId="1D4EDEF2" w14:textId="77777777" w:rsidR="00FD7A8C" w:rsidRPr="00E845FD" w:rsidRDefault="00FD7A8C" w:rsidP="00FD7A8C">
            <w:pPr>
              <w:jc w:val="center"/>
              <w:rPr>
                <w:rFonts w:ascii="Times New Roman" w:hAnsi="Times New Roman" w:cs="Times New Roman"/>
                <w:sz w:val="20"/>
                <w:szCs w:val="20"/>
              </w:rPr>
            </w:pPr>
          </w:p>
          <w:p w14:paraId="75CBA2B5" w14:textId="77777777" w:rsidR="00FD7A8C" w:rsidRPr="00E845FD" w:rsidRDefault="00FD7A8C" w:rsidP="00FD7A8C">
            <w:pPr>
              <w:jc w:val="center"/>
              <w:rPr>
                <w:rFonts w:ascii="Times New Roman" w:hAnsi="Times New Roman" w:cs="Times New Roman"/>
                <w:sz w:val="20"/>
                <w:szCs w:val="20"/>
              </w:rPr>
            </w:pPr>
          </w:p>
          <w:p w14:paraId="202DEDD2" w14:textId="77777777" w:rsidR="00FD7A8C" w:rsidRPr="00E845FD" w:rsidRDefault="00FD7A8C" w:rsidP="00FD7A8C">
            <w:pPr>
              <w:jc w:val="center"/>
              <w:rPr>
                <w:rFonts w:ascii="Times New Roman" w:hAnsi="Times New Roman" w:cs="Times New Roman"/>
                <w:sz w:val="20"/>
                <w:szCs w:val="20"/>
              </w:rPr>
            </w:pPr>
          </w:p>
          <w:p w14:paraId="1D0952B4" w14:textId="6A6B4A29" w:rsidR="00FD7A8C" w:rsidRDefault="00FD7A8C" w:rsidP="00FD7A8C">
            <w:pPr>
              <w:jc w:val="center"/>
              <w:rPr>
                <w:rFonts w:ascii="Times New Roman" w:hAnsi="Times New Roman" w:cs="Times New Roman"/>
                <w:sz w:val="20"/>
                <w:szCs w:val="20"/>
              </w:rPr>
            </w:pPr>
          </w:p>
          <w:p w14:paraId="31090603" w14:textId="42386DAB" w:rsidR="00995D3A" w:rsidRDefault="00995D3A" w:rsidP="00FD7A8C">
            <w:pPr>
              <w:jc w:val="center"/>
              <w:rPr>
                <w:rFonts w:ascii="Times New Roman" w:hAnsi="Times New Roman" w:cs="Times New Roman"/>
                <w:sz w:val="20"/>
                <w:szCs w:val="20"/>
              </w:rPr>
            </w:pPr>
          </w:p>
          <w:p w14:paraId="09D40507" w14:textId="25D19118" w:rsidR="00995D3A" w:rsidRDefault="00995D3A" w:rsidP="00FD7A8C">
            <w:pPr>
              <w:jc w:val="center"/>
              <w:rPr>
                <w:rFonts w:ascii="Times New Roman" w:hAnsi="Times New Roman" w:cs="Times New Roman"/>
                <w:sz w:val="20"/>
                <w:szCs w:val="20"/>
              </w:rPr>
            </w:pPr>
          </w:p>
          <w:p w14:paraId="73B81E5B" w14:textId="797184B0" w:rsidR="00995D3A" w:rsidRDefault="00995D3A" w:rsidP="00FD7A8C">
            <w:pPr>
              <w:jc w:val="center"/>
              <w:rPr>
                <w:rFonts w:ascii="Times New Roman" w:hAnsi="Times New Roman" w:cs="Times New Roman"/>
                <w:sz w:val="20"/>
                <w:szCs w:val="20"/>
              </w:rPr>
            </w:pPr>
          </w:p>
          <w:p w14:paraId="09B68CD3" w14:textId="77777777" w:rsidR="00FD7A8C" w:rsidRPr="00E845FD" w:rsidRDefault="00FD7A8C" w:rsidP="00FD7A8C">
            <w:pPr>
              <w:jc w:val="center"/>
              <w:rPr>
                <w:rFonts w:ascii="Times New Roman" w:hAnsi="Times New Roman" w:cs="Times New Roman"/>
                <w:sz w:val="20"/>
                <w:szCs w:val="20"/>
              </w:rPr>
            </w:pPr>
          </w:p>
          <w:p w14:paraId="3B452E6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812F924" w14:textId="77777777" w:rsidR="00FD7A8C" w:rsidRPr="00E845FD" w:rsidRDefault="00FD7A8C" w:rsidP="00FD7A8C">
            <w:pPr>
              <w:jc w:val="center"/>
              <w:rPr>
                <w:rFonts w:ascii="Times New Roman" w:hAnsi="Times New Roman" w:cs="Times New Roman"/>
                <w:sz w:val="20"/>
                <w:szCs w:val="20"/>
              </w:rPr>
            </w:pPr>
          </w:p>
          <w:p w14:paraId="3AECC959" w14:textId="77777777" w:rsidR="00FD7A8C" w:rsidRPr="00E845FD" w:rsidRDefault="00FD7A8C" w:rsidP="00FD7A8C">
            <w:pPr>
              <w:jc w:val="center"/>
              <w:rPr>
                <w:rFonts w:ascii="Times New Roman" w:hAnsi="Times New Roman" w:cs="Times New Roman"/>
                <w:sz w:val="20"/>
                <w:szCs w:val="20"/>
              </w:rPr>
            </w:pPr>
          </w:p>
          <w:p w14:paraId="28F52B0F" w14:textId="6B075809" w:rsidR="00FD7A8C" w:rsidRDefault="00FD7A8C" w:rsidP="00FD7A8C">
            <w:pPr>
              <w:jc w:val="center"/>
              <w:rPr>
                <w:rFonts w:ascii="Times New Roman" w:hAnsi="Times New Roman" w:cs="Times New Roman"/>
                <w:sz w:val="20"/>
                <w:szCs w:val="20"/>
              </w:rPr>
            </w:pPr>
          </w:p>
          <w:p w14:paraId="13C949D5" w14:textId="2C222DE6" w:rsidR="00995D3A" w:rsidRDefault="00995D3A" w:rsidP="00FD7A8C">
            <w:pPr>
              <w:jc w:val="center"/>
              <w:rPr>
                <w:rFonts w:ascii="Times New Roman" w:hAnsi="Times New Roman" w:cs="Times New Roman"/>
                <w:sz w:val="20"/>
                <w:szCs w:val="20"/>
              </w:rPr>
            </w:pPr>
          </w:p>
          <w:p w14:paraId="364788E7" w14:textId="715BD02B" w:rsidR="00995D3A" w:rsidRDefault="00995D3A" w:rsidP="00FD7A8C">
            <w:pPr>
              <w:jc w:val="center"/>
              <w:rPr>
                <w:rFonts w:ascii="Times New Roman" w:hAnsi="Times New Roman" w:cs="Times New Roman"/>
                <w:sz w:val="20"/>
                <w:szCs w:val="20"/>
              </w:rPr>
            </w:pPr>
          </w:p>
          <w:p w14:paraId="6A4E020C" w14:textId="4DB16D16" w:rsidR="00995D3A" w:rsidRDefault="00995D3A" w:rsidP="00FD7A8C">
            <w:pPr>
              <w:jc w:val="center"/>
              <w:rPr>
                <w:rFonts w:ascii="Times New Roman" w:hAnsi="Times New Roman" w:cs="Times New Roman"/>
                <w:sz w:val="20"/>
                <w:szCs w:val="20"/>
              </w:rPr>
            </w:pPr>
          </w:p>
          <w:p w14:paraId="2AB2BFF5" w14:textId="267AE11D" w:rsidR="00995D3A" w:rsidRDefault="00995D3A" w:rsidP="00FD7A8C">
            <w:pPr>
              <w:jc w:val="center"/>
              <w:rPr>
                <w:rFonts w:ascii="Times New Roman" w:hAnsi="Times New Roman" w:cs="Times New Roman"/>
                <w:sz w:val="20"/>
                <w:szCs w:val="20"/>
              </w:rPr>
            </w:pPr>
          </w:p>
          <w:p w14:paraId="531AD779" w14:textId="47C910CD" w:rsidR="00995D3A" w:rsidRDefault="00995D3A" w:rsidP="00FD7A8C">
            <w:pPr>
              <w:jc w:val="center"/>
              <w:rPr>
                <w:rFonts w:ascii="Times New Roman" w:hAnsi="Times New Roman" w:cs="Times New Roman"/>
                <w:sz w:val="20"/>
                <w:szCs w:val="20"/>
              </w:rPr>
            </w:pPr>
          </w:p>
          <w:p w14:paraId="07966C22" w14:textId="30BEF7CB" w:rsidR="00995D3A" w:rsidRDefault="00995D3A" w:rsidP="00FD7A8C">
            <w:pPr>
              <w:jc w:val="center"/>
              <w:rPr>
                <w:rFonts w:ascii="Times New Roman" w:hAnsi="Times New Roman" w:cs="Times New Roman"/>
                <w:sz w:val="20"/>
                <w:szCs w:val="20"/>
              </w:rPr>
            </w:pPr>
          </w:p>
          <w:p w14:paraId="2934FD5D" w14:textId="158F1926" w:rsidR="00995D3A" w:rsidRDefault="00995D3A" w:rsidP="00FD7A8C">
            <w:pPr>
              <w:jc w:val="center"/>
              <w:rPr>
                <w:rFonts w:ascii="Times New Roman" w:hAnsi="Times New Roman" w:cs="Times New Roman"/>
                <w:sz w:val="20"/>
                <w:szCs w:val="20"/>
              </w:rPr>
            </w:pPr>
          </w:p>
          <w:p w14:paraId="2DC49435" w14:textId="77777777" w:rsidR="00CD6ED5" w:rsidRDefault="00CD6ED5" w:rsidP="00FD7A8C">
            <w:pPr>
              <w:jc w:val="center"/>
              <w:rPr>
                <w:rFonts w:ascii="Times New Roman" w:hAnsi="Times New Roman" w:cs="Times New Roman"/>
                <w:sz w:val="20"/>
                <w:szCs w:val="20"/>
              </w:rPr>
            </w:pPr>
          </w:p>
          <w:p w14:paraId="60819C1D" w14:textId="3AF098C6" w:rsidR="00FD7A8C" w:rsidRPr="00E845FD" w:rsidRDefault="003D49CE" w:rsidP="00FD7A8C">
            <w:pPr>
              <w:jc w:val="center"/>
              <w:rPr>
                <w:rFonts w:ascii="Times New Roman" w:hAnsi="Times New Roman" w:cs="Times New Roman"/>
                <w:sz w:val="20"/>
                <w:szCs w:val="20"/>
              </w:rPr>
            </w:pPr>
            <w:r>
              <w:rPr>
                <w:rFonts w:ascii="Times New Roman" w:hAnsi="Times New Roman" w:cs="Times New Roman"/>
                <w:sz w:val="20"/>
                <w:szCs w:val="20"/>
              </w:rPr>
              <w:t>1</w:t>
            </w:r>
          </w:p>
          <w:p w14:paraId="674EF12E" w14:textId="77777777" w:rsidR="00FD7A8C" w:rsidRPr="00E845FD" w:rsidRDefault="00FD7A8C" w:rsidP="00FD7A8C">
            <w:pPr>
              <w:jc w:val="center"/>
              <w:rPr>
                <w:rFonts w:ascii="Times New Roman" w:hAnsi="Times New Roman" w:cs="Times New Roman"/>
                <w:sz w:val="20"/>
                <w:szCs w:val="20"/>
              </w:rPr>
            </w:pPr>
          </w:p>
          <w:p w14:paraId="5A875A16" w14:textId="77777777" w:rsidR="00FD7A8C" w:rsidRPr="00E845FD" w:rsidRDefault="00FD7A8C" w:rsidP="00FD7A8C">
            <w:pPr>
              <w:jc w:val="center"/>
              <w:rPr>
                <w:rFonts w:ascii="Times New Roman" w:hAnsi="Times New Roman" w:cs="Times New Roman"/>
                <w:sz w:val="20"/>
                <w:szCs w:val="20"/>
              </w:rPr>
            </w:pPr>
          </w:p>
          <w:p w14:paraId="1597D8CF" w14:textId="77777777" w:rsidR="00FD7A8C" w:rsidRPr="00E845FD" w:rsidRDefault="00FD7A8C" w:rsidP="00FD7A8C">
            <w:pPr>
              <w:jc w:val="center"/>
              <w:rPr>
                <w:rFonts w:ascii="Times New Roman" w:hAnsi="Times New Roman" w:cs="Times New Roman"/>
                <w:sz w:val="20"/>
                <w:szCs w:val="20"/>
              </w:rPr>
            </w:pPr>
          </w:p>
          <w:p w14:paraId="7D65365E" w14:textId="77777777" w:rsidR="00FD7A8C" w:rsidRPr="00E845FD" w:rsidRDefault="00FD7A8C" w:rsidP="00FD7A8C">
            <w:pPr>
              <w:jc w:val="center"/>
              <w:rPr>
                <w:rFonts w:ascii="Times New Roman" w:hAnsi="Times New Roman" w:cs="Times New Roman"/>
                <w:sz w:val="20"/>
                <w:szCs w:val="20"/>
              </w:rPr>
            </w:pPr>
          </w:p>
          <w:p w14:paraId="2EE3A4B1" w14:textId="77777777" w:rsidR="00FD7A8C" w:rsidRPr="00E845FD" w:rsidRDefault="00FD7A8C" w:rsidP="00FD7A8C">
            <w:pPr>
              <w:jc w:val="center"/>
              <w:rPr>
                <w:rFonts w:ascii="Times New Roman" w:hAnsi="Times New Roman" w:cs="Times New Roman"/>
                <w:sz w:val="20"/>
                <w:szCs w:val="20"/>
              </w:rPr>
            </w:pPr>
          </w:p>
          <w:p w14:paraId="0C72E622" w14:textId="77777777" w:rsidR="00FD7A8C" w:rsidRPr="00E845FD" w:rsidRDefault="00FD7A8C" w:rsidP="00FD7A8C">
            <w:pPr>
              <w:jc w:val="center"/>
              <w:rPr>
                <w:rFonts w:ascii="Times New Roman" w:hAnsi="Times New Roman" w:cs="Times New Roman"/>
                <w:sz w:val="20"/>
                <w:szCs w:val="20"/>
              </w:rPr>
            </w:pPr>
          </w:p>
          <w:p w14:paraId="3C19E766"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48CF0AF9" w14:textId="77777777" w:rsidR="00FD7A8C" w:rsidRPr="00E845FD" w:rsidRDefault="00FD7A8C" w:rsidP="00FD7A8C">
            <w:pPr>
              <w:rPr>
                <w:rFonts w:ascii="Times New Roman" w:hAnsi="Times New Roman" w:cs="Times New Roman"/>
                <w:sz w:val="20"/>
                <w:szCs w:val="20"/>
              </w:rPr>
            </w:pPr>
          </w:p>
          <w:p w14:paraId="49E4C0E8" w14:textId="77777777" w:rsidR="00FD7A8C" w:rsidRPr="00E845FD" w:rsidRDefault="00FD7A8C" w:rsidP="00FD7A8C">
            <w:pPr>
              <w:rPr>
                <w:rFonts w:ascii="Times New Roman" w:hAnsi="Times New Roman" w:cs="Times New Roman"/>
                <w:sz w:val="20"/>
                <w:szCs w:val="20"/>
              </w:rPr>
            </w:pPr>
          </w:p>
          <w:p w14:paraId="67C964F0" w14:textId="77777777" w:rsidR="00FD7A8C" w:rsidRPr="00E845FD" w:rsidRDefault="00FD7A8C" w:rsidP="00FD7A8C">
            <w:pPr>
              <w:rPr>
                <w:rFonts w:ascii="Times New Roman" w:hAnsi="Times New Roman" w:cs="Times New Roman"/>
                <w:sz w:val="20"/>
                <w:szCs w:val="20"/>
              </w:rPr>
            </w:pPr>
          </w:p>
          <w:p w14:paraId="3432312A" w14:textId="77777777" w:rsidR="00FD7A8C" w:rsidRPr="00E845FD" w:rsidRDefault="00FD7A8C" w:rsidP="00FD7A8C">
            <w:pPr>
              <w:rPr>
                <w:rFonts w:ascii="Times New Roman" w:hAnsi="Times New Roman" w:cs="Times New Roman"/>
                <w:sz w:val="20"/>
                <w:szCs w:val="20"/>
              </w:rPr>
            </w:pPr>
          </w:p>
          <w:p w14:paraId="0494FA45" w14:textId="77777777" w:rsidR="00FD7A8C" w:rsidRPr="00E845FD" w:rsidRDefault="00FD7A8C" w:rsidP="00FD7A8C">
            <w:pPr>
              <w:rPr>
                <w:rFonts w:ascii="Times New Roman" w:hAnsi="Times New Roman" w:cs="Times New Roman"/>
                <w:sz w:val="20"/>
                <w:szCs w:val="20"/>
              </w:rPr>
            </w:pPr>
          </w:p>
          <w:p w14:paraId="6251CCA8" w14:textId="7367AE7E" w:rsidR="00FD7A8C" w:rsidRDefault="00FD7A8C" w:rsidP="00FD7A8C">
            <w:pPr>
              <w:rPr>
                <w:rFonts w:ascii="Times New Roman" w:hAnsi="Times New Roman" w:cs="Times New Roman"/>
                <w:sz w:val="20"/>
                <w:szCs w:val="20"/>
              </w:rPr>
            </w:pPr>
          </w:p>
          <w:p w14:paraId="6B9DFDF9" w14:textId="2725305F" w:rsidR="00C224E4" w:rsidRDefault="00C224E4" w:rsidP="00FD7A8C">
            <w:pPr>
              <w:rPr>
                <w:rFonts w:ascii="Times New Roman" w:hAnsi="Times New Roman" w:cs="Times New Roman"/>
                <w:sz w:val="20"/>
                <w:szCs w:val="20"/>
              </w:rPr>
            </w:pPr>
          </w:p>
          <w:p w14:paraId="58BD6A2D" w14:textId="759F2CFE" w:rsidR="00C224E4" w:rsidRDefault="00C224E4" w:rsidP="00FD7A8C">
            <w:pPr>
              <w:rPr>
                <w:rFonts w:ascii="Times New Roman" w:hAnsi="Times New Roman" w:cs="Times New Roman"/>
                <w:sz w:val="20"/>
                <w:szCs w:val="20"/>
              </w:rPr>
            </w:pPr>
          </w:p>
          <w:p w14:paraId="768DF4A5" w14:textId="3EEF5F31" w:rsidR="00C224E4" w:rsidRDefault="00C224E4" w:rsidP="00FD7A8C">
            <w:pPr>
              <w:rPr>
                <w:rFonts w:ascii="Times New Roman" w:hAnsi="Times New Roman" w:cs="Times New Roman"/>
                <w:sz w:val="20"/>
                <w:szCs w:val="20"/>
              </w:rPr>
            </w:pPr>
          </w:p>
          <w:p w14:paraId="0023C162" w14:textId="76BE7343" w:rsidR="00C224E4" w:rsidRDefault="00C224E4" w:rsidP="00FD7A8C">
            <w:pPr>
              <w:rPr>
                <w:rFonts w:ascii="Times New Roman" w:hAnsi="Times New Roman" w:cs="Times New Roman"/>
                <w:sz w:val="20"/>
                <w:szCs w:val="20"/>
              </w:rPr>
            </w:pPr>
          </w:p>
          <w:p w14:paraId="0358C70F" w14:textId="7FD933BB" w:rsidR="00C224E4" w:rsidRDefault="00C224E4" w:rsidP="00FD7A8C">
            <w:pPr>
              <w:rPr>
                <w:rFonts w:ascii="Times New Roman" w:hAnsi="Times New Roman" w:cs="Times New Roman"/>
                <w:sz w:val="20"/>
                <w:szCs w:val="20"/>
              </w:rPr>
            </w:pPr>
          </w:p>
          <w:p w14:paraId="4AA2905C" w14:textId="5988E3F9" w:rsidR="00C224E4" w:rsidRDefault="00C224E4" w:rsidP="00FD7A8C">
            <w:pPr>
              <w:rPr>
                <w:rFonts w:ascii="Times New Roman" w:hAnsi="Times New Roman" w:cs="Times New Roman"/>
                <w:sz w:val="20"/>
                <w:szCs w:val="20"/>
              </w:rPr>
            </w:pPr>
          </w:p>
          <w:p w14:paraId="739EBD64" w14:textId="2BD4A1C9" w:rsidR="00C224E4" w:rsidRDefault="00C224E4" w:rsidP="00FD7A8C">
            <w:pPr>
              <w:rPr>
                <w:rFonts w:ascii="Times New Roman" w:hAnsi="Times New Roman" w:cs="Times New Roman"/>
                <w:sz w:val="20"/>
                <w:szCs w:val="20"/>
              </w:rPr>
            </w:pPr>
          </w:p>
          <w:p w14:paraId="174F6A9F" w14:textId="5CBA1DFE" w:rsidR="00C224E4" w:rsidRDefault="00C224E4" w:rsidP="00FD7A8C">
            <w:pPr>
              <w:rPr>
                <w:rFonts w:ascii="Times New Roman" w:hAnsi="Times New Roman" w:cs="Times New Roman"/>
                <w:sz w:val="20"/>
                <w:szCs w:val="20"/>
              </w:rPr>
            </w:pPr>
          </w:p>
          <w:p w14:paraId="6B1D7702" w14:textId="646B6A7B" w:rsidR="00C224E4" w:rsidRDefault="00C224E4" w:rsidP="00FD7A8C">
            <w:pPr>
              <w:rPr>
                <w:rFonts w:ascii="Times New Roman" w:hAnsi="Times New Roman" w:cs="Times New Roman"/>
                <w:sz w:val="20"/>
                <w:szCs w:val="20"/>
              </w:rPr>
            </w:pPr>
          </w:p>
          <w:p w14:paraId="07E0DA1D" w14:textId="581C2D73" w:rsidR="00C224E4" w:rsidRDefault="00C224E4" w:rsidP="00FD7A8C">
            <w:pPr>
              <w:rPr>
                <w:rFonts w:ascii="Times New Roman" w:hAnsi="Times New Roman" w:cs="Times New Roman"/>
                <w:sz w:val="20"/>
                <w:szCs w:val="20"/>
              </w:rPr>
            </w:pPr>
          </w:p>
          <w:p w14:paraId="4C088758" w14:textId="7E3D0A64" w:rsidR="00C224E4" w:rsidRDefault="00C224E4" w:rsidP="00FD7A8C">
            <w:pPr>
              <w:rPr>
                <w:rFonts w:ascii="Times New Roman" w:hAnsi="Times New Roman" w:cs="Times New Roman"/>
                <w:sz w:val="20"/>
                <w:szCs w:val="20"/>
              </w:rPr>
            </w:pPr>
          </w:p>
          <w:p w14:paraId="06C48CDA" w14:textId="3D5C37AD" w:rsidR="00C224E4" w:rsidRDefault="00C224E4" w:rsidP="00FD7A8C">
            <w:pPr>
              <w:rPr>
                <w:rFonts w:ascii="Times New Roman" w:hAnsi="Times New Roman" w:cs="Times New Roman"/>
                <w:sz w:val="20"/>
                <w:szCs w:val="20"/>
              </w:rPr>
            </w:pPr>
          </w:p>
          <w:p w14:paraId="15D0AF55" w14:textId="01E30E4C" w:rsidR="00C224E4" w:rsidRDefault="00C224E4" w:rsidP="00FD7A8C">
            <w:pPr>
              <w:rPr>
                <w:rFonts w:ascii="Times New Roman" w:hAnsi="Times New Roman" w:cs="Times New Roman"/>
                <w:sz w:val="20"/>
                <w:szCs w:val="20"/>
              </w:rPr>
            </w:pPr>
          </w:p>
          <w:p w14:paraId="7EA838D8" w14:textId="1699C25D" w:rsidR="00C224E4" w:rsidRDefault="00C224E4" w:rsidP="00FD7A8C">
            <w:pPr>
              <w:rPr>
                <w:rFonts w:ascii="Times New Roman" w:hAnsi="Times New Roman" w:cs="Times New Roman"/>
                <w:sz w:val="20"/>
                <w:szCs w:val="20"/>
              </w:rPr>
            </w:pPr>
          </w:p>
          <w:p w14:paraId="23C238FD" w14:textId="6D10F529" w:rsidR="00C224E4" w:rsidRDefault="00C224E4" w:rsidP="00FD7A8C">
            <w:pPr>
              <w:rPr>
                <w:rFonts w:ascii="Times New Roman" w:hAnsi="Times New Roman" w:cs="Times New Roman"/>
                <w:sz w:val="20"/>
                <w:szCs w:val="20"/>
              </w:rPr>
            </w:pPr>
          </w:p>
          <w:p w14:paraId="3E9A0906" w14:textId="36591102" w:rsidR="00C224E4" w:rsidRDefault="00C224E4" w:rsidP="00FD7A8C">
            <w:pPr>
              <w:rPr>
                <w:rFonts w:ascii="Times New Roman" w:hAnsi="Times New Roman" w:cs="Times New Roman"/>
                <w:sz w:val="20"/>
                <w:szCs w:val="20"/>
              </w:rPr>
            </w:pPr>
          </w:p>
          <w:p w14:paraId="11EE4DCD" w14:textId="7E2B5D4D" w:rsidR="00C224E4" w:rsidRDefault="00C224E4" w:rsidP="00FD7A8C">
            <w:pPr>
              <w:rPr>
                <w:rFonts w:ascii="Times New Roman" w:hAnsi="Times New Roman" w:cs="Times New Roman"/>
                <w:sz w:val="20"/>
                <w:szCs w:val="20"/>
              </w:rPr>
            </w:pPr>
          </w:p>
          <w:p w14:paraId="60A75D24" w14:textId="0FAD05D3" w:rsidR="00C224E4" w:rsidRDefault="00C224E4" w:rsidP="00FD7A8C">
            <w:pPr>
              <w:rPr>
                <w:rFonts w:ascii="Times New Roman" w:hAnsi="Times New Roman" w:cs="Times New Roman"/>
                <w:sz w:val="20"/>
                <w:szCs w:val="20"/>
              </w:rPr>
            </w:pPr>
          </w:p>
          <w:p w14:paraId="7BC517A9" w14:textId="5329AE72" w:rsidR="00C224E4" w:rsidRDefault="00C224E4" w:rsidP="00FD7A8C">
            <w:pPr>
              <w:rPr>
                <w:rFonts w:ascii="Times New Roman" w:hAnsi="Times New Roman" w:cs="Times New Roman"/>
                <w:sz w:val="20"/>
                <w:szCs w:val="20"/>
              </w:rPr>
            </w:pPr>
          </w:p>
          <w:p w14:paraId="01163597" w14:textId="4C12A417" w:rsidR="00C224E4" w:rsidRDefault="00C224E4" w:rsidP="00FD7A8C">
            <w:pPr>
              <w:rPr>
                <w:rFonts w:ascii="Times New Roman" w:hAnsi="Times New Roman" w:cs="Times New Roman"/>
                <w:sz w:val="20"/>
                <w:szCs w:val="20"/>
              </w:rPr>
            </w:pPr>
          </w:p>
          <w:p w14:paraId="022DF614" w14:textId="3846158A" w:rsidR="00C224E4" w:rsidRDefault="00C224E4" w:rsidP="00FD7A8C">
            <w:pPr>
              <w:rPr>
                <w:rFonts w:ascii="Times New Roman" w:hAnsi="Times New Roman" w:cs="Times New Roman"/>
                <w:sz w:val="20"/>
                <w:szCs w:val="20"/>
              </w:rPr>
            </w:pPr>
          </w:p>
          <w:p w14:paraId="73B5126B" w14:textId="04908810" w:rsidR="00C224E4" w:rsidRDefault="00C224E4" w:rsidP="00FD7A8C">
            <w:pPr>
              <w:rPr>
                <w:rFonts w:ascii="Times New Roman" w:hAnsi="Times New Roman" w:cs="Times New Roman"/>
                <w:sz w:val="20"/>
                <w:szCs w:val="20"/>
              </w:rPr>
            </w:pPr>
          </w:p>
          <w:p w14:paraId="37C08496" w14:textId="6FAB3FDD" w:rsidR="00C224E4" w:rsidRDefault="00C224E4" w:rsidP="00FD7A8C">
            <w:pPr>
              <w:rPr>
                <w:rFonts w:ascii="Times New Roman" w:hAnsi="Times New Roman" w:cs="Times New Roman"/>
                <w:sz w:val="20"/>
                <w:szCs w:val="20"/>
              </w:rPr>
            </w:pPr>
          </w:p>
          <w:p w14:paraId="17BDE52B" w14:textId="6B0D5B0A" w:rsidR="00C224E4" w:rsidRDefault="00C224E4" w:rsidP="00FD7A8C">
            <w:pPr>
              <w:rPr>
                <w:rFonts w:ascii="Times New Roman" w:hAnsi="Times New Roman" w:cs="Times New Roman"/>
                <w:sz w:val="20"/>
                <w:szCs w:val="20"/>
              </w:rPr>
            </w:pPr>
          </w:p>
          <w:p w14:paraId="7A6A8637" w14:textId="63ABE849" w:rsidR="00C224E4" w:rsidRDefault="00C224E4" w:rsidP="00FD7A8C">
            <w:pPr>
              <w:rPr>
                <w:rFonts w:ascii="Times New Roman" w:hAnsi="Times New Roman" w:cs="Times New Roman"/>
                <w:sz w:val="20"/>
                <w:szCs w:val="20"/>
              </w:rPr>
            </w:pPr>
          </w:p>
          <w:p w14:paraId="54FB1F8C" w14:textId="77777777" w:rsidR="00C224E4" w:rsidRPr="00E845FD" w:rsidRDefault="00C224E4" w:rsidP="00FD7A8C">
            <w:pPr>
              <w:rPr>
                <w:rFonts w:ascii="Times New Roman" w:hAnsi="Times New Roman" w:cs="Times New Roman"/>
                <w:sz w:val="20"/>
                <w:szCs w:val="20"/>
              </w:rPr>
            </w:pPr>
          </w:p>
          <w:p w14:paraId="4571B767"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3695CED3" w14:textId="77777777" w:rsidR="00FD7A8C" w:rsidRPr="00E845FD" w:rsidRDefault="00FD7A8C" w:rsidP="00FD7A8C">
            <w:pPr>
              <w:rPr>
                <w:rFonts w:ascii="Times New Roman" w:hAnsi="Times New Roman" w:cs="Times New Roman"/>
                <w:sz w:val="20"/>
                <w:szCs w:val="20"/>
              </w:rPr>
            </w:pPr>
          </w:p>
          <w:p w14:paraId="2C2C376A" w14:textId="77777777" w:rsidR="00FD7A8C" w:rsidRPr="00E845FD" w:rsidRDefault="00FD7A8C" w:rsidP="00FD7A8C">
            <w:pPr>
              <w:rPr>
                <w:rFonts w:ascii="Times New Roman" w:hAnsi="Times New Roman" w:cs="Times New Roman"/>
                <w:sz w:val="20"/>
                <w:szCs w:val="20"/>
              </w:rPr>
            </w:pPr>
          </w:p>
          <w:p w14:paraId="3756B147" w14:textId="77777777" w:rsidR="00FD7A8C" w:rsidRPr="00E845FD" w:rsidRDefault="00FD7A8C" w:rsidP="00FD7A8C">
            <w:pPr>
              <w:rPr>
                <w:rFonts w:ascii="Times New Roman" w:hAnsi="Times New Roman" w:cs="Times New Roman"/>
                <w:sz w:val="20"/>
                <w:szCs w:val="20"/>
              </w:rPr>
            </w:pPr>
          </w:p>
          <w:p w14:paraId="13DBCD7B" w14:textId="77777777" w:rsidR="00FD7A8C" w:rsidRPr="00E845FD" w:rsidRDefault="00FD7A8C" w:rsidP="00FD7A8C">
            <w:pPr>
              <w:rPr>
                <w:rFonts w:ascii="Times New Roman" w:hAnsi="Times New Roman" w:cs="Times New Roman"/>
                <w:sz w:val="20"/>
                <w:szCs w:val="20"/>
              </w:rPr>
            </w:pPr>
          </w:p>
          <w:p w14:paraId="7266B59B" w14:textId="77777777" w:rsidR="00FD7A8C" w:rsidRPr="00E845FD" w:rsidRDefault="00FD7A8C" w:rsidP="00FD7A8C">
            <w:pPr>
              <w:rPr>
                <w:rFonts w:ascii="Times New Roman" w:hAnsi="Times New Roman" w:cs="Times New Roman"/>
                <w:sz w:val="20"/>
                <w:szCs w:val="20"/>
              </w:rPr>
            </w:pPr>
          </w:p>
          <w:p w14:paraId="6951F7EA" w14:textId="77777777" w:rsidR="00FD7A8C" w:rsidRPr="00E845FD" w:rsidRDefault="00FD7A8C" w:rsidP="00FD7A8C">
            <w:pPr>
              <w:rPr>
                <w:rFonts w:ascii="Times New Roman" w:hAnsi="Times New Roman" w:cs="Times New Roman"/>
                <w:sz w:val="20"/>
                <w:szCs w:val="20"/>
              </w:rPr>
            </w:pPr>
          </w:p>
          <w:p w14:paraId="08A0A88C" w14:textId="77777777" w:rsidR="00FD7A8C" w:rsidRPr="00E845FD" w:rsidRDefault="00FD7A8C" w:rsidP="00FD7A8C">
            <w:pPr>
              <w:rPr>
                <w:rFonts w:ascii="Times New Roman" w:hAnsi="Times New Roman" w:cs="Times New Roman"/>
                <w:sz w:val="20"/>
                <w:szCs w:val="20"/>
              </w:rPr>
            </w:pPr>
          </w:p>
          <w:p w14:paraId="166EC2DA" w14:textId="77777777" w:rsidR="00FD7A8C" w:rsidRPr="00E845FD" w:rsidRDefault="00FD7A8C" w:rsidP="00FD7A8C">
            <w:pPr>
              <w:rPr>
                <w:rFonts w:ascii="Times New Roman" w:hAnsi="Times New Roman" w:cs="Times New Roman"/>
                <w:sz w:val="20"/>
                <w:szCs w:val="20"/>
              </w:rPr>
            </w:pPr>
          </w:p>
          <w:p w14:paraId="255BA93C" w14:textId="40F60E55" w:rsidR="00FD7A8C" w:rsidRPr="00E845FD" w:rsidRDefault="00FD7A8C" w:rsidP="00C224E4">
            <w:pPr>
              <w:rPr>
                <w:rFonts w:ascii="Times New Roman" w:hAnsi="Times New Roman" w:cs="Times New Roman"/>
                <w:sz w:val="20"/>
                <w:szCs w:val="20"/>
              </w:rPr>
            </w:pPr>
          </w:p>
        </w:tc>
        <w:tc>
          <w:tcPr>
            <w:tcW w:w="1276" w:type="dxa"/>
            <w:tcBorders>
              <w:top w:val="single" w:sz="4" w:space="0" w:color="auto"/>
              <w:bottom w:val="single" w:sz="4" w:space="0" w:color="auto"/>
            </w:tcBorders>
          </w:tcPr>
          <w:p w14:paraId="1F88224E" w14:textId="77777777" w:rsidR="00FD7A8C" w:rsidRPr="00E845FD" w:rsidRDefault="00FD7A8C" w:rsidP="00FD7A8C">
            <w:pPr>
              <w:pStyle w:val="Normlny0"/>
              <w:jc w:val="center"/>
            </w:pPr>
            <w:r w:rsidRPr="00E845FD">
              <w:lastRenderedPageBreak/>
              <w:t>§: 110</w:t>
            </w:r>
          </w:p>
          <w:p w14:paraId="4498D4AA" w14:textId="77777777" w:rsidR="00FD7A8C" w:rsidRPr="00E845FD" w:rsidRDefault="00FD7A8C" w:rsidP="00FD7A8C">
            <w:pPr>
              <w:pStyle w:val="Normlny0"/>
              <w:jc w:val="center"/>
            </w:pPr>
            <w:r w:rsidRPr="00E845FD">
              <w:t>O: 1</w:t>
            </w:r>
          </w:p>
          <w:p w14:paraId="36235ECA" w14:textId="77777777" w:rsidR="00FD7A8C" w:rsidRPr="00E845FD" w:rsidRDefault="00FD7A8C" w:rsidP="00FD7A8C">
            <w:pPr>
              <w:pStyle w:val="Normlny0"/>
              <w:jc w:val="center"/>
            </w:pPr>
            <w:r w:rsidRPr="00E845FD">
              <w:t xml:space="preserve">P: b) </w:t>
            </w:r>
          </w:p>
          <w:p w14:paraId="05F84DD8" w14:textId="77777777" w:rsidR="00FD7A8C" w:rsidRPr="00E845FD" w:rsidRDefault="00FD7A8C" w:rsidP="00FD7A8C">
            <w:pPr>
              <w:pStyle w:val="Normlny0"/>
              <w:jc w:val="center"/>
            </w:pPr>
          </w:p>
          <w:p w14:paraId="21CEFE82" w14:textId="77777777" w:rsidR="00FD7A8C" w:rsidRPr="00E845FD" w:rsidRDefault="00FD7A8C" w:rsidP="00FD7A8C">
            <w:pPr>
              <w:pStyle w:val="Normlny0"/>
              <w:jc w:val="center"/>
            </w:pPr>
          </w:p>
          <w:p w14:paraId="1D068D0E" w14:textId="77777777" w:rsidR="00FD7A8C" w:rsidRPr="00E845FD" w:rsidRDefault="00FD7A8C" w:rsidP="00FD7A8C">
            <w:pPr>
              <w:pStyle w:val="Normlny0"/>
              <w:jc w:val="center"/>
            </w:pPr>
            <w:r w:rsidRPr="00E845FD">
              <w:t>§: 173</w:t>
            </w:r>
          </w:p>
          <w:p w14:paraId="1F5E2509" w14:textId="77777777" w:rsidR="00FD7A8C" w:rsidRPr="00E845FD" w:rsidRDefault="00FD7A8C" w:rsidP="00FD7A8C">
            <w:pPr>
              <w:pStyle w:val="Normlny0"/>
              <w:jc w:val="center"/>
            </w:pPr>
            <w:r w:rsidRPr="00E845FD">
              <w:t>O: 1</w:t>
            </w:r>
          </w:p>
          <w:p w14:paraId="79BF80AA" w14:textId="77777777" w:rsidR="00FD7A8C" w:rsidRPr="00E845FD" w:rsidRDefault="00FD7A8C" w:rsidP="00FD7A8C">
            <w:pPr>
              <w:pStyle w:val="Normlny0"/>
              <w:jc w:val="center"/>
            </w:pPr>
            <w:r w:rsidRPr="00E845FD">
              <w:t xml:space="preserve">P: a)  </w:t>
            </w:r>
          </w:p>
          <w:p w14:paraId="42B7F504" w14:textId="77777777" w:rsidR="00FD7A8C" w:rsidRPr="00E845FD" w:rsidRDefault="00FD7A8C" w:rsidP="00FD7A8C">
            <w:pPr>
              <w:pStyle w:val="Normlny0"/>
              <w:jc w:val="center"/>
            </w:pPr>
          </w:p>
          <w:p w14:paraId="263F6CA7" w14:textId="77777777" w:rsidR="00FD7A8C" w:rsidRPr="00E845FD" w:rsidRDefault="00FD7A8C" w:rsidP="00FD7A8C">
            <w:pPr>
              <w:pStyle w:val="Normlny0"/>
              <w:jc w:val="center"/>
            </w:pPr>
          </w:p>
          <w:p w14:paraId="6A38001B" w14:textId="77777777" w:rsidR="00FD7A8C" w:rsidRPr="00E845FD" w:rsidRDefault="00FD7A8C" w:rsidP="00FD7A8C">
            <w:pPr>
              <w:pStyle w:val="Normlny0"/>
              <w:jc w:val="center"/>
            </w:pPr>
            <w:r w:rsidRPr="00E845FD">
              <w:t>Č: I</w:t>
            </w:r>
          </w:p>
          <w:p w14:paraId="016909EB" w14:textId="77777777" w:rsidR="00FD7A8C" w:rsidRPr="00E845FD" w:rsidRDefault="00FD7A8C" w:rsidP="00FD7A8C">
            <w:pPr>
              <w:pStyle w:val="Normlny0"/>
              <w:jc w:val="center"/>
            </w:pPr>
            <w:r w:rsidRPr="00E845FD">
              <w:t>§: 34</w:t>
            </w:r>
          </w:p>
          <w:p w14:paraId="35AE2462" w14:textId="77777777" w:rsidR="00FD7A8C" w:rsidRPr="00E845FD" w:rsidRDefault="00FD7A8C" w:rsidP="00FD7A8C">
            <w:pPr>
              <w:pStyle w:val="Normlny0"/>
              <w:jc w:val="center"/>
            </w:pPr>
            <w:r w:rsidRPr="00E845FD">
              <w:t>P: a)</w:t>
            </w:r>
          </w:p>
          <w:p w14:paraId="74B69D4A" w14:textId="77777777" w:rsidR="00FD7A8C" w:rsidRPr="00E845FD" w:rsidRDefault="00FD7A8C" w:rsidP="00FD7A8C">
            <w:pPr>
              <w:pStyle w:val="Normlny0"/>
              <w:jc w:val="center"/>
            </w:pPr>
          </w:p>
          <w:p w14:paraId="1CBD1573" w14:textId="77777777" w:rsidR="00FD7A8C" w:rsidRPr="00E845FD" w:rsidRDefault="00FD7A8C" w:rsidP="00FD7A8C">
            <w:pPr>
              <w:pStyle w:val="Normlny0"/>
              <w:jc w:val="center"/>
            </w:pPr>
          </w:p>
          <w:p w14:paraId="1CEC901B" w14:textId="77777777" w:rsidR="00FD7A8C" w:rsidRPr="00E845FD" w:rsidRDefault="00FD7A8C" w:rsidP="00FD7A8C">
            <w:pPr>
              <w:pStyle w:val="Normlny0"/>
              <w:jc w:val="center"/>
            </w:pPr>
          </w:p>
          <w:p w14:paraId="3A611F8B" w14:textId="77777777" w:rsidR="00FD7A8C" w:rsidRPr="00E845FD" w:rsidRDefault="00FD7A8C" w:rsidP="00FD7A8C">
            <w:pPr>
              <w:pStyle w:val="Normlny0"/>
              <w:jc w:val="center"/>
            </w:pPr>
          </w:p>
          <w:p w14:paraId="3B03F921" w14:textId="77777777" w:rsidR="00FD7A8C" w:rsidRPr="00E845FD" w:rsidRDefault="00FD7A8C" w:rsidP="00FD7A8C">
            <w:pPr>
              <w:pStyle w:val="Normlny0"/>
              <w:jc w:val="center"/>
            </w:pPr>
          </w:p>
          <w:p w14:paraId="22793477" w14:textId="77777777" w:rsidR="00FD7A8C" w:rsidRPr="00E845FD" w:rsidRDefault="00FD7A8C" w:rsidP="00FD7A8C">
            <w:pPr>
              <w:pStyle w:val="Normlny0"/>
              <w:jc w:val="center"/>
            </w:pPr>
          </w:p>
          <w:p w14:paraId="1EDE8C07" w14:textId="77777777" w:rsidR="00FD7A8C" w:rsidRPr="00E845FD" w:rsidRDefault="00FD7A8C" w:rsidP="00FD7A8C">
            <w:pPr>
              <w:pStyle w:val="Normlny0"/>
              <w:jc w:val="center"/>
            </w:pPr>
          </w:p>
          <w:p w14:paraId="5AAEB75E" w14:textId="77777777" w:rsidR="00FD7A8C" w:rsidRPr="00E845FD" w:rsidRDefault="00FD7A8C" w:rsidP="00FD7A8C">
            <w:pPr>
              <w:pStyle w:val="Normlny0"/>
              <w:jc w:val="center"/>
            </w:pPr>
          </w:p>
          <w:p w14:paraId="7BBD6E48" w14:textId="77777777" w:rsidR="00FD7A8C" w:rsidRPr="00E845FD" w:rsidRDefault="00FD7A8C" w:rsidP="00FD7A8C">
            <w:pPr>
              <w:pStyle w:val="Normlny0"/>
              <w:jc w:val="center"/>
            </w:pPr>
          </w:p>
          <w:p w14:paraId="2D3CB7E5" w14:textId="77777777" w:rsidR="00FD7A8C" w:rsidRPr="00E845FD" w:rsidRDefault="00FD7A8C" w:rsidP="00FD7A8C">
            <w:pPr>
              <w:pStyle w:val="Normlny0"/>
              <w:jc w:val="center"/>
            </w:pPr>
          </w:p>
          <w:p w14:paraId="0D6789DC" w14:textId="77777777" w:rsidR="00FD7A8C" w:rsidRPr="00E845FD" w:rsidRDefault="00FD7A8C" w:rsidP="00FD7A8C">
            <w:pPr>
              <w:pStyle w:val="Normlny0"/>
              <w:jc w:val="center"/>
            </w:pPr>
          </w:p>
          <w:p w14:paraId="58208334" w14:textId="77777777" w:rsidR="00FD7A8C" w:rsidRPr="00E845FD" w:rsidRDefault="00FD7A8C" w:rsidP="00FD7A8C">
            <w:pPr>
              <w:pStyle w:val="Normlny0"/>
              <w:jc w:val="center"/>
            </w:pPr>
          </w:p>
          <w:p w14:paraId="72564A43" w14:textId="24C99E84" w:rsidR="00FD7A8C" w:rsidRDefault="00FD7A8C" w:rsidP="00FD7A8C">
            <w:pPr>
              <w:pStyle w:val="Normlny0"/>
              <w:jc w:val="center"/>
            </w:pPr>
          </w:p>
          <w:p w14:paraId="65D305D8" w14:textId="0F948A30" w:rsidR="003D49CE" w:rsidRDefault="003D49CE" w:rsidP="00FD7A8C">
            <w:pPr>
              <w:pStyle w:val="Normlny0"/>
              <w:jc w:val="center"/>
            </w:pPr>
          </w:p>
          <w:p w14:paraId="5085FA79" w14:textId="3EE6E626" w:rsidR="00995D3A" w:rsidRDefault="00995D3A" w:rsidP="00FD7A8C">
            <w:pPr>
              <w:pStyle w:val="Normlny0"/>
              <w:jc w:val="center"/>
            </w:pPr>
          </w:p>
          <w:p w14:paraId="3B1812C0" w14:textId="25942C83" w:rsidR="00995D3A" w:rsidRDefault="00995D3A" w:rsidP="00FD7A8C">
            <w:pPr>
              <w:pStyle w:val="Normlny0"/>
              <w:jc w:val="center"/>
            </w:pPr>
          </w:p>
          <w:p w14:paraId="407C727C" w14:textId="0140D12C" w:rsidR="00995D3A" w:rsidRDefault="00995D3A" w:rsidP="00FD7A8C">
            <w:pPr>
              <w:pStyle w:val="Normlny0"/>
              <w:jc w:val="center"/>
            </w:pPr>
          </w:p>
          <w:p w14:paraId="736BED83" w14:textId="77777777" w:rsidR="00FD7A8C" w:rsidRPr="00E845FD" w:rsidRDefault="00FD7A8C" w:rsidP="00FD7A8C">
            <w:pPr>
              <w:pStyle w:val="Normlny0"/>
              <w:jc w:val="center"/>
            </w:pPr>
          </w:p>
          <w:p w14:paraId="6F7C45A9" w14:textId="77777777" w:rsidR="00FD7A8C" w:rsidRPr="00E845FD" w:rsidRDefault="00FD7A8C" w:rsidP="00FD7A8C">
            <w:pPr>
              <w:pStyle w:val="Normlny0"/>
              <w:jc w:val="center"/>
            </w:pPr>
            <w:r w:rsidRPr="00E845FD">
              <w:t>Č: I</w:t>
            </w:r>
          </w:p>
          <w:p w14:paraId="0D8964D3" w14:textId="77777777" w:rsidR="00FD7A8C" w:rsidRPr="00E845FD" w:rsidRDefault="00FD7A8C" w:rsidP="00FD7A8C">
            <w:pPr>
              <w:pStyle w:val="Normlny0"/>
              <w:jc w:val="center"/>
            </w:pPr>
            <w:r w:rsidRPr="00E845FD">
              <w:t>§: 34</w:t>
            </w:r>
          </w:p>
          <w:p w14:paraId="6AEDB303" w14:textId="7DF7D0DC" w:rsidR="00FD7A8C" w:rsidRDefault="00FD7A8C" w:rsidP="00FD7A8C">
            <w:pPr>
              <w:pStyle w:val="Normlny0"/>
              <w:jc w:val="center"/>
            </w:pPr>
            <w:r w:rsidRPr="00E845FD">
              <w:t>P: b)</w:t>
            </w:r>
          </w:p>
          <w:p w14:paraId="2714783E" w14:textId="5C7B0F15" w:rsidR="003D49CE" w:rsidRDefault="003D49CE" w:rsidP="00FD7A8C">
            <w:pPr>
              <w:pStyle w:val="Normlny0"/>
              <w:jc w:val="center"/>
            </w:pPr>
          </w:p>
          <w:p w14:paraId="77FE7576" w14:textId="77ED3217" w:rsidR="00995D3A" w:rsidRDefault="00995D3A" w:rsidP="00FD7A8C">
            <w:pPr>
              <w:pStyle w:val="Normlny0"/>
              <w:jc w:val="center"/>
            </w:pPr>
          </w:p>
          <w:p w14:paraId="61A790DE" w14:textId="746D7FDE" w:rsidR="00995D3A" w:rsidRDefault="00995D3A" w:rsidP="00FD7A8C">
            <w:pPr>
              <w:pStyle w:val="Normlny0"/>
              <w:jc w:val="center"/>
            </w:pPr>
          </w:p>
          <w:p w14:paraId="27CF6515" w14:textId="5A658CCD" w:rsidR="00995D3A" w:rsidRDefault="00995D3A" w:rsidP="00FD7A8C">
            <w:pPr>
              <w:pStyle w:val="Normlny0"/>
              <w:jc w:val="center"/>
            </w:pPr>
          </w:p>
          <w:p w14:paraId="04D77AD4" w14:textId="598FCF23" w:rsidR="00995D3A" w:rsidRDefault="00995D3A" w:rsidP="00FD7A8C">
            <w:pPr>
              <w:pStyle w:val="Normlny0"/>
              <w:jc w:val="center"/>
            </w:pPr>
          </w:p>
          <w:p w14:paraId="7D0A4D6C" w14:textId="0F493507" w:rsidR="00995D3A" w:rsidRDefault="00995D3A" w:rsidP="00FD7A8C">
            <w:pPr>
              <w:pStyle w:val="Normlny0"/>
              <w:jc w:val="center"/>
            </w:pPr>
          </w:p>
          <w:p w14:paraId="06840CB6" w14:textId="12E85A51" w:rsidR="00995D3A" w:rsidRDefault="00995D3A" w:rsidP="00FD7A8C">
            <w:pPr>
              <w:pStyle w:val="Normlny0"/>
              <w:jc w:val="center"/>
            </w:pPr>
          </w:p>
          <w:p w14:paraId="76DD91BD" w14:textId="3551C101" w:rsidR="00995D3A" w:rsidRDefault="00995D3A" w:rsidP="00FD7A8C">
            <w:pPr>
              <w:pStyle w:val="Normlny0"/>
              <w:jc w:val="center"/>
            </w:pPr>
          </w:p>
          <w:p w14:paraId="1C662466" w14:textId="77777777" w:rsidR="00CD6ED5" w:rsidRDefault="00CD6ED5" w:rsidP="00FD7A8C">
            <w:pPr>
              <w:pStyle w:val="Normlny0"/>
              <w:jc w:val="center"/>
            </w:pPr>
          </w:p>
          <w:p w14:paraId="0960E322" w14:textId="77777777" w:rsidR="003D49CE" w:rsidRPr="00E845FD" w:rsidRDefault="003D49CE" w:rsidP="003D49CE">
            <w:pPr>
              <w:pStyle w:val="Normlny0"/>
              <w:jc w:val="center"/>
            </w:pPr>
            <w:r w:rsidRPr="00E845FD">
              <w:t>Č: I</w:t>
            </w:r>
          </w:p>
          <w:p w14:paraId="64F646CC" w14:textId="77777777" w:rsidR="003D49CE" w:rsidRPr="00E845FD" w:rsidRDefault="003D49CE" w:rsidP="003D49CE">
            <w:pPr>
              <w:pStyle w:val="Normlny0"/>
              <w:jc w:val="center"/>
            </w:pPr>
            <w:r w:rsidRPr="00E845FD">
              <w:t>§: 34</w:t>
            </w:r>
          </w:p>
          <w:p w14:paraId="5706E9D5" w14:textId="2610C056" w:rsidR="003D49CE" w:rsidRPr="00E845FD" w:rsidRDefault="003D49CE" w:rsidP="003D49CE">
            <w:pPr>
              <w:pStyle w:val="Normlny0"/>
              <w:jc w:val="center"/>
            </w:pPr>
            <w:r>
              <w:t>P: c</w:t>
            </w:r>
            <w:r w:rsidRPr="00E845FD">
              <w:t>)</w:t>
            </w:r>
          </w:p>
          <w:p w14:paraId="0B063D0D" w14:textId="77777777" w:rsidR="003D49CE" w:rsidRPr="00E845FD" w:rsidRDefault="003D49CE" w:rsidP="00FD7A8C">
            <w:pPr>
              <w:pStyle w:val="Normlny0"/>
              <w:jc w:val="center"/>
            </w:pPr>
          </w:p>
          <w:p w14:paraId="3BF97B6B" w14:textId="77777777" w:rsidR="00FD7A8C" w:rsidRPr="00E845FD" w:rsidRDefault="00FD7A8C" w:rsidP="00FD7A8C">
            <w:pPr>
              <w:pStyle w:val="Normlny0"/>
              <w:jc w:val="center"/>
            </w:pPr>
          </w:p>
          <w:p w14:paraId="6D007F20" w14:textId="77777777" w:rsidR="00FD7A8C" w:rsidRPr="00E845FD" w:rsidRDefault="00FD7A8C" w:rsidP="00FD7A8C">
            <w:pPr>
              <w:pStyle w:val="Normlny0"/>
              <w:jc w:val="center"/>
            </w:pPr>
          </w:p>
          <w:p w14:paraId="4719E4DD" w14:textId="77777777" w:rsidR="00FD7A8C" w:rsidRPr="00E845FD" w:rsidRDefault="00FD7A8C" w:rsidP="00FD7A8C">
            <w:pPr>
              <w:pStyle w:val="Normlny0"/>
              <w:jc w:val="center"/>
            </w:pPr>
          </w:p>
          <w:p w14:paraId="37DFCF84" w14:textId="77777777" w:rsidR="00FD7A8C" w:rsidRPr="00E845FD" w:rsidRDefault="00FD7A8C" w:rsidP="00FD7A8C">
            <w:pPr>
              <w:pStyle w:val="Normlny0"/>
              <w:jc w:val="center"/>
            </w:pPr>
            <w:r w:rsidRPr="00E845FD">
              <w:t>Č: I</w:t>
            </w:r>
          </w:p>
          <w:p w14:paraId="2028CF2D" w14:textId="0A2445AE" w:rsidR="00FD7A8C" w:rsidRPr="00E845FD" w:rsidRDefault="00995D3A" w:rsidP="00FD7A8C">
            <w:pPr>
              <w:pStyle w:val="Normlny0"/>
              <w:jc w:val="center"/>
            </w:pPr>
            <w:r>
              <w:t>§: 112</w:t>
            </w:r>
          </w:p>
          <w:p w14:paraId="58A0AB1E" w14:textId="77777777" w:rsidR="00FD7A8C" w:rsidRPr="00E845FD" w:rsidRDefault="00FD7A8C" w:rsidP="00FD7A8C">
            <w:pPr>
              <w:pStyle w:val="Normlny0"/>
              <w:jc w:val="center"/>
            </w:pPr>
          </w:p>
          <w:p w14:paraId="26D17976" w14:textId="77777777" w:rsidR="00FD7A8C" w:rsidRPr="00E845FD" w:rsidRDefault="00FD7A8C" w:rsidP="00FD7A8C">
            <w:pPr>
              <w:pStyle w:val="Normlny0"/>
              <w:jc w:val="center"/>
            </w:pPr>
          </w:p>
          <w:p w14:paraId="4D2D7C5B" w14:textId="77777777" w:rsidR="00FD7A8C" w:rsidRPr="00E845FD" w:rsidRDefault="00FD7A8C" w:rsidP="00FD7A8C">
            <w:pPr>
              <w:pStyle w:val="Normlny0"/>
              <w:jc w:val="center"/>
            </w:pPr>
          </w:p>
          <w:p w14:paraId="65089CC0" w14:textId="77777777" w:rsidR="00FD7A8C" w:rsidRPr="00E845FD" w:rsidRDefault="00FD7A8C" w:rsidP="00FD7A8C">
            <w:pPr>
              <w:pStyle w:val="Normlny0"/>
              <w:jc w:val="center"/>
            </w:pPr>
          </w:p>
          <w:p w14:paraId="16726EF5" w14:textId="77777777" w:rsidR="00FD7A8C" w:rsidRPr="00E845FD" w:rsidRDefault="00FD7A8C" w:rsidP="00FD7A8C">
            <w:pPr>
              <w:pStyle w:val="Normlny0"/>
              <w:jc w:val="center"/>
            </w:pPr>
          </w:p>
          <w:p w14:paraId="3F17747C" w14:textId="77777777" w:rsidR="00FD7A8C" w:rsidRPr="00E845FD" w:rsidRDefault="00FD7A8C" w:rsidP="00FD7A8C">
            <w:pPr>
              <w:pStyle w:val="Normlny0"/>
              <w:jc w:val="center"/>
            </w:pPr>
          </w:p>
          <w:p w14:paraId="01DC9DD4" w14:textId="77777777" w:rsidR="00FD7A8C" w:rsidRPr="00E845FD" w:rsidRDefault="00FD7A8C" w:rsidP="00FD7A8C">
            <w:pPr>
              <w:pStyle w:val="Normlny0"/>
              <w:jc w:val="center"/>
            </w:pPr>
          </w:p>
          <w:p w14:paraId="079F8D42" w14:textId="77777777" w:rsidR="00FD7A8C" w:rsidRPr="00E845FD" w:rsidRDefault="00FD7A8C" w:rsidP="00FD7A8C">
            <w:pPr>
              <w:pStyle w:val="Normlny0"/>
              <w:jc w:val="center"/>
            </w:pPr>
          </w:p>
          <w:p w14:paraId="0EFADC26" w14:textId="77777777" w:rsidR="00FD7A8C" w:rsidRPr="00E845FD" w:rsidRDefault="00FD7A8C" w:rsidP="00FD7A8C">
            <w:pPr>
              <w:pStyle w:val="Normlny0"/>
              <w:jc w:val="center"/>
            </w:pPr>
          </w:p>
          <w:p w14:paraId="48DC46A2" w14:textId="77777777" w:rsidR="00FD7A8C" w:rsidRPr="00E845FD" w:rsidRDefault="00FD7A8C" w:rsidP="00FD7A8C">
            <w:pPr>
              <w:pStyle w:val="Normlny0"/>
              <w:jc w:val="center"/>
            </w:pPr>
          </w:p>
          <w:p w14:paraId="458E7F38" w14:textId="77777777" w:rsidR="00FD7A8C" w:rsidRPr="00E845FD" w:rsidRDefault="00FD7A8C" w:rsidP="00FD7A8C">
            <w:pPr>
              <w:pStyle w:val="Normlny0"/>
              <w:jc w:val="center"/>
            </w:pPr>
          </w:p>
          <w:p w14:paraId="06B358B8" w14:textId="77777777" w:rsidR="00FD7A8C" w:rsidRPr="00E845FD" w:rsidRDefault="00FD7A8C" w:rsidP="00FD7A8C">
            <w:pPr>
              <w:pStyle w:val="Normlny0"/>
              <w:jc w:val="center"/>
            </w:pPr>
          </w:p>
          <w:p w14:paraId="295F485D" w14:textId="77777777" w:rsidR="00FD7A8C" w:rsidRPr="00E845FD" w:rsidRDefault="00FD7A8C" w:rsidP="00FD7A8C">
            <w:pPr>
              <w:pStyle w:val="Normlny0"/>
              <w:jc w:val="center"/>
            </w:pPr>
          </w:p>
          <w:p w14:paraId="4767D022" w14:textId="77777777" w:rsidR="00FD7A8C" w:rsidRPr="00E845FD" w:rsidRDefault="00FD7A8C" w:rsidP="00FD7A8C">
            <w:pPr>
              <w:pStyle w:val="Normlny0"/>
              <w:jc w:val="center"/>
            </w:pPr>
          </w:p>
          <w:p w14:paraId="74A8729A" w14:textId="77777777" w:rsidR="00FD7A8C" w:rsidRPr="00E845FD" w:rsidRDefault="00FD7A8C" w:rsidP="00FD7A8C">
            <w:pPr>
              <w:pStyle w:val="Normlny0"/>
              <w:jc w:val="center"/>
            </w:pPr>
          </w:p>
          <w:p w14:paraId="7D417E5E" w14:textId="77777777" w:rsidR="00FD7A8C" w:rsidRPr="00E845FD" w:rsidRDefault="00FD7A8C" w:rsidP="00FD7A8C">
            <w:pPr>
              <w:pStyle w:val="Normlny0"/>
              <w:jc w:val="center"/>
            </w:pPr>
          </w:p>
          <w:p w14:paraId="5499E93D" w14:textId="77777777" w:rsidR="00FD7A8C" w:rsidRPr="00E845FD" w:rsidRDefault="00FD7A8C" w:rsidP="00FD7A8C">
            <w:pPr>
              <w:pStyle w:val="Normlny0"/>
              <w:jc w:val="center"/>
            </w:pPr>
          </w:p>
          <w:p w14:paraId="2F95A433" w14:textId="77777777" w:rsidR="00FD7A8C" w:rsidRPr="00E845FD" w:rsidRDefault="00FD7A8C" w:rsidP="00FD7A8C">
            <w:pPr>
              <w:pStyle w:val="Normlny0"/>
              <w:jc w:val="center"/>
            </w:pPr>
          </w:p>
          <w:p w14:paraId="1AC9069B" w14:textId="77777777" w:rsidR="00FD7A8C" w:rsidRPr="00E845FD" w:rsidRDefault="00FD7A8C" w:rsidP="00FD7A8C">
            <w:pPr>
              <w:pStyle w:val="Normlny0"/>
              <w:jc w:val="center"/>
            </w:pPr>
          </w:p>
          <w:p w14:paraId="2D0F2620" w14:textId="77777777" w:rsidR="00FD7A8C" w:rsidRPr="00E845FD" w:rsidRDefault="00FD7A8C" w:rsidP="00FD7A8C">
            <w:pPr>
              <w:pStyle w:val="Normlny0"/>
              <w:jc w:val="center"/>
            </w:pPr>
          </w:p>
          <w:p w14:paraId="39366DD8" w14:textId="77777777" w:rsidR="00FD7A8C" w:rsidRPr="00E845FD" w:rsidRDefault="00FD7A8C" w:rsidP="00FD7A8C">
            <w:pPr>
              <w:pStyle w:val="Normlny0"/>
              <w:jc w:val="center"/>
            </w:pPr>
          </w:p>
          <w:p w14:paraId="7820D799" w14:textId="77777777" w:rsidR="00FD7A8C" w:rsidRPr="00E845FD" w:rsidRDefault="00FD7A8C" w:rsidP="00FD7A8C">
            <w:pPr>
              <w:pStyle w:val="Normlny0"/>
              <w:jc w:val="center"/>
            </w:pPr>
          </w:p>
          <w:p w14:paraId="1EFC0A83" w14:textId="77777777" w:rsidR="00FD7A8C" w:rsidRPr="00E845FD" w:rsidRDefault="00FD7A8C" w:rsidP="00FD7A8C">
            <w:pPr>
              <w:pStyle w:val="Normlny0"/>
              <w:jc w:val="center"/>
            </w:pPr>
          </w:p>
          <w:p w14:paraId="462BF5DE" w14:textId="77777777" w:rsidR="00FD7A8C" w:rsidRPr="00E845FD" w:rsidRDefault="00FD7A8C" w:rsidP="00FD7A8C">
            <w:pPr>
              <w:pStyle w:val="Normlny0"/>
              <w:jc w:val="center"/>
            </w:pPr>
          </w:p>
          <w:p w14:paraId="1F841AEB" w14:textId="77777777" w:rsidR="00FD7A8C" w:rsidRPr="00E845FD" w:rsidRDefault="00FD7A8C" w:rsidP="00FD7A8C">
            <w:pPr>
              <w:pStyle w:val="Normlny0"/>
              <w:jc w:val="center"/>
            </w:pPr>
          </w:p>
          <w:p w14:paraId="2A0977F9" w14:textId="77777777" w:rsidR="00FD7A8C" w:rsidRPr="00E845FD" w:rsidRDefault="00FD7A8C" w:rsidP="00FD7A8C">
            <w:pPr>
              <w:pStyle w:val="Normlny0"/>
              <w:jc w:val="center"/>
            </w:pPr>
          </w:p>
          <w:p w14:paraId="484C53B0" w14:textId="77777777" w:rsidR="00FD7A8C" w:rsidRPr="00E845FD" w:rsidRDefault="00FD7A8C" w:rsidP="00FD7A8C">
            <w:pPr>
              <w:pStyle w:val="Normlny0"/>
              <w:jc w:val="center"/>
            </w:pPr>
          </w:p>
          <w:p w14:paraId="333364AD" w14:textId="77777777" w:rsidR="00FD7A8C" w:rsidRPr="00E845FD" w:rsidRDefault="00FD7A8C" w:rsidP="00FD7A8C">
            <w:pPr>
              <w:pStyle w:val="Normlny0"/>
              <w:jc w:val="center"/>
            </w:pPr>
          </w:p>
          <w:p w14:paraId="55A9FD3D" w14:textId="77777777" w:rsidR="00FD7A8C" w:rsidRPr="00E845FD" w:rsidRDefault="00FD7A8C" w:rsidP="00FD7A8C">
            <w:pPr>
              <w:pStyle w:val="Normlny0"/>
              <w:jc w:val="center"/>
            </w:pPr>
          </w:p>
          <w:p w14:paraId="7564F66E" w14:textId="77777777" w:rsidR="00FD7A8C" w:rsidRPr="00E845FD" w:rsidRDefault="00FD7A8C" w:rsidP="00FD7A8C">
            <w:pPr>
              <w:pStyle w:val="Normlny0"/>
              <w:jc w:val="center"/>
            </w:pPr>
          </w:p>
          <w:p w14:paraId="14902CDD" w14:textId="02B8BADE" w:rsidR="006612D2" w:rsidRDefault="006612D2" w:rsidP="00FD7A8C">
            <w:pPr>
              <w:pStyle w:val="Normlny0"/>
            </w:pPr>
          </w:p>
          <w:p w14:paraId="136A2B51" w14:textId="6B0C6F0B" w:rsidR="00DD31C9" w:rsidRDefault="00DD31C9" w:rsidP="00FD7A8C">
            <w:pPr>
              <w:pStyle w:val="Normlny0"/>
            </w:pPr>
          </w:p>
          <w:p w14:paraId="0D99F237" w14:textId="77777777" w:rsidR="00FD7A8C" w:rsidRPr="00E845FD" w:rsidRDefault="00FD7A8C" w:rsidP="00FD7A8C">
            <w:pPr>
              <w:pStyle w:val="Normlny0"/>
              <w:jc w:val="center"/>
            </w:pPr>
            <w:r w:rsidRPr="00E845FD">
              <w:t>Č: I</w:t>
            </w:r>
          </w:p>
          <w:p w14:paraId="65EDD7DC" w14:textId="77777777" w:rsidR="00FD7A8C" w:rsidRPr="00E845FD" w:rsidRDefault="00FD7A8C" w:rsidP="00FD7A8C">
            <w:pPr>
              <w:pStyle w:val="Normlny0"/>
              <w:jc w:val="center"/>
            </w:pPr>
            <w:r w:rsidRPr="00E845FD">
              <w:t>§: 43</w:t>
            </w:r>
          </w:p>
          <w:p w14:paraId="0002FFCD"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707EEF61" w14:textId="77777777" w:rsidR="00FD7A8C" w:rsidRPr="00995D3A" w:rsidRDefault="00FD7A8C" w:rsidP="00FD7A8C">
            <w:pPr>
              <w:pStyle w:val="Normlny0"/>
              <w:jc w:val="both"/>
            </w:pPr>
            <w:r w:rsidRPr="00995D3A">
              <w:lastRenderedPageBreak/>
              <w:t>(1) Spoločenská zmluva musí obsahovať:</w:t>
            </w:r>
          </w:p>
          <w:p w14:paraId="50B261FC" w14:textId="77777777" w:rsidR="00FD7A8C" w:rsidRPr="00995D3A" w:rsidRDefault="00FD7A8C" w:rsidP="00FD7A8C">
            <w:pPr>
              <w:pStyle w:val="Normlny0"/>
              <w:jc w:val="both"/>
            </w:pPr>
            <w:r w:rsidRPr="00995D3A">
              <w:t>b) určenie spoločníkov uvedením názvu a sídla právnickej osoby alebo mena a bydliska fyzickej osoby</w:t>
            </w:r>
          </w:p>
          <w:p w14:paraId="6665E33A" w14:textId="77777777" w:rsidR="00FD7A8C" w:rsidRPr="00995D3A" w:rsidRDefault="00FD7A8C" w:rsidP="00FD7A8C">
            <w:pPr>
              <w:pStyle w:val="Normlny0"/>
              <w:jc w:val="both"/>
            </w:pPr>
          </w:p>
          <w:p w14:paraId="6DCB0A60" w14:textId="77777777" w:rsidR="00FD7A8C" w:rsidRPr="00995D3A" w:rsidRDefault="00FD7A8C" w:rsidP="00FD7A8C">
            <w:pPr>
              <w:pStyle w:val="Normlny0"/>
              <w:jc w:val="both"/>
            </w:pPr>
            <w:r w:rsidRPr="00995D3A">
              <w:t>(1) Stanovy musia obsahovať:</w:t>
            </w:r>
          </w:p>
          <w:p w14:paraId="2159EAB4" w14:textId="77777777" w:rsidR="00FD7A8C" w:rsidRPr="00995D3A" w:rsidRDefault="00FD7A8C" w:rsidP="00FD7A8C">
            <w:pPr>
              <w:pStyle w:val="Normlny0"/>
              <w:jc w:val="both"/>
            </w:pPr>
            <w:r w:rsidRPr="00995D3A">
              <w:t>a) obchodné meno a sídlo spoločnosti</w:t>
            </w:r>
          </w:p>
          <w:p w14:paraId="118DCF8A" w14:textId="77777777" w:rsidR="00FD7A8C" w:rsidRPr="00995D3A" w:rsidRDefault="00FD7A8C" w:rsidP="00FD7A8C">
            <w:pPr>
              <w:pStyle w:val="Normlny0"/>
              <w:jc w:val="both"/>
            </w:pPr>
          </w:p>
          <w:p w14:paraId="085F93F0" w14:textId="77777777" w:rsidR="00FD7A8C" w:rsidRPr="00995D3A" w:rsidRDefault="00FD7A8C" w:rsidP="00FD7A8C">
            <w:pPr>
              <w:pStyle w:val="Normlny0"/>
              <w:jc w:val="both"/>
            </w:pPr>
          </w:p>
          <w:p w14:paraId="55BB1782" w14:textId="77777777" w:rsidR="00FD7A8C" w:rsidRPr="00995D3A" w:rsidRDefault="00FD7A8C" w:rsidP="00FD7A8C">
            <w:pPr>
              <w:pStyle w:val="Normlny0"/>
              <w:jc w:val="both"/>
            </w:pPr>
          </w:p>
          <w:p w14:paraId="333FB9A8" w14:textId="4EEACF18" w:rsidR="003D49CE" w:rsidRPr="00995D3A" w:rsidRDefault="003D49CE" w:rsidP="003D49CE">
            <w:pPr>
              <w:pStyle w:val="Normlny0"/>
              <w:jc w:val="center"/>
            </w:pPr>
            <w:r w:rsidRPr="00995D3A">
              <w:t>§ 34</w:t>
            </w:r>
          </w:p>
          <w:p w14:paraId="2117B00D" w14:textId="77777777" w:rsidR="003D49CE" w:rsidRPr="00995D3A" w:rsidRDefault="003D49CE" w:rsidP="00FD7A8C">
            <w:pPr>
              <w:pStyle w:val="Normlny0"/>
              <w:jc w:val="both"/>
            </w:pPr>
          </w:p>
          <w:p w14:paraId="0581AE59" w14:textId="56CA99F9" w:rsidR="00FD7A8C" w:rsidRPr="00995D3A" w:rsidRDefault="00FD7A8C" w:rsidP="00FD7A8C">
            <w:pPr>
              <w:pStyle w:val="Normlny0"/>
              <w:jc w:val="both"/>
            </w:pPr>
            <w:r w:rsidRPr="00995D3A">
              <w:t xml:space="preserve">Pri </w:t>
            </w:r>
            <w:r w:rsidR="00995D3A" w:rsidRPr="00995D3A">
              <w:t>zapísanej</w:t>
            </w:r>
            <w:r w:rsidRPr="00995D3A">
              <w:t xml:space="preserve"> osobe sa do zbierky dokumentov ukladá</w:t>
            </w:r>
          </w:p>
          <w:p w14:paraId="5E7659F8" w14:textId="77777777" w:rsidR="00995D3A" w:rsidRDefault="00995D3A" w:rsidP="00995D3A">
            <w:pPr>
              <w:pStyle w:val="Normlny0"/>
              <w:jc w:val="both"/>
            </w:pPr>
            <w:r>
              <w:t>a)</w:t>
            </w:r>
            <w:r>
              <w:tab/>
              <w:t>zakladateľský dokument zapísanej osoby vrátane</w:t>
            </w:r>
          </w:p>
          <w:p w14:paraId="7D6656C2" w14:textId="77777777" w:rsidR="00995D3A" w:rsidRDefault="00995D3A" w:rsidP="00995D3A">
            <w:pPr>
              <w:pStyle w:val="Normlny0"/>
              <w:jc w:val="both"/>
            </w:pPr>
            <w:r>
              <w:t>1.</w:t>
            </w:r>
            <w:r>
              <w:tab/>
              <w:t xml:space="preserve">splnomocnenia na jeho uzavretie, </w:t>
            </w:r>
          </w:p>
          <w:p w14:paraId="5A1B3E3F" w14:textId="77777777" w:rsidR="00995D3A" w:rsidRDefault="00995D3A" w:rsidP="00995D3A">
            <w:pPr>
              <w:pStyle w:val="Normlny0"/>
              <w:jc w:val="both"/>
            </w:pPr>
            <w:r>
              <w:t>2.</w:t>
            </w:r>
            <w:r>
              <w:tab/>
              <w:t xml:space="preserve">notárskej zápisnice o konaní ustanovujúceho valného zhromaždenia akciovej spoločnosti alebo rozhodnutia zakladateľov akciovej spoločnosti, alebo jednoduchej spoločnosti na akcie o jej založení, </w:t>
            </w:r>
          </w:p>
          <w:p w14:paraId="622FD4C5" w14:textId="77777777" w:rsidR="00995D3A" w:rsidRDefault="00995D3A" w:rsidP="00995D3A">
            <w:pPr>
              <w:pStyle w:val="Normlny0"/>
              <w:jc w:val="both"/>
            </w:pPr>
            <w:r>
              <w:lastRenderedPageBreak/>
              <w:t>3.</w:t>
            </w:r>
            <w:r>
              <w:tab/>
              <w:t xml:space="preserve">notárskej zápisnice o založení družstva s príslušnými prílohami, </w:t>
            </w:r>
          </w:p>
          <w:p w14:paraId="60027A42" w14:textId="77777777" w:rsidR="00995D3A" w:rsidRDefault="00995D3A" w:rsidP="00995D3A">
            <w:pPr>
              <w:pStyle w:val="Normlny0"/>
              <w:jc w:val="both"/>
            </w:pPr>
            <w:r>
              <w:t>4.</w:t>
            </w:r>
            <w:r>
              <w:tab/>
              <w:t>stanov, ak sa vyhotovili,</w:t>
            </w:r>
          </w:p>
          <w:p w14:paraId="2D3C15D6" w14:textId="66AB0C55" w:rsidR="003D49CE" w:rsidRDefault="00995D3A" w:rsidP="00995D3A">
            <w:pPr>
              <w:pStyle w:val="Normlny0"/>
              <w:jc w:val="both"/>
            </w:pPr>
            <w:r>
              <w:t>5.</w:t>
            </w:r>
            <w:r>
              <w:tab/>
              <w:t>uznesenia o schválení návrhu projektu cezhraničnej zmeny právnej formy,</w:t>
            </w:r>
          </w:p>
          <w:p w14:paraId="4B05096C" w14:textId="1B474755" w:rsidR="00995D3A" w:rsidRDefault="00995D3A" w:rsidP="00995D3A">
            <w:pPr>
              <w:pStyle w:val="Normlny0"/>
              <w:jc w:val="both"/>
            </w:pPr>
          </w:p>
          <w:p w14:paraId="18884C37" w14:textId="3FE0A6A2" w:rsidR="00995D3A" w:rsidRDefault="00995D3A" w:rsidP="00995D3A">
            <w:pPr>
              <w:pStyle w:val="Normlny0"/>
              <w:jc w:val="both"/>
            </w:pPr>
          </w:p>
          <w:p w14:paraId="4DF0CBCC" w14:textId="77777777" w:rsidR="00995D3A" w:rsidRDefault="00995D3A" w:rsidP="00995D3A">
            <w:pPr>
              <w:pStyle w:val="Normlny0"/>
              <w:jc w:val="both"/>
            </w:pPr>
            <w:r>
              <w:t>b)</w:t>
            </w:r>
            <w:r>
              <w:tab/>
              <w:t>dokument, ktorým sa mení zakladateľský dokument zapísanej osoby, vrátane stanov akciovej spoločnosti, jednoduchej spoločnosti na akcie alebo družstva a</w:t>
            </w:r>
          </w:p>
          <w:p w14:paraId="29C7324C" w14:textId="77777777" w:rsidR="00995D3A" w:rsidRDefault="00995D3A" w:rsidP="00995D3A">
            <w:pPr>
              <w:pStyle w:val="Normlny0"/>
              <w:jc w:val="both"/>
            </w:pPr>
            <w:r>
              <w:t>1.</w:t>
            </w:r>
            <w:r>
              <w:tab/>
              <w:t xml:space="preserve">rozhodnutia o schválení návrhu projektu zmeny právnej formy, </w:t>
            </w:r>
          </w:p>
          <w:p w14:paraId="59E14847" w14:textId="77777777" w:rsidR="00995D3A" w:rsidRDefault="00995D3A" w:rsidP="00995D3A">
            <w:pPr>
              <w:pStyle w:val="Normlny0"/>
              <w:jc w:val="both"/>
            </w:pPr>
            <w:r>
              <w:t>2.</w:t>
            </w:r>
            <w:r>
              <w:tab/>
              <w:t xml:space="preserve">rozhodnutia o schválení návrhu projektu premeny alebo </w:t>
            </w:r>
          </w:p>
          <w:p w14:paraId="71B6A12F" w14:textId="0C8F9AA8" w:rsidR="00FD7A8C" w:rsidRDefault="00995D3A" w:rsidP="00995D3A">
            <w:pPr>
              <w:pStyle w:val="Normlny0"/>
              <w:jc w:val="both"/>
            </w:pPr>
            <w:r>
              <w:t>3.</w:t>
            </w:r>
            <w:r>
              <w:tab/>
              <w:t>rozhodnutia o schválení návrhu projektu cezhraničnej premeny,</w:t>
            </w:r>
          </w:p>
          <w:p w14:paraId="7C2CC47E" w14:textId="77777777" w:rsidR="00995D3A" w:rsidRPr="00995D3A" w:rsidRDefault="00995D3A" w:rsidP="00995D3A">
            <w:pPr>
              <w:pStyle w:val="Normlny0"/>
              <w:jc w:val="both"/>
            </w:pPr>
          </w:p>
          <w:p w14:paraId="2856D120" w14:textId="33D51F05" w:rsidR="00FD7A8C" w:rsidRPr="00995D3A" w:rsidRDefault="00995D3A" w:rsidP="00FD7A8C">
            <w:pPr>
              <w:pStyle w:val="Normlny0"/>
              <w:jc w:val="both"/>
            </w:pPr>
            <w:r>
              <w:t>c</w:t>
            </w:r>
            <w:r w:rsidR="00FD7A8C" w:rsidRPr="00995D3A">
              <w:t>) úplné znenie zakladateľského dokumentu podľa písmena a) v znení vykonaných zmien podľa písmena b), ktorého úplnosť a správnosť potvrdí svojím podpisom štatutárny orgán zapísanej osoby</w:t>
            </w:r>
          </w:p>
          <w:p w14:paraId="25A18CFF" w14:textId="77777777" w:rsidR="00FD7A8C" w:rsidRPr="00995D3A" w:rsidRDefault="00FD7A8C" w:rsidP="00FD7A8C">
            <w:pPr>
              <w:pStyle w:val="Normlny0"/>
              <w:jc w:val="both"/>
            </w:pPr>
          </w:p>
          <w:p w14:paraId="41AADA58" w14:textId="77777777" w:rsidR="00FD7A8C" w:rsidRPr="00995D3A" w:rsidRDefault="00FD7A8C" w:rsidP="00FD7A8C">
            <w:pPr>
              <w:pStyle w:val="Normlny0"/>
              <w:jc w:val="both"/>
            </w:pPr>
          </w:p>
          <w:p w14:paraId="28FC3738" w14:textId="302EEAAB" w:rsidR="00DD31C9" w:rsidRPr="00995D3A" w:rsidRDefault="00995D3A" w:rsidP="00DD31C9">
            <w:pPr>
              <w:pStyle w:val="Normlny0"/>
              <w:jc w:val="center"/>
            </w:pPr>
            <w:r>
              <w:t>§ 112</w:t>
            </w:r>
          </w:p>
          <w:p w14:paraId="6EDF37FB" w14:textId="77777777" w:rsidR="00DD31C9" w:rsidRPr="00995D3A" w:rsidRDefault="00DD31C9" w:rsidP="00DD31C9">
            <w:pPr>
              <w:pStyle w:val="Normlny0"/>
              <w:jc w:val="center"/>
            </w:pPr>
          </w:p>
          <w:p w14:paraId="0EFF8B02" w14:textId="77777777" w:rsidR="00995D3A" w:rsidRDefault="00995D3A" w:rsidP="00995D3A">
            <w:pPr>
              <w:pStyle w:val="Normlny0"/>
              <w:jc w:val="both"/>
            </w:pPr>
            <w:r>
              <w:t>(1) Osoba oprávnená konať v mene právnickej osoby je povinná do 30 dní odo dňa uvedeného v rozhodnutí spoločníkov alebo príslušného orgánu zapísanej osoby, inak odo dňa, keď bolo toto rozhodnutie prijaté, alebo odo dňa, keď nastali účinky právnej skutočnosti, podať návrh na registráciu.</w:t>
            </w:r>
          </w:p>
          <w:p w14:paraId="7C84765B" w14:textId="77777777" w:rsidR="00995D3A" w:rsidRDefault="00995D3A" w:rsidP="00995D3A">
            <w:pPr>
              <w:pStyle w:val="Normlny0"/>
              <w:jc w:val="both"/>
            </w:pPr>
          </w:p>
          <w:p w14:paraId="00BD8ED4" w14:textId="77777777" w:rsidR="00995D3A" w:rsidRDefault="00995D3A" w:rsidP="00995D3A">
            <w:pPr>
              <w:pStyle w:val="Normlny0"/>
              <w:jc w:val="both"/>
            </w:pPr>
            <w:r>
              <w:lastRenderedPageBreak/>
              <w:t>(2) Oprávnená osoba je povinná v návrhu na registráciu uvádzať pravdivé údaje a doložiť ho zápisovým podkladom, ktorého obsah zodpovedá skutočnému stavu.</w:t>
            </w:r>
          </w:p>
          <w:p w14:paraId="031D019C" w14:textId="77777777" w:rsidR="00995D3A" w:rsidRDefault="00995D3A" w:rsidP="00995D3A">
            <w:pPr>
              <w:pStyle w:val="Normlny0"/>
              <w:jc w:val="both"/>
            </w:pPr>
          </w:p>
          <w:p w14:paraId="0AD35FB2" w14:textId="77777777" w:rsidR="00995D3A" w:rsidRDefault="00995D3A" w:rsidP="00995D3A">
            <w:pPr>
              <w:pStyle w:val="Normlny0"/>
              <w:jc w:val="both"/>
            </w:pPr>
            <w:r>
              <w:t>(3) Osoba oprávnená konať v mene zapísanej osoby je povinná registrovému súdu predložiť dokument, ktorý sa podľa tohto zákona ukladá do zbierky dokumentov mimo konania vo veciach obchodného registra na registráciu do 30 dní odo dňa jeho vyhotovenia. Lehota podľa prvej vety je zachovaná aj vtedy, ak v posledný deň lehoty oprávnená osoba predložila dokumenty podľa § 39 ods. 4.</w:t>
            </w:r>
          </w:p>
          <w:p w14:paraId="6A0ADA1B" w14:textId="77777777" w:rsidR="00995D3A" w:rsidRDefault="00995D3A" w:rsidP="00995D3A">
            <w:pPr>
              <w:pStyle w:val="Normlny0"/>
              <w:jc w:val="both"/>
            </w:pPr>
          </w:p>
          <w:p w14:paraId="3D5E3657" w14:textId="77777777" w:rsidR="00995D3A" w:rsidRDefault="00995D3A" w:rsidP="00995D3A">
            <w:pPr>
              <w:pStyle w:val="Normlny0"/>
              <w:jc w:val="both"/>
            </w:pPr>
            <w:r>
              <w:t>(4)  Oprávnená osoba je povinná predložiť registrovému súdu alebo registrátorovi na uloženie do zbierky dokumentov dokumenty, ktorých obsah zodpovedá skutočnému stavu.</w:t>
            </w:r>
          </w:p>
          <w:p w14:paraId="65E9FC5A" w14:textId="5C82F437" w:rsidR="00DD31C9" w:rsidRPr="00995D3A" w:rsidRDefault="00DD31C9" w:rsidP="00FD7A8C">
            <w:pPr>
              <w:pStyle w:val="Normlny0"/>
              <w:jc w:val="both"/>
            </w:pPr>
          </w:p>
          <w:p w14:paraId="26DFD4EC" w14:textId="73F82DA2" w:rsidR="00DD31C9" w:rsidRPr="00995D3A" w:rsidRDefault="00DD31C9" w:rsidP="00FD7A8C">
            <w:pPr>
              <w:pStyle w:val="Normlny0"/>
              <w:jc w:val="both"/>
            </w:pPr>
          </w:p>
          <w:p w14:paraId="2F41E528" w14:textId="77777777" w:rsidR="006612D2" w:rsidRPr="00995D3A" w:rsidRDefault="006612D2" w:rsidP="006612D2">
            <w:pPr>
              <w:pStyle w:val="Normlny0"/>
              <w:jc w:val="center"/>
            </w:pPr>
            <w:r w:rsidRPr="00995D3A">
              <w:t>§ 43</w:t>
            </w:r>
          </w:p>
          <w:p w14:paraId="0E010687" w14:textId="77777777" w:rsidR="006612D2" w:rsidRPr="00995D3A" w:rsidRDefault="006612D2" w:rsidP="006612D2">
            <w:pPr>
              <w:pStyle w:val="Normlny0"/>
              <w:jc w:val="center"/>
            </w:pPr>
            <w:r w:rsidRPr="00995D3A">
              <w:t>Registrácia</w:t>
            </w:r>
          </w:p>
          <w:p w14:paraId="58641819" w14:textId="77777777" w:rsidR="006612D2" w:rsidRPr="00995D3A" w:rsidRDefault="006612D2" w:rsidP="006612D2">
            <w:pPr>
              <w:pStyle w:val="Normlny0"/>
              <w:jc w:val="center"/>
            </w:pPr>
          </w:p>
          <w:p w14:paraId="0E1C0CEE" w14:textId="3DB82EF3" w:rsidR="00391644" w:rsidRPr="00995D3A" w:rsidRDefault="00CD6ED5" w:rsidP="006612D2">
            <w:pPr>
              <w:pStyle w:val="Normlny0"/>
              <w:jc w:val="both"/>
            </w:pPr>
            <w:r w:rsidRPr="00CD6ED5">
              <w:t>Registráciou je konanie, ktorým sa má dosiahnuť zápis zapisovaných údajov do obchodného registra, zmena zapísaných údajov v obchodnom registri alebo výmaz zapísaných údajov z obchodného registra na základe návrhu na registráciu.</w:t>
            </w:r>
          </w:p>
        </w:tc>
        <w:tc>
          <w:tcPr>
            <w:tcW w:w="827" w:type="dxa"/>
            <w:tcBorders>
              <w:top w:val="single" w:sz="4" w:space="0" w:color="auto"/>
              <w:bottom w:val="single" w:sz="4" w:space="0" w:color="auto"/>
            </w:tcBorders>
          </w:tcPr>
          <w:p w14:paraId="6528B571" w14:textId="1646E960"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65C59371" w14:textId="77777777" w:rsidR="00FD7A8C" w:rsidRPr="00E845FD" w:rsidRDefault="00FD7A8C" w:rsidP="00FD7A8C">
            <w:pPr>
              <w:jc w:val="both"/>
              <w:rPr>
                <w:rFonts w:ascii="Times New Roman" w:hAnsi="Times New Roman" w:cs="Times New Roman"/>
                <w:sz w:val="20"/>
                <w:szCs w:val="20"/>
              </w:rPr>
            </w:pPr>
            <w:r w:rsidRPr="00E845FD">
              <w:rPr>
                <w:rFonts w:ascii="Times New Roman" w:hAnsi="Times New Roman" w:cs="Times New Roman"/>
                <w:sz w:val="20"/>
                <w:szCs w:val="20"/>
              </w:rPr>
              <w:t>V Slovenskej republike si každá zmena sídla vyžaduje zmenu spoločenskej zmluvy/stanov a s tým spojenú zmenu v OR a uloženie listín do zbierky dokumentov.</w:t>
            </w:r>
          </w:p>
        </w:tc>
        <w:tc>
          <w:tcPr>
            <w:tcW w:w="850" w:type="dxa"/>
            <w:tcBorders>
              <w:top w:val="single" w:sz="4" w:space="0" w:color="auto"/>
              <w:bottom w:val="single" w:sz="4" w:space="0" w:color="auto"/>
            </w:tcBorders>
          </w:tcPr>
          <w:p w14:paraId="67B6410C"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5EA51E2" w14:textId="77777777" w:rsidR="00FD7A8C" w:rsidRPr="00E845FD" w:rsidRDefault="00FD7A8C" w:rsidP="00FD7A8C">
            <w:pPr>
              <w:jc w:val="center"/>
              <w:rPr>
                <w:rFonts w:ascii="Times New Roman" w:hAnsi="Times New Roman" w:cs="Times New Roman"/>
                <w:sz w:val="20"/>
                <w:szCs w:val="20"/>
              </w:rPr>
            </w:pPr>
          </w:p>
        </w:tc>
      </w:tr>
      <w:tr w:rsidR="00FD7A8C" w:rsidRPr="00E845FD" w14:paraId="22A551DF" w14:textId="77777777" w:rsidTr="00370010">
        <w:tc>
          <w:tcPr>
            <w:tcW w:w="988" w:type="dxa"/>
            <w:tcBorders>
              <w:top w:val="single" w:sz="4" w:space="0" w:color="auto"/>
              <w:bottom w:val="single" w:sz="4" w:space="0" w:color="auto"/>
            </w:tcBorders>
          </w:tcPr>
          <w:p w14:paraId="4E56097C"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14</w:t>
            </w:r>
          </w:p>
          <w:p w14:paraId="55B6CB56"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h)</w:t>
            </w:r>
          </w:p>
        </w:tc>
        <w:tc>
          <w:tcPr>
            <w:tcW w:w="2268" w:type="dxa"/>
            <w:tcBorders>
              <w:top w:val="single" w:sz="4" w:space="0" w:color="auto"/>
              <w:bottom w:val="single" w:sz="4" w:space="0" w:color="auto"/>
            </w:tcBorders>
          </w:tcPr>
          <w:p w14:paraId="60A394A8"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h)  zrušenie spoločnosti;</w:t>
            </w:r>
          </w:p>
        </w:tc>
        <w:tc>
          <w:tcPr>
            <w:tcW w:w="850" w:type="dxa"/>
            <w:tcBorders>
              <w:top w:val="single" w:sz="4" w:space="0" w:color="auto"/>
              <w:bottom w:val="single" w:sz="4" w:space="0" w:color="auto"/>
            </w:tcBorders>
          </w:tcPr>
          <w:p w14:paraId="7E8AD8E1"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7200350E" w14:textId="321C85B3" w:rsidR="00587402" w:rsidRDefault="00587402" w:rsidP="00FD7A8C">
            <w:pPr>
              <w:jc w:val="center"/>
              <w:rPr>
                <w:rFonts w:ascii="Times New Roman" w:hAnsi="Times New Roman" w:cs="Times New Roman"/>
                <w:sz w:val="20"/>
                <w:szCs w:val="20"/>
              </w:rPr>
            </w:pPr>
            <w:r>
              <w:rPr>
                <w:rFonts w:ascii="Times New Roman" w:hAnsi="Times New Roman" w:cs="Times New Roman"/>
                <w:sz w:val="20"/>
                <w:szCs w:val="20"/>
              </w:rPr>
              <w:t>1</w:t>
            </w:r>
          </w:p>
          <w:p w14:paraId="6246D29C" w14:textId="77777777" w:rsidR="00587402" w:rsidRDefault="00587402" w:rsidP="00FD7A8C">
            <w:pPr>
              <w:jc w:val="center"/>
              <w:rPr>
                <w:rFonts w:ascii="Times New Roman" w:hAnsi="Times New Roman" w:cs="Times New Roman"/>
                <w:sz w:val="20"/>
                <w:szCs w:val="20"/>
              </w:rPr>
            </w:pPr>
          </w:p>
          <w:p w14:paraId="7B78A581" w14:textId="77777777" w:rsidR="00587402" w:rsidRDefault="00587402" w:rsidP="00FD7A8C">
            <w:pPr>
              <w:jc w:val="center"/>
              <w:rPr>
                <w:rFonts w:ascii="Times New Roman" w:hAnsi="Times New Roman" w:cs="Times New Roman"/>
                <w:sz w:val="20"/>
                <w:szCs w:val="20"/>
              </w:rPr>
            </w:pPr>
          </w:p>
          <w:p w14:paraId="60AEEF3B" w14:textId="0B41E0A6" w:rsidR="00587402" w:rsidRDefault="00587402" w:rsidP="00FD7A8C">
            <w:pPr>
              <w:jc w:val="center"/>
              <w:rPr>
                <w:rFonts w:ascii="Times New Roman" w:hAnsi="Times New Roman" w:cs="Times New Roman"/>
                <w:sz w:val="20"/>
                <w:szCs w:val="20"/>
              </w:rPr>
            </w:pPr>
          </w:p>
          <w:p w14:paraId="7953F1C1" w14:textId="77777777" w:rsidR="00587402" w:rsidRDefault="00587402" w:rsidP="00FD7A8C">
            <w:pPr>
              <w:jc w:val="center"/>
              <w:rPr>
                <w:rFonts w:ascii="Times New Roman" w:hAnsi="Times New Roman" w:cs="Times New Roman"/>
                <w:sz w:val="20"/>
                <w:szCs w:val="20"/>
              </w:rPr>
            </w:pPr>
          </w:p>
          <w:p w14:paraId="06DBF147" w14:textId="5E724431"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EC3ED56" w14:textId="77777777" w:rsidR="00FD7A8C" w:rsidRPr="00E845FD" w:rsidRDefault="00FD7A8C" w:rsidP="00FD7A8C">
            <w:pPr>
              <w:jc w:val="center"/>
              <w:rPr>
                <w:rFonts w:ascii="Times New Roman" w:hAnsi="Times New Roman" w:cs="Times New Roman"/>
                <w:sz w:val="20"/>
                <w:szCs w:val="20"/>
              </w:rPr>
            </w:pPr>
          </w:p>
          <w:p w14:paraId="7D74CD16" w14:textId="77777777" w:rsidR="00FD7A8C" w:rsidRPr="00E845FD" w:rsidRDefault="00FD7A8C" w:rsidP="00FD7A8C">
            <w:pPr>
              <w:jc w:val="center"/>
              <w:rPr>
                <w:rFonts w:ascii="Times New Roman" w:hAnsi="Times New Roman" w:cs="Times New Roman"/>
                <w:sz w:val="20"/>
                <w:szCs w:val="20"/>
              </w:rPr>
            </w:pPr>
          </w:p>
          <w:p w14:paraId="04ECC4D3" w14:textId="7FCCEACB" w:rsidR="00FD7A8C" w:rsidRDefault="00FD7A8C" w:rsidP="00FD7A8C">
            <w:pPr>
              <w:jc w:val="center"/>
              <w:rPr>
                <w:rFonts w:ascii="Times New Roman" w:hAnsi="Times New Roman" w:cs="Times New Roman"/>
                <w:sz w:val="20"/>
                <w:szCs w:val="20"/>
              </w:rPr>
            </w:pPr>
          </w:p>
          <w:p w14:paraId="735858D1" w14:textId="77777777" w:rsidR="00587402" w:rsidRPr="00E845FD" w:rsidRDefault="00587402" w:rsidP="00FD7A8C">
            <w:pPr>
              <w:jc w:val="center"/>
              <w:rPr>
                <w:rFonts w:ascii="Times New Roman" w:hAnsi="Times New Roman" w:cs="Times New Roman"/>
                <w:sz w:val="20"/>
                <w:szCs w:val="20"/>
              </w:rPr>
            </w:pPr>
          </w:p>
          <w:p w14:paraId="0A4781A3" w14:textId="77777777" w:rsidR="00FD7A8C" w:rsidRPr="00E845FD" w:rsidRDefault="00FD7A8C" w:rsidP="00FD7A8C">
            <w:pPr>
              <w:jc w:val="center"/>
              <w:rPr>
                <w:rFonts w:ascii="Times New Roman" w:hAnsi="Times New Roman" w:cs="Times New Roman"/>
                <w:sz w:val="20"/>
                <w:szCs w:val="20"/>
              </w:rPr>
            </w:pPr>
          </w:p>
          <w:p w14:paraId="7444F96B" w14:textId="77777777" w:rsidR="00FD7A8C" w:rsidRPr="00E845FD" w:rsidRDefault="00FD7A8C" w:rsidP="00FD7A8C">
            <w:pPr>
              <w:jc w:val="center"/>
              <w:rPr>
                <w:rFonts w:ascii="Times New Roman" w:hAnsi="Times New Roman" w:cs="Times New Roman"/>
                <w:sz w:val="20"/>
                <w:szCs w:val="20"/>
              </w:rPr>
            </w:pPr>
          </w:p>
          <w:p w14:paraId="1521685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DACD627" w14:textId="77777777" w:rsidR="00FD7A8C" w:rsidRPr="00E845FD" w:rsidRDefault="00FD7A8C" w:rsidP="00FD7A8C">
            <w:pPr>
              <w:jc w:val="center"/>
              <w:rPr>
                <w:rFonts w:ascii="Times New Roman" w:hAnsi="Times New Roman" w:cs="Times New Roman"/>
                <w:sz w:val="20"/>
                <w:szCs w:val="20"/>
              </w:rPr>
            </w:pPr>
          </w:p>
          <w:p w14:paraId="2AA07C5F" w14:textId="77777777" w:rsidR="00FD7A8C" w:rsidRPr="00E845FD" w:rsidRDefault="00FD7A8C" w:rsidP="00FD7A8C">
            <w:pPr>
              <w:jc w:val="center"/>
              <w:rPr>
                <w:rFonts w:ascii="Times New Roman" w:hAnsi="Times New Roman" w:cs="Times New Roman"/>
                <w:sz w:val="20"/>
                <w:szCs w:val="20"/>
              </w:rPr>
            </w:pPr>
          </w:p>
          <w:p w14:paraId="69D0190F" w14:textId="77777777" w:rsidR="00FD7A8C" w:rsidRPr="00E845FD" w:rsidRDefault="00FD7A8C" w:rsidP="00FD7A8C">
            <w:pPr>
              <w:jc w:val="center"/>
              <w:rPr>
                <w:rFonts w:ascii="Times New Roman" w:hAnsi="Times New Roman" w:cs="Times New Roman"/>
                <w:sz w:val="20"/>
                <w:szCs w:val="20"/>
              </w:rPr>
            </w:pPr>
          </w:p>
          <w:p w14:paraId="6F5E3867" w14:textId="7B2818A9" w:rsidR="00FD7A8C" w:rsidRDefault="00FD7A8C" w:rsidP="00FD7A8C">
            <w:pPr>
              <w:jc w:val="center"/>
              <w:rPr>
                <w:rFonts w:ascii="Times New Roman" w:hAnsi="Times New Roman" w:cs="Times New Roman"/>
                <w:sz w:val="20"/>
                <w:szCs w:val="20"/>
              </w:rPr>
            </w:pPr>
          </w:p>
          <w:p w14:paraId="53F3A934" w14:textId="77777777" w:rsidR="00995D3A" w:rsidRDefault="00995D3A" w:rsidP="00FD7A8C">
            <w:pPr>
              <w:jc w:val="center"/>
              <w:rPr>
                <w:rFonts w:ascii="Times New Roman" w:hAnsi="Times New Roman" w:cs="Times New Roman"/>
                <w:sz w:val="20"/>
                <w:szCs w:val="20"/>
              </w:rPr>
            </w:pPr>
          </w:p>
          <w:p w14:paraId="0A4A3643" w14:textId="77777777" w:rsidR="00D358CA" w:rsidRPr="00E845FD" w:rsidRDefault="00D358CA" w:rsidP="00FD7A8C">
            <w:pPr>
              <w:jc w:val="center"/>
              <w:rPr>
                <w:rFonts w:ascii="Times New Roman" w:hAnsi="Times New Roman" w:cs="Times New Roman"/>
                <w:sz w:val="20"/>
                <w:szCs w:val="20"/>
              </w:rPr>
            </w:pPr>
          </w:p>
          <w:p w14:paraId="3CBC725B" w14:textId="77777777"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03638A6" w14:textId="77777777" w:rsidR="005F79DF" w:rsidRDefault="005F79DF" w:rsidP="00FD7A8C">
            <w:pPr>
              <w:jc w:val="center"/>
              <w:rPr>
                <w:rFonts w:ascii="Times New Roman" w:hAnsi="Times New Roman" w:cs="Times New Roman"/>
                <w:sz w:val="20"/>
                <w:szCs w:val="20"/>
              </w:rPr>
            </w:pPr>
          </w:p>
          <w:p w14:paraId="2FAF2680" w14:textId="247BE613" w:rsidR="005F79DF" w:rsidRPr="00E845FD" w:rsidRDefault="005F79DF"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09561C6C" w14:textId="77777777" w:rsidR="00587402" w:rsidRPr="00E845FD" w:rsidRDefault="00587402" w:rsidP="00587402">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478D1E25" w14:textId="77777777" w:rsidR="00587402" w:rsidRPr="00E845FD" w:rsidRDefault="00587402" w:rsidP="00587402">
            <w:pPr>
              <w:jc w:val="center"/>
              <w:rPr>
                <w:rFonts w:ascii="Times New Roman" w:hAnsi="Times New Roman" w:cs="Times New Roman"/>
                <w:sz w:val="20"/>
                <w:szCs w:val="20"/>
              </w:rPr>
            </w:pPr>
            <w:r w:rsidRPr="00E845FD">
              <w:rPr>
                <w:rFonts w:ascii="Times New Roman" w:hAnsi="Times New Roman" w:cs="Times New Roman"/>
                <w:sz w:val="20"/>
                <w:szCs w:val="20"/>
              </w:rPr>
              <w:t>§: 26</w:t>
            </w:r>
          </w:p>
          <w:p w14:paraId="0BCA5327" w14:textId="6295D972" w:rsidR="00587402" w:rsidRPr="00E845FD" w:rsidRDefault="00587402" w:rsidP="00587402">
            <w:pPr>
              <w:jc w:val="center"/>
              <w:rPr>
                <w:rFonts w:ascii="Times New Roman" w:hAnsi="Times New Roman" w:cs="Times New Roman"/>
                <w:sz w:val="20"/>
                <w:szCs w:val="20"/>
              </w:rPr>
            </w:pPr>
            <w:r>
              <w:rPr>
                <w:rFonts w:ascii="Times New Roman" w:hAnsi="Times New Roman" w:cs="Times New Roman"/>
                <w:sz w:val="20"/>
                <w:szCs w:val="20"/>
              </w:rPr>
              <w:t>O: 3</w:t>
            </w:r>
          </w:p>
          <w:p w14:paraId="0F62EEA3" w14:textId="77777777" w:rsidR="00587402" w:rsidRDefault="00587402" w:rsidP="00FD7A8C">
            <w:pPr>
              <w:jc w:val="center"/>
              <w:rPr>
                <w:rFonts w:ascii="Times New Roman" w:hAnsi="Times New Roman" w:cs="Times New Roman"/>
                <w:sz w:val="20"/>
                <w:szCs w:val="20"/>
              </w:rPr>
            </w:pPr>
          </w:p>
          <w:p w14:paraId="2C4804A5" w14:textId="77777777" w:rsidR="00587402" w:rsidRDefault="00587402" w:rsidP="00FD7A8C">
            <w:pPr>
              <w:jc w:val="center"/>
              <w:rPr>
                <w:rFonts w:ascii="Times New Roman" w:hAnsi="Times New Roman" w:cs="Times New Roman"/>
                <w:sz w:val="20"/>
                <w:szCs w:val="20"/>
              </w:rPr>
            </w:pPr>
          </w:p>
          <w:p w14:paraId="736D1E49" w14:textId="6169A0BB"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C2FDBD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26</w:t>
            </w:r>
          </w:p>
          <w:p w14:paraId="1310C02A" w14:textId="7AE5A0C3" w:rsidR="00FD7A8C" w:rsidRPr="00E845FD" w:rsidRDefault="00995D3A" w:rsidP="00FD7A8C">
            <w:pPr>
              <w:jc w:val="center"/>
              <w:rPr>
                <w:rFonts w:ascii="Times New Roman" w:hAnsi="Times New Roman" w:cs="Times New Roman"/>
                <w:sz w:val="20"/>
                <w:szCs w:val="20"/>
              </w:rPr>
            </w:pPr>
            <w:r>
              <w:rPr>
                <w:rFonts w:ascii="Times New Roman" w:hAnsi="Times New Roman" w:cs="Times New Roman"/>
                <w:sz w:val="20"/>
                <w:szCs w:val="20"/>
              </w:rPr>
              <w:lastRenderedPageBreak/>
              <w:t>O: 5</w:t>
            </w:r>
          </w:p>
          <w:p w14:paraId="04A8B991" w14:textId="77777777" w:rsidR="00FD7A8C" w:rsidRPr="00E845FD" w:rsidRDefault="00FD7A8C" w:rsidP="00FD7A8C">
            <w:pPr>
              <w:jc w:val="center"/>
              <w:rPr>
                <w:rFonts w:ascii="Times New Roman" w:hAnsi="Times New Roman" w:cs="Times New Roman"/>
                <w:sz w:val="20"/>
                <w:szCs w:val="20"/>
              </w:rPr>
            </w:pPr>
          </w:p>
          <w:p w14:paraId="57E3ACE4" w14:textId="318EC6E4" w:rsidR="00FD7A8C" w:rsidRDefault="00FD7A8C" w:rsidP="00FD7A8C">
            <w:pPr>
              <w:jc w:val="center"/>
              <w:rPr>
                <w:rFonts w:ascii="Times New Roman" w:hAnsi="Times New Roman" w:cs="Times New Roman"/>
                <w:sz w:val="20"/>
                <w:szCs w:val="20"/>
              </w:rPr>
            </w:pPr>
          </w:p>
          <w:p w14:paraId="4D70E9FA" w14:textId="77777777" w:rsidR="00587402" w:rsidRPr="00E845FD" w:rsidRDefault="00587402" w:rsidP="00FD7A8C">
            <w:pPr>
              <w:jc w:val="center"/>
              <w:rPr>
                <w:rFonts w:ascii="Times New Roman" w:hAnsi="Times New Roman" w:cs="Times New Roman"/>
                <w:sz w:val="20"/>
                <w:szCs w:val="20"/>
              </w:rPr>
            </w:pPr>
          </w:p>
          <w:p w14:paraId="546C9007" w14:textId="77777777" w:rsidR="00FD7A8C" w:rsidRPr="00E845FD" w:rsidRDefault="00FD7A8C" w:rsidP="00FD7A8C">
            <w:pPr>
              <w:jc w:val="center"/>
              <w:rPr>
                <w:rFonts w:ascii="Times New Roman" w:hAnsi="Times New Roman" w:cs="Times New Roman"/>
                <w:sz w:val="20"/>
                <w:szCs w:val="20"/>
              </w:rPr>
            </w:pPr>
          </w:p>
          <w:p w14:paraId="63DE374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EFB9DB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8</w:t>
            </w:r>
          </w:p>
          <w:p w14:paraId="75DE908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a)</w:t>
            </w:r>
          </w:p>
          <w:p w14:paraId="765A9DF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B: 3</w:t>
            </w:r>
          </w:p>
          <w:p w14:paraId="0D6A3B23" w14:textId="0924DEE1" w:rsidR="00FD7A8C" w:rsidRDefault="00FD7A8C" w:rsidP="00FD7A8C">
            <w:pPr>
              <w:jc w:val="center"/>
              <w:rPr>
                <w:rFonts w:ascii="Times New Roman" w:hAnsi="Times New Roman" w:cs="Times New Roman"/>
                <w:sz w:val="20"/>
                <w:szCs w:val="20"/>
              </w:rPr>
            </w:pPr>
          </w:p>
          <w:p w14:paraId="35871BC0" w14:textId="1B405916" w:rsidR="005F79DF" w:rsidRDefault="005F79DF" w:rsidP="00FD7A8C">
            <w:pPr>
              <w:jc w:val="center"/>
              <w:rPr>
                <w:rFonts w:ascii="Times New Roman" w:hAnsi="Times New Roman" w:cs="Times New Roman"/>
                <w:sz w:val="20"/>
                <w:szCs w:val="20"/>
              </w:rPr>
            </w:pPr>
          </w:p>
          <w:p w14:paraId="0EA66DA6" w14:textId="77777777" w:rsidR="005F79DF" w:rsidRDefault="005F79DF" w:rsidP="00FD7A8C">
            <w:pPr>
              <w:jc w:val="center"/>
              <w:rPr>
                <w:rFonts w:ascii="Times New Roman" w:hAnsi="Times New Roman" w:cs="Times New Roman"/>
                <w:sz w:val="20"/>
                <w:szCs w:val="20"/>
              </w:rPr>
            </w:pPr>
          </w:p>
          <w:p w14:paraId="3F6B68A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169BD98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8</w:t>
            </w:r>
          </w:p>
          <w:p w14:paraId="73F5666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a)</w:t>
            </w:r>
          </w:p>
          <w:p w14:paraId="0DE7F15A" w14:textId="2866BDD6"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B: 4</w:t>
            </w:r>
          </w:p>
        </w:tc>
        <w:tc>
          <w:tcPr>
            <w:tcW w:w="3686" w:type="dxa"/>
            <w:tcBorders>
              <w:top w:val="single" w:sz="4" w:space="0" w:color="auto"/>
              <w:bottom w:val="single" w:sz="4" w:space="0" w:color="auto"/>
            </w:tcBorders>
          </w:tcPr>
          <w:p w14:paraId="74CC703A" w14:textId="185D1F11" w:rsidR="00587402" w:rsidRDefault="00587402" w:rsidP="00FD7A8C">
            <w:pPr>
              <w:pStyle w:val="Normlny0"/>
              <w:jc w:val="both"/>
            </w:pPr>
            <w:r w:rsidRPr="00587402">
              <w:lastRenderedPageBreak/>
              <w:t>(3) Do obchodného registra sa pri zrušení zapísanej osoby zapisuje aj dátum zrušenia a právny dôvod zrušenia.</w:t>
            </w:r>
          </w:p>
          <w:p w14:paraId="585ACB9E" w14:textId="77777777" w:rsidR="00587402" w:rsidRDefault="00587402" w:rsidP="00FD7A8C">
            <w:pPr>
              <w:pStyle w:val="Normlny0"/>
              <w:jc w:val="both"/>
            </w:pPr>
          </w:p>
          <w:p w14:paraId="41732DFA" w14:textId="77777777" w:rsidR="00587402" w:rsidRDefault="00587402" w:rsidP="00FD7A8C">
            <w:pPr>
              <w:pStyle w:val="Normlny0"/>
              <w:jc w:val="both"/>
            </w:pPr>
          </w:p>
          <w:p w14:paraId="745CD1BC" w14:textId="2E4252E7" w:rsidR="00FD7A8C" w:rsidRDefault="00995D3A" w:rsidP="00FD7A8C">
            <w:pPr>
              <w:pStyle w:val="Normlny0"/>
              <w:jc w:val="both"/>
            </w:pPr>
            <w:r w:rsidRPr="00995D3A">
              <w:lastRenderedPageBreak/>
              <w:t xml:space="preserve">(5) Do obchodného registra sa zapisuje aj rozhodnutie súdu o neplatnosti zapísanej osoby.  </w:t>
            </w:r>
          </w:p>
          <w:p w14:paraId="219F29FF" w14:textId="721ACF1C" w:rsidR="00995D3A" w:rsidRDefault="00995D3A" w:rsidP="00FD7A8C">
            <w:pPr>
              <w:pStyle w:val="Normlny0"/>
              <w:jc w:val="both"/>
            </w:pPr>
          </w:p>
          <w:p w14:paraId="09885D36" w14:textId="246E74D2" w:rsidR="00995D3A" w:rsidRDefault="00995D3A" w:rsidP="00FD7A8C">
            <w:pPr>
              <w:pStyle w:val="Normlny0"/>
              <w:jc w:val="both"/>
            </w:pPr>
          </w:p>
          <w:p w14:paraId="3C8471EF" w14:textId="4013A8E7" w:rsidR="00587402" w:rsidRDefault="00587402" w:rsidP="00FD7A8C">
            <w:pPr>
              <w:pStyle w:val="Normlny0"/>
              <w:jc w:val="both"/>
            </w:pPr>
          </w:p>
          <w:p w14:paraId="2341B304" w14:textId="77777777" w:rsidR="00546F11" w:rsidRDefault="00546F11" w:rsidP="005F79DF">
            <w:pPr>
              <w:pStyle w:val="Normlny0"/>
              <w:jc w:val="center"/>
            </w:pPr>
          </w:p>
          <w:p w14:paraId="1602CA07" w14:textId="3EFDA221" w:rsidR="005F79DF" w:rsidRDefault="005F79DF" w:rsidP="005F79DF">
            <w:pPr>
              <w:pStyle w:val="Normlny0"/>
              <w:jc w:val="center"/>
            </w:pPr>
            <w:r>
              <w:t>§ 8</w:t>
            </w:r>
          </w:p>
          <w:p w14:paraId="5A8DB350" w14:textId="77777777" w:rsidR="005F79DF" w:rsidRDefault="005F79DF" w:rsidP="00FD7A8C">
            <w:pPr>
              <w:pStyle w:val="Normlny0"/>
              <w:jc w:val="both"/>
            </w:pPr>
          </w:p>
          <w:p w14:paraId="27E70006" w14:textId="72933FC8" w:rsidR="00FD7A8C" w:rsidRPr="00E845FD" w:rsidRDefault="00FD7A8C" w:rsidP="00FD7A8C">
            <w:pPr>
              <w:pStyle w:val="Normlny0"/>
              <w:jc w:val="both"/>
            </w:pPr>
            <w:r w:rsidRPr="00E845FD">
              <w:t>Do obchodného registra sa zapisuje</w:t>
            </w:r>
          </w:p>
          <w:p w14:paraId="63F8C137" w14:textId="3C556E03" w:rsidR="00FD7A8C" w:rsidRDefault="00FD7A8C" w:rsidP="00FD7A8C">
            <w:pPr>
              <w:pStyle w:val="Normlny0"/>
              <w:jc w:val="both"/>
            </w:pPr>
            <w:r w:rsidRPr="00E845FD">
              <w:t>a) právnická osoba, ktorú možno založiť podľa Obchodného zákonníka, a</w:t>
            </w:r>
            <w:r w:rsidR="00D358CA">
              <w:t> </w:t>
            </w:r>
            <w:r w:rsidRPr="00E845FD">
              <w:t>to</w:t>
            </w:r>
          </w:p>
          <w:p w14:paraId="634B0202" w14:textId="77777777" w:rsidR="00D358CA" w:rsidRPr="00E845FD" w:rsidRDefault="00D358CA" w:rsidP="00FD7A8C">
            <w:pPr>
              <w:pStyle w:val="Normlny0"/>
              <w:jc w:val="both"/>
            </w:pPr>
          </w:p>
          <w:p w14:paraId="59194F6B" w14:textId="1423B447" w:rsidR="00FD7A8C" w:rsidRPr="00E845FD" w:rsidRDefault="00FD7A8C" w:rsidP="00FD7A8C">
            <w:pPr>
              <w:pStyle w:val="Normlny0"/>
              <w:jc w:val="both"/>
            </w:pPr>
            <w:r w:rsidRPr="00E845FD">
              <w:t>3.</w:t>
            </w:r>
            <w:r w:rsidR="00D358CA">
              <w:t xml:space="preserve"> </w:t>
            </w:r>
            <w:r w:rsidRPr="00E845FD">
              <w:t>spoločnosť s ručením obmedzeným</w:t>
            </w:r>
          </w:p>
          <w:p w14:paraId="3B08A00D" w14:textId="77777777" w:rsidR="00FD7A8C" w:rsidRPr="00E845FD" w:rsidRDefault="00FD7A8C" w:rsidP="00FD7A8C">
            <w:pPr>
              <w:pStyle w:val="Normlny0"/>
              <w:jc w:val="both"/>
            </w:pPr>
          </w:p>
          <w:p w14:paraId="66739422" w14:textId="77777777" w:rsidR="00FD7A8C" w:rsidRPr="00E845FD" w:rsidRDefault="00FD7A8C" w:rsidP="00FD7A8C">
            <w:pPr>
              <w:pStyle w:val="Normlny0"/>
              <w:jc w:val="both"/>
            </w:pPr>
            <w:r w:rsidRPr="00E845FD">
              <w:t>4. akciová spoločnosť</w:t>
            </w:r>
          </w:p>
          <w:p w14:paraId="1622CB7C" w14:textId="77777777" w:rsidR="00FD7A8C" w:rsidRPr="00E845FD" w:rsidRDefault="00FD7A8C" w:rsidP="00FD7A8C">
            <w:pPr>
              <w:pStyle w:val="Normlny0"/>
              <w:jc w:val="both"/>
            </w:pPr>
          </w:p>
        </w:tc>
        <w:tc>
          <w:tcPr>
            <w:tcW w:w="827" w:type="dxa"/>
            <w:tcBorders>
              <w:top w:val="single" w:sz="4" w:space="0" w:color="auto"/>
              <w:bottom w:val="single" w:sz="4" w:space="0" w:color="auto"/>
            </w:tcBorders>
          </w:tcPr>
          <w:p w14:paraId="4FE519F4" w14:textId="3973C9F6"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2321918A"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59D92430"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A4E2318" w14:textId="77777777" w:rsidR="00FD7A8C" w:rsidRPr="00E845FD" w:rsidRDefault="00FD7A8C" w:rsidP="00FD7A8C">
            <w:pPr>
              <w:jc w:val="center"/>
              <w:rPr>
                <w:rFonts w:ascii="Times New Roman" w:hAnsi="Times New Roman" w:cs="Times New Roman"/>
                <w:sz w:val="20"/>
                <w:szCs w:val="20"/>
              </w:rPr>
            </w:pPr>
          </w:p>
        </w:tc>
      </w:tr>
      <w:tr w:rsidR="00FD7A8C" w:rsidRPr="00E845FD" w14:paraId="60B8846C" w14:textId="77777777" w:rsidTr="00370010">
        <w:tc>
          <w:tcPr>
            <w:tcW w:w="988" w:type="dxa"/>
            <w:tcBorders>
              <w:top w:val="single" w:sz="4" w:space="0" w:color="auto"/>
              <w:bottom w:val="single" w:sz="4" w:space="0" w:color="auto"/>
            </w:tcBorders>
          </w:tcPr>
          <w:p w14:paraId="3B429F1F"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14</w:t>
            </w:r>
          </w:p>
          <w:p w14:paraId="05DF2A34"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i)</w:t>
            </w:r>
          </w:p>
        </w:tc>
        <w:tc>
          <w:tcPr>
            <w:tcW w:w="2268" w:type="dxa"/>
            <w:tcBorders>
              <w:top w:val="single" w:sz="4" w:space="0" w:color="auto"/>
              <w:bottom w:val="single" w:sz="4" w:space="0" w:color="auto"/>
            </w:tcBorders>
          </w:tcPr>
          <w:p w14:paraId="5D62BA5F"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i)  každé rozhodnutie súdu o neplatnosti spoločnosti;</w:t>
            </w:r>
          </w:p>
        </w:tc>
        <w:tc>
          <w:tcPr>
            <w:tcW w:w="850" w:type="dxa"/>
            <w:tcBorders>
              <w:top w:val="single" w:sz="4" w:space="0" w:color="auto"/>
              <w:bottom w:val="single" w:sz="4" w:space="0" w:color="auto"/>
            </w:tcBorders>
          </w:tcPr>
          <w:p w14:paraId="2F94B22B"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5114479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20B1C56" w14:textId="77777777" w:rsidR="00FD7A8C" w:rsidRPr="00E845FD" w:rsidRDefault="00FD7A8C" w:rsidP="00FD7A8C">
            <w:pPr>
              <w:jc w:val="center"/>
              <w:rPr>
                <w:rFonts w:ascii="Times New Roman" w:hAnsi="Times New Roman" w:cs="Times New Roman"/>
                <w:sz w:val="20"/>
                <w:szCs w:val="20"/>
              </w:rPr>
            </w:pPr>
          </w:p>
          <w:p w14:paraId="4F4AD6B9" w14:textId="77777777" w:rsidR="00FD7A8C" w:rsidRPr="00E845FD" w:rsidRDefault="00FD7A8C" w:rsidP="00FD7A8C">
            <w:pPr>
              <w:jc w:val="center"/>
              <w:rPr>
                <w:rFonts w:ascii="Times New Roman" w:hAnsi="Times New Roman" w:cs="Times New Roman"/>
                <w:sz w:val="20"/>
                <w:szCs w:val="20"/>
              </w:rPr>
            </w:pPr>
          </w:p>
          <w:p w14:paraId="051C5BFD" w14:textId="77777777" w:rsidR="00FD7A8C" w:rsidRPr="00E845FD" w:rsidRDefault="00FD7A8C" w:rsidP="00FD7A8C">
            <w:pPr>
              <w:jc w:val="center"/>
              <w:rPr>
                <w:rFonts w:ascii="Times New Roman" w:hAnsi="Times New Roman" w:cs="Times New Roman"/>
                <w:sz w:val="20"/>
                <w:szCs w:val="20"/>
              </w:rPr>
            </w:pPr>
          </w:p>
          <w:p w14:paraId="2C01B827"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59026F55" w14:textId="77777777" w:rsidR="00FD7A8C" w:rsidRPr="00E845FD" w:rsidRDefault="00FD7A8C" w:rsidP="00FD7A8C">
            <w:pPr>
              <w:rPr>
                <w:rFonts w:ascii="Times New Roman" w:hAnsi="Times New Roman" w:cs="Times New Roman"/>
                <w:sz w:val="20"/>
                <w:szCs w:val="20"/>
              </w:rPr>
            </w:pPr>
          </w:p>
          <w:p w14:paraId="4D75EE70" w14:textId="77777777" w:rsidR="00FD7A8C" w:rsidRPr="00E845FD" w:rsidRDefault="00FD7A8C" w:rsidP="00FD7A8C">
            <w:pPr>
              <w:rPr>
                <w:rFonts w:ascii="Times New Roman" w:hAnsi="Times New Roman" w:cs="Times New Roman"/>
                <w:sz w:val="20"/>
                <w:szCs w:val="20"/>
              </w:rPr>
            </w:pPr>
          </w:p>
          <w:p w14:paraId="4049215E" w14:textId="77777777" w:rsidR="00FD7A8C" w:rsidRPr="00E845FD" w:rsidRDefault="00FD7A8C" w:rsidP="00FD7A8C">
            <w:pPr>
              <w:rPr>
                <w:rFonts w:ascii="Times New Roman" w:hAnsi="Times New Roman" w:cs="Times New Roman"/>
                <w:sz w:val="20"/>
                <w:szCs w:val="20"/>
              </w:rPr>
            </w:pPr>
          </w:p>
          <w:p w14:paraId="5091F574" w14:textId="182DC705" w:rsidR="00FD7A8C" w:rsidRDefault="00FD7A8C" w:rsidP="00FD7A8C">
            <w:pPr>
              <w:rPr>
                <w:rFonts w:ascii="Times New Roman" w:hAnsi="Times New Roman" w:cs="Times New Roman"/>
                <w:sz w:val="20"/>
                <w:szCs w:val="20"/>
              </w:rPr>
            </w:pPr>
          </w:p>
          <w:p w14:paraId="2F38D320" w14:textId="77777777" w:rsidR="00D358CA" w:rsidRPr="00E845FD" w:rsidRDefault="00D358CA" w:rsidP="00FD7A8C">
            <w:pPr>
              <w:rPr>
                <w:rFonts w:ascii="Times New Roman" w:hAnsi="Times New Roman" w:cs="Times New Roman"/>
                <w:sz w:val="20"/>
                <w:szCs w:val="20"/>
              </w:rPr>
            </w:pPr>
          </w:p>
          <w:p w14:paraId="7683E56C" w14:textId="0A8248F9"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 1</w:t>
            </w:r>
          </w:p>
        </w:tc>
        <w:tc>
          <w:tcPr>
            <w:tcW w:w="1276" w:type="dxa"/>
            <w:tcBorders>
              <w:top w:val="single" w:sz="4" w:space="0" w:color="auto"/>
              <w:bottom w:val="single" w:sz="4" w:space="0" w:color="auto"/>
            </w:tcBorders>
          </w:tcPr>
          <w:p w14:paraId="0F62EB7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0EFA4F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26</w:t>
            </w:r>
          </w:p>
          <w:p w14:paraId="6497AFA7" w14:textId="76286DA7" w:rsidR="00FD7A8C" w:rsidRPr="00E845FD" w:rsidRDefault="001C3FB1" w:rsidP="00FD7A8C">
            <w:pPr>
              <w:jc w:val="center"/>
              <w:rPr>
                <w:rFonts w:ascii="Times New Roman" w:hAnsi="Times New Roman" w:cs="Times New Roman"/>
                <w:sz w:val="20"/>
                <w:szCs w:val="20"/>
              </w:rPr>
            </w:pPr>
            <w:r>
              <w:rPr>
                <w:rFonts w:ascii="Times New Roman" w:hAnsi="Times New Roman" w:cs="Times New Roman"/>
                <w:sz w:val="20"/>
                <w:szCs w:val="20"/>
              </w:rPr>
              <w:t>O: 5</w:t>
            </w:r>
          </w:p>
          <w:p w14:paraId="2A3A8E68" w14:textId="77777777" w:rsidR="00FD7A8C" w:rsidRPr="00E845FD" w:rsidRDefault="00FD7A8C" w:rsidP="00FD7A8C">
            <w:pPr>
              <w:jc w:val="center"/>
              <w:rPr>
                <w:rFonts w:ascii="Times New Roman" w:hAnsi="Times New Roman" w:cs="Times New Roman"/>
                <w:sz w:val="20"/>
                <w:szCs w:val="20"/>
              </w:rPr>
            </w:pPr>
          </w:p>
          <w:p w14:paraId="2376057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1BCB6B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8</w:t>
            </w:r>
          </w:p>
          <w:p w14:paraId="3FB985E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a)</w:t>
            </w:r>
          </w:p>
          <w:p w14:paraId="4B53EF4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B: 3</w:t>
            </w:r>
          </w:p>
          <w:p w14:paraId="6E1046C5" w14:textId="41CFF000" w:rsidR="00FD7A8C" w:rsidRDefault="00FD7A8C" w:rsidP="00FD7A8C">
            <w:pPr>
              <w:jc w:val="center"/>
              <w:rPr>
                <w:rFonts w:ascii="Times New Roman" w:hAnsi="Times New Roman" w:cs="Times New Roman"/>
                <w:sz w:val="20"/>
                <w:szCs w:val="20"/>
              </w:rPr>
            </w:pPr>
          </w:p>
          <w:p w14:paraId="61370E55" w14:textId="212C5EE9" w:rsidR="00D358CA" w:rsidRDefault="00D358CA" w:rsidP="00FD7A8C">
            <w:pPr>
              <w:jc w:val="center"/>
              <w:rPr>
                <w:rFonts w:ascii="Times New Roman" w:hAnsi="Times New Roman" w:cs="Times New Roman"/>
                <w:sz w:val="20"/>
                <w:szCs w:val="20"/>
              </w:rPr>
            </w:pPr>
          </w:p>
          <w:p w14:paraId="3E41CE9C" w14:textId="7DA018D3" w:rsidR="005F79DF" w:rsidRDefault="005F79DF" w:rsidP="00FD7A8C">
            <w:pPr>
              <w:jc w:val="center"/>
              <w:rPr>
                <w:rFonts w:ascii="Times New Roman" w:hAnsi="Times New Roman" w:cs="Times New Roman"/>
                <w:sz w:val="20"/>
                <w:szCs w:val="20"/>
              </w:rPr>
            </w:pPr>
          </w:p>
          <w:p w14:paraId="0177DFB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ECD40F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8</w:t>
            </w:r>
          </w:p>
          <w:p w14:paraId="534268B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a)</w:t>
            </w:r>
          </w:p>
          <w:p w14:paraId="38A7F7E5" w14:textId="35B86589"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B: 4</w:t>
            </w:r>
          </w:p>
        </w:tc>
        <w:tc>
          <w:tcPr>
            <w:tcW w:w="3686" w:type="dxa"/>
            <w:tcBorders>
              <w:top w:val="single" w:sz="4" w:space="0" w:color="auto"/>
              <w:bottom w:val="single" w:sz="4" w:space="0" w:color="auto"/>
            </w:tcBorders>
          </w:tcPr>
          <w:p w14:paraId="1741CDFE" w14:textId="437475D2" w:rsidR="00FD7A8C" w:rsidRPr="00E845FD" w:rsidRDefault="001C3FB1" w:rsidP="00FD7A8C">
            <w:pPr>
              <w:pStyle w:val="Normlny0"/>
              <w:jc w:val="both"/>
            </w:pPr>
            <w:r w:rsidRPr="001C3FB1">
              <w:t xml:space="preserve">(5) Do obchodného registra sa zapisuje aj rozhodnutie súdu o neplatnosti zapísanej osoby. </w:t>
            </w:r>
          </w:p>
          <w:p w14:paraId="5AB66FD8" w14:textId="77777777" w:rsidR="005F79DF" w:rsidRDefault="005F79DF" w:rsidP="005F79DF">
            <w:pPr>
              <w:pStyle w:val="Normlny0"/>
              <w:jc w:val="center"/>
            </w:pPr>
            <w:r>
              <w:t>§ 8</w:t>
            </w:r>
          </w:p>
          <w:p w14:paraId="23ED8B3C" w14:textId="77777777" w:rsidR="005F79DF" w:rsidRDefault="005F79DF" w:rsidP="005F79DF">
            <w:pPr>
              <w:pStyle w:val="Normlny0"/>
              <w:jc w:val="both"/>
            </w:pPr>
          </w:p>
          <w:p w14:paraId="6B034780" w14:textId="77777777" w:rsidR="005F79DF" w:rsidRPr="00E845FD" w:rsidRDefault="005F79DF" w:rsidP="005F79DF">
            <w:pPr>
              <w:pStyle w:val="Normlny0"/>
              <w:jc w:val="both"/>
            </w:pPr>
            <w:r w:rsidRPr="00E845FD">
              <w:t>Do obchodného registra sa zapisuje</w:t>
            </w:r>
          </w:p>
          <w:p w14:paraId="77DAD702" w14:textId="77777777" w:rsidR="005F79DF" w:rsidRDefault="005F79DF" w:rsidP="005F79DF">
            <w:pPr>
              <w:pStyle w:val="Normlny0"/>
              <w:jc w:val="both"/>
            </w:pPr>
            <w:r w:rsidRPr="00E845FD">
              <w:t>a) právnická osoba, ktorú možno založiť podľa Obchodného zákonníka, a</w:t>
            </w:r>
            <w:r>
              <w:t> </w:t>
            </w:r>
            <w:r w:rsidRPr="00E845FD">
              <w:t>to</w:t>
            </w:r>
          </w:p>
          <w:p w14:paraId="21775BF1" w14:textId="77777777" w:rsidR="005F79DF" w:rsidRPr="00E845FD" w:rsidRDefault="005F79DF" w:rsidP="005F79DF">
            <w:pPr>
              <w:pStyle w:val="Normlny0"/>
              <w:jc w:val="both"/>
            </w:pPr>
          </w:p>
          <w:p w14:paraId="7B0EFBE6" w14:textId="77777777" w:rsidR="005F79DF" w:rsidRPr="00E845FD" w:rsidRDefault="005F79DF" w:rsidP="005F79DF">
            <w:pPr>
              <w:pStyle w:val="Normlny0"/>
              <w:jc w:val="both"/>
            </w:pPr>
            <w:r w:rsidRPr="00E845FD">
              <w:t>3.</w:t>
            </w:r>
            <w:r>
              <w:t xml:space="preserve"> </w:t>
            </w:r>
            <w:r w:rsidRPr="00E845FD">
              <w:t>spoločnosť s ručením obmedzeným</w:t>
            </w:r>
          </w:p>
          <w:p w14:paraId="08E28E1C" w14:textId="77777777" w:rsidR="005F79DF" w:rsidRPr="00E845FD" w:rsidRDefault="005F79DF" w:rsidP="005F79DF">
            <w:pPr>
              <w:pStyle w:val="Normlny0"/>
              <w:jc w:val="both"/>
            </w:pPr>
          </w:p>
          <w:p w14:paraId="76727CD8" w14:textId="77777777" w:rsidR="005F79DF" w:rsidRPr="00E845FD" w:rsidRDefault="005F79DF" w:rsidP="005F79DF">
            <w:pPr>
              <w:pStyle w:val="Normlny0"/>
              <w:jc w:val="both"/>
            </w:pPr>
            <w:r w:rsidRPr="00E845FD">
              <w:t>4. akciová spoločnosť</w:t>
            </w:r>
          </w:p>
          <w:p w14:paraId="1EDDEAD4" w14:textId="77777777" w:rsidR="00FD7A8C" w:rsidRPr="00E845FD" w:rsidRDefault="00FD7A8C" w:rsidP="00FD7A8C">
            <w:pPr>
              <w:pStyle w:val="Normlny0"/>
              <w:jc w:val="both"/>
            </w:pPr>
          </w:p>
        </w:tc>
        <w:tc>
          <w:tcPr>
            <w:tcW w:w="827" w:type="dxa"/>
            <w:tcBorders>
              <w:top w:val="single" w:sz="4" w:space="0" w:color="auto"/>
              <w:bottom w:val="single" w:sz="4" w:space="0" w:color="auto"/>
            </w:tcBorders>
          </w:tcPr>
          <w:p w14:paraId="42868A4D" w14:textId="2A17C426" w:rsidR="00FD7A8C" w:rsidRPr="00E845FD" w:rsidRDefault="004E05BE" w:rsidP="00A31885">
            <w:pPr>
              <w:pStyle w:val="Normlny0"/>
              <w:jc w:val="center"/>
            </w:pPr>
            <w:r w:rsidRPr="00E845FD">
              <w:t>Ú</w:t>
            </w:r>
          </w:p>
        </w:tc>
        <w:tc>
          <w:tcPr>
            <w:tcW w:w="1418" w:type="dxa"/>
            <w:tcBorders>
              <w:top w:val="single" w:sz="4" w:space="0" w:color="auto"/>
              <w:bottom w:val="single" w:sz="4" w:space="0" w:color="auto"/>
            </w:tcBorders>
          </w:tcPr>
          <w:p w14:paraId="3E748A28"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17E506BC"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8402AD8" w14:textId="77777777" w:rsidR="00FD7A8C" w:rsidRPr="00E845FD" w:rsidRDefault="00FD7A8C" w:rsidP="00FD7A8C">
            <w:pPr>
              <w:jc w:val="center"/>
              <w:rPr>
                <w:rFonts w:ascii="Times New Roman" w:hAnsi="Times New Roman" w:cs="Times New Roman"/>
                <w:sz w:val="20"/>
                <w:szCs w:val="20"/>
              </w:rPr>
            </w:pPr>
          </w:p>
        </w:tc>
      </w:tr>
      <w:tr w:rsidR="00FD7A8C" w:rsidRPr="00E845FD" w14:paraId="51BC634E" w14:textId="77777777" w:rsidTr="00370010">
        <w:tc>
          <w:tcPr>
            <w:tcW w:w="988" w:type="dxa"/>
            <w:tcBorders>
              <w:top w:val="single" w:sz="4" w:space="0" w:color="auto"/>
              <w:bottom w:val="single" w:sz="4" w:space="0" w:color="auto"/>
            </w:tcBorders>
          </w:tcPr>
          <w:p w14:paraId="21BD08EA"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14</w:t>
            </w:r>
          </w:p>
          <w:p w14:paraId="6C0BBF23"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j)</w:t>
            </w:r>
          </w:p>
        </w:tc>
        <w:tc>
          <w:tcPr>
            <w:tcW w:w="2268" w:type="dxa"/>
            <w:tcBorders>
              <w:top w:val="single" w:sz="4" w:space="0" w:color="auto"/>
              <w:bottom w:val="single" w:sz="4" w:space="0" w:color="auto"/>
            </w:tcBorders>
          </w:tcPr>
          <w:p w14:paraId="19B0A285"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j)  vymenovanie konkurzných správcov, údaje o nich a ich právomoci, pokiaľ tieto právomoci výslovne a výhradne nevyplývajú zo </w:t>
            </w:r>
            <w:r w:rsidRPr="00E845FD">
              <w:rPr>
                <w:rFonts w:ascii="Times New Roman" w:hAnsi="Times New Roman"/>
                <w:color w:val="000000"/>
                <w:sz w:val="20"/>
                <w:szCs w:val="20"/>
              </w:rPr>
              <w:lastRenderedPageBreak/>
              <w:t>zákona alebo zo stanov spoločnosti;</w:t>
            </w:r>
          </w:p>
        </w:tc>
        <w:tc>
          <w:tcPr>
            <w:tcW w:w="850" w:type="dxa"/>
            <w:tcBorders>
              <w:top w:val="single" w:sz="4" w:space="0" w:color="auto"/>
              <w:bottom w:val="single" w:sz="4" w:space="0" w:color="auto"/>
            </w:tcBorders>
          </w:tcPr>
          <w:p w14:paraId="28578516"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lastRenderedPageBreak/>
              <w:t>N</w:t>
            </w:r>
          </w:p>
        </w:tc>
        <w:tc>
          <w:tcPr>
            <w:tcW w:w="425" w:type="dxa"/>
            <w:tcBorders>
              <w:top w:val="single" w:sz="4" w:space="0" w:color="auto"/>
              <w:bottom w:val="single" w:sz="4" w:space="0" w:color="auto"/>
            </w:tcBorders>
          </w:tcPr>
          <w:p w14:paraId="71560CE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D3A164C" w14:textId="77777777" w:rsidR="00FD7A8C" w:rsidRPr="00E845FD" w:rsidRDefault="00FD7A8C" w:rsidP="00FD7A8C">
            <w:pPr>
              <w:jc w:val="center"/>
              <w:rPr>
                <w:rFonts w:ascii="Times New Roman" w:hAnsi="Times New Roman" w:cs="Times New Roman"/>
                <w:sz w:val="20"/>
                <w:szCs w:val="20"/>
              </w:rPr>
            </w:pPr>
          </w:p>
          <w:p w14:paraId="08761863" w14:textId="77777777" w:rsidR="00FD7A8C" w:rsidRPr="00E845FD" w:rsidRDefault="00FD7A8C" w:rsidP="00FD7A8C">
            <w:pPr>
              <w:jc w:val="center"/>
              <w:rPr>
                <w:rFonts w:ascii="Times New Roman" w:hAnsi="Times New Roman" w:cs="Times New Roman"/>
                <w:sz w:val="20"/>
                <w:szCs w:val="20"/>
              </w:rPr>
            </w:pPr>
          </w:p>
          <w:p w14:paraId="359238FA" w14:textId="77777777" w:rsidR="00FD7A8C" w:rsidRPr="00E845FD" w:rsidRDefault="00FD7A8C" w:rsidP="00FD7A8C">
            <w:pPr>
              <w:jc w:val="center"/>
              <w:rPr>
                <w:rFonts w:ascii="Times New Roman" w:hAnsi="Times New Roman" w:cs="Times New Roman"/>
                <w:sz w:val="20"/>
                <w:szCs w:val="20"/>
              </w:rPr>
            </w:pPr>
          </w:p>
          <w:p w14:paraId="45A08C56" w14:textId="77777777" w:rsidR="00FD7A8C" w:rsidRPr="00E845FD" w:rsidRDefault="00FD7A8C" w:rsidP="00FD7A8C">
            <w:pPr>
              <w:jc w:val="center"/>
              <w:rPr>
                <w:rFonts w:ascii="Times New Roman" w:hAnsi="Times New Roman" w:cs="Times New Roman"/>
                <w:sz w:val="20"/>
                <w:szCs w:val="20"/>
              </w:rPr>
            </w:pPr>
          </w:p>
          <w:p w14:paraId="3B349DF4" w14:textId="77777777" w:rsidR="00FD7A8C" w:rsidRPr="00E845FD" w:rsidRDefault="00FD7A8C" w:rsidP="00FD7A8C">
            <w:pPr>
              <w:jc w:val="center"/>
              <w:rPr>
                <w:rFonts w:ascii="Times New Roman" w:hAnsi="Times New Roman" w:cs="Times New Roman"/>
                <w:sz w:val="20"/>
                <w:szCs w:val="20"/>
              </w:rPr>
            </w:pPr>
          </w:p>
          <w:p w14:paraId="6C9C63E4" w14:textId="77777777" w:rsidR="00FD7A8C" w:rsidRPr="00E845FD" w:rsidRDefault="00FD7A8C" w:rsidP="00FD7A8C">
            <w:pPr>
              <w:jc w:val="center"/>
              <w:rPr>
                <w:rFonts w:ascii="Times New Roman" w:hAnsi="Times New Roman" w:cs="Times New Roman"/>
                <w:sz w:val="20"/>
                <w:szCs w:val="20"/>
              </w:rPr>
            </w:pPr>
          </w:p>
          <w:p w14:paraId="46B12241" w14:textId="77777777" w:rsidR="00FD7A8C" w:rsidRPr="00E845FD" w:rsidRDefault="00FD7A8C" w:rsidP="00FD7A8C">
            <w:pPr>
              <w:jc w:val="center"/>
              <w:rPr>
                <w:rFonts w:ascii="Times New Roman" w:hAnsi="Times New Roman" w:cs="Times New Roman"/>
                <w:sz w:val="20"/>
                <w:szCs w:val="20"/>
              </w:rPr>
            </w:pPr>
          </w:p>
          <w:p w14:paraId="147BFE58"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73D92A91" w14:textId="77777777" w:rsidR="00FD7A8C" w:rsidRPr="00E845FD" w:rsidRDefault="00FD7A8C" w:rsidP="00FD7A8C">
            <w:pPr>
              <w:rPr>
                <w:rFonts w:ascii="Times New Roman" w:hAnsi="Times New Roman" w:cs="Times New Roman"/>
                <w:sz w:val="20"/>
                <w:szCs w:val="20"/>
              </w:rPr>
            </w:pPr>
          </w:p>
          <w:p w14:paraId="6D42EA25" w14:textId="77777777" w:rsidR="00FD7A8C" w:rsidRPr="00E845FD" w:rsidRDefault="00FD7A8C" w:rsidP="00FD7A8C">
            <w:pPr>
              <w:rPr>
                <w:rFonts w:ascii="Times New Roman" w:hAnsi="Times New Roman" w:cs="Times New Roman"/>
                <w:sz w:val="20"/>
                <w:szCs w:val="20"/>
              </w:rPr>
            </w:pPr>
          </w:p>
          <w:p w14:paraId="3B1D75D1" w14:textId="77777777" w:rsidR="00FD7A8C" w:rsidRPr="00E845FD" w:rsidRDefault="00FD7A8C" w:rsidP="00FD7A8C">
            <w:pPr>
              <w:rPr>
                <w:rFonts w:ascii="Times New Roman" w:hAnsi="Times New Roman" w:cs="Times New Roman"/>
                <w:sz w:val="20"/>
                <w:szCs w:val="20"/>
              </w:rPr>
            </w:pPr>
          </w:p>
          <w:p w14:paraId="743DADD0" w14:textId="2EFFC096" w:rsidR="00FD7A8C" w:rsidRDefault="00FD7A8C" w:rsidP="00FD7A8C">
            <w:pPr>
              <w:rPr>
                <w:rFonts w:ascii="Times New Roman" w:hAnsi="Times New Roman" w:cs="Times New Roman"/>
                <w:sz w:val="20"/>
                <w:szCs w:val="20"/>
              </w:rPr>
            </w:pPr>
          </w:p>
          <w:p w14:paraId="248BF889" w14:textId="77777777" w:rsidR="001C3FB1" w:rsidRPr="00E845FD" w:rsidRDefault="001C3FB1" w:rsidP="00FD7A8C">
            <w:pPr>
              <w:rPr>
                <w:rFonts w:ascii="Times New Roman" w:hAnsi="Times New Roman" w:cs="Times New Roman"/>
                <w:sz w:val="20"/>
                <w:szCs w:val="20"/>
              </w:rPr>
            </w:pPr>
          </w:p>
          <w:p w14:paraId="7D41EB10" w14:textId="77777777" w:rsidR="00FD7A8C" w:rsidRPr="00E845FD" w:rsidRDefault="00FD7A8C" w:rsidP="00FD7A8C">
            <w:pPr>
              <w:rPr>
                <w:rFonts w:ascii="Times New Roman" w:hAnsi="Times New Roman" w:cs="Times New Roman"/>
                <w:sz w:val="20"/>
                <w:szCs w:val="20"/>
              </w:rPr>
            </w:pPr>
          </w:p>
          <w:p w14:paraId="64E3B13B"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0E131E58" w14:textId="77777777" w:rsidR="00FD7A8C" w:rsidRPr="00E845FD" w:rsidRDefault="00FD7A8C" w:rsidP="00FD7A8C">
            <w:pPr>
              <w:rPr>
                <w:rFonts w:ascii="Times New Roman" w:hAnsi="Times New Roman" w:cs="Times New Roman"/>
                <w:sz w:val="20"/>
                <w:szCs w:val="20"/>
              </w:rPr>
            </w:pPr>
          </w:p>
          <w:p w14:paraId="0E7FDDC1" w14:textId="77777777" w:rsidR="00FD7A8C" w:rsidRPr="00E845FD" w:rsidRDefault="00FD7A8C" w:rsidP="00FD7A8C">
            <w:pPr>
              <w:rPr>
                <w:rFonts w:ascii="Times New Roman" w:hAnsi="Times New Roman" w:cs="Times New Roman"/>
                <w:sz w:val="20"/>
                <w:szCs w:val="20"/>
              </w:rPr>
            </w:pPr>
          </w:p>
          <w:p w14:paraId="5A6AE90A" w14:textId="7945ADC2" w:rsidR="00FD7A8C" w:rsidRDefault="00FD7A8C" w:rsidP="00FD7A8C">
            <w:pPr>
              <w:rPr>
                <w:rFonts w:ascii="Times New Roman" w:hAnsi="Times New Roman" w:cs="Times New Roman"/>
                <w:sz w:val="20"/>
                <w:szCs w:val="20"/>
              </w:rPr>
            </w:pPr>
          </w:p>
          <w:p w14:paraId="0127E1A5" w14:textId="72081549" w:rsidR="005F79DF" w:rsidRDefault="005F79DF" w:rsidP="00FD7A8C">
            <w:pPr>
              <w:rPr>
                <w:rFonts w:ascii="Times New Roman" w:hAnsi="Times New Roman" w:cs="Times New Roman"/>
                <w:sz w:val="20"/>
                <w:szCs w:val="20"/>
              </w:rPr>
            </w:pPr>
          </w:p>
          <w:p w14:paraId="3B258104" w14:textId="28D34042" w:rsidR="005F79DF" w:rsidRDefault="005F79DF" w:rsidP="00FD7A8C">
            <w:pPr>
              <w:rPr>
                <w:rFonts w:ascii="Times New Roman" w:hAnsi="Times New Roman" w:cs="Times New Roman"/>
                <w:sz w:val="20"/>
                <w:szCs w:val="20"/>
              </w:rPr>
            </w:pPr>
          </w:p>
          <w:p w14:paraId="4B54FA98" w14:textId="77777777" w:rsidR="005F79DF" w:rsidRPr="00E845FD" w:rsidRDefault="005F79DF" w:rsidP="00FD7A8C">
            <w:pPr>
              <w:rPr>
                <w:rFonts w:ascii="Times New Roman" w:hAnsi="Times New Roman" w:cs="Times New Roman"/>
                <w:sz w:val="20"/>
                <w:szCs w:val="20"/>
              </w:rPr>
            </w:pPr>
          </w:p>
          <w:p w14:paraId="527AF9C0" w14:textId="77777777" w:rsidR="00FD7A8C" w:rsidRPr="00E845FD" w:rsidRDefault="00FD7A8C" w:rsidP="00FD7A8C">
            <w:pPr>
              <w:rPr>
                <w:rFonts w:ascii="Times New Roman" w:hAnsi="Times New Roman" w:cs="Times New Roman"/>
                <w:sz w:val="20"/>
                <w:szCs w:val="20"/>
              </w:rPr>
            </w:pPr>
          </w:p>
          <w:p w14:paraId="40995C62" w14:textId="52CC21C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 1</w:t>
            </w:r>
          </w:p>
        </w:tc>
        <w:tc>
          <w:tcPr>
            <w:tcW w:w="1276" w:type="dxa"/>
            <w:tcBorders>
              <w:top w:val="single" w:sz="4" w:space="0" w:color="auto"/>
              <w:bottom w:val="single" w:sz="4" w:space="0" w:color="auto"/>
            </w:tcBorders>
          </w:tcPr>
          <w:p w14:paraId="2355FF3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352BBE5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28</w:t>
            </w:r>
          </w:p>
          <w:p w14:paraId="6A30CFC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6DA05238" w14:textId="77777777" w:rsidR="00FD7A8C" w:rsidRPr="00E845FD" w:rsidRDefault="00FD7A8C" w:rsidP="00FD7A8C">
            <w:pPr>
              <w:jc w:val="center"/>
              <w:rPr>
                <w:rFonts w:ascii="Times New Roman" w:hAnsi="Times New Roman" w:cs="Times New Roman"/>
                <w:sz w:val="20"/>
                <w:szCs w:val="20"/>
              </w:rPr>
            </w:pPr>
          </w:p>
          <w:p w14:paraId="3A7F2661" w14:textId="77777777" w:rsidR="00FD7A8C" w:rsidRPr="00E845FD" w:rsidRDefault="00FD7A8C" w:rsidP="00FD7A8C">
            <w:pPr>
              <w:jc w:val="center"/>
              <w:rPr>
                <w:rFonts w:ascii="Times New Roman" w:hAnsi="Times New Roman" w:cs="Times New Roman"/>
                <w:sz w:val="20"/>
                <w:szCs w:val="20"/>
              </w:rPr>
            </w:pPr>
          </w:p>
          <w:p w14:paraId="3AF030C7" w14:textId="77777777" w:rsidR="00FD7A8C" w:rsidRPr="00E845FD" w:rsidRDefault="00FD7A8C" w:rsidP="00FD7A8C">
            <w:pPr>
              <w:jc w:val="center"/>
              <w:rPr>
                <w:rFonts w:ascii="Times New Roman" w:hAnsi="Times New Roman" w:cs="Times New Roman"/>
                <w:sz w:val="20"/>
                <w:szCs w:val="20"/>
              </w:rPr>
            </w:pPr>
          </w:p>
          <w:p w14:paraId="2B8C1E75" w14:textId="77777777" w:rsidR="00FD7A8C" w:rsidRPr="00E845FD" w:rsidRDefault="00FD7A8C" w:rsidP="00FD7A8C">
            <w:pPr>
              <w:jc w:val="center"/>
              <w:rPr>
                <w:rFonts w:ascii="Times New Roman" w:hAnsi="Times New Roman" w:cs="Times New Roman"/>
                <w:sz w:val="20"/>
                <w:szCs w:val="20"/>
              </w:rPr>
            </w:pPr>
          </w:p>
          <w:p w14:paraId="39793204" w14:textId="77777777" w:rsidR="00FD7A8C" w:rsidRPr="00E845FD" w:rsidRDefault="00FD7A8C" w:rsidP="00FD7A8C">
            <w:pPr>
              <w:jc w:val="center"/>
              <w:rPr>
                <w:rFonts w:ascii="Times New Roman" w:hAnsi="Times New Roman" w:cs="Times New Roman"/>
                <w:sz w:val="20"/>
                <w:szCs w:val="20"/>
              </w:rPr>
            </w:pPr>
          </w:p>
          <w:p w14:paraId="7980902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4280E8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28</w:t>
            </w:r>
          </w:p>
          <w:p w14:paraId="1FC308F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3</w:t>
            </w:r>
          </w:p>
          <w:p w14:paraId="183BF274" w14:textId="77777777" w:rsidR="00FD7A8C" w:rsidRPr="00E845FD" w:rsidRDefault="00FD7A8C" w:rsidP="00FD7A8C">
            <w:pPr>
              <w:jc w:val="center"/>
              <w:rPr>
                <w:rFonts w:ascii="Times New Roman" w:hAnsi="Times New Roman" w:cs="Times New Roman"/>
                <w:sz w:val="20"/>
                <w:szCs w:val="20"/>
              </w:rPr>
            </w:pPr>
          </w:p>
          <w:p w14:paraId="4ED1163E" w14:textId="1F93DD43" w:rsidR="00FD7A8C" w:rsidRDefault="00FD7A8C" w:rsidP="00FD7A8C">
            <w:pPr>
              <w:jc w:val="center"/>
              <w:rPr>
                <w:rFonts w:ascii="Times New Roman" w:hAnsi="Times New Roman" w:cs="Times New Roman"/>
                <w:sz w:val="20"/>
                <w:szCs w:val="20"/>
              </w:rPr>
            </w:pPr>
          </w:p>
          <w:p w14:paraId="069C2338" w14:textId="77777777" w:rsidR="001C3FB1" w:rsidRPr="00E845FD" w:rsidRDefault="001C3FB1" w:rsidP="00FD7A8C">
            <w:pPr>
              <w:jc w:val="center"/>
              <w:rPr>
                <w:rFonts w:ascii="Times New Roman" w:hAnsi="Times New Roman" w:cs="Times New Roman"/>
                <w:sz w:val="20"/>
                <w:szCs w:val="20"/>
              </w:rPr>
            </w:pPr>
          </w:p>
          <w:p w14:paraId="464F3B04" w14:textId="77777777" w:rsidR="00FD7A8C" w:rsidRPr="00E845FD" w:rsidRDefault="00FD7A8C" w:rsidP="00FD7A8C">
            <w:pPr>
              <w:jc w:val="center"/>
              <w:rPr>
                <w:rFonts w:ascii="Times New Roman" w:hAnsi="Times New Roman" w:cs="Times New Roman"/>
                <w:sz w:val="20"/>
                <w:szCs w:val="20"/>
              </w:rPr>
            </w:pPr>
          </w:p>
          <w:p w14:paraId="6897D0E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33646E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8</w:t>
            </w:r>
          </w:p>
          <w:p w14:paraId="744BA22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a)</w:t>
            </w:r>
          </w:p>
          <w:p w14:paraId="1497900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B: 3</w:t>
            </w:r>
          </w:p>
          <w:p w14:paraId="157D0D53" w14:textId="69053059" w:rsidR="00FD7A8C" w:rsidRDefault="00FD7A8C" w:rsidP="00FD7A8C">
            <w:pPr>
              <w:jc w:val="center"/>
              <w:rPr>
                <w:rFonts w:ascii="Times New Roman" w:hAnsi="Times New Roman" w:cs="Times New Roman"/>
                <w:sz w:val="20"/>
                <w:szCs w:val="20"/>
              </w:rPr>
            </w:pPr>
          </w:p>
          <w:p w14:paraId="071CBCCC" w14:textId="74839840" w:rsidR="005F79DF" w:rsidRDefault="005F79DF" w:rsidP="00FD7A8C">
            <w:pPr>
              <w:jc w:val="center"/>
              <w:rPr>
                <w:rFonts w:ascii="Times New Roman" w:hAnsi="Times New Roman" w:cs="Times New Roman"/>
                <w:sz w:val="20"/>
                <w:szCs w:val="20"/>
              </w:rPr>
            </w:pPr>
          </w:p>
          <w:p w14:paraId="2131122E" w14:textId="77777777" w:rsidR="005F79DF" w:rsidRPr="00E845FD" w:rsidRDefault="005F79DF" w:rsidP="00FD7A8C">
            <w:pPr>
              <w:jc w:val="center"/>
              <w:rPr>
                <w:rFonts w:ascii="Times New Roman" w:hAnsi="Times New Roman" w:cs="Times New Roman"/>
                <w:sz w:val="20"/>
                <w:szCs w:val="20"/>
              </w:rPr>
            </w:pPr>
          </w:p>
          <w:p w14:paraId="7974E62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14ADEDB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8</w:t>
            </w:r>
          </w:p>
          <w:p w14:paraId="6F862C7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a)</w:t>
            </w:r>
          </w:p>
          <w:p w14:paraId="09481AE7" w14:textId="0964FC5F"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B: 4</w:t>
            </w:r>
          </w:p>
        </w:tc>
        <w:tc>
          <w:tcPr>
            <w:tcW w:w="3686" w:type="dxa"/>
            <w:tcBorders>
              <w:top w:val="single" w:sz="4" w:space="0" w:color="auto"/>
              <w:bottom w:val="single" w:sz="4" w:space="0" w:color="auto"/>
            </w:tcBorders>
          </w:tcPr>
          <w:p w14:paraId="1047C564" w14:textId="77777777" w:rsidR="00A21AEA" w:rsidRDefault="001C3FB1" w:rsidP="001C3FB1">
            <w:pPr>
              <w:pStyle w:val="Normlny0"/>
              <w:jc w:val="both"/>
            </w:pPr>
            <w:r>
              <w:lastRenderedPageBreak/>
              <w:t xml:space="preserve">(1) </w:t>
            </w:r>
            <w:r w:rsidR="00A21AEA" w:rsidRPr="00A21AEA">
              <w:t>Ak sa na zapísanú osobu vyhlásil konkurz, do obchodného registra sa zapisujú aj tieto zapisované údaje:</w:t>
            </w:r>
          </w:p>
          <w:p w14:paraId="0242069C" w14:textId="7E4AA278" w:rsidR="001C3FB1" w:rsidRDefault="001C3FB1" w:rsidP="001C3FB1">
            <w:pPr>
              <w:pStyle w:val="Normlny0"/>
              <w:jc w:val="both"/>
            </w:pPr>
            <w:r>
              <w:t>a) dátum vyhlásenia konkurzu,</w:t>
            </w:r>
          </w:p>
          <w:p w14:paraId="3A043C14" w14:textId="77777777" w:rsidR="001C3FB1" w:rsidRDefault="001C3FB1" w:rsidP="001C3FB1">
            <w:pPr>
              <w:pStyle w:val="Normlny0"/>
              <w:jc w:val="both"/>
            </w:pPr>
            <w:r>
              <w:t>b) správca spolu s uvedením značky správcu,</w:t>
            </w:r>
          </w:p>
          <w:p w14:paraId="32479688" w14:textId="3C152092" w:rsidR="00FD7A8C" w:rsidRDefault="001C3FB1" w:rsidP="001C3FB1">
            <w:pPr>
              <w:pStyle w:val="Normlny0"/>
              <w:jc w:val="both"/>
            </w:pPr>
            <w:r>
              <w:t xml:space="preserve">c) dátum ukončenia konkurzného konania. </w:t>
            </w:r>
          </w:p>
          <w:p w14:paraId="118F4E38" w14:textId="77777777" w:rsidR="001C3FB1" w:rsidRPr="00E845FD" w:rsidRDefault="001C3FB1" w:rsidP="001C3FB1">
            <w:pPr>
              <w:pStyle w:val="Normlny0"/>
              <w:jc w:val="both"/>
            </w:pPr>
          </w:p>
          <w:p w14:paraId="2A8E5DE9" w14:textId="79EAA0C0" w:rsidR="001C3FB1" w:rsidRDefault="001C3FB1" w:rsidP="00FD7A8C">
            <w:pPr>
              <w:pStyle w:val="Normlny0"/>
              <w:jc w:val="both"/>
            </w:pPr>
            <w:r w:rsidRPr="001C3FB1">
              <w:t>(3) Údaje o správcovi sa zapisujú v</w:t>
            </w:r>
            <w:r>
              <w:t> </w:t>
            </w:r>
            <w:r w:rsidRPr="001C3FB1">
              <w:t>rozsahu</w:t>
            </w:r>
          </w:p>
          <w:p w14:paraId="3D102FCF" w14:textId="77777777" w:rsidR="001C3FB1" w:rsidRDefault="001C3FB1" w:rsidP="001C3FB1">
            <w:pPr>
              <w:pStyle w:val="Normlny0"/>
              <w:jc w:val="both"/>
            </w:pPr>
            <w:r>
              <w:t xml:space="preserve">a) meno, priezvisko a adresa kancelárie, ak ide o fyzickú osobu, </w:t>
            </w:r>
          </w:p>
          <w:p w14:paraId="1D27EBF5" w14:textId="77777777" w:rsidR="001C3FB1" w:rsidRDefault="001C3FB1" w:rsidP="001C3FB1">
            <w:pPr>
              <w:pStyle w:val="Normlny0"/>
              <w:jc w:val="both"/>
            </w:pPr>
            <w:r>
              <w:t>b) obchodné meno, sídlo a identifikačné číslo, ak ide o právnickú osobu.</w:t>
            </w:r>
          </w:p>
          <w:p w14:paraId="12C842B0" w14:textId="71246AF3" w:rsidR="005F79DF" w:rsidRDefault="001C3FB1" w:rsidP="001C3FB1">
            <w:pPr>
              <w:pStyle w:val="Normlny0"/>
              <w:jc w:val="both"/>
            </w:pPr>
            <w:r w:rsidRPr="001C3FB1">
              <w:t xml:space="preserve"> </w:t>
            </w:r>
          </w:p>
          <w:p w14:paraId="05468C8B" w14:textId="77777777" w:rsidR="005F79DF" w:rsidRDefault="005F79DF" w:rsidP="005F79DF">
            <w:pPr>
              <w:pStyle w:val="Normlny0"/>
              <w:jc w:val="center"/>
            </w:pPr>
            <w:r>
              <w:t>§ 8</w:t>
            </w:r>
          </w:p>
          <w:p w14:paraId="7E8A617F" w14:textId="77777777" w:rsidR="005F79DF" w:rsidRDefault="005F79DF" w:rsidP="005F79DF">
            <w:pPr>
              <w:pStyle w:val="Normlny0"/>
              <w:jc w:val="both"/>
            </w:pPr>
          </w:p>
          <w:p w14:paraId="1DCB3D66" w14:textId="77777777" w:rsidR="005F79DF" w:rsidRPr="00E845FD" w:rsidRDefault="005F79DF" w:rsidP="005F79DF">
            <w:pPr>
              <w:pStyle w:val="Normlny0"/>
              <w:jc w:val="both"/>
            </w:pPr>
            <w:r w:rsidRPr="00E845FD">
              <w:t>Do obchodného registra sa zapisuje</w:t>
            </w:r>
          </w:p>
          <w:p w14:paraId="18FF3A10" w14:textId="77777777" w:rsidR="005F79DF" w:rsidRDefault="005F79DF" w:rsidP="005F79DF">
            <w:pPr>
              <w:pStyle w:val="Normlny0"/>
              <w:jc w:val="both"/>
            </w:pPr>
            <w:r w:rsidRPr="00E845FD">
              <w:t>a) právnická osoba, ktorú možno založiť podľa Obchodného zákonníka, a</w:t>
            </w:r>
            <w:r>
              <w:t> </w:t>
            </w:r>
            <w:r w:rsidRPr="00E845FD">
              <w:t>to</w:t>
            </w:r>
          </w:p>
          <w:p w14:paraId="126340A5" w14:textId="77777777" w:rsidR="005F79DF" w:rsidRPr="00E845FD" w:rsidRDefault="005F79DF" w:rsidP="005F79DF">
            <w:pPr>
              <w:pStyle w:val="Normlny0"/>
              <w:jc w:val="both"/>
            </w:pPr>
          </w:p>
          <w:p w14:paraId="04B3C2B3" w14:textId="77777777" w:rsidR="005F79DF" w:rsidRPr="00E845FD" w:rsidRDefault="005F79DF" w:rsidP="005F79DF">
            <w:pPr>
              <w:pStyle w:val="Normlny0"/>
              <w:jc w:val="both"/>
            </w:pPr>
            <w:r w:rsidRPr="00E845FD">
              <w:t>3.</w:t>
            </w:r>
            <w:r>
              <w:t xml:space="preserve"> </w:t>
            </w:r>
            <w:r w:rsidRPr="00E845FD">
              <w:t>spoločnosť s ručením obmedzeným</w:t>
            </w:r>
          </w:p>
          <w:p w14:paraId="7F410ED0" w14:textId="77777777" w:rsidR="005F79DF" w:rsidRPr="00E845FD" w:rsidRDefault="005F79DF" w:rsidP="005F79DF">
            <w:pPr>
              <w:pStyle w:val="Normlny0"/>
              <w:jc w:val="both"/>
            </w:pPr>
          </w:p>
          <w:p w14:paraId="7DE22DD5" w14:textId="77777777" w:rsidR="005F79DF" w:rsidRPr="00E845FD" w:rsidRDefault="005F79DF" w:rsidP="005F79DF">
            <w:pPr>
              <w:pStyle w:val="Normlny0"/>
              <w:jc w:val="both"/>
            </w:pPr>
            <w:r w:rsidRPr="00E845FD">
              <w:t>4. akciová spoločnosť</w:t>
            </w:r>
          </w:p>
          <w:p w14:paraId="39C13848" w14:textId="55F724AB" w:rsidR="00FD7A8C" w:rsidRPr="00E845FD" w:rsidRDefault="00FD7A8C" w:rsidP="00FD7A8C">
            <w:pPr>
              <w:pStyle w:val="Normlny0"/>
              <w:jc w:val="both"/>
            </w:pPr>
          </w:p>
          <w:p w14:paraId="2E3CD048" w14:textId="77777777" w:rsidR="00FD7A8C" w:rsidRPr="00E845FD" w:rsidRDefault="00FD7A8C" w:rsidP="00FD7A8C">
            <w:pPr>
              <w:pStyle w:val="Normlny0"/>
              <w:jc w:val="both"/>
            </w:pPr>
          </w:p>
        </w:tc>
        <w:tc>
          <w:tcPr>
            <w:tcW w:w="827" w:type="dxa"/>
            <w:tcBorders>
              <w:top w:val="single" w:sz="4" w:space="0" w:color="auto"/>
              <w:bottom w:val="single" w:sz="4" w:space="0" w:color="auto"/>
            </w:tcBorders>
          </w:tcPr>
          <w:p w14:paraId="6E0F351E" w14:textId="77777777" w:rsidR="00FD7A8C" w:rsidRPr="00E845FD" w:rsidRDefault="00FD7A8C" w:rsidP="00A31885">
            <w:pPr>
              <w:pStyle w:val="Normlny0"/>
              <w:jc w:val="center"/>
              <w:rPr>
                <w:highlight w:val="yellow"/>
              </w:rPr>
            </w:pPr>
          </w:p>
        </w:tc>
        <w:tc>
          <w:tcPr>
            <w:tcW w:w="1418" w:type="dxa"/>
            <w:tcBorders>
              <w:top w:val="single" w:sz="4" w:space="0" w:color="auto"/>
              <w:bottom w:val="single" w:sz="4" w:space="0" w:color="auto"/>
            </w:tcBorders>
          </w:tcPr>
          <w:p w14:paraId="5875AD5E" w14:textId="77777777" w:rsidR="00FD7A8C" w:rsidRPr="00E845FD" w:rsidRDefault="00FD7A8C" w:rsidP="00FD7A8C">
            <w:pPr>
              <w:jc w:val="both"/>
              <w:rPr>
                <w:rFonts w:ascii="Times New Roman" w:hAnsi="Times New Roman" w:cs="Times New Roman"/>
                <w:sz w:val="20"/>
                <w:szCs w:val="20"/>
                <w:highlight w:val="yellow"/>
              </w:rPr>
            </w:pPr>
            <w:r w:rsidRPr="00E845FD">
              <w:rPr>
                <w:rFonts w:ascii="Times New Roman" w:hAnsi="Times New Roman" w:cs="Times New Roman"/>
                <w:sz w:val="20"/>
                <w:szCs w:val="20"/>
              </w:rPr>
              <w:t>Právomoci správcu vyplývajú zo zákona č. 7/2005 Z. z. o konkurze a reštrukturalizá</w:t>
            </w:r>
            <w:r w:rsidRPr="00E845FD">
              <w:rPr>
                <w:rFonts w:ascii="Times New Roman" w:hAnsi="Times New Roman" w:cs="Times New Roman"/>
                <w:sz w:val="20"/>
                <w:szCs w:val="20"/>
              </w:rPr>
              <w:lastRenderedPageBreak/>
              <w:t>cii a o zmene a doplnení niektorých zákonov.</w:t>
            </w:r>
          </w:p>
        </w:tc>
        <w:tc>
          <w:tcPr>
            <w:tcW w:w="850" w:type="dxa"/>
            <w:tcBorders>
              <w:top w:val="single" w:sz="4" w:space="0" w:color="auto"/>
              <w:bottom w:val="single" w:sz="4" w:space="0" w:color="auto"/>
            </w:tcBorders>
          </w:tcPr>
          <w:p w14:paraId="3588D786"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5DC10A7E" w14:textId="77777777" w:rsidR="00FD7A8C" w:rsidRPr="00E845FD" w:rsidRDefault="00FD7A8C" w:rsidP="00FD7A8C">
            <w:pPr>
              <w:jc w:val="center"/>
              <w:rPr>
                <w:rFonts w:ascii="Times New Roman" w:hAnsi="Times New Roman" w:cs="Times New Roman"/>
                <w:sz w:val="20"/>
                <w:szCs w:val="20"/>
              </w:rPr>
            </w:pPr>
          </w:p>
        </w:tc>
      </w:tr>
      <w:tr w:rsidR="00FD7A8C" w:rsidRPr="00E845FD" w14:paraId="092630F8" w14:textId="77777777" w:rsidTr="00370010">
        <w:tc>
          <w:tcPr>
            <w:tcW w:w="988" w:type="dxa"/>
            <w:tcBorders>
              <w:top w:val="single" w:sz="4" w:space="0" w:color="auto"/>
              <w:bottom w:val="single" w:sz="4" w:space="0" w:color="auto"/>
            </w:tcBorders>
          </w:tcPr>
          <w:p w14:paraId="433A97E1"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14</w:t>
            </w:r>
          </w:p>
          <w:p w14:paraId="39E165D6"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P: k)</w:t>
            </w:r>
          </w:p>
        </w:tc>
        <w:tc>
          <w:tcPr>
            <w:tcW w:w="2268" w:type="dxa"/>
            <w:tcBorders>
              <w:top w:val="single" w:sz="4" w:space="0" w:color="auto"/>
              <w:bottom w:val="single" w:sz="4" w:space="0" w:color="auto"/>
            </w:tcBorders>
          </w:tcPr>
          <w:p w14:paraId="170C8714"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k)  ukončenie likvidácie a v členských štátoch, v ktorých má výmaz z registra právne dôsledky, aj takýto výmaz z registra.</w:t>
            </w:r>
          </w:p>
        </w:tc>
        <w:tc>
          <w:tcPr>
            <w:tcW w:w="850" w:type="dxa"/>
            <w:tcBorders>
              <w:top w:val="single" w:sz="4" w:space="0" w:color="auto"/>
              <w:bottom w:val="single" w:sz="4" w:space="0" w:color="auto"/>
            </w:tcBorders>
          </w:tcPr>
          <w:p w14:paraId="56A6D6EB"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1B9BA1B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C970740" w14:textId="77777777" w:rsidR="00FD7A8C" w:rsidRPr="00E845FD" w:rsidRDefault="00FD7A8C" w:rsidP="00FD7A8C">
            <w:pPr>
              <w:jc w:val="center"/>
              <w:rPr>
                <w:rFonts w:ascii="Times New Roman" w:hAnsi="Times New Roman" w:cs="Times New Roman"/>
                <w:sz w:val="20"/>
                <w:szCs w:val="20"/>
              </w:rPr>
            </w:pPr>
          </w:p>
          <w:p w14:paraId="08FDF713" w14:textId="77777777" w:rsidR="00FD7A8C" w:rsidRPr="00E845FD" w:rsidRDefault="00FD7A8C" w:rsidP="00FD7A8C">
            <w:pPr>
              <w:jc w:val="center"/>
              <w:rPr>
                <w:rFonts w:ascii="Times New Roman" w:hAnsi="Times New Roman" w:cs="Times New Roman"/>
                <w:sz w:val="20"/>
                <w:szCs w:val="20"/>
              </w:rPr>
            </w:pPr>
          </w:p>
          <w:p w14:paraId="11FC38B2" w14:textId="77777777" w:rsidR="00FD7A8C" w:rsidRPr="00E845FD" w:rsidRDefault="00FD7A8C" w:rsidP="00FD7A8C">
            <w:pPr>
              <w:jc w:val="center"/>
              <w:rPr>
                <w:rFonts w:ascii="Times New Roman" w:hAnsi="Times New Roman" w:cs="Times New Roman"/>
                <w:sz w:val="20"/>
                <w:szCs w:val="20"/>
              </w:rPr>
            </w:pPr>
          </w:p>
          <w:p w14:paraId="1417BF43" w14:textId="77777777" w:rsidR="00FD7A8C" w:rsidRPr="00E845FD" w:rsidRDefault="00FD7A8C" w:rsidP="00FD7A8C">
            <w:pPr>
              <w:jc w:val="center"/>
              <w:rPr>
                <w:rFonts w:ascii="Times New Roman" w:hAnsi="Times New Roman" w:cs="Times New Roman"/>
                <w:sz w:val="20"/>
                <w:szCs w:val="20"/>
              </w:rPr>
            </w:pPr>
          </w:p>
          <w:p w14:paraId="6E112276" w14:textId="77777777" w:rsidR="00FD7A8C" w:rsidRPr="00E845FD" w:rsidRDefault="00FD7A8C" w:rsidP="00FD7A8C">
            <w:pPr>
              <w:jc w:val="center"/>
              <w:rPr>
                <w:rFonts w:ascii="Times New Roman" w:hAnsi="Times New Roman" w:cs="Times New Roman"/>
                <w:sz w:val="20"/>
                <w:szCs w:val="20"/>
              </w:rPr>
            </w:pPr>
          </w:p>
          <w:p w14:paraId="226400C1" w14:textId="77777777" w:rsidR="00FD7A8C" w:rsidRPr="00E845FD" w:rsidRDefault="00FD7A8C" w:rsidP="00FD7A8C">
            <w:pPr>
              <w:jc w:val="center"/>
              <w:rPr>
                <w:rFonts w:ascii="Times New Roman" w:hAnsi="Times New Roman" w:cs="Times New Roman"/>
                <w:sz w:val="20"/>
                <w:szCs w:val="20"/>
              </w:rPr>
            </w:pPr>
          </w:p>
          <w:p w14:paraId="717DB790" w14:textId="77777777" w:rsidR="00FD7A8C" w:rsidRPr="00E845FD" w:rsidRDefault="00FD7A8C" w:rsidP="00FD7A8C">
            <w:pPr>
              <w:jc w:val="center"/>
              <w:rPr>
                <w:rFonts w:ascii="Times New Roman" w:hAnsi="Times New Roman" w:cs="Times New Roman"/>
                <w:sz w:val="20"/>
                <w:szCs w:val="20"/>
              </w:rPr>
            </w:pPr>
          </w:p>
          <w:p w14:paraId="7EF80C24" w14:textId="77777777" w:rsidR="00FD7A8C" w:rsidRPr="00E845FD" w:rsidRDefault="00FD7A8C" w:rsidP="00FD7A8C">
            <w:pPr>
              <w:jc w:val="center"/>
              <w:rPr>
                <w:rFonts w:ascii="Times New Roman" w:hAnsi="Times New Roman" w:cs="Times New Roman"/>
                <w:sz w:val="20"/>
                <w:szCs w:val="20"/>
              </w:rPr>
            </w:pPr>
          </w:p>
          <w:p w14:paraId="0CF6B299" w14:textId="29D2402C" w:rsidR="00FD7A8C" w:rsidRDefault="00FD7A8C" w:rsidP="00FD7A8C">
            <w:pPr>
              <w:jc w:val="center"/>
              <w:rPr>
                <w:rFonts w:ascii="Times New Roman" w:hAnsi="Times New Roman" w:cs="Times New Roman"/>
                <w:sz w:val="20"/>
                <w:szCs w:val="20"/>
              </w:rPr>
            </w:pPr>
          </w:p>
          <w:p w14:paraId="01F4A05F" w14:textId="77777777" w:rsidR="001C3FB1" w:rsidRPr="00E845FD" w:rsidRDefault="001C3FB1" w:rsidP="00FD7A8C">
            <w:pPr>
              <w:jc w:val="center"/>
              <w:rPr>
                <w:rFonts w:ascii="Times New Roman" w:hAnsi="Times New Roman" w:cs="Times New Roman"/>
                <w:sz w:val="20"/>
                <w:szCs w:val="20"/>
              </w:rPr>
            </w:pPr>
          </w:p>
          <w:p w14:paraId="6F2E524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F1643B4" w14:textId="77777777" w:rsidR="00FD7A8C" w:rsidRPr="00E845FD" w:rsidRDefault="00FD7A8C" w:rsidP="00FD7A8C">
            <w:pPr>
              <w:jc w:val="center"/>
              <w:rPr>
                <w:rFonts w:ascii="Times New Roman" w:hAnsi="Times New Roman" w:cs="Times New Roman"/>
                <w:sz w:val="20"/>
                <w:szCs w:val="20"/>
              </w:rPr>
            </w:pPr>
          </w:p>
          <w:p w14:paraId="7430444D" w14:textId="77777777" w:rsidR="00FD7A8C" w:rsidRPr="00E845FD" w:rsidRDefault="00FD7A8C" w:rsidP="00FD7A8C">
            <w:pPr>
              <w:jc w:val="center"/>
              <w:rPr>
                <w:rFonts w:ascii="Times New Roman" w:hAnsi="Times New Roman" w:cs="Times New Roman"/>
                <w:sz w:val="20"/>
                <w:szCs w:val="20"/>
              </w:rPr>
            </w:pPr>
          </w:p>
          <w:p w14:paraId="7AB93E19" w14:textId="77777777" w:rsidR="00FD7A8C" w:rsidRPr="00E845FD" w:rsidRDefault="00FD7A8C" w:rsidP="00FD7A8C">
            <w:pPr>
              <w:jc w:val="center"/>
              <w:rPr>
                <w:rFonts w:ascii="Times New Roman" w:hAnsi="Times New Roman" w:cs="Times New Roman"/>
                <w:sz w:val="20"/>
                <w:szCs w:val="20"/>
              </w:rPr>
            </w:pPr>
          </w:p>
          <w:p w14:paraId="2F90364D" w14:textId="77777777" w:rsidR="00FD7A8C" w:rsidRPr="00E845FD" w:rsidRDefault="00FD7A8C" w:rsidP="00FD7A8C">
            <w:pPr>
              <w:jc w:val="center"/>
              <w:rPr>
                <w:rFonts w:ascii="Times New Roman" w:hAnsi="Times New Roman" w:cs="Times New Roman"/>
                <w:sz w:val="20"/>
                <w:szCs w:val="20"/>
              </w:rPr>
            </w:pPr>
          </w:p>
          <w:p w14:paraId="4A7FED22" w14:textId="77777777" w:rsidR="00FD7A8C" w:rsidRPr="00E845FD" w:rsidRDefault="00FD7A8C" w:rsidP="00FD7A8C">
            <w:pPr>
              <w:jc w:val="center"/>
              <w:rPr>
                <w:rFonts w:ascii="Times New Roman" w:hAnsi="Times New Roman" w:cs="Times New Roman"/>
                <w:sz w:val="20"/>
                <w:szCs w:val="20"/>
              </w:rPr>
            </w:pPr>
          </w:p>
          <w:p w14:paraId="28B8FDE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BF25F5D" w14:textId="77777777" w:rsidR="00FD7A8C" w:rsidRPr="00E845FD" w:rsidRDefault="00FD7A8C" w:rsidP="00FD7A8C">
            <w:pPr>
              <w:jc w:val="center"/>
              <w:rPr>
                <w:rFonts w:ascii="Times New Roman" w:hAnsi="Times New Roman" w:cs="Times New Roman"/>
                <w:sz w:val="20"/>
                <w:szCs w:val="20"/>
              </w:rPr>
            </w:pPr>
          </w:p>
          <w:p w14:paraId="7C414CB2" w14:textId="77777777" w:rsidR="00FD7A8C" w:rsidRPr="00E845FD" w:rsidRDefault="00FD7A8C" w:rsidP="00FD7A8C">
            <w:pPr>
              <w:jc w:val="center"/>
              <w:rPr>
                <w:rFonts w:ascii="Times New Roman" w:hAnsi="Times New Roman" w:cs="Times New Roman"/>
                <w:sz w:val="20"/>
                <w:szCs w:val="20"/>
              </w:rPr>
            </w:pPr>
          </w:p>
          <w:p w14:paraId="702847AA" w14:textId="77777777" w:rsidR="00FD7A8C" w:rsidRPr="00E845FD" w:rsidRDefault="00FD7A8C" w:rsidP="00FD7A8C">
            <w:pPr>
              <w:jc w:val="center"/>
              <w:rPr>
                <w:rFonts w:ascii="Times New Roman" w:hAnsi="Times New Roman" w:cs="Times New Roman"/>
                <w:sz w:val="20"/>
                <w:szCs w:val="20"/>
              </w:rPr>
            </w:pPr>
          </w:p>
          <w:p w14:paraId="54524077" w14:textId="77777777" w:rsidR="00FD7A8C" w:rsidRPr="00E845FD" w:rsidRDefault="00FD7A8C" w:rsidP="00FD7A8C">
            <w:pPr>
              <w:jc w:val="center"/>
              <w:rPr>
                <w:rFonts w:ascii="Times New Roman" w:hAnsi="Times New Roman" w:cs="Times New Roman"/>
                <w:sz w:val="20"/>
                <w:szCs w:val="20"/>
              </w:rPr>
            </w:pPr>
          </w:p>
          <w:p w14:paraId="727FEADF" w14:textId="7C55F3E5" w:rsidR="00FD7A8C" w:rsidRDefault="00FD7A8C" w:rsidP="00FD7A8C">
            <w:pPr>
              <w:jc w:val="center"/>
              <w:rPr>
                <w:rFonts w:ascii="Times New Roman" w:hAnsi="Times New Roman" w:cs="Times New Roman"/>
                <w:sz w:val="20"/>
                <w:szCs w:val="20"/>
              </w:rPr>
            </w:pPr>
          </w:p>
          <w:p w14:paraId="087A82E5" w14:textId="5EFC317A" w:rsidR="00E76A82" w:rsidRDefault="00E76A82" w:rsidP="00FD7A8C">
            <w:pPr>
              <w:jc w:val="center"/>
              <w:rPr>
                <w:rFonts w:ascii="Times New Roman" w:hAnsi="Times New Roman" w:cs="Times New Roman"/>
                <w:sz w:val="20"/>
                <w:szCs w:val="20"/>
              </w:rPr>
            </w:pPr>
          </w:p>
          <w:p w14:paraId="0C030E8F" w14:textId="77777777" w:rsidR="00E76A82" w:rsidRPr="00E845FD" w:rsidRDefault="00E76A82" w:rsidP="00FD7A8C">
            <w:pPr>
              <w:jc w:val="center"/>
              <w:rPr>
                <w:rFonts w:ascii="Times New Roman" w:hAnsi="Times New Roman" w:cs="Times New Roman"/>
                <w:sz w:val="20"/>
                <w:szCs w:val="20"/>
              </w:rPr>
            </w:pPr>
          </w:p>
          <w:p w14:paraId="598FC83E" w14:textId="30625E74"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48CE624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309D2B5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27</w:t>
            </w:r>
          </w:p>
          <w:p w14:paraId="18947183" w14:textId="77777777" w:rsidR="00FD7A8C" w:rsidRPr="00E845FD" w:rsidRDefault="00FD7A8C" w:rsidP="00FD7A8C">
            <w:pPr>
              <w:jc w:val="center"/>
              <w:rPr>
                <w:rFonts w:ascii="Times New Roman" w:hAnsi="Times New Roman" w:cs="Times New Roman"/>
                <w:sz w:val="20"/>
                <w:szCs w:val="20"/>
              </w:rPr>
            </w:pPr>
          </w:p>
          <w:p w14:paraId="11D37E51" w14:textId="77777777" w:rsidR="00FD7A8C" w:rsidRPr="00E845FD" w:rsidRDefault="00FD7A8C" w:rsidP="00FD7A8C">
            <w:pPr>
              <w:jc w:val="center"/>
              <w:rPr>
                <w:rFonts w:ascii="Times New Roman" w:hAnsi="Times New Roman" w:cs="Times New Roman"/>
                <w:sz w:val="20"/>
                <w:szCs w:val="20"/>
              </w:rPr>
            </w:pPr>
          </w:p>
          <w:p w14:paraId="79A1A717" w14:textId="77777777" w:rsidR="00FD7A8C" w:rsidRPr="00E845FD" w:rsidRDefault="00FD7A8C" w:rsidP="00FD7A8C">
            <w:pPr>
              <w:jc w:val="center"/>
              <w:rPr>
                <w:rFonts w:ascii="Times New Roman" w:hAnsi="Times New Roman" w:cs="Times New Roman"/>
                <w:sz w:val="20"/>
                <w:szCs w:val="20"/>
              </w:rPr>
            </w:pPr>
          </w:p>
          <w:p w14:paraId="49940A00" w14:textId="77777777" w:rsidR="00FD7A8C" w:rsidRPr="00E845FD" w:rsidRDefault="00FD7A8C" w:rsidP="00FD7A8C">
            <w:pPr>
              <w:jc w:val="center"/>
              <w:rPr>
                <w:rFonts w:ascii="Times New Roman" w:hAnsi="Times New Roman" w:cs="Times New Roman"/>
                <w:sz w:val="20"/>
                <w:szCs w:val="20"/>
              </w:rPr>
            </w:pPr>
          </w:p>
          <w:p w14:paraId="4F508A86" w14:textId="77777777" w:rsidR="00FD7A8C" w:rsidRPr="00E845FD" w:rsidRDefault="00FD7A8C" w:rsidP="00FD7A8C">
            <w:pPr>
              <w:jc w:val="center"/>
              <w:rPr>
                <w:rFonts w:ascii="Times New Roman" w:hAnsi="Times New Roman" w:cs="Times New Roman"/>
                <w:sz w:val="20"/>
                <w:szCs w:val="20"/>
              </w:rPr>
            </w:pPr>
          </w:p>
          <w:p w14:paraId="5FDF1F6E" w14:textId="77777777" w:rsidR="00FD7A8C" w:rsidRPr="00E845FD" w:rsidRDefault="00FD7A8C" w:rsidP="00FD7A8C">
            <w:pPr>
              <w:jc w:val="center"/>
              <w:rPr>
                <w:rFonts w:ascii="Times New Roman" w:hAnsi="Times New Roman" w:cs="Times New Roman"/>
                <w:sz w:val="20"/>
                <w:szCs w:val="20"/>
              </w:rPr>
            </w:pPr>
          </w:p>
          <w:p w14:paraId="0DC59641" w14:textId="6F96B4E5" w:rsidR="00FD7A8C" w:rsidRDefault="00FD7A8C" w:rsidP="00FD7A8C">
            <w:pPr>
              <w:jc w:val="center"/>
              <w:rPr>
                <w:rFonts w:ascii="Times New Roman" w:hAnsi="Times New Roman" w:cs="Times New Roman"/>
                <w:sz w:val="20"/>
                <w:szCs w:val="20"/>
              </w:rPr>
            </w:pPr>
          </w:p>
          <w:p w14:paraId="03A69C99" w14:textId="77777777" w:rsidR="001C3FB1" w:rsidRPr="00E845FD" w:rsidRDefault="001C3FB1" w:rsidP="00FD7A8C">
            <w:pPr>
              <w:jc w:val="center"/>
              <w:rPr>
                <w:rFonts w:ascii="Times New Roman" w:hAnsi="Times New Roman" w:cs="Times New Roman"/>
                <w:sz w:val="20"/>
                <w:szCs w:val="20"/>
              </w:rPr>
            </w:pPr>
          </w:p>
          <w:p w14:paraId="7022068A" w14:textId="77777777" w:rsidR="00FD7A8C" w:rsidRPr="00E845FD" w:rsidRDefault="00FD7A8C" w:rsidP="00FD7A8C">
            <w:pPr>
              <w:jc w:val="center"/>
              <w:rPr>
                <w:rFonts w:ascii="Times New Roman" w:hAnsi="Times New Roman" w:cs="Times New Roman"/>
                <w:sz w:val="20"/>
                <w:szCs w:val="20"/>
              </w:rPr>
            </w:pPr>
          </w:p>
          <w:p w14:paraId="6461CE8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173DB8C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26</w:t>
            </w:r>
          </w:p>
          <w:p w14:paraId="35E6CE63" w14:textId="7F55A47A" w:rsidR="00FD7A8C" w:rsidRPr="00E845FD" w:rsidRDefault="001C3FB1" w:rsidP="00FD7A8C">
            <w:pPr>
              <w:jc w:val="center"/>
              <w:rPr>
                <w:rFonts w:ascii="Times New Roman" w:hAnsi="Times New Roman" w:cs="Times New Roman"/>
                <w:sz w:val="20"/>
                <w:szCs w:val="20"/>
              </w:rPr>
            </w:pPr>
            <w:r>
              <w:rPr>
                <w:rFonts w:ascii="Times New Roman" w:hAnsi="Times New Roman" w:cs="Times New Roman"/>
                <w:sz w:val="20"/>
                <w:szCs w:val="20"/>
              </w:rPr>
              <w:t>O: 4</w:t>
            </w:r>
          </w:p>
          <w:p w14:paraId="72887DDC" w14:textId="77777777" w:rsidR="00FD7A8C" w:rsidRPr="00E845FD" w:rsidRDefault="00FD7A8C" w:rsidP="00FD7A8C">
            <w:pPr>
              <w:jc w:val="center"/>
              <w:rPr>
                <w:rFonts w:ascii="Times New Roman" w:hAnsi="Times New Roman" w:cs="Times New Roman"/>
                <w:sz w:val="20"/>
                <w:szCs w:val="20"/>
              </w:rPr>
            </w:pPr>
          </w:p>
          <w:p w14:paraId="79514F37" w14:textId="77777777" w:rsidR="00FD7A8C" w:rsidRPr="00E845FD" w:rsidRDefault="00FD7A8C" w:rsidP="00FD7A8C">
            <w:pPr>
              <w:jc w:val="center"/>
              <w:rPr>
                <w:rFonts w:ascii="Times New Roman" w:hAnsi="Times New Roman" w:cs="Times New Roman"/>
                <w:sz w:val="20"/>
                <w:szCs w:val="20"/>
              </w:rPr>
            </w:pPr>
          </w:p>
          <w:p w14:paraId="3F58D935" w14:textId="77777777" w:rsidR="00FD7A8C" w:rsidRPr="00E845FD" w:rsidRDefault="00FD7A8C" w:rsidP="00FD7A8C">
            <w:pPr>
              <w:jc w:val="center"/>
              <w:rPr>
                <w:rFonts w:ascii="Times New Roman" w:hAnsi="Times New Roman" w:cs="Times New Roman"/>
                <w:sz w:val="20"/>
                <w:szCs w:val="20"/>
              </w:rPr>
            </w:pPr>
          </w:p>
          <w:p w14:paraId="4E91933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1C920A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8</w:t>
            </w:r>
          </w:p>
          <w:p w14:paraId="5BF5D28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a)</w:t>
            </w:r>
          </w:p>
          <w:p w14:paraId="009A393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B: 3</w:t>
            </w:r>
          </w:p>
          <w:p w14:paraId="3790F6D3" w14:textId="77777777" w:rsidR="00FD7A8C" w:rsidRPr="00E845FD" w:rsidRDefault="00FD7A8C" w:rsidP="00FD7A8C">
            <w:pPr>
              <w:jc w:val="center"/>
              <w:rPr>
                <w:rFonts w:ascii="Times New Roman" w:hAnsi="Times New Roman" w:cs="Times New Roman"/>
                <w:sz w:val="20"/>
                <w:szCs w:val="20"/>
              </w:rPr>
            </w:pPr>
          </w:p>
          <w:p w14:paraId="4F59D751" w14:textId="08FB1897" w:rsidR="00FD7A8C" w:rsidRDefault="00FD7A8C" w:rsidP="00FD7A8C">
            <w:pPr>
              <w:jc w:val="center"/>
              <w:rPr>
                <w:rFonts w:ascii="Times New Roman" w:hAnsi="Times New Roman" w:cs="Times New Roman"/>
                <w:sz w:val="20"/>
                <w:szCs w:val="20"/>
              </w:rPr>
            </w:pPr>
          </w:p>
          <w:p w14:paraId="23EB0D4F" w14:textId="0B6A48DF" w:rsidR="00E76A82" w:rsidRDefault="00E76A82" w:rsidP="00FD7A8C">
            <w:pPr>
              <w:jc w:val="center"/>
              <w:rPr>
                <w:rFonts w:ascii="Times New Roman" w:hAnsi="Times New Roman" w:cs="Times New Roman"/>
                <w:sz w:val="20"/>
                <w:szCs w:val="20"/>
              </w:rPr>
            </w:pPr>
          </w:p>
          <w:p w14:paraId="077A5D32" w14:textId="77777777" w:rsidR="00E76A82" w:rsidRPr="00E845FD" w:rsidRDefault="00E76A82" w:rsidP="00FD7A8C">
            <w:pPr>
              <w:jc w:val="center"/>
              <w:rPr>
                <w:rFonts w:ascii="Times New Roman" w:hAnsi="Times New Roman" w:cs="Times New Roman"/>
                <w:sz w:val="20"/>
                <w:szCs w:val="20"/>
              </w:rPr>
            </w:pPr>
          </w:p>
          <w:p w14:paraId="44A61B7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37954D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8</w:t>
            </w:r>
          </w:p>
          <w:p w14:paraId="50B7979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P: a)</w:t>
            </w:r>
          </w:p>
          <w:p w14:paraId="2E3E4DA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B: 4</w:t>
            </w:r>
          </w:p>
          <w:p w14:paraId="4D60FC1F"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2735A715" w14:textId="77777777" w:rsidR="00FD7A8C" w:rsidRPr="00E845FD" w:rsidRDefault="00FD7A8C" w:rsidP="00FD7A8C">
            <w:pPr>
              <w:pStyle w:val="Normlny0"/>
              <w:jc w:val="center"/>
            </w:pPr>
            <w:r w:rsidRPr="00E845FD">
              <w:lastRenderedPageBreak/>
              <w:t>§ 27</w:t>
            </w:r>
          </w:p>
          <w:p w14:paraId="505798EF" w14:textId="325AC09C" w:rsidR="00FD7A8C" w:rsidRDefault="00FD7A8C" w:rsidP="00FD7A8C">
            <w:pPr>
              <w:pStyle w:val="Normlny0"/>
              <w:jc w:val="center"/>
            </w:pPr>
            <w:r w:rsidRPr="00E845FD">
              <w:t>Likvidácia</w:t>
            </w:r>
          </w:p>
          <w:p w14:paraId="5E9BF364" w14:textId="77777777" w:rsidR="001C3FB1" w:rsidRPr="00E845FD" w:rsidRDefault="001C3FB1" w:rsidP="00FD7A8C">
            <w:pPr>
              <w:pStyle w:val="Normlny0"/>
              <w:jc w:val="center"/>
            </w:pPr>
          </w:p>
          <w:p w14:paraId="58ADFFC4" w14:textId="77777777" w:rsidR="00546F11" w:rsidRDefault="00546F11" w:rsidP="001C3FB1">
            <w:pPr>
              <w:pStyle w:val="Normlny0"/>
              <w:jc w:val="both"/>
            </w:pPr>
            <w:r w:rsidRPr="00546F11">
              <w:t>Do obchodného registra sa pri likvidácii zapísanej osoby zapisujú aj tieto zapisované údaje:</w:t>
            </w:r>
          </w:p>
          <w:p w14:paraId="4EE96F63" w14:textId="5E4D5B22" w:rsidR="001C3FB1" w:rsidRDefault="001C3FB1" w:rsidP="001C3FB1">
            <w:pPr>
              <w:pStyle w:val="Normlny0"/>
              <w:jc w:val="both"/>
            </w:pPr>
            <w:r>
              <w:t>a) dátum vstupu do likvidácie,</w:t>
            </w:r>
          </w:p>
          <w:p w14:paraId="6C62FAA2" w14:textId="77777777" w:rsidR="001C3FB1" w:rsidRDefault="001C3FB1" w:rsidP="001C3FB1">
            <w:pPr>
              <w:pStyle w:val="Normlny0"/>
              <w:jc w:val="both"/>
            </w:pPr>
            <w:r>
              <w:t>b) likvidátor spolu s uvedením spôsobu konania v mene zapísanej osoby,</w:t>
            </w:r>
          </w:p>
          <w:p w14:paraId="47CBBDFE" w14:textId="1FD5318D" w:rsidR="00FD7A8C" w:rsidRDefault="001C3FB1" w:rsidP="001C3FB1">
            <w:pPr>
              <w:pStyle w:val="Normlny0"/>
              <w:jc w:val="both"/>
            </w:pPr>
            <w:r>
              <w:t xml:space="preserve">c) dátum skončenia likvidácie. </w:t>
            </w:r>
          </w:p>
          <w:p w14:paraId="50DAA91E" w14:textId="77777777" w:rsidR="001C3FB1" w:rsidRPr="00E845FD" w:rsidRDefault="001C3FB1" w:rsidP="001C3FB1">
            <w:pPr>
              <w:pStyle w:val="Normlny0"/>
              <w:jc w:val="both"/>
            </w:pPr>
          </w:p>
          <w:p w14:paraId="324129B6" w14:textId="31D59A27" w:rsidR="00FD7A8C" w:rsidRPr="00E845FD" w:rsidRDefault="001C3FB1" w:rsidP="001C3FB1">
            <w:pPr>
              <w:pStyle w:val="Normlny0"/>
              <w:jc w:val="both"/>
            </w:pPr>
            <w:r w:rsidRPr="001C3FB1">
              <w:t>(4) Do obchodného registra sa pri výmaze zapísanej osoby zapisuje aj dátum výmazu a právny dôvod výmazu.</w:t>
            </w:r>
          </w:p>
          <w:p w14:paraId="08E9F826" w14:textId="77777777" w:rsidR="00FD7A8C" w:rsidRPr="00E845FD" w:rsidRDefault="00FD7A8C" w:rsidP="00FD7A8C">
            <w:pPr>
              <w:pStyle w:val="Normlny0"/>
              <w:jc w:val="both"/>
            </w:pPr>
          </w:p>
          <w:p w14:paraId="6E80EB5B" w14:textId="77777777" w:rsidR="001C3FB1" w:rsidRDefault="001C3FB1" w:rsidP="00E76A82">
            <w:pPr>
              <w:pStyle w:val="Normlny0"/>
              <w:jc w:val="center"/>
            </w:pPr>
          </w:p>
          <w:p w14:paraId="2C128882" w14:textId="77777777" w:rsidR="001C3FB1" w:rsidRDefault="001C3FB1" w:rsidP="00E76A82">
            <w:pPr>
              <w:pStyle w:val="Normlny0"/>
              <w:jc w:val="center"/>
            </w:pPr>
          </w:p>
          <w:p w14:paraId="57140133" w14:textId="62D1F78B" w:rsidR="00E76A82" w:rsidRDefault="00E76A82" w:rsidP="00E76A82">
            <w:pPr>
              <w:pStyle w:val="Normlny0"/>
              <w:jc w:val="center"/>
            </w:pPr>
            <w:r>
              <w:t>§ 8</w:t>
            </w:r>
          </w:p>
          <w:p w14:paraId="357EF152" w14:textId="77777777" w:rsidR="00E76A82" w:rsidRDefault="00E76A82" w:rsidP="00E76A82">
            <w:pPr>
              <w:pStyle w:val="Normlny0"/>
              <w:jc w:val="both"/>
            </w:pPr>
          </w:p>
          <w:p w14:paraId="61FCB0ED" w14:textId="77777777" w:rsidR="00E76A82" w:rsidRPr="00E845FD" w:rsidRDefault="00E76A82" w:rsidP="00E76A82">
            <w:pPr>
              <w:pStyle w:val="Normlny0"/>
              <w:jc w:val="both"/>
            </w:pPr>
            <w:r w:rsidRPr="00E845FD">
              <w:t>Do obchodného registra sa zapisuje</w:t>
            </w:r>
          </w:p>
          <w:p w14:paraId="361C61A5" w14:textId="77777777" w:rsidR="00E76A82" w:rsidRDefault="00E76A82" w:rsidP="00E76A82">
            <w:pPr>
              <w:pStyle w:val="Normlny0"/>
              <w:jc w:val="both"/>
            </w:pPr>
            <w:r w:rsidRPr="00E845FD">
              <w:lastRenderedPageBreak/>
              <w:t>a) právnická osoba, ktorú možno založiť podľa Obchodného zákonníka, a</w:t>
            </w:r>
            <w:r>
              <w:t> </w:t>
            </w:r>
            <w:r w:rsidRPr="00E845FD">
              <w:t>to</w:t>
            </w:r>
          </w:p>
          <w:p w14:paraId="79DABFD8" w14:textId="77777777" w:rsidR="00E76A82" w:rsidRPr="00E845FD" w:rsidRDefault="00E76A82" w:rsidP="00E76A82">
            <w:pPr>
              <w:pStyle w:val="Normlny0"/>
              <w:jc w:val="both"/>
            </w:pPr>
          </w:p>
          <w:p w14:paraId="57FEB78E" w14:textId="77777777" w:rsidR="00E76A82" w:rsidRPr="00E845FD" w:rsidRDefault="00E76A82" w:rsidP="00E76A82">
            <w:pPr>
              <w:pStyle w:val="Normlny0"/>
              <w:jc w:val="both"/>
            </w:pPr>
            <w:r w:rsidRPr="00E845FD">
              <w:t>3.</w:t>
            </w:r>
            <w:r>
              <w:t xml:space="preserve"> </w:t>
            </w:r>
            <w:r w:rsidRPr="00E845FD">
              <w:t>spoločnosť s ručením obmedzeným</w:t>
            </w:r>
          </w:p>
          <w:p w14:paraId="61D4A69D" w14:textId="77777777" w:rsidR="00E76A82" w:rsidRPr="00E845FD" w:rsidRDefault="00E76A82" w:rsidP="00E76A82">
            <w:pPr>
              <w:pStyle w:val="Normlny0"/>
              <w:jc w:val="both"/>
            </w:pPr>
          </w:p>
          <w:p w14:paraId="3608C1AF" w14:textId="77777777" w:rsidR="00E76A82" w:rsidRPr="00E845FD" w:rsidRDefault="00E76A82" w:rsidP="00E76A82">
            <w:pPr>
              <w:pStyle w:val="Normlny0"/>
              <w:jc w:val="both"/>
            </w:pPr>
            <w:r w:rsidRPr="00E845FD">
              <w:t>4. akciová spoločnosť</w:t>
            </w:r>
          </w:p>
          <w:p w14:paraId="1CB510CC" w14:textId="77777777" w:rsidR="00FD7A8C" w:rsidRPr="00E845FD" w:rsidRDefault="00FD7A8C" w:rsidP="00FD7A8C">
            <w:pPr>
              <w:pStyle w:val="Normlny0"/>
              <w:jc w:val="both"/>
            </w:pPr>
          </w:p>
        </w:tc>
        <w:tc>
          <w:tcPr>
            <w:tcW w:w="827" w:type="dxa"/>
            <w:tcBorders>
              <w:top w:val="single" w:sz="4" w:space="0" w:color="auto"/>
              <w:bottom w:val="single" w:sz="4" w:space="0" w:color="auto"/>
            </w:tcBorders>
          </w:tcPr>
          <w:p w14:paraId="69522C49" w14:textId="6CCCC137"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1079E5FB"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2F789285"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F99C4F8" w14:textId="77777777" w:rsidR="00FD7A8C" w:rsidRPr="00E845FD" w:rsidRDefault="00FD7A8C" w:rsidP="00FD7A8C">
            <w:pPr>
              <w:jc w:val="center"/>
              <w:rPr>
                <w:rFonts w:ascii="Times New Roman" w:hAnsi="Times New Roman" w:cs="Times New Roman"/>
                <w:sz w:val="20"/>
                <w:szCs w:val="20"/>
              </w:rPr>
            </w:pPr>
          </w:p>
        </w:tc>
      </w:tr>
      <w:tr w:rsidR="00FD7A8C" w:rsidRPr="00E845FD" w14:paraId="6B2C53A7" w14:textId="77777777" w:rsidTr="00370010">
        <w:tc>
          <w:tcPr>
            <w:tcW w:w="988" w:type="dxa"/>
            <w:tcBorders>
              <w:top w:val="single" w:sz="4" w:space="0" w:color="auto"/>
              <w:bottom w:val="single" w:sz="4" w:space="0" w:color="auto"/>
            </w:tcBorders>
          </w:tcPr>
          <w:p w14:paraId="19314987"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15</w:t>
            </w:r>
          </w:p>
          <w:p w14:paraId="12DE72B3"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7AE2E868"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15 </w:t>
            </w:r>
          </w:p>
          <w:p w14:paraId="6DFAE480" w14:textId="77777777" w:rsidR="00FD7A8C" w:rsidRPr="00E845FD" w:rsidRDefault="00FD7A8C" w:rsidP="00FD7A8C">
            <w:pPr>
              <w:pStyle w:val="CM4"/>
              <w:jc w:val="both"/>
              <w:rPr>
                <w:rFonts w:ascii="Times New Roman" w:hAnsi="Times New Roman"/>
                <w:color w:val="000000"/>
                <w:sz w:val="20"/>
                <w:szCs w:val="20"/>
              </w:rPr>
            </w:pPr>
          </w:p>
          <w:p w14:paraId="4D1CF31E"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Zmeny v dokumentoch a údajoch </w:t>
            </w:r>
          </w:p>
          <w:p w14:paraId="6AA7A009" w14:textId="77777777" w:rsidR="00FD7A8C" w:rsidRPr="00E845FD" w:rsidRDefault="00FD7A8C" w:rsidP="00FD7A8C">
            <w:pPr>
              <w:pStyle w:val="CM4"/>
              <w:jc w:val="both"/>
              <w:rPr>
                <w:rFonts w:ascii="Times New Roman" w:hAnsi="Times New Roman"/>
                <w:color w:val="000000"/>
                <w:sz w:val="20"/>
                <w:szCs w:val="20"/>
              </w:rPr>
            </w:pPr>
          </w:p>
          <w:p w14:paraId="3BB366D1"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1. Členské štáty prijmú požadované opatrenia s cieľom zabezpečiť, aby sa akékoľvek zmeny v dokumentoch a údajoch uvedených v článku 14 zapísali do príslušného registra uvedeného v článku 16 ods. 1 prvom pododseku a zverejnili v súlade s článkom 16 ods. 3 a 5 za normálnych okolností do 21 dní po doručení kompletnej dokumentácie týkajúcej sa uvedených zmien vrátane prípadného preskúmania zákonnosti, ako sa vyžaduje podľa vnútroštátneho práva v súvislosti s vložením do spisu.</w:t>
            </w:r>
          </w:p>
        </w:tc>
        <w:tc>
          <w:tcPr>
            <w:tcW w:w="850" w:type="dxa"/>
            <w:tcBorders>
              <w:top w:val="single" w:sz="4" w:space="0" w:color="auto"/>
              <w:bottom w:val="single" w:sz="4" w:space="0" w:color="auto"/>
            </w:tcBorders>
          </w:tcPr>
          <w:p w14:paraId="6C7C28D4"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340D7AA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42857EE" w14:textId="77777777" w:rsidR="00FD7A8C" w:rsidRPr="00E845FD" w:rsidRDefault="00FD7A8C" w:rsidP="00FD7A8C">
            <w:pPr>
              <w:jc w:val="center"/>
              <w:rPr>
                <w:rFonts w:ascii="Times New Roman" w:hAnsi="Times New Roman" w:cs="Times New Roman"/>
                <w:sz w:val="20"/>
                <w:szCs w:val="20"/>
              </w:rPr>
            </w:pPr>
          </w:p>
          <w:p w14:paraId="1AC1FC76" w14:textId="77777777" w:rsidR="00FD7A8C" w:rsidRPr="00E845FD" w:rsidRDefault="00FD7A8C" w:rsidP="00FD7A8C">
            <w:pPr>
              <w:jc w:val="center"/>
              <w:rPr>
                <w:rFonts w:ascii="Times New Roman" w:hAnsi="Times New Roman" w:cs="Times New Roman"/>
                <w:sz w:val="20"/>
                <w:szCs w:val="20"/>
              </w:rPr>
            </w:pPr>
          </w:p>
          <w:p w14:paraId="1EFEFAC9" w14:textId="77777777" w:rsidR="00FD7A8C" w:rsidRPr="00E845FD" w:rsidRDefault="00FD7A8C" w:rsidP="00FD7A8C">
            <w:pPr>
              <w:jc w:val="center"/>
              <w:rPr>
                <w:rFonts w:ascii="Times New Roman" w:hAnsi="Times New Roman" w:cs="Times New Roman"/>
                <w:sz w:val="20"/>
                <w:szCs w:val="20"/>
              </w:rPr>
            </w:pPr>
          </w:p>
          <w:p w14:paraId="36E7A22C" w14:textId="77777777" w:rsidR="00FD7A8C" w:rsidRPr="00E845FD" w:rsidRDefault="00FD7A8C" w:rsidP="00FD7A8C">
            <w:pPr>
              <w:jc w:val="center"/>
              <w:rPr>
                <w:rFonts w:ascii="Times New Roman" w:hAnsi="Times New Roman" w:cs="Times New Roman"/>
                <w:sz w:val="20"/>
                <w:szCs w:val="20"/>
              </w:rPr>
            </w:pPr>
          </w:p>
          <w:p w14:paraId="6F4551D1" w14:textId="77777777" w:rsidR="00FD7A8C" w:rsidRPr="00E845FD" w:rsidRDefault="00FD7A8C" w:rsidP="00FD7A8C">
            <w:pPr>
              <w:jc w:val="center"/>
              <w:rPr>
                <w:rFonts w:ascii="Times New Roman" w:hAnsi="Times New Roman" w:cs="Times New Roman"/>
                <w:sz w:val="20"/>
                <w:szCs w:val="20"/>
              </w:rPr>
            </w:pPr>
          </w:p>
          <w:p w14:paraId="5160A4FA" w14:textId="77777777" w:rsidR="00FD7A8C" w:rsidRPr="00E845FD" w:rsidRDefault="00FD7A8C" w:rsidP="00FD7A8C">
            <w:pPr>
              <w:jc w:val="center"/>
              <w:rPr>
                <w:rFonts w:ascii="Times New Roman" w:hAnsi="Times New Roman" w:cs="Times New Roman"/>
                <w:sz w:val="20"/>
                <w:szCs w:val="20"/>
              </w:rPr>
            </w:pPr>
          </w:p>
          <w:p w14:paraId="03A5F3F3" w14:textId="77777777" w:rsidR="00FD7A8C" w:rsidRPr="00E845FD" w:rsidRDefault="00FD7A8C" w:rsidP="00FD7A8C">
            <w:pPr>
              <w:jc w:val="center"/>
              <w:rPr>
                <w:rFonts w:ascii="Times New Roman" w:hAnsi="Times New Roman" w:cs="Times New Roman"/>
                <w:sz w:val="20"/>
                <w:szCs w:val="20"/>
              </w:rPr>
            </w:pPr>
          </w:p>
          <w:p w14:paraId="108C5EB0" w14:textId="77777777" w:rsidR="00FD7A8C" w:rsidRPr="00E845FD" w:rsidRDefault="00FD7A8C" w:rsidP="00FD7A8C">
            <w:pPr>
              <w:jc w:val="center"/>
              <w:rPr>
                <w:rFonts w:ascii="Times New Roman" w:hAnsi="Times New Roman" w:cs="Times New Roman"/>
                <w:sz w:val="20"/>
                <w:szCs w:val="20"/>
              </w:rPr>
            </w:pPr>
          </w:p>
          <w:p w14:paraId="74193C42" w14:textId="77777777" w:rsidR="00FD7A8C" w:rsidRPr="00E845FD" w:rsidRDefault="00FD7A8C" w:rsidP="00FD7A8C">
            <w:pPr>
              <w:jc w:val="center"/>
              <w:rPr>
                <w:rFonts w:ascii="Times New Roman" w:hAnsi="Times New Roman" w:cs="Times New Roman"/>
                <w:sz w:val="20"/>
                <w:szCs w:val="20"/>
              </w:rPr>
            </w:pPr>
          </w:p>
          <w:p w14:paraId="0729A445" w14:textId="77777777" w:rsidR="00FD7A8C" w:rsidRPr="00E845FD" w:rsidRDefault="00FD7A8C" w:rsidP="00FD7A8C">
            <w:pPr>
              <w:jc w:val="center"/>
              <w:rPr>
                <w:rFonts w:ascii="Times New Roman" w:hAnsi="Times New Roman" w:cs="Times New Roman"/>
                <w:sz w:val="20"/>
                <w:szCs w:val="20"/>
              </w:rPr>
            </w:pPr>
          </w:p>
          <w:p w14:paraId="638F9AF2" w14:textId="77777777" w:rsidR="00FD7A8C" w:rsidRPr="00E845FD" w:rsidRDefault="00FD7A8C" w:rsidP="00FD7A8C">
            <w:pPr>
              <w:jc w:val="center"/>
              <w:rPr>
                <w:rFonts w:ascii="Times New Roman" w:hAnsi="Times New Roman" w:cs="Times New Roman"/>
                <w:sz w:val="20"/>
                <w:szCs w:val="20"/>
              </w:rPr>
            </w:pPr>
          </w:p>
          <w:p w14:paraId="17381261" w14:textId="77777777" w:rsidR="00FD7A8C" w:rsidRPr="00E845FD" w:rsidRDefault="00FD7A8C" w:rsidP="00FD7A8C">
            <w:pPr>
              <w:jc w:val="center"/>
              <w:rPr>
                <w:rFonts w:ascii="Times New Roman" w:hAnsi="Times New Roman" w:cs="Times New Roman"/>
                <w:sz w:val="20"/>
                <w:szCs w:val="20"/>
              </w:rPr>
            </w:pPr>
          </w:p>
          <w:p w14:paraId="5D25CC42" w14:textId="77777777" w:rsidR="00FD7A8C" w:rsidRPr="00E845FD" w:rsidRDefault="00FD7A8C" w:rsidP="00FD7A8C">
            <w:pPr>
              <w:jc w:val="center"/>
              <w:rPr>
                <w:rFonts w:ascii="Times New Roman" w:hAnsi="Times New Roman" w:cs="Times New Roman"/>
                <w:sz w:val="20"/>
                <w:szCs w:val="20"/>
              </w:rPr>
            </w:pPr>
          </w:p>
          <w:p w14:paraId="0E19E296" w14:textId="77777777" w:rsidR="00FD7A8C" w:rsidRPr="00E845FD" w:rsidRDefault="00FD7A8C" w:rsidP="00FD7A8C">
            <w:pPr>
              <w:jc w:val="center"/>
              <w:rPr>
                <w:rFonts w:ascii="Times New Roman" w:hAnsi="Times New Roman" w:cs="Times New Roman"/>
                <w:sz w:val="20"/>
                <w:szCs w:val="20"/>
              </w:rPr>
            </w:pPr>
          </w:p>
          <w:p w14:paraId="12164978" w14:textId="77777777" w:rsidR="00FD7A8C" w:rsidRPr="00E845FD" w:rsidRDefault="00FD7A8C" w:rsidP="00FD7A8C">
            <w:pPr>
              <w:jc w:val="center"/>
              <w:rPr>
                <w:rFonts w:ascii="Times New Roman" w:hAnsi="Times New Roman" w:cs="Times New Roman"/>
                <w:sz w:val="20"/>
                <w:szCs w:val="20"/>
              </w:rPr>
            </w:pPr>
          </w:p>
          <w:p w14:paraId="7C0D442D" w14:textId="77777777" w:rsidR="00FD7A8C" w:rsidRPr="00E845FD" w:rsidRDefault="00FD7A8C" w:rsidP="00FD7A8C">
            <w:pPr>
              <w:jc w:val="center"/>
              <w:rPr>
                <w:rFonts w:ascii="Times New Roman" w:hAnsi="Times New Roman" w:cs="Times New Roman"/>
                <w:sz w:val="20"/>
                <w:szCs w:val="20"/>
              </w:rPr>
            </w:pPr>
          </w:p>
          <w:p w14:paraId="23FD6C68" w14:textId="77777777" w:rsidR="00FD7A8C" w:rsidRPr="00E845FD" w:rsidRDefault="00FD7A8C" w:rsidP="00FD7A8C">
            <w:pPr>
              <w:jc w:val="center"/>
              <w:rPr>
                <w:rFonts w:ascii="Times New Roman" w:hAnsi="Times New Roman" w:cs="Times New Roman"/>
                <w:sz w:val="20"/>
                <w:szCs w:val="20"/>
              </w:rPr>
            </w:pPr>
          </w:p>
          <w:p w14:paraId="4C34A793" w14:textId="77777777" w:rsidR="00FD7A8C" w:rsidRPr="00E845FD" w:rsidRDefault="00FD7A8C" w:rsidP="00FD7A8C">
            <w:pPr>
              <w:jc w:val="center"/>
              <w:rPr>
                <w:rFonts w:ascii="Times New Roman" w:hAnsi="Times New Roman" w:cs="Times New Roman"/>
                <w:sz w:val="20"/>
                <w:szCs w:val="20"/>
              </w:rPr>
            </w:pPr>
          </w:p>
          <w:p w14:paraId="1B0D8B6B" w14:textId="77777777" w:rsidR="00FD7A8C" w:rsidRPr="00E845FD" w:rsidRDefault="00FD7A8C" w:rsidP="00FD7A8C">
            <w:pPr>
              <w:jc w:val="center"/>
              <w:rPr>
                <w:rFonts w:ascii="Times New Roman" w:hAnsi="Times New Roman" w:cs="Times New Roman"/>
                <w:sz w:val="20"/>
                <w:szCs w:val="20"/>
              </w:rPr>
            </w:pPr>
          </w:p>
          <w:p w14:paraId="71AA599D" w14:textId="77777777" w:rsidR="00FD7A8C" w:rsidRPr="00E845FD" w:rsidRDefault="00FD7A8C" w:rsidP="00FD7A8C">
            <w:pPr>
              <w:jc w:val="center"/>
              <w:rPr>
                <w:rFonts w:ascii="Times New Roman" w:hAnsi="Times New Roman" w:cs="Times New Roman"/>
                <w:sz w:val="20"/>
                <w:szCs w:val="20"/>
              </w:rPr>
            </w:pPr>
          </w:p>
          <w:p w14:paraId="2F3CE2C2" w14:textId="77777777" w:rsidR="00FD7A8C" w:rsidRPr="00E845FD" w:rsidRDefault="00FD7A8C" w:rsidP="00FD7A8C">
            <w:pPr>
              <w:jc w:val="center"/>
              <w:rPr>
                <w:rFonts w:ascii="Times New Roman" w:hAnsi="Times New Roman" w:cs="Times New Roman"/>
                <w:sz w:val="20"/>
                <w:szCs w:val="20"/>
              </w:rPr>
            </w:pPr>
          </w:p>
          <w:p w14:paraId="4DD3F6BB" w14:textId="77777777" w:rsidR="00FD7A8C" w:rsidRPr="00E845FD" w:rsidRDefault="00FD7A8C" w:rsidP="00FD7A8C">
            <w:pPr>
              <w:jc w:val="center"/>
              <w:rPr>
                <w:rFonts w:ascii="Times New Roman" w:hAnsi="Times New Roman" w:cs="Times New Roman"/>
                <w:sz w:val="20"/>
                <w:szCs w:val="20"/>
              </w:rPr>
            </w:pPr>
          </w:p>
          <w:p w14:paraId="57AD3DFF" w14:textId="77777777" w:rsidR="00FD7A8C" w:rsidRPr="00E845FD" w:rsidRDefault="00FD7A8C" w:rsidP="00FD7A8C">
            <w:pPr>
              <w:jc w:val="center"/>
              <w:rPr>
                <w:rFonts w:ascii="Times New Roman" w:hAnsi="Times New Roman" w:cs="Times New Roman"/>
                <w:sz w:val="20"/>
                <w:szCs w:val="20"/>
              </w:rPr>
            </w:pPr>
          </w:p>
          <w:p w14:paraId="2C304637" w14:textId="77777777" w:rsidR="00FD7A8C" w:rsidRPr="00E845FD" w:rsidRDefault="00FD7A8C" w:rsidP="00FD7A8C">
            <w:pPr>
              <w:jc w:val="center"/>
              <w:rPr>
                <w:rFonts w:ascii="Times New Roman" w:hAnsi="Times New Roman" w:cs="Times New Roman"/>
                <w:sz w:val="20"/>
                <w:szCs w:val="20"/>
              </w:rPr>
            </w:pPr>
          </w:p>
          <w:p w14:paraId="53027902" w14:textId="77777777" w:rsidR="00FD7A8C" w:rsidRPr="00E845FD" w:rsidRDefault="00FD7A8C" w:rsidP="00FD7A8C">
            <w:pPr>
              <w:jc w:val="center"/>
              <w:rPr>
                <w:rFonts w:ascii="Times New Roman" w:hAnsi="Times New Roman" w:cs="Times New Roman"/>
                <w:sz w:val="20"/>
                <w:szCs w:val="20"/>
              </w:rPr>
            </w:pPr>
          </w:p>
          <w:p w14:paraId="20E91114" w14:textId="77777777" w:rsidR="00FD7A8C" w:rsidRPr="00E845FD" w:rsidRDefault="00FD7A8C" w:rsidP="00FD7A8C">
            <w:pPr>
              <w:jc w:val="center"/>
              <w:rPr>
                <w:rFonts w:ascii="Times New Roman" w:hAnsi="Times New Roman" w:cs="Times New Roman"/>
                <w:sz w:val="20"/>
                <w:szCs w:val="20"/>
              </w:rPr>
            </w:pPr>
          </w:p>
          <w:p w14:paraId="2840ED74" w14:textId="77777777" w:rsidR="00FD7A8C" w:rsidRPr="00E845FD" w:rsidRDefault="00FD7A8C" w:rsidP="00FD7A8C">
            <w:pPr>
              <w:jc w:val="center"/>
              <w:rPr>
                <w:rFonts w:ascii="Times New Roman" w:hAnsi="Times New Roman" w:cs="Times New Roman"/>
                <w:sz w:val="20"/>
                <w:szCs w:val="20"/>
              </w:rPr>
            </w:pPr>
          </w:p>
          <w:p w14:paraId="5DE25607" w14:textId="77777777" w:rsidR="00FD7A8C" w:rsidRPr="00E845FD" w:rsidRDefault="00FD7A8C" w:rsidP="00FD7A8C">
            <w:pPr>
              <w:jc w:val="center"/>
              <w:rPr>
                <w:rFonts w:ascii="Times New Roman" w:hAnsi="Times New Roman" w:cs="Times New Roman"/>
                <w:sz w:val="20"/>
                <w:szCs w:val="20"/>
              </w:rPr>
            </w:pPr>
          </w:p>
          <w:p w14:paraId="4F0B310B" w14:textId="77777777" w:rsidR="00FD7A8C" w:rsidRPr="00E845FD" w:rsidRDefault="00FD7A8C" w:rsidP="00FD7A8C">
            <w:pPr>
              <w:jc w:val="center"/>
              <w:rPr>
                <w:rFonts w:ascii="Times New Roman" w:hAnsi="Times New Roman" w:cs="Times New Roman"/>
                <w:sz w:val="20"/>
                <w:szCs w:val="20"/>
              </w:rPr>
            </w:pPr>
          </w:p>
          <w:p w14:paraId="7B655F6A" w14:textId="77777777" w:rsidR="00FD7A8C" w:rsidRPr="00E845FD" w:rsidRDefault="00FD7A8C" w:rsidP="00FD7A8C">
            <w:pPr>
              <w:jc w:val="center"/>
              <w:rPr>
                <w:rFonts w:ascii="Times New Roman" w:hAnsi="Times New Roman" w:cs="Times New Roman"/>
                <w:sz w:val="20"/>
                <w:szCs w:val="20"/>
              </w:rPr>
            </w:pPr>
          </w:p>
          <w:p w14:paraId="7B0A5F57" w14:textId="77777777" w:rsidR="00FD7A8C" w:rsidRPr="00E845FD" w:rsidRDefault="00FD7A8C" w:rsidP="00FD7A8C">
            <w:pPr>
              <w:jc w:val="center"/>
              <w:rPr>
                <w:rFonts w:ascii="Times New Roman" w:hAnsi="Times New Roman" w:cs="Times New Roman"/>
                <w:sz w:val="20"/>
                <w:szCs w:val="20"/>
              </w:rPr>
            </w:pPr>
          </w:p>
          <w:p w14:paraId="57F873EE" w14:textId="20DDCC49" w:rsidR="00FD7A8C" w:rsidRDefault="00FD7A8C" w:rsidP="00FD7A8C">
            <w:pPr>
              <w:jc w:val="center"/>
              <w:rPr>
                <w:rFonts w:ascii="Times New Roman" w:hAnsi="Times New Roman" w:cs="Times New Roman"/>
                <w:sz w:val="20"/>
                <w:szCs w:val="20"/>
              </w:rPr>
            </w:pPr>
          </w:p>
          <w:p w14:paraId="77F2DA71" w14:textId="77777777" w:rsidR="002E5B13" w:rsidRPr="00E845FD" w:rsidRDefault="002E5B13" w:rsidP="00FD7A8C">
            <w:pPr>
              <w:jc w:val="center"/>
              <w:rPr>
                <w:rFonts w:ascii="Times New Roman" w:hAnsi="Times New Roman" w:cs="Times New Roman"/>
                <w:sz w:val="20"/>
                <w:szCs w:val="20"/>
              </w:rPr>
            </w:pPr>
          </w:p>
          <w:p w14:paraId="7E127A91"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25F51A5E" w14:textId="77777777" w:rsidR="00FD7A8C" w:rsidRPr="00E845FD" w:rsidRDefault="00FD7A8C" w:rsidP="00FD7A8C">
            <w:pPr>
              <w:rPr>
                <w:rFonts w:ascii="Times New Roman" w:hAnsi="Times New Roman" w:cs="Times New Roman"/>
                <w:sz w:val="20"/>
                <w:szCs w:val="20"/>
              </w:rPr>
            </w:pPr>
          </w:p>
          <w:p w14:paraId="47014E35" w14:textId="77777777" w:rsidR="00FD7A8C" w:rsidRPr="00E845FD" w:rsidRDefault="00FD7A8C" w:rsidP="00FD7A8C">
            <w:pPr>
              <w:rPr>
                <w:rFonts w:ascii="Times New Roman" w:hAnsi="Times New Roman" w:cs="Times New Roman"/>
                <w:sz w:val="20"/>
                <w:szCs w:val="20"/>
              </w:rPr>
            </w:pPr>
          </w:p>
          <w:p w14:paraId="18221ABA" w14:textId="77777777" w:rsidR="00FD7A8C" w:rsidRPr="00E845FD" w:rsidRDefault="00FD7A8C" w:rsidP="00FD7A8C">
            <w:pPr>
              <w:rPr>
                <w:rFonts w:ascii="Times New Roman" w:hAnsi="Times New Roman" w:cs="Times New Roman"/>
                <w:sz w:val="20"/>
                <w:szCs w:val="20"/>
              </w:rPr>
            </w:pPr>
          </w:p>
          <w:p w14:paraId="6F681261" w14:textId="77777777" w:rsidR="00FD7A8C" w:rsidRPr="00E845FD" w:rsidRDefault="00FD7A8C" w:rsidP="00FD7A8C">
            <w:pPr>
              <w:rPr>
                <w:rFonts w:ascii="Times New Roman" w:hAnsi="Times New Roman" w:cs="Times New Roman"/>
                <w:sz w:val="20"/>
                <w:szCs w:val="20"/>
              </w:rPr>
            </w:pPr>
          </w:p>
          <w:p w14:paraId="06961804" w14:textId="77777777" w:rsidR="00FD7A8C" w:rsidRPr="00E845FD" w:rsidRDefault="00FD7A8C" w:rsidP="00FD7A8C">
            <w:pPr>
              <w:rPr>
                <w:rFonts w:ascii="Times New Roman" w:hAnsi="Times New Roman" w:cs="Times New Roman"/>
                <w:sz w:val="20"/>
                <w:szCs w:val="20"/>
              </w:rPr>
            </w:pPr>
          </w:p>
          <w:p w14:paraId="4723FFD5" w14:textId="2FC1FAC9" w:rsidR="00FD7A8C" w:rsidRDefault="00FD7A8C" w:rsidP="00FD7A8C">
            <w:pPr>
              <w:rPr>
                <w:rFonts w:ascii="Times New Roman" w:hAnsi="Times New Roman" w:cs="Times New Roman"/>
                <w:sz w:val="20"/>
                <w:szCs w:val="20"/>
              </w:rPr>
            </w:pPr>
          </w:p>
          <w:p w14:paraId="3FBEB1D5" w14:textId="11B916CB" w:rsidR="002E5B13" w:rsidRDefault="002E5B13" w:rsidP="00FD7A8C">
            <w:pPr>
              <w:rPr>
                <w:rFonts w:ascii="Times New Roman" w:hAnsi="Times New Roman" w:cs="Times New Roman"/>
                <w:sz w:val="20"/>
                <w:szCs w:val="20"/>
              </w:rPr>
            </w:pPr>
          </w:p>
          <w:p w14:paraId="04AC1821" w14:textId="59266E2C" w:rsidR="002E5B13" w:rsidRDefault="002E5B13" w:rsidP="00FD7A8C">
            <w:pPr>
              <w:rPr>
                <w:rFonts w:ascii="Times New Roman" w:hAnsi="Times New Roman" w:cs="Times New Roman"/>
                <w:sz w:val="20"/>
                <w:szCs w:val="20"/>
              </w:rPr>
            </w:pPr>
          </w:p>
          <w:p w14:paraId="325D7310" w14:textId="461407ED" w:rsidR="002E5B13" w:rsidRDefault="002E5B13" w:rsidP="00FD7A8C">
            <w:pPr>
              <w:rPr>
                <w:rFonts w:ascii="Times New Roman" w:hAnsi="Times New Roman" w:cs="Times New Roman"/>
                <w:sz w:val="20"/>
                <w:szCs w:val="20"/>
              </w:rPr>
            </w:pPr>
          </w:p>
          <w:p w14:paraId="0980E425" w14:textId="30BD1923" w:rsidR="002E5B13" w:rsidRDefault="002E5B13" w:rsidP="00FD7A8C">
            <w:pPr>
              <w:rPr>
                <w:rFonts w:ascii="Times New Roman" w:hAnsi="Times New Roman" w:cs="Times New Roman"/>
                <w:sz w:val="20"/>
                <w:szCs w:val="20"/>
              </w:rPr>
            </w:pPr>
          </w:p>
          <w:p w14:paraId="617A284F" w14:textId="77777777" w:rsidR="002E5B13" w:rsidRPr="00E845FD" w:rsidRDefault="002E5B13" w:rsidP="00FD7A8C">
            <w:pPr>
              <w:rPr>
                <w:rFonts w:ascii="Times New Roman" w:hAnsi="Times New Roman" w:cs="Times New Roman"/>
                <w:sz w:val="20"/>
                <w:szCs w:val="20"/>
              </w:rPr>
            </w:pPr>
          </w:p>
          <w:p w14:paraId="7237431A" w14:textId="359FF676"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 1</w:t>
            </w:r>
          </w:p>
        </w:tc>
        <w:tc>
          <w:tcPr>
            <w:tcW w:w="1276" w:type="dxa"/>
            <w:tcBorders>
              <w:top w:val="single" w:sz="4" w:space="0" w:color="auto"/>
              <w:bottom w:val="single" w:sz="4" w:space="0" w:color="auto"/>
            </w:tcBorders>
          </w:tcPr>
          <w:p w14:paraId="39ED87B4" w14:textId="77777777" w:rsidR="00FD7A8C" w:rsidRPr="00E845FD" w:rsidRDefault="00FD7A8C" w:rsidP="00FD7A8C">
            <w:pPr>
              <w:pStyle w:val="Normlny0"/>
              <w:jc w:val="center"/>
            </w:pPr>
            <w:r w:rsidRPr="00E845FD">
              <w:lastRenderedPageBreak/>
              <w:t>Č: I</w:t>
            </w:r>
          </w:p>
          <w:p w14:paraId="687BD8FC" w14:textId="39C6AD30" w:rsidR="00FD7A8C" w:rsidRPr="00E845FD" w:rsidRDefault="005F30E5" w:rsidP="00FD7A8C">
            <w:pPr>
              <w:pStyle w:val="Normlny0"/>
              <w:jc w:val="center"/>
            </w:pPr>
            <w:r>
              <w:t xml:space="preserve">§: </w:t>
            </w:r>
            <w:r w:rsidRPr="000B3E0E">
              <w:t>112</w:t>
            </w:r>
          </w:p>
          <w:p w14:paraId="72401828" w14:textId="77777777" w:rsidR="00FD7A8C" w:rsidRPr="00E845FD" w:rsidRDefault="00FD7A8C" w:rsidP="00FD7A8C">
            <w:pPr>
              <w:pStyle w:val="Normlny0"/>
              <w:jc w:val="center"/>
            </w:pPr>
          </w:p>
          <w:p w14:paraId="1FEBA3DB" w14:textId="77777777" w:rsidR="00FD7A8C" w:rsidRPr="00E845FD" w:rsidRDefault="00FD7A8C" w:rsidP="00FD7A8C">
            <w:pPr>
              <w:pStyle w:val="Normlny0"/>
              <w:jc w:val="center"/>
            </w:pPr>
          </w:p>
          <w:p w14:paraId="2DF9BCA3" w14:textId="77777777" w:rsidR="00FD7A8C" w:rsidRPr="00E845FD" w:rsidRDefault="00FD7A8C" w:rsidP="00FD7A8C">
            <w:pPr>
              <w:pStyle w:val="Normlny0"/>
              <w:jc w:val="center"/>
            </w:pPr>
          </w:p>
          <w:p w14:paraId="60C675E8" w14:textId="77777777" w:rsidR="00FD7A8C" w:rsidRPr="00E845FD" w:rsidRDefault="00FD7A8C" w:rsidP="00FD7A8C">
            <w:pPr>
              <w:pStyle w:val="Normlny0"/>
              <w:jc w:val="center"/>
            </w:pPr>
          </w:p>
          <w:p w14:paraId="38A62411" w14:textId="77777777" w:rsidR="00FD7A8C" w:rsidRPr="00E845FD" w:rsidRDefault="00FD7A8C" w:rsidP="00FD7A8C">
            <w:pPr>
              <w:pStyle w:val="Normlny0"/>
              <w:jc w:val="center"/>
            </w:pPr>
          </w:p>
          <w:p w14:paraId="58C27166" w14:textId="77777777" w:rsidR="00FD7A8C" w:rsidRPr="00E845FD" w:rsidRDefault="00FD7A8C" w:rsidP="00FD7A8C">
            <w:pPr>
              <w:pStyle w:val="Normlny0"/>
              <w:jc w:val="center"/>
            </w:pPr>
          </w:p>
          <w:p w14:paraId="36852C00" w14:textId="77777777" w:rsidR="00FD7A8C" w:rsidRPr="00E845FD" w:rsidRDefault="00FD7A8C" w:rsidP="00FD7A8C">
            <w:pPr>
              <w:pStyle w:val="Normlny0"/>
              <w:jc w:val="center"/>
            </w:pPr>
          </w:p>
          <w:p w14:paraId="2DF5BC97" w14:textId="77777777" w:rsidR="00FD7A8C" w:rsidRPr="00E845FD" w:rsidRDefault="00FD7A8C" w:rsidP="00FD7A8C">
            <w:pPr>
              <w:pStyle w:val="Normlny0"/>
              <w:jc w:val="center"/>
            </w:pPr>
          </w:p>
          <w:p w14:paraId="4750B65C" w14:textId="77777777" w:rsidR="00FD7A8C" w:rsidRPr="00E845FD" w:rsidRDefault="00FD7A8C" w:rsidP="00FD7A8C">
            <w:pPr>
              <w:pStyle w:val="Normlny0"/>
              <w:jc w:val="center"/>
            </w:pPr>
          </w:p>
          <w:p w14:paraId="7E70C887" w14:textId="77777777" w:rsidR="00FD7A8C" w:rsidRPr="00E845FD" w:rsidRDefault="00FD7A8C" w:rsidP="00FD7A8C">
            <w:pPr>
              <w:pStyle w:val="Normlny0"/>
              <w:jc w:val="center"/>
            </w:pPr>
          </w:p>
          <w:p w14:paraId="47C9CC78" w14:textId="77777777" w:rsidR="00FD7A8C" w:rsidRPr="00E845FD" w:rsidRDefault="00FD7A8C" w:rsidP="00FD7A8C">
            <w:pPr>
              <w:pStyle w:val="Normlny0"/>
              <w:jc w:val="center"/>
            </w:pPr>
          </w:p>
          <w:p w14:paraId="23B5E0F3" w14:textId="77777777" w:rsidR="00FD7A8C" w:rsidRPr="00E845FD" w:rsidRDefault="00FD7A8C" w:rsidP="00FD7A8C">
            <w:pPr>
              <w:pStyle w:val="Normlny0"/>
              <w:jc w:val="center"/>
            </w:pPr>
          </w:p>
          <w:p w14:paraId="13839D73" w14:textId="77777777" w:rsidR="00FD7A8C" w:rsidRPr="00E845FD" w:rsidRDefault="00FD7A8C" w:rsidP="00FD7A8C">
            <w:pPr>
              <w:pStyle w:val="Normlny0"/>
              <w:jc w:val="center"/>
            </w:pPr>
          </w:p>
          <w:p w14:paraId="3B3C1015" w14:textId="77777777" w:rsidR="00FD7A8C" w:rsidRPr="00E845FD" w:rsidRDefault="00FD7A8C" w:rsidP="00FD7A8C">
            <w:pPr>
              <w:pStyle w:val="Normlny0"/>
              <w:jc w:val="center"/>
            </w:pPr>
          </w:p>
          <w:p w14:paraId="0A41BE2A" w14:textId="77777777" w:rsidR="00FD7A8C" w:rsidRPr="00E845FD" w:rsidRDefault="00FD7A8C" w:rsidP="00FD7A8C">
            <w:pPr>
              <w:pStyle w:val="Normlny0"/>
              <w:jc w:val="center"/>
            </w:pPr>
          </w:p>
          <w:p w14:paraId="1728FE25" w14:textId="77777777" w:rsidR="00FD7A8C" w:rsidRPr="00E845FD" w:rsidRDefault="00FD7A8C" w:rsidP="00FD7A8C">
            <w:pPr>
              <w:pStyle w:val="Normlny0"/>
              <w:jc w:val="center"/>
            </w:pPr>
          </w:p>
          <w:p w14:paraId="1AAA7D5A" w14:textId="77777777" w:rsidR="00FD7A8C" w:rsidRPr="00E845FD" w:rsidRDefault="00FD7A8C" w:rsidP="00FD7A8C">
            <w:pPr>
              <w:pStyle w:val="Normlny0"/>
              <w:jc w:val="center"/>
            </w:pPr>
          </w:p>
          <w:p w14:paraId="1997AA1C" w14:textId="77777777" w:rsidR="00FD7A8C" w:rsidRPr="00E845FD" w:rsidRDefault="00FD7A8C" w:rsidP="00FD7A8C">
            <w:pPr>
              <w:pStyle w:val="Normlny0"/>
              <w:jc w:val="center"/>
            </w:pPr>
          </w:p>
          <w:p w14:paraId="6A65A16D" w14:textId="77777777" w:rsidR="00FD7A8C" w:rsidRPr="00E845FD" w:rsidRDefault="00FD7A8C" w:rsidP="00FD7A8C">
            <w:pPr>
              <w:pStyle w:val="Normlny0"/>
              <w:jc w:val="center"/>
            </w:pPr>
          </w:p>
          <w:p w14:paraId="57EEC7B6" w14:textId="77777777" w:rsidR="00FD7A8C" w:rsidRPr="00E845FD" w:rsidRDefault="00FD7A8C" w:rsidP="00FD7A8C">
            <w:pPr>
              <w:pStyle w:val="Normlny0"/>
              <w:jc w:val="center"/>
            </w:pPr>
          </w:p>
          <w:p w14:paraId="7E706748" w14:textId="77777777" w:rsidR="00FD7A8C" w:rsidRPr="00E845FD" w:rsidRDefault="00FD7A8C" w:rsidP="00FD7A8C">
            <w:pPr>
              <w:pStyle w:val="Normlny0"/>
              <w:jc w:val="center"/>
            </w:pPr>
          </w:p>
          <w:p w14:paraId="39373103" w14:textId="77777777" w:rsidR="00FD7A8C" w:rsidRPr="00E845FD" w:rsidRDefault="00FD7A8C" w:rsidP="00FD7A8C">
            <w:pPr>
              <w:pStyle w:val="Normlny0"/>
              <w:jc w:val="center"/>
            </w:pPr>
          </w:p>
          <w:p w14:paraId="156023AC" w14:textId="77777777" w:rsidR="00FD7A8C" w:rsidRPr="00E845FD" w:rsidRDefault="00FD7A8C" w:rsidP="00FD7A8C">
            <w:pPr>
              <w:pStyle w:val="Normlny0"/>
              <w:jc w:val="center"/>
            </w:pPr>
          </w:p>
          <w:p w14:paraId="24454053" w14:textId="77777777" w:rsidR="00FD7A8C" w:rsidRPr="00E845FD" w:rsidRDefault="00FD7A8C" w:rsidP="00FD7A8C">
            <w:pPr>
              <w:pStyle w:val="Normlny0"/>
              <w:jc w:val="center"/>
            </w:pPr>
          </w:p>
          <w:p w14:paraId="0FC16488" w14:textId="77777777" w:rsidR="00FD7A8C" w:rsidRPr="00E845FD" w:rsidRDefault="00FD7A8C" w:rsidP="00FD7A8C">
            <w:pPr>
              <w:pStyle w:val="Normlny0"/>
              <w:jc w:val="center"/>
            </w:pPr>
          </w:p>
          <w:p w14:paraId="093A679D" w14:textId="77777777" w:rsidR="00FD7A8C" w:rsidRPr="00E845FD" w:rsidRDefault="00FD7A8C" w:rsidP="00FD7A8C">
            <w:pPr>
              <w:pStyle w:val="Normlny0"/>
              <w:jc w:val="center"/>
            </w:pPr>
          </w:p>
          <w:p w14:paraId="20A599F9" w14:textId="77777777" w:rsidR="00FD7A8C" w:rsidRPr="00E845FD" w:rsidRDefault="00FD7A8C" w:rsidP="00FD7A8C">
            <w:pPr>
              <w:pStyle w:val="Normlny0"/>
              <w:jc w:val="center"/>
            </w:pPr>
          </w:p>
          <w:p w14:paraId="0C10B82E" w14:textId="77777777" w:rsidR="00FD7A8C" w:rsidRPr="00E845FD" w:rsidRDefault="00FD7A8C" w:rsidP="00FD7A8C">
            <w:pPr>
              <w:pStyle w:val="Normlny0"/>
              <w:jc w:val="center"/>
            </w:pPr>
          </w:p>
          <w:p w14:paraId="78768490" w14:textId="77777777" w:rsidR="00FD7A8C" w:rsidRPr="00E845FD" w:rsidRDefault="00FD7A8C" w:rsidP="00FD7A8C">
            <w:pPr>
              <w:pStyle w:val="Normlny0"/>
              <w:jc w:val="center"/>
            </w:pPr>
          </w:p>
          <w:p w14:paraId="75C88FEE" w14:textId="77777777" w:rsidR="00FD7A8C" w:rsidRPr="00E845FD" w:rsidRDefault="00FD7A8C" w:rsidP="00FD7A8C">
            <w:pPr>
              <w:pStyle w:val="Normlny0"/>
              <w:jc w:val="center"/>
            </w:pPr>
          </w:p>
          <w:p w14:paraId="2A4694F9" w14:textId="2BEF8EC8" w:rsidR="00FD7A8C" w:rsidRDefault="00FD7A8C" w:rsidP="00FD7A8C">
            <w:pPr>
              <w:pStyle w:val="Normlny0"/>
              <w:jc w:val="center"/>
            </w:pPr>
          </w:p>
          <w:p w14:paraId="70CDE381" w14:textId="77777777" w:rsidR="00FD7A8C" w:rsidRPr="00E845FD" w:rsidRDefault="00FD7A8C" w:rsidP="00FD7A8C">
            <w:pPr>
              <w:jc w:val="center"/>
              <w:rPr>
                <w:rFonts w:ascii="Times New Roman" w:hAnsi="Times New Roman" w:cs="Times New Roman"/>
                <w:sz w:val="20"/>
                <w:szCs w:val="20"/>
              </w:rPr>
            </w:pPr>
          </w:p>
          <w:p w14:paraId="259DBDE8" w14:textId="77777777" w:rsidR="00FD7A8C" w:rsidRPr="00E845FD" w:rsidRDefault="00FD7A8C" w:rsidP="00FD7A8C">
            <w:pPr>
              <w:pStyle w:val="Normlny0"/>
              <w:jc w:val="center"/>
            </w:pPr>
            <w:r w:rsidRPr="00E845FD">
              <w:t>Č: I</w:t>
            </w:r>
          </w:p>
          <w:p w14:paraId="2F8B3271" w14:textId="44466665" w:rsidR="00FD7A8C" w:rsidRPr="000B3E0E" w:rsidRDefault="005F30E5" w:rsidP="00FD7A8C">
            <w:pPr>
              <w:pStyle w:val="Normlny0"/>
              <w:jc w:val="center"/>
            </w:pPr>
            <w:r w:rsidRPr="000B3E0E">
              <w:t>§: 100</w:t>
            </w:r>
          </w:p>
          <w:p w14:paraId="0A1AE5A2" w14:textId="77777777" w:rsidR="00FD7A8C" w:rsidRPr="000B3E0E" w:rsidRDefault="00FD7A8C" w:rsidP="00FD7A8C">
            <w:pPr>
              <w:pStyle w:val="Normlny0"/>
              <w:jc w:val="center"/>
            </w:pPr>
            <w:r w:rsidRPr="000B3E0E">
              <w:t>O: 1</w:t>
            </w:r>
          </w:p>
          <w:p w14:paraId="44E81D64" w14:textId="77777777" w:rsidR="00FD7A8C" w:rsidRPr="000B3E0E" w:rsidRDefault="00FD7A8C" w:rsidP="00FD7A8C">
            <w:pPr>
              <w:pStyle w:val="Normlny0"/>
              <w:jc w:val="center"/>
            </w:pPr>
          </w:p>
          <w:p w14:paraId="17BC5F3F" w14:textId="77777777" w:rsidR="00FD7A8C" w:rsidRPr="000B3E0E" w:rsidRDefault="00FD7A8C" w:rsidP="00FD7A8C">
            <w:pPr>
              <w:pStyle w:val="Normlny0"/>
              <w:jc w:val="center"/>
            </w:pPr>
          </w:p>
          <w:p w14:paraId="309EA62A" w14:textId="77777777" w:rsidR="00FD7A8C" w:rsidRPr="000B3E0E" w:rsidRDefault="00FD7A8C" w:rsidP="00FD7A8C">
            <w:pPr>
              <w:pStyle w:val="Normlny0"/>
              <w:jc w:val="center"/>
            </w:pPr>
          </w:p>
          <w:p w14:paraId="51596E87" w14:textId="77777777" w:rsidR="00FD7A8C" w:rsidRPr="000B3E0E" w:rsidRDefault="00FD7A8C" w:rsidP="00FD7A8C">
            <w:pPr>
              <w:pStyle w:val="Normlny0"/>
              <w:jc w:val="center"/>
            </w:pPr>
          </w:p>
          <w:p w14:paraId="6EF1FFA4" w14:textId="77777777" w:rsidR="00FD7A8C" w:rsidRPr="000B3E0E" w:rsidRDefault="00FD7A8C" w:rsidP="00FD7A8C">
            <w:pPr>
              <w:pStyle w:val="Normlny0"/>
              <w:jc w:val="center"/>
            </w:pPr>
          </w:p>
          <w:p w14:paraId="54E9252C" w14:textId="196D66F4" w:rsidR="00FD7A8C" w:rsidRPr="000B3E0E" w:rsidRDefault="00FD7A8C" w:rsidP="00FD7A8C">
            <w:pPr>
              <w:pStyle w:val="Normlny0"/>
              <w:jc w:val="center"/>
            </w:pPr>
          </w:p>
          <w:p w14:paraId="15135438" w14:textId="219296F4" w:rsidR="002E5B13" w:rsidRPr="000B3E0E" w:rsidRDefault="002E5B13" w:rsidP="00FD7A8C">
            <w:pPr>
              <w:pStyle w:val="Normlny0"/>
              <w:jc w:val="center"/>
            </w:pPr>
          </w:p>
          <w:p w14:paraId="0FB5C15F" w14:textId="4AC80BDD" w:rsidR="002E5B13" w:rsidRPr="000B3E0E" w:rsidRDefault="002E5B13" w:rsidP="00FD7A8C">
            <w:pPr>
              <w:pStyle w:val="Normlny0"/>
              <w:jc w:val="center"/>
            </w:pPr>
          </w:p>
          <w:p w14:paraId="777BF985" w14:textId="6A205428" w:rsidR="002E5B13" w:rsidRPr="000B3E0E" w:rsidRDefault="002E5B13" w:rsidP="00FD7A8C">
            <w:pPr>
              <w:pStyle w:val="Normlny0"/>
              <w:jc w:val="center"/>
            </w:pPr>
          </w:p>
          <w:p w14:paraId="0F43E6B9" w14:textId="77777777" w:rsidR="00FD7A8C" w:rsidRPr="000B3E0E" w:rsidRDefault="00FD7A8C" w:rsidP="00FD7A8C">
            <w:pPr>
              <w:pStyle w:val="Normlny0"/>
              <w:jc w:val="center"/>
            </w:pPr>
            <w:r w:rsidRPr="000B3E0E">
              <w:t>Č: I</w:t>
            </w:r>
          </w:p>
          <w:p w14:paraId="3AF7039A" w14:textId="5B6EE8E8" w:rsidR="00FD7A8C" w:rsidRPr="00E845FD" w:rsidRDefault="00FD7A8C" w:rsidP="00FD7A8C">
            <w:pPr>
              <w:pStyle w:val="Normlny0"/>
              <w:jc w:val="center"/>
            </w:pPr>
            <w:r w:rsidRPr="000B3E0E">
              <w:t xml:space="preserve">§: </w:t>
            </w:r>
            <w:r w:rsidR="005F30E5" w:rsidRPr="000B3E0E">
              <w:t>100</w:t>
            </w:r>
          </w:p>
          <w:p w14:paraId="012714C7" w14:textId="47F3D140" w:rsidR="00FD7A8C" w:rsidRPr="00E845FD" w:rsidRDefault="002E5B13" w:rsidP="00FD7A8C">
            <w:pPr>
              <w:pStyle w:val="Normlny0"/>
              <w:jc w:val="center"/>
            </w:pPr>
            <w:r>
              <w:t>O: 3</w:t>
            </w:r>
          </w:p>
        </w:tc>
        <w:tc>
          <w:tcPr>
            <w:tcW w:w="3686" w:type="dxa"/>
            <w:tcBorders>
              <w:top w:val="single" w:sz="4" w:space="0" w:color="auto"/>
              <w:bottom w:val="single" w:sz="4" w:space="0" w:color="auto"/>
            </w:tcBorders>
          </w:tcPr>
          <w:p w14:paraId="3DC3CB52" w14:textId="699CEAB8" w:rsidR="00250F07" w:rsidRDefault="000B3E0E" w:rsidP="00250F07">
            <w:pPr>
              <w:pStyle w:val="Normlny0"/>
              <w:jc w:val="center"/>
            </w:pPr>
            <w:r>
              <w:lastRenderedPageBreak/>
              <w:t>§ 112</w:t>
            </w:r>
          </w:p>
          <w:p w14:paraId="1B5BD9DC" w14:textId="77777777" w:rsidR="00250F07" w:rsidRDefault="00250F07" w:rsidP="00250F07">
            <w:pPr>
              <w:pStyle w:val="Normlny0"/>
              <w:jc w:val="center"/>
            </w:pPr>
          </w:p>
          <w:p w14:paraId="4807547C" w14:textId="77777777" w:rsidR="000B3E0E" w:rsidRDefault="000B3E0E" w:rsidP="000B3E0E">
            <w:pPr>
              <w:pStyle w:val="Normlny0"/>
              <w:jc w:val="both"/>
            </w:pPr>
            <w:r>
              <w:t>(1) Osoba oprávnená konať v mene právnickej osoby je povinná do 30 dní odo dňa uvedeného v rozhodnutí spoločníkov alebo príslušného orgánu zapísanej osoby, inak odo dňa, keď bolo toto rozhodnutie prijaté, alebo odo dňa, keď nastali účinky právnej skutočnosti, podať návrh na registráciu.</w:t>
            </w:r>
          </w:p>
          <w:p w14:paraId="5C40F26F" w14:textId="77777777" w:rsidR="000B3E0E" w:rsidRDefault="000B3E0E" w:rsidP="000B3E0E">
            <w:pPr>
              <w:pStyle w:val="Normlny0"/>
              <w:jc w:val="both"/>
            </w:pPr>
          </w:p>
          <w:p w14:paraId="42A180EA" w14:textId="77777777" w:rsidR="000B3E0E" w:rsidRDefault="000B3E0E" w:rsidP="000B3E0E">
            <w:pPr>
              <w:pStyle w:val="Normlny0"/>
              <w:jc w:val="both"/>
            </w:pPr>
            <w:r>
              <w:t>(2) Oprávnená osoba je povinná v návrhu na registráciu uvádzať pravdivé údaje a doložiť ho zápisovým podkladom, ktorého obsah zodpovedá skutočnému stavu.</w:t>
            </w:r>
          </w:p>
          <w:p w14:paraId="48DB5CC3" w14:textId="77777777" w:rsidR="000B3E0E" w:rsidRDefault="000B3E0E" w:rsidP="000B3E0E">
            <w:pPr>
              <w:pStyle w:val="Normlny0"/>
              <w:jc w:val="both"/>
            </w:pPr>
          </w:p>
          <w:p w14:paraId="228270D2" w14:textId="77777777" w:rsidR="000B3E0E" w:rsidRDefault="000B3E0E" w:rsidP="000B3E0E">
            <w:pPr>
              <w:pStyle w:val="Normlny0"/>
              <w:jc w:val="both"/>
            </w:pPr>
            <w:r>
              <w:t>(3) Osoba oprávnená konať v mene zapísanej osoby je povinná registrovému súdu predložiť dokument, ktorý sa podľa tohto zákona ukladá do zbierky dokumentov mimo konania vo veciach obchodného registra na registráciu do 30 dní odo dňa jeho vyhotovenia. Lehota podľa prvej vety je zachovaná aj vtedy, ak v posledný deň lehoty oprávnená osoba predložila dokumenty podľa § 39 ods. 4.</w:t>
            </w:r>
          </w:p>
          <w:p w14:paraId="012EE2D0" w14:textId="77777777" w:rsidR="000B3E0E" w:rsidRDefault="000B3E0E" w:rsidP="000B3E0E">
            <w:pPr>
              <w:pStyle w:val="Normlny0"/>
              <w:jc w:val="both"/>
            </w:pPr>
          </w:p>
          <w:p w14:paraId="7A904B5C" w14:textId="7EBFF3B7" w:rsidR="00E76A82" w:rsidRDefault="000B3E0E" w:rsidP="000B3E0E">
            <w:pPr>
              <w:pStyle w:val="Normlny0"/>
              <w:jc w:val="both"/>
            </w:pPr>
            <w:r>
              <w:t xml:space="preserve">(4)  Oprávnená osoba je povinná predložiť registrovému súdu alebo registrátorovi na </w:t>
            </w:r>
            <w:r>
              <w:lastRenderedPageBreak/>
              <w:t>uloženie do zbierky dokumentov dokumenty, ktorých obsah zodpovedá skutočnému stavu.</w:t>
            </w:r>
          </w:p>
          <w:p w14:paraId="25A7A7A5" w14:textId="77777777" w:rsidR="00E76A82" w:rsidRPr="00E845FD" w:rsidRDefault="00E76A82" w:rsidP="00E76A82">
            <w:pPr>
              <w:pStyle w:val="Normlny0"/>
              <w:jc w:val="both"/>
            </w:pPr>
          </w:p>
          <w:p w14:paraId="16A9CD6D" w14:textId="77777777" w:rsidR="00546F11" w:rsidRDefault="00546F11" w:rsidP="002E5B13">
            <w:pPr>
              <w:pStyle w:val="Normlny0"/>
              <w:jc w:val="center"/>
            </w:pPr>
          </w:p>
          <w:p w14:paraId="79E5A5C8" w14:textId="0B3A95B5" w:rsidR="002E5B13" w:rsidRDefault="000B3E0E" w:rsidP="002E5B13">
            <w:pPr>
              <w:pStyle w:val="Normlny0"/>
              <w:jc w:val="center"/>
            </w:pPr>
            <w:r>
              <w:t>§ 100</w:t>
            </w:r>
          </w:p>
          <w:p w14:paraId="7A15F000" w14:textId="77777777" w:rsidR="002E5B13" w:rsidRDefault="002E5B13" w:rsidP="002E5B13">
            <w:pPr>
              <w:pStyle w:val="Normlny0"/>
              <w:jc w:val="center"/>
            </w:pPr>
          </w:p>
          <w:p w14:paraId="4311F5C3" w14:textId="17F2C46A" w:rsidR="00250F07" w:rsidRDefault="000B3E0E" w:rsidP="002E5B13">
            <w:pPr>
              <w:pStyle w:val="Normlny0"/>
              <w:jc w:val="both"/>
            </w:pPr>
            <w:r w:rsidRPr="000B3E0E">
              <w:t xml:space="preserve">(1) Po vykonaní registrácie, všeobecnom zosúladení, osobitnom zosúladení, oprave údajov, po zrušení zápisu údajov do obchodného registra a zmene alebo výmaze z osobitných dôvodov sa </w:t>
            </w:r>
            <w:r w:rsidR="00A21AEA">
              <w:t>zapísané</w:t>
            </w:r>
            <w:r w:rsidRPr="000B3E0E">
              <w:t xml:space="preserve"> údaje bezodkladne zverejnia spôsobom podľa § 6 ods. 1 a v Obchodnom vestníku sa zverejní obsah výpisu z obchodného registra. </w:t>
            </w:r>
          </w:p>
          <w:p w14:paraId="177DC0CE" w14:textId="4E5A6438" w:rsidR="000B3E0E" w:rsidRDefault="000B3E0E" w:rsidP="002E5B13">
            <w:pPr>
              <w:pStyle w:val="Normlny0"/>
              <w:jc w:val="both"/>
            </w:pPr>
          </w:p>
          <w:p w14:paraId="7CC399D2" w14:textId="76F1198D" w:rsidR="000B3E0E" w:rsidRDefault="000B3E0E" w:rsidP="002E5B13">
            <w:pPr>
              <w:pStyle w:val="Normlny0"/>
              <w:jc w:val="both"/>
            </w:pPr>
          </w:p>
          <w:p w14:paraId="24798DC2" w14:textId="3F24A1A9" w:rsidR="00FD7A8C" w:rsidRPr="00546F11" w:rsidRDefault="000B3E0E" w:rsidP="00FD7A8C">
            <w:pPr>
              <w:pStyle w:val="Normlny0"/>
              <w:jc w:val="both"/>
            </w:pPr>
            <w:r w:rsidRPr="000B3E0E">
              <w:t xml:space="preserve">(3) Dokument sa po uložení do zbierky dokumentov bezodkladne zverejní spôsobom podľa § 6 ods. 1 a v Obchodnom vestníku sa zverejnení oznámenie o uložení dokumentu do zbierky dokumentov. Dokument podľa prvej vety sa zverejní aj vtedy, ak obsahuje inak nezverejňované </w:t>
            </w:r>
            <w:r w:rsidRPr="00546F11">
              <w:t>údaje; práva podľa osobitného predpisu nie sú dotknuté.</w:t>
            </w:r>
            <w:r w:rsidR="00546F11" w:rsidRPr="00546F11">
              <w:rPr>
                <w:vertAlign w:val="superscript"/>
              </w:rPr>
              <w:t>82</w:t>
            </w:r>
            <w:r w:rsidRPr="00546F11">
              <w:t>)</w:t>
            </w:r>
          </w:p>
          <w:p w14:paraId="41AE7698" w14:textId="77777777" w:rsidR="000B3E0E" w:rsidRPr="00546F11" w:rsidRDefault="000B3E0E" w:rsidP="00FD7A8C">
            <w:pPr>
              <w:pStyle w:val="Normlny0"/>
              <w:jc w:val="both"/>
            </w:pPr>
          </w:p>
          <w:p w14:paraId="428F7787" w14:textId="0BDA6641" w:rsidR="000B3E0E" w:rsidRPr="00546F11" w:rsidRDefault="00546F11" w:rsidP="00FD7A8C">
            <w:pPr>
              <w:pStyle w:val="Normlny0"/>
              <w:jc w:val="both"/>
            </w:pPr>
            <w:r w:rsidRPr="00546F11">
              <w:t>Poznámka pod čiarou k odkazu 82</w:t>
            </w:r>
            <w:r w:rsidR="000B3E0E" w:rsidRPr="00546F11">
              <w:t xml:space="preserve"> znie: </w:t>
            </w:r>
          </w:p>
          <w:p w14:paraId="5354CF16" w14:textId="1330282D" w:rsidR="000B3E0E" w:rsidRPr="00E845FD" w:rsidRDefault="00546F11" w:rsidP="00FD7A8C">
            <w:pPr>
              <w:pStyle w:val="Normlny0"/>
              <w:jc w:val="both"/>
            </w:pPr>
            <w:r w:rsidRPr="00546F11">
              <w:rPr>
                <w:vertAlign w:val="superscript"/>
              </w:rPr>
              <w:t>82</w:t>
            </w:r>
            <w:r w:rsidR="000B3E0E" w:rsidRPr="00546F11">
              <w:t>) Nariadenie Európskeho parlamentu a Rady (EÚ) 2016/679 z 27. apríla 2016 o ochrane</w:t>
            </w:r>
            <w:r w:rsidR="000B3E0E" w:rsidRPr="000B3E0E">
              <w:t xml:space="preserve"> fyzických osôb pri spracúvaní osobných údajov a o voľnom pohybe takýchto údajov, ktorým sa zrušuje smernica 95/46/ES (všeobecné nariadenie o ochrane údajov) (Ú. v. EÚ L 119, 4. 5. 2016).</w:t>
            </w:r>
          </w:p>
        </w:tc>
        <w:tc>
          <w:tcPr>
            <w:tcW w:w="827" w:type="dxa"/>
            <w:tcBorders>
              <w:top w:val="single" w:sz="4" w:space="0" w:color="auto"/>
              <w:bottom w:val="single" w:sz="4" w:space="0" w:color="auto"/>
            </w:tcBorders>
          </w:tcPr>
          <w:p w14:paraId="7799730E" w14:textId="260F433C"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2782E9A0" w14:textId="10A712B6" w:rsidR="00F6562F" w:rsidRPr="00E126BB" w:rsidRDefault="00B56DBD" w:rsidP="00F6562F">
            <w:pPr>
              <w:jc w:val="both"/>
              <w:rPr>
                <w:rFonts w:ascii="Times New Roman" w:hAnsi="Times New Roman" w:cs="Times New Roman"/>
                <w:sz w:val="20"/>
                <w:szCs w:val="20"/>
              </w:rPr>
            </w:pPr>
            <w:r w:rsidRPr="00E845FD">
              <w:rPr>
                <w:rFonts w:ascii="Times New Roman" w:hAnsi="Times New Roman" w:cs="Times New Roman"/>
                <w:sz w:val="20"/>
                <w:szCs w:val="20"/>
              </w:rPr>
              <w:t>Vyjadrenie ku GP</w:t>
            </w:r>
            <w:r w:rsidR="00F6562F">
              <w:rPr>
                <w:rFonts w:ascii="Times New Roman" w:hAnsi="Times New Roman" w:cs="Times New Roman"/>
                <w:sz w:val="20"/>
                <w:szCs w:val="20"/>
              </w:rPr>
              <w:t xml:space="preserve"> -</w:t>
            </w:r>
            <w:r w:rsidR="00F6562F" w:rsidRPr="00DF18E3">
              <w:rPr>
                <w:rFonts w:ascii="Times New Roman" w:hAnsi="Times New Roman" w:cs="Times New Roman"/>
                <w:sz w:val="20"/>
                <w:szCs w:val="20"/>
              </w:rPr>
              <w:t xml:space="preserve"> SK považuje určenie kratšej lehoty za výhodnejšie pre zapísanú osobu a efektívnejšie vo vzťahu k pod</w:t>
            </w:r>
            <w:r w:rsidR="00F6562F">
              <w:rPr>
                <w:rFonts w:ascii="Times New Roman" w:hAnsi="Times New Roman" w:cs="Times New Roman"/>
                <w:sz w:val="20"/>
                <w:szCs w:val="20"/>
              </w:rPr>
              <w:t xml:space="preserve">pore podnikateľské prostredia. Takýto goldplating tak má pozitívny vplyv na podnikateľské prostredie, negatívny vplyv je prísnejšie určená lehota pre zodpovedné orgány. </w:t>
            </w:r>
          </w:p>
          <w:p w14:paraId="54DFD340" w14:textId="26CD27F7" w:rsidR="00FD7A8C" w:rsidRPr="00E845FD" w:rsidRDefault="00FD7A8C" w:rsidP="00B56DBD">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03E1288A" w14:textId="77777777" w:rsidR="00FD7A8C" w:rsidRDefault="008C645B" w:rsidP="00FD7A8C">
            <w:pPr>
              <w:jc w:val="center"/>
              <w:rPr>
                <w:rFonts w:ascii="Times New Roman" w:hAnsi="Times New Roman" w:cs="Times New Roman"/>
                <w:b/>
                <w:sz w:val="20"/>
                <w:szCs w:val="20"/>
              </w:rPr>
            </w:pPr>
            <w:r>
              <w:rPr>
                <w:rFonts w:ascii="Times New Roman" w:hAnsi="Times New Roman" w:cs="Times New Roman"/>
                <w:b/>
                <w:sz w:val="20"/>
                <w:szCs w:val="20"/>
              </w:rPr>
              <w:t>GP-A</w:t>
            </w:r>
          </w:p>
          <w:p w14:paraId="29B81F22" w14:textId="4AAB86A7" w:rsidR="008C645B" w:rsidRPr="008C645B" w:rsidRDefault="008C645B" w:rsidP="00FD7A8C">
            <w:pPr>
              <w:jc w:val="center"/>
              <w:rPr>
                <w:rFonts w:ascii="Times New Roman" w:hAnsi="Times New Roman" w:cs="Times New Roman"/>
                <w:sz w:val="20"/>
                <w:szCs w:val="20"/>
              </w:rPr>
            </w:pPr>
            <w:r w:rsidRPr="008C645B">
              <w:rPr>
                <w:rFonts w:ascii="Times New Roman" w:hAnsi="Times New Roman" w:cs="Times New Roman"/>
                <w:sz w:val="20"/>
                <w:szCs w:val="20"/>
              </w:rPr>
              <w:t>f) zachovanie existujúcej právnej úpravy</w:t>
            </w:r>
          </w:p>
        </w:tc>
        <w:tc>
          <w:tcPr>
            <w:tcW w:w="1383" w:type="dxa"/>
            <w:tcBorders>
              <w:top w:val="single" w:sz="4" w:space="0" w:color="auto"/>
              <w:bottom w:val="single" w:sz="4" w:space="0" w:color="auto"/>
            </w:tcBorders>
          </w:tcPr>
          <w:p w14:paraId="178F2FE0" w14:textId="6351CDA1" w:rsidR="00FD7A8C" w:rsidRPr="00E845FD" w:rsidRDefault="008C645B" w:rsidP="00FD7A8C">
            <w:pPr>
              <w:jc w:val="center"/>
              <w:rPr>
                <w:rFonts w:ascii="Times New Roman" w:hAnsi="Times New Roman" w:cs="Times New Roman"/>
                <w:sz w:val="20"/>
                <w:szCs w:val="20"/>
              </w:rPr>
            </w:pPr>
            <w:r w:rsidRPr="00E845FD">
              <w:rPr>
                <w:rFonts w:ascii="Times New Roman" w:hAnsi="Times New Roman" w:cs="Times New Roman"/>
                <w:sz w:val="20"/>
                <w:szCs w:val="20"/>
              </w:rPr>
              <w:t>Oblasť s vplyvom na podnikateľské prostredie</w:t>
            </w:r>
          </w:p>
        </w:tc>
      </w:tr>
      <w:tr w:rsidR="00FD7A8C" w:rsidRPr="00E845FD" w14:paraId="0708041A" w14:textId="77777777" w:rsidTr="00370010">
        <w:tc>
          <w:tcPr>
            <w:tcW w:w="988" w:type="dxa"/>
            <w:tcBorders>
              <w:top w:val="single" w:sz="4" w:space="0" w:color="auto"/>
              <w:bottom w:val="single" w:sz="4" w:space="0" w:color="auto"/>
            </w:tcBorders>
          </w:tcPr>
          <w:p w14:paraId="1E921F1D"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15</w:t>
            </w:r>
          </w:p>
          <w:p w14:paraId="66C04F4F"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bottom w:val="single" w:sz="4" w:space="0" w:color="auto"/>
            </w:tcBorders>
          </w:tcPr>
          <w:p w14:paraId="7AAF773E"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2. Odsek 1 sa nevzťahuje na účtovné doklady </w:t>
            </w:r>
            <w:r w:rsidRPr="00E845FD">
              <w:rPr>
                <w:rFonts w:ascii="Times New Roman" w:hAnsi="Times New Roman"/>
                <w:color w:val="000000"/>
                <w:sz w:val="20"/>
                <w:szCs w:val="20"/>
              </w:rPr>
              <w:lastRenderedPageBreak/>
              <w:t>uvedené v článku 14 písm. f).</w:t>
            </w:r>
          </w:p>
        </w:tc>
        <w:tc>
          <w:tcPr>
            <w:tcW w:w="850" w:type="dxa"/>
            <w:tcBorders>
              <w:top w:val="single" w:sz="4" w:space="0" w:color="auto"/>
              <w:bottom w:val="single" w:sz="4" w:space="0" w:color="auto"/>
            </w:tcBorders>
          </w:tcPr>
          <w:p w14:paraId="387E74CB" w14:textId="77777777" w:rsidR="00FD7A8C" w:rsidRPr="00E845FD" w:rsidRDefault="00FD7A8C" w:rsidP="00FD7A8C">
            <w:pPr>
              <w:adjustRightInd w:val="0"/>
              <w:jc w:val="center"/>
              <w:rPr>
                <w:rFonts w:ascii="Times New Roman" w:hAnsi="Times New Roman" w:cs="Times New Roman"/>
                <w:bCs/>
                <w:sz w:val="20"/>
                <w:szCs w:val="20"/>
              </w:rPr>
            </w:pPr>
          </w:p>
          <w:p w14:paraId="66535F8B"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N</w:t>
            </w:r>
          </w:p>
          <w:p w14:paraId="2785427F" w14:textId="77777777" w:rsidR="00FD7A8C" w:rsidRPr="00E845FD" w:rsidRDefault="00FD7A8C" w:rsidP="00FD7A8C">
            <w:pPr>
              <w:rPr>
                <w:rFonts w:ascii="Times New Roman" w:hAnsi="Times New Roman" w:cs="Times New Roman"/>
                <w:sz w:val="20"/>
                <w:szCs w:val="20"/>
              </w:rPr>
            </w:pPr>
          </w:p>
        </w:tc>
        <w:tc>
          <w:tcPr>
            <w:tcW w:w="425" w:type="dxa"/>
            <w:tcBorders>
              <w:top w:val="single" w:sz="4" w:space="0" w:color="auto"/>
              <w:bottom w:val="single" w:sz="4" w:space="0" w:color="auto"/>
            </w:tcBorders>
          </w:tcPr>
          <w:p w14:paraId="47BA5A2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53209667" w14:textId="77777777" w:rsidR="00FD7A8C" w:rsidRPr="00E845FD" w:rsidRDefault="00FD7A8C" w:rsidP="00FD7A8C">
            <w:pPr>
              <w:jc w:val="center"/>
              <w:rPr>
                <w:rFonts w:ascii="Times New Roman" w:hAnsi="Times New Roman" w:cs="Times New Roman"/>
                <w:sz w:val="20"/>
                <w:szCs w:val="20"/>
              </w:rPr>
            </w:pPr>
          </w:p>
          <w:p w14:paraId="2436D545" w14:textId="77777777" w:rsidR="00FD7A8C" w:rsidRPr="00E845FD" w:rsidRDefault="00FD7A8C" w:rsidP="00FD7A8C">
            <w:pPr>
              <w:jc w:val="center"/>
              <w:rPr>
                <w:rFonts w:ascii="Times New Roman" w:hAnsi="Times New Roman" w:cs="Times New Roman"/>
                <w:sz w:val="20"/>
                <w:szCs w:val="20"/>
              </w:rPr>
            </w:pPr>
          </w:p>
          <w:p w14:paraId="66A08876" w14:textId="77777777" w:rsidR="00FD7A8C" w:rsidRPr="00E845FD" w:rsidRDefault="00FD7A8C" w:rsidP="00FD7A8C">
            <w:pPr>
              <w:jc w:val="center"/>
              <w:rPr>
                <w:rFonts w:ascii="Times New Roman" w:hAnsi="Times New Roman" w:cs="Times New Roman"/>
                <w:sz w:val="20"/>
                <w:szCs w:val="20"/>
              </w:rPr>
            </w:pPr>
          </w:p>
          <w:p w14:paraId="37A01340" w14:textId="77777777" w:rsidR="00FD7A8C" w:rsidRPr="00E845FD" w:rsidRDefault="00FD7A8C" w:rsidP="00FD7A8C">
            <w:pPr>
              <w:jc w:val="center"/>
              <w:rPr>
                <w:rFonts w:ascii="Times New Roman" w:hAnsi="Times New Roman" w:cs="Times New Roman"/>
                <w:sz w:val="20"/>
                <w:szCs w:val="20"/>
              </w:rPr>
            </w:pPr>
          </w:p>
          <w:p w14:paraId="130F45CF" w14:textId="77777777" w:rsidR="00FD7A8C" w:rsidRPr="00E845FD" w:rsidRDefault="00FD7A8C" w:rsidP="00FD7A8C">
            <w:pPr>
              <w:jc w:val="center"/>
              <w:rPr>
                <w:rFonts w:ascii="Times New Roman" w:hAnsi="Times New Roman" w:cs="Times New Roman"/>
                <w:sz w:val="20"/>
                <w:szCs w:val="20"/>
              </w:rPr>
            </w:pPr>
          </w:p>
          <w:p w14:paraId="4BF5DB95" w14:textId="77777777" w:rsidR="00FD7A8C" w:rsidRPr="00E845FD" w:rsidRDefault="00FD7A8C" w:rsidP="00FD7A8C">
            <w:pPr>
              <w:jc w:val="center"/>
              <w:rPr>
                <w:rFonts w:ascii="Times New Roman" w:hAnsi="Times New Roman" w:cs="Times New Roman"/>
                <w:sz w:val="20"/>
                <w:szCs w:val="20"/>
              </w:rPr>
            </w:pPr>
          </w:p>
          <w:p w14:paraId="31F5C49D" w14:textId="77777777" w:rsidR="00FD7A8C" w:rsidRPr="00E845FD" w:rsidRDefault="00FD7A8C" w:rsidP="00FD7A8C">
            <w:pPr>
              <w:jc w:val="center"/>
              <w:rPr>
                <w:rFonts w:ascii="Times New Roman" w:hAnsi="Times New Roman" w:cs="Times New Roman"/>
                <w:sz w:val="20"/>
                <w:szCs w:val="20"/>
              </w:rPr>
            </w:pPr>
          </w:p>
          <w:p w14:paraId="3C847A93" w14:textId="77777777" w:rsidR="00FD7A8C" w:rsidRPr="00E845FD" w:rsidRDefault="00FD7A8C" w:rsidP="00FD7A8C">
            <w:pPr>
              <w:jc w:val="center"/>
              <w:rPr>
                <w:rFonts w:ascii="Times New Roman" w:hAnsi="Times New Roman" w:cs="Times New Roman"/>
                <w:sz w:val="20"/>
                <w:szCs w:val="20"/>
              </w:rPr>
            </w:pPr>
          </w:p>
          <w:p w14:paraId="415F3471" w14:textId="77777777" w:rsidR="00FD7A8C" w:rsidRPr="00E845FD" w:rsidRDefault="00FD7A8C" w:rsidP="00FD7A8C">
            <w:pPr>
              <w:jc w:val="center"/>
              <w:rPr>
                <w:rFonts w:ascii="Times New Roman" w:hAnsi="Times New Roman" w:cs="Times New Roman"/>
                <w:sz w:val="20"/>
                <w:szCs w:val="20"/>
              </w:rPr>
            </w:pPr>
          </w:p>
          <w:p w14:paraId="7C6BA11F" w14:textId="77777777" w:rsidR="00FD7A8C" w:rsidRPr="00E845FD" w:rsidRDefault="00FD7A8C" w:rsidP="00FD7A8C">
            <w:pPr>
              <w:jc w:val="center"/>
              <w:rPr>
                <w:rFonts w:ascii="Times New Roman" w:hAnsi="Times New Roman" w:cs="Times New Roman"/>
                <w:sz w:val="20"/>
                <w:szCs w:val="20"/>
              </w:rPr>
            </w:pPr>
          </w:p>
          <w:p w14:paraId="48112CCE" w14:textId="77777777" w:rsidR="00FD7A8C" w:rsidRPr="00E845FD" w:rsidRDefault="00FD7A8C" w:rsidP="00FD7A8C">
            <w:pPr>
              <w:jc w:val="center"/>
              <w:rPr>
                <w:rFonts w:ascii="Times New Roman" w:hAnsi="Times New Roman" w:cs="Times New Roman"/>
                <w:sz w:val="20"/>
                <w:szCs w:val="20"/>
              </w:rPr>
            </w:pPr>
          </w:p>
          <w:p w14:paraId="55F0AF21" w14:textId="77777777" w:rsidR="00FD7A8C" w:rsidRPr="00E845FD" w:rsidRDefault="00FD7A8C" w:rsidP="00FD7A8C">
            <w:pPr>
              <w:jc w:val="center"/>
              <w:rPr>
                <w:rFonts w:ascii="Times New Roman" w:hAnsi="Times New Roman" w:cs="Times New Roman"/>
                <w:sz w:val="20"/>
                <w:szCs w:val="20"/>
              </w:rPr>
            </w:pPr>
          </w:p>
          <w:p w14:paraId="0D7B6C18" w14:textId="77777777" w:rsidR="00FD7A8C" w:rsidRPr="00E845FD" w:rsidRDefault="00FD7A8C" w:rsidP="00FD7A8C">
            <w:pPr>
              <w:jc w:val="center"/>
              <w:rPr>
                <w:rFonts w:ascii="Times New Roman" w:hAnsi="Times New Roman" w:cs="Times New Roman"/>
                <w:sz w:val="20"/>
                <w:szCs w:val="20"/>
              </w:rPr>
            </w:pPr>
          </w:p>
          <w:p w14:paraId="52EE85CC" w14:textId="77777777" w:rsidR="00FD7A8C" w:rsidRPr="00E845FD" w:rsidRDefault="00FD7A8C" w:rsidP="00FD7A8C">
            <w:pPr>
              <w:jc w:val="center"/>
              <w:rPr>
                <w:rFonts w:ascii="Times New Roman" w:hAnsi="Times New Roman" w:cs="Times New Roman"/>
                <w:sz w:val="20"/>
                <w:szCs w:val="20"/>
              </w:rPr>
            </w:pPr>
          </w:p>
          <w:p w14:paraId="238FBBFA" w14:textId="77777777" w:rsidR="00FD7A8C" w:rsidRPr="00E845FD" w:rsidRDefault="00FD7A8C" w:rsidP="00FD7A8C">
            <w:pPr>
              <w:jc w:val="center"/>
              <w:rPr>
                <w:rFonts w:ascii="Times New Roman" w:hAnsi="Times New Roman" w:cs="Times New Roman"/>
                <w:sz w:val="20"/>
                <w:szCs w:val="20"/>
              </w:rPr>
            </w:pPr>
          </w:p>
          <w:p w14:paraId="5C2B29A1" w14:textId="77777777" w:rsidR="00FD7A8C" w:rsidRPr="00E845FD" w:rsidRDefault="00FD7A8C" w:rsidP="00FD7A8C">
            <w:pPr>
              <w:jc w:val="center"/>
              <w:rPr>
                <w:rFonts w:ascii="Times New Roman" w:hAnsi="Times New Roman" w:cs="Times New Roman"/>
                <w:sz w:val="20"/>
                <w:szCs w:val="20"/>
              </w:rPr>
            </w:pPr>
          </w:p>
          <w:p w14:paraId="7EE8EE16" w14:textId="77777777" w:rsidR="00FD7A8C" w:rsidRPr="00E845FD" w:rsidRDefault="00FD7A8C" w:rsidP="00FD7A8C">
            <w:pPr>
              <w:jc w:val="center"/>
              <w:rPr>
                <w:rFonts w:ascii="Times New Roman" w:hAnsi="Times New Roman" w:cs="Times New Roman"/>
                <w:sz w:val="20"/>
                <w:szCs w:val="20"/>
              </w:rPr>
            </w:pPr>
          </w:p>
          <w:p w14:paraId="4902B1B6" w14:textId="77777777" w:rsidR="00FD7A8C" w:rsidRPr="00E845FD" w:rsidRDefault="00FD7A8C" w:rsidP="00FD7A8C">
            <w:pPr>
              <w:jc w:val="center"/>
              <w:rPr>
                <w:rFonts w:ascii="Times New Roman" w:hAnsi="Times New Roman" w:cs="Times New Roman"/>
                <w:sz w:val="20"/>
                <w:szCs w:val="20"/>
              </w:rPr>
            </w:pPr>
          </w:p>
          <w:p w14:paraId="0768665E" w14:textId="77777777" w:rsidR="00FD7A8C" w:rsidRPr="00E845FD" w:rsidRDefault="00FD7A8C" w:rsidP="00FD7A8C">
            <w:pPr>
              <w:jc w:val="center"/>
              <w:rPr>
                <w:rFonts w:ascii="Times New Roman" w:hAnsi="Times New Roman" w:cs="Times New Roman"/>
                <w:sz w:val="20"/>
                <w:szCs w:val="20"/>
              </w:rPr>
            </w:pPr>
          </w:p>
          <w:p w14:paraId="4B2BD00E" w14:textId="77777777" w:rsidR="00FD7A8C" w:rsidRPr="00E845FD" w:rsidRDefault="00FD7A8C" w:rsidP="00FD7A8C">
            <w:pPr>
              <w:jc w:val="center"/>
              <w:rPr>
                <w:rFonts w:ascii="Times New Roman" w:hAnsi="Times New Roman" w:cs="Times New Roman"/>
                <w:sz w:val="20"/>
                <w:szCs w:val="20"/>
              </w:rPr>
            </w:pPr>
          </w:p>
          <w:p w14:paraId="6AD993DB" w14:textId="77777777" w:rsidR="00FD7A8C" w:rsidRPr="00E845FD" w:rsidRDefault="00FD7A8C" w:rsidP="00FD7A8C">
            <w:pPr>
              <w:jc w:val="center"/>
              <w:rPr>
                <w:rFonts w:ascii="Times New Roman" w:hAnsi="Times New Roman" w:cs="Times New Roman"/>
                <w:sz w:val="20"/>
                <w:szCs w:val="20"/>
              </w:rPr>
            </w:pPr>
          </w:p>
          <w:p w14:paraId="380A328B" w14:textId="77777777" w:rsidR="00FD7A8C" w:rsidRPr="00E845FD" w:rsidRDefault="00FD7A8C" w:rsidP="00FD7A8C">
            <w:pPr>
              <w:jc w:val="center"/>
              <w:rPr>
                <w:rFonts w:ascii="Times New Roman" w:hAnsi="Times New Roman" w:cs="Times New Roman"/>
                <w:sz w:val="20"/>
                <w:szCs w:val="20"/>
              </w:rPr>
            </w:pPr>
          </w:p>
          <w:p w14:paraId="7A41CD3E" w14:textId="77777777" w:rsidR="00FD7A8C" w:rsidRPr="00E845FD" w:rsidRDefault="00FD7A8C" w:rsidP="00FD7A8C">
            <w:pPr>
              <w:jc w:val="center"/>
              <w:rPr>
                <w:rFonts w:ascii="Times New Roman" w:hAnsi="Times New Roman" w:cs="Times New Roman"/>
                <w:sz w:val="20"/>
                <w:szCs w:val="20"/>
              </w:rPr>
            </w:pPr>
          </w:p>
          <w:p w14:paraId="496BC00E" w14:textId="77777777" w:rsidR="00FD7A8C" w:rsidRPr="00E845FD" w:rsidRDefault="00FD7A8C" w:rsidP="00FD7A8C">
            <w:pPr>
              <w:jc w:val="center"/>
              <w:rPr>
                <w:rFonts w:ascii="Times New Roman" w:hAnsi="Times New Roman" w:cs="Times New Roman"/>
                <w:sz w:val="20"/>
                <w:szCs w:val="20"/>
              </w:rPr>
            </w:pPr>
          </w:p>
          <w:p w14:paraId="45B3AEBB" w14:textId="77777777" w:rsidR="00FD7A8C" w:rsidRPr="00E845FD" w:rsidRDefault="00FD7A8C" w:rsidP="00FD7A8C">
            <w:pPr>
              <w:jc w:val="center"/>
              <w:rPr>
                <w:rFonts w:ascii="Times New Roman" w:hAnsi="Times New Roman" w:cs="Times New Roman"/>
                <w:sz w:val="20"/>
                <w:szCs w:val="20"/>
              </w:rPr>
            </w:pPr>
          </w:p>
          <w:p w14:paraId="19430704" w14:textId="77777777" w:rsidR="00FD7A8C" w:rsidRPr="00E845FD" w:rsidRDefault="00FD7A8C" w:rsidP="00FD7A8C">
            <w:pPr>
              <w:jc w:val="center"/>
              <w:rPr>
                <w:rFonts w:ascii="Times New Roman" w:hAnsi="Times New Roman" w:cs="Times New Roman"/>
                <w:sz w:val="20"/>
                <w:szCs w:val="20"/>
              </w:rPr>
            </w:pPr>
          </w:p>
          <w:p w14:paraId="3B70D814" w14:textId="77777777" w:rsidR="00FD7A8C" w:rsidRPr="00E845FD" w:rsidRDefault="00FD7A8C" w:rsidP="00FD7A8C">
            <w:pPr>
              <w:jc w:val="center"/>
              <w:rPr>
                <w:rFonts w:ascii="Times New Roman" w:hAnsi="Times New Roman" w:cs="Times New Roman"/>
                <w:sz w:val="20"/>
                <w:szCs w:val="20"/>
              </w:rPr>
            </w:pPr>
          </w:p>
          <w:p w14:paraId="731E56DF" w14:textId="77777777" w:rsidR="00FD7A8C" w:rsidRPr="00E845FD" w:rsidRDefault="00FD7A8C" w:rsidP="00FD7A8C">
            <w:pPr>
              <w:jc w:val="center"/>
              <w:rPr>
                <w:rFonts w:ascii="Times New Roman" w:hAnsi="Times New Roman" w:cs="Times New Roman"/>
                <w:sz w:val="20"/>
                <w:szCs w:val="20"/>
              </w:rPr>
            </w:pPr>
          </w:p>
          <w:p w14:paraId="6DF7A085" w14:textId="77777777" w:rsidR="00FD7A8C" w:rsidRPr="00E845FD" w:rsidRDefault="00FD7A8C" w:rsidP="00FD7A8C">
            <w:pPr>
              <w:jc w:val="center"/>
              <w:rPr>
                <w:rFonts w:ascii="Times New Roman" w:hAnsi="Times New Roman" w:cs="Times New Roman"/>
                <w:sz w:val="20"/>
                <w:szCs w:val="20"/>
              </w:rPr>
            </w:pPr>
          </w:p>
          <w:p w14:paraId="4FD603BA" w14:textId="77777777" w:rsidR="00FD7A8C" w:rsidRPr="00E845FD" w:rsidRDefault="00FD7A8C" w:rsidP="00FD7A8C">
            <w:pPr>
              <w:jc w:val="center"/>
              <w:rPr>
                <w:rFonts w:ascii="Times New Roman" w:hAnsi="Times New Roman" w:cs="Times New Roman"/>
                <w:sz w:val="20"/>
                <w:szCs w:val="20"/>
              </w:rPr>
            </w:pPr>
          </w:p>
          <w:p w14:paraId="6059E8AF" w14:textId="77777777" w:rsidR="00FD7A8C" w:rsidRPr="00E845FD" w:rsidRDefault="00FD7A8C" w:rsidP="00FD7A8C">
            <w:pPr>
              <w:jc w:val="center"/>
              <w:rPr>
                <w:rFonts w:ascii="Times New Roman" w:hAnsi="Times New Roman" w:cs="Times New Roman"/>
                <w:sz w:val="20"/>
                <w:szCs w:val="20"/>
              </w:rPr>
            </w:pPr>
          </w:p>
          <w:p w14:paraId="744073E9" w14:textId="77777777" w:rsidR="00FD7A8C" w:rsidRPr="00E845FD" w:rsidRDefault="00FD7A8C" w:rsidP="00FD7A8C">
            <w:pPr>
              <w:jc w:val="center"/>
              <w:rPr>
                <w:rFonts w:ascii="Times New Roman" w:hAnsi="Times New Roman" w:cs="Times New Roman"/>
                <w:sz w:val="20"/>
                <w:szCs w:val="20"/>
              </w:rPr>
            </w:pPr>
          </w:p>
          <w:p w14:paraId="67ABB8E3" w14:textId="77777777" w:rsidR="00FD7A8C" w:rsidRPr="00E845FD" w:rsidRDefault="00FD7A8C" w:rsidP="00FD7A8C">
            <w:pPr>
              <w:jc w:val="center"/>
              <w:rPr>
                <w:rFonts w:ascii="Times New Roman" w:hAnsi="Times New Roman" w:cs="Times New Roman"/>
                <w:sz w:val="20"/>
                <w:szCs w:val="20"/>
              </w:rPr>
            </w:pPr>
          </w:p>
          <w:p w14:paraId="41E0D76C" w14:textId="77777777" w:rsidR="00FD7A8C" w:rsidRPr="00E845FD" w:rsidRDefault="00FD7A8C" w:rsidP="00FD7A8C">
            <w:pPr>
              <w:jc w:val="center"/>
              <w:rPr>
                <w:rFonts w:ascii="Times New Roman" w:hAnsi="Times New Roman" w:cs="Times New Roman"/>
                <w:sz w:val="20"/>
                <w:szCs w:val="20"/>
              </w:rPr>
            </w:pPr>
          </w:p>
          <w:p w14:paraId="69B526D8" w14:textId="77777777" w:rsidR="00FD7A8C" w:rsidRPr="00E845FD" w:rsidRDefault="00FD7A8C" w:rsidP="00FD7A8C">
            <w:pPr>
              <w:jc w:val="center"/>
              <w:rPr>
                <w:rFonts w:ascii="Times New Roman" w:hAnsi="Times New Roman" w:cs="Times New Roman"/>
                <w:sz w:val="20"/>
                <w:szCs w:val="20"/>
              </w:rPr>
            </w:pPr>
          </w:p>
          <w:p w14:paraId="65A019CA" w14:textId="77777777" w:rsidR="00FD7A8C" w:rsidRPr="00E845FD" w:rsidRDefault="00FD7A8C" w:rsidP="00FD7A8C">
            <w:pPr>
              <w:jc w:val="center"/>
              <w:rPr>
                <w:rFonts w:ascii="Times New Roman" w:hAnsi="Times New Roman" w:cs="Times New Roman"/>
                <w:sz w:val="20"/>
                <w:szCs w:val="20"/>
              </w:rPr>
            </w:pPr>
          </w:p>
          <w:p w14:paraId="4A0A34BF" w14:textId="77777777" w:rsidR="00FD7A8C" w:rsidRPr="00E845FD" w:rsidRDefault="00FD7A8C" w:rsidP="00FD7A8C">
            <w:pPr>
              <w:jc w:val="center"/>
              <w:rPr>
                <w:rFonts w:ascii="Times New Roman" w:hAnsi="Times New Roman" w:cs="Times New Roman"/>
                <w:sz w:val="20"/>
                <w:szCs w:val="20"/>
              </w:rPr>
            </w:pPr>
          </w:p>
          <w:p w14:paraId="04965F7A" w14:textId="77777777" w:rsidR="00FD7A8C" w:rsidRPr="00E845FD" w:rsidRDefault="00FD7A8C" w:rsidP="00FD7A8C">
            <w:pPr>
              <w:jc w:val="center"/>
              <w:rPr>
                <w:rFonts w:ascii="Times New Roman" w:hAnsi="Times New Roman" w:cs="Times New Roman"/>
                <w:sz w:val="20"/>
                <w:szCs w:val="20"/>
              </w:rPr>
            </w:pPr>
          </w:p>
          <w:p w14:paraId="17D987DD" w14:textId="77777777" w:rsidR="00FD7A8C" w:rsidRPr="00E845FD" w:rsidRDefault="00FD7A8C" w:rsidP="00FD7A8C">
            <w:pPr>
              <w:jc w:val="center"/>
              <w:rPr>
                <w:rFonts w:ascii="Times New Roman" w:hAnsi="Times New Roman" w:cs="Times New Roman"/>
                <w:sz w:val="20"/>
                <w:szCs w:val="20"/>
              </w:rPr>
            </w:pPr>
          </w:p>
          <w:p w14:paraId="0F3DFA23" w14:textId="77777777" w:rsidR="00FD7A8C" w:rsidRPr="00E845FD" w:rsidRDefault="00FD7A8C" w:rsidP="00FD7A8C">
            <w:pPr>
              <w:jc w:val="center"/>
              <w:rPr>
                <w:rFonts w:ascii="Times New Roman" w:hAnsi="Times New Roman" w:cs="Times New Roman"/>
                <w:sz w:val="20"/>
                <w:szCs w:val="20"/>
              </w:rPr>
            </w:pPr>
          </w:p>
          <w:p w14:paraId="57B1C3D1" w14:textId="4EF7BD02" w:rsidR="00FD7A8C" w:rsidRDefault="00FD7A8C" w:rsidP="00FD7A8C">
            <w:pPr>
              <w:jc w:val="center"/>
              <w:rPr>
                <w:rFonts w:ascii="Times New Roman" w:hAnsi="Times New Roman" w:cs="Times New Roman"/>
                <w:sz w:val="20"/>
                <w:szCs w:val="20"/>
              </w:rPr>
            </w:pPr>
          </w:p>
          <w:p w14:paraId="111AD749" w14:textId="4DC1D207" w:rsidR="002E5B13" w:rsidRDefault="002E5B13" w:rsidP="00FD7A8C">
            <w:pPr>
              <w:jc w:val="center"/>
              <w:rPr>
                <w:rFonts w:ascii="Times New Roman" w:hAnsi="Times New Roman" w:cs="Times New Roman"/>
                <w:sz w:val="20"/>
                <w:szCs w:val="20"/>
              </w:rPr>
            </w:pPr>
          </w:p>
          <w:p w14:paraId="1FA32D76" w14:textId="5213D651" w:rsidR="002E5B13" w:rsidRDefault="002E5B13" w:rsidP="00FD7A8C">
            <w:pPr>
              <w:jc w:val="center"/>
              <w:rPr>
                <w:rFonts w:ascii="Times New Roman" w:hAnsi="Times New Roman" w:cs="Times New Roman"/>
                <w:sz w:val="20"/>
                <w:szCs w:val="20"/>
              </w:rPr>
            </w:pPr>
          </w:p>
          <w:p w14:paraId="5E11C215" w14:textId="6A4F859B" w:rsidR="002E5B13" w:rsidRDefault="002E5B13" w:rsidP="00FD7A8C">
            <w:pPr>
              <w:jc w:val="center"/>
              <w:rPr>
                <w:rFonts w:ascii="Times New Roman" w:hAnsi="Times New Roman" w:cs="Times New Roman"/>
                <w:sz w:val="20"/>
                <w:szCs w:val="20"/>
              </w:rPr>
            </w:pPr>
          </w:p>
          <w:p w14:paraId="07C56D52" w14:textId="3BFF8661" w:rsidR="002E5B13" w:rsidRDefault="002E5B13" w:rsidP="00FD7A8C">
            <w:pPr>
              <w:jc w:val="center"/>
              <w:rPr>
                <w:rFonts w:ascii="Times New Roman" w:hAnsi="Times New Roman" w:cs="Times New Roman"/>
                <w:sz w:val="20"/>
                <w:szCs w:val="20"/>
              </w:rPr>
            </w:pPr>
          </w:p>
          <w:p w14:paraId="54D31BCB" w14:textId="41DE0B72" w:rsidR="002E5B13" w:rsidRDefault="002E5B13" w:rsidP="00FD7A8C">
            <w:pPr>
              <w:jc w:val="center"/>
              <w:rPr>
                <w:rFonts w:ascii="Times New Roman" w:hAnsi="Times New Roman" w:cs="Times New Roman"/>
                <w:sz w:val="20"/>
                <w:szCs w:val="20"/>
              </w:rPr>
            </w:pPr>
          </w:p>
          <w:p w14:paraId="7E69DFF0" w14:textId="3EC0FDFD" w:rsidR="002E5B13" w:rsidRDefault="002E5B13" w:rsidP="00FD7A8C">
            <w:pPr>
              <w:jc w:val="center"/>
              <w:rPr>
                <w:rFonts w:ascii="Times New Roman" w:hAnsi="Times New Roman" w:cs="Times New Roman"/>
                <w:sz w:val="20"/>
                <w:szCs w:val="20"/>
              </w:rPr>
            </w:pPr>
          </w:p>
          <w:p w14:paraId="0CDC99DF" w14:textId="0607B404" w:rsidR="002E5B13" w:rsidRDefault="002E5B13" w:rsidP="00FD7A8C">
            <w:pPr>
              <w:jc w:val="center"/>
              <w:rPr>
                <w:rFonts w:ascii="Times New Roman" w:hAnsi="Times New Roman" w:cs="Times New Roman"/>
                <w:sz w:val="20"/>
                <w:szCs w:val="20"/>
              </w:rPr>
            </w:pPr>
          </w:p>
          <w:p w14:paraId="7091B32D" w14:textId="2093A841" w:rsidR="002E5B13" w:rsidRDefault="002E5B13" w:rsidP="00FD7A8C">
            <w:pPr>
              <w:jc w:val="center"/>
              <w:rPr>
                <w:rFonts w:ascii="Times New Roman" w:hAnsi="Times New Roman" w:cs="Times New Roman"/>
                <w:sz w:val="20"/>
                <w:szCs w:val="20"/>
              </w:rPr>
            </w:pPr>
          </w:p>
          <w:p w14:paraId="5BAA9676" w14:textId="3A5B0655" w:rsidR="002E5B13" w:rsidRDefault="002E5B13" w:rsidP="00FD7A8C">
            <w:pPr>
              <w:jc w:val="center"/>
              <w:rPr>
                <w:rFonts w:ascii="Times New Roman" w:hAnsi="Times New Roman" w:cs="Times New Roman"/>
                <w:sz w:val="20"/>
                <w:szCs w:val="20"/>
              </w:rPr>
            </w:pPr>
          </w:p>
          <w:p w14:paraId="510EC012" w14:textId="3DEB6089" w:rsidR="002E5B13" w:rsidRDefault="002E5B13" w:rsidP="00FD7A8C">
            <w:pPr>
              <w:jc w:val="center"/>
              <w:rPr>
                <w:rFonts w:ascii="Times New Roman" w:hAnsi="Times New Roman" w:cs="Times New Roman"/>
                <w:sz w:val="20"/>
                <w:szCs w:val="20"/>
              </w:rPr>
            </w:pPr>
          </w:p>
          <w:p w14:paraId="09E33420" w14:textId="6C53669F" w:rsidR="002E5B13" w:rsidRDefault="002E5B13" w:rsidP="00FD7A8C">
            <w:pPr>
              <w:jc w:val="center"/>
              <w:rPr>
                <w:rFonts w:ascii="Times New Roman" w:hAnsi="Times New Roman" w:cs="Times New Roman"/>
                <w:sz w:val="20"/>
                <w:szCs w:val="20"/>
              </w:rPr>
            </w:pPr>
          </w:p>
          <w:p w14:paraId="5694C80A" w14:textId="24CAFF3A" w:rsidR="002E5B13" w:rsidRDefault="002E5B13" w:rsidP="00FD7A8C">
            <w:pPr>
              <w:jc w:val="center"/>
              <w:rPr>
                <w:rFonts w:ascii="Times New Roman" w:hAnsi="Times New Roman" w:cs="Times New Roman"/>
                <w:sz w:val="20"/>
                <w:szCs w:val="20"/>
              </w:rPr>
            </w:pPr>
          </w:p>
          <w:p w14:paraId="1AAE1483" w14:textId="2355A129" w:rsidR="002E5B13" w:rsidRDefault="002E5B13" w:rsidP="00FD7A8C">
            <w:pPr>
              <w:jc w:val="center"/>
              <w:rPr>
                <w:rFonts w:ascii="Times New Roman" w:hAnsi="Times New Roman" w:cs="Times New Roman"/>
                <w:sz w:val="20"/>
                <w:szCs w:val="20"/>
              </w:rPr>
            </w:pPr>
          </w:p>
          <w:p w14:paraId="271464E2" w14:textId="77777777" w:rsidR="002E5B13" w:rsidRPr="00E845FD" w:rsidRDefault="002E5B13" w:rsidP="00FD7A8C">
            <w:pPr>
              <w:jc w:val="center"/>
              <w:rPr>
                <w:rFonts w:ascii="Times New Roman" w:hAnsi="Times New Roman" w:cs="Times New Roman"/>
                <w:sz w:val="20"/>
                <w:szCs w:val="20"/>
              </w:rPr>
            </w:pPr>
          </w:p>
          <w:p w14:paraId="59B1FE1E" w14:textId="57F2F034" w:rsidR="00FD7A8C" w:rsidRDefault="00FD7A8C" w:rsidP="00FD7A8C">
            <w:pPr>
              <w:jc w:val="center"/>
              <w:rPr>
                <w:rFonts w:ascii="Times New Roman" w:hAnsi="Times New Roman" w:cs="Times New Roman"/>
                <w:sz w:val="20"/>
                <w:szCs w:val="20"/>
              </w:rPr>
            </w:pPr>
          </w:p>
          <w:p w14:paraId="1DF5D6AE" w14:textId="7B39983D" w:rsidR="002E5B13" w:rsidRDefault="002E5B13" w:rsidP="00FD7A8C">
            <w:pPr>
              <w:jc w:val="center"/>
              <w:rPr>
                <w:rFonts w:ascii="Times New Roman" w:hAnsi="Times New Roman" w:cs="Times New Roman"/>
                <w:sz w:val="20"/>
                <w:szCs w:val="20"/>
              </w:rPr>
            </w:pPr>
          </w:p>
          <w:p w14:paraId="6B9263DA" w14:textId="6A0DA099" w:rsidR="002E5B13" w:rsidRDefault="002E5B13" w:rsidP="00FD7A8C">
            <w:pPr>
              <w:jc w:val="center"/>
              <w:rPr>
                <w:rFonts w:ascii="Times New Roman" w:hAnsi="Times New Roman" w:cs="Times New Roman"/>
                <w:sz w:val="20"/>
                <w:szCs w:val="20"/>
              </w:rPr>
            </w:pPr>
          </w:p>
          <w:p w14:paraId="27D6F7E8" w14:textId="7CF14F73" w:rsidR="002E5B13" w:rsidRDefault="002E5B13" w:rsidP="00FD7A8C">
            <w:pPr>
              <w:jc w:val="center"/>
              <w:rPr>
                <w:rFonts w:ascii="Times New Roman" w:hAnsi="Times New Roman" w:cs="Times New Roman"/>
                <w:sz w:val="20"/>
                <w:szCs w:val="20"/>
              </w:rPr>
            </w:pPr>
          </w:p>
          <w:p w14:paraId="5081FC9E" w14:textId="25C50D65" w:rsidR="002E5B13" w:rsidRDefault="002E5B13" w:rsidP="00FD7A8C">
            <w:pPr>
              <w:jc w:val="center"/>
              <w:rPr>
                <w:rFonts w:ascii="Times New Roman" w:hAnsi="Times New Roman" w:cs="Times New Roman"/>
                <w:sz w:val="20"/>
                <w:szCs w:val="20"/>
              </w:rPr>
            </w:pPr>
          </w:p>
          <w:p w14:paraId="139FA6EC" w14:textId="6ED36D4B" w:rsidR="002E5B13" w:rsidRDefault="002E5B13" w:rsidP="00FD7A8C">
            <w:pPr>
              <w:jc w:val="center"/>
              <w:rPr>
                <w:rFonts w:ascii="Times New Roman" w:hAnsi="Times New Roman" w:cs="Times New Roman"/>
                <w:sz w:val="20"/>
                <w:szCs w:val="20"/>
              </w:rPr>
            </w:pPr>
          </w:p>
          <w:p w14:paraId="4014D3FA" w14:textId="7A14EFDD" w:rsidR="002E5B13" w:rsidRDefault="002E5B13" w:rsidP="00FD7A8C">
            <w:pPr>
              <w:jc w:val="center"/>
              <w:rPr>
                <w:rFonts w:ascii="Times New Roman" w:hAnsi="Times New Roman" w:cs="Times New Roman"/>
                <w:sz w:val="20"/>
                <w:szCs w:val="20"/>
              </w:rPr>
            </w:pPr>
          </w:p>
          <w:p w14:paraId="1042ED85" w14:textId="729EC115" w:rsidR="002E5B13" w:rsidRDefault="002E5B13" w:rsidP="00FD7A8C">
            <w:pPr>
              <w:jc w:val="center"/>
              <w:rPr>
                <w:rFonts w:ascii="Times New Roman" w:hAnsi="Times New Roman" w:cs="Times New Roman"/>
                <w:sz w:val="20"/>
                <w:szCs w:val="20"/>
              </w:rPr>
            </w:pPr>
          </w:p>
          <w:p w14:paraId="4F62448E" w14:textId="77777777" w:rsidR="002E5B13" w:rsidRPr="00E845FD" w:rsidRDefault="002E5B13" w:rsidP="00FD7A8C">
            <w:pPr>
              <w:jc w:val="center"/>
              <w:rPr>
                <w:rFonts w:ascii="Times New Roman" w:hAnsi="Times New Roman" w:cs="Times New Roman"/>
                <w:sz w:val="20"/>
                <w:szCs w:val="20"/>
              </w:rPr>
            </w:pPr>
          </w:p>
          <w:p w14:paraId="1C6EB2E5" w14:textId="77777777" w:rsidR="00FD7A8C" w:rsidRPr="00E845FD" w:rsidRDefault="00FD7A8C" w:rsidP="00FD7A8C">
            <w:pPr>
              <w:jc w:val="center"/>
              <w:rPr>
                <w:rFonts w:ascii="Times New Roman" w:hAnsi="Times New Roman" w:cs="Times New Roman"/>
                <w:sz w:val="20"/>
                <w:szCs w:val="20"/>
              </w:rPr>
            </w:pPr>
          </w:p>
          <w:p w14:paraId="5DD1C78B" w14:textId="6145FA34" w:rsidR="00FD7A8C" w:rsidRDefault="00FD7A8C" w:rsidP="00FD7A8C">
            <w:pPr>
              <w:jc w:val="center"/>
              <w:rPr>
                <w:rFonts w:ascii="Times New Roman" w:hAnsi="Times New Roman" w:cs="Times New Roman"/>
                <w:sz w:val="20"/>
                <w:szCs w:val="20"/>
              </w:rPr>
            </w:pPr>
          </w:p>
          <w:p w14:paraId="549C8B7C" w14:textId="58DFC8E6" w:rsidR="002E5B13" w:rsidRDefault="002E5B13" w:rsidP="00FD7A8C">
            <w:pPr>
              <w:jc w:val="center"/>
              <w:rPr>
                <w:rFonts w:ascii="Times New Roman" w:hAnsi="Times New Roman" w:cs="Times New Roman"/>
                <w:sz w:val="20"/>
                <w:szCs w:val="20"/>
              </w:rPr>
            </w:pPr>
          </w:p>
          <w:p w14:paraId="53E0FCD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95143D5" w14:textId="77777777" w:rsidR="00FD7A8C" w:rsidRPr="00E845FD" w:rsidRDefault="00FD7A8C" w:rsidP="00FD7A8C">
            <w:pPr>
              <w:jc w:val="center"/>
              <w:rPr>
                <w:rFonts w:ascii="Times New Roman" w:hAnsi="Times New Roman" w:cs="Times New Roman"/>
                <w:sz w:val="20"/>
                <w:szCs w:val="20"/>
              </w:rPr>
            </w:pPr>
          </w:p>
          <w:p w14:paraId="3DA44042" w14:textId="77777777" w:rsidR="00FD7A8C" w:rsidRPr="00E845FD" w:rsidRDefault="00FD7A8C" w:rsidP="00FD7A8C">
            <w:pPr>
              <w:jc w:val="center"/>
              <w:rPr>
                <w:rFonts w:ascii="Times New Roman" w:hAnsi="Times New Roman" w:cs="Times New Roman"/>
                <w:sz w:val="20"/>
                <w:szCs w:val="20"/>
              </w:rPr>
            </w:pPr>
          </w:p>
          <w:p w14:paraId="614203CF" w14:textId="77777777" w:rsidR="00FD7A8C" w:rsidRPr="00E845FD" w:rsidRDefault="00FD7A8C" w:rsidP="00FD7A8C">
            <w:pPr>
              <w:jc w:val="center"/>
              <w:rPr>
                <w:rFonts w:ascii="Times New Roman" w:hAnsi="Times New Roman" w:cs="Times New Roman"/>
                <w:sz w:val="20"/>
                <w:szCs w:val="20"/>
              </w:rPr>
            </w:pPr>
          </w:p>
          <w:p w14:paraId="54F83A39" w14:textId="77777777" w:rsidR="00FD7A8C" w:rsidRPr="00E845FD" w:rsidRDefault="00FD7A8C" w:rsidP="00FD7A8C">
            <w:pPr>
              <w:jc w:val="center"/>
              <w:rPr>
                <w:rFonts w:ascii="Times New Roman" w:hAnsi="Times New Roman" w:cs="Times New Roman"/>
                <w:sz w:val="20"/>
                <w:szCs w:val="20"/>
              </w:rPr>
            </w:pPr>
          </w:p>
          <w:p w14:paraId="51DE88E7" w14:textId="00724205" w:rsidR="00FD7A8C" w:rsidRDefault="00FD7A8C" w:rsidP="00FD7A8C">
            <w:pPr>
              <w:jc w:val="center"/>
              <w:rPr>
                <w:rFonts w:ascii="Times New Roman" w:hAnsi="Times New Roman" w:cs="Times New Roman"/>
                <w:sz w:val="20"/>
                <w:szCs w:val="20"/>
              </w:rPr>
            </w:pPr>
          </w:p>
          <w:p w14:paraId="3A5B6EA4" w14:textId="60B06597" w:rsidR="00546F11" w:rsidRDefault="00546F11" w:rsidP="00FD7A8C">
            <w:pPr>
              <w:jc w:val="center"/>
              <w:rPr>
                <w:rFonts w:ascii="Times New Roman" w:hAnsi="Times New Roman" w:cs="Times New Roman"/>
                <w:sz w:val="20"/>
                <w:szCs w:val="20"/>
              </w:rPr>
            </w:pPr>
          </w:p>
          <w:p w14:paraId="6A363941" w14:textId="77777777" w:rsidR="00546F11" w:rsidRPr="00E845FD" w:rsidRDefault="00546F11" w:rsidP="00FD7A8C">
            <w:pPr>
              <w:jc w:val="center"/>
              <w:rPr>
                <w:rFonts w:ascii="Times New Roman" w:hAnsi="Times New Roman" w:cs="Times New Roman"/>
                <w:sz w:val="20"/>
                <w:szCs w:val="20"/>
              </w:rPr>
            </w:pPr>
          </w:p>
          <w:p w14:paraId="12DC5403" w14:textId="77777777" w:rsidR="00FD7A8C" w:rsidRPr="00E845FD" w:rsidRDefault="00FD7A8C" w:rsidP="00FD7A8C">
            <w:pPr>
              <w:jc w:val="center"/>
              <w:rPr>
                <w:rFonts w:ascii="Times New Roman" w:hAnsi="Times New Roman" w:cs="Times New Roman"/>
                <w:sz w:val="20"/>
                <w:szCs w:val="20"/>
              </w:rPr>
            </w:pPr>
          </w:p>
          <w:p w14:paraId="4F7820B6" w14:textId="298FAE04"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70648CB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 40</w:t>
            </w:r>
          </w:p>
          <w:p w14:paraId="5C7641C2" w14:textId="77777777" w:rsidR="00FD7A8C" w:rsidRPr="00E845FD" w:rsidRDefault="00FD7A8C" w:rsidP="00FD7A8C">
            <w:pPr>
              <w:jc w:val="center"/>
              <w:rPr>
                <w:rFonts w:ascii="Times New Roman" w:hAnsi="Times New Roman" w:cs="Times New Roman"/>
                <w:sz w:val="20"/>
                <w:szCs w:val="20"/>
              </w:rPr>
            </w:pPr>
          </w:p>
          <w:p w14:paraId="3FC59933" w14:textId="77777777" w:rsidR="00FD7A8C" w:rsidRPr="00E845FD" w:rsidRDefault="00FD7A8C" w:rsidP="00FD7A8C">
            <w:pPr>
              <w:jc w:val="center"/>
              <w:rPr>
                <w:rFonts w:ascii="Times New Roman" w:hAnsi="Times New Roman" w:cs="Times New Roman"/>
                <w:sz w:val="20"/>
                <w:szCs w:val="20"/>
              </w:rPr>
            </w:pPr>
          </w:p>
          <w:p w14:paraId="1A931EAF" w14:textId="77777777" w:rsidR="00FD7A8C" w:rsidRPr="00E845FD" w:rsidRDefault="00FD7A8C" w:rsidP="00FD7A8C">
            <w:pPr>
              <w:jc w:val="center"/>
              <w:rPr>
                <w:rFonts w:ascii="Times New Roman" w:hAnsi="Times New Roman" w:cs="Times New Roman"/>
                <w:sz w:val="20"/>
                <w:szCs w:val="20"/>
              </w:rPr>
            </w:pPr>
          </w:p>
          <w:p w14:paraId="190CDB4B" w14:textId="77777777" w:rsidR="00FD7A8C" w:rsidRPr="00E845FD" w:rsidRDefault="00FD7A8C" w:rsidP="00FD7A8C">
            <w:pPr>
              <w:jc w:val="center"/>
              <w:rPr>
                <w:rFonts w:ascii="Times New Roman" w:hAnsi="Times New Roman" w:cs="Times New Roman"/>
                <w:sz w:val="20"/>
                <w:szCs w:val="20"/>
              </w:rPr>
            </w:pPr>
          </w:p>
          <w:p w14:paraId="1D459D2C" w14:textId="77777777" w:rsidR="00FD7A8C" w:rsidRPr="00E845FD" w:rsidRDefault="00FD7A8C" w:rsidP="00FD7A8C">
            <w:pPr>
              <w:jc w:val="center"/>
              <w:rPr>
                <w:rFonts w:ascii="Times New Roman" w:hAnsi="Times New Roman" w:cs="Times New Roman"/>
                <w:sz w:val="20"/>
                <w:szCs w:val="20"/>
              </w:rPr>
            </w:pPr>
          </w:p>
          <w:p w14:paraId="12AB5B0F" w14:textId="77777777" w:rsidR="00FD7A8C" w:rsidRPr="00E845FD" w:rsidRDefault="00FD7A8C" w:rsidP="00FD7A8C">
            <w:pPr>
              <w:jc w:val="center"/>
              <w:rPr>
                <w:rFonts w:ascii="Times New Roman" w:hAnsi="Times New Roman" w:cs="Times New Roman"/>
                <w:sz w:val="20"/>
                <w:szCs w:val="20"/>
              </w:rPr>
            </w:pPr>
          </w:p>
          <w:p w14:paraId="52D0F928" w14:textId="77777777" w:rsidR="00FD7A8C" w:rsidRPr="00E845FD" w:rsidRDefault="00FD7A8C" w:rsidP="00FD7A8C">
            <w:pPr>
              <w:jc w:val="center"/>
              <w:rPr>
                <w:rFonts w:ascii="Times New Roman" w:hAnsi="Times New Roman" w:cs="Times New Roman"/>
                <w:sz w:val="20"/>
                <w:szCs w:val="20"/>
              </w:rPr>
            </w:pPr>
          </w:p>
          <w:p w14:paraId="35F361E7" w14:textId="77777777" w:rsidR="00FD7A8C" w:rsidRPr="00E845FD" w:rsidRDefault="00FD7A8C" w:rsidP="00FD7A8C">
            <w:pPr>
              <w:jc w:val="center"/>
              <w:rPr>
                <w:rFonts w:ascii="Times New Roman" w:hAnsi="Times New Roman" w:cs="Times New Roman"/>
                <w:sz w:val="20"/>
                <w:szCs w:val="20"/>
              </w:rPr>
            </w:pPr>
          </w:p>
          <w:p w14:paraId="54FFA3BF" w14:textId="77777777" w:rsidR="00FD7A8C" w:rsidRPr="00E845FD" w:rsidRDefault="00FD7A8C" w:rsidP="00FD7A8C">
            <w:pPr>
              <w:jc w:val="center"/>
              <w:rPr>
                <w:rFonts w:ascii="Times New Roman" w:hAnsi="Times New Roman" w:cs="Times New Roman"/>
                <w:sz w:val="20"/>
                <w:szCs w:val="20"/>
              </w:rPr>
            </w:pPr>
          </w:p>
          <w:p w14:paraId="6E39C581" w14:textId="77777777" w:rsidR="00FD7A8C" w:rsidRPr="00E845FD" w:rsidRDefault="00FD7A8C" w:rsidP="00FD7A8C">
            <w:pPr>
              <w:jc w:val="center"/>
              <w:rPr>
                <w:rFonts w:ascii="Times New Roman" w:hAnsi="Times New Roman" w:cs="Times New Roman"/>
                <w:sz w:val="20"/>
                <w:szCs w:val="20"/>
              </w:rPr>
            </w:pPr>
          </w:p>
          <w:p w14:paraId="395ACE04" w14:textId="77777777" w:rsidR="00FD7A8C" w:rsidRPr="00E845FD" w:rsidRDefault="00FD7A8C" w:rsidP="00FD7A8C">
            <w:pPr>
              <w:jc w:val="center"/>
              <w:rPr>
                <w:rFonts w:ascii="Times New Roman" w:hAnsi="Times New Roman" w:cs="Times New Roman"/>
                <w:sz w:val="20"/>
                <w:szCs w:val="20"/>
              </w:rPr>
            </w:pPr>
          </w:p>
          <w:p w14:paraId="6B9E3582" w14:textId="77777777" w:rsidR="00FD7A8C" w:rsidRPr="00E845FD" w:rsidRDefault="00FD7A8C" w:rsidP="00FD7A8C">
            <w:pPr>
              <w:jc w:val="center"/>
              <w:rPr>
                <w:rFonts w:ascii="Times New Roman" w:hAnsi="Times New Roman" w:cs="Times New Roman"/>
                <w:sz w:val="20"/>
                <w:szCs w:val="20"/>
              </w:rPr>
            </w:pPr>
          </w:p>
          <w:p w14:paraId="2F77B610" w14:textId="77777777" w:rsidR="00FD7A8C" w:rsidRPr="00E845FD" w:rsidRDefault="00FD7A8C" w:rsidP="00FD7A8C">
            <w:pPr>
              <w:jc w:val="center"/>
              <w:rPr>
                <w:rFonts w:ascii="Times New Roman" w:hAnsi="Times New Roman" w:cs="Times New Roman"/>
                <w:sz w:val="20"/>
                <w:szCs w:val="20"/>
              </w:rPr>
            </w:pPr>
          </w:p>
          <w:p w14:paraId="1E9044C7" w14:textId="77777777" w:rsidR="00FD7A8C" w:rsidRPr="00E845FD" w:rsidRDefault="00FD7A8C" w:rsidP="00FD7A8C">
            <w:pPr>
              <w:jc w:val="center"/>
              <w:rPr>
                <w:rFonts w:ascii="Times New Roman" w:hAnsi="Times New Roman" w:cs="Times New Roman"/>
                <w:sz w:val="20"/>
                <w:szCs w:val="20"/>
              </w:rPr>
            </w:pPr>
          </w:p>
          <w:p w14:paraId="1FAB4C47" w14:textId="77777777" w:rsidR="00FD7A8C" w:rsidRPr="00E845FD" w:rsidRDefault="00FD7A8C" w:rsidP="00FD7A8C">
            <w:pPr>
              <w:jc w:val="center"/>
              <w:rPr>
                <w:rFonts w:ascii="Times New Roman" w:hAnsi="Times New Roman" w:cs="Times New Roman"/>
                <w:sz w:val="20"/>
                <w:szCs w:val="20"/>
              </w:rPr>
            </w:pPr>
          </w:p>
          <w:p w14:paraId="099A0C4C" w14:textId="77777777" w:rsidR="00FD7A8C" w:rsidRPr="00E845FD" w:rsidRDefault="00FD7A8C" w:rsidP="00FD7A8C">
            <w:pPr>
              <w:jc w:val="center"/>
              <w:rPr>
                <w:rFonts w:ascii="Times New Roman" w:hAnsi="Times New Roman" w:cs="Times New Roman"/>
                <w:sz w:val="20"/>
                <w:szCs w:val="20"/>
              </w:rPr>
            </w:pPr>
          </w:p>
          <w:p w14:paraId="75D6848A" w14:textId="77777777" w:rsidR="00FD7A8C" w:rsidRPr="00E845FD" w:rsidRDefault="00FD7A8C" w:rsidP="00FD7A8C">
            <w:pPr>
              <w:jc w:val="center"/>
              <w:rPr>
                <w:rFonts w:ascii="Times New Roman" w:hAnsi="Times New Roman" w:cs="Times New Roman"/>
                <w:sz w:val="20"/>
                <w:szCs w:val="20"/>
              </w:rPr>
            </w:pPr>
          </w:p>
          <w:p w14:paraId="41A7A688" w14:textId="77777777" w:rsidR="00FD7A8C" w:rsidRPr="00E845FD" w:rsidRDefault="00FD7A8C" w:rsidP="00FD7A8C">
            <w:pPr>
              <w:jc w:val="center"/>
              <w:rPr>
                <w:rFonts w:ascii="Times New Roman" w:hAnsi="Times New Roman" w:cs="Times New Roman"/>
                <w:sz w:val="20"/>
                <w:szCs w:val="20"/>
              </w:rPr>
            </w:pPr>
          </w:p>
          <w:p w14:paraId="57AC87BF" w14:textId="77777777" w:rsidR="00FD7A8C" w:rsidRPr="00E845FD" w:rsidRDefault="00FD7A8C" w:rsidP="00FD7A8C">
            <w:pPr>
              <w:jc w:val="center"/>
              <w:rPr>
                <w:rFonts w:ascii="Times New Roman" w:hAnsi="Times New Roman" w:cs="Times New Roman"/>
                <w:sz w:val="20"/>
                <w:szCs w:val="20"/>
              </w:rPr>
            </w:pPr>
          </w:p>
          <w:p w14:paraId="10E08A26" w14:textId="77777777" w:rsidR="00FD7A8C" w:rsidRPr="00E845FD" w:rsidRDefault="00FD7A8C" w:rsidP="00FD7A8C">
            <w:pPr>
              <w:jc w:val="center"/>
              <w:rPr>
                <w:rFonts w:ascii="Times New Roman" w:hAnsi="Times New Roman" w:cs="Times New Roman"/>
                <w:sz w:val="20"/>
                <w:szCs w:val="20"/>
              </w:rPr>
            </w:pPr>
          </w:p>
          <w:p w14:paraId="11208C87" w14:textId="77777777" w:rsidR="00FD7A8C" w:rsidRPr="00E845FD" w:rsidRDefault="00FD7A8C" w:rsidP="00FD7A8C">
            <w:pPr>
              <w:jc w:val="center"/>
              <w:rPr>
                <w:rFonts w:ascii="Times New Roman" w:hAnsi="Times New Roman" w:cs="Times New Roman"/>
                <w:sz w:val="20"/>
                <w:szCs w:val="20"/>
              </w:rPr>
            </w:pPr>
          </w:p>
          <w:p w14:paraId="28BBDDC7" w14:textId="77777777" w:rsidR="00FD7A8C" w:rsidRPr="00E845FD" w:rsidRDefault="00FD7A8C" w:rsidP="00FD7A8C">
            <w:pPr>
              <w:jc w:val="center"/>
              <w:rPr>
                <w:rFonts w:ascii="Times New Roman" w:hAnsi="Times New Roman" w:cs="Times New Roman"/>
                <w:sz w:val="20"/>
                <w:szCs w:val="20"/>
              </w:rPr>
            </w:pPr>
          </w:p>
          <w:p w14:paraId="4A37E0C0" w14:textId="77777777" w:rsidR="00FD7A8C" w:rsidRPr="00E845FD" w:rsidRDefault="00FD7A8C" w:rsidP="00FD7A8C">
            <w:pPr>
              <w:jc w:val="center"/>
              <w:rPr>
                <w:rFonts w:ascii="Times New Roman" w:hAnsi="Times New Roman" w:cs="Times New Roman"/>
                <w:sz w:val="20"/>
                <w:szCs w:val="20"/>
              </w:rPr>
            </w:pPr>
          </w:p>
          <w:p w14:paraId="5CB60E33" w14:textId="77777777" w:rsidR="00FD7A8C" w:rsidRPr="00E845FD" w:rsidRDefault="00FD7A8C" w:rsidP="00FD7A8C">
            <w:pPr>
              <w:jc w:val="center"/>
              <w:rPr>
                <w:rFonts w:ascii="Times New Roman" w:hAnsi="Times New Roman" w:cs="Times New Roman"/>
                <w:sz w:val="20"/>
                <w:szCs w:val="20"/>
              </w:rPr>
            </w:pPr>
          </w:p>
          <w:p w14:paraId="4F4B9C4F" w14:textId="77777777" w:rsidR="00FD7A8C" w:rsidRPr="00E845FD" w:rsidRDefault="00FD7A8C" w:rsidP="00FD7A8C">
            <w:pPr>
              <w:jc w:val="center"/>
              <w:rPr>
                <w:rFonts w:ascii="Times New Roman" w:hAnsi="Times New Roman" w:cs="Times New Roman"/>
                <w:sz w:val="20"/>
                <w:szCs w:val="20"/>
              </w:rPr>
            </w:pPr>
          </w:p>
          <w:p w14:paraId="22B85E1D" w14:textId="77777777" w:rsidR="00FD7A8C" w:rsidRPr="00E845FD" w:rsidRDefault="00FD7A8C" w:rsidP="00FD7A8C">
            <w:pPr>
              <w:jc w:val="center"/>
              <w:rPr>
                <w:rFonts w:ascii="Times New Roman" w:hAnsi="Times New Roman" w:cs="Times New Roman"/>
                <w:sz w:val="20"/>
                <w:szCs w:val="20"/>
              </w:rPr>
            </w:pPr>
          </w:p>
          <w:p w14:paraId="15FF4917" w14:textId="77777777" w:rsidR="00FD7A8C" w:rsidRPr="00E845FD" w:rsidRDefault="00FD7A8C" w:rsidP="00FD7A8C">
            <w:pPr>
              <w:jc w:val="center"/>
              <w:rPr>
                <w:rFonts w:ascii="Times New Roman" w:hAnsi="Times New Roman" w:cs="Times New Roman"/>
                <w:sz w:val="20"/>
                <w:szCs w:val="20"/>
              </w:rPr>
            </w:pPr>
          </w:p>
          <w:p w14:paraId="7DA3C6ED" w14:textId="77777777" w:rsidR="00FD7A8C" w:rsidRPr="00E845FD" w:rsidRDefault="00FD7A8C" w:rsidP="00FD7A8C">
            <w:pPr>
              <w:jc w:val="center"/>
              <w:rPr>
                <w:rFonts w:ascii="Times New Roman" w:hAnsi="Times New Roman" w:cs="Times New Roman"/>
                <w:sz w:val="20"/>
                <w:szCs w:val="20"/>
              </w:rPr>
            </w:pPr>
          </w:p>
          <w:p w14:paraId="0F136E8F" w14:textId="77777777" w:rsidR="00FD7A8C" w:rsidRPr="00E845FD" w:rsidRDefault="00FD7A8C" w:rsidP="00FD7A8C">
            <w:pPr>
              <w:jc w:val="center"/>
              <w:rPr>
                <w:rFonts w:ascii="Times New Roman" w:hAnsi="Times New Roman" w:cs="Times New Roman"/>
                <w:sz w:val="20"/>
                <w:szCs w:val="20"/>
              </w:rPr>
            </w:pPr>
          </w:p>
          <w:p w14:paraId="77850C2F" w14:textId="77777777" w:rsidR="00FD7A8C" w:rsidRPr="00E845FD" w:rsidRDefault="00FD7A8C" w:rsidP="00FD7A8C">
            <w:pPr>
              <w:jc w:val="center"/>
              <w:rPr>
                <w:rFonts w:ascii="Times New Roman" w:hAnsi="Times New Roman" w:cs="Times New Roman"/>
                <w:sz w:val="20"/>
                <w:szCs w:val="20"/>
              </w:rPr>
            </w:pPr>
          </w:p>
          <w:p w14:paraId="463155AB" w14:textId="77777777" w:rsidR="00FD7A8C" w:rsidRPr="00E845FD" w:rsidRDefault="00FD7A8C" w:rsidP="00FD7A8C">
            <w:pPr>
              <w:jc w:val="center"/>
              <w:rPr>
                <w:rFonts w:ascii="Times New Roman" w:hAnsi="Times New Roman" w:cs="Times New Roman"/>
                <w:sz w:val="20"/>
                <w:szCs w:val="20"/>
              </w:rPr>
            </w:pPr>
          </w:p>
          <w:p w14:paraId="6DB05EDB" w14:textId="77777777" w:rsidR="00FD7A8C" w:rsidRPr="00E845FD" w:rsidRDefault="00FD7A8C" w:rsidP="00FD7A8C">
            <w:pPr>
              <w:jc w:val="center"/>
              <w:rPr>
                <w:rFonts w:ascii="Times New Roman" w:hAnsi="Times New Roman" w:cs="Times New Roman"/>
                <w:sz w:val="20"/>
                <w:szCs w:val="20"/>
              </w:rPr>
            </w:pPr>
          </w:p>
          <w:p w14:paraId="2233DA51" w14:textId="77777777" w:rsidR="00FD7A8C" w:rsidRPr="00E845FD" w:rsidRDefault="00FD7A8C" w:rsidP="00FD7A8C">
            <w:pPr>
              <w:jc w:val="center"/>
              <w:rPr>
                <w:rFonts w:ascii="Times New Roman" w:hAnsi="Times New Roman" w:cs="Times New Roman"/>
                <w:sz w:val="20"/>
                <w:szCs w:val="20"/>
              </w:rPr>
            </w:pPr>
          </w:p>
          <w:p w14:paraId="3A4B187D" w14:textId="77777777" w:rsidR="00FD7A8C" w:rsidRPr="00E845FD" w:rsidRDefault="00FD7A8C" w:rsidP="00FD7A8C">
            <w:pPr>
              <w:jc w:val="center"/>
              <w:rPr>
                <w:rFonts w:ascii="Times New Roman" w:hAnsi="Times New Roman" w:cs="Times New Roman"/>
                <w:sz w:val="20"/>
                <w:szCs w:val="20"/>
              </w:rPr>
            </w:pPr>
          </w:p>
          <w:p w14:paraId="6DF73CB0" w14:textId="77777777" w:rsidR="00FD7A8C" w:rsidRPr="00E845FD" w:rsidRDefault="00FD7A8C" w:rsidP="00FD7A8C">
            <w:pPr>
              <w:jc w:val="center"/>
              <w:rPr>
                <w:rFonts w:ascii="Times New Roman" w:hAnsi="Times New Roman" w:cs="Times New Roman"/>
                <w:sz w:val="20"/>
                <w:szCs w:val="20"/>
              </w:rPr>
            </w:pPr>
          </w:p>
          <w:p w14:paraId="40E01E81" w14:textId="77777777" w:rsidR="00FD7A8C" w:rsidRPr="00E845FD" w:rsidRDefault="00FD7A8C" w:rsidP="00FD7A8C">
            <w:pPr>
              <w:jc w:val="center"/>
              <w:rPr>
                <w:rFonts w:ascii="Times New Roman" w:hAnsi="Times New Roman" w:cs="Times New Roman"/>
                <w:sz w:val="20"/>
                <w:szCs w:val="20"/>
              </w:rPr>
            </w:pPr>
          </w:p>
          <w:p w14:paraId="70FF0A5C" w14:textId="77777777" w:rsidR="00FD7A8C" w:rsidRPr="00E845FD" w:rsidRDefault="00FD7A8C" w:rsidP="00FD7A8C">
            <w:pPr>
              <w:jc w:val="center"/>
              <w:rPr>
                <w:rFonts w:ascii="Times New Roman" w:hAnsi="Times New Roman" w:cs="Times New Roman"/>
                <w:sz w:val="20"/>
                <w:szCs w:val="20"/>
              </w:rPr>
            </w:pPr>
          </w:p>
          <w:p w14:paraId="033D60EA" w14:textId="77777777" w:rsidR="00FD7A8C" w:rsidRPr="00E845FD" w:rsidRDefault="00FD7A8C" w:rsidP="00FD7A8C">
            <w:pPr>
              <w:jc w:val="center"/>
              <w:rPr>
                <w:rFonts w:ascii="Times New Roman" w:hAnsi="Times New Roman" w:cs="Times New Roman"/>
                <w:sz w:val="20"/>
                <w:szCs w:val="20"/>
              </w:rPr>
            </w:pPr>
          </w:p>
          <w:p w14:paraId="64BB9D4A" w14:textId="77777777" w:rsidR="00FD7A8C" w:rsidRPr="00E845FD" w:rsidRDefault="00FD7A8C" w:rsidP="00FD7A8C">
            <w:pPr>
              <w:jc w:val="center"/>
              <w:rPr>
                <w:rFonts w:ascii="Times New Roman" w:hAnsi="Times New Roman" w:cs="Times New Roman"/>
                <w:sz w:val="20"/>
                <w:szCs w:val="20"/>
              </w:rPr>
            </w:pPr>
          </w:p>
          <w:p w14:paraId="0C8E0724" w14:textId="77777777" w:rsidR="00FD7A8C" w:rsidRPr="00E845FD" w:rsidRDefault="00FD7A8C" w:rsidP="00FD7A8C">
            <w:pPr>
              <w:jc w:val="center"/>
              <w:rPr>
                <w:rFonts w:ascii="Times New Roman" w:hAnsi="Times New Roman" w:cs="Times New Roman"/>
                <w:sz w:val="20"/>
                <w:szCs w:val="20"/>
              </w:rPr>
            </w:pPr>
          </w:p>
          <w:p w14:paraId="3FB49FBC" w14:textId="77777777" w:rsidR="00FD7A8C" w:rsidRPr="00E845FD" w:rsidRDefault="00FD7A8C" w:rsidP="00FD7A8C">
            <w:pPr>
              <w:jc w:val="center"/>
              <w:rPr>
                <w:rFonts w:ascii="Times New Roman" w:hAnsi="Times New Roman" w:cs="Times New Roman"/>
                <w:sz w:val="20"/>
                <w:szCs w:val="20"/>
              </w:rPr>
            </w:pPr>
          </w:p>
          <w:p w14:paraId="0F60B6DB" w14:textId="1B2C8DBA" w:rsidR="00FD7A8C" w:rsidRDefault="00FD7A8C" w:rsidP="00FD7A8C">
            <w:pPr>
              <w:jc w:val="center"/>
              <w:rPr>
                <w:rFonts w:ascii="Times New Roman" w:hAnsi="Times New Roman" w:cs="Times New Roman"/>
                <w:sz w:val="20"/>
                <w:szCs w:val="20"/>
              </w:rPr>
            </w:pPr>
          </w:p>
          <w:p w14:paraId="1745EB72" w14:textId="706623D7" w:rsidR="002E5B13" w:rsidRDefault="002E5B13" w:rsidP="00FD7A8C">
            <w:pPr>
              <w:jc w:val="center"/>
              <w:rPr>
                <w:rFonts w:ascii="Times New Roman" w:hAnsi="Times New Roman" w:cs="Times New Roman"/>
                <w:sz w:val="20"/>
                <w:szCs w:val="20"/>
              </w:rPr>
            </w:pPr>
          </w:p>
          <w:p w14:paraId="1979EE7C" w14:textId="75BEDCCA" w:rsidR="002E5B13" w:rsidRDefault="002E5B13" w:rsidP="00FD7A8C">
            <w:pPr>
              <w:jc w:val="center"/>
              <w:rPr>
                <w:rFonts w:ascii="Times New Roman" w:hAnsi="Times New Roman" w:cs="Times New Roman"/>
                <w:sz w:val="20"/>
                <w:szCs w:val="20"/>
              </w:rPr>
            </w:pPr>
          </w:p>
          <w:p w14:paraId="3629381B" w14:textId="665A2E0F" w:rsidR="002E5B13" w:rsidRDefault="002E5B13" w:rsidP="00FD7A8C">
            <w:pPr>
              <w:jc w:val="center"/>
              <w:rPr>
                <w:rFonts w:ascii="Times New Roman" w:hAnsi="Times New Roman" w:cs="Times New Roman"/>
                <w:sz w:val="20"/>
                <w:szCs w:val="20"/>
              </w:rPr>
            </w:pPr>
          </w:p>
          <w:p w14:paraId="2CA5F5E1" w14:textId="75D678F3" w:rsidR="002E5B13" w:rsidRDefault="002E5B13" w:rsidP="00FD7A8C">
            <w:pPr>
              <w:jc w:val="center"/>
              <w:rPr>
                <w:rFonts w:ascii="Times New Roman" w:hAnsi="Times New Roman" w:cs="Times New Roman"/>
                <w:sz w:val="20"/>
                <w:szCs w:val="20"/>
              </w:rPr>
            </w:pPr>
          </w:p>
          <w:p w14:paraId="3FEAF5AB" w14:textId="33DF7079" w:rsidR="002E5B13" w:rsidRDefault="002E5B13" w:rsidP="00FD7A8C">
            <w:pPr>
              <w:jc w:val="center"/>
              <w:rPr>
                <w:rFonts w:ascii="Times New Roman" w:hAnsi="Times New Roman" w:cs="Times New Roman"/>
                <w:sz w:val="20"/>
                <w:szCs w:val="20"/>
              </w:rPr>
            </w:pPr>
          </w:p>
          <w:p w14:paraId="1DEA9326" w14:textId="4B1BCD54" w:rsidR="002E5B13" w:rsidRDefault="002E5B13" w:rsidP="00FD7A8C">
            <w:pPr>
              <w:jc w:val="center"/>
              <w:rPr>
                <w:rFonts w:ascii="Times New Roman" w:hAnsi="Times New Roman" w:cs="Times New Roman"/>
                <w:sz w:val="20"/>
                <w:szCs w:val="20"/>
              </w:rPr>
            </w:pPr>
          </w:p>
          <w:p w14:paraId="04A0F605" w14:textId="2E0AE3E0" w:rsidR="002E5B13" w:rsidRDefault="002E5B13" w:rsidP="00FD7A8C">
            <w:pPr>
              <w:jc w:val="center"/>
              <w:rPr>
                <w:rFonts w:ascii="Times New Roman" w:hAnsi="Times New Roman" w:cs="Times New Roman"/>
                <w:sz w:val="20"/>
                <w:szCs w:val="20"/>
              </w:rPr>
            </w:pPr>
          </w:p>
          <w:p w14:paraId="72D4DBD8" w14:textId="6B02D4A5" w:rsidR="002E5B13" w:rsidRDefault="002E5B13" w:rsidP="00FD7A8C">
            <w:pPr>
              <w:jc w:val="center"/>
              <w:rPr>
                <w:rFonts w:ascii="Times New Roman" w:hAnsi="Times New Roman" w:cs="Times New Roman"/>
                <w:sz w:val="20"/>
                <w:szCs w:val="20"/>
              </w:rPr>
            </w:pPr>
          </w:p>
          <w:p w14:paraId="66A49C6D" w14:textId="5411DD62" w:rsidR="002E5B13" w:rsidRDefault="002E5B13" w:rsidP="00FD7A8C">
            <w:pPr>
              <w:jc w:val="center"/>
              <w:rPr>
                <w:rFonts w:ascii="Times New Roman" w:hAnsi="Times New Roman" w:cs="Times New Roman"/>
                <w:sz w:val="20"/>
                <w:szCs w:val="20"/>
              </w:rPr>
            </w:pPr>
          </w:p>
          <w:p w14:paraId="4C66E5FF" w14:textId="229248F8" w:rsidR="002E5B13" w:rsidRDefault="002E5B13" w:rsidP="00FD7A8C">
            <w:pPr>
              <w:jc w:val="center"/>
              <w:rPr>
                <w:rFonts w:ascii="Times New Roman" w:hAnsi="Times New Roman" w:cs="Times New Roman"/>
                <w:sz w:val="20"/>
                <w:szCs w:val="20"/>
              </w:rPr>
            </w:pPr>
          </w:p>
          <w:p w14:paraId="61062A0F" w14:textId="448864BB" w:rsidR="002E5B13" w:rsidRDefault="002E5B13" w:rsidP="00FD7A8C">
            <w:pPr>
              <w:jc w:val="center"/>
              <w:rPr>
                <w:rFonts w:ascii="Times New Roman" w:hAnsi="Times New Roman" w:cs="Times New Roman"/>
                <w:sz w:val="20"/>
                <w:szCs w:val="20"/>
              </w:rPr>
            </w:pPr>
          </w:p>
          <w:p w14:paraId="3F8D2743" w14:textId="2527FA33" w:rsidR="002E5B13" w:rsidRDefault="002E5B13" w:rsidP="00FD7A8C">
            <w:pPr>
              <w:jc w:val="center"/>
              <w:rPr>
                <w:rFonts w:ascii="Times New Roman" w:hAnsi="Times New Roman" w:cs="Times New Roman"/>
                <w:sz w:val="20"/>
                <w:szCs w:val="20"/>
              </w:rPr>
            </w:pPr>
          </w:p>
          <w:p w14:paraId="09B64D99" w14:textId="31CB9C9B" w:rsidR="002E5B13" w:rsidRDefault="002E5B13" w:rsidP="00FD7A8C">
            <w:pPr>
              <w:jc w:val="center"/>
              <w:rPr>
                <w:rFonts w:ascii="Times New Roman" w:hAnsi="Times New Roman" w:cs="Times New Roman"/>
                <w:sz w:val="20"/>
                <w:szCs w:val="20"/>
              </w:rPr>
            </w:pPr>
          </w:p>
          <w:p w14:paraId="6B43BEB9" w14:textId="20F8A5F0" w:rsidR="002E5B13" w:rsidRDefault="002E5B13" w:rsidP="00FD7A8C">
            <w:pPr>
              <w:jc w:val="center"/>
              <w:rPr>
                <w:rFonts w:ascii="Times New Roman" w:hAnsi="Times New Roman" w:cs="Times New Roman"/>
                <w:sz w:val="20"/>
                <w:szCs w:val="20"/>
              </w:rPr>
            </w:pPr>
          </w:p>
          <w:p w14:paraId="7E029CDC" w14:textId="4548985C" w:rsidR="002E5B13" w:rsidRDefault="002E5B13" w:rsidP="00FD7A8C">
            <w:pPr>
              <w:jc w:val="center"/>
              <w:rPr>
                <w:rFonts w:ascii="Times New Roman" w:hAnsi="Times New Roman" w:cs="Times New Roman"/>
                <w:sz w:val="20"/>
                <w:szCs w:val="20"/>
              </w:rPr>
            </w:pPr>
          </w:p>
          <w:p w14:paraId="0D09E5C1" w14:textId="4FBFD8E8" w:rsidR="002E5B13" w:rsidRDefault="002E5B13" w:rsidP="00FD7A8C">
            <w:pPr>
              <w:jc w:val="center"/>
              <w:rPr>
                <w:rFonts w:ascii="Times New Roman" w:hAnsi="Times New Roman" w:cs="Times New Roman"/>
                <w:sz w:val="20"/>
                <w:szCs w:val="20"/>
              </w:rPr>
            </w:pPr>
          </w:p>
          <w:p w14:paraId="0DF1142D" w14:textId="749FB84B" w:rsidR="002E5B13" w:rsidRDefault="002E5B13" w:rsidP="00FD7A8C">
            <w:pPr>
              <w:jc w:val="center"/>
              <w:rPr>
                <w:rFonts w:ascii="Times New Roman" w:hAnsi="Times New Roman" w:cs="Times New Roman"/>
                <w:sz w:val="20"/>
                <w:szCs w:val="20"/>
              </w:rPr>
            </w:pPr>
          </w:p>
          <w:p w14:paraId="2E6E0D0F" w14:textId="3737C854" w:rsidR="002E5B13" w:rsidRDefault="002E5B13" w:rsidP="00FD7A8C">
            <w:pPr>
              <w:jc w:val="center"/>
              <w:rPr>
                <w:rFonts w:ascii="Times New Roman" w:hAnsi="Times New Roman" w:cs="Times New Roman"/>
                <w:sz w:val="20"/>
                <w:szCs w:val="20"/>
              </w:rPr>
            </w:pPr>
          </w:p>
          <w:p w14:paraId="720D016D" w14:textId="77FC944D" w:rsidR="002E5B13" w:rsidRDefault="002E5B13" w:rsidP="00FD7A8C">
            <w:pPr>
              <w:jc w:val="center"/>
              <w:rPr>
                <w:rFonts w:ascii="Times New Roman" w:hAnsi="Times New Roman" w:cs="Times New Roman"/>
                <w:sz w:val="20"/>
                <w:szCs w:val="20"/>
              </w:rPr>
            </w:pPr>
          </w:p>
          <w:p w14:paraId="2FD248C8" w14:textId="313EEF68" w:rsidR="002E5B13" w:rsidRDefault="002E5B13" w:rsidP="00FD7A8C">
            <w:pPr>
              <w:jc w:val="center"/>
              <w:rPr>
                <w:rFonts w:ascii="Times New Roman" w:hAnsi="Times New Roman" w:cs="Times New Roman"/>
                <w:sz w:val="20"/>
                <w:szCs w:val="20"/>
              </w:rPr>
            </w:pPr>
          </w:p>
          <w:p w14:paraId="56733EF3" w14:textId="1E42C5C6" w:rsidR="002E5B13" w:rsidRDefault="002E5B13" w:rsidP="00FD7A8C">
            <w:pPr>
              <w:jc w:val="center"/>
              <w:rPr>
                <w:rFonts w:ascii="Times New Roman" w:hAnsi="Times New Roman" w:cs="Times New Roman"/>
                <w:sz w:val="20"/>
                <w:szCs w:val="20"/>
              </w:rPr>
            </w:pPr>
          </w:p>
          <w:p w14:paraId="02A9FA13" w14:textId="4DEB66C5" w:rsidR="002E5B13" w:rsidRDefault="002E5B13" w:rsidP="00FD7A8C">
            <w:pPr>
              <w:jc w:val="center"/>
              <w:rPr>
                <w:rFonts w:ascii="Times New Roman" w:hAnsi="Times New Roman" w:cs="Times New Roman"/>
                <w:sz w:val="20"/>
                <w:szCs w:val="20"/>
              </w:rPr>
            </w:pPr>
          </w:p>
          <w:p w14:paraId="5AD2726D" w14:textId="567CAECA" w:rsidR="002E5B13" w:rsidRDefault="002E5B13" w:rsidP="00FD7A8C">
            <w:pPr>
              <w:jc w:val="center"/>
              <w:rPr>
                <w:rFonts w:ascii="Times New Roman" w:hAnsi="Times New Roman" w:cs="Times New Roman"/>
                <w:sz w:val="20"/>
                <w:szCs w:val="20"/>
              </w:rPr>
            </w:pPr>
          </w:p>
          <w:p w14:paraId="084A6A81" w14:textId="24D9674D" w:rsidR="002E5B13" w:rsidRDefault="002E5B13" w:rsidP="00FD7A8C">
            <w:pPr>
              <w:jc w:val="center"/>
              <w:rPr>
                <w:rFonts w:ascii="Times New Roman" w:hAnsi="Times New Roman" w:cs="Times New Roman"/>
                <w:sz w:val="20"/>
                <w:szCs w:val="20"/>
              </w:rPr>
            </w:pPr>
          </w:p>
          <w:p w14:paraId="23968A57" w14:textId="77777777" w:rsidR="002E5B13" w:rsidRPr="00E845FD" w:rsidRDefault="002E5B13" w:rsidP="00FD7A8C">
            <w:pPr>
              <w:jc w:val="center"/>
              <w:rPr>
                <w:rFonts w:ascii="Times New Roman" w:hAnsi="Times New Roman" w:cs="Times New Roman"/>
                <w:sz w:val="20"/>
                <w:szCs w:val="20"/>
              </w:rPr>
            </w:pPr>
          </w:p>
          <w:p w14:paraId="4BD8533D" w14:textId="08F2865C"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 </w:t>
            </w:r>
            <w:r w:rsidR="00546F11">
              <w:rPr>
                <w:rFonts w:ascii="Times New Roman" w:hAnsi="Times New Roman" w:cs="Times New Roman"/>
                <w:sz w:val="20"/>
                <w:szCs w:val="20"/>
              </w:rPr>
              <w:t>99</w:t>
            </w:r>
          </w:p>
          <w:p w14:paraId="44FE303B" w14:textId="4B96CAC0" w:rsidR="00FD7A8C" w:rsidRPr="00E845FD" w:rsidRDefault="000B3E0E" w:rsidP="00FD7A8C">
            <w:pPr>
              <w:jc w:val="center"/>
              <w:rPr>
                <w:rFonts w:ascii="Times New Roman" w:hAnsi="Times New Roman" w:cs="Times New Roman"/>
                <w:sz w:val="20"/>
                <w:szCs w:val="20"/>
              </w:rPr>
            </w:pPr>
            <w:r>
              <w:rPr>
                <w:rFonts w:ascii="Times New Roman" w:hAnsi="Times New Roman" w:cs="Times New Roman"/>
                <w:sz w:val="20"/>
                <w:szCs w:val="20"/>
              </w:rPr>
              <w:t>O: 2</w:t>
            </w:r>
          </w:p>
          <w:p w14:paraId="668D1342" w14:textId="77777777" w:rsidR="00FD7A8C" w:rsidRPr="00E845FD" w:rsidRDefault="00FD7A8C" w:rsidP="00FD7A8C">
            <w:pPr>
              <w:jc w:val="center"/>
              <w:rPr>
                <w:rFonts w:ascii="Times New Roman" w:hAnsi="Times New Roman" w:cs="Times New Roman"/>
                <w:sz w:val="20"/>
                <w:szCs w:val="20"/>
              </w:rPr>
            </w:pPr>
          </w:p>
          <w:p w14:paraId="4D28C449" w14:textId="77777777" w:rsidR="00FD7A8C" w:rsidRPr="00E845FD" w:rsidRDefault="00FD7A8C" w:rsidP="00FD7A8C">
            <w:pPr>
              <w:jc w:val="center"/>
              <w:rPr>
                <w:rFonts w:ascii="Times New Roman" w:hAnsi="Times New Roman" w:cs="Times New Roman"/>
                <w:sz w:val="20"/>
                <w:szCs w:val="20"/>
              </w:rPr>
            </w:pPr>
          </w:p>
          <w:p w14:paraId="1AD5A62E" w14:textId="496E4872" w:rsidR="002E5B13" w:rsidRDefault="002E5B13" w:rsidP="00546F11">
            <w:pPr>
              <w:rPr>
                <w:rFonts w:ascii="Times New Roman" w:hAnsi="Times New Roman" w:cs="Times New Roman"/>
                <w:sz w:val="20"/>
                <w:szCs w:val="20"/>
              </w:rPr>
            </w:pPr>
          </w:p>
          <w:p w14:paraId="26DE11DC" w14:textId="305FF399" w:rsidR="00546F11" w:rsidRDefault="00546F11" w:rsidP="00546F11">
            <w:pPr>
              <w:rPr>
                <w:rFonts w:ascii="Times New Roman" w:hAnsi="Times New Roman" w:cs="Times New Roman"/>
                <w:sz w:val="20"/>
                <w:szCs w:val="20"/>
              </w:rPr>
            </w:pPr>
          </w:p>
          <w:p w14:paraId="6C1103C7" w14:textId="63CAE945" w:rsidR="00546F11" w:rsidRDefault="00546F11" w:rsidP="00546F11">
            <w:pPr>
              <w:rPr>
                <w:rFonts w:ascii="Times New Roman" w:hAnsi="Times New Roman" w:cs="Times New Roman"/>
                <w:sz w:val="20"/>
                <w:szCs w:val="20"/>
              </w:rPr>
            </w:pPr>
          </w:p>
          <w:p w14:paraId="7A63DF31" w14:textId="647666EA" w:rsidR="00546F11" w:rsidRDefault="00546F11" w:rsidP="00546F11">
            <w:pPr>
              <w:rPr>
                <w:rFonts w:ascii="Times New Roman" w:hAnsi="Times New Roman" w:cs="Times New Roman"/>
                <w:sz w:val="20"/>
                <w:szCs w:val="20"/>
              </w:rPr>
            </w:pPr>
          </w:p>
          <w:p w14:paraId="2D5712A0" w14:textId="77777777" w:rsidR="00546F11" w:rsidRPr="00E845FD" w:rsidRDefault="00546F11" w:rsidP="00546F11">
            <w:pPr>
              <w:rPr>
                <w:rFonts w:ascii="Times New Roman" w:hAnsi="Times New Roman" w:cs="Times New Roman"/>
                <w:sz w:val="20"/>
                <w:szCs w:val="20"/>
              </w:rPr>
            </w:pPr>
          </w:p>
          <w:p w14:paraId="03D9CB34"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Č: I</w:t>
            </w:r>
          </w:p>
          <w:p w14:paraId="555531A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34</w:t>
            </w:r>
          </w:p>
          <w:p w14:paraId="113ACE65" w14:textId="6F9CD1F3" w:rsidR="00FD7A8C" w:rsidRPr="00E845FD" w:rsidRDefault="000B3E0E" w:rsidP="00FD7A8C">
            <w:pPr>
              <w:jc w:val="center"/>
              <w:rPr>
                <w:rFonts w:ascii="Times New Roman" w:hAnsi="Times New Roman" w:cs="Times New Roman"/>
                <w:sz w:val="20"/>
                <w:szCs w:val="20"/>
              </w:rPr>
            </w:pPr>
            <w:r>
              <w:rPr>
                <w:rFonts w:ascii="Times New Roman" w:hAnsi="Times New Roman" w:cs="Times New Roman"/>
                <w:sz w:val="20"/>
                <w:szCs w:val="20"/>
              </w:rPr>
              <w:t>P: h</w:t>
            </w:r>
            <w:r w:rsidR="00FD7A8C" w:rsidRPr="00E845FD">
              <w:rPr>
                <w:rFonts w:ascii="Times New Roman" w:hAnsi="Times New Roman" w:cs="Times New Roman"/>
                <w:sz w:val="20"/>
                <w:szCs w:val="20"/>
              </w:rPr>
              <w:t>)</w:t>
            </w:r>
          </w:p>
        </w:tc>
        <w:tc>
          <w:tcPr>
            <w:tcW w:w="3686" w:type="dxa"/>
            <w:tcBorders>
              <w:top w:val="single" w:sz="4" w:space="0" w:color="auto"/>
              <w:bottom w:val="single" w:sz="4" w:space="0" w:color="auto"/>
            </w:tcBorders>
          </w:tcPr>
          <w:p w14:paraId="58747E90" w14:textId="2872642A" w:rsidR="002E5B13" w:rsidRDefault="002E5B13" w:rsidP="002E5B13">
            <w:pPr>
              <w:pStyle w:val="Normlny0"/>
              <w:jc w:val="center"/>
            </w:pPr>
            <w:r>
              <w:lastRenderedPageBreak/>
              <w:t>§ 40</w:t>
            </w:r>
          </w:p>
          <w:p w14:paraId="47797341" w14:textId="77777777" w:rsidR="002E5B13" w:rsidRDefault="002E5B13" w:rsidP="002E5B13">
            <w:pPr>
              <w:pStyle w:val="Normlny0"/>
              <w:jc w:val="center"/>
            </w:pPr>
          </w:p>
          <w:p w14:paraId="0A51433D" w14:textId="389E3560" w:rsidR="002E5B13" w:rsidRDefault="002E5B13" w:rsidP="002E5B13">
            <w:pPr>
              <w:pStyle w:val="Normlny0"/>
              <w:jc w:val="both"/>
            </w:pPr>
            <w:r>
              <w:lastRenderedPageBreak/>
              <w:t>(1) Akciová spoločnosť, jednoduchá spoločnosť na akcie, spoločnosť s ručením obmedzeným, družstvo a štátny podnik sú povinné predložiť riadnu individuálnu účtovnú závierku a mimoriadnu individuálnu účtovnú závierku na schválenie príslušnému orgánu tak, aby ju tento orgán schválil do 12 mesiacov odo dňa, ku ktorému sa riadna individuálna účtovná závierka a mimoriadna individuálna účtovná závierka zostavuje. Iná zapísaná osoba má tieto povinnosti, len ak jej to ukladá osobitný predpis.</w:t>
            </w:r>
          </w:p>
          <w:p w14:paraId="1E545838" w14:textId="77777777" w:rsidR="002E5B13" w:rsidRDefault="002E5B13" w:rsidP="002E5B13">
            <w:pPr>
              <w:pStyle w:val="Normlny0"/>
              <w:jc w:val="both"/>
            </w:pPr>
          </w:p>
          <w:p w14:paraId="464B68FD" w14:textId="08C852AE" w:rsidR="002E5B13" w:rsidRDefault="002E5B13" w:rsidP="002E5B13">
            <w:pPr>
              <w:pStyle w:val="Normlny0"/>
              <w:jc w:val="both"/>
            </w:pPr>
            <w:r>
              <w:t>(2) Osoba podľa odseku 1 je povinná uložiť riadnu individuálnu účtovnú závierku a mimoriadnu individuálnu účtovnú závierku do zbierky listín do deviatich mesiacov odo dňa jej zostavenia; to neplatí, ak sa do zbierky listín ukladá podľa osobitného predpisu.</w:t>
            </w:r>
          </w:p>
          <w:p w14:paraId="081891AA" w14:textId="77777777" w:rsidR="002E5B13" w:rsidRDefault="002E5B13" w:rsidP="002E5B13">
            <w:pPr>
              <w:pStyle w:val="Normlny0"/>
              <w:jc w:val="both"/>
            </w:pPr>
          </w:p>
          <w:p w14:paraId="7B244F6F" w14:textId="5BA1A1AC" w:rsidR="002E5B13" w:rsidRDefault="002E5B13" w:rsidP="002E5B13">
            <w:pPr>
              <w:pStyle w:val="Normlny0"/>
              <w:jc w:val="both"/>
            </w:pPr>
            <w:r>
              <w:t xml:space="preserve">(3) Ak osobitný zákon zapísanej osobe ukladá povinnosť overiť účtovnú závierku audítorom, ukladá sa do zbierky listín účtovná závierka overená audítorom spolu s audítorskou správou, menom, bydliskom fyzickej osoby alebo obchodným menom, sídlom a identifikačným číslom právnickej osoby a s evidenčným číslom zápisu overujúceho audítora v zozname audítorov. Ak sa do zbierky listín ukladá neoverená účtovná závierka, postupuje účtovná jednotka podľa osobitného predpisu. Ak je audítorom právnická osoba, uvádza sa aj meno a bydlisko fyzických osôb, ktoré za audítora vykonali audit. Ak osobitný zákon zapísanej osobe ukladá povinnosť vyhotoviť výročnú správu a táto výročná </w:t>
            </w:r>
            <w:r>
              <w:lastRenderedPageBreak/>
              <w:t>správa obsahuje účtovnú závierku overenú audítorom, účtovná závierka môže byť uložená ako súčasť výročnej správy.</w:t>
            </w:r>
          </w:p>
          <w:p w14:paraId="62C42E2E" w14:textId="77777777" w:rsidR="002E5B13" w:rsidRDefault="002E5B13" w:rsidP="002E5B13">
            <w:pPr>
              <w:pStyle w:val="Normlny0"/>
              <w:jc w:val="both"/>
            </w:pPr>
          </w:p>
          <w:p w14:paraId="4AD9E160" w14:textId="7846F86D" w:rsidR="002E5B13" w:rsidRDefault="002E5B13" w:rsidP="002E5B13">
            <w:pPr>
              <w:pStyle w:val="Normlny0"/>
              <w:jc w:val="both"/>
            </w:pPr>
            <w:r>
              <w:t>(4) Ak osobitný zákon zapísanej osobe ukladá povinnosť zabezpečiť, aby jej vykazovanie informácií o udržateľnosti vo výročnej správe podliehalo uisteniu v oblasti vykazovania informácií o udržateľnosti audítorom, ukladá sa do zbierky listín spolu s výročnou správou aj správa o uistení v oblasti vykazovania informácií o udržateľnosti s menom, bydliskom fyzickej osoby alebo obchodným menom, sídlom a identifikačným číslom právnickej osoby a s evidenčným číslom zápisu audítora v zozname audítorov v časti pre oblasť udržateľnosti, ktorý vykonal uistenie v oblasti vykazovania informácií o udržateľnosti.</w:t>
            </w:r>
          </w:p>
          <w:p w14:paraId="55B55FA3" w14:textId="77777777" w:rsidR="002E5B13" w:rsidRDefault="002E5B13" w:rsidP="002E5B13">
            <w:pPr>
              <w:pStyle w:val="Normlny0"/>
              <w:jc w:val="both"/>
            </w:pPr>
          </w:p>
          <w:p w14:paraId="0C334E55" w14:textId="29E498A7" w:rsidR="00FD7A8C" w:rsidRDefault="002E5B13" w:rsidP="002E5B13">
            <w:pPr>
              <w:pStyle w:val="Normlny0"/>
              <w:jc w:val="both"/>
            </w:pPr>
            <w:r>
              <w:t>(5) Povinnosť podľa odsekov 1 až 4 sa považuje za splnenú uložením účtovnej závierky v registri účtovných závierok podľa osobitného zákona.</w:t>
            </w:r>
          </w:p>
          <w:p w14:paraId="41C10494" w14:textId="230E10E9" w:rsidR="002E5B13" w:rsidRDefault="002E5B13" w:rsidP="002E5B13">
            <w:pPr>
              <w:pStyle w:val="Normlny0"/>
              <w:jc w:val="both"/>
            </w:pPr>
          </w:p>
          <w:p w14:paraId="47A8C44A" w14:textId="1A623932" w:rsidR="002E5B13" w:rsidRPr="00A21AEA" w:rsidRDefault="000B3E0E" w:rsidP="00FD7A8C">
            <w:pPr>
              <w:pStyle w:val="Normlny0"/>
              <w:jc w:val="both"/>
              <w:rPr>
                <w:highlight w:val="yellow"/>
              </w:rPr>
            </w:pPr>
            <w:r w:rsidRPr="000B3E0E">
              <w:t xml:space="preserve">(2) </w:t>
            </w:r>
            <w:r w:rsidRPr="00546F11">
              <w:t>Uloženie dokumentov podľa osobitného predpisu</w:t>
            </w:r>
            <w:r w:rsidR="00546F11">
              <w:rPr>
                <w:vertAlign w:val="superscript"/>
              </w:rPr>
              <w:t>80</w:t>
            </w:r>
            <w:r w:rsidRPr="00546F11">
              <w:t>) do zbierky dokumentov zabezpečí bezodkladne ministerstvo</w:t>
            </w:r>
            <w:r w:rsidR="000D0E92" w:rsidRPr="00546F11">
              <w:t xml:space="preserve"> spravodlivosti</w:t>
            </w:r>
            <w:r w:rsidRPr="00546F11">
              <w:t xml:space="preserve">. </w:t>
            </w:r>
          </w:p>
          <w:p w14:paraId="4A7027D1" w14:textId="77777777" w:rsidR="000B3E0E" w:rsidRPr="00546F11" w:rsidRDefault="000B3E0E" w:rsidP="00FD7A8C">
            <w:pPr>
              <w:pStyle w:val="Normlny0"/>
              <w:jc w:val="both"/>
            </w:pPr>
          </w:p>
          <w:p w14:paraId="210CEB4E" w14:textId="4EF4DB89" w:rsidR="00FD7A8C" w:rsidRPr="00546F11" w:rsidRDefault="00546F11" w:rsidP="00FD7A8C">
            <w:pPr>
              <w:pStyle w:val="Normlny0"/>
              <w:jc w:val="both"/>
            </w:pPr>
            <w:r>
              <w:t>Poznámka pod čiarou k odkazu 80</w:t>
            </w:r>
            <w:r w:rsidR="00FD7A8C" w:rsidRPr="00546F11">
              <w:t xml:space="preserve"> znie: </w:t>
            </w:r>
          </w:p>
          <w:p w14:paraId="07ABC3A4" w14:textId="4AA4785F" w:rsidR="00FD7A8C" w:rsidRPr="00546F11" w:rsidRDefault="00546F11" w:rsidP="00FD7A8C">
            <w:pPr>
              <w:pStyle w:val="Normlny0"/>
              <w:jc w:val="both"/>
            </w:pPr>
            <w:r>
              <w:rPr>
                <w:vertAlign w:val="superscript"/>
              </w:rPr>
              <w:t>80</w:t>
            </w:r>
            <w:r w:rsidR="00FD7A8C" w:rsidRPr="00546F11">
              <w:t xml:space="preserve">) </w:t>
            </w:r>
            <w:r w:rsidRPr="00546F11">
              <w:t>§ 23b ods. 3 zákona č. 431/2002 Z. z. v znení neskorších predpisov.</w:t>
            </w:r>
          </w:p>
          <w:p w14:paraId="637D15CF" w14:textId="77777777" w:rsidR="00FD7A8C" w:rsidRPr="00546F11" w:rsidRDefault="00FD7A8C" w:rsidP="00FD7A8C">
            <w:pPr>
              <w:pStyle w:val="Normlny0"/>
              <w:jc w:val="both"/>
            </w:pPr>
          </w:p>
          <w:p w14:paraId="6F4D1A1A" w14:textId="443623D7" w:rsidR="002E5B13" w:rsidRPr="00546F11" w:rsidRDefault="000B3E0E" w:rsidP="00FD7A8C">
            <w:pPr>
              <w:pStyle w:val="Normlny0"/>
              <w:jc w:val="both"/>
            </w:pPr>
            <w:r w:rsidRPr="00546F11">
              <w:t>h)</w:t>
            </w:r>
            <w:r w:rsidRPr="00546F11">
              <w:tab/>
              <w:t xml:space="preserve">riadna individuálna účtovná závierka, mimoriadna individuálna účtovná závierka, konsolidovaná účtovná závierka, </w:t>
            </w:r>
            <w:r w:rsidRPr="00546F11">
              <w:lastRenderedPageBreak/>
              <w:t>priebežná účtovná závierka zapísanej osoby, oznámenie o dátume schválenia účtovnej závierky, a ak</w:t>
            </w:r>
            <w:r w:rsidR="00A21AEA" w:rsidRPr="00546F11">
              <w:t xml:space="preserve"> to ustanovuje osobitný predpis</w:t>
            </w:r>
            <w:r w:rsidR="00A21AEA" w:rsidRPr="00546F11">
              <w:rPr>
                <w:vertAlign w:val="superscript"/>
              </w:rPr>
              <w:t>1</w:t>
            </w:r>
            <w:r w:rsidR="00546F11" w:rsidRPr="00546F11">
              <w:rPr>
                <w:vertAlign w:val="superscript"/>
              </w:rPr>
              <w:t>8</w:t>
            </w:r>
            <w:r w:rsidRPr="00546F11">
              <w:t>) aj výročná správa, správa audítora a správa o uistení v oblasti vykazovania informácií o udržateľnosti zapísanej osoby; účtovná závierka môže byť uložená ako súčasť výročnej správy,</w:t>
            </w:r>
          </w:p>
          <w:p w14:paraId="6336F6DE" w14:textId="77777777" w:rsidR="000B3E0E" w:rsidRPr="00546F11" w:rsidRDefault="000B3E0E" w:rsidP="00FD7A8C">
            <w:pPr>
              <w:pStyle w:val="Normlny0"/>
              <w:jc w:val="both"/>
            </w:pPr>
          </w:p>
          <w:p w14:paraId="7034EF89" w14:textId="511ADECE" w:rsidR="00FD7A8C" w:rsidRPr="00546F11" w:rsidRDefault="000B3E0E" w:rsidP="00FD7A8C">
            <w:pPr>
              <w:pStyle w:val="Normlny0"/>
              <w:jc w:val="both"/>
            </w:pPr>
            <w:r w:rsidRPr="00546F11">
              <w:t>Poznám</w:t>
            </w:r>
            <w:r w:rsidR="00A21AEA" w:rsidRPr="00546F11">
              <w:t>ka pod čiarou k odkazu 1</w:t>
            </w:r>
            <w:r w:rsidR="00546F11" w:rsidRPr="00546F11">
              <w:t>8</w:t>
            </w:r>
            <w:r w:rsidR="00FD7A8C" w:rsidRPr="00546F11">
              <w:t xml:space="preserve"> znie: </w:t>
            </w:r>
          </w:p>
          <w:p w14:paraId="180CA487" w14:textId="34F2F417" w:rsidR="00FD7A8C" w:rsidRPr="00E845FD" w:rsidRDefault="00546F11" w:rsidP="00FD7A8C">
            <w:pPr>
              <w:pStyle w:val="Normlny0"/>
              <w:jc w:val="both"/>
            </w:pPr>
            <w:r w:rsidRPr="00546F11">
              <w:rPr>
                <w:vertAlign w:val="superscript"/>
              </w:rPr>
              <w:t>18</w:t>
            </w:r>
            <w:r w:rsidR="00FD7A8C" w:rsidRPr="00546F11">
              <w:t>) Zákon</w:t>
            </w:r>
            <w:r w:rsidR="00FD7A8C" w:rsidRPr="00E845FD">
              <w:t xml:space="preserve"> č. 431/2002 Z. z. o účtovníctve v znení neskorších predpisov</w:t>
            </w:r>
          </w:p>
        </w:tc>
        <w:tc>
          <w:tcPr>
            <w:tcW w:w="827" w:type="dxa"/>
            <w:tcBorders>
              <w:top w:val="single" w:sz="4" w:space="0" w:color="auto"/>
              <w:bottom w:val="single" w:sz="4" w:space="0" w:color="auto"/>
            </w:tcBorders>
          </w:tcPr>
          <w:p w14:paraId="38108C7C" w14:textId="32931D1B"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6DEA48C9"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4FF73BC2"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ABC5B50" w14:textId="77777777" w:rsidR="00FD7A8C" w:rsidRPr="00E845FD" w:rsidRDefault="00FD7A8C" w:rsidP="00FD7A8C">
            <w:pPr>
              <w:jc w:val="center"/>
              <w:rPr>
                <w:rFonts w:ascii="Times New Roman" w:hAnsi="Times New Roman" w:cs="Times New Roman"/>
                <w:sz w:val="20"/>
                <w:szCs w:val="20"/>
              </w:rPr>
            </w:pPr>
          </w:p>
        </w:tc>
      </w:tr>
      <w:tr w:rsidR="00FD7A8C" w:rsidRPr="00E845FD" w14:paraId="6D8A3B46" w14:textId="77777777" w:rsidTr="00370010">
        <w:tc>
          <w:tcPr>
            <w:tcW w:w="988" w:type="dxa"/>
            <w:tcBorders>
              <w:top w:val="single" w:sz="4" w:space="0" w:color="auto"/>
              <w:bottom w:val="single" w:sz="4" w:space="0" w:color="auto"/>
            </w:tcBorders>
          </w:tcPr>
          <w:p w14:paraId="59920C78"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16</w:t>
            </w:r>
          </w:p>
          <w:p w14:paraId="52F54C2E"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277872D4"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52D9FAFE" w14:textId="77777777" w:rsidR="00FD7A8C" w:rsidRPr="00E845FD" w:rsidRDefault="00FD7A8C" w:rsidP="00FD7A8C">
            <w:pPr>
              <w:pStyle w:val="CM4"/>
              <w:jc w:val="both"/>
              <w:rPr>
                <w:rFonts w:ascii="Times New Roman" w:hAnsi="Times New Roman"/>
                <w:color w:val="000000"/>
                <w:sz w:val="20"/>
                <w:szCs w:val="20"/>
                <w:highlight w:val="red"/>
              </w:rPr>
            </w:pPr>
            <w:r w:rsidRPr="00E845FD">
              <w:rPr>
                <w:rFonts w:ascii="Times New Roman" w:hAnsi="Times New Roman"/>
                <w:color w:val="000000"/>
                <w:sz w:val="20"/>
                <w:szCs w:val="20"/>
              </w:rPr>
              <w:t>1. V každom členskom štáte sa v centrálnom registri, obchodnom registri alebo v registri spoločností (ďalej len „register“) založí spis pre každú spoločnosť v ňom zapísanú.</w:t>
            </w:r>
          </w:p>
        </w:tc>
        <w:tc>
          <w:tcPr>
            <w:tcW w:w="850" w:type="dxa"/>
            <w:tcBorders>
              <w:top w:val="single" w:sz="4" w:space="0" w:color="auto"/>
              <w:bottom w:val="single" w:sz="4" w:space="0" w:color="auto"/>
            </w:tcBorders>
          </w:tcPr>
          <w:p w14:paraId="0F7EC329"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1525B08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1F211FE" w14:textId="77777777" w:rsidR="00FD7A8C" w:rsidRPr="00E845FD" w:rsidRDefault="00FD7A8C" w:rsidP="00FD7A8C">
            <w:pPr>
              <w:jc w:val="center"/>
              <w:rPr>
                <w:rFonts w:ascii="Times New Roman" w:hAnsi="Times New Roman" w:cs="Times New Roman"/>
                <w:sz w:val="20"/>
                <w:szCs w:val="20"/>
              </w:rPr>
            </w:pPr>
          </w:p>
          <w:p w14:paraId="1EA92D25" w14:textId="77777777" w:rsidR="00FD7A8C" w:rsidRPr="00E845FD" w:rsidRDefault="00FD7A8C" w:rsidP="00FD7A8C">
            <w:pPr>
              <w:jc w:val="center"/>
              <w:rPr>
                <w:rFonts w:ascii="Times New Roman" w:hAnsi="Times New Roman" w:cs="Times New Roman"/>
                <w:sz w:val="20"/>
                <w:szCs w:val="20"/>
              </w:rPr>
            </w:pPr>
          </w:p>
          <w:p w14:paraId="5B359F2F" w14:textId="77777777" w:rsidR="00FD7A8C" w:rsidRPr="00E845FD" w:rsidRDefault="00FD7A8C" w:rsidP="00FD7A8C">
            <w:pPr>
              <w:jc w:val="center"/>
              <w:rPr>
                <w:rFonts w:ascii="Times New Roman" w:hAnsi="Times New Roman" w:cs="Times New Roman"/>
                <w:sz w:val="20"/>
                <w:szCs w:val="20"/>
              </w:rPr>
            </w:pPr>
          </w:p>
          <w:p w14:paraId="3328B780" w14:textId="77777777" w:rsidR="00FD7A8C" w:rsidRPr="00E845FD" w:rsidRDefault="00FD7A8C" w:rsidP="00FD7A8C">
            <w:pPr>
              <w:jc w:val="center"/>
              <w:rPr>
                <w:rFonts w:ascii="Times New Roman" w:hAnsi="Times New Roman" w:cs="Times New Roman"/>
                <w:sz w:val="20"/>
                <w:szCs w:val="20"/>
              </w:rPr>
            </w:pPr>
          </w:p>
          <w:p w14:paraId="3C1472C8" w14:textId="77777777" w:rsidR="00FD7A8C" w:rsidRPr="00E845FD" w:rsidRDefault="00FD7A8C" w:rsidP="00FD7A8C">
            <w:pPr>
              <w:jc w:val="center"/>
              <w:rPr>
                <w:rFonts w:ascii="Times New Roman" w:hAnsi="Times New Roman" w:cs="Times New Roman"/>
                <w:sz w:val="20"/>
                <w:szCs w:val="20"/>
              </w:rPr>
            </w:pPr>
          </w:p>
          <w:p w14:paraId="77842EDB" w14:textId="77777777" w:rsidR="00FD7A8C" w:rsidRPr="00E845FD" w:rsidRDefault="00FD7A8C" w:rsidP="00FD7A8C">
            <w:pPr>
              <w:jc w:val="center"/>
              <w:rPr>
                <w:rFonts w:ascii="Times New Roman" w:hAnsi="Times New Roman" w:cs="Times New Roman"/>
                <w:sz w:val="20"/>
                <w:szCs w:val="20"/>
              </w:rPr>
            </w:pPr>
          </w:p>
          <w:p w14:paraId="25067D59" w14:textId="77777777" w:rsidR="00FD7A8C" w:rsidRPr="00E845FD" w:rsidRDefault="00FD7A8C" w:rsidP="00FD7A8C">
            <w:pPr>
              <w:jc w:val="center"/>
              <w:rPr>
                <w:rFonts w:ascii="Times New Roman" w:hAnsi="Times New Roman" w:cs="Times New Roman"/>
                <w:sz w:val="20"/>
                <w:szCs w:val="20"/>
              </w:rPr>
            </w:pPr>
          </w:p>
          <w:p w14:paraId="0503877E" w14:textId="77777777" w:rsidR="00FD7A8C" w:rsidRPr="00E845FD" w:rsidRDefault="00FD7A8C" w:rsidP="00FD7A8C">
            <w:pPr>
              <w:jc w:val="center"/>
              <w:rPr>
                <w:rFonts w:ascii="Times New Roman" w:hAnsi="Times New Roman" w:cs="Times New Roman"/>
                <w:sz w:val="20"/>
                <w:szCs w:val="20"/>
              </w:rPr>
            </w:pPr>
          </w:p>
          <w:p w14:paraId="73719D2D" w14:textId="77777777" w:rsidR="00FD7A8C" w:rsidRPr="00E845FD" w:rsidRDefault="00FD7A8C" w:rsidP="00FD7A8C">
            <w:pPr>
              <w:jc w:val="center"/>
              <w:rPr>
                <w:rFonts w:ascii="Times New Roman" w:hAnsi="Times New Roman" w:cs="Times New Roman"/>
                <w:sz w:val="20"/>
                <w:szCs w:val="20"/>
              </w:rPr>
            </w:pPr>
          </w:p>
          <w:p w14:paraId="68A7AE39" w14:textId="77777777" w:rsidR="00FD7A8C" w:rsidRPr="00E845FD" w:rsidRDefault="00FD7A8C" w:rsidP="00FD7A8C">
            <w:pPr>
              <w:jc w:val="center"/>
              <w:rPr>
                <w:rFonts w:ascii="Times New Roman" w:hAnsi="Times New Roman" w:cs="Times New Roman"/>
                <w:sz w:val="20"/>
                <w:szCs w:val="20"/>
              </w:rPr>
            </w:pPr>
          </w:p>
          <w:p w14:paraId="03D3A9B0" w14:textId="4582EBF3" w:rsidR="00FD7A8C" w:rsidRDefault="00FD7A8C" w:rsidP="00FD7A8C">
            <w:pPr>
              <w:jc w:val="center"/>
              <w:rPr>
                <w:rFonts w:ascii="Times New Roman" w:hAnsi="Times New Roman" w:cs="Times New Roman"/>
                <w:sz w:val="20"/>
                <w:szCs w:val="20"/>
              </w:rPr>
            </w:pPr>
          </w:p>
          <w:p w14:paraId="4AA2AE81" w14:textId="77777777" w:rsidR="002E5B13" w:rsidRPr="00E845FD" w:rsidRDefault="002E5B13" w:rsidP="00FD7A8C">
            <w:pPr>
              <w:jc w:val="center"/>
              <w:rPr>
                <w:rFonts w:ascii="Times New Roman" w:hAnsi="Times New Roman" w:cs="Times New Roman"/>
                <w:sz w:val="20"/>
                <w:szCs w:val="20"/>
              </w:rPr>
            </w:pPr>
          </w:p>
          <w:p w14:paraId="6A216468" w14:textId="529658A6" w:rsidR="00FD7A8C" w:rsidRDefault="00FD7A8C" w:rsidP="00FD7A8C">
            <w:pPr>
              <w:jc w:val="center"/>
              <w:rPr>
                <w:rFonts w:ascii="Times New Roman" w:hAnsi="Times New Roman" w:cs="Times New Roman"/>
                <w:sz w:val="20"/>
                <w:szCs w:val="20"/>
              </w:rPr>
            </w:pPr>
          </w:p>
          <w:p w14:paraId="00EA63E4" w14:textId="3B06CBDD" w:rsidR="00250F07" w:rsidRDefault="00250F07" w:rsidP="00FD7A8C">
            <w:pPr>
              <w:jc w:val="center"/>
              <w:rPr>
                <w:rFonts w:ascii="Times New Roman" w:hAnsi="Times New Roman" w:cs="Times New Roman"/>
                <w:sz w:val="20"/>
                <w:szCs w:val="20"/>
              </w:rPr>
            </w:pPr>
          </w:p>
          <w:p w14:paraId="0EC7B34F" w14:textId="1E368A5C" w:rsidR="00250F07" w:rsidRDefault="00250F07" w:rsidP="00FD7A8C">
            <w:pPr>
              <w:jc w:val="center"/>
              <w:rPr>
                <w:rFonts w:ascii="Times New Roman" w:hAnsi="Times New Roman" w:cs="Times New Roman"/>
                <w:sz w:val="20"/>
                <w:szCs w:val="20"/>
              </w:rPr>
            </w:pPr>
          </w:p>
          <w:p w14:paraId="2D66A8CA" w14:textId="23FA05AE" w:rsidR="00250F07" w:rsidRDefault="00250F07" w:rsidP="00FD7A8C">
            <w:pPr>
              <w:jc w:val="center"/>
              <w:rPr>
                <w:rFonts w:ascii="Times New Roman" w:hAnsi="Times New Roman" w:cs="Times New Roman"/>
                <w:sz w:val="20"/>
                <w:szCs w:val="20"/>
              </w:rPr>
            </w:pPr>
          </w:p>
          <w:p w14:paraId="49B8BC54" w14:textId="4F1DAD5E" w:rsidR="009E29C6" w:rsidRDefault="009E29C6" w:rsidP="00FD7A8C">
            <w:pPr>
              <w:jc w:val="center"/>
              <w:rPr>
                <w:rFonts w:ascii="Times New Roman" w:hAnsi="Times New Roman" w:cs="Times New Roman"/>
                <w:sz w:val="20"/>
                <w:szCs w:val="20"/>
              </w:rPr>
            </w:pPr>
          </w:p>
          <w:p w14:paraId="4090DA99" w14:textId="101EE532" w:rsidR="009E29C6" w:rsidRDefault="009E29C6" w:rsidP="00FD7A8C">
            <w:pPr>
              <w:jc w:val="center"/>
              <w:rPr>
                <w:rFonts w:ascii="Times New Roman" w:hAnsi="Times New Roman" w:cs="Times New Roman"/>
                <w:sz w:val="20"/>
                <w:szCs w:val="20"/>
              </w:rPr>
            </w:pPr>
          </w:p>
          <w:p w14:paraId="0C4B58D4" w14:textId="419B7031" w:rsidR="009E29C6" w:rsidRDefault="009E29C6" w:rsidP="00FD7A8C">
            <w:pPr>
              <w:jc w:val="center"/>
              <w:rPr>
                <w:rFonts w:ascii="Times New Roman" w:hAnsi="Times New Roman" w:cs="Times New Roman"/>
                <w:sz w:val="20"/>
                <w:szCs w:val="20"/>
              </w:rPr>
            </w:pPr>
          </w:p>
          <w:p w14:paraId="032BE3F7" w14:textId="45D53E3E" w:rsidR="009E29C6" w:rsidRDefault="009E29C6" w:rsidP="00FD7A8C">
            <w:pPr>
              <w:jc w:val="center"/>
              <w:rPr>
                <w:rFonts w:ascii="Times New Roman" w:hAnsi="Times New Roman" w:cs="Times New Roman"/>
                <w:sz w:val="20"/>
                <w:szCs w:val="20"/>
              </w:rPr>
            </w:pPr>
          </w:p>
          <w:p w14:paraId="20C19D41" w14:textId="3EBA9118" w:rsidR="009E29C6" w:rsidRDefault="009E29C6" w:rsidP="00FD7A8C">
            <w:pPr>
              <w:jc w:val="center"/>
              <w:rPr>
                <w:rFonts w:ascii="Times New Roman" w:hAnsi="Times New Roman" w:cs="Times New Roman"/>
                <w:sz w:val="20"/>
                <w:szCs w:val="20"/>
              </w:rPr>
            </w:pPr>
          </w:p>
          <w:p w14:paraId="165D0E54" w14:textId="0AFB605F" w:rsidR="009E29C6" w:rsidRDefault="009E29C6" w:rsidP="00FD7A8C">
            <w:pPr>
              <w:jc w:val="center"/>
              <w:rPr>
                <w:rFonts w:ascii="Times New Roman" w:hAnsi="Times New Roman" w:cs="Times New Roman"/>
                <w:sz w:val="20"/>
                <w:szCs w:val="20"/>
              </w:rPr>
            </w:pPr>
          </w:p>
          <w:p w14:paraId="45A7E94B" w14:textId="77777777" w:rsidR="00FD7A8C" w:rsidRPr="00E845FD" w:rsidRDefault="00FD7A8C" w:rsidP="00FD7A8C">
            <w:pPr>
              <w:rPr>
                <w:rFonts w:ascii="Times New Roman" w:hAnsi="Times New Roman" w:cs="Times New Roman"/>
                <w:sz w:val="20"/>
                <w:szCs w:val="20"/>
              </w:rPr>
            </w:pPr>
          </w:p>
          <w:p w14:paraId="55ADBF88" w14:textId="6A057940" w:rsidR="00FD7A8C" w:rsidRDefault="00FD7A8C" w:rsidP="00FD7A8C">
            <w:pPr>
              <w:rPr>
                <w:rFonts w:ascii="Times New Roman" w:hAnsi="Times New Roman" w:cs="Times New Roman"/>
                <w:sz w:val="20"/>
                <w:szCs w:val="20"/>
              </w:rPr>
            </w:pPr>
          </w:p>
          <w:p w14:paraId="6F097BBE" w14:textId="1E1288E7" w:rsidR="00C04B26" w:rsidRDefault="00C04B26" w:rsidP="00FD7A8C">
            <w:pPr>
              <w:rPr>
                <w:rFonts w:ascii="Times New Roman" w:hAnsi="Times New Roman" w:cs="Times New Roman"/>
                <w:sz w:val="20"/>
                <w:szCs w:val="20"/>
              </w:rPr>
            </w:pPr>
          </w:p>
          <w:p w14:paraId="481ACBC0" w14:textId="77777777" w:rsidR="00546F11" w:rsidRPr="00E845FD" w:rsidRDefault="00546F11" w:rsidP="00FD7A8C">
            <w:pPr>
              <w:rPr>
                <w:rFonts w:ascii="Times New Roman" w:hAnsi="Times New Roman" w:cs="Times New Roman"/>
                <w:sz w:val="20"/>
                <w:szCs w:val="20"/>
              </w:rPr>
            </w:pPr>
          </w:p>
          <w:p w14:paraId="0599A3B8" w14:textId="77777777" w:rsidR="00FD7A8C" w:rsidRPr="00E845FD" w:rsidRDefault="00FD7A8C" w:rsidP="00FD7A8C">
            <w:pPr>
              <w:rPr>
                <w:rFonts w:ascii="Times New Roman" w:hAnsi="Times New Roman" w:cs="Times New Roman"/>
                <w:sz w:val="20"/>
                <w:szCs w:val="20"/>
              </w:rPr>
            </w:pPr>
          </w:p>
          <w:p w14:paraId="60CAA1BE" w14:textId="722A7F1D"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8</w:t>
            </w:r>
          </w:p>
        </w:tc>
        <w:tc>
          <w:tcPr>
            <w:tcW w:w="1276" w:type="dxa"/>
            <w:tcBorders>
              <w:top w:val="single" w:sz="4" w:space="0" w:color="auto"/>
              <w:bottom w:val="single" w:sz="4" w:space="0" w:color="auto"/>
            </w:tcBorders>
          </w:tcPr>
          <w:p w14:paraId="487E69C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34AD02C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3</w:t>
            </w:r>
          </w:p>
          <w:p w14:paraId="12A51815" w14:textId="77777777" w:rsidR="00FD7A8C" w:rsidRPr="00E845FD" w:rsidRDefault="00FD7A8C" w:rsidP="00FD7A8C">
            <w:pPr>
              <w:jc w:val="center"/>
              <w:rPr>
                <w:rFonts w:ascii="Times New Roman" w:hAnsi="Times New Roman" w:cs="Times New Roman"/>
                <w:sz w:val="20"/>
                <w:szCs w:val="20"/>
              </w:rPr>
            </w:pPr>
          </w:p>
          <w:p w14:paraId="629997B2" w14:textId="77777777" w:rsidR="00FD7A8C" w:rsidRPr="00E845FD" w:rsidRDefault="00FD7A8C" w:rsidP="00FD7A8C">
            <w:pPr>
              <w:jc w:val="center"/>
              <w:rPr>
                <w:rFonts w:ascii="Times New Roman" w:hAnsi="Times New Roman" w:cs="Times New Roman"/>
                <w:sz w:val="20"/>
                <w:szCs w:val="20"/>
              </w:rPr>
            </w:pPr>
          </w:p>
          <w:p w14:paraId="395D7F1A" w14:textId="77777777" w:rsidR="00FD7A8C" w:rsidRPr="00E845FD" w:rsidRDefault="00FD7A8C" w:rsidP="00FD7A8C">
            <w:pPr>
              <w:jc w:val="center"/>
              <w:rPr>
                <w:rFonts w:ascii="Times New Roman" w:hAnsi="Times New Roman" w:cs="Times New Roman"/>
                <w:sz w:val="20"/>
                <w:szCs w:val="20"/>
              </w:rPr>
            </w:pPr>
          </w:p>
          <w:p w14:paraId="52E1D073" w14:textId="77777777" w:rsidR="00FD7A8C" w:rsidRPr="00E845FD" w:rsidRDefault="00FD7A8C" w:rsidP="00FD7A8C">
            <w:pPr>
              <w:jc w:val="center"/>
              <w:rPr>
                <w:rFonts w:ascii="Times New Roman" w:hAnsi="Times New Roman" w:cs="Times New Roman"/>
                <w:sz w:val="20"/>
                <w:szCs w:val="20"/>
              </w:rPr>
            </w:pPr>
          </w:p>
          <w:p w14:paraId="3C06BAF9" w14:textId="77777777" w:rsidR="00FD7A8C" w:rsidRPr="00E845FD" w:rsidRDefault="00FD7A8C" w:rsidP="00FD7A8C">
            <w:pPr>
              <w:jc w:val="center"/>
              <w:rPr>
                <w:rFonts w:ascii="Times New Roman" w:hAnsi="Times New Roman" w:cs="Times New Roman"/>
                <w:sz w:val="20"/>
                <w:szCs w:val="20"/>
              </w:rPr>
            </w:pPr>
          </w:p>
          <w:p w14:paraId="693FAB36" w14:textId="77777777" w:rsidR="00FD7A8C" w:rsidRPr="00E845FD" w:rsidRDefault="00FD7A8C" w:rsidP="00FD7A8C">
            <w:pPr>
              <w:jc w:val="center"/>
              <w:rPr>
                <w:rFonts w:ascii="Times New Roman" w:hAnsi="Times New Roman" w:cs="Times New Roman"/>
                <w:sz w:val="20"/>
                <w:szCs w:val="20"/>
              </w:rPr>
            </w:pPr>
          </w:p>
          <w:p w14:paraId="4A981EC4" w14:textId="77777777" w:rsidR="00FD7A8C" w:rsidRPr="00E845FD" w:rsidRDefault="00FD7A8C" w:rsidP="00FD7A8C">
            <w:pPr>
              <w:jc w:val="center"/>
              <w:rPr>
                <w:rFonts w:ascii="Times New Roman" w:hAnsi="Times New Roman" w:cs="Times New Roman"/>
                <w:sz w:val="20"/>
                <w:szCs w:val="20"/>
              </w:rPr>
            </w:pPr>
          </w:p>
          <w:p w14:paraId="48E13179" w14:textId="356118C6" w:rsidR="00FD7A8C" w:rsidRDefault="00FD7A8C" w:rsidP="00FD7A8C">
            <w:pPr>
              <w:jc w:val="center"/>
              <w:rPr>
                <w:rFonts w:ascii="Times New Roman" w:hAnsi="Times New Roman" w:cs="Times New Roman"/>
                <w:sz w:val="20"/>
                <w:szCs w:val="20"/>
              </w:rPr>
            </w:pPr>
          </w:p>
          <w:p w14:paraId="0233DADC" w14:textId="77777777" w:rsidR="00FD7A8C" w:rsidRPr="00E845FD" w:rsidRDefault="00FD7A8C" w:rsidP="00FD7A8C">
            <w:pPr>
              <w:jc w:val="center"/>
              <w:rPr>
                <w:rFonts w:ascii="Times New Roman" w:hAnsi="Times New Roman" w:cs="Times New Roman"/>
                <w:sz w:val="20"/>
                <w:szCs w:val="20"/>
              </w:rPr>
            </w:pPr>
          </w:p>
          <w:p w14:paraId="60E4FE2F" w14:textId="71E458D3" w:rsidR="00250F07" w:rsidRDefault="00250F07" w:rsidP="00FD7A8C">
            <w:pPr>
              <w:jc w:val="center"/>
              <w:rPr>
                <w:rFonts w:ascii="Times New Roman" w:hAnsi="Times New Roman" w:cs="Times New Roman"/>
                <w:sz w:val="20"/>
                <w:szCs w:val="20"/>
              </w:rPr>
            </w:pPr>
          </w:p>
          <w:p w14:paraId="60307B5B" w14:textId="3EF930B2" w:rsidR="009E29C6" w:rsidRDefault="009E29C6" w:rsidP="00FD7A8C">
            <w:pPr>
              <w:jc w:val="center"/>
              <w:rPr>
                <w:rFonts w:ascii="Times New Roman" w:hAnsi="Times New Roman" w:cs="Times New Roman"/>
                <w:sz w:val="20"/>
                <w:szCs w:val="20"/>
              </w:rPr>
            </w:pPr>
          </w:p>
          <w:p w14:paraId="78CDDFF2" w14:textId="0D154B77" w:rsidR="009E29C6" w:rsidRDefault="009E29C6" w:rsidP="00FD7A8C">
            <w:pPr>
              <w:jc w:val="center"/>
              <w:rPr>
                <w:rFonts w:ascii="Times New Roman" w:hAnsi="Times New Roman" w:cs="Times New Roman"/>
                <w:sz w:val="20"/>
                <w:szCs w:val="20"/>
              </w:rPr>
            </w:pPr>
          </w:p>
          <w:p w14:paraId="04FCD426" w14:textId="726366F4" w:rsidR="009E29C6" w:rsidRDefault="009E29C6" w:rsidP="00FD7A8C">
            <w:pPr>
              <w:jc w:val="center"/>
              <w:rPr>
                <w:rFonts w:ascii="Times New Roman" w:hAnsi="Times New Roman" w:cs="Times New Roman"/>
                <w:sz w:val="20"/>
                <w:szCs w:val="20"/>
              </w:rPr>
            </w:pPr>
          </w:p>
          <w:p w14:paraId="6A71A4D6" w14:textId="24CD8BDF" w:rsidR="009E29C6" w:rsidRDefault="009E29C6" w:rsidP="00FD7A8C">
            <w:pPr>
              <w:jc w:val="center"/>
              <w:rPr>
                <w:rFonts w:ascii="Times New Roman" w:hAnsi="Times New Roman" w:cs="Times New Roman"/>
                <w:sz w:val="20"/>
                <w:szCs w:val="20"/>
              </w:rPr>
            </w:pPr>
          </w:p>
          <w:p w14:paraId="7C7BB397" w14:textId="30A58FEF" w:rsidR="009E29C6" w:rsidRDefault="009E29C6" w:rsidP="00FD7A8C">
            <w:pPr>
              <w:jc w:val="center"/>
              <w:rPr>
                <w:rFonts w:ascii="Times New Roman" w:hAnsi="Times New Roman" w:cs="Times New Roman"/>
                <w:sz w:val="20"/>
                <w:szCs w:val="20"/>
              </w:rPr>
            </w:pPr>
          </w:p>
          <w:p w14:paraId="5A8F82D6" w14:textId="4E9B42BA" w:rsidR="009E29C6" w:rsidRDefault="009E29C6" w:rsidP="00FD7A8C">
            <w:pPr>
              <w:jc w:val="center"/>
              <w:rPr>
                <w:rFonts w:ascii="Times New Roman" w:hAnsi="Times New Roman" w:cs="Times New Roman"/>
                <w:sz w:val="20"/>
                <w:szCs w:val="20"/>
              </w:rPr>
            </w:pPr>
          </w:p>
          <w:p w14:paraId="355BC47E" w14:textId="1C8DF755" w:rsidR="009E29C6" w:rsidRDefault="009E29C6" w:rsidP="00FD7A8C">
            <w:pPr>
              <w:jc w:val="center"/>
              <w:rPr>
                <w:rFonts w:ascii="Times New Roman" w:hAnsi="Times New Roman" w:cs="Times New Roman"/>
                <w:sz w:val="20"/>
                <w:szCs w:val="20"/>
              </w:rPr>
            </w:pPr>
          </w:p>
          <w:p w14:paraId="0D563E64" w14:textId="40A432E2" w:rsidR="009E29C6" w:rsidRDefault="009E29C6" w:rsidP="00FD7A8C">
            <w:pPr>
              <w:jc w:val="center"/>
              <w:rPr>
                <w:rFonts w:ascii="Times New Roman" w:hAnsi="Times New Roman" w:cs="Times New Roman"/>
                <w:sz w:val="20"/>
                <w:szCs w:val="20"/>
              </w:rPr>
            </w:pPr>
          </w:p>
          <w:p w14:paraId="7640D68C" w14:textId="3073BFE2" w:rsidR="009E29C6" w:rsidRDefault="009E29C6" w:rsidP="00FD7A8C">
            <w:pPr>
              <w:jc w:val="center"/>
              <w:rPr>
                <w:rFonts w:ascii="Times New Roman" w:hAnsi="Times New Roman" w:cs="Times New Roman"/>
                <w:sz w:val="20"/>
                <w:szCs w:val="20"/>
              </w:rPr>
            </w:pPr>
          </w:p>
          <w:p w14:paraId="639500DD" w14:textId="664F0E3A" w:rsidR="009E29C6" w:rsidRDefault="009E29C6" w:rsidP="00FD7A8C">
            <w:pPr>
              <w:jc w:val="center"/>
              <w:rPr>
                <w:rFonts w:ascii="Times New Roman" w:hAnsi="Times New Roman" w:cs="Times New Roman"/>
                <w:sz w:val="20"/>
                <w:szCs w:val="20"/>
              </w:rPr>
            </w:pPr>
          </w:p>
          <w:p w14:paraId="01E1AF26" w14:textId="4A0903BF" w:rsidR="009E29C6" w:rsidRDefault="009E29C6" w:rsidP="00FD7A8C">
            <w:pPr>
              <w:jc w:val="center"/>
              <w:rPr>
                <w:rFonts w:ascii="Times New Roman" w:hAnsi="Times New Roman" w:cs="Times New Roman"/>
                <w:sz w:val="20"/>
                <w:szCs w:val="20"/>
              </w:rPr>
            </w:pPr>
          </w:p>
          <w:p w14:paraId="56E1800B" w14:textId="13719271" w:rsidR="009E29C6" w:rsidRDefault="009E29C6" w:rsidP="00FD7A8C">
            <w:pPr>
              <w:jc w:val="center"/>
              <w:rPr>
                <w:rFonts w:ascii="Times New Roman" w:hAnsi="Times New Roman" w:cs="Times New Roman"/>
                <w:sz w:val="20"/>
                <w:szCs w:val="20"/>
              </w:rPr>
            </w:pPr>
          </w:p>
          <w:p w14:paraId="070BC807" w14:textId="77777777" w:rsidR="00C04B26" w:rsidRDefault="00C04B26" w:rsidP="00FD7A8C">
            <w:pPr>
              <w:jc w:val="center"/>
              <w:rPr>
                <w:rFonts w:ascii="Times New Roman" w:hAnsi="Times New Roman" w:cs="Times New Roman"/>
                <w:sz w:val="20"/>
                <w:szCs w:val="20"/>
              </w:rPr>
            </w:pPr>
          </w:p>
          <w:p w14:paraId="7BA2C037" w14:textId="27CAAF95" w:rsidR="00250F07" w:rsidRDefault="00250F07" w:rsidP="00FD7A8C">
            <w:pPr>
              <w:jc w:val="center"/>
              <w:rPr>
                <w:rFonts w:ascii="Times New Roman" w:hAnsi="Times New Roman" w:cs="Times New Roman"/>
                <w:sz w:val="20"/>
                <w:szCs w:val="20"/>
              </w:rPr>
            </w:pPr>
          </w:p>
          <w:p w14:paraId="25BEA6D2" w14:textId="77777777" w:rsidR="00546F11" w:rsidRPr="00E845FD" w:rsidRDefault="00546F11" w:rsidP="00FD7A8C">
            <w:pPr>
              <w:jc w:val="center"/>
              <w:rPr>
                <w:rFonts w:ascii="Times New Roman" w:hAnsi="Times New Roman" w:cs="Times New Roman"/>
                <w:sz w:val="20"/>
                <w:szCs w:val="20"/>
              </w:rPr>
            </w:pPr>
          </w:p>
          <w:p w14:paraId="37CA530B" w14:textId="77777777" w:rsidR="009E29C6" w:rsidRPr="00E845FD" w:rsidRDefault="009E29C6" w:rsidP="00FD7A8C">
            <w:pPr>
              <w:jc w:val="center"/>
              <w:rPr>
                <w:rFonts w:ascii="Times New Roman" w:hAnsi="Times New Roman" w:cs="Times New Roman"/>
                <w:sz w:val="20"/>
                <w:szCs w:val="20"/>
              </w:rPr>
            </w:pPr>
          </w:p>
          <w:p w14:paraId="2B10832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190</w:t>
            </w:r>
          </w:p>
          <w:p w14:paraId="0888EB21" w14:textId="3383E70A"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tc>
        <w:tc>
          <w:tcPr>
            <w:tcW w:w="3686" w:type="dxa"/>
            <w:tcBorders>
              <w:top w:val="single" w:sz="4" w:space="0" w:color="auto"/>
              <w:bottom w:val="single" w:sz="4" w:space="0" w:color="auto"/>
            </w:tcBorders>
          </w:tcPr>
          <w:p w14:paraId="749176E0" w14:textId="77777777" w:rsidR="00C04B26" w:rsidRDefault="00C04B26" w:rsidP="00C04B26">
            <w:pPr>
              <w:pStyle w:val="Normlny0"/>
              <w:jc w:val="both"/>
            </w:pPr>
            <w:r>
              <w:lastRenderedPageBreak/>
              <w:t>§ 3</w:t>
            </w:r>
          </w:p>
          <w:p w14:paraId="0B8A76C6" w14:textId="77777777" w:rsidR="00C04B26" w:rsidRDefault="00C04B26" w:rsidP="00C04B26">
            <w:pPr>
              <w:pStyle w:val="Normlny0"/>
              <w:jc w:val="both"/>
            </w:pPr>
            <w:r>
              <w:t>Obchodný register</w:t>
            </w:r>
          </w:p>
          <w:p w14:paraId="59FB4619" w14:textId="77777777" w:rsidR="00C04B26" w:rsidRDefault="00C04B26" w:rsidP="00C04B26">
            <w:pPr>
              <w:pStyle w:val="Normlny0"/>
              <w:jc w:val="both"/>
            </w:pPr>
          </w:p>
          <w:p w14:paraId="17BD0174" w14:textId="77777777" w:rsidR="00C04B26" w:rsidRDefault="00C04B26" w:rsidP="00C04B26">
            <w:pPr>
              <w:pStyle w:val="Normlny0"/>
              <w:jc w:val="both"/>
            </w:pPr>
            <w:r>
              <w:t>(1) Obchodný register je verejný zoznam zákonom ustanovených údajov, ktorého súčasťou je zbierka dokumentov.</w:t>
            </w:r>
          </w:p>
          <w:p w14:paraId="48ED86D9" w14:textId="77777777" w:rsidR="00C04B26" w:rsidRDefault="00C04B26" w:rsidP="00C04B26">
            <w:pPr>
              <w:pStyle w:val="Normlny0"/>
              <w:jc w:val="both"/>
            </w:pPr>
          </w:p>
          <w:p w14:paraId="5B5B0627" w14:textId="77777777" w:rsidR="00C04B26" w:rsidRDefault="00C04B26" w:rsidP="00C04B26">
            <w:pPr>
              <w:pStyle w:val="Normlny0"/>
              <w:jc w:val="both"/>
            </w:pPr>
            <w:r>
              <w:t>(2) Do obchodného registra sa zapisujú údaje o zapisovaných osobách.</w:t>
            </w:r>
          </w:p>
          <w:p w14:paraId="4E07DF68" w14:textId="77777777" w:rsidR="00C04B26" w:rsidRDefault="00C04B26" w:rsidP="00C04B26">
            <w:pPr>
              <w:pStyle w:val="Normlny0"/>
              <w:jc w:val="both"/>
            </w:pPr>
          </w:p>
          <w:p w14:paraId="1F127F6F" w14:textId="77777777" w:rsidR="00C04B26" w:rsidRDefault="00C04B26" w:rsidP="00C04B26">
            <w:pPr>
              <w:pStyle w:val="Normlny0"/>
              <w:jc w:val="both"/>
            </w:pPr>
            <w:r>
              <w:t xml:space="preserve">(3) Obchodný register vedie registrový súd v elektronickej podobe. </w:t>
            </w:r>
          </w:p>
          <w:p w14:paraId="23AF9952" w14:textId="77777777" w:rsidR="00C04B26" w:rsidRDefault="00C04B26" w:rsidP="00C04B26">
            <w:pPr>
              <w:pStyle w:val="Normlny0"/>
              <w:jc w:val="both"/>
            </w:pPr>
          </w:p>
          <w:p w14:paraId="54E4EBF3" w14:textId="654D2B48" w:rsidR="009E29C6" w:rsidRPr="00546F11" w:rsidRDefault="00C04B26" w:rsidP="00C04B26">
            <w:pPr>
              <w:pStyle w:val="Normlny0"/>
              <w:jc w:val="both"/>
            </w:pPr>
            <w:r>
              <w:t xml:space="preserve">(4) Obchodný </w:t>
            </w:r>
            <w:r w:rsidRPr="00546F11">
              <w:t>register je informačným systémom verejnej správy, ktorého správcom a prevádzkovateľom</w:t>
            </w:r>
            <w:r w:rsidRPr="00546F11">
              <w:rPr>
                <w:vertAlign w:val="superscript"/>
              </w:rPr>
              <w:t>3</w:t>
            </w:r>
            <w:r w:rsidRPr="00546F11">
              <w:t>) je Ministerstvo spravodlivosti Slovenskej republiky (ďalej len „ministerstvo</w:t>
            </w:r>
            <w:r w:rsidR="00A21AEA" w:rsidRPr="00546F11">
              <w:t xml:space="preserve"> spravodlivosti</w:t>
            </w:r>
            <w:r w:rsidRPr="00546F11">
              <w:t>“). Obchodný register je súčasťou Centrálneho informačného systému súdnictva.</w:t>
            </w:r>
          </w:p>
          <w:p w14:paraId="6351B79A" w14:textId="77777777" w:rsidR="00C04B26" w:rsidRPr="00546F11" w:rsidRDefault="00C04B26" w:rsidP="00C04B26">
            <w:pPr>
              <w:pStyle w:val="Normlny0"/>
              <w:jc w:val="both"/>
            </w:pPr>
          </w:p>
          <w:p w14:paraId="4D050825" w14:textId="3D7B6A90" w:rsidR="009E29C6" w:rsidRPr="00546F11" w:rsidRDefault="009E29C6" w:rsidP="009E29C6">
            <w:pPr>
              <w:pStyle w:val="Normlny0"/>
              <w:jc w:val="both"/>
            </w:pPr>
            <w:r w:rsidRPr="00546F11">
              <w:t>Poznámka pod čiarou k odkazu 3 znie:</w:t>
            </w:r>
          </w:p>
          <w:p w14:paraId="42B3E12B" w14:textId="63460FF2" w:rsidR="009E29C6" w:rsidRDefault="009E29C6" w:rsidP="009E29C6">
            <w:pPr>
              <w:pStyle w:val="Normlny0"/>
              <w:jc w:val="both"/>
            </w:pPr>
            <w:r w:rsidRPr="00546F11">
              <w:rPr>
                <w:vertAlign w:val="superscript"/>
              </w:rPr>
              <w:t>3</w:t>
            </w:r>
            <w:r w:rsidRPr="00546F11">
              <w:t xml:space="preserve">) </w:t>
            </w:r>
            <w:r w:rsidR="00546F11" w:rsidRPr="00546F11">
              <w:t>§ 2 ods. 5 a 6 zákona č. 95/2019 Z. z. o informačných technológiách vo verejnej správe a o zmene a doplnení niektorých zákonov v znení neskorších predpisov.</w:t>
            </w:r>
          </w:p>
          <w:p w14:paraId="11DEB4CC" w14:textId="77777777" w:rsidR="00546F11" w:rsidRDefault="00546F11" w:rsidP="009E29C6">
            <w:pPr>
              <w:pStyle w:val="Normlny0"/>
              <w:jc w:val="both"/>
            </w:pPr>
          </w:p>
          <w:p w14:paraId="7EDD9090" w14:textId="77777777" w:rsidR="00FD7A8C" w:rsidRPr="00E845FD" w:rsidRDefault="00FD7A8C" w:rsidP="00FD7A8C">
            <w:pPr>
              <w:pStyle w:val="Normlny0"/>
              <w:jc w:val="center"/>
            </w:pPr>
            <w:r w:rsidRPr="00E845FD">
              <w:t xml:space="preserve">§ 190 </w:t>
            </w:r>
          </w:p>
          <w:p w14:paraId="14FFF2FB" w14:textId="77777777" w:rsidR="00FD7A8C" w:rsidRPr="00E845FD" w:rsidRDefault="00FD7A8C" w:rsidP="00FD7A8C">
            <w:pPr>
              <w:pStyle w:val="Normlny0"/>
              <w:jc w:val="center"/>
            </w:pPr>
            <w:r w:rsidRPr="00E845FD">
              <w:t>Súdne spisy v agende obchodného registra</w:t>
            </w:r>
          </w:p>
          <w:p w14:paraId="3A1934AA" w14:textId="77777777" w:rsidR="00FD7A8C" w:rsidRPr="00E845FD" w:rsidRDefault="00FD7A8C" w:rsidP="00FD7A8C">
            <w:pPr>
              <w:pStyle w:val="Normlny0"/>
              <w:jc w:val="both"/>
            </w:pPr>
          </w:p>
          <w:p w14:paraId="74064169" w14:textId="77777777" w:rsidR="00FD7A8C" w:rsidRPr="00E845FD" w:rsidRDefault="00FD7A8C" w:rsidP="00FD7A8C">
            <w:pPr>
              <w:pStyle w:val="Normlny0"/>
              <w:jc w:val="both"/>
            </w:pPr>
            <w:r w:rsidRPr="00E845FD">
              <w:t>(1) Pre každú zapísanú osobu</w:t>
            </w:r>
            <w:r w:rsidRPr="00E845FD">
              <w:rPr>
                <w:vertAlign w:val="superscript"/>
              </w:rPr>
              <w:t>66</w:t>
            </w:r>
            <w:r w:rsidRPr="00E845FD">
              <w:t>) sa zakladá jeden spoločný spisový obal, do ktorého sa natrvalo zakladajú jednotlivé súdne spisy týkajúce sa tejto zapísanej osoby (ďalej len „registrový spis“).</w:t>
            </w:r>
          </w:p>
          <w:p w14:paraId="2F084950" w14:textId="77777777" w:rsidR="00FD7A8C" w:rsidRPr="00E845FD" w:rsidRDefault="00FD7A8C" w:rsidP="00FD7A8C">
            <w:pPr>
              <w:pStyle w:val="Normlny0"/>
              <w:jc w:val="both"/>
            </w:pPr>
          </w:p>
          <w:p w14:paraId="24E6C406" w14:textId="77777777" w:rsidR="00FD7A8C" w:rsidRPr="00E845FD" w:rsidRDefault="00FD7A8C" w:rsidP="00FD7A8C">
            <w:pPr>
              <w:pStyle w:val="Normlny0"/>
              <w:jc w:val="both"/>
            </w:pPr>
            <w:r w:rsidRPr="00E845FD">
              <w:t xml:space="preserve">Poznámka pod čiarou k odkazu 66 znie: </w:t>
            </w:r>
          </w:p>
          <w:p w14:paraId="43FAE0D6" w14:textId="77777777" w:rsidR="00FD7A8C" w:rsidRPr="00E845FD" w:rsidRDefault="00FD7A8C" w:rsidP="00FD7A8C">
            <w:pPr>
              <w:pStyle w:val="Normlny0"/>
              <w:jc w:val="both"/>
            </w:pPr>
          </w:p>
          <w:p w14:paraId="0A905699" w14:textId="77777777" w:rsidR="00FD7A8C" w:rsidRPr="00E845FD" w:rsidRDefault="00FD7A8C" w:rsidP="00FD7A8C">
            <w:pPr>
              <w:pStyle w:val="Normlny0"/>
              <w:jc w:val="both"/>
            </w:pPr>
            <w:r w:rsidRPr="00E845FD">
              <w:rPr>
                <w:vertAlign w:val="superscript"/>
              </w:rPr>
              <w:t>66</w:t>
            </w:r>
            <w:r w:rsidRPr="00E845FD">
              <w:t>) § 27 zákona č. 513/1991 Zb. Obchodný zákonník v znení neskorších predpisov.</w:t>
            </w:r>
          </w:p>
          <w:p w14:paraId="32A1F166" w14:textId="77777777" w:rsidR="00FD7A8C" w:rsidRPr="00E845FD" w:rsidRDefault="00FD7A8C" w:rsidP="00FD7A8C">
            <w:pPr>
              <w:pStyle w:val="Normlny0"/>
              <w:jc w:val="both"/>
            </w:pPr>
          </w:p>
        </w:tc>
        <w:tc>
          <w:tcPr>
            <w:tcW w:w="827" w:type="dxa"/>
            <w:tcBorders>
              <w:top w:val="single" w:sz="4" w:space="0" w:color="auto"/>
              <w:bottom w:val="single" w:sz="4" w:space="0" w:color="auto"/>
            </w:tcBorders>
          </w:tcPr>
          <w:p w14:paraId="09B69A18" w14:textId="50D05326" w:rsidR="00FD7A8C" w:rsidRPr="00E845FD" w:rsidRDefault="004E05BE" w:rsidP="00A31885">
            <w:pPr>
              <w:pStyle w:val="Normlny0"/>
              <w:jc w:val="center"/>
            </w:pPr>
            <w:r w:rsidRPr="00E845FD">
              <w:lastRenderedPageBreak/>
              <w:t>Ú</w:t>
            </w:r>
          </w:p>
        </w:tc>
        <w:tc>
          <w:tcPr>
            <w:tcW w:w="1418" w:type="dxa"/>
            <w:tcBorders>
              <w:top w:val="single" w:sz="4" w:space="0" w:color="auto"/>
              <w:bottom w:val="single" w:sz="4" w:space="0" w:color="auto"/>
            </w:tcBorders>
          </w:tcPr>
          <w:p w14:paraId="3D423B7F" w14:textId="7435D6FF" w:rsidR="00FD7A8C" w:rsidRPr="00E845FD" w:rsidRDefault="00FD7A8C" w:rsidP="00FD7A8C">
            <w:pPr>
              <w:jc w:val="both"/>
              <w:rPr>
                <w:rFonts w:ascii="Times New Roman" w:hAnsi="Times New Roman" w:cs="Times New Roman"/>
                <w:sz w:val="20"/>
                <w:szCs w:val="20"/>
              </w:rPr>
            </w:pPr>
            <w:r w:rsidRPr="00E845FD">
              <w:rPr>
                <w:rFonts w:ascii="Times New Roman" w:hAnsi="Times New Roman" w:cs="Times New Roman"/>
                <w:sz w:val="20"/>
                <w:szCs w:val="20"/>
              </w:rPr>
              <w:t>Nakoľko sa návrhom zákona mení právna úprava v poznámke pod čiarou</w:t>
            </w:r>
            <w:r w:rsidR="009E29C6">
              <w:rPr>
                <w:rFonts w:ascii="Times New Roman" w:hAnsi="Times New Roman" w:cs="Times New Roman"/>
                <w:sz w:val="20"/>
                <w:szCs w:val="20"/>
              </w:rPr>
              <w:t xml:space="preserve"> v predpise  v predpise č. 8 (vyhláška)</w:t>
            </w:r>
            <w:r w:rsidRPr="00E845FD">
              <w:rPr>
                <w:rFonts w:ascii="Times New Roman" w:hAnsi="Times New Roman" w:cs="Times New Roman"/>
                <w:sz w:val="20"/>
                <w:szCs w:val="20"/>
              </w:rPr>
              <w:t>, bude nevyhnutné</w:t>
            </w:r>
            <w:r w:rsidR="009E29C6">
              <w:rPr>
                <w:rFonts w:ascii="Times New Roman" w:hAnsi="Times New Roman" w:cs="Times New Roman"/>
                <w:sz w:val="20"/>
                <w:szCs w:val="20"/>
              </w:rPr>
              <w:t>,</w:t>
            </w:r>
            <w:r w:rsidRPr="00E845FD">
              <w:rPr>
                <w:rFonts w:ascii="Times New Roman" w:hAnsi="Times New Roman" w:cs="Times New Roman"/>
                <w:sz w:val="20"/>
                <w:szCs w:val="20"/>
              </w:rPr>
              <w:t xml:space="preserve"> po prijatí zákona</w:t>
            </w:r>
            <w:r w:rsidR="009E29C6">
              <w:rPr>
                <w:rFonts w:ascii="Times New Roman" w:hAnsi="Times New Roman" w:cs="Times New Roman"/>
                <w:sz w:val="20"/>
                <w:szCs w:val="20"/>
              </w:rPr>
              <w:t>, v samostatnom legislatívnom procese,</w:t>
            </w:r>
            <w:r w:rsidRPr="00E845FD">
              <w:rPr>
                <w:rFonts w:ascii="Times New Roman" w:hAnsi="Times New Roman" w:cs="Times New Roman"/>
                <w:sz w:val="20"/>
                <w:szCs w:val="20"/>
              </w:rPr>
              <w:t xml:space="preserve"> upraviť aj túto poznámku pod čiarou.</w:t>
            </w:r>
          </w:p>
        </w:tc>
        <w:tc>
          <w:tcPr>
            <w:tcW w:w="850" w:type="dxa"/>
            <w:tcBorders>
              <w:top w:val="single" w:sz="4" w:space="0" w:color="auto"/>
              <w:bottom w:val="single" w:sz="4" w:space="0" w:color="auto"/>
            </w:tcBorders>
          </w:tcPr>
          <w:p w14:paraId="30F15A7E"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6296812" w14:textId="77777777" w:rsidR="00FD7A8C" w:rsidRPr="00E845FD" w:rsidRDefault="00FD7A8C" w:rsidP="00FD7A8C">
            <w:pPr>
              <w:jc w:val="center"/>
              <w:rPr>
                <w:rFonts w:ascii="Times New Roman" w:hAnsi="Times New Roman" w:cs="Times New Roman"/>
                <w:sz w:val="20"/>
                <w:szCs w:val="20"/>
              </w:rPr>
            </w:pPr>
          </w:p>
        </w:tc>
      </w:tr>
      <w:tr w:rsidR="00FD7A8C" w:rsidRPr="00E845FD" w14:paraId="57743335" w14:textId="77777777" w:rsidTr="00370010">
        <w:tc>
          <w:tcPr>
            <w:tcW w:w="988" w:type="dxa"/>
            <w:tcBorders>
              <w:top w:val="single" w:sz="4" w:space="0" w:color="auto"/>
              <w:bottom w:val="single" w:sz="4" w:space="0" w:color="auto"/>
            </w:tcBorders>
          </w:tcPr>
          <w:p w14:paraId="6B10EA3B"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02F6D8BE"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Členské štáty zabezpečia, aby spoločnosti mali európsky jedinečný identifikačný znak (ďalej len ‚EUID‘- European unique identifier) uvedený v bode 8 prílohy k vykonávaciemu nariadeniu Komisie (EÚ) 2015/884 (</w:t>
            </w:r>
            <w:r w:rsidRPr="00E845FD">
              <w:rPr>
                <w:rFonts w:ascii="Times New Roman" w:hAnsi="Times New Roman"/>
                <w:sz w:val="20"/>
                <w:szCs w:val="20"/>
                <w:vertAlign w:val="superscript"/>
              </w:rPr>
              <w:t>2</w:t>
            </w:r>
            <w:r w:rsidRPr="00E845FD">
              <w:rPr>
                <w:rFonts w:ascii="Times New Roman" w:hAnsi="Times New Roman"/>
                <w:sz w:val="20"/>
                <w:szCs w:val="20"/>
              </w:rPr>
              <w:t xml:space="preserve">), ktorý umožňuje ich jednoznačnú identifikáciu v komunikácii medzi registrami prostredníctvom systému prepojenia registrov zriadeného v súlade s článkom 22 (ďalej len „systém prepojenia registrov“). Tento jedinečný identifikačný znak pozostáva minimálne z prvkov </w:t>
            </w:r>
            <w:r w:rsidRPr="00E845FD">
              <w:rPr>
                <w:rFonts w:ascii="Times New Roman" w:hAnsi="Times New Roman"/>
                <w:sz w:val="20"/>
                <w:szCs w:val="20"/>
              </w:rPr>
              <w:lastRenderedPageBreak/>
              <w:t>umožňujúcich identifikáciu členského štátu, v ktorom sa nachádza register, vnútroštátneho registra pôvodu a čísla spoločnosti v danom registri, a v prípade potreby pozostáva aj z prvkov na zabránenie chybám v identifikácii.</w:t>
            </w:r>
          </w:p>
          <w:p w14:paraId="52E59583" w14:textId="77777777" w:rsidR="00FD7A8C" w:rsidRPr="00E845FD" w:rsidRDefault="00FD7A8C" w:rsidP="00FD7A8C">
            <w:pPr>
              <w:rPr>
                <w:rFonts w:ascii="Times New Roman" w:hAnsi="Times New Roman" w:cs="Times New Roman"/>
                <w:sz w:val="20"/>
                <w:szCs w:val="20"/>
              </w:rPr>
            </w:pPr>
          </w:p>
          <w:p w14:paraId="4CA5AE0A" w14:textId="77777777" w:rsidR="00FD7A8C" w:rsidRPr="00E845FD" w:rsidRDefault="00FD7A8C" w:rsidP="00FD7A8C">
            <w:pPr>
              <w:jc w:val="both"/>
              <w:rPr>
                <w:rFonts w:ascii="Times New Roman" w:hAnsi="Times New Roman" w:cs="Times New Roman"/>
                <w:sz w:val="20"/>
                <w:szCs w:val="20"/>
              </w:rPr>
            </w:pPr>
            <w:r w:rsidRPr="00E845FD">
              <w:rPr>
                <w:rFonts w:ascii="Times New Roman" w:hAnsi="Times New Roman" w:cs="Times New Roman"/>
                <w:sz w:val="20"/>
                <w:szCs w:val="20"/>
              </w:rPr>
              <w:t>Poznámka pod čiarou k odkazu 2 znie :</w:t>
            </w:r>
          </w:p>
          <w:p w14:paraId="0B12923F" w14:textId="77777777" w:rsidR="00FD7A8C" w:rsidRPr="00E845FD" w:rsidRDefault="00FD7A8C" w:rsidP="00FD7A8C">
            <w:pPr>
              <w:jc w:val="both"/>
              <w:rPr>
                <w:rFonts w:ascii="Times New Roman" w:hAnsi="Times New Roman" w:cs="Times New Roman"/>
                <w:sz w:val="20"/>
                <w:szCs w:val="20"/>
              </w:rPr>
            </w:pPr>
            <w:r w:rsidRPr="00E845FD">
              <w:rPr>
                <w:rFonts w:ascii="Times New Roman" w:hAnsi="Times New Roman" w:cs="Times New Roman"/>
                <w:sz w:val="20"/>
                <w:szCs w:val="20"/>
                <w:vertAlign w:val="superscript"/>
              </w:rPr>
              <w:t>2</w:t>
            </w:r>
            <w:r w:rsidRPr="00E845FD">
              <w:rPr>
                <w:rFonts w:ascii="Times New Roman" w:hAnsi="Times New Roman" w:cs="Times New Roman"/>
                <w:sz w:val="20"/>
                <w:szCs w:val="20"/>
              </w:rPr>
              <w:t>)  Vykonávacie nariadenie Komisie (EÚ) 2015/884 z 8. júna 2015, ktorým sa stanovujú technické špecifikácie a postupy potrebné pre systém prepojenia registrov stanovený smernicou Európskeho parlamentu a Rady 2009/101/ES (Ú. v. EÚ L 144, 10.6.2015, s. 1).</w:t>
            </w:r>
          </w:p>
          <w:p w14:paraId="628141D8" w14:textId="77777777" w:rsidR="00FD7A8C" w:rsidRPr="00E845FD" w:rsidRDefault="00FD7A8C" w:rsidP="00FD7A8C">
            <w:pPr>
              <w:rPr>
                <w:rFonts w:ascii="Times New Roman" w:hAnsi="Times New Roman" w:cs="Times New Roman"/>
                <w:sz w:val="20"/>
                <w:szCs w:val="20"/>
              </w:rPr>
            </w:pPr>
          </w:p>
        </w:tc>
        <w:tc>
          <w:tcPr>
            <w:tcW w:w="850" w:type="dxa"/>
            <w:tcBorders>
              <w:top w:val="single" w:sz="4" w:space="0" w:color="auto"/>
              <w:bottom w:val="single" w:sz="4" w:space="0" w:color="auto"/>
            </w:tcBorders>
          </w:tcPr>
          <w:p w14:paraId="13C7D5D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5E56F1C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886B3CA" w14:textId="77777777" w:rsidR="00FD7A8C" w:rsidRPr="00E845FD" w:rsidRDefault="00FD7A8C" w:rsidP="00FD7A8C">
            <w:pPr>
              <w:jc w:val="center"/>
              <w:rPr>
                <w:rFonts w:ascii="Times New Roman" w:hAnsi="Times New Roman" w:cs="Times New Roman"/>
                <w:sz w:val="20"/>
                <w:szCs w:val="20"/>
              </w:rPr>
            </w:pPr>
          </w:p>
          <w:p w14:paraId="72AC2B50" w14:textId="77777777" w:rsidR="00FD7A8C" w:rsidRPr="00E845FD" w:rsidRDefault="00FD7A8C" w:rsidP="00FD7A8C">
            <w:pPr>
              <w:jc w:val="center"/>
              <w:rPr>
                <w:rFonts w:ascii="Times New Roman" w:hAnsi="Times New Roman" w:cs="Times New Roman"/>
                <w:sz w:val="20"/>
                <w:szCs w:val="20"/>
              </w:rPr>
            </w:pPr>
          </w:p>
          <w:p w14:paraId="5206A195" w14:textId="77777777" w:rsidR="00FD7A8C" w:rsidRPr="00E845FD" w:rsidRDefault="00FD7A8C" w:rsidP="00FD7A8C">
            <w:pPr>
              <w:jc w:val="center"/>
              <w:rPr>
                <w:rFonts w:ascii="Times New Roman" w:hAnsi="Times New Roman" w:cs="Times New Roman"/>
                <w:sz w:val="20"/>
                <w:szCs w:val="20"/>
              </w:rPr>
            </w:pPr>
          </w:p>
          <w:p w14:paraId="6371C557" w14:textId="77777777" w:rsidR="00FD7A8C" w:rsidRPr="00E845FD" w:rsidRDefault="00FD7A8C" w:rsidP="00FD7A8C">
            <w:pPr>
              <w:rPr>
                <w:rFonts w:ascii="Times New Roman" w:hAnsi="Times New Roman" w:cs="Times New Roman"/>
                <w:sz w:val="20"/>
                <w:szCs w:val="20"/>
              </w:rPr>
            </w:pPr>
          </w:p>
          <w:p w14:paraId="1B490DC9"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1EAC903F" w14:textId="35BECC43" w:rsidR="00FD7A8C" w:rsidRPr="00E845FD" w:rsidRDefault="00C04B26" w:rsidP="00FD7A8C">
            <w:pPr>
              <w:pStyle w:val="Normlny0"/>
              <w:jc w:val="center"/>
            </w:pPr>
            <w:r>
              <w:t>§: 118</w:t>
            </w:r>
          </w:p>
          <w:p w14:paraId="5D267B1B" w14:textId="7FADB8BA" w:rsidR="00FD7A8C" w:rsidRPr="00E845FD" w:rsidRDefault="002E5B13" w:rsidP="00FD7A8C">
            <w:pPr>
              <w:pStyle w:val="Normlny0"/>
              <w:jc w:val="center"/>
            </w:pPr>
            <w:r>
              <w:t>O: 2</w:t>
            </w:r>
          </w:p>
          <w:p w14:paraId="284D99D2" w14:textId="77777777" w:rsidR="00FD7A8C" w:rsidRPr="00E845FD" w:rsidRDefault="00FD7A8C" w:rsidP="00FD7A8C">
            <w:pPr>
              <w:pStyle w:val="Normlny0"/>
              <w:jc w:val="center"/>
            </w:pPr>
          </w:p>
          <w:p w14:paraId="4412CD0E" w14:textId="77777777" w:rsidR="00FD7A8C" w:rsidRPr="00E845FD" w:rsidRDefault="00FD7A8C" w:rsidP="00FD7A8C">
            <w:pPr>
              <w:pStyle w:val="Normlny0"/>
            </w:pPr>
          </w:p>
          <w:p w14:paraId="0B44BD0A"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69CCE66E" w14:textId="7FC0EB14" w:rsidR="002E5B13" w:rsidRPr="00546F11" w:rsidRDefault="00C04B26" w:rsidP="00FD7A8C">
            <w:pPr>
              <w:pStyle w:val="Normlny0"/>
              <w:jc w:val="both"/>
            </w:pPr>
            <w:r w:rsidRPr="00C04B26">
              <w:t>(2) Na účely sprístupňovania údajov prostredníctvom systému prepojenia registrov podľa tohto zákona sa pre zapísané osoby použív</w:t>
            </w:r>
            <w:r>
              <w:t>a jedinečný identifikačný znak.</w:t>
            </w:r>
            <w:r w:rsidR="00546F11">
              <w:rPr>
                <w:vertAlign w:val="superscript"/>
              </w:rPr>
              <w:t>87</w:t>
            </w:r>
            <w:r w:rsidRPr="00C04B26">
              <w:t xml:space="preserve">) Jedinečný identifikačný znak pozostáva z označenia členského štátu, ktorý sprístupňuje údaje prostredníctvom systému prepojenia registrov, označenia obchodného registra alebo inej evidencie, v ktorej je zapísaná osoba zapísaná alebo v ktorej je zapísaná osoba povinná ukladať listiny a z identifikačného čísla zapísanej osoby. </w:t>
            </w:r>
            <w:r w:rsidRPr="00546F11">
              <w:t>Registrový súd oznamuje údaje prostredníctvom systému prepojenia registrov bezplatne.</w:t>
            </w:r>
          </w:p>
          <w:p w14:paraId="4971AEBE" w14:textId="77777777" w:rsidR="00C04B26" w:rsidRPr="00546F11" w:rsidRDefault="00C04B26" w:rsidP="00FD7A8C">
            <w:pPr>
              <w:pStyle w:val="Normlny0"/>
              <w:jc w:val="both"/>
            </w:pPr>
          </w:p>
          <w:p w14:paraId="7F9380AE" w14:textId="3297B25C" w:rsidR="00FD7A8C" w:rsidRPr="00546F11" w:rsidRDefault="00546F11" w:rsidP="00FD7A8C">
            <w:pPr>
              <w:pStyle w:val="Normlny0"/>
              <w:jc w:val="both"/>
            </w:pPr>
            <w:r w:rsidRPr="00546F11">
              <w:t>Poznámka pod čiarou k odkazu 87</w:t>
            </w:r>
            <w:r w:rsidR="00FD7A8C" w:rsidRPr="00546F11">
              <w:t xml:space="preserve"> znie: </w:t>
            </w:r>
          </w:p>
          <w:p w14:paraId="6714E8B2" w14:textId="4FA09198" w:rsidR="00FD7A8C" w:rsidRPr="00E845FD" w:rsidRDefault="00546F11" w:rsidP="00FD7A8C">
            <w:pPr>
              <w:pStyle w:val="Normlny0"/>
              <w:jc w:val="both"/>
            </w:pPr>
            <w:r w:rsidRPr="00546F11">
              <w:rPr>
                <w:vertAlign w:val="superscript"/>
              </w:rPr>
              <w:t>87</w:t>
            </w:r>
            <w:r w:rsidR="00FD7A8C" w:rsidRPr="00546F11">
              <w:t xml:space="preserve">) </w:t>
            </w:r>
            <w:r w:rsidR="00C27238" w:rsidRPr="00546F11">
              <w:t>Bod 9 prílohy k vykonávaciemu nariadeniu (EÚ) 2021/1042.</w:t>
            </w:r>
          </w:p>
        </w:tc>
        <w:tc>
          <w:tcPr>
            <w:tcW w:w="827" w:type="dxa"/>
            <w:tcBorders>
              <w:top w:val="single" w:sz="4" w:space="0" w:color="auto"/>
              <w:bottom w:val="single" w:sz="4" w:space="0" w:color="auto"/>
            </w:tcBorders>
          </w:tcPr>
          <w:p w14:paraId="282FDA1E" w14:textId="60142D56"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bottom w:val="single" w:sz="4" w:space="0" w:color="auto"/>
            </w:tcBorders>
          </w:tcPr>
          <w:p w14:paraId="4ECF887D"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0AB40A37"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7F89B8D" w14:textId="77777777" w:rsidR="00FD7A8C" w:rsidRPr="00E845FD" w:rsidRDefault="00FD7A8C" w:rsidP="00FD7A8C">
            <w:pPr>
              <w:jc w:val="center"/>
              <w:rPr>
                <w:rFonts w:ascii="Times New Roman" w:hAnsi="Times New Roman" w:cs="Times New Roman"/>
                <w:sz w:val="20"/>
                <w:szCs w:val="20"/>
              </w:rPr>
            </w:pPr>
          </w:p>
        </w:tc>
      </w:tr>
      <w:tr w:rsidR="00072ED3" w:rsidRPr="00E845FD" w14:paraId="4DB2C87E" w14:textId="77777777" w:rsidTr="00370010">
        <w:tc>
          <w:tcPr>
            <w:tcW w:w="988" w:type="dxa"/>
            <w:tcBorders>
              <w:top w:val="single" w:sz="4" w:space="0" w:color="auto"/>
              <w:bottom w:val="single" w:sz="4" w:space="0" w:color="auto"/>
            </w:tcBorders>
          </w:tcPr>
          <w:p w14:paraId="1FDD60EE" w14:textId="77777777" w:rsidR="00072ED3" w:rsidRPr="00E845FD" w:rsidRDefault="00072ED3" w:rsidP="00072ED3">
            <w:pPr>
              <w:jc w:val="both"/>
              <w:rPr>
                <w:rFonts w:ascii="Times New Roman" w:hAnsi="Times New Roman" w:cs="Times New Roman"/>
                <w:b/>
                <w:bCs/>
                <w:sz w:val="20"/>
                <w:szCs w:val="20"/>
              </w:rPr>
            </w:pPr>
            <w:r w:rsidRPr="00E845FD">
              <w:rPr>
                <w:rFonts w:ascii="Times New Roman" w:hAnsi="Times New Roman" w:cs="Times New Roman"/>
                <w:b/>
                <w:bCs/>
                <w:sz w:val="20"/>
                <w:szCs w:val="20"/>
              </w:rPr>
              <w:t>Č: 16</w:t>
            </w:r>
          </w:p>
          <w:p w14:paraId="0ADC5ACA" w14:textId="77777777" w:rsidR="00072ED3" w:rsidRPr="00E845FD" w:rsidRDefault="002A571A" w:rsidP="00072ED3">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4293A012" w14:textId="77777777" w:rsidR="00761228" w:rsidRPr="00E845FD" w:rsidRDefault="00761228" w:rsidP="00072ED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34709E38" w14:textId="77777777" w:rsidR="00072ED3" w:rsidRPr="00E845FD" w:rsidRDefault="00761228" w:rsidP="00072ED3">
            <w:pPr>
              <w:pStyle w:val="CM4"/>
              <w:jc w:val="both"/>
              <w:rPr>
                <w:rFonts w:ascii="Times New Roman" w:hAnsi="Times New Roman"/>
                <w:color w:val="000000"/>
                <w:sz w:val="20"/>
                <w:szCs w:val="20"/>
              </w:rPr>
            </w:pPr>
            <w:r w:rsidRPr="00E845FD">
              <w:rPr>
                <w:rFonts w:ascii="Times New Roman" w:hAnsi="Times New Roman"/>
                <w:color w:val="000000"/>
                <w:sz w:val="20"/>
                <w:szCs w:val="20"/>
              </w:rPr>
              <w:t>Všetky dokumenty a údaje, ktoré sa majú zverejniť podľa článku 14, sa uchovajú v spise uvedenom v odseku 1 tohto článku alebo sa vložia priamo do registra a predmet zápisov do registra sa zaznamená do spisu.</w:t>
            </w:r>
          </w:p>
        </w:tc>
        <w:tc>
          <w:tcPr>
            <w:tcW w:w="850" w:type="dxa"/>
            <w:tcBorders>
              <w:top w:val="single" w:sz="4" w:space="0" w:color="auto"/>
              <w:bottom w:val="single" w:sz="4" w:space="0" w:color="auto"/>
            </w:tcBorders>
          </w:tcPr>
          <w:p w14:paraId="5F728F5A" w14:textId="77777777" w:rsidR="00072ED3" w:rsidRPr="00E845FD" w:rsidRDefault="00AE78E8" w:rsidP="00072ED3">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48F254B3" w14:textId="77777777" w:rsidR="00072ED3" w:rsidRPr="00E845FD" w:rsidRDefault="00AE78E8" w:rsidP="00072ED3">
            <w:pPr>
              <w:jc w:val="center"/>
              <w:rPr>
                <w:rFonts w:ascii="Times New Roman" w:hAnsi="Times New Roman" w:cs="Times New Roman"/>
                <w:sz w:val="20"/>
                <w:szCs w:val="20"/>
              </w:rPr>
            </w:pPr>
            <w:r w:rsidRPr="00E845FD">
              <w:rPr>
                <w:rFonts w:ascii="Times New Roman" w:hAnsi="Times New Roman" w:cs="Times New Roman"/>
                <w:sz w:val="20"/>
                <w:szCs w:val="20"/>
              </w:rPr>
              <w:t>8</w:t>
            </w:r>
          </w:p>
        </w:tc>
        <w:tc>
          <w:tcPr>
            <w:tcW w:w="1276" w:type="dxa"/>
            <w:tcBorders>
              <w:top w:val="single" w:sz="4" w:space="0" w:color="auto"/>
              <w:bottom w:val="single" w:sz="4" w:space="0" w:color="auto"/>
            </w:tcBorders>
          </w:tcPr>
          <w:p w14:paraId="13A82B2D" w14:textId="77777777" w:rsidR="00072ED3" w:rsidRPr="00E845FD" w:rsidRDefault="00AE78E8" w:rsidP="00072ED3">
            <w:pPr>
              <w:jc w:val="center"/>
              <w:rPr>
                <w:rFonts w:ascii="Times New Roman" w:hAnsi="Times New Roman" w:cs="Times New Roman"/>
                <w:sz w:val="20"/>
                <w:szCs w:val="20"/>
              </w:rPr>
            </w:pPr>
            <w:r w:rsidRPr="00E845FD">
              <w:rPr>
                <w:rFonts w:ascii="Times New Roman" w:hAnsi="Times New Roman" w:cs="Times New Roman"/>
                <w:sz w:val="20"/>
                <w:szCs w:val="20"/>
              </w:rPr>
              <w:t>§: 190</w:t>
            </w:r>
          </w:p>
          <w:p w14:paraId="358D1026" w14:textId="77777777" w:rsidR="00770329" w:rsidRPr="00E845FD" w:rsidRDefault="00770329" w:rsidP="00072ED3">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7FB1617C" w14:textId="77777777" w:rsidR="00770329" w:rsidRPr="00E845FD" w:rsidRDefault="00770329" w:rsidP="00072ED3">
            <w:pPr>
              <w:jc w:val="center"/>
              <w:rPr>
                <w:rFonts w:ascii="Times New Roman" w:hAnsi="Times New Roman" w:cs="Times New Roman"/>
                <w:sz w:val="20"/>
                <w:szCs w:val="20"/>
              </w:rPr>
            </w:pPr>
          </w:p>
          <w:p w14:paraId="52F5D086" w14:textId="77777777" w:rsidR="00770329" w:rsidRPr="00E845FD" w:rsidRDefault="00770329" w:rsidP="00072ED3">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3B4D95E6" w14:textId="77777777" w:rsidR="00AE78E8" w:rsidRPr="00E845FD" w:rsidRDefault="00AE78E8" w:rsidP="00AE78E8">
            <w:pPr>
              <w:pStyle w:val="Normlny0"/>
              <w:jc w:val="center"/>
            </w:pPr>
            <w:r w:rsidRPr="00E845FD">
              <w:t xml:space="preserve">§ 190 </w:t>
            </w:r>
          </w:p>
          <w:p w14:paraId="2A7C5DA4" w14:textId="77777777" w:rsidR="00AE78E8" w:rsidRPr="00E845FD" w:rsidRDefault="00AE78E8" w:rsidP="00AE78E8">
            <w:pPr>
              <w:pStyle w:val="Normlny0"/>
              <w:jc w:val="center"/>
            </w:pPr>
            <w:r w:rsidRPr="00E845FD">
              <w:t>Súdne spisy v agende obchodného registra</w:t>
            </w:r>
          </w:p>
          <w:p w14:paraId="00212231" w14:textId="77777777" w:rsidR="00AE78E8" w:rsidRPr="00E845FD" w:rsidRDefault="00AE78E8" w:rsidP="00AE78E8">
            <w:pPr>
              <w:pStyle w:val="Normlny0"/>
              <w:jc w:val="both"/>
            </w:pPr>
          </w:p>
          <w:p w14:paraId="12295B77" w14:textId="77777777" w:rsidR="00AE78E8" w:rsidRPr="00E845FD" w:rsidRDefault="00AE78E8" w:rsidP="00AE78E8">
            <w:pPr>
              <w:pStyle w:val="Normlny0"/>
              <w:jc w:val="both"/>
            </w:pPr>
            <w:r w:rsidRPr="00E845FD">
              <w:t>(1) Pre každú zapísanú osobu</w:t>
            </w:r>
            <w:r w:rsidRPr="00E845FD">
              <w:rPr>
                <w:vertAlign w:val="superscript"/>
              </w:rPr>
              <w:t>66</w:t>
            </w:r>
            <w:r w:rsidRPr="00E845FD">
              <w:t>) sa zakladá jeden spoločný spisový obal, do ktorého sa natrvalo zakladajú jednotlivé súdne spisy týkajúce sa tejto zapísanej osoby (ďalej len „registrový spis“).</w:t>
            </w:r>
          </w:p>
          <w:p w14:paraId="57A69768" w14:textId="77777777" w:rsidR="00AE78E8" w:rsidRPr="00E845FD" w:rsidRDefault="00AE78E8" w:rsidP="00AE78E8">
            <w:pPr>
              <w:pStyle w:val="Normlny0"/>
              <w:jc w:val="both"/>
            </w:pPr>
          </w:p>
          <w:p w14:paraId="2D0B5B50" w14:textId="77777777" w:rsidR="00AE78E8" w:rsidRPr="00E845FD" w:rsidRDefault="00AE78E8" w:rsidP="00AE78E8">
            <w:pPr>
              <w:pStyle w:val="Normlny0"/>
              <w:jc w:val="both"/>
            </w:pPr>
          </w:p>
          <w:p w14:paraId="27BAD2A6" w14:textId="77777777" w:rsidR="00770329" w:rsidRPr="00E845FD" w:rsidRDefault="00770329" w:rsidP="00AE78E8">
            <w:pPr>
              <w:pStyle w:val="Normlny0"/>
              <w:jc w:val="both"/>
            </w:pPr>
            <w:r w:rsidRPr="00E845FD">
              <w:t xml:space="preserve">Poznámka pod čiarou k odkazu 66 znie: </w:t>
            </w:r>
          </w:p>
          <w:p w14:paraId="452FE1D4" w14:textId="77777777" w:rsidR="00770329" w:rsidRPr="00E845FD" w:rsidRDefault="00770329" w:rsidP="00770329">
            <w:pPr>
              <w:pStyle w:val="Normlny0"/>
              <w:jc w:val="both"/>
            </w:pPr>
          </w:p>
          <w:p w14:paraId="58F74C58" w14:textId="77777777" w:rsidR="00770329" w:rsidRPr="00E845FD" w:rsidRDefault="00770329" w:rsidP="00770329">
            <w:pPr>
              <w:pStyle w:val="Normlny0"/>
              <w:jc w:val="both"/>
            </w:pPr>
            <w:r w:rsidRPr="00E845FD">
              <w:rPr>
                <w:vertAlign w:val="superscript"/>
              </w:rPr>
              <w:lastRenderedPageBreak/>
              <w:t>66</w:t>
            </w:r>
            <w:r w:rsidRPr="00E845FD">
              <w:t>) § 27 zákona č. 513/1991 Zb. Obchodný zákonník v znení neskorších predpisov.</w:t>
            </w:r>
          </w:p>
          <w:p w14:paraId="2238AD01" w14:textId="77777777" w:rsidR="00770329" w:rsidRPr="00E845FD" w:rsidRDefault="00770329" w:rsidP="00AE78E8">
            <w:pPr>
              <w:pStyle w:val="Normlny0"/>
              <w:jc w:val="both"/>
            </w:pPr>
          </w:p>
          <w:p w14:paraId="7351BB74" w14:textId="77777777" w:rsidR="00072ED3" w:rsidRPr="00E845FD" w:rsidRDefault="00072ED3" w:rsidP="00AE78E8">
            <w:pPr>
              <w:pStyle w:val="Normlny0"/>
              <w:jc w:val="both"/>
            </w:pPr>
          </w:p>
        </w:tc>
        <w:tc>
          <w:tcPr>
            <w:tcW w:w="827" w:type="dxa"/>
            <w:tcBorders>
              <w:top w:val="single" w:sz="4" w:space="0" w:color="auto"/>
              <w:bottom w:val="single" w:sz="4" w:space="0" w:color="auto"/>
            </w:tcBorders>
          </w:tcPr>
          <w:p w14:paraId="219144E8" w14:textId="77777777" w:rsidR="00072ED3" w:rsidRPr="00E845FD" w:rsidRDefault="00770329" w:rsidP="00A31885">
            <w:pPr>
              <w:pStyle w:val="Normlny0"/>
              <w:jc w:val="center"/>
            </w:pPr>
            <w:r w:rsidRPr="00E845FD">
              <w:lastRenderedPageBreak/>
              <w:t>Ú</w:t>
            </w:r>
          </w:p>
        </w:tc>
        <w:tc>
          <w:tcPr>
            <w:tcW w:w="1418" w:type="dxa"/>
            <w:tcBorders>
              <w:top w:val="single" w:sz="4" w:space="0" w:color="auto"/>
              <w:bottom w:val="single" w:sz="4" w:space="0" w:color="auto"/>
            </w:tcBorders>
          </w:tcPr>
          <w:p w14:paraId="5D0D442F" w14:textId="6DD0C992" w:rsidR="00072ED3" w:rsidRPr="00E845FD" w:rsidRDefault="00770329" w:rsidP="00D30769">
            <w:pPr>
              <w:jc w:val="both"/>
              <w:rPr>
                <w:rFonts w:ascii="Times New Roman" w:hAnsi="Times New Roman" w:cs="Times New Roman"/>
                <w:sz w:val="20"/>
                <w:szCs w:val="20"/>
              </w:rPr>
            </w:pPr>
            <w:r w:rsidRPr="00E845FD">
              <w:rPr>
                <w:rFonts w:ascii="Times New Roman" w:hAnsi="Times New Roman" w:cs="Times New Roman"/>
                <w:sz w:val="20"/>
                <w:szCs w:val="20"/>
              </w:rPr>
              <w:t>Nakoľko sa návrhom zákona mení právna úprava v poznámke pod čiarou, bude nevyhnutné</w:t>
            </w:r>
            <w:r w:rsidR="00D30769">
              <w:rPr>
                <w:rFonts w:ascii="Times New Roman" w:hAnsi="Times New Roman" w:cs="Times New Roman"/>
                <w:sz w:val="20"/>
                <w:szCs w:val="20"/>
              </w:rPr>
              <w:t>,</w:t>
            </w:r>
            <w:r w:rsidRPr="00E845FD">
              <w:rPr>
                <w:rFonts w:ascii="Times New Roman" w:hAnsi="Times New Roman" w:cs="Times New Roman"/>
                <w:sz w:val="20"/>
                <w:szCs w:val="20"/>
              </w:rPr>
              <w:t xml:space="preserve"> po prijatí zákona</w:t>
            </w:r>
            <w:r w:rsidR="00D30769">
              <w:rPr>
                <w:rFonts w:ascii="Times New Roman" w:hAnsi="Times New Roman" w:cs="Times New Roman"/>
                <w:sz w:val="20"/>
                <w:szCs w:val="20"/>
              </w:rPr>
              <w:t xml:space="preserve">, v samostatnom </w:t>
            </w:r>
            <w:r w:rsidR="00D30769">
              <w:rPr>
                <w:rFonts w:ascii="Times New Roman" w:hAnsi="Times New Roman" w:cs="Times New Roman"/>
                <w:sz w:val="20"/>
                <w:szCs w:val="20"/>
              </w:rPr>
              <w:lastRenderedPageBreak/>
              <w:t xml:space="preserve">legislatívnom procese k vyhláške, </w:t>
            </w:r>
            <w:r w:rsidRPr="00E845FD">
              <w:rPr>
                <w:rFonts w:ascii="Times New Roman" w:hAnsi="Times New Roman" w:cs="Times New Roman"/>
                <w:sz w:val="20"/>
                <w:szCs w:val="20"/>
              </w:rPr>
              <w:t xml:space="preserve"> upraviť aj túto poznámku pod čiarou.</w:t>
            </w:r>
          </w:p>
        </w:tc>
        <w:tc>
          <w:tcPr>
            <w:tcW w:w="850" w:type="dxa"/>
            <w:tcBorders>
              <w:top w:val="single" w:sz="4" w:space="0" w:color="auto"/>
              <w:bottom w:val="single" w:sz="4" w:space="0" w:color="auto"/>
            </w:tcBorders>
          </w:tcPr>
          <w:p w14:paraId="60FD98FD" w14:textId="77777777" w:rsidR="00072ED3" w:rsidRPr="00E845FD" w:rsidRDefault="00AE78E8" w:rsidP="00072ED3">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7BE2FA8C" w14:textId="77777777" w:rsidR="00072ED3" w:rsidRPr="00E845FD" w:rsidRDefault="00072ED3" w:rsidP="00072ED3">
            <w:pPr>
              <w:jc w:val="center"/>
              <w:rPr>
                <w:rFonts w:ascii="Times New Roman" w:hAnsi="Times New Roman" w:cs="Times New Roman"/>
                <w:sz w:val="20"/>
                <w:szCs w:val="20"/>
              </w:rPr>
            </w:pPr>
          </w:p>
        </w:tc>
      </w:tr>
      <w:tr w:rsidR="00FD7A8C" w:rsidRPr="00E845FD" w14:paraId="58A866A5" w14:textId="77777777" w:rsidTr="00370010">
        <w:tc>
          <w:tcPr>
            <w:tcW w:w="988" w:type="dxa"/>
            <w:tcBorders>
              <w:top w:val="single" w:sz="4" w:space="0" w:color="auto"/>
              <w:bottom w:val="single" w:sz="4" w:space="0" w:color="auto"/>
            </w:tcBorders>
          </w:tcPr>
          <w:p w14:paraId="5EC25886"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60CAE2D8"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 xml:space="preserve">Všetky dokumenty a údaje uvedené v článku 14 sa bez ohľadu na prostriedky, ktorými boli podané, uchovajú v spise založenom v registri alebo sa do neho vložia priamo v elektronickej podobe. Členské štáty zabezpečia, aby register všetky dokumenty a údaje, ktoré boli podané v listinnej podobe, čo možno najrýchlejšie previedol do elektronickej podoby. </w:t>
            </w:r>
          </w:p>
        </w:tc>
        <w:tc>
          <w:tcPr>
            <w:tcW w:w="850" w:type="dxa"/>
            <w:tcBorders>
              <w:top w:val="single" w:sz="4" w:space="0" w:color="auto"/>
              <w:bottom w:val="single" w:sz="4" w:space="0" w:color="auto"/>
            </w:tcBorders>
          </w:tcPr>
          <w:p w14:paraId="626D745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1C0AC69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4705FAC" w14:textId="77777777" w:rsidR="00FD7A8C" w:rsidRPr="00E845FD" w:rsidRDefault="00FD7A8C" w:rsidP="00FD7A8C">
            <w:pPr>
              <w:jc w:val="center"/>
              <w:rPr>
                <w:rFonts w:ascii="Times New Roman" w:hAnsi="Times New Roman" w:cs="Times New Roman"/>
                <w:sz w:val="20"/>
                <w:szCs w:val="20"/>
              </w:rPr>
            </w:pPr>
          </w:p>
          <w:p w14:paraId="46132FC3" w14:textId="77777777" w:rsidR="00FD7A8C" w:rsidRPr="00E845FD" w:rsidRDefault="00FD7A8C" w:rsidP="00FD7A8C">
            <w:pPr>
              <w:jc w:val="center"/>
              <w:rPr>
                <w:rFonts w:ascii="Times New Roman" w:hAnsi="Times New Roman" w:cs="Times New Roman"/>
                <w:sz w:val="20"/>
                <w:szCs w:val="20"/>
              </w:rPr>
            </w:pPr>
          </w:p>
          <w:p w14:paraId="691C235B" w14:textId="77777777" w:rsidR="00FD7A8C" w:rsidRPr="00E845FD" w:rsidRDefault="00FD7A8C" w:rsidP="00FD7A8C">
            <w:pPr>
              <w:jc w:val="center"/>
              <w:rPr>
                <w:rFonts w:ascii="Times New Roman" w:hAnsi="Times New Roman" w:cs="Times New Roman"/>
                <w:sz w:val="20"/>
                <w:szCs w:val="20"/>
              </w:rPr>
            </w:pPr>
          </w:p>
          <w:p w14:paraId="778539E4" w14:textId="735AE67D" w:rsidR="00FD7A8C" w:rsidRDefault="00FD7A8C" w:rsidP="00FD7A8C">
            <w:pPr>
              <w:jc w:val="center"/>
              <w:rPr>
                <w:rFonts w:ascii="Times New Roman" w:hAnsi="Times New Roman" w:cs="Times New Roman"/>
                <w:sz w:val="20"/>
                <w:szCs w:val="20"/>
              </w:rPr>
            </w:pPr>
          </w:p>
          <w:p w14:paraId="01494BCA" w14:textId="73ED39F4" w:rsidR="003205A0" w:rsidRDefault="003205A0" w:rsidP="00FD7A8C">
            <w:pPr>
              <w:jc w:val="center"/>
              <w:rPr>
                <w:rFonts w:ascii="Times New Roman" w:hAnsi="Times New Roman" w:cs="Times New Roman"/>
                <w:sz w:val="20"/>
                <w:szCs w:val="20"/>
              </w:rPr>
            </w:pPr>
          </w:p>
          <w:p w14:paraId="6ED540F9" w14:textId="062A7517" w:rsidR="003205A0" w:rsidRDefault="003205A0" w:rsidP="00FD7A8C">
            <w:pPr>
              <w:jc w:val="center"/>
              <w:rPr>
                <w:rFonts w:ascii="Times New Roman" w:hAnsi="Times New Roman" w:cs="Times New Roman"/>
                <w:sz w:val="20"/>
                <w:szCs w:val="20"/>
              </w:rPr>
            </w:pPr>
          </w:p>
          <w:p w14:paraId="25DAA4BC" w14:textId="0DE4362D" w:rsidR="003205A0" w:rsidRDefault="003205A0" w:rsidP="00FD7A8C">
            <w:pPr>
              <w:jc w:val="center"/>
              <w:rPr>
                <w:rFonts w:ascii="Times New Roman" w:hAnsi="Times New Roman" w:cs="Times New Roman"/>
                <w:sz w:val="20"/>
                <w:szCs w:val="20"/>
              </w:rPr>
            </w:pPr>
            <w:r>
              <w:rPr>
                <w:rFonts w:ascii="Times New Roman" w:hAnsi="Times New Roman" w:cs="Times New Roman"/>
                <w:sz w:val="20"/>
                <w:szCs w:val="20"/>
              </w:rPr>
              <w:t>1</w:t>
            </w:r>
          </w:p>
          <w:p w14:paraId="06FF2016" w14:textId="047EA744" w:rsidR="003205A0" w:rsidRDefault="003205A0" w:rsidP="00FD7A8C">
            <w:pPr>
              <w:jc w:val="center"/>
              <w:rPr>
                <w:rFonts w:ascii="Times New Roman" w:hAnsi="Times New Roman" w:cs="Times New Roman"/>
                <w:sz w:val="20"/>
                <w:szCs w:val="20"/>
              </w:rPr>
            </w:pPr>
          </w:p>
          <w:p w14:paraId="09E382D2" w14:textId="781E5EB8" w:rsidR="003205A0" w:rsidRDefault="003205A0" w:rsidP="00FD7A8C">
            <w:pPr>
              <w:jc w:val="center"/>
              <w:rPr>
                <w:rFonts w:ascii="Times New Roman" w:hAnsi="Times New Roman" w:cs="Times New Roman"/>
                <w:sz w:val="20"/>
                <w:szCs w:val="20"/>
              </w:rPr>
            </w:pPr>
          </w:p>
          <w:p w14:paraId="4024AE08" w14:textId="77777777" w:rsidR="003205A0" w:rsidRPr="00E845FD" w:rsidRDefault="003205A0" w:rsidP="00FD7A8C">
            <w:pPr>
              <w:jc w:val="center"/>
              <w:rPr>
                <w:rFonts w:ascii="Times New Roman" w:hAnsi="Times New Roman" w:cs="Times New Roman"/>
                <w:sz w:val="20"/>
                <w:szCs w:val="20"/>
              </w:rPr>
            </w:pPr>
          </w:p>
          <w:p w14:paraId="4D0AC5E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15631DD" w14:textId="77777777" w:rsidR="00FD7A8C" w:rsidRPr="00E845FD" w:rsidRDefault="00FD7A8C" w:rsidP="00FD7A8C">
            <w:pPr>
              <w:jc w:val="center"/>
              <w:rPr>
                <w:rFonts w:ascii="Times New Roman" w:hAnsi="Times New Roman" w:cs="Times New Roman"/>
                <w:sz w:val="20"/>
                <w:szCs w:val="20"/>
              </w:rPr>
            </w:pPr>
          </w:p>
          <w:p w14:paraId="52C3BF0E" w14:textId="77777777" w:rsidR="00FD7A8C" w:rsidRPr="00E845FD" w:rsidRDefault="00FD7A8C" w:rsidP="00FD7A8C">
            <w:pPr>
              <w:jc w:val="center"/>
              <w:rPr>
                <w:rFonts w:ascii="Times New Roman" w:hAnsi="Times New Roman" w:cs="Times New Roman"/>
                <w:sz w:val="20"/>
                <w:szCs w:val="20"/>
              </w:rPr>
            </w:pPr>
          </w:p>
          <w:p w14:paraId="3A8558C6" w14:textId="77777777" w:rsidR="00FD7A8C" w:rsidRPr="00E845FD" w:rsidRDefault="00FD7A8C" w:rsidP="00FD7A8C">
            <w:pPr>
              <w:jc w:val="center"/>
              <w:rPr>
                <w:rFonts w:ascii="Times New Roman" w:hAnsi="Times New Roman" w:cs="Times New Roman"/>
                <w:sz w:val="20"/>
                <w:szCs w:val="20"/>
              </w:rPr>
            </w:pPr>
          </w:p>
          <w:p w14:paraId="28AB71DB" w14:textId="77777777" w:rsidR="00FD7A8C" w:rsidRPr="00E845FD" w:rsidRDefault="00FD7A8C" w:rsidP="00FD7A8C">
            <w:pPr>
              <w:jc w:val="center"/>
              <w:rPr>
                <w:rFonts w:ascii="Times New Roman" w:hAnsi="Times New Roman" w:cs="Times New Roman"/>
                <w:sz w:val="20"/>
                <w:szCs w:val="20"/>
              </w:rPr>
            </w:pPr>
          </w:p>
          <w:p w14:paraId="543BB4C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193F8F0" w14:textId="77777777" w:rsidR="00FD7A8C" w:rsidRPr="00E845FD" w:rsidRDefault="00FD7A8C" w:rsidP="00FD7A8C">
            <w:pPr>
              <w:jc w:val="center"/>
              <w:rPr>
                <w:rFonts w:ascii="Times New Roman" w:hAnsi="Times New Roman" w:cs="Times New Roman"/>
                <w:sz w:val="20"/>
                <w:szCs w:val="20"/>
              </w:rPr>
            </w:pPr>
          </w:p>
          <w:p w14:paraId="74C1C834" w14:textId="77777777" w:rsidR="00FD7A8C" w:rsidRPr="00E845FD" w:rsidRDefault="00FD7A8C" w:rsidP="00FD7A8C">
            <w:pPr>
              <w:jc w:val="center"/>
              <w:rPr>
                <w:rFonts w:ascii="Times New Roman" w:hAnsi="Times New Roman" w:cs="Times New Roman"/>
                <w:sz w:val="20"/>
                <w:szCs w:val="20"/>
              </w:rPr>
            </w:pPr>
          </w:p>
          <w:p w14:paraId="492A7BDC" w14:textId="77777777" w:rsidR="00FD7A8C" w:rsidRPr="00E845FD" w:rsidRDefault="00FD7A8C" w:rsidP="00FD7A8C">
            <w:pPr>
              <w:jc w:val="center"/>
              <w:rPr>
                <w:rFonts w:ascii="Times New Roman" w:hAnsi="Times New Roman" w:cs="Times New Roman"/>
                <w:sz w:val="20"/>
                <w:szCs w:val="20"/>
              </w:rPr>
            </w:pPr>
          </w:p>
          <w:p w14:paraId="7DDE8242" w14:textId="77777777" w:rsidR="00FD7A8C" w:rsidRPr="00E845FD" w:rsidRDefault="00FD7A8C" w:rsidP="00FD7A8C">
            <w:pPr>
              <w:jc w:val="center"/>
              <w:rPr>
                <w:rFonts w:ascii="Times New Roman" w:hAnsi="Times New Roman" w:cs="Times New Roman"/>
                <w:sz w:val="20"/>
                <w:szCs w:val="20"/>
              </w:rPr>
            </w:pPr>
          </w:p>
          <w:p w14:paraId="5C3807EC" w14:textId="77777777" w:rsidR="00FD7A8C" w:rsidRPr="00E845FD" w:rsidRDefault="00FD7A8C" w:rsidP="00FD7A8C">
            <w:pPr>
              <w:jc w:val="center"/>
              <w:rPr>
                <w:rFonts w:ascii="Times New Roman" w:hAnsi="Times New Roman" w:cs="Times New Roman"/>
                <w:sz w:val="20"/>
                <w:szCs w:val="20"/>
              </w:rPr>
            </w:pPr>
          </w:p>
          <w:p w14:paraId="6C94E2F1" w14:textId="77777777" w:rsidR="00FD7A8C" w:rsidRPr="00E845FD" w:rsidRDefault="00FD7A8C" w:rsidP="00FD7A8C">
            <w:pPr>
              <w:jc w:val="center"/>
              <w:rPr>
                <w:rFonts w:ascii="Times New Roman" w:hAnsi="Times New Roman" w:cs="Times New Roman"/>
                <w:sz w:val="20"/>
                <w:szCs w:val="20"/>
              </w:rPr>
            </w:pPr>
          </w:p>
          <w:p w14:paraId="26D31B35" w14:textId="77777777" w:rsidR="00FD7A8C" w:rsidRPr="00E845FD" w:rsidRDefault="00FD7A8C" w:rsidP="00FD7A8C">
            <w:pPr>
              <w:jc w:val="center"/>
              <w:rPr>
                <w:rFonts w:ascii="Times New Roman" w:hAnsi="Times New Roman" w:cs="Times New Roman"/>
                <w:sz w:val="20"/>
                <w:szCs w:val="20"/>
              </w:rPr>
            </w:pPr>
          </w:p>
          <w:p w14:paraId="0BC78A36" w14:textId="77777777" w:rsidR="00FD7A8C" w:rsidRPr="00E845FD" w:rsidRDefault="00FD7A8C" w:rsidP="00FD7A8C">
            <w:pPr>
              <w:jc w:val="center"/>
              <w:rPr>
                <w:rFonts w:ascii="Times New Roman" w:hAnsi="Times New Roman" w:cs="Times New Roman"/>
                <w:sz w:val="20"/>
                <w:szCs w:val="20"/>
              </w:rPr>
            </w:pPr>
          </w:p>
          <w:p w14:paraId="010DF7D0" w14:textId="77777777" w:rsidR="00FD7A8C" w:rsidRPr="00E845FD" w:rsidRDefault="00FD7A8C" w:rsidP="00FD7A8C">
            <w:pPr>
              <w:jc w:val="center"/>
              <w:rPr>
                <w:rFonts w:ascii="Times New Roman" w:hAnsi="Times New Roman" w:cs="Times New Roman"/>
                <w:sz w:val="20"/>
                <w:szCs w:val="20"/>
              </w:rPr>
            </w:pPr>
          </w:p>
          <w:p w14:paraId="0FE890E6" w14:textId="77777777" w:rsidR="00FD7A8C" w:rsidRPr="00E845FD" w:rsidRDefault="00FD7A8C" w:rsidP="00FD7A8C">
            <w:pPr>
              <w:jc w:val="center"/>
              <w:rPr>
                <w:rFonts w:ascii="Times New Roman" w:hAnsi="Times New Roman" w:cs="Times New Roman"/>
                <w:sz w:val="20"/>
                <w:szCs w:val="20"/>
              </w:rPr>
            </w:pPr>
          </w:p>
          <w:p w14:paraId="680B9315" w14:textId="77777777" w:rsidR="00FD7A8C" w:rsidRPr="00E845FD" w:rsidRDefault="00FD7A8C" w:rsidP="00FD7A8C">
            <w:pPr>
              <w:jc w:val="center"/>
              <w:rPr>
                <w:rFonts w:ascii="Times New Roman" w:hAnsi="Times New Roman" w:cs="Times New Roman"/>
                <w:sz w:val="20"/>
                <w:szCs w:val="20"/>
              </w:rPr>
            </w:pPr>
          </w:p>
          <w:p w14:paraId="1F167591" w14:textId="77777777" w:rsidR="00FD7A8C" w:rsidRPr="00E845FD" w:rsidRDefault="00FD7A8C" w:rsidP="00FD7A8C">
            <w:pPr>
              <w:jc w:val="center"/>
              <w:rPr>
                <w:rFonts w:ascii="Times New Roman" w:hAnsi="Times New Roman" w:cs="Times New Roman"/>
                <w:sz w:val="20"/>
                <w:szCs w:val="20"/>
              </w:rPr>
            </w:pPr>
          </w:p>
          <w:p w14:paraId="3BA9113F" w14:textId="77777777" w:rsidR="00FD7A8C" w:rsidRPr="00E845FD" w:rsidRDefault="00FD7A8C" w:rsidP="00FD7A8C">
            <w:pPr>
              <w:jc w:val="center"/>
              <w:rPr>
                <w:rFonts w:ascii="Times New Roman" w:hAnsi="Times New Roman" w:cs="Times New Roman"/>
                <w:sz w:val="20"/>
                <w:szCs w:val="20"/>
              </w:rPr>
            </w:pPr>
          </w:p>
          <w:p w14:paraId="600761FF" w14:textId="77777777" w:rsidR="00FD7A8C" w:rsidRPr="00E845FD" w:rsidRDefault="00FD7A8C" w:rsidP="00FD7A8C">
            <w:pPr>
              <w:jc w:val="center"/>
              <w:rPr>
                <w:rFonts w:ascii="Times New Roman" w:hAnsi="Times New Roman" w:cs="Times New Roman"/>
                <w:sz w:val="20"/>
                <w:szCs w:val="20"/>
              </w:rPr>
            </w:pPr>
          </w:p>
          <w:p w14:paraId="164751C0" w14:textId="77777777" w:rsidR="00FD7A8C" w:rsidRPr="00E845FD" w:rsidRDefault="00FD7A8C" w:rsidP="00FD7A8C">
            <w:pPr>
              <w:jc w:val="center"/>
              <w:rPr>
                <w:rFonts w:ascii="Times New Roman" w:hAnsi="Times New Roman" w:cs="Times New Roman"/>
                <w:sz w:val="20"/>
                <w:szCs w:val="20"/>
              </w:rPr>
            </w:pPr>
          </w:p>
          <w:p w14:paraId="4917EB9F" w14:textId="77777777" w:rsidR="00FD7A8C" w:rsidRPr="00E845FD" w:rsidRDefault="00FD7A8C" w:rsidP="00FD7A8C">
            <w:pPr>
              <w:jc w:val="center"/>
              <w:rPr>
                <w:rFonts w:ascii="Times New Roman" w:hAnsi="Times New Roman" w:cs="Times New Roman"/>
                <w:sz w:val="20"/>
                <w:szCs w:val="20"/>
              </w:rPr>
            </w:pPr>
          </w:p>
          <w:p w14:paraId="35B7076F" w14:textId="77777777" w:rsidR="00FD7A8C" w:rsidRPr="00E845FD" w:rsidRDefault="00FD7A8C" w:rsidP="00FD7A8C">
            <w:pPr>
              <w:jc w:val="center"/>
              <w:rPr>
                <w:rFonts w:ascii="Times New Roman" w:hAnsi="Times New Roman" w:cs="Times New Roman"/>
                <w:sz w:val="20"/>
                <w:szCs w:val="20"/>
              </w:rPr>
            </w:pPr>
          </w:p>
          <w:p w14:paraId="49A4EA8A" w14:textId="77777777" w:rsidR="00FD7A8C" w:rsidRPr="00E845FD" w:rsidRDefault="00FD7A8C" w:rsidP="00FD7A8C">
            <w:pPr>
              <w:jc w:val="center"/>
              <w:rPr>
                <w:rFonts w:ascii="Times New Roman" w:hAnsi="Times New Roman" w:cs="Times New Roman"/>
                <w:sz w:val="20"/>
                <w:szCs w:val="20"/>
              </w:rPr>
            </w:pPr>
          </w:p>
          <w:p w14:paraId="56C69955" w14:textId="77777777" w:rsidR="00FD7A8C" w:rsidRPr="00E845FD" w:rsidRDefault="00FD7A8C" w:rsidP="00FD7A8C">
            <w:pPr>
              <w:jc w:val="center"/>
              <w:rPr>
                <w:rFonts w:ascii="Times New Roman" w:hAnsi="Times New Roman" w:cs="Times New Roman"/>
                <w:sz w:val="20"/>
                <w:szCs w:val="20"/>
              </w:rPr>
            </w:pPr>
          </w:p>
          <w:p w14:paraId="1BF52C9F" w14:textId="77777777" w:rsidR="00FD7A8C" w:rsidRPr="00E845FD" w:rsidRDefault="00FD7A8C" w:rsidP="00FD7A8C">
            <w:pPr>
              <w:jc w:val="center"/>
              <w:rPr>
                <w:rFonts w:ascii="Times New Roman" w:hAnsi="Times New Roman" w:cs="Times New Roman"/>
                <w:sz w:val="20"/>
                <w:szCs w:val="20"/>
              </w:rPr>
            </w:pPr>
          </w:p>
          <w:p w14:paraId="27BD81F7" w14:textId="77777777" w:rsidR="00FD7A8C" w:rsidRPr="00E845FD" w:rsidRDefault="00FD7A8C" w:rsidP="00FD7A8C">
            <w:pPr>
              <w:jc w:val="center"/>
              <w:rPr>
                <w:rFonts w:ascii="Times New Roman" w:hAnsi="Times New Roman" w:cs="Times New Roman"/>
                <w:sz w:val="20"/>
                <w:szCs w:val="20"/>
              </w:rPr>
            </w:pPr>
          </w:p>
          <w:p w14:paraId="2C2FAF08" w14:textId="77777777" w:rsidR="00FD7A8C" w:rsidRPr="00E845FD" w:rsidRDefault="00FD7A8C" w:rsidP="00FD7A8C">
            <w:pPr>
              <w:jc w:val="center"/>
              <w:rPr>
                <w:rFonts w:ascii="Times New Roman" w:hAnsi="Times New Roman" w:cs="Times New Roman"/>
                <w:sz w:val="20"/>
                <w:szCs w:val="20"/>
              </w:rPr>
            </w:pPr>
          </w:p>
          <w:p w14:paraId="3C5A98A1" w14:textId="77777777" w:rsidR="00FD7A8C" w:rsidRPr="00E845FD" w:rsidRDefault="00FD7A8C" w:rsidP="00FD7A8C">
            <w:pPr>
              <w:jc w:val="center"/>
              <w:rPr>
                <w:rFonts w:ascii="Times New Roman" w:hAnsi="Times New Roman" w:cs="Times New Roman"/>
                <w:sz w:val="20"/>
                <w:szCs w:val="20"/>
              </w:rPr>
            </w:pPr>
          </w:p>
          <w:p w14:paraId="7A9E2057" w14:textId="77777777" w:rsidR="00FD7A8C" w:rsidRPr="00E845FD" w:rsidRDefault="00FD7A8C" w:rsidP="00FD7A8C">
            <w:pPr>
              <w:jc w:val="center"/>
              <w:rPr>
                <w:rFonts w:ascii="Times New Roman" w:hAnsi="Times New Roman" w:cs="Times New Roman"/>
                <w:sz w:val="20"/>
                <w:szCs w:val="20"/>
              </w:rPr>
            </w:pPr>
          </w:p>
          <w:p w14:paraId="1F4BB13A" w14:textId="77777777" w:rsidR="00FD7A8C" w:rsidRPr="00E845FD" w:rsidRDefault="00FD7A8C" w:rsidP="00FD7A8C">
            <w:pPr>
              <w:jc w:val="center"/>
              <w:rPr>
                <w:rFonts w:ascii="Times New Roman" w:hAnsi="Times New Roman" w:cs="Times New Roman"/>
                <w:sz w:val="20"/>
                <w:szCs w:val="20"/>
              </w:rPr>
            </w:pPr>
          </w:p>
          <w:p w14:paraId="35DACF38" w14:textId="77777777" w:rsidR="00FD7A8C" w:rsidRPr="00E845FD" w:rsidRDefault="00FD7A8C" w:rsidP="00FD7A8C">
            <w:pPr>
              <w:jc w:val="center"/>
              <w:rPr>
                <w:rFonts w:ascii="Times New Roman" w:hAnsi="Times New Roman" w:cs="Times New Roman"/>
                <w:sz w:val="20"/>
                <w:szCs w:val="20"/>
              </w:rPr>
            </w:pPr>
          </w:p>
          <w:p w14:paraId="264C6652" w14:textId="77777777" w:rsidR="00FD7A8C" w:rsidRPr="00E845FD" w:rsidRDefault="00FD7A8C" w:rsidP="00FD7A8C">
            <w:pPr>
              <w:jc w:val="center"/>
              <w:rPr>
                <w:rFonts w:ascii="Times New Roman" w:hAnsi="Times New Roman" w:cs="Times New Roman"/>
                <w:sz w:val="20"/>
                <w:szCs w:val="20"/>
              </w:rPr>
            </w:pPr>
          </w:p>
          <w:p w14:paraId="5BFE1C7F" w14:textId="77777777" w:rsidR="00FD7A8C" w:rsidRPr="00E845FD" w:rsidRDefault="00FD7A8C" w:rsidP="00FD7A8C">
            <w:pPr>
              <w:jc w:val="center"/>
              <w:rPr>
                <w:rFonts w:ascii="Times New Roman" w:hAnsi="Times New Roman" w:cs="Times New Roman"/>
                <w:sz w:val="20"/>
                <w:szCs w:val="20"/>
              </w:rPr>
            </w:pPr>
          </w:p>
          <w:p w14:paraId="3E9823A1" w14:textId="77777777" w:rsidR="00FD7A8C" w:rsidRPr="00E845FD" w:rsidRDefault="00FD7A8C" w:rsidP="00FD7A8C">
            <w:pPr>
              <w:jc w:val="center"/>
              <w:rPr>
                <w:rFonts w:ascii="Times New Roman" w:hAnsi="Times New Roman" w:cs="Times New Roman"/>
                <w:sz w:val="20"/>
                <w:szCs w:val="20"/>
              </w:rPr>
            </w:pPr>
          </w:p>
          <w:p w14:paraId="6D9BBC1D" w14:textId="77777777" w:rsidR="00FD7A8C" w:rsidRPr="00E845FD" w:rsidRDefault="00FD7A8C" w:rsidP="00FD7A8C">
            <w:pPr>
              <w:jc w:val="center"/>
              <w:rPr>
                <w:rFonts w:ascii="Times New Roman" w:hAnsi="Times New Roman" w:cs="Times New Roman"/>
                <w:sz w:val="20"/>
                <w:szCs w:val="20"/>
              </w:rPr>
            </w:pPr>
          </w:p>
          <w:p w14:paraId="0A8CA291" w14:textId="77777777" w:rsidR="00FD7A8C" w:rsidRPr="00E845FD" w:rsidRDefault="00FD7A8C" w:rsidP="00FD7A8C">
            <w:pPr>
              <w:jc w:val="center"/>
              <w:rPr>
                <w:rFonts w:ascii="Times New Roman" w:hAnsi="Times New Roman" w:cs="Times New Roman"/>
                <w:sz w:val="20"/>
                <w:szCs w:val="20"/>
              </w:rPr>
            </w:pPr>
          </w:p>
          <w:p w14:paraId="50455C3B" w14:textId="720E0FBE" w:rsidR="00FD7A8C" w:rsidRDefault="00FD7A8C" w:rsidP="00FD7A8C">
            <w:pPr>
              <w:jc w:val="center"/>
              <w:rPr>
                <w:rFonts w:ascii="Times New Roman" w:hAnsi="Times New Roman" w:cs="Times New Roman"/>
                <w:sz w:val="20"/>
                <w:szCs w:val="20"/>
              </w:rPr>
            </w:pPr>
          </w:p>
          <w:p w14:paraId="207EEE07" w14:textId="77777777" w:rsidR="00546F11" w:rsidRPr="00E845FD" w:rsidRDefault="00546F11" w:rsidP="00FD7A8C">
            <w:pPr>
              <w:jc w:val="center"/>
              <w:rPr>
                <w:rFonts w:ascii="Times New Roman" w:hAnsi="Times New Roman" w:cs="Times New Roman"/>
                <w:sz w:val="20"/>
                <w:szCs w:val="20"/>
              </w:rPr>
            </w:pPr>
          </w:p>
          <w:p w14:paraId="0FF02F2F" w14:textId="5789014E" w:rsidR="00FD7A8C" w:rsidRDefault="00FD7A8C" w:rsidP="00FD7A8C">
            <w:pPr>
              <w:jc w:val="center"/>
              <w:rPr>
                <w:rFonts w:ascii="Times New Roman" w:hAnsi="Times New Roman" w:cs="Times New Roman"/>
                <w:sz w:val="20"/>
                <w:szCs w:val="20"/>
              </w:rPr>
            </w:pPr>
          </w:p>
          <w:p w14:paraId="47EF12B4"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39AD5E6E" w14:textId="77777777" w:rsidR="00FD7A8C" w:rsidRPr="00E845FD" w:rsidRDefault="00FD7A8C" w:rsidP="00FD7A8C">
            <w:pPr>
              <w:rPr>
                <w:rFonts w:ascii="Times New Roman" w:hAnsi="Times New Roman" w:cs="Times New Roman"/>
                <w:sz w:val="20"/>
                <w:szCs w:val="20"/>
              </w:rPr>
            </w:pPr>
          </w:p>
          <w:p w14:paraId="4B0C7009" w14:textId="77777777" w:rsidR="00FD7A8C" w:rsidRPr="00E845FD" w:rsidRDefault="00FD7A8C" w:rsidP="00FD7A8C">
            <w:pPr>
              <w:rPr>
                <w:rFonts w:ascii="Times New Roman" w:hAnsi="Times New Roman" w:cs="Times New Roman"/>
                <w:sz w:val="20"/>
                <w:szCs w:val="20"/>
              </w:rPr>
            </w:pPr>
          </w:p>
          <w:p w14:paraId="3732ED73" w14:textId="77777777" w:rsidR="00FD7A8C" w:rsidRPr="00E845FD" w:rsidRDefault="00FD7A8C" w:rsidP="00FD7A8C">
            <w:pPr>
              <w:rPr>
                <w:rFonts w:ascii="Times New Roman" w:hAnsi="Times New Roman" w:cs="Times New Roman"/>
                <w:sz w:val="20"/>
                <w:szCs w:val="20"/>
              </w:rPr>
            </w:pPr>
          </w:p>
          <w:p w14:paraId="37CC28FF" w14:textId="77777777" w:rsidR="00FD7A8C" w:rsidRPr="00E845FD" w:rsidRDefault="00FD7A8C" w:rsidP="00FD7A8C">
            <w:pPr>
              <w:rPr>
                <w:rFonts w:ascii="Times New Roman" w:hAnsi="Times New Roman" w:cs="Times New Roman"/>
                <w:sz w:val="20"/>
                <w:szCs w:val="20"/>
              </w:rPr>
            </w:pPr>
          </w:p>
          <w:p w14:paraId="2E4D9EC5" w14:textId="77777777" w:rsidR="00FD7A8C" w:rsidRPr="00E845FD" w:rsidRDefault="00FD7A8C" w:rsidP="00FD7A8C">
            <w:pPr>
              <w:rPr>
                <w:rFonts w:ascii="Times New Roman" w:hAnsi="Times New Roman" w:cs="Times New Roman"/>
                <w:sz w:val="20"/>
                <w:szCs w:val="20"/>
              </w:rPr>
            </w:pPr>
          </w:p>
          <w:p w14:paraId="72D0C720" w14:textId="77777777" w:rsidR="00FD7A8C" w:rsidRPr="00E845FD" w:rsidRDefault="00FD7A8C" w:rsidP="00FD7A8C">
            <w:pPr>
              <w:rPr>
                <w:rFonts w:ascii="Times New Roman" w:hAnsi="Times New Roman" w:cs="Times New Roman"/>
                <w:sz w:val="20"/>
                <w:szCs w:val="20"/>
              </w:rPr>
            </w:pPr>
          </w:p>
          <w:p w14:paraId="4E74157A" w14:textId="77777777" w:rsidR="00FD7A8C" w:rsidRPr="00E845FD" w:rsidRDefault="00FD7A8C" w:rsidP="00FD7A8C">
            <w:pPr>
              <w:rPr>
                <w:rFonts w:ascii="Times New Roman" w:hAnsi="Times New Roman" w:cs="Times New Roman"/>
                <w:sz w:val="20"/>
                <w:szCs w:val="20"/>
              </w:rPr>
            </w:pPr>
          </w:p>
          <w:p w14:paraId="5668D717" w14:textId="77777777" w:rsidR="00FD7A8C" w:rsidRPr="00E845FD" w:rsidRDefault="00FD7A8C" w:rsidP="00FD7A8C">
            <w:pPr>
              <w:rPr>
                <w:rFonts w:ascii="Times New Roman" w:hAnsi="Times New Roman" w:cs="Times New Roman"/>
                <w:sz w:val="20"/>
                <w:szCs w:val="20"/>
              </w:rPr>
            </w:pPr>
          </w:p>
          <w:p w14:paraId="0F106B2B" w14:textId="77777777" w:rsidR="00FD7A8C" w:rsidRPr="00E845FD" w:rsidRDefault="00FD7A8C" w:rsidP="00FD7A8C">
            <w:pPr>
              <w:rPr>
                <w:rFonts w:ascii="Times New Roman" w:hAnsi="Times New Roman" w:cs="Times New Roman"/>
                <w:sz w:val="20"/>
                <w:szCs w:val="20"/>
              </w:rPr>
            </w:pPr>
          </w:p>
          <w:p w14:paraId="03EC13FC" w14:textId="77777777" w:rsidR="00FD7A8C" w:rsidRPr="00E845FD" w:rsidRDefault="00FD7A8C" w:rsidP="00FD7A8C">
            <w:pPr>
              <w:rPr>
                <w:rFonts w:ascii="Times New Roman" w:hAnsi="Times New Roman" w:cs="Times New Roman"/>
                <w:sz w:val="20"/>
                <w:szCs w:val="20"/>
              </w:rPr>
            </w:pPr>
          </w:p>
          <w:p w14:paraId="12C76957" w14:textId="77777777" w:rsidR="00FD7A8C" w:rsidRPr="00E845FD" w:rsidRDefault="00FD7A8C" w:rsidP="00FD7A8C">
            <w:pPr>
              <w:rPr>
                <w:rFonts w:ascii="Times New Roman" w:hAnsi="Times New Roman" w:cs="Times New Roman"/>
                <w:sz w:val="20"/>
                <w:szCs w:val="20"/>
              </w:rPr>
            </w:pPr>
          </w:p>
          <w:p w14:paraId="0720EA54" w14:textId="4C6E8A16" w:rsidR="00FD7A8C" w:rsidRDefault="00FD7A8C" w:rsidP="00FD7A8C">
            <w:pPr>
              <w:rPr>
                <w:rFonts w:ascii="Times New Roman" w:hAnsi="Times New Roman" w:cs="Times New Roman"/>
                <w:sz w:val="20"/>
                <w:szCs w:val="20"/>
              </w:rPr>
            </w:pPr>
          </w:p>
          <w:p w14:paraId="47B44DD3" w14:textId="6B1A7DB4" w:rsidR="002E54C2" w:rsidRDefault="002E54C2" w:rsidP="00FD7A8C">
            <w:pPr>
              <w:rPr>
                <w:rFonts w:ascii="Times New Roman" w:hAnsi="Times New Roman" w:cs="Times New Roman"/>
                <w:sz w:val="20"/>
                <w:szCs w:val="20"/>
              </w:rPr>
            </w:pPr>
          </w:p>
          <w:p w14:paraId="72554B5D" w14:textId="4D391B0E" w:rsidR="002E54C2" w:rsidRDefault="002E54C2" w:rsidP="00FD7A8C">
            <w:pPr>
              <w:rPr>
                <w:rFonts w:ascii="Times New Roman" w:hAnsi="Times New Roman" w:cs="Times New Roman"/>
                <w:sz w:val="20"/>
                <w:szCs w:val="20"/>
              </w:rPr>
            </w:pPr>
          </w:p>
          <w:p w14:paraId="22CFD40F" w14:textId="1A07137A" w:rsidR="002E54C2" w:rsidRDefault="002E54C2" w:rsidP="00FD7A8C">
            <w:pPr>
              <w:rPr>
                <w:rFonts w:ascii="Times New Roman" w:hAnsi="Times New Roman" w:cs="Times New Roman"/>
                <w:sz w:val="20"/>
                <w:szCs w:val="20"/>
              </w:rPr>
            </w:pPr>
          </w:p>
          <w:p w14:paraId="1C82E280" w14:textId="6437FE4C" w:rsidR="002E54C2" w:rsidRDefault="002E54C2" w:rsidP="00FD7A8C">
            <w:pPr>
              <w:rPr>
                <w:rFonts w:ascii="Times New Roman" w:hAnsi="Times New Roman" w:cs="Times New Roman"/>
                <w:sz w:val="20"/>
                <w:szCs w:val="20"/>
              </w:rPr>
            </w:pPr>
          </w:p>
          <w:p w14:paraId="5323937B" w14:textId="16DDC8C7" w:rsidR="002E54C2" w:rsidRDefault="002E54C2" w:rsidP="00FD7A8C">
            <w:pPr>
              <w:rPr>
                <w:rFonts w:ascii="Times New Roman" w:hAnsi="Times New Roman" w:cs="Times New Roman"/>
                <w:sz w:val="20"/>
                <w:szCs w:val="20"/>
              </w:rPr>
            </w:pPr>
          </w:p>
          <w:p w14:paraId="556C2DC5" w14:textId="3224B03D" w:rsidR="002E54C2" w:rsidRDefault="002E54C2" w:rsidP="00FD7A8C">
            <w:pPr>
              <w:rPr>
                <w:rFonts w:ascii="Times New Roman" w:hAnsi="Times New Roman" w:cs="Times New Roman"/>
                <w:sz w:val="20"/>
                <w:szCs w:val="20"/>
              </w:rPr>
            </w:pPr>
          </w:p>
          <w:p w14:paraId="4489ED8D" w14:textId="7A6B0872" w:rsidR="002E54C2" w:rsidRDefault="002E54C2" w:rsidP="00FD7A8C">
            <w:pPr>
              <w:rPr>
                <w:rFonts w:ascii="Times New Roman" w:hAnsi="Times New Roman" w:cs="Times New Roman"/>
                <w:sz w:val="20"/>
                <w:szCs w:val="20"/>
              </w:rPr>
            </w:pPr>
          </w:p>
          <w:p w14:paraId="772FEF87" w14:textId="05050076" w:rsidR="002E54C2" w:rsidRDefault="002E54C2" w:rsidP="00FD7A8C">
            <w:pPr>
              <w:rPr>
                <w:rFonts w:ascii="Times New Roman" w:hAnsi="Times New Roman" w:cs="Times New Roman"/>
                <w:sz w:val="20"/>
                <w:szCs w:val="20"/>
              </w:rPr>
            </w:pPr>
          </w:p>
          <w:p w14:paraId="2BEF706E" w14:textId="77777777" w:rsidR="002E54C2" w:rsidRPr="00E845FD" w:rsidRDefault="002E54C2" w:rsidP="00FD7A8C">
            <w:pPr>
              <w:rPr>
                <w:rFonts w:ascii="Times New Roman" w:hAnsi="Times New Roman" w:cs="Times New Roman"/>
                <w:sz w:val="20"/>
                <w:szCs w:val="20"/>
              </w:rPr>
            </w:pPr>
          </w:p>
          <w:p w14:paraId="14CA4314" w14:textId="77777777" w:rsidR="00FD7A8C" w:rsidRPr="00E845FD" w:rsidRDefault="00FD7A8C" w:rsidP="00FD7A8C">
            <w:pPr>
              <w:rPr>
                <w:rFonts w:ascii="Times New Roman" w:hAnsi="Times New Roman" w:cs="Times New Roman"/>
                <w:sz w:val="20"/>
                <w:szCs w:val="20"/>
              </w:rPr>
            </w:pPr>
          </w:p>
          <w:p w14:paraId="2E7C1056" w14:textId="77777777" w:rsidR="00FD7A8C" w:rsidRPr="00E845FD" w:rsidRDefault="00FD7A8C" w:rsidP="00FD7A8C">
            <w:pPr>
              <w:rPr>
                <w:rFonts w:ascii="Times New Roman" w:hAnsi="Times New Roman" w:cs="Times New Roman"/>
                <w:sz w:val="20"/>
                <w:szCs w:val="20"/>
              </w:rPr>
            </w:pPr>
          </w:p>
          <w:p w14:paraId="688B8450"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1</w:t>
            </w:r>
          </w:p>
          <w:p w14:paraId="4B5FDF6E" w14:textId="77777777" w:rsidR="00FD7A8C" w:rsidRPr="00E845FD" w:rsidRDefault="00FD7A8C" w:rsidP="00FD7A8C">
            <w:pPr>
              <w:jc w:val="center"/>
              <w:rPr>
                <w:rFonts w:ascii="Times New Roman" w:hAnsi="Times New Roman" w:cs="Times New Roman"/>
                <w:sz w:val="20"/>
                <w:szCs w:val="20"/>
              </w:rPr>
            </w:pPr>
          </w:p>
          <w:p w14:paraId="380B6E28" w14:textId="77777777" w:rsidR="00FD7A8C" w:rsidRPr="00E845FD" w:rsidRDefault="00FD7A8C" w:rsidP="00FD7A8C">
            <w:pPr>
              <w:jc w:val="center"/>
              <w:rPr>
                <w:rFonts w:ascii="Times New Roman" w:hAnsi="Times New Roman" w:cs="Times New Roman"/>
                <w:sz w:val="20"/>
                <w:szCs w:val="20"/>
              </w:rPr>
            </w:pPr>
          </w:p>
          <w:p w14:paraId="298DBD4A" w14:textId="77777777" w:rsidR="00FD7A8C" w:rsidRPr="00E845FD" w:rsidRDefault="00FD7A8C" w:rsidP="00FD7A8C">
            <w:pPr>
              <w:jc w:val="center"/>
              <w:rPr>
                <w:rFonts w:ascii="Times New Roman" w:hAnsi="Times New Roman" w:cs="Times New Roman"/>
                <w:sz w:val="20"/>
                <w:szCs w:val="20"/>
              </w:rPr>
            </w:pPr>
          </w:p>
          <w:p w14:paraId="3DA381AC" w14:textId="77777777" w:rsidR="00FD7A8C" w:rsidRPr="00E845FD" w:rsidRDefault="00FD7A8C" w:rsidP="00FD7A8C">
            <w:pPr>
              <w:jc w:val="center"/>
              <w:rPr>
                <w:rFonts w:ascii="Times New Roman" w:hAnsi="Times New Roman" w:cs="Times New Roman"/>
                <w:sz w:val="20"/>
                <w:szCs w:val="20"/>
              </w:rPr>
            </w:pPr>
          </w:p>
          <w:p w14:paraId="671C5BCE"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44B26964" w14:textId="77777777" w:rsidR="00FD7A8C" w:rsidRPr="00E845FD" w:rsidRDefault="00FD7A8C" w:rsidP="00FD7A8C">
            <w:pPr>
              <w:pStyle w:val="Normlny0"/>
              <w:jc w:val="center"/>
            </w:pPr>
            <w:r w:rsidRPr="00E845FD">
              <w:lastRenderedPageBreak/>
              <w:t>Č: I</w:t>
            </w:r>
          </w:p>
          <w:p w14:paraId="0B820D3A" w14:textId="77777777" w:rsidR="00FD7A8C" w:rsidRPr="00E845FD" w:rsidRDefault="00FD7A8C" w:rsidP="00FD7A8C">
            <w:pPr>
              <w:pStyle w:val="Normlny0"/>
              <w:jc w:val="center"/>
            </w:pPr>
            <w:r w:rsidRPr="00E845FD">
              <w:t>§: 3</w:t>
            </w:r>
          </w:p>
          <w:p w14:paraId="17423321" w14:textId="16B0D10C" w:rsidR="00FD7A8C" w:rsidRDefault="00C04B26" w:rsidP="00FD7A8C">
            <w:pPr>
              <w:pStyle w:val="Normlny0"/>
              <w:jc w:val="center"/>
            </w:pPr>
            <w:r>
              <w:t>O: 1</w:t>
            </w:r>
          </w:p>
          <w:p w14:paraId="30234B36" w14:textId="55092750" w:rsidR="003205A0" w:rsidRDefault="003205A0" w:rsidP="00FD7A8C">
            <w:pPr>
              <w:pStyle w:val="Normlny0"/>
              <w:jc w:val="center"/>
            </w:pPr>
          </w:p>
          <w:p w14:paraId="5B3619F4" w14:textId="458E8314" w:rsidR="003205A0" w:rsidRDefault="003205A0" w:rsidP="00FD7A8C">
            <w:pPr>
              <w:pStyle w:val="Normlny0"/>
              <w:jc w:val="center"/>
            </w:pPr>
          </w:p>
          <w:p w14:paraId="07475D27" w14:textId="57CD4E33" w:rsidR="003205A0" w:rsidRDefault="003205A0" w:rsidP="00FD7A8C">
            <w:pPr>
              <w:pStyle w:val="Normlny0"/>
              <w:jc w:val="center"/>
            </w:pPr>
          </w:p>
          <w:p w14:paraId="7A3DDABB" w14:textId="31FD40D4" w:rsidR="003205A0" w:rsidRDefault="003205A0" w:rsidP="00FD7A8C">
            <w:pPr>
              <w:pStyle w:val="Normlny0"/>
              <w:jc w:val="center"/>
            </w:pPr>
          </w:p>
          <w:p w14:paraId="111F528C" w14:textId="77777777" w:rsidR="003205A0" w:rsidRPr="00E845FD" w:rsidRDefault="003205A0" w:rsidP="003205A0">
            <w:pPr>
              <w:pStyle w:val="Normlny0"/>
              <w:jc w:val="center"/>
            </w:pPr>
            <w:r w:rsidRPr="00E845FD">
              <w:t>Č: I</w:t>
            </w:r>
          </w:p>
          <w:p w14:paraId="79AE6DB1" w14:textId="77777777" w:rsidR="003205A0" w:rsidRPr="00E845FD" w:rsidRDefault="003205A0" w:rsidP="003205A0">
            <w:pPr>
              <w:pStyle w:val="Normlny0"/>
              <w:jc w:val="center"/>
            </w:pPr>
            <w:r w:rsidRPr="00E845FD">
              <w:t>§: 3</w:t>
            </w:r>
          </w:p>
          <w:p w14:paraId="33B31F48" w14:textId="77777777" w:rsidR="003205A0" w:rsidRPr="00E845FD" w:rsidRDefault="003205A0" w:rsidP="003205A0">
            <w:pPr>
              <w:pStyle w:val="Normlny0"/>
              <w:jc w:val="center"/>
            </w:pPr>
            <w:r w:rsidRPr="00E845FD">
              <w:t>O: 2</w:t>
            </w:r>
          </w:p>
          <w:p w14:paraId="1C0127A7" w14:textId="77777777" w:rsidR="003205A0" w:rsidRDefault="003205A0" w:rsidP="00FD7A8C">
            <w:pPr>
              <w:pStyle w:val="Normlny0"/>
              <w:jc w:val="center"/>
            </w:pPr>
          </w:p>
          <w:p w14:paraId="11CB69BC" w14:textId="42B7B0A9" w:rsidR="00FD7A8C" w:rsidRPr="00E845FD" w:rsidRDefault="00FD7A8C" w:rsidP="00FD7A8C">
            <w:pPr>
              <w:pStyle w:val="Normlny0"/>
              <w:jc w:val="center"/>
            </w:pPr>
            <w:r w:rsidRPr="00E845FD">
              <w:t>Č: I</w:t>
            </w:r>
          </w:p>
          <w:p w14:paraId="43A40C44" w14:textId="77777777" w:rsidR="00FD7A8C" w:rsidRPr="00E845FD" w:rsidRDefault="00FD7A8C" w:rsidP="00FD7A8C">
            <w:pPr>
              <w:pStyle w:val="Normlny0"/>
              <w:jc w:val="center"/>
            </w:pPr>
            <w:r w:rsidRPr="00E845FD">
              <w:t>§: 3</w:t>
            </w:r>
          </w:p>
          <w:p w14:paraId="077764AC" w14:textId="77777777" w:rsidR="00FD7A8C" w:rsidRPr="00E845FD" w:rsidRDefault="00FD7A8C" w:rsidP="00FD7A8C">
            <w:pPr>
              <w:pStyle w:val="Normlny0"/>
              <w:jc w:val="center"/>
            </w:pPr>
            <w:r w:rsidRPr="00E845FD">
              <w:t>O: 3</w:t>
            </w:r>
          </w:p>
          <w:p w14:paraId="0A5DD768" w14:textId="77777777" w:rsidR="00FD7A8C" w:rsidRPr="00E845FD" w:rsidRDefault="00FD7A8C" w:rsidP="00FD7A8C">
            <w:pPr>
              <w:pStyle w:val="Normlny0"/>
              <w:jc w:val="center"/>
            </w:pPr>
          </w:p>
          <w:p w14:paraId="4D1D57BE" w14:textId="77777777" w:rsidR="00FD7A8C" w:rsidRPr="00E845FD" w:rsidRDefault="00FD7A8C" w:rsidP="00FD7A8C">
            <w:pPr>
              <w:pStyle w:val="Normlny0"/>
              <w:jc w:val="center"/>
            </w:pPr>
          </w:p>
          <w:p w14:paraId="79BBFF3E" w14:textId="77777777" w:rsidR="00FD7A8C" w:rsidRPr="00E845FD" w:rsidRDefault="00FD7A8C" w:rsidP="00FD7A8C">
            <w:pPr>
              <w:pStyle w:val="Normlny0"/>
              <w:jc w:val="center"/>
            </w:pPr>
            <w:r w:rsidRPr="00E845FD">
              <w:t>Č: I</w:t>
            </w:r>
          </w:p>
          <w:p w14:paraId="3C3BEAF4" w14:textId="5D8DC41C" w:rsidR="00FD7A8C" w:rsidRPr="00E845FD" w:rsidRDefault="00FC7AF1" w:rsidP="00FD7A8C">
            <w:pPr>
              <w:pStyle w:val="Normlny0"/>
              <w:jc w:val="center"/>
            </w:pPr>
            <w:r>
              <w:t>§: 97</w:t>
            </w:r>
          </w:p>
          <w:p w14:paraId="61B16F2D" w14:textId="77777777" w:rsidR="00FD7A8C" w:rsidRPr="00E845FD" w:rsidRDefault="00FD7A8C" w:rsidP="00FD7A8C">
            <w:pPr>
              <w:pStyle w:val="Normlny0"/>
              <w:jc w:val="center"/>
            </w:pPr>
          </w:p>
          <w:p w14:paraId="6F02F7B2" w14:textId="77777777" w:rsidR="00FD7A8C" w:rsidRPr="00E845FD" w:rsidRDefault="00FD7A8C" w:rsidP="00FD7A8C">
            <w:pPr>
              <w:pStyle w:val="Normlny0"/>
              <w:jc w:val="center"/>
            </w:pPr>
          </w:p>
          <w:p w14:paraId="5FE56C83" w14:textId="77777777" w:rsidR="00FD7A8C" w:rsidRPr="00E845FD" w:rsidRDefault="00FD7A8C" w:rsidP="00FD7A8C">
            <w:pPr>
              <w:pStyle w:val="Normlny0"/>
              <w:jc w:val="center"/>
            </w:pPr>
          </w:p>
          <w:p w14:paraId="7F80B960" w14:textId="77777777" w:rsidR="00FD7A8C" w:rsidRPr="00E845FD" w:rsidRDefault="00FD7A8C" w:rsidP="00FD7A8C">
            <w:pPr>
              <w:pStyle w:val="Normlny0"/>
              <w:jc w:val="center"/>
            </w:pPr>
          </w:p>
          <w:p w14:paraId="08548546" w14:textId="77777777" w:rsidR="00FD7A8C" w:rsidRPr="00E845FD" w:rsidRDefault="00FD7A8C" w:rsidP="00FD7A8C">
            <w:pPr>
              <w:pStyle w:val="Normlny0"/>
              <w:jc w:val="center"/>
            </w:pPr>
          </w:p>
          <w:p w14:paraId="2D898966" w14:textId="77777777" w:rsidR="00FD7A8C" w:rsidRPr="00E845FD" w:rsidRDefault="00FD7A8C" w:rsidP="00FD7A8C">
            <w:pPr>
              <w:pStyle w:val="Normlny0"/>
              <w:jc w:val="center"/>
            </w:pPr>
          </w:p>
          <w:p w14:paraId="1068E606" w14:textId="77777777" w:rsidR="00FD7A8C" w:rsidRPr="00E845FD" w:rsidRDefault="00FD7A8C" w:rsidP="00FD7A8C">
            <w:pPr>
              <w:pStyle w:val="Normlny0"/>
              <w:jc w:val="center"/>
            </w:pPr>
          </w:p>
          <w:p w14:paraId="234D3119" w14:textId="77777777" w:rsidR="00FD7A8C" w:rsidRPr="00E845FD" w:rsidRDefault="00FD7A8C" w:rsidP="00FD7A8C">
            <w:pPr>
              <w:pStyle w:val="Normlny0"/>
              <w:jc w:val="center"/>
            </w:pPr>
          </w:p>
          <w:p w14:paraId="63615968" w14:textId="77777777" w:rsidR="00FD7A8C" w:rsidRPr="00E845FD" w:rsidRDefault="00FD7A8C" w:rsidP="00FD7A8C">
            <w:pPr>
              <w:pStyle w:val="Normlny0"/>
              <w:jc w:val="center"/>
            </w:pPr>
          </w:p>
          <w:p w14:paraId="28AFD601" w14:textId="77777777" w:rsidR="00FD7A8C" w:rsidRPr="00E845FD" w:rsidRDefault="00FD7A8C" w:rsidP="00FD7A8C">
            <w:pPr>
              <w:pStyle w:val="Normlny0"/>
              <w:jc w:val="center"/>
            </w:pPr>
          </w:p>
          <w:p w14:paraId="7CB1BB6D" w14:textId="77777777" w:rsidR="00FD7A8C" w:rsidRPr="00E845FD" w:rsidRDefault="00FD7A8C" w:rsidP="00FD7A8C">
            <w:pPr>
              <w:pStyle w:val="Normlny0"/>
              <w:jc w:val="center"/>
            </w:pPr>
          </w:p>
          <w:p w14:paraId="49704759" w14:textId="77777777" w:rsidR="00FD7A8C" w:rsidRPr="00E845FD" w:rsidRDefault="00FD7A8C" w:rsidP="00FD7A8C">
            <w:pPr>
              <w:pStyle w:val="Normlny0"/>
              <w:jc w:val="center"/>
            </w:pPr>
          </w:p>
          <w:p w14:paraId="736DF9D2" w14:textId="77777777" w:rsidR="00FD7A8C" w:rsidRPr="00E845FD" w:rsidRDefault="00FD7A8C" w:rsidP="00FD7A8C">
            <w:pPr>
              <w:pStyle w:val="Normlny0"/>
              <w:jc w:val="center"/>
            </w:pPr>
          </w:p>
          <w:p w14:paraId="5D15DAFC" w14:textId="77777777" w:rsidR="00FD7A8C" w:rsidRPr="00E845FD" w:rsidRDefault="00FD7A8C" w:rsidP="00FD7A8C">
            <w:pPr>
              <w:pStyle w:val="Normlny0"/>
              <w:jc w:val="center"/>
            </w:pPr>
          </w:p>
          <w:p w14:paraId="2A7ECC64" w14:textId="77777777" w:rsidR="00FD7A8C" w:rsidRPr="00E845FD" w:rsidRDefault="00FD7A8C" w:rsidP="00FD7A8C">
            <w:pPr>
              <w:pStyle w:val="Normlny0"/>
              <w:jc w:val="center"/>
            </w:pPr>
          </w:p>
          <w:p w14:paraId="5D73DFCF" w14:textId="77777777" w:rsidR="00FD7A8C" w:rsidRPr="00E845FD" w:rsidRDefault="00FD7A8C" w:rsidP="00FD7A8C">
            <w:pPr>
              <w:pStyle w:val="Normlny0"/>
              <w:jc w:val="center"/>
            </w:pPr>
          </w:p>
          <w:p w14:paraId="415DECFA" w14:textId="77777777" w:rsidR="00FD7A8C" w:rsidRPr="00E845FD" w:rsidRDefault="00FD7A8C" w:rsidP="00FD7A8C">
            <w:pPr>
              <w:pStyle w:val="Normlny0"/>
              <w:jc w:val="center"/>
            </w:pPr>
          </w:p>
          <w:p w14:paraId="4B59186C" w14:textId="77777777" w:rsidR="00FD7A8C" w:rsidRPr="00E845FD" w:rsidRDefault="00FD7A8C" w:rsidP="00FD7A8C">
            <w:pPr>
              <w:pStyle w:val="Normlny0"/>
              <w:jc w:val="center"/>
            </w:pPr>
          </w:p>
          <w:p w14:paraId="340ACCC3" w14:textId="77777777" w:rsidR="00FD7A8C" w:rsidRPr="00E845FD" w:rsidRDefault="00FD7A8C" w:rsidP="00FD7A8C">
            <w:pPr>
              <w:pStyle w:val="Normlny0"/>
              <w:jc w:val="center"/>
            </w:pPr>
          </w:p>
          <w:p w14:paraId="1D5E3367" w14:textId="77777777" w:rsidR="00FD7A8C" w:rsidRPr="00E845FD" w:rsidRDefault="00FD7A8C" w:rsidP="00FD7A8C">
            <w:pPr>
              <w:pStyle w:val="Normlny0"/>
              <w:jc w:val="center"/>
            </w:pPr>
          </w:p>
          <w:p w14:paraId="41E6B2BC" w14:textId="77777777" w:rsidR="00FD7A8C" w:rsidRPr="00E845FD" w:rsidRDefault="00FD7A8C" w:rsidP="00FD7A8C">
            <w:pPr>
              <w:pStyle w:val="Normlny0"/>
              <w:jc w:val="center"/>
            </w:pPr>
          </w:p>
          <w:p w14:paraId="4A63B89A" w14:textId="77777777" w:rsidR="00FD7A8C" w:rsidRPr="00E845FD" w:rsidRDefault="00FD7A8C" w:rsidP="00FD7A8C">
            <w:pPr>
              <w:pStyle w:val="Normlny0"/>
              <w:jc w:val="center"/>
            </w:pPr>
          </w:p>
          <w:p w14:paraId="6EADD1C5" w14:textId="77777777" w:rsidR="00FD7A8C" w:rsidRPr="00E845FD" w:rsidRDefault="00FD7A8C" w:rsidP="00FD7A8C">
            <w:pPr>
              <w:pStyle w:val="Normlny0"/>
              <w:jc w:val="center"/>
            </w:pPr>
          </w:p>
          <w:p w14:paraId="1D556D00" w14:textId="77777777" w:rsidR="00FD7A8C" w:rsidRPr="00E845FD" w:rsidRDefault="00FD7A8C" w:rsidP="00FD7A8C">
            <w:pPr>
              <w:pStyle w:val="Normlny0"/>
              <w:jc w:val="center"/>
            </w:pPr>
          </w:p>
          <w:p w14:paraId="71436B58" w14:textId="77777777" w:rsidR="00FD7A8C" w:rsidRPr="00E845FD" w:rsidRDefault="00FD7A8C" w:rsidP="00FD7A8C">
            <w:pPr>
              <w:pStyle w:val="Normlny0"/>
              <w:jc w:val="center"/>
            </w:pPr>
          </w:p>
          <w:p w14:paraId="427A00B6" w14:textId="77777777" w:rsidR="00FD7A8C" w:rsidRPr="00E845FD" w:rsidRDefault="00FD7A8C" w:rsidP="00FD7A8C">
            <w:pPr>
              <w:pStyle w:val="Normlny0"/>
              <w:jc w:val="center"/>
            </w:pPr>
          </w:p>
          <w:p w14:paraId="5D7A15C4" w14:textId="77777777" w:rsidR="00FD7A8C" w:rsidRPr="00E845FD" w:rsidRDefault="00FD7A8C" w:rsidP="00FD7A8C">
            <w:pPr>
              <w:pStyle w:val="Normlny0"/>
              <w:jc w:val="center"/>
            </w:pPr>
          </w:p>
          <w:p w14:paraId="2FA1DD44" w14:textId="77777777" w:rsidR="00FD7A8C" w:rsidRPr="00E845FD" w:rsidRDefault="00FD7A8C" w:rsidP="00FD7A8C">
            <w:pPr>
              <w:pStyle w:val="Normlny0"/>
              <w:jc w:val="center"/>
            </w:pPr>
          </w:p>
          <w:p w14:paraId="6FB2441B" w14:textId="77777777" w:rsidR="00FD7A8C" w:rsidRPr="00E845FD" w:rsidRDefault="00FD7A8C" w:rsidP="00FD7A8C">
            <w:pPr>
              <w:pStyle w:val="Normlny0"/>
              <w:jc w:val="center"/>
            </w:pPr>
          </w:p>
          <w:p w14:paraId="24EBA7D0" w14:textId="77777777" w:rsidR="00FD7A8C" w:rsidRPr="00E845FD" w:rsidRDefault="00FD7A8C" w:rsidP="00FD7A8C">
            <w:pPr>
              <w:pStyle w:val="Normlny0"/>
              <w:jc w:val="center"/>
            </w:pPr>
          </w:p>
          <w:p w14:paraId="7F918E88" w14:textId="0D165914" w:rsidR="00FD7A8C" w:rsidRDefault="00FD7A8C" w:rsidP="00FD7A8C">
            <w:pPr>
              <w:pStyle w:val="Normlny0"/>
              <w:jc w:val="center"/>
            </w:pPr>
          </w:p>
          <w:p w14:paraId="2D640B31" w14:textId="77777777" w:rsidR="00546F11" w:rsidRDefault="00546F11" w:rsidP="00FD7A8C">
            <w:pPr>
              <w:pStyle w:val="Normlny0"/>
              <w:jc w:val="center"/>
            </w:pPr>
          </w:p>
          <w:p w14:paraId="6FF650DC" w14:textId="77777777" w:rsidR="00AA6F15" w:rsidRPr="00E845FD" w:rsidRDefault="00AA6F15" w:rsidP="00FD7A8C">
            <w:pPr>
              <w:pStyle w:val="Normlny0"/>
              <w:jc w:val="center"/>
            </w:pPr>
          </w:p>
          <w:p w14:paraId="0C0349B5" w14:textId="77777777" w:rsidR="00FD7A8C" w:rsidRPr="00E845FD" w:rsidRDefault="00FD7A8C" w:rsidP="00FD7A8C">
            <w:pPr>
              <w:pStyle w:val="Normlny0"/>
              <w:jc w:val="center"/>
            </w:pPr>
            <w:r w:rsidRPr="00E845FD">
              <w:t>Č: I</w:t>
            </w:r>
          </w:p>
          <w:p w14:paraId="752F54EE" w14:textId="77777777" w:rsidR="00FD7A8C" w:rsidRPr="00E845FD" w:rsidRDefault="00FD7A8C" w:rsidP="00FD7A8C">
            <w:pPr>
              <w:pStyle w:val="Normlny0"/>
              <w:jc w:val="center"/>
            </w:pPr>
            <w:r w:rsidRPr="00E845FD">
              <w:t>§: 39</w:t>
            </w:r>
          </w:p>
          <w:p w14:paraId="33DA26CC" w14:textId="77777777" w:rsidR="00FD7A8C" w:rsidRPr="00E845FD" w:rsidRDefault="00FD7A8C" w:rsidP="00FD7A8C">
            <w:pPr>
              <w:pStyle w:val="Normlny0"/>
              <w:jc w:val="center"/>
            </w:pPr>
            <w:r w:rsidRPr="00E845FD">
              <w:t>O: 4</w:t>
            </w:r>
          </w:p>
          <w:p w14:paraId="530F2F28" w14:textId="77777777" w:rsidR="00FD7A8C" w:rsidRPr="00E845FD" w:rsidRDefault="00FD7A8C" w:rsidP="00FD7A8C">
            <w:pPr>
              <w:pStyle w:val="Normlny0"/>
              <w:jc w:val="center"/>
            </w:pPr>
          </w:p>
          <w:p w14:paraId="08910393" w14:textId="77777777" w:rsidR="00FD7A8C" w:rsidRPr="00E845FD" w:rsidRDefault="00FD7A8C" w:rsidP="00FD7A8C">
            <w:pPr>
              <w:pStyle w:val="Normlny0"/>
              <w:jc w:val="center"/>
            </w:pPr>
          </w:p>
          <w:p w14:paraId="3E42E369" w14:textId="77777777" w:rsidR="00FD7A8C" w:rsidRPr="00E845FD" w:rsidRDefault="00FD7A8C" w:rsidP="00FD7A8C">
            <w:pPr>
              <w:pStyle w:val="Normlny0"/>
              <w:jc w:val="center"/>
            </w:pPr>
          </w:p>
          <w:p w14:paraId="271B1826" w14:textId="77777777" w:rsidR="00FD7A8C" w:rsidRPr="00E845FD" w:rsidRDefault="00FD7A8C" w:rsidP="00FD7A8C">
            <w:pPr>
              <w:pStyle w:val="Normlny0"/>
              <w:jc w:val="center"/>
            </w:pPr>
          </w:p>
          <w:p w14:paraId="557A3DF3" w14:textId="77777777" w:rsidR="00FD7A8C" w:rsidRPr="00E845FD" w:rsidRDefault="00FD7A8C" w:rsidP="00FD7A8C">
            <w:pPr>
              <w:pStyle w:val="Normlny0"/>
              <w:jc w:val="center"/>
            </w:pPr>
          </w:p>
          <w:p w14:paraId="4DA76C71" w14:textId="77777777" w:rsidR="00FD7A8C" w:rsidRPr="00E845FD" w:rsidRDefault="00FD7A8C" w:rsidP="00FD7A8C">
            <w:pPr>
              <w:pStyle w:val="Normlny0"/>
              <w:jc w:val="center"/>
            </w:pPr>
          </w:p>
          <w:p w14:paraId="2AF80ABC" w14:textId="77777777" w:rsidR="00FD7A8C" w:rsidRPr="00E845FD" w:rsidRDefault="00FD7A8C" w:rsidP="00FD7A8C">
            <w:pPr>
              <w:pStyle w:val="Normlny0"/>
              <w:jc w:val="center"/>
            </w:pPr>
          </w:p>
          <w:p w14:paraId="08C0A66B" w14:textId="77777777" w:rsidR="00FD7A8C" w:rsidRPr="00E845FD" w:rsidRDefault="00FD7A8C" w:rsidP="00FD7A8C">
            <w:pPr>
              <w:pStyle w:val="Normlny0"/>
              <w:jc w:val="center"/>
            </w:pPr>
          </w:p>
          <w:p w14:paraId="61BCFB5C" w14:textId="77777777" w:rsidR="00FD7A8C" w:rsidRPr="00E845FD" w:rsidRDefault="00FD7A8C" w:rsidP="00FD7A8C">
            <w:pPr>
              <w:pStyle w:val="Normlny0"/>
              <w:jc w:val="center"/>
            </w:pPr>
          </w:p>
          <w:p w14:paraId="2A03E3DF" w14:textId="77777777" w:rsidR="00FD7A8C" w:rsidRPr="00E845FD" w:rsidRDefault="00FD7A8C" w:rsidP="00FD7A8C">
            <w:pPr>
              <w:pStyle w:val="Normlny0"/>
            </w:pPr>
          </w:p>
          <w:p w14:paraId="7249A79E" w14:textId="551979CB" w:rsidR="00FD7A8C" w:rsidRDefault="00FD7A8C" w:rsidP="00FD7A8C">
            <w:pPr>
              <w:pStyle w:val="Normlny0"/>
              <w:jc w:val="center"/>
            </w:pPr>
          </w:p>
          <w:p w14:paraId="4D624094" w14:textId="4D5453D1" w:rsidR="002E54C2" w:rsidRDefault="002E54C2" w:rsidP="00FD7A8C">
            <w:pPr>
              <w:pStyle w:val="Normlny0"/>
              <w:jc w:val="center"/>
            </w:pPr>
          </w:p>
          <w:p w14:paraId="372061E7" w14:textId="7058A0C0" w:rsidR="002E54C2" w:rsidRDefault="002E54C2" w:rsidP="00FD7A8C">
            <w:pPr>
              <w:pStyle w:val="Normlny0"/>
              <w:jc w:val="center"/>
            </w:pPr>
          </w:p>
          <w:p w14:paraId="131BCAAE" w14:textId="2C3B4277" w:rsidR="002E54C2" w:rsidRDefault="002E54C2" w:rsidP="00FD7A8C">
            <w:pPr>
              <w:pStyle w:val="Normlny0"/>
              <w:jc w:val="center"/>
            </w:pPr>
          </w:p>
          <w:p w14:paraId="78718D1E" w14:textId="373FB973" w:rsidR="002E54C2" w:rsidRDefault="002E54C2" w:rsidP="00FD7A8C">
            <w:pPr>
              <w:pStyle w:val="Normlny0"/>
              <w:jc w:val="center"/>
            </w:pPr>
          </w:p>
          <w:p w14:paraId="22BA4CDE" w14:textId="60239D30" w:rsidR="002E54C2" w:rsidRDefault="002E54C2" w:rsidP="00FD7A8C">
            <w:pPr>
              <w:pStyle w:val="Normlny0"/>
              <w:jc w:val="center"/>
            </w:pPr>
          </w:p>
          <w:p w14:paraId="515231A6" w14:textId="594786C5" w:rsidR="002E54C2" w:rsidRDefault="002E54C2" w:rsidP="00FD7A8C">
            <w:pPr>
              <w:pStyle w:val="Normlny0"/>
              <w:jc w:val="center"/>
            </w:pPr>
          </w:p>
          <w:p w14:paraId="280A08C3" w14:textId="23FEE879" w:rsidR="002E54C2" w:rsidRDefault="002E54C2" w:rsidP="00FD7A8C">
            <w:pPr>
              <w:pStyle w:val="Normlny0"/>
              <w:jc w:val="center"/>
            </w:pPr>
          </w:p>
          <w:p w14:paraId="05293650" w14:textId="19155210" w:rsidR="002E54C2" w:rsidRDefault="002E54C2" w:rsidP="00FD7A8C">
            <w:pPr>
              <w:pStyle w:val="Normlny0"/>
              <w:jc w:val="center"/>
            </w:pPr>
          </w:p>
          <w:p w14:paraId="61F9EFB9" w14:textId="77777777" w:rsidR="002E54C2" w:rsidRPr="00E845FD" w:rsidRDefault="002E54C2" w:rsidP="00FD7A8C">
            <w:pPr>
              <w:pStyle w:val="Normlny0"/>
              <w:jc w:val="center"/>
            </w:pPr>
          </w:p>
          <w:p w14:paraId="0EB04ECA" w14:textId="77777777" w:rsidR="00FD7A8C" w:rsidRPr="00E845FD" w:rsidRDefault="00FD7A8C" w:rsidP="00FD7A8C">
            <w:pPr>
              <w:pStyle w:val="Normlny0"/>
              <w:jc w:val="center"/>
            </w:pPr>
          </w:p>
          <w:p w14:paraId="1CCB4E90" w14:textId="77777777" w:rsidR="00FD7A8C" w:rsidRPr="00E845FD" w:rsidRDefault="00FD7A8C" w:rsidP="00FD7A8C">
            <w:pPr>
              <w:pStyle w:val="Normlny0"/>
              <w:jc w:val="center"/>
            </w:pPr>
            <w:r w:rsidRPr="00E845FD">
              <w:t>Č: I</w:t>
            </w:r>
          </w:p>
          <w:p w14:paraId="3E91A01D" w14:textId="0C7493C8" w:rsidR="00FD7A8C" w:rsidRPr="00E845FD" w:rsidRDefault="00FC7AF1" w:rsidP="00FD7A8C">
            <w:pPr>
              <w:pStyle w:val="Normlny0"/>
              <w:jc w:val="center"/>
            </w:pPr>
            <w:r>
              <w:t>§: 126</w:t>
            </w:r>
          </w:p>
          <w:p w14:paraId="73B83C0B" w14:textId="21ABA238" w:rsidR="00FD7A8C" w:rsidRPr="00E845FD" w:rsidRDefault="00FC7AF1" w:rsidP="00FD7A8C">
            <w:pPr>
              <w:pStyle w:val="Normlny0"/>
              <w:jc w:val="center"/>
            </w:pPr>
            <w:r>
              <w:t>O: 4</w:t>
            </w:r>
          </w:p>
          <w:p w14:paraId="7DE46515" w14:textId="77777777" w:rsidR="00FD7A8C" w:rsidRPr="00E845FD" w:rsidRDefault="00FD7A8C" w:rsidP="00FD7A8C">
            <w:pPr>
              <w:pStyle w:val="Normlny0"/>
              <w:jc w:val="center"/>
            </w:pPr>
          </w:p>
          <w:p w14:paraId="3E06D6D5" w14:textId="77777777" w:rsidR="00FD7A8C" w:rsidRPr="00E845FD" w:rsidRDefault="00FD7A8C" w:rsidP="00FD7A8C">
            <w:pPr>
              <w:pStyle w:val="Normlny0"/>
              <w:jc w:val="center"/>
            </w:pPr>
          </w:p>
          <w:p w14:paraId="0EF4A4D8"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57F53036" w14:textId="77777777" w:rsidR="00C04B26" w:rsidRDefault="00C04B26" w:rsidP="00C04B26">
            <w:pPr>
              <w:pStyle w:val="Normlny0"/>
              <w:jc w:val="center"/>
            </w:pPr>
            <w:r>
              <w:lastRenderedPageBreak/>
              <w:t>§ 3</w:t>
            </w:r>
          </w:p>
          <w:p w14:paraId="7447607B" w14:textId="77777777" w:rsidR="00C04B26" w:rsidRDefault="00C04B26" w:rsidP="00C04B26">
            <w:pPr>
              <w:pStyle w:val="Normlny0"/>
              <w:jc w:val="center"/>
            </w:pPr>
            <w:r>
              <w:t>Obchodný register</w:t>
            </w:r>
          </w:p>
          <w:p w14:paraId="714D38DB" w14:textId="77777777" w:rsidR="00C04B26" w:rsidRDefault="00C04B26" w:rsidP="00C04B26">
            <w:pPr>
              <w:pStyle w:val="Normlny0"/>
              <w:jc w:val="center"/>
            </w:pPr>
          </w:p>
          <w:p w14:paraId="3A8B123C" w14:textId="77777777" w:rsidR="00C04B26" w:rsidRDefault="00C04B26" w:rsidP="00C04B26">
            <w:pPr>
              <w:pStyle w:val="Normlny0"/>
              <w:jc w:val="both"/>
            </w:pPr>
            <w:r>
              <w:t>(1) Obchodný register je verejný zoznam zákonom ustanovených údajov, ktorého súčasťou je zbierka dokumentov.</w:t>
            </w:r>
          </w:p>
          <w:p w14:paraId="04475833" w14:textId="77777777" w:rsidR="00C04B26" w:rsidRDefault="00C04B26" w:rsidP="00C04B26">
            <w:pPr>
              <w:pStyle w:val="Normlny0"/>
              <w:jc w:val="both"/>
            </w:pPr>
          </w:p>
          <w:p w14:paraId="400F4C2F" w14:textId="77777777" w:rsidR="00C04B26" w:rsidRDefault="00C04B26" w:rsidP="00C04B26">
            <w:pPr>
              <w:pStyle w:val="Normlny0"/>
              <w:jc w:val="both"/>
            </w:pPr>
            <w:r>
              <w:t>(2) Do obchodného registra sa zapisujú údaje o zapisovaných osobách.</w:t>
            </w:r>
          </w:p>
          <w:p w14:paraId="25EA6EA2" w14:textId="2C14A527" w:rsidR="00C04B26" w:rsidRDefault="00C04B26" w:rsidP="00C04B26">
            <w:pPr>
              <w:pStyle w:val="Normlny0"/>
              <w:jc w:val="center"/>
            </w:pPr>
          </w:p>
          <w:p w14:paraId="2F1087F6" w14:textId="77777777" w:rsidR="00546F11" w:rsidRDefault="00546F11" w:rsidP="00C04B26">
            <w:pPr>
              <w:pStyle w:val="Normlny0"/>
              <w:jc w:val="center"/>
            </w:pPr>
          </w:p>
          <w:p w14:paraId="44C5B5CC" w14:textId="5C9A1EB2" w:rsidR="00FD7A8C" w:rsidRPr="00E845FD" w:rsidRDefault="00C04B26" w:rsidP="00C04B26">
            <w:pPr>
              <w:pStyle w:val="Normlny0"/>
              <w:jc w:val="both"/>
            </w:pPr>
            <w:r>
              <w:t>(3) Obchodný register vedie registrový súd v elektronickej podobe.</w:t>
            </w:r>
            <w:r w:rsidR="003205A0">
              <w:t xml:space="preserve"> </w:t>
            </w:r>
          </w:p>
          <w:p w14:paraId="6FDC1B90" w14:textId="77777777" w:rsidR="00FD7A8C" w:rsidRPr="00E845FD" w:rsidRDefault="00FD7A8C" w:rsidP="00FD7A8C">
            <w:pPr>
              <w:pStyle w:val="Normlny0"/>
              <w:jc w:val="center"/>
            </w:pPr>
          </w:p>
          <w:p w14:paraId="6A1A55F3" w14:textId="3D59D332" w:rsidR="00FD7A8C" w:rsidRDefault="00FD7A8C" w:rsidP="00FD7A8C">
            <w:pPr>
              <w:pStyle w:val="Normlny0"/>
              <w:jc w:val="center"/>
            </w:pPr>
          </w:p>
          <w:p w14:paraId="169CB324" w14:textId="674802A0" w:rsidR="00A50627" w:rsidRDefault="00A21AEA" w:rsidP="00A50627">
            <w:pPr>
              <w:pStyle w:val="Normlny0"/>
              <w:jc w:val="center"/>
            </w:pPr>
            <w:r>
              <w:t>§ 97</w:t>
            </w:r>
          </w:p>
          <w:p w14:paraId="14912088" w14:textId="77777777" w:rsidR="00A50627" w:rsidRDefault="00A50627" w:rsidP="00A50627">
            <w:pPr>
              <w:pStyle w:val="Normlny0"/>
              <w:jc w:val="center"/>
            </w:pPr>
            <w:r>
              <w:t>Ukladanie dokumentov do zbierky dokumentov registrovým súdom</w:t>
            </w:r>
          </w:p>
          <w:p w14:paraId="1E99BA94" w14:textId="77777777" w:rsidR="00A50627" w:rsidRDefault="00A50627" w:rsidP="00A50627">
            <w:pPr>
              <w:pStyle w:val="Normlny0"/>
              <w:jc w:val="center"/>
            </w:pPr>
          </w:p>
          <w:p w14:paraId="395DC861" w14:textId="77777777" w:rsidR="00FC7AF1" w:rsidRDefault="00FC7AF1" w:rsidP="00FC7AF1">
            <w:pPr>
              <w:pStyle w:val="Normlny0"/>
              <w:jc w:val="both"/>
            </w:pPr>
            <w:r>
              <w:t xml:space="preserve">(1) Registrový súd ukladá dokumenty do zbierky dokumentov v súvislosti s konaniami vo veciach obchodného registra podľa tretej časti tohto zákona. </w:t>
            </w:r>
          </w:p>
          <w:p w14:paraId="5DDD0D2C" w14:textId="77777777" w:rsidR="00FC7AF1" w:rsidRDefault="00FC7AF1" w:rsidP="00FC7AF1">
            <w:pPr>
              <w:pStyle w:val="Normlny0"/>
              <w:jc w:val="both"/>
            </w:pPr>
          </w:p>
          <w:p w14:paraId="1364CEF8" w14:textId="77777777" w:rsidR="00B82DED" w:rsidRDefault="00B82DED" w:rsidP="00B82DED">
            <w:pPr>
              <w:shd w:val="clear" w:color="auto" w:fill="FFFFFF"/>
              <w:jc w:val="both"/>
              <w:rPr>
                <w:rFonts w:ascii="Times New Roman" w:hAnsi="Times New Roman" w:cs="Times New Roman"/>
                <w:sz w:val="20"/>
                <w:szCs w:val="20"/>
              </w:rPr>
            </w:pPr>
            <w:r w:rsidRPr="00B82DED">
              <w:rPr>
                <w:rFonts w:ascii="Times New Roman" w:hAnsi="Times New Roman" w:cs="Times New Roman"/>
                <w:sz w:val="20"/>
                <w:szCs w:val="20"/>
              </w:rPr>
              <w:t>(2) Ak ide o dokumenty, ktoré sa ukladajú do zbierky dokumentov mimo konania vo veciach obchodného registra, zapísaná osoba alebo osoba opráv</w:t>
            </w:r>
            <w:r>
              <w:rPr>
                <w:rFonts w:ascii="Times New Roman" w:hAnsi="Times New Roman" w:cs="Times New Roman"/>
                <w:sz w:val="20"/>
                <w:szCs w:val="20"/>
              </w:rPr>
              <w:t>nená podľa osobitných predpisov</w:t>
            </w:r>
            <w:r w:rsidRPr="00B82DED">
              <w:rPr>
                <w:rFonts w:ascii="Times New Roman" w:hAnsi="Times New Roman" w:cs="Times New Roman"/>
                <w:sz w:val="20"/>
                <w:szCs w:val="20"/>
                <w:vertAlign w:val="superscript"/>
              </w:rPr>
              <w:t>79</w:t>
            </w:r>
            <w:r w:rsidRPr="00B82DED">
              <w:rPr>
                <w:rFonts w:ascii="Times New Roman" w:hAnsi="Times New Roman" w:cs="Times New Roman"/>
                <w:sz w:val="20"/>
                <w:szCs w:val="20"/>
              </w:rPr>
              <w:t xml:space="preserve">) požiada o uloženie listiny do zbierky dokumentov registrový súd prostredníctvom na to určeného elektronického formulára a </w:t>
            </w:r>
            <w:r w:rsidRPr="00B82DED">
              <w:rPr>
                <w:rFonts w:ascii="Times New Roman" w:hAnsi="Times New Roman" w:cs="Times New Roman"/>
                <w:sz w:val="20"/>
                <w:szCs w:val="20"/>
              </w:rPr>
              <w:lastRenderedPageBreak/>
              <w:t>špecializovaného portálu; § 39 ods. 4 tým nie je dotknutý.</w:t>
            </w:r>
          </w:p>
          <w:p w14:paraId="712F9883" w14:textId="77777777" w:rsidR="00FC7AF1" w:rsidRDefault="00FC7AF1" w:rsidP="00FC7AF1">
            <w:pPr>
              <w:pStyle w:val="Normlny0"/>
              <w:jc w:val="both"/>
            </w:pPr>
          </w:p>
          <w:p w14:paraId="49FAD8AB" w14:textId="77777777" w:rsidR="00FC7AF1" w:rsidRDefault="00FC7AF1" w:rsidP="00FC7AF1">
            <w:pPr>
              <w:pStyle w:val="Normlny0"/>
              <w:jc w:val="both"/>
            </w:pPr>
            <w:r>
              <w:t>(3) Registrový súd ukladá dokumenty do zbierky dokumentov bezodkladne.</w:t>
            </w:r>
          </w:p>
          <w:p w14:paraId="3756F45C" w14:textId="77777777" w:rsidR="00FC7AF1" w:rsidRDefault="00FC7AF1" w:rsidP="00FC7AF1">
            <w:pPr>
              <w:pStyle w:val="Normlny0"/>
              <w:jc w:val="both"/>
            </w:pPr>
          </w:p>
          <w:p w14:paraId="7727F105" w14:textId="1DF76072" w:rsidR="00FC7AF1" w:rsidRPr="00546F11" w:rsidRDefault="00546F11" w:rsidP="00FC7AF1">
            <w:pPr>
              <w:pStyle w:val="Normlny0"/>
              <w:jc w:val="both"/>
            </w:pPr>
            <w:r w:rsidRPr="00546F11">
              <w:t>(4) Doručením dokumentu registrovému súdu sa dokument považuje za uložený v zbierke dokumentov, ak § 40 ods. 5 Obchodného zákonníka neustanovuje inak.</w:t>
            </w:r>
          </w:p>
          <w:p w14:paraId="363BCA9C" w14:textId="77777777" w:rsidR="00546F11" w:rsidRPr="00546F11" w:rsidRDefault="00546F11" w:rsidP="00FC7AF1">
            <w:pPr>
              <w:pStyle w:val="Normlny0"/>
              <w:jc w:val="both"/>
            </w:pPr>
          </w:p>
          <w:p w14:paraId="764BDDE1" w14:textId="55585BFB" w:rsidR="00FD7A8C" w:rsidRPr="00546F11" w:rsidRDefault="00FD7A8C" w:rsidP="00FD7A8C">
            <w:pPr>
              <w:pStyle w:val="Normlny0"/>
              <w:jc w:val="both"/>
            </w:pPr>
            <w:r w:rsidRPr="00546F11">
              <w:t xml:space="preserve">Poznámka </w:t>
            </w:r>
            <w:r w:rsidR="00FC7AF1" w:rsidRPr="00546F11">
              <w:t>pod čiarou k odk</w:t>
            </w:r>
            <w:r w:rsidR="00546F11" w:rsidRPr="00546F11">
              <w:t>azu 79</w:t>
            </w:r>
            <w:r w:rsidR="00FC7AF1" w:rsidRPr="00546F11">
              <w:t xml:space="preserve"> </w:t>
            </w:r>
            <w:r w:rsidRPr="00546F11">
              <w:t>znie:</w:t>
            </w:r>
          </w:p>
          <w:p w14:paraId="578C00B7" w14:textId="6C20157F" w:rsidR="00FD7A8C" w:rsidRPr="00E845FD" w:rsidRDefault="00546F11" w:rsidP="00FD7A8C">
            <w:pPr>
              <w:pStyle w:val="Normlny0"/>
              <w:jc w:val="both"/>
            </w:pPr>
            <w:r w:rsidRPr="00546F11">
              <w:rPr>
                <w:vertAlign w:val="superscript"/>
              </w:rPr>
              <w:t>79</w:t>
            </w:r>
            <w:r w:rsidR="00FD7A8C" w:rsidRPr="00546F11">
              <w:t xml:space="preserve">) </w:t>
            </w:r>
            <w:r w:rsidRPr="00546F11">
              <w:t>Napríklad § 87 zákona č. 309/2023 Z. z., § 106e ods. 3 zákona č. 7/2005 Z. z. v znení neskorších predpisov.</w:t>
            </w:r>
          </w:p>
          <w:p w14:paraId="0D6EF96E" w14:textId="6986E40A" w:rsidR="00FD7A8C" w:rsidRDefault="00FD7A8C" w:rsidP="00FD7A8C">
            <w:pPr>
              <w:pStyle w:val="Normlny0"/>
              <w:jc w:val="both"/>
            </w:pPr>
          </w:p>
          <w:p w14:paraId="76E7509C" w14:textId="77777777" w:rsidR="00A50627" w:rsidRPr="00E845FD" w:rsidRDefault="00A50627" w:rsidP="00FD7A8C">
            <w:pPr>
              <w:pStyle w:val="Normlny0"/>
              <w:jc w:val="both"/>
            </w:pPr>
          </w:p>
          <w:p w14:paraId="44043272" w14:textId="24FA0F83" w:rsidR="00A50627" w:rsidRDefault="002E54C2" w:rsidP="00FD7A8C">
            <w:pPr>
              <w:pStyle w:val="Normlny0"/>
              <w:jc w:val="both"/>
            </w:pPr>
            <w:r>
              <w:t xml:space="preserve">(4) </w:t>
            </w:r>
            <w:r w:rsidRPr="002E54C2">
              <w:t xml:space="preserve">Ak povaha alebo veľkosť dokumentu neumožňuje jeho podanie v elektronickej podobe, ten, kto podáva návrh na registráciu, pripojí k návrhu písomné vyhlásenie, v ktorom uvedie dôvod, pre ktorý dokument nemohol byť podaný v elektronickej podobe. Ten, kto podáva návrh podľa prvej vety, v lehote 15 dní odo dňa podania návrhu doručí dokument v listinnej podobe registrovému súdu alebo registrátorovi, inak sa na takýto návrh neprihliada. Ak povaha alebo veľkosť listiny neumožňuje jej podanie v elektronickej podobe, ten, kto ukladá listinu do zbierky dokumentov mimo konania vo veciach obchodného registra  doručí listinu registrovému súdu spolu s písomnou žiadosťou o uloženie dokumentu do zbierky dokumentov a písomným vyhlásením, v ktorom uvedie dôvod, pre ktorý </w:t>
            </w:r>
            <w:r w:rsidR="00546F11">
              <w:t>listina nemohla byť podaná</w:t>
            </w:r>
            <w:r w:rsidRPr="002E54C2">
              <w:t xml:space="preserve"> v elektronickej podobe.</w:t>
            </w:r>
          </w:p>
          <w:p w14:paraId="0FD18272" w14:textId="73860B47" w:rsidR="002E54C2" w:rsidRDefault="002E54C2" w:rsidP="00FD7A8C">
            <w:pPr>
              <w:pStyle w:val="Normlny0"/>
              <w:jc w:val="both"/>
            </w:pPr>
          </w:p>
          <w:p w14:paraId="786BA803" w14:textId="77777777" w:rsidR="002E54C2" w:rsidRDefault="002E54C2" w:rsidP="00FD7A8C">
            <w:pPr>
              <w:pStyle w:val="Normlny0"/>
              <w:jc w:val="both"/>
            </w:pPr>
          </w:p>
          <w:p w14:paraId="415041F1" w14:textId="77777777" w:rsidR="00FC7AF1" w:rsidRDefault="008E399C" w:rsidP="00A50627">
            <w:pPr>
              <w:pStyle w:val="Normlny0"/>
              <w:jc w:val="both"/>
            </w:pPr>
            <w:r w:rsidRPr="008E399C">
              <w:t>(4)</w:t>
            </w:r>
            <w:r w:rsidRPr="008E399C">
              <w:tab/>
              <w:t xml:space="preserve">Registrový súd vedie zbierku dokumentov v listinnej podobe v rozsahu dokumentov predložených do 31. decembra 2006 v listinnej podobe; to neplatí, ak je registrovému súdu elektronickými prostriedkami doručená žiadosť o sprístupnenie dokumentu podľa § 105 ods. 1 písm. c) v elektronickej podobe a od uloženia dokumentu do zbierky dokumentov do doručenia žiadosti o sprístupnenie dokumentu podľa § 105 ods. 1 písm. c) v elektronickej podobe neuplynulo viac ako desať rokov. </w:t>
            </w:r>
          </w:p>
          <w:p w14:paraId="01515E58" w14:textId="2F64990D" w:rsidR="008E399C" w:rsidRPr="00E845FD" w:rsidRDefault="008E399C" w:rsidP="00A50627">
            <w:pPr>
              <w:pStyle w:val="Normlny0"/>
              <w:jc w:val="both"/>
            </w:pPr>
          </w:p>
        </w:tc>
        <w:tc>
          <w:tcPr>
            <w:tcW w:w="827" w:type="dxa"/>
            <w:tcBorders>
              <w:top w:val="single" w:sz="4" w:space="0" w:color="auto"/>
              <w:bottom w:val="single" w:sz="4" w:space="0" w:color="auto"/>
            </w:tcBorders>
          </w:tcPr>
          <w:p w14:paraId="299D17E8" w14:textId="77777777" w:rsidR="00FD7A8C" w:rsidRPr="00E845FD" w:rsidRDefault="00FD7A8C"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0AAAF321" w14:textId="77777777" w:rsidR="00FD7A8C" w:rsidRPr="00E845FD" w:rsidRDefault="00FD7A8C" w:rsidP="00A31885">
            <w:pPr>
              <w:jc w:val="center"/>
              <w:rPr>
                <w:rFonts w:ascii="Times New Roman" w:hAnsi="Times New Roman" w:cs="Times New Roman"/>
                <w:sz w:val="20"/>
                <w:szCs w:val="20"/>
              </w:rPr>
            </w:pPr>
          </w:p>
          <w:p w14:paraId="5B3E01C8" w14:textId="77777777" w:rsidR="00FD7A8C" w:rsidRPr="00E845FD" w:rsidRDefault="00FD7A8C" w:rsidP="00A31885">
            <w:pPr>
              <w:jc w:val="center"/>
              <w:rPr>
                <w:rFonts w:ascii="Times New Roman" w:hAnsi="Times New Roman" w:cs="Times New Roman"/>
                <w:sz w:val="20"/>
                <w:szCs w:val="20"/>
              </w:rPr>
            </w:pPr>
          </w:p>
          <w:p w14:paraId="74D72E1B" w14:textId="77777777" w:rsidR="00FD7A8C" w:rsidRPr="00E845FD" w:rsidRDefault="00FD7A8C" w:rsidP="00A31885">
            <w:pPr>
              <w:jc w:val="center"/>
              <w:rPr>
                <w:rFonts w:ascii="Times New Roman" w:hAnsi="Times New Roman" w:cs="Times New Roman"/>
                <w:sz w:val="20"/>
                <w:szCs w:val="20"/>
              </w:rPr>
            </w:pPr>
          </w:p>
          <w:p w14:paraId="7E10BF3C" w14:textId="77777777" w:rsidR="00FD7A8C" w:rsidRPr="00E845FD" w:rsidRDefault="00FD7A8C" w:rsidP="00A31885">
            <w:pPr>
              <w:jc w:val="center"/>
              <w:rPr>
                <w:rFonts w:ascii="Times New Roman" w:hAnsi="Times New Roman" w:cs="Times New Roman"/>
                <w:sz w:val="20"/>
                <w:szCs w:val="20"/>
              </w:rPr>
            </w:pPr>
          </w:p>
          <w:p w14:paraId="638563B2" w14:textId="77777777" w:rsidR="00FD7A8C" w:rsidRPr="00E845FD" w:rsidRDefault="00FD7A8C" w:rsidP="00A31885">
            <w:pPr>
              <w:jc w:val="center"/>
              <w:rPr>
                <w:rFonts w:ascii="Times New Roman" w:hAnsi="Times New Roman" w:cs="Times New Roman"/>
                <w:sz w:val="20"/>
                <w:szCs w:val="20"/>
              </w:rPr>
            </w:pPr>
          </w:p>
          <w:p w14:paraId="0F4E8A18" w14:textId="77777777" w:rsidR="00FD7A8C" w:rsidRPr="00E845FD" w:rsidRDefault="00FD7A8C" w:rsidP="00A31885">
            <w:pPr>
              <w:jc w:val="center"/>
              <w:rPr>
                <w:rFonts w:ascii="Times New Roman" w:hAnsi="Times New Roman" w:cs="Times New Roman"/>
                <w:sz w:val="20"/>
                <w:szCs w:val="20"/>
              </w:rPr>
            </w:pPr>
          </w:p>
          <w:p w14:paraId="531479CF" w14:textId="77777777" w:rsidR="00FD7A8C" w:rsidRPr="00E845FD" w:rsidRDefault="00FD7A8C" w:rsidP="00A31885">
            <w:pPr>
              <w:jc w:val="center"/>
              <w:rPr>
                <w:rFonts w:ascii="Times New Roman" w:hAnsi="Times New Roman" w:cs="Times New Roman"/>
                <w:sz w:val="20"/>
                <w:szCs w:val="20"/>
              </w:rPr>
            </w:pPr>
          </w:p>
          <w:p w14:paraId="5391D1CA" w14:textId="77777777" w:rsidR="00FD7A8C" w:rsidRPr="00E845FD" w:rsidRDefault="00FD7A8C" w:rsidP="00A31885">
            <w:pPr>
              <w:jc w:val="center"/>
              <w:rPr>
                <w:rFonts w:ascii="Times New Roman" w:hAnsi="Times New Roman" w:cs="Times New Roman"/>
                <w:sz w:val="20"/>
                <w:szCs w:val="20"/>
              </w:rPr>
            </w:pPr>
          </w:p>
          <w:p w14:paraId="1C2A1930" w14:textId="77777777" w:rsidR="00FD7A8C" w:rsidRPr="00E845FD" w:rsidRDefault="00FD7A8C" w:rsidP="00A31885">
            <w:pPr>
              <w:jc w:val="center"/>
              <w:rPr>
                <w:rFonts w:ascii="Times New Roman" w:hAnsi="Times New Roman" w:cs="Times New Roman"/>
                <w:sz w:val="20"/>
                <w:szCs w:val="20"/>
              </w:rPr>
            </w:pPr>
          </w:p>
          <w:p w14:paraId="16150202" w14:textId="77777777" w:rsidR="00FD7A8C" w:rsidRPr="00E845FD" w:rsidRDefault="00FD7A8C" w:rsidP="00A31885">
            <w:pPr>
              <w:jc w:val="center"/>
              <w:rPr>
                <w:rFonts w:ascii="Times New Roman" w:hAnsi="Times New Roman" w:cs="Times New Roman"/>
                <w:sz w:val="20"/>
                <w:szCs w:val="20"/>
              </w:rPr>
            </w:pPr>
          </w:p>
          <w:p w14:paraId="3EFAC9B6" w14:textId="77777777" w:rsidR="00FD7A8C" w:rsidRPr="00E845FD" w:rsidRDefault="00FD7A8C" w:rsidP="00A31885">
            <w:pPr>
              <w:jc w:val="center"/>
              <w:rPr>
                <w:rFonts w:ascii="Times New Roman" w:hAnsi="Times New Roman" w:cs="Times New Roman"/>
                <w:sz w:val="20"/>
                <w:szCs w:val="20"/>
              </w:rPr>
            </w:pPr>
          </w:p>
          <w:p w14:paraId="361933CB" w14:textId="77777777" w:rsidR="00FD7A8C" w:rsidRPr="00E845FD" w:rsidRDefault="00FD7A8C" w:rsidP="00A31885">
            <w:pPr>
              <w:jc w:val="center"/>
              <w:rPr>
                <w:rFonts w:ascii="Times New Roman" w:hAnsi="Times New Roman" w:cs="Times New Roman"/>
                <w:sz w:val="20"/>
                <w:szCs w:val="20"/>
              </w:rPr>
            </w:pPr>
          </w:p>
          <w:p w14:paraId="7FE4C311" w14:textId="77777777" w:rsidR="00FD7A8C" w:rsidRPr="00E845FD" w:rsidRDefault="00FD7A8C" w:rsidP="00A31885">
            <w:pPr>
              <w:jc w:val="center"/>
              <w:rPr>
                <w:rFonts w:ascii="Times New Roman" w:hAnsi="Times New Roman" w:cs="Times New Roman"/>
                <w:sz w:val="20"/>
                <w:szCs w:val="20"/>
              </w:rPr>
            </w:pPr>
          </w:p>
          <w:p w14:paraId="061C5898" w14:textId="77777777" w:rsidR="00FD7A8C" w:rsidRPr="00E845FD" w:rsidRDefault="00FD7A8C" w:rsidP="00A31885">
            <w:pPr>
              <w:jc w:val="center"/>
              <w:rPr>
                <w:rFonts w:ascii="Times New Roman" w:hAnsi="Times New Roman" w:cs="Times New Roman"/>
                <w:sz w:val="20"/>
                <w:szCs w:val="20"/>
              </w:rPr>
            </w:pPr>
          </w:p>
          <w:p w14:paraId="087F649D"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A4380A7"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2AAB4130"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06F0A2F6" w14:textId="77777777" w:rsidR="00FD7A8C" w:rsidRPr="00E845FD" w:rsidRDefault="00FD7A8C" w:rsidP="00FD7A8C">
            <w:pPr>
              <w:jc w:val="center"/>
              <w:rPr>
                <w:rFonts w:ascii="Times New Roman" w:hAnsi="Times New Roman" w:cs="Times New Roman"/>
                <w:sz w:val="20"/>
                <w:szCs w:val="20"/>
              </w:rPr>
            </w:pPr>
          </w:p>
        </w:tc>
      </w:tr>
      <w:tr w:rsidR="00FD7A8C" w:rsidRPr="00E845FD" w14:paraId="71D740C0" w14:textId="77777777" w:rsidTr="00370010">
        <w:tc>
          <w:tcPr>
            <w:tcW w:w="988" w:type="dxa"/>
            <w:tcBorders>
              <w:top w:val="single" w:sz="4" w:space="0" w:color="auto"/>
              <w:bottom w:val="single" w:sz="4" w:space="0" w:color="auto"/>
            </w:tcBorders>
          </w:tcPr>
          <w:p w14:paraId="4F76B962"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8B2BE98"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Členské štáty zabezpečia, aby dokumenty a údaje uvedené v článku 14, ktoré boli podané v listinnej podobe pred 31. decembrom 2006, previedol register do elektronickej podoby, a to na základe žiadosti o zverejnenie doručenej elektronickými prostriedkami.</w:t>
            </w:r>
          </w:p>
        </w:tc>
        <w:tc>
          <w:tcPr>
            <w:tcW w:w="850" w:type="dxa"/>
            <w:tcBorders>
              <w:top w:val="single" w:sz="4" w:space="0" w:color="auto"/>
              <w:bottom w:val="single" w:sz="4" w:space="0" w:color="auto"/>
            </w:tcBorders>
          </w:tcPr>
          <w:p w14:paraId="1C46867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3911456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6A108B1" w14:textId="77777777" w:rsidR="00FD7A8C" w:rsidRPr="00E845FD" w:rsidRDefault="00FD7A8C" w:rsidP="00FD7A8C">
            <w:pPr>
              <w:jc w:val="center"/>
              <w:rPr>
                <w:rFonts w:ascii="Times New Roman" w:hAnsi="Times New Roman" w:cs="Times New Roman"/>
                <w:sz w:val="20"/>
                <w:szCs w:val="20"/>
              </w:rPr>
            </w:pPr>
          </w:p>
          <w:p w14:paraId="4AD75195" w14:textId="77777777" w:rsidR="00FD7A8C" w:rsidRPr="00E845FD" w:rsidRDefault="00FD7A8C" w:rsidP="00FD7A8C">
            <w:pPr>
              <w:jc w:val="center"/>
              <w:rPr>
                <w:rFonts w:ascii="Times New Roman" w:hAnsi="Times New Roman" w:cs="Times New Roman"/>
                <w:sz w:val="20"/>
                <w:szCs w:val="20"/>
              </w:rPr>
            </w:pPr>
          </w:p>
          <w:p w14:paraId="41618E75" w14:textId="77777777" w:rsidR="00FD7A8C" w:rsidRPr="00E845FD" w:rsidRDefault="00FD7A8C" w:rsidP="00FD7A8C">
            <w:pPr>
              <w:jc w:val="center"/>
              <w:rPr>
                <w:rFonts w:ascii="Times New Roman" w:hAnsi="Times New Roman" w:cs="Times New Roman"/>
                <w:sz w:val="20"/>
                <w:szCs w:val="20"/>
              </w:rPr>
            </w:pPr>
          </w:p>
          <w:p w14:paraId="56A2E35D" w14:textId="77777777" w:rsidR="00FD7A8C" w:rsidRPr="00E845FD" w:rsidRDefault="00FD7A8C" w:rsidP="00FD7A8C">
            <w:pPr>
              <w:jc w:val="center"/>
              <w:rPr>
                <w:rFonts w:ascii="Times New Roman" w:hAnsi="Times New Roman" w:cs="Times New Roman"/>
                <w:sz w:val="20"/>
                <w:szCs w:val="20"/>
              </w:rPr>
            </w:pPr>
          </w:p>
          <w:p w14:paraId="41F93DDA" w14:textId="77777777" w:rsidR="00FD7A8C" w:rsidRPr="00E845FD" w:rsidRDefault="00FD7A8C" w:rsidP="00FD7A8C">
            <w:pPr>
              <w:jc w:val="center"/>
              <w:rPr>
                <w:rFonts w:ascii="Times New Roman" w:hAnsi="Times New Roman" w:cs="Times New Roman"/>
                <w:sz w:val="20"/>
                <w:szCs w:val="20"/>
              </w:rPr>
            </w:pPr>
          </w:p>
          <w:p w14:paraId="11C6B096" w14:textId="77777777" w:rsidR="00FD7A8C" w:rsidRPr="00E845FD" w:rsidRDefault="00FD7A8C" w:rsidP="00FD7A8C">
            <w:pPr>
              <w:jc w:val="center"/>
              <w:rPr>
                <w:rFonts w:ascii="Times New Roman" w:hAnsi="Times New Roman" w:cs="Times New Roman"/>
                <w:sz w:val="20"/>
                <w:szCs w:val="20"/>
              </w:rPr>
            </w:pPr>
          </w:p>
          <w:p w14:paraId="0E711C8C" w14:textId="77777777" w:rsidR="00FD7A8C" w:rsidRPr="00E845FD" w:rsidRDefault="00FD7A8C" w:rsidP="00FD7A8C">
            <w:pPr>
              <w:jc w:val="center"/>
              <w:rPr>
                <w:rFonts w:ascii="Times New Roman" w:hAnsi="Times New Roman" w:cs="Times New Roman"/>
                <w:sz w:val="20"/>
                <w:szCs w:val="20"/>
              </w:rPr>
            </w:pPr>
          </w:p>
          <w:p w14:paraId="2460E73A" w14:textId="77777777" w:rsidR="00FD7A8C" w:rsidRPr="00E845FD" w:rsidRDefault="00FD7A8C" w:rsidP="00FD7A8C">
            <w:pPr>
              <w:jc w:val="center"/>
              <w:rPr>
                <w:rFonts w:ascii="Times New Roman" w:hAnsi="Times New Roman" w:cs="Times New Roman"/>
                <w:sz w:val="20"/>
                <w:szCs w:val="20"/>
              </w:rPr>
            </w:pPr>
          </w:p>
          <w:p w14:paraId="349350AC" w14:textId="77777777" w:rsidR="00FD7A8C" w:rsidRPr="00E845FD" w:rsidRDefault="00FD7A8C" w:rsidP="00FD7A8C">
            <w:pPr>
              <w:jc w:val="center"/>
              <w:rPr>
                <w:rFonts w:ascii="Times New Roman" w:hAnsi="Times New Roman" w:cs="Times New Roman"/>
                <w:sz w:val="20"/>
                <w:szCs w:val="20"/>
              </w:rPr>
            </w:pPr>
          </w:p>
          <w:p w14:paraId="128A9D98" w14:textId="77777777" w:rsidR="00FD7A8C" w:rsidRPr="00E845FD" w:rsidRDefault="00FD7A8C" w:rsidP="00FD7A8C">
            <w:pPr>
              <w:jc w:val="center"/>
              <w:rPr>
                <w:rFonts w:ascii="Times New Roman" w:hAnsi="Times New Roman" w:cs="Times New Roman"/>
                <w:sz w:val="20"/>
                <w:szCs w:val="20"/>
              </w:rPr>
            </w:pPr>
          </w:p>
          <w:p w14:paraId="6ACC9227" w14:textId="77777777" w:rsidR="00FD7A8C" w:rsidRPr="00E845FD" w:rsidRDefault="00FD7A8C" w:rsidP="00FD7A8C">
            <w:pPr>
              <w:jc w:val="center"/>
              <w:rPr>
                <w:rFonts w:ascii="Times New Roman" w:hAnsi="Times New Roman" w:cs="Times New Roman"/>
                <w:sz w:val="20"/>
                <w:szCs w:val="20"/>
              </w:rPr>
            </w:pPr>
          </w:p>
          <w:p w14:paraId="25C66925" w14:textId="77777777" w:rsidR="00FD7A8C" w:rsidRPr="00E845FD" w:rsidRDefault="00FD7A8C" w:rsidP="00FD7A8C">
            <w:pPr>
              <w:rPr>
                <w:rFonts w:ascii="Times New Roman" w:hAnsi="Times New Roman" w:cs="Times New Roman"/>
                <w:sz w:val="20"/>
                <w:szCs w:val="20"/>
              </w:rPr>
            </w:pPr>
          </w:p>
        </w:tc>
        <w:tc>
          <w:tcPr>
            <w:tcW w:w="1276" w:type="dxa"/>
            <w:tcBorders>
              <w:top w:val="single" w:sz="4" w:space="0" w:color="auto"/>
              <w:bottom w:val="single" w:sz="4" w:space="0" w:color="auto"/>
            </w:tcBorders>
          </w:tcPr>
          <w:p w14:paraId="450FDC60" w14:textId="77777777" w:rsidR="00FD7A8C" w:rsidRPr="00E845FD" w:rsidRDefault="00FD7A8C" w:rsidP="00FD7A8C">
            <w:pPr>
              <w:pStyle w:val="Normlny0"/>
              <w:jc w:val="center"/>
            </w:pPr>
            <w:r w:rsidRPr="00E845FD">
              <w:t>Č: I</w:t>
            </w:r>
          </w:p>
          <w:p w14:paraId="0C86329C" w14:textId="3CE23F59" w:rsidR="00FD7A8C" w:rsidRPr="00E845FD" w:rsidRDefault="00FC7AF1" w:rsidP="00FD7A8C">
            <w:pPr>
              <w:pStyle w:val="Normlny0"/>
              <w:jc w:val="center"/>
            </w:pPr>
            <w:r>
              <w:t>§: 126</w:t>
            </w:r>
          </w:p>
          <w:p w14:paraId="13503516" w14:textId="12480F66" w:rsidR="00FD7A8C" w:rsidRPr="00E845FD" w:rsidRDefault="00FC7AF1" w:rsidP="00FD7A8C">
            <w:pPr>
              <w:pStyle w:val="Normlny0"/>
              <w:jc w:val="center"/>
            </w:pPr>
            <w:r>
              <w:t>O: 4</w:t>
            </w:r>
          </w:p>
          <w:p w14:paraId="07113921" w14:textId="77777777" w:rsidR="00FD7A8C" w:rsidRPr="00E845FD" w:rsidRDefault="00FD7A8C" w:rsidP="00FD7A8C">
            <w:pPr>
              <w:pStyle w:val="Normlny0"/>
              <w:jc w:val="center"/>
            </w:pPr>
          </w:p>
          <w:p w14:paraId="3AC959F1" w14:textId="77777777" w:rsidR="00FD7A8C" w:rsidRPr="00E845FD" w:rsidRDefault="00FD7A8C" w:rsidP="00FD7A8C">
            <w:pPr>
              <w:pStyle w:val="Normlny0"/>
              <w:jc w:val="center"/>
            </w:pPr>
          </w:p>
          <w:p w14:paraId="598C39CE" w14:textId="77777777" w:rsidR="00FD7A8C" w:rsidRPr="00E845FD" w:rsidRDefault="00FD7A8C" w:rsidP="00FD7A8C">
            <w:pPr>
              <w:pStyle w:val="Normlny0"/>
              <w:jc w:val="center"/>
            </w:pPr>
          </w:p>
          <w:p w14:paraId="73928A12" w14:textId="77777777" w:rsidR="00FD7A8C" w:rsidRPr="00E845FD" w:rsidRDefault="00FD7A8C" w:rsidP="00FD7A8C">
            <w:pPr>
              <w:pStyle w:val="Normlny0"/>
              <w:jc w:val="center"/>
            </w:pPr>
          </w:p>
          <w:p w14:paraId="57C7C681" w14:textId="77777777" w:rsidR="00FD7A8C" w:rsidRPr="00E845FD" w:rsidRDefault="00FD7A8C" w:rsidP="00FD7A8C">
            <w:pPr>
              <w:pStyle w:val="Normlny0"/>
              <w:jc w:val="center"/>
            </w:pPr>
          </w:p>
          <w:p w14:paraId="26172758" w14:textId="77777777" w:rsidR="00FD7A8C" w:rsidRPr="00E845FD" w:rsidRDefault="00FD7A8C" w:rsidP="00FD7A8C">
            <w:pPr>
              <w:pStyle w:val="Normlny0"/>
              <w:jc w:val="center"/>
            </w:pPr>
          </w:p>
          <w:p w14:paraId="614D24B2" w14:textId="77777777" w:rsidR="00FD7A8C" w:rsidRPr="00E845FD" w:rsidRDefault="00FD7A8C" w:rsidP="00FD7A8C">
            <w:pPr>
              <w:pStyle w:val="Normlny0"/>
              <w:jc w:val="center"/>
            </w:pPr>
          </w:p>
          <w:p w14:paraId="6785B6AD" w14:textId="77777777" w:rsidR="00FD7A8C" w:rsidRPr="00E845FD" w:rsidRDefault="00FD7A8C" w:rsidP="00FD7A8C">
            <w:pPr>
              <w:pStyle w:val="Normlny0"/>
              <w:jc w:val="center"/>
            </w:pPr>
          </w:p>
          <w:p w14:paraId="0FBDE7E9" w14:textId="77777777" w:rsidR="00FD7A8C" w:rsidRPr="00E845FD" w:rsidRDefault="00FD7A8C" w:rsidP="00FD7A8C">
            <w:pPr>
              <w:pStyle w:val="Normlny0"/>
              <w:jc w:val="center"/>
            </w:pPr>
          </w:p>
          <w:p w14:paraId="0376A00D" w14:textId="77777777" w:rsidR="00FD7A8C" w:rsidRPr="00E845FD" w:rsidRDefault="00FD7A8C" w:rsidP="00FD7A8C">
            <w:pPr>
              <w:pStyle w:val="Normlny0"/>
              <w:jc w:val="center"/>
            </w:pPr>
          </w:p>
          <w:p w14:paraId="78E6D45B" w14:textId="77777777" w:rsidR="00FD7A8C" w:rsidRPr="00E845FD" w:rsidRDefault="00FD7A8C" w:rsidP="00FD7A8C">
            <w:pPr>
              <w:pStyle w:val="Normlny0"/>
            </w:pPr>
          </w:p>
          <w:p w14:paraId="224913B5"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22DB6DD9" w14:textId="77777777" w:rsidR="008E399C" w:rsidRDefault="008E399C" w:rsidP="008E399C">
            <w:pPr>
              <w:pStyle w:val="Normlny0"/>
              <w:jc w:val="both"/>
            </w:pPr>
            <w:r w:rsidRPr="008E399C">
              <w:t>(4)</w:t>
            </w:r>
            <w:r w:rsidRPr="008E399C">
              <w:tab/>
              <w:t xml:space="preserve">Registrový súd vedie zbierku dokumentov v listinnej podobe v rozsahu dokumentov predložených do 31. decembra 2006 v listinnej podobe; to neplatí, ak je registrovému súdu elektronickými prostriedkami doručená žiadosť o sprístupnenie dokumentu podľa § 105 ods. 1 písm. c) v elektronickej podobe a od uloženia dokumentu do zbierky dokumentov do doručenia žiadosti o sprístupnenie dokumentu podľa § 105 ods. 1 písm. c) v elektronickej podobe neuplynulo viac ako desať rokov. </w:t>
            </w:r>
          </w:p>
          <w:p w14:paraId="6885CF5B" w14:textId="4855E914" w:rsidR="00FD7A8C" w:rsidRPr="00E845FD" w:rsidRDefault="00FD7A8C" w:rsidP="00FD7A8C">
            <w:pPr>
              <w:shd w:val="clear" w:color="auto" w:fill="FFFFFF"/>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33E6F95E" w14:textId="41B6AC23"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t>Ú</w:t>
            </w:r>
          </w:p>
          <w:p w14:paraId="3EF95002" w14:textId="77777777" w:rsidR="00FD7A8C" w:rsidRPr="00E845FD" w:rsidRDefault="00FD7A8C" w:rsidP="00A31885">
            <w:pPr>
              <w:jc w:val="center"/>
              <w:rPr>
                <w:rFonts w:ascii="Times New Roman" w:hAnsi="Times New Roman" w:cs="Times New Roman"/>
                <w:sz w:val="20"/>
                <w:szCs w:val="20"/>
              </w:rPr>
            </w:pPr>
          </w:p>
          <w:p w14:paraId="7D7F33CA" w14:textId="77777777" w:rsidR="00FD7A8C" w:rsidRPr="00E845FD" w:rsidRDefault="00FD7A8C" w:rsidP="00A31885">
            <w:pPr>
              <w:jc w:val="center"/>
              <w:rPr>
                <w:rFonts w:ascii="Times New Roman" w:hAnsi="Times New Roman" w:cs="Times New Roman"/>
                <w:sz w:val="20"/>
                <w:szCs w:val="20"/>
              </w:rPr>
            </w:pPr>
          </w:p>
          <w:p w14:paraId="13F2CF23" w14:textId="77777777" w:rsidR="00FD7A8C" w:rsidRPr="00E845FD" w:rsidRDefault="00FD7A8C" w:rsidP="00A31885">
            <w:pPr>
              <w:jc w:val="center"/>
              <w:rPr>
                <w:rFonts w:ascii="Times New Roman" w:hAnsi="Times New Roman" w:cs="Times New Roman"/>
                <w:sz w:val="20"/>
                <w:szCs w:val="20"/>
              </w:rPr>
            </w:pPr>
          </w:p>
          <w:p w14:paraId="650123D7" w14:textId="77777777" w:rsidR="00FD7A8C" w:rsidRPr="00E845FD" w:rsidRDefault="00FD7A8C" w:rsidP="00A31885">
            <w:pPr>
              <w:jc w:val="center"/>
              <w:rPr>
                <w:rFonts w:ascii="Times New Roman" w:hAnsi="Times New Roman" w:cs="Times New Roman"/>
                <w:sz w:val="20"/>
                <w:szCs w:val="20"/>
              </w:rPr>
            </w:pPr>
          </w:p>
          <w:p w14:paraId="77C8DCCC" w14:textId="77777777" w:rsidR="00FD7A8C" w:rsidRPr="00E845FD" w:rsidRDefault="00FD7A8C" w:rsidP="00A31885">
            <w:pPr>
              <w:jc w:val="center"/>
              <w:rPr>
                <w:rFonts w:ascii="Times New Roman" w:hAnsi="Times New Roman" w:cs="Times New Roman"/>
                <w:sz w:val="20"/>
                <w:szCs w:val="20"/>
              </w:rPr>
            </w:pPr>
          </w:p>
          <w:p w14:paraId="6FCB7B50" w14:textId="77777777" w:rsidR="00FD7A8C" w:rsidRPr="00E845FD" w:rsidRDefault="00FD7A8C" w:rsidP="00A31885">
            <w:pPr>
              <w:jc w:val="center"/>
              <w:rPr>
                <w:rFonts w:ascii="Times New Roman" w:hAnsi="Times New Roman" w:cs="Times New Roman"/>
                <w:sz w:val="20"/>
                <w:szCs w:val="20"/>
              </w:rPr>
            </w:pPr>
          </w:p>
          <w:p w14:paraId="6C4699FB" w14:textId="77777777" w:rsidR="00FD7A8C" w:rsidRPr="00E845FD" w:rsidRDefault="00FD7A8C" w:rsidP="00A31885">
            <w:pPr>
              <w:jc w:val="center"/>
              <w:rPr>
                <w:rFonts w:ascii="Times New Roman" w:hAnsi="Times New Roman" w:cs="Times New Roman"/>
                <w:sz w:val="20"/>
                <w:szCs w:val="20"/>
              </w:rPr>
            </w:pPr>
          </w:p>
          <w:p w14:paraId="6B8E1E01" w14:textId="77777777" w:rsidR="00FD7A8C" w:rsidRPr="00E845FD" w:rsidRDefault="00FD7A8C" w:rsidP="00A31885">
            <w:pPr>
              <w:jc w:val="center"/>
              <w:rPr>
                <w:rFonts w:ascii="Times New Roman" w:hAnsi="Times New Roman" w:cs="Times New Roman"/>
                <w:sz w:val="20"/>
                <w:szCs w:val="20"/>
              </w:rPr>
            </w:pPr>
          </w:p>
          <w:p w14:paraId="4621F4E3" w14:textId="77777777" w:rsidR="00FD7A8C" w:rsidRPr="00E845FD" w:rsidRDefault="00FD7A8C" w:rsidP="00A31885">
            <w:pPr>
              <w:jc w:val="center"/>
              <w:rPr>
                <w:rFonts w:ascii="Times New Roman" w:hAnsi="Times New Roman" w:cs="Times New Roman"/>
                <w:sz w:val="20"/>
                <w:szCs w:val="20"/>
              </w:rPr>
            </w:pPr>
          </w:p>
          <w:p w14:paraId="1FBC914B" w14:textId="77777777" w:rsidR="00FD7A8C" w:rsidRPr="00E845FD" w:rsidRDefault="00FD7A8C" w:rsidP="00A31885">
            <w:pPr>
              <w:jc w:val="center"/>
              <w:rPr>
                <w:rFonts w:ascii="Times New Roman" w:hAnsi="Times New Roman" w:cs="Times New Roman"/>
                <w:sz w:val="20"/>
                <w:szCs w:val="20"/>
              </w:rPr>
            </w:pPr>
          </w:p>
          <w:p w14:paraId="201EA225" w14:textId="77777777" w:rsidR="00FD7A8C" w:rsidRPr="00E845FD" w:rsidRDefault="00FD7A8C" w:rsidP="00A31885">
            <w:pPr>
              <w:jc w:val="center"/>
              <w:rPr>
                <w:rFonts w:ascii="Times New Roman" w:hAnsi="Times New Roman" w:cs="Times New Roman"/>
                <w:sz w:val="20"/>
                <w:szCs w:val="20"/>
              </w:rPr>
            </w:pPr>
          </w:p>
          <w:p w14:paraId="523F2C3F"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C915FAD"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5010542D"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1D7A2482" w14:textId="77777777" w:rsidR="00FD7A8C" w:rsidRPr="00E845FD" w:rsidRDefault="00FD7A8C" w:rsidP="00FD7A8C">
            <w:pPr>
              <w:jc w:val="center"/>
              <w:rPr>
                <w:rFonts w:ascii="Times New Roman" w:hAnsi="Times New Roman" w:cs="Times New Roman"/>
                <w:sz w:val="20"/>
                <w:szCs w:val="20"/>
              </w:rPr>
            </w:pPr>
          </w:p>
        </w:tc>
      </w:tr>
      <w:tr w:rsidR="00FD7A8C" w:rsidRPr="00E845FD" w14:paraId="749144A5" w14:textId="77777777" w:rsidTr="00370010">
        <w:tc>
          <w:tcPr>
            <w:tcW w:w="988" w:type="dxa"/>
            <w:tcBorders>
              <w:top w:val="single" w:sz="4" w:space="0" w:color="auto"/>
              <w:bottom w:val="single" w:sz="4" w:space="0" w:color="auto"/>
            </w:tcBorders>
          </w:tcPr>
          <w:p w14:paraId="69DC086C"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16</w:t>
            </w:r>
          </w:p>
          <w:p w14:paraId="393C0F0C"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p w14:paraId="501A03D8"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112500F"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 xml:space="preserve">3. Členské štáty zabezpečia, aby sa zverejnenie dokumentov a údajov uvedených v článku 14 vykonalo tak, že sa sprístupnia verejnosti v registri. </w:t>
            </w:r>
          </w:p>
        </w:tc>
        <w:tc>
          <w:tcPr>
            <w:tcW w:w="850" w:type="dxa"/>
            <w:tcBorders>
              <w:top w:val="single" w:sz="4" w:space="0" w:color="auto"/>
              <w:bottom w:val="single" w:sz="4" w:space="0" w:color="auto"/>
            </w:tcBorders>
          </w:tcPr>
          <w:p w14:paraId="06961A1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1D5E40A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3E2EA69" w14:textId="77777777" w:rsidR="00FD7A8C" w:rsidRPr="00E845FD" w:rsidRDefault="00FD7A8C" w:rsidP="00FD7A8C">
            <w:pPr>
              <w:jc w:val="center"/>
              <w:rPr>
                <w:rFonts w:ascii="Times New Roman" w:hAnsi="Times New Roman" w:cs="Times New Roman"/>
                <w:sz w:val="20"/>
                <w:szCs w:val="20"/>
              </w:rPr>
            </w:pPr>
          </w:p>
          <w:p w14:paraId="73478A45" w14:textId="77777777" w:rsidR="00FD7A8C" w:rsidRPr="00E845FD" w:rsidRDefault="00FD7A8C" w:rsidP="00FD7A8C">
            <w:pPr>
              <w:jc w:val="center"/>
              <w:rPr>
                <w:rFonts w:ascii="Times New Roman" w:hAnsi="Times New Roman" w:cs="Times New Roman"/>
                <w:sz w:val="20"/>
                <w:szCs w:val="20"/>
              </w:rPr>
            </w:pPr>
          </w:p>
          <w:p w14:paraId="1A9067E3" w14:textId="77777777" w:rsidR="00FD7A8C" w:rsidRPr="00E845FD" w:rsidRDefault="00FD7A8C" w:rsidP="00FD7A8C">
            <w:pPr>
              <w:jc w:val="center"/>
              <w:rPr>
                <w:rFonts w:ascii="Times New Roman" w:hAnsi="Times New Roman" w:cs="Times New Roman"/>
                <w:sz w:val="20"/>
                <w:szCs w:val="20"/>
              </w:rPr>
            </w:pPr>
          </w:p>
          <w:p w14:paraId="30EE3BD1" w14:textId="77777777" w:rsidR="00FD7A8C" w:rsidRPr="00E845FD" w:rsidRDefault="00FD7A8C" w:rsidP="00FD7A8C">
            <w:pPr>
              <w:jc w:val="center"/>
              <w:rPr>
                <w:rFonts w:ascii="Times New Roman" w:hAnsi="Times New Roman" w:cs="Times New Roman"/>
                <w:sz w:val="20"/>
                <w:szCs w:val="20"/>
              </w:rPr>
            </w:pPr>
          </w:p>
          <w:p w14:paraId="3E799E49" w14:textId="77777777" w:rsidR="00FD7A8C" w:rsidRPr="00E845FD" w:rsidRDefault="00FD7A8C" w:rsidP="00FD7A8C">
            <w:pPr>
              <w:jc w:val="center"/>
              <w:rPr>
                <w:rFonts w:ascii="Times New Roman" w:hAnsi="Times New Roman" w:cs="Times New Roman"/>
                <w:sz w:val="20"/>
                <w:szCs w:val="20"/>
              </w:rPr>
            </w:pPr>
          </w:p>
          <w:p w14:paraId="5ABA3CCC" w14:textId="77777777" w:rsidR="00FD7A8C" w:rsidRPr="00E845FD" w:rsidRDefault="00FD7A8C" w:rsidP="00FD7A8C">
            <w:pPr>
              <w:jc w:val="center"/>
              <w:rPr>
                <w:rFonts w:ascii="Times New Roman" w:hAnsi="Times New Roman" w:cs="Times New Roman"/>
                <w:sz w:val="20"/>
                <w:szCs w:val="20"/>
              </w:rPr>
            </w:pPr>
          </w:p>
          <w:p w14:paraId="35BB35A0" w14:textId="77777777" w:rsidR="00FD7A8C" w:rsidRPr="00E845FD" w:rsidRDefault="00FD7A8C" w:rsidP="00FD7A8C">
            <w:pPr>
              <w:jc w:val="center"/>
              <w:rPr>
                <w:rFonts w:ascii="Times New Roman" w:hAnsi="Times New Roman" w:cs="Times New Roman"/>
                <w:sz w:val="20"/>
                <w:szCs w:val="20"/>
              </w:rPr>
            </w:pPr>
          </w:p>
          <w:p w14:paraId="6A051AF5" w14:textId="77777777" w:rsidR="00FD7A8C" w:rsidRPr="00E845FD" w:rsidRDefault="00FD7A8C" w:rsidP="00FD7A8C">
            <w:pPr>
              <w:jc w:val="center"/>
              <w:rPr>
                <w:rFonts w:ascii="Times New Roman" w:hAnsi="Times New Roman" w:cs="Times New Roman"/>
                <w:sz w:val="20"/>
                <w:szCs w:val="20"/>
              </w:rPr>
            </w:pPr>
          </w:p>
          <w:p w14:paraId="60E80F0E" w14:textId="77777777" w:rsidR="00FD7A8C" w:rsidRPr="00E845FD" w:rsidRDefault="00FD7A8C" w:rsidP="00FD7A8C">
            <w:pPr>
              <w:jc w:val="center"/>
              <w:rPr>
                <w:rFonts w:ascii="Times New Roman" w:hAnsi="Times New Roman" w:cs="Times New Roman"/>
                <w:sz w:val="20"/>
                <w:szCs w:val="20"/>
              </w:rPr>
            </w:pPr>
          </w:p>
          <w:p w14:paraId="41967510" w14:textId="77777777" w:rsidR="00FD7A8C" w:rsidRPr="00E845FD" w:rsidRDefault="00FD7A8C" w:rsidP="00FD7A8C">
            <w:pPr>
              <w:jc w:val="center"/>
              <w:rPr>
                <w:rFonts w:ascii="Times New Roman" w:hAnsi="Times New Roman" w:cs="Times New Roman"/>
                <w:sz w:val="20"/>
                <w:szCs w:val="20"/>
              </w:rPr>
            </w:pPr>
          </w:p>
          <w:p w14:paraId="4415ACA5" w14:textId="77777777" w:rsidR="00FD7A8C" w:rsidRPr="00E845FD" w:rsidRDefault="00FD7A8C" w:rsidP="00FD7A8C">
            <w:pPr>
              <w:jc w:val="center"/>
              <w:rPr>
                <w:rFonts w:ascii="Times New Roman" w:hAnsi="Times New Roman" w:cs="Times New Roman"/>
                <w:sz w:val="20"/>
                <w:szCs w:val="20"/>
              </w:rPr>
            </w:pPr>
          </w:p>
          <w:p w14:paraId="0E8D1AE0" w14:textId="77777777" w:rsidR="00FD7A8C" w:rsidRPr="00E845FD" w:rsidRDefault="00FD7A8C" w:rsidP="00FD7A8C">
            <w:pPr>
              <w:jc w:val="center"/>
              <w:rPr>
                <w:rFonts w:ascii="Times New Roman" w:hAnsi="Times New Roman" w:cs="Times New Roman"/>
                <w:sz w:val="20"/>
                <w:szCs w:val="20"/>
              </w:rPr>
            </w:pPr>
          </w:p>
          <w:p w14:paraId="564CAA30" w14:textId="77777777" w:rsidR="00FD7A8C" w:rsidRPr="00E845FD" w:rsidRDefault="00FD7A8C" w:rsidP="00FD7A8C">
            <w:pPr>
              <w:jc w:val="center"/>
              <w:rPr>
                <w:rFonts w:ascii="Times New Roman" w:hAnsi="Times New Roman" w:cs="Times New Roman"/>
                <w:sz w:val="20"/>
                <w:szCs w:val="20"/>
              </w:rPr>
            </w:pPr>
          </w:p>
          <w:p w14:paraId="5629D0B9" w14:textId="77777777" w:rsidR="00FD7A8C" w:rsidRPr="00E845FD" w:rsidRDefault="00FD7A8C" w:rsidP="00FD7A8C">
            <w:pPr>
              <w:jc w:val="center"/>
              <w:rPr>
                <w:rFonts w:ascii="Times New Roman" w:hAnsi="Times New Roman" w:cs="Times New Roman"/>
                <w:sz w:val="20"/>
                <w:szCs w:val="20"/>
              </w:rPr>
            </w:pPr>
          </w:p>
          <w:p w14:paraId="1D392885" w14:textId="77777777" w:rsidR="00FD7A8C" w:rsidRPr="00E845FD" w:rsidRDefault="00FD7A8C" w:rsidP="00FD7A8C">
            <w:pPr>
              <w:jc w:val="center"/>
              <w:rPr>
                <w:rFonts w:ascii="Times New Roman" w:hAnsi="Times New Roman" w:cs="Times New Roman"/>
                <w:sz w:val="20"/>
                <w:szCs w:val="20"/>
              </w:rPr>
            </w:pPr>
          </w:p>
          <w:p w14:paraId="34D42B97" w14:textId="77777777" w:rsidR="00FD7A8C" w:rsidRPr="00E845FD" w:rsidRDefault="00FD7A8C" w:rsidP="00FD7A8C">
            <w:pPr>
              <w:jc w:val="center"/>
              <w:rPr>
                <w:rFonts w:ascii="Times New Roman" w:hAnsi="Times New Roman" w:cs="Times New Roman"/>
                <w:sz w:val="20"/>
                <w:szCs w:val="20"/>
              </w:rPr>
            </w:pPr>
          </w:p>
          <w:p w14:paraId="4A991F50" w14:textId="77777777" w:rsidR="00FD7A8C" w:rsidRPr="00E845FD" w:rsidRDefault="00FD7A8C" w:rsidP="00FD7A8C">
            <w:pPr>
              <w:jc w:val="center"/>
              <w:rPr>
                <w:rFonts w:ascii="Times New Roman" w:hAnsi="Times New Roman" w:cs="Times New Roman"/>
                <w:sz w:val="20"/>
                <w:szCs w:val="20"/>
              </w:rPr>
            </w:pPr>
          </w:p>
          <w:p w14:paraId="6F5329A2" w14:textId="77777777" w:rsidR="00FD7A8C" w:rsidRPr="00E845FD" w:rsidRDefault="00FD7A8C" w:rsidP="00FD7A8C">
            <w:pPr>
              <w:jc w:val="center"/>
              <w:rPr>
                <w:rFonts w:ascii="Times New Roman" w:hAnsi="Times New Roman" w:cs="Times New Roman"/>
                <w:sz w:val="20"/>
                <w:szCs w:val="20"/>
              </w:rPr>
            </w:pPr>
          </w:p>
          <w:p w14:paraId="6471296E" w14:textId="77777777" w:rsidR="00FD7A8C" w:rsidRPr="00E845FD" w:rsidRDefault="00FD7A8C" w:rsidP="00FD7A8C">
            <w:pPr>
              <w:jc w:val="center"/>
              <w:rPr>
                <w:rFonts w:ascii="Times New Roman" w:hAnsi="Times New Roman" w:cs="Times New Roman"/>
                <w:sz w:val="20"/>
                <w:szCs w:val="20"/>
              </w:rPr>
            </w:pPr>
          </w:p>
          <w:p w14:paraId="644F4B48" w14:textId="7243C8AC" w:rsidR="00FD7A8C" w:rsidRDefault="00FD7A8C" w:rsidP="00FD7A8C">
            <w:pPr>
              <w:rPr>
                <w:rFonts w:ascii="Times New Roman" w:hAnsi="Times New Roman" w:cs="Times New Roman"/>
                <w:sz w:val="20"/>
                <w:szCs w:val="20"/>
              </w:rPr>
            </w:pPr>
          </w:p>
          <w:p w14:paraId="2D7654C3" w14:textId="2F9E946F" w:rsidR="00575288" w:rsidRDefault="00575288" w:rsidP="00FD7A8C">
            <w:pPr>
              <w:rPr>
                <w:rFonts w:ascii="Times New Roman" w:hAnsi="Times New Roman" w:cs="Times New Roman"/>
                <w:sz w:val="20"/>
                <w:szCs w:val="20"/>
              </w:rPr>
            </w:pPr>
          </w:p>
          <w:p w14:paraId="71B126C3" w14:textId="3428E8C6" w:rsidR="00575288" w:rsidRDefault="00575288" w:rsidP="00FD7A8C">
            <w:pPr>
              <w:rPr>
                <w:rFonts w:ascii="Times New Roman" w:hAnsi="Times New Roman" w:cs="Times New Roman"/>
                <w:sz w:val="20"/>
                <w:szCs w:val="20"/>
              </w:rPr>
            </w:pPr>
          </w:p>
          <w:p w14:paraId="2076B6FE" w14:textId="0556F78F" w:rsidR="00575288" w:rsidRDefault="00575288" w:rsidP="00FD7A8C">
            <w:pPr>
              <w:rPr>
                <w:rFonts w:ascii="Times New Roman" w:hAnsi="Times New Roman" w:cs="Times New Roman"/>
                <w:sz w:val="20"/>
                <w:szCs w:val="20"/>
              </w:rPr>
            </w:pPr>
          </w:p>
          <w:p w14:paraId="7463CEC9" w14:textId="70E98F79" w:rsidR="00575288" w:rsidRDefault="00575288" w:rsidP="00FD7A8C">
            <w:pPr>
              <w:rPr>
                <w:rFonts w:ascii="Times New Roman" w:hAnsi="Times New Roman" w:cs="Times New Roman"/>
                <w:sz w:val="20"/>
                <w:szCs w:val="20"/>
              </w:rPr>
            </w:pPr>
          </w:p>
          <w:p w14:paraId="4B320F77" w14:textId="77A95F60" w:rsidR="00FC7AF1" w:rsidRDefault="00FC7AF1" w:rsidP="00FD7A8C">
            <w:pPr>
              <w:rPr>
                <w:rFonts w:ascii="Times New Roman" w:hAnsi="Times New Roman" w:cs="Times New Roman"/>
                <w:sz w:val="20"/>
                <w:szCs w:val="20"/>
              </w:rPr>
            </w:pPr>
          </w:p>
          <w:p w14:paraId="37BCD272" w14:textId="77777777" w:rsidR="00A21AEA" w:rsidRDefault="00A21AEA" w:rsidP="00FD7A8C">
            <w:pPr>
              <w:rPr>
                <w:rFonts w:ascii="Times New Roman" w:hAnsi="Times New Roman" w:cs="Times New Roman"/>
                <w:sz w:val="20"/>
                <w:szCs w:val="20"/>
              </w:rPr>
            </w:pPr>
          </w:p>
          <w:p w14:paraId="3378DF3F" w14:textId="77777777" w:rsidR="00FC7AF1" w:rsidRDefault="00FC7AF1" w:rsidP="00FD7A8C">
            <w:pPr>
              <w:rPr>
                <w:rFonts w:ascii="Times New Roman" w:hAnsi="Times New Roman" w:cs="Times New Roman"/>
                <w:sz w:val="20"/>
                <w:szCs w:val="20"/>
              </w:rPr>
            </w:pPr>
          </w:p>
          <w:p w14:paraId="223CCF5B" w14:textId="11EBACD4" w:rsidR="00575288" w:rsidRDefault="00575288" w:rsidP="00FD7A8C">
            <w:pPr>
              <w:rPr>
                <w:rFonts w:ascii="Times New Roman" w:hAnsi="Times New Roman" w:cs="Times New Roman"/>
                <w:sz w:val="20"/>
                <w:szCs w:val="20"/>
              </w:rPr>
            </w:pPr>
          </w:p>
          <w:p w14:paraId="3AE910C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A357637" w14:textId="77777777" w:rsidR="00FD7A8C" w:rsidRPr="00E845FD" w:rsidRDefault="00FD7A8C" w:rsidP="00FD7A8C">
            <w:pPr>
              <w:jc w:val="center"/>
              <w:rPr>
                <w:rFonts w:ascii="Times New Roman" w:hAnsi="Times New Roman" w:cs="Times New Roman"/>
                <w:sz w:val="20"/>
                <w:szCs w:val="20"/>
              </w:rPr>
            </w:pPr>
          </w:p>
          <w:p w14:paraId="1004E03E" w14:textId="77777777" w:rsidR="00FD7A8C" w:rsidRPr="00E845FD" w:rsidRDefault="00FD7A8C" w:rsidP="00FD7A8C">
            <w:pPr>
              <w:jc w:val="center"/>
              <w:rPr>
                <w:rFonts w:ascii="Times New Roman" w:hAnsi="Times New Roman" w:cs="Times New Roman"/>
                <w:sz w:val="20"/>
                <w:szCs w:val="20"/>
              </w:rPr>
            </w:pPr>
          </w:p>
          <w:p w14:paraId="261B7035" w14:textId="77777777" w:rsidR="00FD7A8C" w:rsidRPr="00E845FD" w:rsidRDefault="00FD7A8C" w:rsidP="00FD7A8C">
            <w:pPr>
              <w:jc w:val="center"/>
              <w:rPr>
                <w:rFonts w:ascii="Times New Roman" w:hAnsi="Times New Roman" w:cs="Times New Roman"/>
                <w:sz w:val="20"/>
                <w:szCs w:val="20"/>
              </w:rPr>
            </w:pPr>
          </w:p>
          <w:p w14:paraId="05AC7840" w14:textId="77777777" w:rsidR="00FD7A8C" w:rsidRPr="00E845FD" w:rsidRDefault="00FD7A8C" w:rsidP="00FD7A8C">
            <w:pPr>
              <w:jc w:val="center"/>
              <w:rPr>
                <w:rFonts w:ascii="Times New Roman" w:hAnsi="Times New Roman" w:cs="Times New Roman"/>
                <w:sz w:val="20"/>
                <w:szCs w:val="20"/>
              </w:rPr>
            </w:pPr>
          </w:p>
          <w:p w14:paraId="448DDE4E" w14:textId="77777777" w:rsidR="00FD7A8C" w:rsidRPr="00E845FD" w:rsidRDefault="00FD7A8C" w:rsidP="00FD7A8C">
            <w:pPr>
              <w:jc w:val="center"/>
              <w:rPr>
                <w:rFonts w:ascii="Times New Roman" w:hAnsi="Times New Roman" w:cs="Times New Roman"/>
                <w:sz w:val="20"/>
                <w:szCs w:val="20"/>
              </w:rPr>
            </w:pPr>
          </w:p>
          <w:p w14:paraId="5657494D"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119632E0" w14:textId="77777777" w:rsidR="00FD7A8C" w:rsidRPr="00E845FD" w:rsidRDefault="00FD7A8C" w:rsidP="00FD7A8C">
            <w:pPr>
              <w:pStyle w:val="Normlny0"/>
              <w:jc w:val="center"/>
            </w:pPr>
            <w:r w:rsidRPr="00E845FD">
              <w:lastRenderedPageBreak/>
              <w:t>Č: I</w:t>
            </w:r>
          </w:p>
          <w:p w14:paraId="4A2A7B5D" w14:textId="77777777" w:rsidR="00FD7A8C" w:rsidRPr="00E845FD" w:rsidRDefault="00FD7A8C" w:rsidP="00FD7A8C">
            <w:pPr>
              <w:pStyle w:val="Normlny0"/>
              <w:jc w:val="center"/>
            </w:pPr>
            <w:r w:rsidRPr="00E845FD">
              <w:t>§: 3</w:t>
            </w:r>
          </w:p>
          <w:p w14:paraId="5ACB7D45" w14:textId="77777777" w:rsidR="00FD7A8C" w:rsidRPr="00E845FD" w:rsidRDefault="00FD7A8C" w:rsidP="00FD7A8C">
            <w:pPr>
              <w:pStyle w:val="Normlny0"/>
              <w:jc w:val="center"/>
            </w:pPr>
          </w:p>
          <w:p w14:paraId="4B919BC7" w14:textId="77777777" w:rsidR="00FD7A8C" w:rsidRPr="00E845FD" w:rsidRDefault="00FD7A8C" w:rsidP="00FD7A8C">
            <w:pPr>
              <w:pStyle w:val="Normlny0"/>
              <w:jc w:val="center"/>
            </w:pPr>
          </w:p>
          <w:p w14:paraId="2C1207B9" w14:textId="77777777" w:rsidR="00FD7A8C" w:rsidRPr="00E845FD" w:rsidRDefault="00FD7A8C" w:rsidP="00FD7A8C">
            <w:pPr>
              <w:pStyle w:val="Normlny0"/>
              <w:jc w:val="center"/>
            </w:pPr>
          </w:p>
          <w:p w14:paraId="4ABF034C" w14:textId="77777777" w:rsidR="00FD7A8C" w:rsidRPr="00E845FD" w:rsidRDefault="00FD7A8C" w:rsidP="00FD7A8C">
            <w:pPr>
              <w:pStyle w:val="Normlny0"/>
              <w:jc w:val="center"/>
            </w:pPr>
          </w:p>
          <w:p w14:paraId="1CEE5234" w14:textId="77777777" w:rsidR="00FD7A8C" w:rsidRPr="00E845FD" w:rsidRDefault="00FD7A8C" w:rsidP="00FD7A8C">
            <w:pPr>
              <w:pStyle w:val="Normlny0"/>
              <w:jc w:val="center"/>
            </w:pPr>
          </w:p>
          <w:p w14:paraId="7DD45553" w14:textId="77777777" w:rsidR="00FD7A8C" w:rsidRPr="00E845FD" w:rsidRDefault="00FD7A8C" w:rsidP="00FD7A8C">
            <w:pPr>
              <w:pStyle w:val="Normlny0"/>
              <w:jc w:val="center"/>
            </w:pPr>
          </w:p>
          <w:p w14:paraId="55DA5972" w14:textId="77777777" w:rsidR="00FD7A8C" w:rsidRPr="00E845FD" w:rsidRDefault="00FD7A8C" w:rsidP="00FD7A8C">
            <w:pPr>
              <w:pStyle w:val="Normlny0"/>
              <w:jc w:val="center"/>
            </w:pPr>
          </w:p>
          <w:p w14:paraId="34A653D7" w14:textId="77777777" w:rsidR="00FD7A8C" w:rsidRPr="00E845FD" w:rsidRDefault="00FD7A8C" w:rsidP="00FD7A8C">
            <w:pPr>
              <w:pStyle w:val="Normlny0"/>
              <w:jc w:val="center"/>
            </w:pPr>
          </w:p>
          <w:p w14:paraId="6BEB2862" w14:textId="77777777" w:rsidR="00FD7A8C" w:rsidRPr="00E845FD" w:rsidRDefault="00FD7A8C" w:rsidP="00FD7A8C">
            <w:pPr>
              <w:pStyle w:val="Normlny0"/>
              <w:jc w:val="center"/>
            </w:pPr>
          </w:p>
          <w:p w14:paraId="37792A2B" w14:textId="77777777" w:rsidR="00FD7A8C" w:rsidRPr="00E845FD" w:rsidRDefault="00FD7A8C" w:rsidP="00FD7A8C">
            <w:pPr>
              <w:pStyle w:val="Normlny0"/>
              <w:jc w:val="center"/>
            </w:pPr>
          </w:p>
          <w:p w14:paraId="3E53831F" w14:textId="77777777" w:rsidR="00FD7A8C" w:rsidRPr="00E845FD" w:rsidRDefault="00FD7A8C" w:rsidP="00FD7A8C">
            <w:pPr>
              <w:pStyle w:val="Normlny0"/>
              <w:jc w:val="center"/>
            </w:pPr>
          </w:p>
          <w:p w14:paraId="24DA0B63" w14:textId="77777777" w:rsidR="00FD7A8C" w:rsidRPr="00E845FD" w:rsidRDefault="00FD7A8C" w:rsidP="00FD7A8C">
            <w:pPr>
              <w:pStyle w:val="Normlny0"/>
              <w:jc w:val="center"/>
            </w:pPr>
          </w:p>
          <w:p w14:paraId="5BF3A79C" w14:textId="77777777" w:rsidR="00FD7A8C" w:rsidRPr="00E845FD" w:rsidRDefault="00FD7A8C" w:rsidP="00FD7A8C">
            <w:pPr>
              <w:pStyle w:val="Normlny0"/>
              <w:jc w:val="center"/>
            </w:pPr>
          </w:p>
          <w:p w14:paraId="2D71F2ED" w14:textId="77777777" w:rsidR="00FD7A8C" w:rsidRPr="00E845FD" w:rsidRDefault="00FD7A8C" w:rsidP="00FD7A8C">
            <w:pPr>
              <w:pStyle w:val="Normlny0"/>
              <w:jc w:val="center"/>
            </w:pPr>
          </w:p>
          <w:p w14:paraId="07812D1E" w14:textId="77777777" w:rsidR="00FD7A8C" w:rsidRPr="00E845FD" w:rsidRDefault="00FD7A8C" w:rsidP="00FD7A8C">
            <w:pPr>
              <w:pStyle w:val="Normlny0"/>
              <w:jc w:val="center"/>
            </w:pPr>
          </w:p>
          <w:p w14:paraId="01AC822A" w14:textId="77777777" w:rsidR="00FD7A8C" w:rsidRPr="00E845FD" w:rsidRDefault="00FD7A8C" w:rsidP="00FD7A8C">
            <w:pPr>
              <w:pStyle w:val="Normlny0"/>
              <w:jc w:val="center"/>
            </w:pPr>
          </w:p>
          <w:p w14:paraId="520A2374" w14:textId="77777777" w:rsidR="00FD7A8C" w:rsidRPr="00E845FD" w:rsidRDefault="00FD7A8C" w:rsidP="00FD7A8C">
            <w:pPr>
              <w:pStyle w:val="Normlny0"/>
              <w:jc w:val="center"/>
            </w:pPr>
          </w:p>
          <w:p w14:paraId="69FEFAB3" w14:textId="77777777" w:rsidR="00FD7A8C" w:rsidRPr="00E845FD" w:rsidRDefault="00FD7A8C" w:rsidP="00FD7A8C">
            <w:pPr>
              <w:pStyle w:val="Normlny0"/>
              <w:jc w:val="center"/>
            </w:pPr>
          </w:p>
          <w:p w14:paraId="75E48289" w14:textId="46299689" w:rsidR="00FD7A8C" w:rsidRDefault="00FD7A8C" w:rsidP="00FD7A8C">
            <w:pPr>
              <w:pStyle w:val="Normlny0"/>
            </w:pPr>
          </w:p>
          <w:p w14:paraId="4480CE26" w14:textId="1C71737B" w:rsidR="00575288" w:rsidRDefault="00575288" w:rsidP="00FD7A8C">
            <w:pPr>
              <w:pStyle w:val="Normlny0"/>
            </w:pPr>
          </w:p>
          <w:p w14:paraId="3B0A7F0C" w14:textId="1660A974" w:rsidR="00575288" w:rsidRDefault="00575288" w:rsidP="00FD7A8C">
            <w:pPr>
              <w:pStyle w:val="Normlny0"/>
            </w:pPr>
          </w:p>
          <w:p w14:paraId="15517812" w14:textId="71781577" w:rsidR="00A21AEA" w:rsidRDefault="00A21AEA" w:rsidP="00FD7A8C">
            <w:pPr>
              <w:pStyle w:val="Normlny0"/>
            </w:pPr>
          </w:p>
          <w:p w14:paraId="26DC68A6" w14:textId="70A769DD" w:rsidR="00A21AEA" w:rsidRDefault="00A21AEA" w:rsidP="00FD7A8C">
            <w:pPr>
              <w:pStyle w:val="Normlny0"/>
            </w:pPr>
          </w:p>
          <w:p w14:paraId="61954103" w14:textId="35EC0880" w:rsidR="00A21AEA" w:rsidRDefault="00A21AEA" w:rsidP="00FD7A8C">
            <w:pPr>
              <w:pStyle w:val="Normlny0"/>
            </w:pPr>
          </w:p>
          <w:p w14:paraId="3B0EEC5E" w14:textId="468EB222" w:rsidR="00A21AEA" w:rsidRDefault="00A21AEA" w:rsidP="00FD7A8C">
            <w:pPr>
              <w:pStyle w:val="Normlny0"/>
            </w:pPr>
          </w:p>
          <w:p w14:paraId="6B548FFA" w14:textId="26244A8E" w:rsidR="00A21AEA" w:rsidRDefault="00A21AEA" w:rsidP="00FD7A8C">
            <w:pPr>
              <w:pStyle w:val="Normlny0"/>
            </w:pPr>
          </w:p>
          <w:p w14:paraId="594CF03E" w14:textId="77777777" w:rsidR="00A21AEA" w:rsidRDefault="00A21AEA" w:rsidP="00FD7A8C">
            <w:pPr>
              <w:pStyle w:val="Normlny0"/>
            </w:pPr>
          </w:p>
          <w:p w14:paraId="310253E6" w14:textId="77777777" w:rsidR="00FD7A8C" w:rsidRPr="00E845FD" w:rsidRDefault="00FD7A8C" w:rsidP="00FD7A8C">
            <w:pPr>
              <w:pStyle w:val="Normlny0"/>
              <w:jc w:val="center"/>
            </w:pPr>
            <w:r w:rsidRPr="00E845FD">
              <w:t>Č: I</w:t>
            </w:r>
          </w:p>
          <w:p w14:paraId="41595FBE" w14:textId="77777777" w:rsidR="00FD7A8C" w:rsidRPr="00E845FD" w:rsidRDefault="00FD7A8C" w:rsidP="00FD7A8C">
            <w:pPr>
              <w:pStyle w:val="Normlny0"/>
              <w:jc w:val="center"/>
            </w:pPr>
            <w:r w:rsidRPr="00E845FD">
              <w:t>§: 6</w:t>
            </w:r>
          </w:p>
          <w:p w14:paraId="1CBAD6EA" w14:textId="77777777" w:rsidR="00FD7A8C" w:rsidRPr="00E845FD" w:rsidRDefault="00FD7A8C" w:rsidP="00FD7A8C">
            <w:pPr>
              <w:pStyle w:val="Normlny0"/>
              <w:jc w:val="center"/>
            </w:pPr>
            <w:r w:rsidRPr="00E845FD">
              <w:t>O: 1</w:t>
            </w:r>
          </w:p>
          <w:p w14:paraId="46D38F25" w14:textId="77777777" w:rsidR="00FD7A8C" w:rsidRPr="00E845FD" w:rsidRDefault="00FD7A8C" w:rsidP="00FD7A8C">
            <w:pPr>
              <w:pStyle w:val="Normlny0"/>
              <w:jc w:val="center"/>
            </w:pPr>
          </w:p>
          <w:p w14:paraId="3D276ADD" w14:textId="77777777" w:rsidR="00FD7A8C" w:rsidRPr="00E845FD" w:rsidRDefault="00FD7A8C" w:rsidP="00FD7A8C">
            <w:pPr>
              <w:pStyle w:val="Normlny0"/>
              <w:jc w:val="center"/>
            </w:pPr>
          </w:p>
          <w:p w14:paraId="5361AF66"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20A29EB0" w14:textId="77777777" w:rsidR="00575288" w:rsidRPr="00575288" w:rsidRDefault="00575288" w:rsidP="00575288">
            <w:pPr>
              <w:shd w:val="clear" w:color="auto" w:fill="FFFFFF"/>
              <w:jc w:val="center"/>
              <w:rPr>
                <w:rFonts w:ascii="Times New Roman" w:hAnsi="Times New Roman" w:cs="Times New Roman"/>
                <w:sz w:val="20"/>
                <w:szCs w:val="20"/>
              </w:rPr>
            </w:pPr>
            <w:r w:rsidRPr="00575288">
              <w:rPr>
                <w:rFonts w:ascii="Times New Roman" w:hAnsi="Times New Roman" w:cs="Times New Roman"/>
                <w:sz w:val="20"/>
                <w:szCs w:val="20"/>
              </w:rPr>
              <w:lastRenderedPageBreak/>
              <w:t>§ 3</w:t>
            </w:r>
          </w:p>
          <w:p w14:paraId="19AE8AA6" w14:textId="77777777" w:rsidR="00575288" w:rsidRPr="00575288" w:rsidRDefault="00575288" w:rsidP="00575288">
            <w:pPr>
              <w:shd w:val="clear" w:color="auto" w:fill="FFFFFF"/>
              <w:jc w:val="center"/>
              <w:rPr>
                <w:rFonts w:ascii="Times New Roman" w:hAnsi="Times New Roman" w:cs="Times New Roman"/>
                <w:sz w:val="20"/>
                <w:szCs w:val="20"/>
              </w:rPr>
            </w:pPr>
            <w:r w:rsidRPr="00575288">
              <w:rPr>
                <w:rFonts w:ascii="Times New Roman" w:hAnsi="Times New Roman" w:cs="Times New Roman"/>
                <w:sz w:val="20"/>
                <w:szCs w:val="20"/>
              </w:rPr>
              <w:t>Obchodný register</w:t>
            </w:r>
          </w:p>
          <w:p w14:paraId="5809CB6F" w14:textId="77777777" w:rsidR="00575288" w:rsidRPr="00575288" w:rsidRDefault="00575288" w:rsidP="00575288">
            <w:pPr>
              <w:shd w:val="clear" w:color="auto" w:fill="FFFFFF"/>
              <w:jc w:val="center"/>
              <w:rPr>
                <w:rFonts w:ascii="Times New Roman" w:hAnsi="Times New Roman" w:cs="Times New Roman"/>
                <w:sz w:val="20"/>
                <w:szCs w:val="20"/>
              </w:rPr>
            </w:pPr>
          </w:p>
          <w:p w14:paraId="6D065B54" w14:textId="77777777" w:rsidR="00FC7AF1" w:rsidRPr="00FC7AF1" w:rsidRDefault="00FC7AF1" w:rsidP="00FC7AF1">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(1) Obchodný register je verejný zoznam zákonom ustanovených údajov, ktorého súčasťou je zbierka dokumentov.</w:t>
            </w:r>
          </w:p>
          <w:p w14:paraId="27EA85BA" w14:textId="77777777" w:rsidR="00FC7AF1" w:rsidRPr="00FC7AF1" w:rsidRDefault="00FC7AF1" w:rsidP="00FC7AF1">
            <w:pPr>
              <w:shd w:val="clear" w:color="auto" w:fill="FFFFFF"/>
              <w:jc w:val="both"/>
              <w:rPr>
                <w:rFonts w:ascii="Times New Roman" w:hAnsi="Times New Roman" w:cs="Times New Roman"/>
                <w:sz w:val="20"/>
                <w:szCs w:val="20"/>
              </w:rPr>
            </w:pPr>
          </w:p>
          <w:p w14:paraId="6B18ECBC" w14:textId="77777777" w:rsidR="00FC7AF1" w:rsidRPr="00FC7AF1" w:rsidRDefault="00FC7AF1" w:rsidP="00FC7AF1">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lastRenderedPageBreak/>
              <w:t>(2) Do obchodného registra sa zapisujú údaje o zapisovaných osobách.</w:t>
            </w:r>
          </w:p>
          <w:p w14:paraId="363EE308" w14:textId="77777777" w:rsidR="00FC7AF1" w:rsidRPr="00FC7AF1" w:rsidRDefault="00FC7AF1" w:rsidP="00FC7AF1">
            <w:pPr>
              <w:shd w:val="clear" w:color="auto" w:fill="FFFFFF"/>
              <w:jc w:val="both"/>
              <w:rPr>
                <w:rFonts w:ascii="Times New Roman" w:hAnsi="Times New Roman" w:cs="Times New Roman"/>
                <w:sz w:val="20"/>
                <w:szCs w:val="20"/>
              </w:rPr>
            </w:pPr>
          </w:p>
          <w:p w14:paraId="259871C4" w14:textId="77777777" w:rsidR="00FC7AF1" w:rsidRPr="00FC7AF1" w:rsidRDefault="00FC7AF1" w:rsidP="00FC7AF1">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 xml:space="preserve">(3) Obchodný register vedie registrový súd v elektronickej podobe. </w:t>
            </w:r>
          </w:p>
          <w:p w14:paraId="64512718" w14:textId="77777777" w:rsidR="00FC7AF1" w:rsidRPr="00FC7AF1" w:rsidRDefault="00FC7AF1" w:rsidP="00FC7AF1">
            <w:pPr>
              <w:shd w:val="clear" w:color="auto" w:fill="FFFFFF"/>
              <w:jc w:val="both"/>
              <w:rPr>
                <w:rFonts w:ascii="Times New Roman" w:hAnsi="Times New Roman" w:cs="Times New Roman"/>
                <w:sz w:val="20"/>
                <w:szCs w:val="20"/>
              </w:rPr>
            </w:pPr>
          </w:p>
          <w:p w14:paraId="60D042A3" w14:textId="3AD4F250" w:rsidR="00A50627" w:rsidRPr="00546F11" w:rsidRDefault="00FC7AF1" w:rsidP="00FC7AF1">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(4) Obchodný register je informačným systémom verejnej správy</w:t>
            </w:r>
            <w:r w:rsidRPr="00546F11">
              <w:rPr>
                <w:rFonts w:ascii="Times New Roman" w:hAnsi="Times New Roman" w:cs="Times New Roman"/>
                <w:sz w:val="20"/>
                <w:szCs w:val="20"/>
              </w:rPr>
              <w:t>, ktorého správcom a prevádzkovateľom</w:t>
            </w:r>
            <w:r w:rsidRPr="00546F11">
              <w:rPr>
                <w:rFonts w:ascii="Times New Roman" w:hAnsi="Times New Roman" w:cs="Times New Roman"/>
                <w:sz w:val="20"/>
                <w:szCs w:val="20"/>
                <w:vertAlign w:val="superscript"/>
              </w:rPr>
              <w:t>3</w:t>
            </w:r>
            <w:r w:rsidRPr="00546F11">
              <w:rPr>
                <w:rFonts w:ascii="Times New Roman" w:hAnsi="Times New Roman" w:cs="Times New Roman"/>
                <w:sz w:val="20"/>
                <w:szCs w:val="20"/>
              </w:rPr>
              <w:t>) je Ministerstvo spravodlivosti Slovenskej republiky (ďalej len „ministerstvo</w:t>
            </w:r>
            <w:r w:rsidR="00A21AEA" w:rsidRPr="00546F11">
              <w:rPr>
                <w:rFonts w:ascii="Times New Roman" w:hAnsi="Times New Roman" w:cs="Times New Roman"/>
                <w:sz w:val="20"/>
                <w:szCs w:val="20"/>
              </w:rPr>
              <w:t xml:space="preserve"> spravodlivosti</w:t>
            </w:r>
            <w:r w:rsidRPr="00546F11">
              <w:rPr>
                <w:rFonts w:ascii="Times New Roman" w:hAnsi="Times New Roman" w:cs="Times New Roman"/>
                <w:sz w:val="20"/>
                <w:szCs w:val="20"/>
              </w:rPr>
              <w:t>“). Obchodný register je súčasťou Centrálneho informačného systému súdnictva.</w:t>
            </w:r>
          </w:p>
          <w:p w14:paraId="0E41F816" w14:textId="77777777" w:rsidR="00FC7AF1" w:rsidRPr="00546F11" w:rsidRDefault="00FC7AF1" w:rsidP="00FC7AF1">
            <w:pPr>
              <w:shd w:val="clear" w:color="auto" w:fill="FFFFFF"/>
              <w:jc w:val="both"/>
              <w:rPr>
                <w:rFonts w:ascii="Times New Roman" w:hAnsi="Times New Roman" w:cs="Times New Roman"/>
                <w:sz w:val="20"/>
                <w:szCs w:val="20"/>
              </w:rPr>
            </w:pPr>
          </w:p>
          <w:p w14:paraId="2CC545BC" w14:textId="77777777" w:rsidR="00FD7A8C" w:rsidRPr="00546F11" w:rsidRDefault="00FD7A8C" w:rsidP="00FD7A8C">
            <w:pPr>
              <w:shd w:val="clear" w:color="auto" w:fill="FFFFFF"/>
              <w:jc w:val="both"/>
              <w:rPr>
                <w:rFonts w:ascii="Times New Roman" w:hAnsi="Times New Roman" w:cs="Times New Roman"/>
                <w:sz w:val="20"/>
                <w:szCs w:val="20"/>
              </w:rPr>
            </w:pPr>
            <w:r w:rsidRPr="00546F11">
              <w:rPr>
                <w:rFonts w:ascii="Times New Roman" w:hAnsi="Times New Roman" w:cs="Times New Roman"/>
                <w:sz w:val="20"/>
                <w:szCs w:val="20"/>
              </w:rPr>
              <w:t xml:space="preserve">Poznámka pod čiarou k odkazu 3 znie: </w:t>
            </w:r>
          </w:p>
          <w:p w14:paraId="271111E5" w14:textId="240F7E05" w:rsidR="00FD7A8C" w:rsidRPr="00E845FD" w:rsidRDefault="00FD7A8C" w:rsidP="00FD7A8C">
            <w:pPr>
              <w:shd w:val="clear" w:color="auto" w:fill="FFFFFF"/>
              <w:jc w:val="both"/>
              <w:rPr>
                <w:rFonts w:ascii="Times New Roman" w:hAnsi="Times New Roman" w:cs="Times New Roman"/>
                <w:sz w:val="20"/>
                <w:szCs w:val="20"/>
              </w:rPr>
            </w:pPr>
            <w:r w:rsidRPr="00546F11">
              <w:rPr>
                <w:rFonts w:ascii="Times New Roman" w:hAnsi="Times New Roman" w:cs="Times New Roman"/>
                <w:sz w:val="20"/>
                <w:szCs w:val="20"/>
                <w:vertAlign w:val="superscript"/>
              </w:rPr>
              <w:t>3</w:t>
            </w:r>
            <w:r w:rsidRPr="00546F11">
              <w:rPr>
                <w:rFonts w:ascii="Times New Roman" w:hAnsi="Times New Roman" w:cs="Times New Roman"/>
                <w:sz w:val="20"/>
                <w:szCs w:val="20"/>
              </w:rPr>
              <w:t xml:space="preserve">) </w:t>
            </w:r>
            <w:r w:rsidR="00FC7AF1" w:rsidRPr="00546F11">
              <w:rPr>
                <w:rFonts w:ascii="Times New Roman" w:hAnsi="Times New Roman" w:cs="Times New Roman"/>
                <w:sz w:val="20"/>
                <w:szCs w:val="20"/>
              </w:rPr>
              <w:t>§ 2 ods. 5 a 6 zákona č. 95/2019 Z. z. o informačných technológiách vo</w:t>
            </w:r>
            <w:r w:rsidR="00FC7AF1" w:rsidRPr="00FC7AF1">
              <w:rPr>
                <w:rFonts w:ascii="Times New Roman" w:hAnsi="Times New Roman" w:cs="Times New Roman"/>
                <w:sz w:val="20"/>
                <w:szCs w:val="20"/>
              </w:rPr>
              <w:t xml:space="preserve"> verejnej správe a o zmene a doplnení niektorých zákonov v znení neskorších predpisov.</w:t>
            </w:r>
          </w:p>
          <w:p w14:paraId="54E83470" w14:textId="6E8A9C70" w:rsidR="00FD7A8C" w:rsidRDefault="00FD7A8C" w:rsidP="00FD7A8C">
            <w:pPr>
              <w:shd w:val="clear" w:color="auto" w:fill="FFFFFF"/>
              <w:jc w:val="both"/>
              <w:rPr>
                <w:rFonts w:ascii="Times New Roman" w:hAnsi="Times New Roman" w:cs="Times New Roman"/>
                <w:sz w:val="20"/>
                <w:szCs w:val="20"/>
              </w:rPr>
            </w:pPr>
          </w:p>
          <w:p w14:paraId="56A077BC" w14:textId="23BDF815" w:rsidR="00575288" w:rsidRDefault="00575288" w:rsidP="00575288">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6</w:t>
            </w:r>
          </w:p>
          <w:p w14:paraId="028661E7" w14:textId="4A53E71A" w:rsidR="00575288" w:rsidRDefault="00575288" w:rsidP="00575288">
            <w:pPr>
              <w:shd w:val="clear" w:color="auto" w:fill="FFFFFF"/>
              <w:jc w:val="center"/>
              <w:rPr>
                <w:rFonts w:ascii="Times New Roman" w:hAnsi="Times New Roman" w:cs="Times New Roman"/>
                <w:sz w:val="20"/>
                <w:szCs w:val="20"/>
              </w:rPr>
            </w:pPr>
            <w:r>
              <w:rPr>
                <w:rFonts w:ascii="Times New Roman" w:hAnsi="Times New Roman" w:cs="Times New Roman"/>
                <w:sz w:val="20"/>
                <w:szCs w:val="20"/>
              </w:rPr>
              <w:t>Formálna publicita</w:t>
            </w:r>
          </w:p>
          <w:p w14:paraId="0FD5ADE2" w14:textId="77777777" w:rsidR="00575288" w:rsidRPr="00E845FD" w:rsidRDefault="00575288" w:rsidP="00FD7A8C">
            <w:pPr>
              <w:shd w:val="clear" w:color="auto" w:fill="FFFFFF"/>
              <w:jc w:val="both"/>
              <w:rPr>
                <w:rFonts w:ascii="Times New Roman" w:hAnsi="Times New Roman" w:cs="Times New Roman"/>
                <w:sz w:val="20"/>
                <w:szCs w:val="20"/>
              </w:rPr>
            </w:pPr>
          </w:p>
          <w:p w14:paraId="4F480082" w14:textId="2074AB67" w:rsidR="00575288" w:rsidRDefault="00FC7AF1" w:rsidP="00FD7A8C">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Zapísané údaje a dokumenty uložené v zbierke dokumentov sa sprístupňujú každému bez potreby preukázania právneho záujmu. Zapísané údaje a dokumenty uložené v zbierke dokumentov sú zverejnené na webovom sídle špecializovaného po</w:t>
            </w:r>
            <w:r>
              <w:rPr>
                <w:rFonts w:ascii="Times New Roman" w:hAnsi="Times New Roman" w:cs="Times New Roman"/>
                <w:sz w:val="20"/>
                <w:szCs w:val="20"/>
              </w:rPr>
              <w:t>rtálu podľa osobitného predpisu</w:t>
            </w:r>
            <w:r>
              <w:rPr>
                <w:rFonts w:ascii="Times New Roman" w:hAnsi="Times New Roman" w:cs="Times New Roman"/>
                <w:sz w:val="20"/>
                <w:szCs w:val="20"/>
                <w:vertAlign w:val="superscript"/>
              </w:rPr>
              <w:t>5</w:t>
            </w:r>
            <w:r w:rsidRPr="00FC7AF1">
              <w:rPr>
                <w:rFonts w:ascii="Times New Roman" w:hAnsi="Times New Roman" w:cs="Times New Roman"/>
                <w:sz w:val="20"/>
                <w:szCs w:val="20"/>
              </w:rPr>
              <w:t>) bezplatne a sú použiteľné na právne účely. Zapísané údaje a dokumenty uložené v zbierke dokumentov sa sprístupňujú podľa piatej časti druhej hlavy tohto zákona.</w:t>
            </w:r>
          </w:p>
          <w:p w14:paraId="36E059DF" w14:textId="77777777" w:rsidR="00FC7AF1" w:rsidRDefault="00FC7AF1" w:rsidP="00FD7A8C">
            <w:pPr>
              <w:shd w:val="clear" w:color="auto" w:fill="FFFFFF"/>
              <w:jc w:val="both"/>
              <w:rPr>
                <w:rFonts w:ascii="Times New Roman" w:hAnsi="Times New Roman" w:cs="Times New Roman"/>
                <w:sz w:val="20"/>
                <w:szCs w:val="20"/>
              </w:rPr>
            </w:pPr>
          </w:p>
          <w:p w14:paraId="184860FB" w14:textId="1A9633E4" w:rsidR="00575288" w:rsidRPr="00E845FD" w:rsidRDefault="00575288" w:rsidP="00575288">
            <w:pPr>
              <w:shd w:val="clear" w:color="auto" w:fill="FFFFFF"/>
              <w:jc w:val="both"/>
              <w:rPr>
                <w:rFonts w:ascii="Times New Roman" w:hAnsi="Times New Roman" w:cs="Times New Roman"/>
                <w:sz w:val="20"/>
                <w:szCs w:val="20"/>
              </w:rPr>
            </w:pPr>
            <w:r>
              <w:rPr>
                <w:rFonts w:ascii="Times New Roman" w:hAnsi="Times New Roman" w:cs="Times New Roman"/>
                <w:sz w:val="20"/>
                <w:szCs w:val="20"/>
              </w:rPr>
              <w:t>Poznámka pod čiarou k odkazu 5</w:t>
            </w:r>
            <w:r w:rsidRPr="00E845FD">
              <w:rPr>
                <w:rFonts w:ascii="Times New Roman" w:hAnsi="Times New Roman" w:cs="Times New Roman"/>
                <w:sz w:val="20"/>
                <w:szCs w:val="20"/>
              </w:rPr>
              <w:t xml:space="preserve"> znie: </w:t>
            </w:r>
          </w:p>
          <w:p w14:paraId="2BBD4A49" w14:textId="61C35AA3" w:rsidR="00575288" w:rsidRPr="00E845FD" w:rsidRDefault="00575288" w:rsidP="00575288">
            <w:pPr>
              <w:shd w:val="clear" w:color="auto" w:fill="FFFFFF"/>
              <w:jc w:val="both"/>
              <w:rPr>
                <w:rFonts w:ascii="Times New Roman" w:hAnsi="Times New Roman" w:cs="Times New Roman"/>
                <w:sz w:val="20"/>
                <w:szCs w:val="20"/>
              </w:rPr>
            </w:pPr>
            <w:r>
              <w:rPr>
                <w:rFonts w:ascii="Times New Roman" w:hAnsi="Times New Roman" w:cs="Times New Roman"/>
                <w:sz w:val="20"/>
                <w:szCs w:val="20"/>
                <w:vertAlign w:val="superscript"/>
              </w:rPr>
              <w:lastRenderedPageBreak/>
              <w:t>5</w:t>
            </w:r>
            <w:r w:rsidRPr="00E845FD">
              <w:rPr>
                <w:rFonts w:ascii="Times New Roman" w:hAnsi="Times New Roman" w:cs="Times New Roman"/>
                <w:sz w:val="20"/>
                <w:szCs w:val="20"/>
              </w:rPr>
              <w:t xml:space="preserve">) </w:t>
            </w:r>
            <w:r w:rsidR="00FC7AF1" w:rsidRPr="00FC7AF1">
              <w:rPr>
                <w:rFonts w:ascii="Times New Roman" w:hAnsi="Times New Roman" w:cs="Times New Roman"/>
                <w:sz w:val="20"/>
                <w:szCs w:val="20"/>
              </w:rPr>
              <w:t xml:space="preserve">§ 5 ods. 3 zákona č. 305/2013 </w:t>
            </w:r>
            <w:r w:rsidR="00A21AEA">
              <w:rPr>
                <w:rFonts w:ascii="Times New Roman" w:hAnsi="Times New Roman" w:cs="Times New Roman"/>
                <w:sz w:val="20"/>
                <w:szCs w:val="20"/>
              </w:rPr>
              <w:t xml:space="preserve">Z. z. </w:t>
            </w:r>
            <w:r w:rsidR="00FC7AF1" w:rsidRPr="00FC7AF1">
              <w:rPr>
                <w:rFonts w:ascii="Times New Roman" w:hAnsi="Times New Roman" w:cs="Times New Roman"/>
                <w:sz w:val="20"/>
                <w:szCs w:val="20"/>
              </w:rPr>
              <w:t>o elektronickej podobe výkonu pôsobnosti orgánov verejnej moci a o zmene a doplnení niektorých zákonov (zákon o e-Governmente) v znení zákona č. 273/2015 Z. z.</w:t>
            </w:r>
          </w:p>
          <w:p w14:paraId="6592BA63" w14:textId="4A30DAD5" w:rsidR="00575288" w:rsidRPr="00E845FD" w:rsidRDefault="00575288" w:rsidP="00FD7A8C">
            <w:pPr>
              <w:shd w:val="clear" w:color="auto" w:fill="FFFFFF"/>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6DAB401D" w14:textId="17F68EB6"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5DC77D3D" w14:textId="77777777" w:rsidR="00FD7A8C" w:rsidRPr="00E845FD" w:rsidRDefault="00FD7A8C" w:rsidP="00A31885">
            <w:pPr>
              <w:jc w:val="center"/>
              <w:rPr>
                <w:rFonts w:ascii="Times New Roman" w:hAnsi="Times New Roman" w:cs="Times New Roman"/>
                <w:sz w:val="20"/>
                <w:szCs w:val="20"/>
              </w:rPr>
            </w:pPr>
          </w:p>
          <w:p w14:paraId="491C6BCB" w14:textId="77777777" w:rsidR="00FD7A8C" w:rsidRPr="00E845FD" w:rsidRDefault="00FD7A8C" w:rsidP="00A31885">
            <w:pPr>
              <w:jc w:val="center"/>
              <w:rPr>
                <w:rFonts w:ascii="Times New Roman" w:hAnsi="Times New Roman" w:cs="Times New Roman"/>
                <w:sz w:val="20"/>
                <w:szCs w:val="20"/>
              </w:rPr>
            </w:pPr>
          </w:p>
          <w:p w14:paraId="62603465" w14:textId="77777777" w:rsidR="00FD7A8C" w:rsidRPr="00E845FD" w:rsidRDefault="00FD7A8C" w:rsidP="00A31885">
            <w:pPr>
              <w:jc w:val="center"/>
              <w:rPr>
                <w:rFonts w:ascii="Times New Roman" w:hAnsi="Times New Roman" w:cs="Times New Roman"/>
                <w:sz w:val="20"/>
                <w:szCs w:val="20"/>
              </w:rPr>
            </w:pPr>
          </w:p>
          <w:p w14:paraId="1FC6E4E1" w14:textId="77777777" w:rsidR="00FD7A8C" w:rsidRPr="00E845FD" w:rsidRDefault="00FD7A8C" w:rsidP="00A31885">
            <w:pPr>
              <w:jc w:val="center"/>
              <w:rPr>
                <w:rFonts w:ascii="Times New Roman" w:hAnsi="Times New Roman" w:cs="Times New Roman"/>
                <w:sz w:val="20"/>
                <w:szCs w:val="20"/>
              </w:rPr>
            </w:pPr>
          </w:p>
          <w:p w14:paraId="2C474B94" w14:textId="77777777" w:rsidR="00FD7A8C" w:rsidRPr="00E845FD" w:rsidRDefault="00FD7A8C" w:rsidP="00A31885">
            <w:pPr>
              <w:jc w:val="center"/>
              <w:rPr>
                <w:rFonts w:ascii="Times New Roman" w:hAnsi="Times New Roman" w:cs="Times New Roman"/>
                <w:sz w:val="20"/>
                <w:szCs w:val="20"/>
              </w:rPr>
            </w:pPr>
          </w:p>
          <w:p w14:paraId="462B3D50" w14:textId="77777777" w:rsidR="00FD7A8C" w:rsidRPr="00E845FD" w:rsidRDefault="00FD7A8C" w:rsidP="00A31885">
            <w:pPr>
              <w:jc w:val="center"/>
              <w:rPr>
                <w:rFonts w:ascii="Times New Roman" w:hAnsi="Times New Roman" w:cs="Times New Roman"/>
                <w:sz w:val="20"/>
                <w:szCs w:val="20"/>
              </w:rPr>
            </w:pPr>
          </w:p>
          <w:p w14:paraId="03DC0A05" w14:textId="77777777" w:rsidR="00FD7A8C" w:rsidRPr="00E845FD" w:rsidRDefault="00FD7A8C" w:rsidP="00A31885">
            <w:pPr>
              <w:jc w:val="center"/>
              <w:rPr>
                <w:rFonts w:ascii="Times New Roman" w:hAnsi="Times New Roman" w:cs="Times New Roman"/>
                <w:sz w:val="20"/>
                <w:szCs w:val="20"/>
              </w:rPr>
            </w:pPr>
          </w:p>
          <w:p w14:paraId="2B792122" w14:textId="77777777" w:rsidR="00FD7A8C" w:rsidRPr="00E845FD" w:rsidRDefault="00FD7A8C" w:rsidP="00A31885">
            <w:pPr>
              <w:jc w:val="center"/>
              <w:rPr>
                <w:rFonts w:ascii="Times New Roman" w:hAnsi="Times New Roman" w:cs="Times New Roman"/>
                <w:sz w:val="20"/>
                <w:szCs w:val="20"/>
              </w:rPr>
            </w:pPr>
          </w:p>
          <w:p w14:paraId="60F8DB7C"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608FE7C" w14:textId="77777777" w:rsidR="00FD7A8C" w:rsidRPr="00E845FD" w:rsidRDefault="00FD7A8C" w:rsidP="00FD7A8C">
            <w:pPr>
              <w:pStyle w:val="Nadpis1"/>
              <w:jc w:val="both"/>
              <w:outlineLvl w:val="0"/>
              <w:rPr>
                <w:b w:val="0"/>
                <w:bCs w:val="0"/>
                <w:sz w:val="20"/>
                <w:szCs w:val="20"/>
              </w:rPr>
            </w:pPr>
          </w:p>
          <w:p w14:paraId="6217BE1A" w14:textId="77777777" w:rsidR="00FD7A8C" w:rsidRPr="00E845FD" w:rsidRDefault="00FD7A8C" w:rsidP="00FD7A8C">
            <w:pPr>
              <w:pStyle w:val="Nadpis1"/>
              <w:jc w:val="both"/>
              <w:outlineLvl w:val="0"/>
              <w:rPr>
                <w:b w:val="0"/>
                <w:bCs w:val="0"/>
                <w:sz w:val="20"/>
                <w:szCs w:val="20"/>
              </w:rPr>
            </w:pPr>
          </w:p>
          <w:p w14:paraId="43E4CA3B" w14:textId="77777777" w:rsidR="00FD7A8C" w:rsidRPr="00E845FD" w:rsidRDefault="00FD7A8C" w:rsidP="00FD7A8C">
            <w:pPr>
              <w:pStyle w:val="Nadpis1"/>
              <w:jc w:val="both"/>
              <w:outlineLvl w:val="0"/>
              <w:rPr>
                <w:b w:val="0"/>
                <w:bCs w:val="0"/>
                <w:sz w:val="20"/>
                <w:szCs w:val="20"/>
              </w:rPr>
            </w:pPr>
          </w:p>
          <w:p w14:paraId="3B2F0AA8" w14:textId="77777777"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16B8A4FA"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49DCB69" w14:textId="77777777" w:rsidR="00FD7A8C" w:rsidRPr="00E845FD" w:rsidRDefault="00FD7A8C" w:rsidP="00FD7A8C">
            <w:pPr>
              <w:jc w:val="center"/>
              <w:rPr>
                <w:rFonts w:ascii="Times New Roman" w:hAnsi="Times New Roman" w:cs="Times New Roman"/>
                <w:sz w:val="20"/>
                <w:szCs w:val="20"/>
              </w:rPr>
            </w:pPr>
          </w:p>
        </w:tc>
      </w:tr>
      <w:tr w:rsidR="00FD7A8C" w:rsidRPr="00E845FD" w14:paraId="13616713" w14:textId="77777777" w:rsidTr="00370010">
        <w:tc>
          <w:tcPr>
            <w:tcW w:w="988" w:type="dxa"/>
            <w:tcBorders>
              <w:top w:val="single" w:sz="4" w:space="0" w:color="auto"/>
              <w:bottom w:val="single" w:sz="4" w:space="0" w:color="auto"/>
            </w:tcBorders>
          </w:tcPr>
          <w:p w14:paraId="0403756A"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3BC2692"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Členské štáty môžu takisto vyžadovať, aby niektoré alebo všetky uvedené dokumenty a údaje boli uverejnené v celoštátnom vestníku určenom na tento účel alebo prostredníctvom rovnako účinných prostriedkov. Uvedené prostriedky majú viesť minimálne k využívaniu systému, v ktorom je prístup k zverejneným dokumentom alebo údajom možný v chronologickom poradí prostredníctvom centrálnej elektronickej platformy. V takýchto prípadoch register zabezpečí, že tieto dokumenty a údaje zašle elektronicky celoštátnemu vestníku alebo do centrálnej elektronickej platformy.</w:t>
            </w:r>
          </w:p>
        </w:tc>
        <w:tc>
          <w:tcPr>
            <w:tcW w:w="850" w:type="dxa"/>
            <w:tcBorders>
              <w:top w:val="single" w:sz="4" w:space="0" w:color="auto"/>
              <w:bottom w:val="single" w:sz="4" w:space="0" w:color="auto"/>
            </w:tcBorders>
          </w:tcPr>
          <w:p w14:paraId="3420785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D</w:t>
            </w:r>
          </w:p>
        </w:tc>
        <w:tc>
          <w:tcPr>
            <w:tcW w:w="425" w:type="dxa"/>
            <w:tcBorders>
              <w:top w:val="single" w:sz="4" w:space="0" w:color="auto"/>
              <w:bottom w:val="single" w:sz="4" w:space="0" w:color="auto"/>
            </w:tcBorders>
          </w:tcPr>
          <w:p w14:paraId="537C6397" w14:textId="54E61ED6"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60588B2" w14:textId="77777777" w:rsidR="00FD7A8C" w:rsidRPr="00E845FD" w:rsidRDefault="00FD7A8C" w:rsidP="00FD7A8C">
            <w:pPr>
              <w:jc w:val="center"/>
              <w:rPr>
                <w:rFonts w:ascii="Times New Roman" w:hAnsi="Times New Roman" w:cs="Times New Roman"/>
                <w:sz w:val="20"/>
                <w:szCs w:val="20"/>
              </w:rPr>
            </w:pPr>
          </w:p>
          <w:p w14:paraId="7D5A03A1" w14:textId="77777777" w:rsidR="00FD7A8C" w:rsidRPr="00E845FD" w:rsidRDefault="00FD7A8C" w:rsidP="00FD7A8C">
            <w:pPr>
              <w:jc w:val="center"/>
              <w:rPr>
                <w:rFonts w:ascii="Times New Roman" w:hAnsi="Times New Roman" w:cs="Times New Roman"/>
                <w:sz w:val="20"/>
                <w:szCs w:val="20"/>
              </w:rPr>
            </w:pPr>
          </w:p>
          <w:p w14:paraId="014A3812" w14:textId="77777777" w:rsidR="00FD7A8C" w:rsidRPr="00E845FD" w:rsidRDefault="00FD7A8C" w:rsidP="00FD7A8C">
            <w:pPr>
              <w:jc w:val="center"/>
              <w:rPr>
                <w:rFonts w:ascii="Times New Roman" w:hAnsi="Times New Roman" w:cs="Times New Roman"/>
                <w:sz w:val="20"/>
                <w:szCs w:val="20"/>
              </w:rPr>
            </w:pPr>
          </w:p>
          <w:p w14:paraId="1755B254" w14:textId="77777777" w:rsidR="00FD7A8C" w:rsidRPr="00E845FD" w:rsidRDefault="00FD7A8C" w:rsidP="00FD7A8C">
            <w:pPr>
              <w:jc w:val="center"/>
              <w:rPr>
                <w:rFonts w:ascii="Times New Roman" w:hAnsi="Times New Roman" w:cs="Times New Roman"/>
                <w:sz w:val="20"/>
                <w:szCs w:val="20"/>
              </w:rPr>
            </w:pPr>
          </w:p>
          <w:p w14:paraId="4DA7054D" w14:textId="77777777" w:rsidR="00FD7A8C" w:rsidRPr="00E845FD" w:rsidRDefault="00FD7A8C" w:rsidP="00FD7A8C">
            <w:pPr>
              <w:jc w:val="center"/>
              <w:rPr>
                <w:rFonts w:ascii="Times New Roman" w:hAnsi="Times New Roman" w:cs="Times New Roman"/>
                <w:sz w:val="20"/>
                <w:szCs w:val="20"/>
              </w:rPr>
            </w:pPr>
          </w:p>
          <w:p w14:paraId="1B833693" w14:textId="77777777" w:rsidR="00FD7A8C" w:rsidRPr="00E845FD" w:rsidRDefault="00FD7A8C" w:rsidP="00FD7A8C">
            <w:pPr>
              <w:jc w:val="center"/>
              <w:rPr>
                <w:rFonts w:ascii="Times New Roman" w:hAnsi="Times New Roman" w:cs="Times New Roman"/>
                <w:sz w:val="20"/>
                <w:szCs w:val="20"/>
              </w:rPr>
            </w:pPr>
          </w:p>
          <w:p w14:paraId="13D16E3C" w14:textId="63E41414" w:rsidR="00FD7A8C" w:rsidRDefault="00FD7A8C" w:rsidP="00FD7A8C">
            <w:pPr>
              <w:jc w:val="center"/>
              <w:rPr>
                <w:rFonts w:ascii="Times New Roman" w:hAnsi="Times New Roman" w:cs="Times New Roman"/>
                <w:sz w:val="20"/>
                <w:szCs w:val="20"/>
              </w:rPr>
            </w:pPr>
          </w:p>
          <w:p w14:paraId="3FE332FC" w14:textId="0A27C0B9" w:rsidR="00575288" w:rsidRDefault="00575288" w:rsidP="00FD7A8C">
            <w:pPr>
              <w:jc w:val="center"/>
              <w:rPr>
                <w:rFonts w:ascii="Times New Roman" w:hAnsi="Times New Roman" w:cs="Times New Roman"/>
                <w:sz w:val="20"/>
                <w:szCs w:val="20"/>
              </w:rPr>
            </w:pPr>
          </w:p>
          <w:p w14:paraId="32191E26" w14:textId="08A66057" w:rsidR="00575288" w:rsidRDefault="00575288" w:rsidP="00FD7A8C">
            <w:pPr>
              <w:jc w:val="center"/>
              <w:rPr>
                <w:rFonts w:ascii="Times New Roman" w:hAnsi="Times New Roman" w:cs="Times New Roman"/>
                <w:sz w:val="20"/>
                <w:szCs w:val="20"/>
              </w:rPr>
            </w:pPr>
          </w:p>
          <w:p w14:paraId="647EBC8D" w14:textId="24FE3A82" w:rsidR="00FD7A8C" w:rsidRDefault="00FD7A8C" w:rsidP="00FD7A8C">
            <w:pPr>
              <w:jc w:val="center"/>
              <w:rPr>
                <w:rFonts w:ascii="Times New Roman" w:hAnsi="Times New Roman" w:cs="Times New Roman"/>
                <w:sz w:val="20"/>
                <w:szCs w:val="20"/>
              </w:rPr>
            </w:pPr>
          </w:p>
          <w:p w14:paraId="481760B2" w14:textId="77777777" w:rsidR="00546F11" w:rsidRPr="00E845FD" w:rsidRDefault="00546F11" w:rsidP="00FD7A8C">
            <w:pPr>
              <w:jc w:val="center"/>
              <w:rPr>
                <w:rFonts w:ascii="Times New Roman" w:hAnsi="Times New Roman" w:cs="Times New Roman"/>
                <w:sz w:val="20"/>
                <w:szCs w:val="20"/>
              </w:rPr>
            </w:pPr>
          </w:p>
          <w:p w14:paraId="5CB4ADFD" w14:textId="6D14555F"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0EB029A2" w14:textId="1A45B82A" w:rsidR="00FD7A8C" w:rsidRPr="00E845FD" w:rsidRDefault="00FD7A8C" w:rsidP="00FD7A8C">
            <w:pPr>
              <w:pStyle w:val="Normlny0"/>
              <w:jc w:val="center"/>
            </w:pPr>
            <w:r w:rsidRPr="00E845FD">
              <w:t>Č: I</w:t>
            </w:r>
          </w:p>
          <w:p w14:paraId="1739D584" w14:textId="35A9DF98" w:rsidR="00FD7A8C" w:rsidRPr="00E845FD" w:rsidRDefault="00FC7AF1" w:rsidP="00FD7A8C">
            <w:pPr>
              <w:pStyle w:val="Normlny0"/>
              <w:jc w:val="center"/>
            </w:pPr>
            <w:r>
              <w:t>§: 100</w:t>
            </w:r>
          </w:p>
          <w:p w14:paraId="20C0DC22" w14:textId="77777777" w:rsidR="00FD7A8C" w:rsidRPr="00E845FD" w:rsidRDefault="00FD7A8C" w:rsidP="00FD7A8C">
            <w:pPr>
              <w:pStyle w:val="Normlny0"/>
              <w:jc w:val="center"/>
            </w:pPr>
            <w:r w:rsidRPr="00E845FD">
              <w:t>O: 1</w:t>
            </w:r>
          </w:p>
          <w:p w14:paraId="21C9BA27" w14:textId="77777777" w:rsidR="00FD7A8C" w:rsidRPr="00E845FD" w:rsidRDefault="00FD7A8C" w:rsidP="00FD7A8C">
            <w:pPr>
              <w:pStyle w:val="Normlny0"/>
              <w:jc w:val="center"/>
            </w:pPr>
          </w:p>
          <w:p w14:paraId="52F72DAD" w14:textId="77777777" w:rsidR="00FD7A8C" w:rsidRPr="00E845FD" w:rsidRDefault="00FD7A8C" w:rsidP="00FD7A8C">
            <w:pPr>
              <w:pStyle w:val="Normlny0"/>
              <w:jc w:val="center"/>
            </w:pPr>
          </w:p>
          <w:p w14:paraId="6FA038EF" w14:textId="77777777" w:rsidR="00FD7A8C" w:rsidRPr="00E845FD" w:rsidRDefault="00FD7A8C" w:rsidP="00FD7A8C">
            <w:pPr>
              <w:pStyle w:val="Normlny0"/>
              <w:jc w:val="center"/>
            </w:pPr>
          </w:p>
          <w:p w14:paraId="70B52906" w14:textId="77777777" w:rsidR="00FD7A8C" w:rsidRPr="00E845FD" w:rsidRDefault="00FD7A8C" w:rsidP="00FD7A8C">
            <w:pPr>
              <w:pStyle w:val="Normlny0"/>
              <w:jc w:val="center"/>
            </w:pPr>
          </w:p>
          <w:p w14:paraId="70F3C349" w14:textId="45C21125" w:rsidR="00FD7A8C" w:rsidRDefault="00FD7A8C" w:rsidP="00FD7A8C">
            <w:pPr>
              <w:pStyle w:val="Normlny0"/>
              <w:jc w:val="center"/>
            </w:pPr>
          </w:p>
          <w:p w14:paraId="41188F95" w14:textId="66492A7B" w:rsidR="00575288" w:rsidRDefault="00575288" w:rsidP="00FD7A8C">
            <w:pPr>
              <w:pStyle w:val="Normlny0"/>
              <w:jc w:val="center"/>
            </w:pPr>
          </w:p>
          <w:p w14:paraId="1FEFAB58" w14:textId="488D0FB5" w:rsidR="00575288" w:rsidRDefault="00575288" w:rsidP="00FD7A8C">
            <w:pPr>
              <w:pStyle w:val="Normlny0"/>
              <w:jc w:val="center"/>
            </w:pPr>
          </w:p>
          <w:p w14:paraId="0E90CBB8" w14:textId="127117E7" w:rsidR="00575288" w:rsidRDefault="00575288" w:rsidP="00FD7A8C">
            <w:pPr>
              <w:pStyle w:val="Normlny0"/>
              <w:jc w:val="center"/>
            </w:pPr>
          </w:p>
          <w:p w14:paraId="17AEB90F" w14:textId="77777777" w:rsidR="00546F11" w:rsidRPr="00E845FD" w:rsidRDefault="00546F11" w:rsidP="00FD7A8C">
            <w:pPr>
              <w:pStyle w:val="Normlny0"/>
              <w:jc w:val="center"/>
            </w:pPr>
          </w:p>
          <w:p w14:paraId="24D2CA93" w14:textId="77777777" w:rsidR="00FD7A8C" w:rsidRPr="00E845FD" w:rsidRDefault="00FD7A8C" w:rsidP="00FD7A8C">
            <w:pPr>
              <w:pStyle w:val="Normlny0"/>
              <w:jc w:val="center"/>
            </w:pPr>
            <w:r w:rsidRPr="00E845FD">
              <w:t>Č: I</w:t>
            </w:r>
          </w:p>
          <w:p w14:paraId="45B23860" w14:textId="4649DB6F" w:rsidR="00FD7A8C" w:rsidRPr="00E845FD" w:rsidRDefault="00FC7AF1" w:rsidP="00FD7A8C">
            <w:pPr>
              <w:pStyle w:val="Normlny0"/>
              <w:jc w:val="center"/>
            </w:pPr>
            <w:r>
              <w:t>§: 100</w:t>
            </w:r>
          </w:p>
          <w:p w14:paraId="7705509B" w14:textId="508D5AD0" w:rsidR="00FD7A8C" w:rsidRPr="00E845FD" w:rsidRDefault="00575288" w:rsidP="00FD7A8C">
            <w:pPr>
              <w:pStyle w:val="Normlny0"/>
              <w:jc w:val="center"/>
            </w:pPr>
            <w:r>
              <w:t>O: 3</w:t>
            </w:r>
          </w:p>
        </w:tc>
        <w:tc>
          <w:tcPr>
            <w:tcW w:w="3686" w:type="dxa"/>
            <w:tcBorders>
              <w:top w:val="single" w:sz="4" w:space="0" w:color="auto"/>
              <w:bottom w:val="single" w:sz="4" w:space="0" w:color="auto"/>
            </w:tcBorders>
          </w:tcPr>
          <w:p w14:paraId="1A90EDDF" w14:textId="398ECF20" w:rsidR="00FC7AF1" w:rsidRDefault="00FC7AF1" w:rsidP="00FC7AF1">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100</w:t>
            </w:r>
          </w:p>
          <w:p w14:paraId="022B7BAC" w14:textId="4328981A" w:rsidR="00FC7AF1" w:rsidRDefault="00FC7AF1" w:rsidP="00FC7AF1">
            <w:pPr>
              <w:shd w:val="clear" w:color="auto" w:fill="FFFFFF"/>
              <w:jc w:val="center"/>
              <w:rPr>
                <w:rFonts w:ascii="Times New Roman" w:hAnsi="Times New Roman" w:cs="Times New Roman"/>
                <w:sz w:val="20"/>
                <w:szCs w:val="20"/>
              </w:rPr>
            </w:pPr>
          </w:p>
          <w:p w14:paraId="4D1E8396" w14:textId="74F00C6C" w:rsidR="00FC7AF1" w:rsidRPr="00FC7AF1" w:rsidRDefault="00FC7AF1" w:rsidP="00FC7AF1">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 xml:space="preserve">(1) Po vykonaní registrácie, všeobecnom zosúladení, osobitnom zosúladení, oprave údajov, po zrušení zápisu údajov do obchodného registra a zmene alebo výmaze z osobitných dôvodov sa </w:t>
            </w:r>
            <w:r w:rsidR="00113535">
              <w:rPr>
                <w:rFonts w:ascii="Times New Roman" w:hAnsi="Times New Roman" w:cs="Times New Roman"/>
                <w:sz w:val="20"/>
                <w:szCs w:val="20"/>
              </w:rPr>
              <w:t>zapísané</w:t>
            </w:r>
            <w:r w:rsidRPr="00FC7AF1">
              <w:rPr>
                <w:rFonts w:ascii="Times New Roman" w:hAnsi="Times New Roman" w:cs="Times New Roman"/>
                <w:sz w:val="20"/>
                <w:szCs w:val="20"/>
              </w:rPr>
              <w:t xml:space="preserve"> údaje bezodkladne zverejnia spôsobom podľa § 6 ods. 1 a v Obchodnom vestníku sa zverejní obsah výpisu z obchodného registra. </w:t>
            </w:r>
          </w:p>
          <w:p w14:paraId="26AADD79" w14:textId="3819879E" w:rsidR="00FC7AF1" w:rsidRDefault="00FC7AF1" w:rsidP="00FC7AF1">
            <w:pPr>
              <w:shd w:val="clear" w:color="auto" w:fill="FFFFFF"/>
              <w:jc w:val="both"/>
              <w:rPr>
                <w:rFonts w:ascii="Times New Roman" w:hAnsi="Times New Roman" w:cs="Times New Roman"/>
                <w:sz w:val="20"/>
                <w:szCs w:val="20"/>
              </w:rPr>
            </w:pPr>
          </w:p>
          <w:p w14:paraId="7158E2A5" w14:textId="18ABBBFF" w:rsidR="00FD7A8C" w:rsidRPr="00546F11" w:rsidRDefault="00FC7AF1" w:rsidP="00FC7AF1">
            <w:pPr>
              <w:jc w:val="both"/>
              <w:rPr>
                <w:rFonts w:ascii="Times New Roman" w:hAnsi="Times New Roman" w:cs="Times New Roman"/>
                <w:sz w:val="20"/>
                <w:szCs w:val="20"/>
              </w:rPr>
            </w:pPr>
            <w:r w:rsidRPr="00FC7AF1">
              <w:rPr>
                <w:rFonts w:ascii="Times New Roman" w:hAnsi="Times New Roman" w:cs="Times New Roman"/>
                <w:sz w:val="20"/>
                <w:szCs w:val="20"/>
              </w:rPr>
              <w:t xml:space="preserve">(3) Dokument sa po uložení do zbierky dokumentov bezodkladne zverejní spôsobom podľa § 6 ods. 1 a v Obchodnom vestníku sa zverejnení oznámenie o uložení dokumentu do zbierky dokumentov. Dokument podľa prvej vety sa zverejní aj vtedy, ak obsahuje inak nezverejňované </w:t>
            </w:r>
            <w:r w:rsidRPr="00546F11">
              <w:rPr>
                <w:rFonts w:ascii="Times New Roman" w:hAnsi="Times New Roman" w:cs="Times New Roman"/>
                <w:sz w:val="20"/>
                <w:szCs w:val="20"/>
              </w:rPr>
              <w:t>údaje; práva podľa osobitného predpisu nie sú dotknuté.</w:t>
            </w:r>
            <w:r w:rsidR="00546F11" w:rsidRPr="00546F11">
              <w:rPr>
                <w:rFonts w:ascii="Times New Roman" w:hAnsi="Times New Roman" w:cs="Times New Roman"/>
                <w:sz w:val="20"/>
                <w:szCs w:val="20"/>
                <w:vertAlign w:val="superscript"/>
              </w:rPr>
              <w:t>82</w:t>
            </w:r>
            <w:r w:rsidRPr="00546F11">
              <w:rPr>
                <w:rFonts w:ascii="Times New Roman" w:hAnsi="Times New Roman" w:cs="Times New Roman"/>
                <w:sz w:val="20"/>
                <w:szCs w:val="20"/>
              </w:rPr>
              <w:t>)</w:t>
            </w:r>
          </w:p>
          <w:p w14:paraId="391F5BCF" w14:textId="0311DFE1" w:rsidR="00FC7AF1" w:rsidRPr="00546F11" w:rsidRDefault="00FC7AF1" w:rsidP="00FC7AF1">
            <w:pPr>
              <w:jc w:val="both"/>
              <w:rPr>
                <w:rFonts w:ascii="Times New Roman" w:hAnsi="Times New Roman" w:cs="Times New Roman"/>
                <w:sz w:val="20"/>
                <w:szCs w:val="20"/>
              </w:rPr>
            </w:pPr>
          </w:p>
          <w:p w14:paraId="5FC67FBF" w14:textId="07074BCE" w:rsidR="00FC7AF1" w:rsidRPr="00546F11" w:rsidRDefault="00546F11" w:rsidP="00FC7AF1">
            <w:pPr>
              <w:jc w:val="both"/>
              <w:rPr>
                <w:rFonts w:ascii="Times New Roman" w:hAnsi="Times New Roman" w:cs="Times New Roman"/>
                <w:sz w:val="20"/>
                <w:szCs w:val="20"/>
              </w:rPr>
            </w:pPr>
            <w:r w:rsidRPr="00546F11">
              <w:rPr>
                <w:rFonts w:ascii="Times New Roman" w:hAnsi="Times New Roman" w:cs="Times New Roman"/>
                <w:sz w:val="20"/>
                <w:szCs w:val="20"/>
              </w:rPr>
              <w:t>Poznámka pod čiarou k odkazu 82</w:t>
            </w:r>
            <w:r w:rsidR="00FC7AF1" w:rsidRPr="00546F11">
              <w:rPr>
                <w:rFonts w:ascii="Times New Roman" w:hAnsi="Times New Roman" w:cs="Times New Roman"/>
                <w:sz w:val="20"/>
                <w:szCs w:val="20"/>
              </w:rPr>
              <w:t xml:space="preserve"> znie: </w:t>
            </w:r>
          </w:p>
          <w:p w14:paraId="7865331B" w14:textId="6C060E55" w:rsidR="00FC7AF1" w:rsidRPr="00E845FD" w:rsidRDefault="00546F11" w:rsidP="00FC7AF1">
            <w:pPr>
              <w:jc w:val="both"/>
              <w:rPr>
                <w:rFonts w:ascii="Times New Roman" w:hAnsi="Times New Roman" w:cs="Times New Roman"/>
                <w:sz w:val="20"/>
                <w:szCs w:val="20"/>
              </w:rPr>
            </w:pPr>
            <w:r w:rsidRPr="00546F11">
              <w:rPr>
                <w:rFonts w:ascii="Times New Roman" w:hAnsi="Times New Roman" w:cs="Times New Roman"/>
                <w:sz w:val="20"/>
                <w:szCs w:val="20"/>
                <w:vertAlign w:val="superscript"/>
              </w:rPr>
              <w:t>82</w:t>
            </w:r>
            <w:r w:rsidR="00FC7AF1" w:rsidRPr="00546F11">
              <w:rPr>
                <w:rFonts w:ascii="Times New Roman" w:hAnsi="Times New Roman" w:cs="Times New Roman"/>
                <w:sz w:val="20"/>
                <w:szCs w:val="20"/>
              </w:rPr>
              <w:t>) Nariadenie Európskeho parlamentu a Rady (EÚ) 2016/679 z 27. apríla 2016 o ochrane</w:t>
            </w:r>
            <w:r w:rsidR="00FC7AF1" w:rsidRPr="00FC7AF1">
              <w:rPr>
                <w:rFonts w:ascii="Times New Roman" w:hAnsi="Times New Roman" w:cs="Times New Roman"/>
                <w:sz w:val="20"/>
                <w:szCs w:val="20"/>
              </w:rPr>
              <w:t xml:space="preserve"> fyzických osôb pri spracúvaní osobných údajov a o voľnom pohybe takýchto údajov, ktorým sa zrušuje smernica 95/46/ES (všeobecné nariadenie o ochrane údajov) (Ú. v. EÚ L 119, 4. 5. 2016).</w:t>
            </w:r>
          </w:p>
          <w:p w14:paraId="21F23D7A" w14:textId="77777777" w:rsidR="00FD7A8C" w:rsidRPr="00E845FD" w:rsidRDefault="00FD7A8C" w:rsidP="00FD7A8C">
            <w:pPr>
              <w:shd w:val="clear" w:color="auto" w:fill="FFFFFF"/>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652D2BD6" w14:textId="1C6ED05C"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bottom w:val="single" w:sz="4" w:space="0" w:color="auto"/>
            </w:tcBorders>
          </w:tcPr>
          <w:p w14:paraId="10F7ABA1" w14:textId="76F5EAAC" w:rsidR="00FD7A8C" w:rsidRPr="00E845FD" w:rsidRDefault="00FD7A8C" w:rsidP="00FD7A8C">
            <w:pPr>
              <w:pStyle w:val="Nadpis1"/>
              <w:jc w:val="both"/>
              <w:outlineLvl w:val="0"/>
              <w:rPr>
                <w:b w:val="0"/>
                <w:bCs w:val="0"/>
                <w:sz w:val="20"/>
                <w:szCs w:val="20"/>
              </w:rPr>
            </w:pPr>
          </w:p>
        </w:tc>
        <w:tc>
          <w:tcPr>
            <w:tcW w:w="850" w:type="dxa"/>
            <w:tcBorders>
              <w:top w:val="single" w:sz="4" w:space="0" w:color="auto"/>
              <w:bottom w:val="single" w:sz="4" w:space="0" w:color="auto"/>
            </w:tcBorders>
          </w:tcPr>
          <w:p w14:paraId="2EF7C6A5" w14:textId="2381AE8E" w:rsidR="00FD7A8C" w:rsidRPr="00E845FD" w:rsidRDefault="007B5952" w:rsidP="003E4FE2">
            <w:pPr>
              <w:jc w:val="center"/>
              <w:rPr>
                <w:rFonts w:ascii="Times New Roman" w:hAnsi="Times New Roman" w:cs="Times New Roman"/>
                <w:sz w:val="20"/>
                <w:szCs w:val="20"/>
              </w:rPr>
            </w:pPr>
            <w:r w:rsidRPr="00E845FD">
              <w:rPr>
                <w:rFonts w:ascii="Times New Roman" w:hAnsi="Times New Roman" w:cs="Times New Roman"/>
                <w:b/>
                <w:sz w:val="20"/>
                <w:szCs w:val="20"/>
              </w:rPr>
              <w:t>GP-</w:t>
            </w:r>
            <w:r w:rsidR="003E4FE2">
              <w:rPr>
                <w:rFonts w:ascii="Times New Roman" w:hAnsi="Times New Roman" w:cs="Times New Roman"/>
                <w:b/>
                <w:sz w:val="20"/>
                <w:szCs w:val="20"/>
              </w:rPr>
              <w:t>N</w:t>
            </w:r>
          </w:p>
        </w:tc>
        <w:tc>
          <w:tcPr>
            <w:tcW w:w="1383" w:type="dxa"/>
            <w:tcBorders>
              <w:top w:val="single" w:sz="4" w:space="0" w:color="auto"/>
              <w:bottom w:val="single" w:sz="4" w:space="0" w:color="auto"/>
            </w:tcBorders>
          </w:tcPr>
          <w:p w14:paraId="728C81ED" w14:textId="4112528E" w:rsidR="00FD7A8C" w:rsidRPr="00E845FD" w:rsidRDefault="00FD7A8C" w:rsidP="00FD7A8C">
            <w:pPr>
              <w:jc w:val="center"/>
              <w:rPr>
                <w:rFonts w:ascii="Times New Roman" w:hAnsi="Times New Roman" w:cs="Times New Roman"/>
                <w:sz w:val="20"/>
                <w:szCs w:val="20"/>
              </w:rPr>
            </w:pPr>
          </w:p>
        </w:tc>
      </w:tr>
      <w:tr w:rsidR="00FD7A8C" w:rsidRPr="00E845FD" w14:paraId="70B2F543" w14:textId="77777777" w:rsidTr="00370010">
        <w:tc>
          <w:tcPr>
            <w:tcW w:w="988" w:type="dxa"/>
            <w:tcBorders>
              <w:top w:val="single" w:sz="4" w:space="0" w:color="auto"/>
              <w:bottom w:val="single" w:sz="4" w:space="0" w:color="auto"/>
            </w:tcBorders>
          </w:tcPr>
          <w:p w14:paraId="1ABBEEB0"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16</w:t>
            </w:r>
          </w:p>
          <w:p w14:paraId="36C0A4EA"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p w14:paraId="178369B8"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277B80FA"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4. Členské štáty prijmú potrebné opatrenia, aby sa zabránilo nesúladu medzi tým, čo je uvedené v registri a čo v spise.</w:t>
            </w:r>
          </w:p>
          <w:p w14:paraId="480FB516" w14:textId="77777777" w:rsidR="00FD7A8C" w:rsidRPr="00E845FD" w:rsidRDefault="00FD7A8C" w:rsidP="00FD7A8C">
            <w:pPr>
              <w:pStyle w:val="CM4"/>
              <w:jc w:val="both"/>
              <w:rPr>
                <w:rFonts w:ascii="Times New Roman" w:hAnsi="Times New Roman"/>
                <w:sz w:val="20"/>
                <w:szCs w:val="20"/>
              </w:rPr>
            </w:pPr>
          </w:p>
          <w:p w14:paraId="1DA2E4A9" w14:textId="77777777" w:rsidR="00FD7A8C" w:rsidRPr="00E845FD" w:rsidRDefault="00FD7A8C" w:rsidP="00FD7A8C">
            <w:pPr>
              <w:pStyle w:val="CM4"/>
              <w:jc w:val="both"/>
              <w:rPr>
                <w:rFonts w:ascii="Times New Roman" w:hAnsi="Times New Roman"/>
                <w:sz w:val="20"/>
                <w:szCs w:val="20"/>
              </w:rPr>
            </w:pPr>
          </w:p>
        </w:tc>
        <w:tc>
          <w:tcPr>
            <w:tcW w:w="850" w:type="dxa"/>
            <w:tcBorders>
              <w:top w:val="single" w:sz="4" w:space="0" w:color="auto"/>
              <w:bottom w:val="single" w:sz="4" w:space="0" w:color="auto"/>
            </w:tcBorders>
          </w:tcPr>
          <w:p w14:paraId="0D2AEECE" w14:textId="77777777" w:rsidR="00FD7A8C" w:rsidRPr="00E845FD" w:rsidRDefault="00FD7A8C" w:rsidP="00FD7A8C">
            <w:pPr>
              <w:jc w:val="center"/>
              <w:rPr>
                <w:rFonts w:ascii="Times New Roman" w:hAnsi="Times New Roman" w:cs="Times New Roman"/>
                <w:sz w:val="20"/>
                <w:szCs w:val="20"/>
                <w:highlight w:val="yellow"/>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14EAE99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30FE507" w14:textId="77777777" w:rsidR="00FD7A8C" w:rsidRPr="00E845FD" w:rsidRDefault="00FD7A8C" w:rsidP="00FD7A8C">
            <w:pPr>
              <w:jc w:val="center"/>
              <w:rPr>
                <w:rFonts w:ascii="Times New Roman" w:hAnsi="Times New Roman" w:cs="Times New Roman"/>
                <w:sz w:val="20"/>
                <w:szCs w:val="20"/>
              </w:rPr>
            </w:pPr>
          </w:p>
          <w:p w14:paraId="63D20699" w14:textId="77777777" w:rsidR="00FD7A8C" w:rsidRPr="00E845FD" w:rsidRDefault="00FD7A8C" w:rsidP="00FD7A8C">
            <w:pPr>
              <w:jc w:val="center"/>
              <w:rPr>
                <w:rFonts w:ascii="Times New Roman" w:hAnsi="Times New Roman" w:cs="Times New Roman"/>
                <w:sz w:val="20"/>
                <w:szCs w:val="20"/>
              </w:rPr>
            </w:pPr>
          </w:p>
          <w:p w14:paraId="0B53F93F" w14:textId="77777777" w:rsidR="00FD7A8C" w:rsidRPr="00E845FD" w:rsidRDefault="00FD7A8C" w:rsidP="00FD7A8C">
            <w:pPr>
              <w:jc w:val="center"/>
              <w:rPr>
                <w:rFonts w:ascii="Times New Roman" w:hAnsi="Times New Roman" w:cs="Times New Roman"/>
                <w:sz w:val="20"/>
                <w:szCs w:val="20"/>
              </w:rPr>
            </w:pPr>
          </w:p>
          <w:p w14:paraId="2F8D9B50" w14:textId="77777777" w:rsidR="00FD7A8C" w:rsidRPr="00E845FD" w:rsidRDefault="00FD7A8C" w:rsidP="00FD7A8C">
            <w:pPr>
              <w:jc w:val="center"/>
              <w:rPr>
                <w:rFonts w:ascii="Times New Roman" w:hAnsi="Times New Roman" w:cs="Times New Roman"/>
                <w:sz w:val="20"/>
                <w:szCs w:val="20"/>
              </w:rPr>
            </w:pPr>
          </w:p>
          <w:p w14:paraId="668C1318" w14:textId="77777777" w:rsidR="00FD7A8C" w:rsidRPr="00E845FD" w:rsidRDefault="00FD7A8C" w:rsidP="00FD7A8C">
            <w:pPr>
              <w:jc w:val="center"/>
              <w:rPr>
                <w:rFonts w:ascii="Times New Roman" w:hAnsi="Times New Roman" w:cs="Times New Roman"/>
                <w:sz w:val="20"/>
                <w:szCs w:val="20"/>
              </w:rPr>
            </w:pPr>
          </w:p>
          <w:p w14:paraId="26C5610D" w14:textId="77777777" w:rsidR="00FD7A8C" w:rsidRPr="00E845FD" w:rsidRDefault="00FD7A8C" w:rsidP="00FD7A8C">
            <w:pPr>
              <w:jc w:val="center"/>
              <w:rPr>
                <w:rFonts w:ascii="Times New Roman" w:hAnsi="Times New Roman" w:cs="Times New Roman"/>
                <w:sz w:val="20"/>
                <w:szCs w:val="20"/>
              </w:rPr>
            </w:pPr>
          </w:p>
          <w:p w14:paraId="7D2907AF" w14:textId="77777777" w:rsidR="00FD7A8C" w:rsidRPr="00E845FD" w:rsidRDefault="00FD7A8C" w:rsidP="00FD7A8C">
            <w:pPr>
              <w:rPr>
                <w:rFonts w:ascii="Times New Roman" w:hAnsi="Times New Roman" w:cs="Times New Roman"/>
                <w:sz w:val="20"/>
                <w:szCs w:val="20"/>
              </w:rPr>
            </w:pPr>
          </w:p>
          <w:p w14:paraId="2A18CE38" w14:textId="40DE7C8E" w:rsidR="00FD7A8C" w:rsidRDefault="00FD7A8C" w:rsidP="00FD7A8C">
            <w:pPr>
              <w:rPr>
                <w:rFonts w:ascii="Times New Roman" w:hAnsi="Times New Roman" w:cs="Times New Roman"/>
                <w:sz w:val="20"/>
                <w:szCs w:val="20"/>
              </w:rPr>
            </w:pPr>
          </w:p>
          <w:p w14:paraId="325D35E5" w14:textId="3CE95D1F" w:rsidR="00113535" w:rsidRDefault="00113535" w:rsidP="00FD7A8C">
            <w:pPr>
              <w:rPr>
                <w:rFonts w:ascii="Times New Roman" w:hAnsi="Times New Roman" w:cs="Times New Roman"/>
                <w:sz w:val="20"/>
                <w:szCs w:val="20"/>
              </w:rPr>
            </w:pPr>
          </w:p>
          <w:p w14:paraId="5FA63A50" w14:textId="77777777" w:rsidR="00113535" w:rsidRPr="00E845FD" w:rsidRDefault="00113535" w:rsidP="00FD7A8C">
            <w:pPr>
              <w:rPr>
                <w:rFonts w:ascii="Times New Roman" w:hAnsi="Times New Roman" w:cs="Times New Roman"/>
                <w:sz w:val="20"/>
                <w:szCs w:val="20"/>
              </w:rPr>
            </w:pPr>
          </w:p>
          <w:p w14:paraId="26B1F63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43F6EEE" w14:textId="77777777" w:rsidR="00FD7A8C" w:rsidRPr="00E845FD" w:rsidRDefault="00FD7A8C" w:rsidP="00FD7A8C">
            <w:pPr>
              <w:jc w:val="center"/>
              <w:rPr>
                <w:rFonts w:ascii="Times New Roman" w:hAnsi="Times New Roman" w:cs="Times New Roman"/>
                <w:sz w:val="20"/>
                <w:szCs w:val="20"/>
              </w:rPr>
            </w:pPr>
          </w:p>
          <w:p w14:paraId="608F56DB" w14:textId="77777777" w:rsidR="00FD7A8C" w:rsidRPr="00E845FD" w:rsidRDefault="00FD7A8C" w:rsidP="00FD7A8C">
            <w:pPr>
              <w:jc w:val="center"/>
              <w:rPr>
                <w:rFonts w:ascii="Times New Roman" w:hAnsi="Times New Roman" w:cs="Times New Roman"/>
                <w:sz w:val="20"/>
                <w:szCs w:val="20"/>
              </w:rPr>
            </w:pPr>
          </w:p>
          <w:p w14:paraId="76040AD0" w14:textId="77777777" w:rsidR="00FD7A8C" w:rsidRPr="00E845FD" w:rsidRDefault="00FD7A8C" w:rsidP="00FD7A8C">
            <w:pPr>
              <w:jc w:val="center"/>
              <w:rPr>
                <w:rFonts w:ascii="Times New Roman" w:hAnsi="Times New Roman" w:cs="Times New Roman"/>
                <w:sz w:val="20"/>
                <w:szCs w:val="20"/>
              </w:rPr>
            </w:pPr>
          </w:p>
          <w:p w14:paraId="141FC60D" w14:textId="77777777" w:rsidR="00FD7A8C" w:rsidRPr="00E845FD" w:rsidRDefault="00FD7A8C" w:rsidP="00FD7A8C">
            <w:pPr>
              <w:jc w:val="center"/>
              <w:rPr>
                <w:rFonts w:ascii="Times New Roman" w:hAnsi="Times New Roman" w:cs="Times New Roman"/>
                <w:sz w:val="20"/>
                <w:szCs w:val="20"/>
              </w:rPr>
            </w:pPr>
          </w:p>
          <w:p w14:paraId="21FD9733" w14:textId="77777777" w:rsidR="00FD7A8C" w:rsidRPr="00E845FD" w:rsidRDefault="00FD7A8C" w:rsidP="00FD7A8C">
            <w:pPr>
              <w:jc w:val="center"/>
              <w:rPr>
                <w:rFonts w:ascii="Times New Roman" w:hAnsi="Times New Roman" w:cs="Times New Roman"/>
                <w:sz w:val="20"/>
                <w:szCs w:val="20"/>
              </w:rPr>
            </w:pPr>
          </w:p>
          <w:p w14:paraId="189E3507" w14:textId="77777777" w:rsidR="00FD7A8C" w:rsidRPr="00E845FD" w:rsidRDefault="00FD7A8C" w:rsidP="00FD7A8C">
            <w:pPr>
              <w:jc w:val="center"/>
              <w:rPr>
                <w:rFonts w:ascii="Times New Roman" w:hAnsi="Times New Roman" w:cs="Times New Roman"/>
                <w:sz w:val="20"/>
                <w:szCs w:val="20"/>
              </w:rPr>
            </w:pPr>
          </w:p>
          <w:p w14:paraId="08651B8C" w14:textId="77777777" w:rsidR="00FD7A8C" w:rsidRPr="00E845FD" w:rsidRDefault="00FD7A8C" w:rsidP="00FD7A8C">
            <w:pPr>
              <w:jc w:val="center"/>
              <w:rPr>
                <w:rFonts w:ascii="Times New Roman" w:hAnsi="Times New Roman" w:cs="Times New Roman"/>
                <w:sz w:val="20"/>
                <w:szCs w:val="20"/>
              </w:rPr>
            </w:pPr>
          </w:p>
          <w:p w14:paraId="29DE80B5" w14:textId="77777777" w:rsidR="00FD7A8C" w:rsidRPr="00E845FD" w:rsidRDefault="00FD7A8C" w:rsidP="00FD7A8C">
            <w:pPr>
              <w:jc w:val="center"/>
              <w:rPr>
                <w:rFonts w:ascii="Times New Roman" w:hAnsi="Times New Roman" w:cs="Times New Roman"/>
                <w:sz w:val="20"/>
                <w:szCs w:val="20"/>
              </w:rPr>
            </w:pPr>
          </w:p>
          <w:p w14:paraId="57FC7818" w14:textId="77777777" w:rsidR="00FD7A8C" w:rsidRPr="00E845FD" w:rsidRDefault="00FD7A8C" w:rsidP="00FD7A8C">
            <w:pPr>
              <w:jc w:val="center"/>
              <w:rPr>
                <w:rFonts w:ascii="Times New Roman" w:hAnsi="Times New Roman" w:cs="Times New Roman"/>
                <w:sz w:val="20"/>
                <w:szCs w:val="20"/>
              </w:rPr>
            </w:pPr>
          </w:p>
          <w:p w14:paraId="0B98107B" w14:textId="2452D7C5" w:rsidR="00FD7A8C" w:rsidRDefault="00FD7A8C" w:rsidP="00FD7A8C">
            <w:pPr>
              <w:rPr>
                <w:rFonts w:ascii="Times New Roman" w:hAnsi="Times New Roman" w:cs="Times New Roman"/>
                <w:sz w:val="20"/>
                <w:szCs w:val="20"/>
              </w:rPr>
            </w:pPr>
          </w:p>
          <w:p w14:paraId="192C6547" w14:textId="57361DEC" w:rsidR="002348F7" w:rsidRDefault="002348F7" w:rsidP="00FD7A8C">
            <w:pPr>
              <w:rPr>
                <w:rFonts w:ascii="Times New Roman" w:hAnsi="Times New Roman" w:cs="Times New Roman"/>
                <w:sz w:val="20"/>
                <w:szCs w:val="20"/>
              </w:rPr>
            </w:pPr>
          </w:p>
          <w:p w14:paraId="5226CB5D" w14:textId="35548674" w:rsidR="002348F7" w:rsidRDefault="002348F7" w:rsidP="00FD7A8C">
            <w:pPr>
              <w:rPr>
                <w:rFonts w:ascii="Times New Roman" w:hAnsi="Times New Roman" w:cs="Times New Roman"/>
                <w:sz w:val="20"/>
                <w:szCs w:val="20"/>
              </w:rPr>
            </w:pPr>
          </w:p>
          <w:p w14:paraId="06B6D78D" w14:textId="2F77F3AC" w:rsidR="002348F7" w:rsidRDefault="002348F7" w:rsidP="00FD7A8C">
            <w:pPr>
              <w:rPr>
                <w:rFonts w:ascii="Times New Roman" w:hAnsi="Times New Roman" w:cs="Times New Roman"/>
                <w:sz w:val="20"/>
                <w:szCs w:val="20"/>
              </w:rPr>
            </w:pPr>
          </w:p>
          <w:p w14:paraId="27CBD0D9" w14:textId="5A513391" w:rsidR="002348F7" w:rsidRDefault="002348F7" w:rsidP="00FD7A8C">
            <w:pPr>
              <w:rPr>
                <w:rFonts w:ascii="Times New Roman" w:hAnsi="Times New Roman" w:cs="Times New Roman"/>
                <w:sz w:val="20"/>
                <w:szCs w:val="20"/>
              </w:rPr>
            </w:pPr>
          </w:p>
          <w:p w14:paraId="783415D1" w14:textId="0135F275" w:rsidR="002348F7" w:rsidRDefault="002348F7" w:rsidP="00FD7A8C">
            <w:pPr>
              <w:rPr>
                <w:rFonts w:ascii="Times New Roman" w:hAnsi="Times New Roman" w:cs="Times New Roman"/>
                <w:sz w:val="20"/>
                <w:szCs w:val="20"/>
              </w:rPr>
            </w:pPr>
          </w:p>
          <w:p w14:paraId="0DA32BFA" w14:textId="47DAD583" w:rsidR="002348F7" w:rsidRDefault="002348F7" w:rsidP="00FD7A8C">
            <w:pPr>
              <w:rPr>
                <w:rFonts w:ascii="Times New Roman" w:hAnsi="Times New Roman" w:cs="Times New Roman"/>
                <w:sz w:val="20"/>
                <w:szCs w:val="20"/>
              </w:rPr>
            </w:pPr>
          </w:p>
          <w:p w14:paraId="313DD0B4" w14:textId="2B7C5DE9" w:rsidR="002348F7" w:rsidRDefault="002348F7" w:rsidP="00FD7A8C">
            <w:pPr>
              <w:rPr>
                <w:rFonts w:ascii="Times New Roman" w:hAnsi="Times New Roman" w:cs="Times New Roman"/>
                <w:sz w:val="20"/>
                <w:szCs w:val="20"/>
              </w:rPr>
            </w:pPr>
          </w:p>
          <w:p w14:paraId="5D2B8949" w14:textId="6A3EA6F5" w:rsidR="002348F7" w:rsidRDefault="002348F7" w:rsidP="00FD7A8C">
            <w:pPr>
              <w:rPr>
                <w:rFonts w:ascii="Times New Roman" w:hAnsi="Times New Roman" w:cs="Times New Roman"/>
                <w:sz w:val="20"/>
                <w:szCs w:val="20"/>
              </w:rPr>
            </w:pPr>
          </w:p>
          <w:p w14:paraId="0098055C" w14:textId="77777777" w:rsidR="002348F7" w:rsidRDefault="002348F7" w:rsidP="00FD7A8C">
            <w:pPr>
              <w:rPr>
                <w:rFonts w:ascii="Times New Roman" w:hAnsi="Times New Roman" w:cs="Times New Roman"/>
                <w:sz w:val="20"/>
                <w:szCs w:val="20"/>
              </w:rPr>
            </w:pPr>
          </w:p>
          <w:p w14:paraId="1A1E5CD8" w14:textId="19DC9B65" w:rsidR="002348F7" w:rsidRDefault="002348F7" w:rsidP="00FD7A8C">
            <w:pPr>
              <w:rPr>
                <w:rFonts w:ascii="Times New Roman" w:hAnsi="Times New Roman" w:cs="Times New Roman"/>
                <w:sz w:val="20"/>
                <w:szCs w:val="20"/>
              </w:rPr>
            </w:pPr>
          </w:p>
          <w:p w14:paraId="3F422BC3" w14:textId="6A7E6981" w:rsidR="002348F7" w:rsidRDefault="002348F7" w:rsidP="00FD7A8C">
            <w:pPr>
              <w:rPr>
                <w:rFonts w:ascii="Times New Roman" w:hAnsi="Times New Roman" w:cs="Times New Roman"/>
                <w:sz w:val="20"/>
                <w:szCs w:val="20"/>
              </w:rPr>
            </w:pPr>
          </w:p>
          <w:p w14:paraId="0EA25CEC" w14:textId="73C4070E" w:rsidR="002348F7" w:rsidRDefault="002348F7" w:rsidP="00FD7A8C">
            <w:pPr>
              <w:rPr>
                <w:rFonts w:ascii="Times New Roman" w:hAnsi="Times New Roman" w:cs="Times New Roman"/>
                <w:sz w:val="20"/>
                <w:szCs w:val="20"/>
              </w:rPr>
            </w:pPr>
          </w:p>
          <w:p w14:paraId="424F8B0A" w14:textId="5F9D34F8" w:rsidR="002348F7" w:rsidRDefault="002348F7" w:rsidP="00FD7A8C">
            <w:pPr>
              <w:rPr>
                <w:rFonts w:ascii="Times New Roman" w:hAnsi="Times New Roman" w:cs="Times New Roman"/>
                <w:sz w:val="20"/>
                <w:szCs w:val="20"/>
              </w:rPr>
            </w:pPr>
          </w:p>
          <w:p w14:paraId="2D05F4AC" w14:textId="58883782" w:rsidR="00A50627" w:rsidRDefault="00A50627" w:rsidP="00FD7A8C">
            <w:pPr>
              <w:rPr>
                <w:rFonts w:ascii="Times New Roman" w:hAnsi="Times New Roman" w:cs="Times New Roman"/>
                <w:sz w:val="20"/>
                <w:szCs w:val="20"/>
              </w:rPr>
            </w:pPr>
          </w:p>
          <w:p w14:paraId="7CC66BEF" w14:textId="6327BDBD" w:rsidR="00A50627" w:rsidRDefault="00A50627" w:rsidP="00FD7A8C">
            <w:pPr>
              <w:rPr>
                <w:rFonts w:ascii="Times New Roman" w:hAnsi="Times New Roman" w:cs="Times New Roman"/>
                <w:sz w:val="20"/>
                <w:szCs w:val="20"/>
              </w:rPr>
            </w:pPr>
          </w:p>
          <w:p w14:paraId="06A6D6B4" w14:textId="3DD13853" w:rsidR="00A50627" w:rsidRDefault="00A50627" w:rsidP="00FD7A8C">
            <w:pPr>
              <w:rPr>
                <w:rFonts w:ascii="Times New Roman" w:hAnsi="Times New Roman" w:cs="Times New Roman"/>
                <w:sz w:val="20"/>
                <w:szCs w:val="20"/>
              </w:rPr>
            </w:pPr>
          </w:p>
          <w:p w14:paraId="1E6AA644" w14:textId="7C793792" w:rsidR="00FC7AF1" w:rsidRDefault="00FC7AF1" w:rsidP="00FD7A8C">
            <w:pPr>
              <w:rPr>
                <w:rFonts w:ascii="Times New Roman" w:hAnsi="Times New Roman" w:cs="Times New Roman"/>
                <w:sz w:val="20"/>
                <w:szCs w:val="20"/>
              </w:rPr>
            </w:pPr>
          </w:p>
          <w:p w14:paraId="5155D712" w14:textId="6528B144" w:rsidR="00FC7AF1" w:rsidRDefault="00FC7AF1" w:rsidP="00FD7A8C">
            <w:pPr>
              <w:rPr>
                <w:rFonts w:ascii="Times New Roman" w:hAnsi="Times New Roman" w:cs="Times New Roman"/>
                <w:sz w:val="20"/>
                <w:szCs w:val="20"/>
              </w:rPr>
            </w:pPr>
          </w:p>
          <w:p w14:paraId="652574D6" w14:textId="69002E99" w:rsidR="00FC7AF1" w:rsidRDefault="00FC7AF1" w:rsidP="00FD7A8C">
            <w:pPr>
              <w:rPr>
                <w:rFonts w:ascii="Times New Roman" w:hAnsi="Times New Roman" w:cs="Times New Roman"/>
                <w:sz w:val="20"/>
                <w:szCs w:val="20"/>
              </w:rPr>
            </w:pPr>
          </w:p>
          <w:p w14:paraId="4708A342" w14:textId="316C0899" w:rsidR="00FC7AF1" w:rsidRDefault="00FC7AF1" w:rsidP="00FD7A8C">
            <w:pPr>
              <w:rPr>
                <w:rFonts w:ascii="Times New Roman" w:hAnsi="Times New Roman" w:cs="Times New Roman"/>
                <w:sz w:val="20"/>
                <w:szCs w:val="20"/>
              </w:rPr>
            </w:pPr>
          </w:p>
          <w:p w14:paraId="1892A575" w14:textId="4CE2451B" w:rsidR="00FC7AF1" w:rsidRDefault="00FC7AF1" w:rsidP="00FD7A8C">
            <w:pPr>
              <w:rPr>
                <w:rFonts w:ascii="Times New Roman" w:hAnsi="Times New Roman" w:cs="Times New Roman"/>
                <w:sz w:val="20"/>
                <w:szCs w:val="20"/>
              </w:rPr>
            </w:pPr>
          </w:p>
          <w:p w14:paraId="1F820137" w14:textId="59755DBE" w:rsidR="00FC7AF1" w:rsidRDefault="00FC7AF1" w:rsidP="00FD7A8C">
            <w:pPr>
              <w:rPr>
                <w:rFonts w:ascii="Times New Roman" w:hAnsi="Times New Roman" w:cs="Times New Roman"/>
                <w:sz w:val="20"/>
                <w:szCs w:val="20"/>
              </w:rPr>
            </w:pPr>
          </w:p>
          <w:p w14:paraId="069A15CC" w14:textId="6042E96E" w:rsidR="00FC7AF1" w:rsidRDefault="00FC7AF1" w:rsidP="00FD7A8C">
            <w:pPr>
              <w:rPr>
                <w:rFonts w:ascii="Times New Roman" w:hAnsi="Times New Roman" w:cs="Times New Roman"/>
                <w:sz w:val="20"/>
                <w:szCs w:val="20"/>
              </w:rPr>
            </w:pPr>
          </w:p>
          <w:p w14:paraId="02021541" w14:textId="24F60E7F" w:rsidR="00FC7AF1" w:rsidRDefault="00FC7AF1" w:rsidP="00FD7A8C">
            <w:pPr>
              <w:rPr>
                <w:rFonts w:ascii="Times New Roman" w:hAnsi="Times New Roman" w:cs="Times New Roman"/>
                <w:sz w:val="20"/>
                <w:szCs w:val="20"/>
              </w:rPr>
            </w:pPr>
          </w:p>
          <w:p w14:paraId="0E96D43E" w14:textId="4B58F82F" w:rsidR="00FC7AF1" w:rsidRDefault="00FC7AF1" w:rsidP="00FD7A8C">
            <w:pPr>
              <w:rPr>
                <w:rFonts w:ascii="Times New Roman" w:hAnsi="Times New Roman" w:cs="Times New Roman"/>
                <w:sz w:val="20"/>
                <w:szCs w:val="20"/>
              </w:rPr>
            </w:pPr>
          </w:p>
          <w:p w14:paraId="2F35FC9D" w14:textId="4528EF32" w:rsidR="00FC7AF1" w:rsidRDefault="00FC7AF1" w:rsidP="00FD7A8C">
            <w:pPr>
              <w:rPr>
                <w:rFonts w:ascii="Times New Roman" w:hAnsi="Times New Roman" w:cs="Times New Roman"/>
                <w:sz w:val="20"/>
                <w:szCs w:val="20"/>
              </w:rPr>
            </w:pPr>
          </w:p>
          <w:p w14:paraId="4E6D3B0A" w14:textId="4F7EBB5C" w:rsidR="00FC7AF1" w:rsidRDefault="00FC7AF1" w:rsidP="00FD7A8C">
            <w:pPr>
              <w:rPr>
                <w:rFonts w:ascii="Times New Roman" w:hAnsi="Times New Roman" w:cs="Times New Roman"/>
                <w:sz w:val="20"/>
                <w:szCs w:val="20"/>
              </w:rPr>
            </w:pPr>
          </w:p>
          <w:p w14:paraId="4BE69243" w14:textId="6785E602" w:rsidR="00FC7AF1" w:rsidRDefault="00FC7AF1" w:rsidP="00FD7A8C">
            <w:pPr>
              <w:rPr>
                <w:rFonts w:ascii="Times New Roman" w:hAnsi="Times New Roman" w:cs="Times New Roman"/>
                <w:sz w:val="20"/>
                <w:szCs w:val="20"/>
              </w:rPr>
            </w:pPr>
          </w:p>
          <w:p w14:paraId="16D5DA7B" w14:textId="61C49108" w:rsidR="00FC7AF1" w:rsidRDefault="00FC7AF1" w:rsidP="00FD7A8C">
            <w:pPr>
              <w:rPr>
                <w:rFonts w:ascii="Times New Roman" w:hAnsi="Times New Roman" w:cs="Times New Roman"/>
                <w:sz w:val="20"/>
                <w:szCs w:val="20"/>
              </w:rPr>
            </w:pPr>
          </w:p>
          <w:p w14:paraId="636C178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4CEE869" w14:textId="77777777" w:rsidR="00FD7A8C" w:rsidRPr="00E845FD" w:rsidRDefault="00FD7A8C" w:rsidP="00FD7A8C">
            <w:pPr>
              <w:jc w:val="center"/>
              <w:rPr>
                <w:rFonts w:ascii="Times New Roman" w:hAnsi="Times New Roman" w:cs="Times New Roman"/>
                <w:sz w:val="20"/>
                <w:szCs w:val="20"/>
              </w:rPr>
            </w:pPr>
          </w:p>
          <w:p w14:paraId="50B6EC98" w14:textId="77777777" w:rsidR="00FD7A8C" w:rsidRPr="00E845FD" w:rsidRDefault="00FD7A8C" w:rsidP="00FD7A8C">
            <w:pPr>
              <w:jc w:val="center"/>
              <w:rPr>
                <w:rFonts w:ascii="Times New Roman" w:hAnsi="Times New Roman" w:cs="Times New Roman"/>
                <w:sz w:val="20"/>
                <w:szCs w:val="20"/>
              </w:rPr>
            </w:pPr>
          </w:p>
          <w:p w14:paraId="149F6501" w14:textId="77777777" w:rsidR="00FD7A8C" w:rsidRPr="00E845FD" w:rsidRDefault="00FD7A8C" w:rsidP="00FD7A8C">
            <w:pPr>
              <w:jc w:val="center"/>
              <w:rPr>
                <w:rFonts w:ascii="Times New Roman" w:hAnsi="Times New Roman" w:cs="Times New Roman"/>
                <w:sz w:val="20"/>
                <w:szCs w:val="20"/>
              </w:rPr>
            </w:pPr>
          </w:p>
          <w:p w14:paraId="41F28C6A" w14:textId="77777777" w:rsidR="00FD7A8C" w:rsidRPr="00E845FD" w:rsidRDefault="00FD7A8C" w:rsidP="00FD7A8C">
            <w:pPr>
              <w:jc w:val="center"/>
              <w:rPr>
                <w:rFonts w:ascii="Times New Roman" w:hAnsi="Times New Roman" w:cs="Times New Roman"/>
                <w:sz w:val="20"/>
                <w:szCs w:val="20"/>
              </w:rPr>
            </w:pPr>
          </w:p>
          <w:p w14:paraId="11018911" w14:textId="77777777" w:rsidR="00FD7A8C" w:rsidRPr="00E845FD" w:rsidRDefault="00FD7A8C" w:rsidP="00FD7A8C">
            <w:pPr>
              <w:jc w:val="center"/>
              <w:rPr>
                <w:rFonts w:ascii="Times New Roman" w:hAnsi="Times New Roman" w:cs="Times New Roman"/>
                <w:sz w:val="20"/>
                <w:szCs w:val="20"/>
              </w:rPr>
            </w:pPr>
          </w:p>
          <w:p w14:paraId="02F3FA64" w14:textId="77777777" w:rsidR="00FD7A8C" w:rsidRPr="00E845FD" w:rsidRDefault="00FD7A8C" w:rsidP="00FD7A8C">
            <w:pPr>
              <w:jc w:val="center"/>
              <w:rPr>
                <w:rFonts w:ascii="Times New Roman" w:hAnsi="Times New Roman" w:cs="Times New Roman"/>
                <w:sz w:val="20"/>
                <w:szCs w:val="20"/>
              </w:rPr>
            </w:pPr>
          </w:p>
          <w:p w14:paraId="64D97E0E" w14:textId="77777777" w:rsidR="00FD7A8C" w:rsidRPr="00E845FD" w:rsidRDefault="00FD7A8C" w:rsidP="00FD7A8C">
            <w:pPr>
              <w:jc w:val="center"/>
              <w:rPr>
                <w:rFonts w:ascii="Times New Roman" w:hAnsi="Times New Roman" w:cs="Times New Roman"/>
                <w:sz w:val="20"/>
                <w:szCs w:val="20"/>
              </w:rPr>
            </w:pPr>
          </w:p>
          <w:p w14:paraId="06C5D3FB" w14:textId="77777777" w:rsidR="00FD7A8C" w:rsidRPr="00E845FD" w:rsidRDefault="00FD7A8C" w:rsidP="00FD7A8C">
            <w:pPr>
              <w:jc w:val="center"/>
              <w:rPr>
                <w:rFonts w:ascii="Times New Roman" w:hAnsi="Times New Roman" w:cs="Times New Roman"/>
                <w:sz w:val="20"/>
                <w:szCs w:val="20"/>
              </w:rPr>
            </w:pPr>
          </w:p>
          <w:p w14:paraId="6E61F615" w14:textId="77777777" w:rsidR="00FD7A8C" w:rsidRPr="00E845FD" w:rsidRDefault="00FD7A8C" w:rsidP="00FD7A8C">
            <w:pPr>
              <w:jc w:val="center"/>
              <w:rPr>
                <w:rFonts w:ascii="Times New Roman" w:hAnsi="Times New Roman" w:cs="Times New Roman"/>
                <w:sz w:val="20"/>
                <w:szCs w:val="20"/>
              </w:rPr>
            </w:pPr>
          </w:p>
          <w:p w14:paraId="7341183C" w14:textId="77777777" w:rsidR="002348F7" w:rsidRDefault="002348F7" w:rsidP="00FD7A8C">
            <w:pPr>
              <w:jc w:val="center"/>
              <w:rPr>
                <w:rFonts w:ascii="Times New Roman" w:hAnsi="Times New Roman" w:cs="Times New Roman"/>
                <w:sz w:val="20"/>
                <w:szCs w:val="20"/>
              </w:rPr>
            </w:pPr>
          </w:p>
          <w:p w14:paraId="2A91EFC0" w14:textId="77777777" w:rsidR="002348F7" w:rsidRDefault="002348F7" w:rsidP="00FD7A8C">
            <w:pPr>
              <w:jc w:val="center"/>
              <w:rPr>
                <w:rFonts w:ascii="Times New Roman" w:hAnsi="Times New Roman" w:cs="Times New Roman"/>
                <w:sz w:val="20"/>
                <w:szCs w:val="20"/>
              </w:rPr>
            </w:pPr>
          </w:p>
          <w:p w14:paraId="1D1E337E" w14:textId="77777777" w:rsidR="002348F7" w:rsidRDefault="002348F7" w:rsidP="00FD7A8C">
            <w:pPr>
              <w:jc w:val="center"/>
              <w:rPr>
                <w:rFonts w:ascii="Times New Roman" w:hAnsi="Times New Roman" w:cs="Times New Roman"/>
                <w:sz w:val="20"/>
                <w:szCs w:val="20"/>
              </w:rPr>
            </w:pPr>
          </w:p>
          <w:p w14:paraId="5EBC4A5F" w14:textId="77777777" w:rsidR="002348F7" w:rsidRDefault="002348F7" w:rsidP="00FD7A8C">
            <w:pPr>
              <w:jc w:val="center"/>
              <w:rPr>
                <w:rFonts w:ascii="Times New Roman" w:hAnsi="Times New Roman" w:cs="Times New Roman"/>
                <w:sz w:val="20"/>
                <w:szCs w:val="20"/>
              </w:rPr>
            </w:pPr>
          </w:p>
          <w:p w14:paraId="1764DB90" w14:textId="77777777" w:rsidR="002348F7" w:rsidRDefault="002348F7" w:rsidP="00FD7A8C">
            <w:pPr>
              <w:jc w:val="center"/>
              <w:rPr>
                <w:rFonts w:ascii="Times New Roman" w:hAnsi="Times New Roman" w:cs="Times New Roman"/>
                <w:sz w:val="20"/>
                <w:szCs w:val="20"/>
              </w:rPr>
            </w:pPr>
          </w:p>
          <w:p w14:paraId="4885F858" w14:textId="77777777" w:rsidR="002348F7" w:rsidRDefault="002348F7" w:rsidP="00FD7A8C">
            <w:pPr>
              <w:jc w:val="center"/>
              <w:rPr>
                <w:rFonts w:ascii="Times New Roman" w:hAnsi="Times New Roman" w:cs="Times New Roman"/>
                <w:sz w:val="20"/>
                <w:szCs w:val="20"/>
              </w:rPr>
            </w:pPr>
          </w:p>
          <w:p w14:paraId="330DCA90" w14:textId="77777777" w:rsidR="002348F7" w:rsidRDefault="002348F7" w:rsidP="00FD7A8C">
            <w:pPr>
              <w:jc w:val="center"/>
              <w:rPr>
                <w:rFonts w:ascii="Times New Roman" w:hAnsi="Times New Roman" w:cs="Times New Roman"/>
                <w:sz w:val="20"/>
                <w:szCs w:val="20"/>
              </w:rPr>
            </w:pPr>
          </w:p>
          <w:p w14:paraId="08942B3F" w14:textId="77777777" w:rsidR="002348F7" w:rsidRDefault="002348F7" w:rsidP="00FD7A8C">
            <w:pPr>
              <w:jc w:val="center"/>
              <w:rPr>
                <w:rFonts w:ascii="Times New Roman" w:hAnsi="Times New Roman" w:cs="Times New Roman"/>
                <w:sz w:val="20"/>
                <w:szCs w:val="20"/>
              </w:rPr>
            </w:pPr>
          </w:p>
          <w:p w14:paraId="3F2A82C8" w14:textId="3320B388"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CE815EF" w14:textId="77777777" w:rsidR="00FD7A8C" w:rsidRPr="00E845FD" w:rsidRDefault="00FD7A8C" w:rsidP="00FD7A8C">
            <w:pPr>
              <w:jc w:val="center"/>
              <w:rPr>
                <w:rFonts w:ascii="Times New Roman" w:hAnsi="Times New Roman" w:cs="Times New Roman"/>
                <w:sz w:val="20"/>
                <w:szCs w:val="20"/>
              </w:rPr>
            </w:pPr>
          </w:p>
          <w:p w14:paraId="47B858E5"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4E9E6583" w14:textId="77777777" w:rsidR="00FD7A8C" w:rsidRPr="00E845FD" w:rsidRDefault="00FD7A8C" w:rsidP="00FD7A8C">
            <w:pPr>
              <w:pStyle w:val="Normlny0"/>
              <w:jc w:val="center"/>
            </w:pPr>
            <w:r w:rsidRPr="00E845FD">
              <w:lastRenderedPageBreak/>
              <w:t>Č: I</w:t>
            </w:r>
          </w:p>
          <w:p w14:paraId="2DA93DD0" w14:textId="07087F58" w:rsidR="00FD7A8C" w:rsidRPr="00E845FD" w:rsidRDefault="002A79B5" w:rsidP="00FD7A8C">
            <w:pPr>
              <w:pStyle w:val="Normlny0"/>
              <w:jc w:val="center"/>
            </w:pPr>
            <w:r>
              <w:t>§: 50</w:t>
            </w:r>
          </w:p>
          <w:p w14:paraId="50B52BA1" w14:textId="77777777" w:rsidR="00FD7A8C" w:rsidRPr="00E845FD" w:rsidRDefault="00FD7A8C" w:rsidP="00FD7A8C">
            <w:pPr>
              <w:pStyle w:val="Normlny0"/>
              <w:jc w:val="center"/>
            </w:pPr>
            <w:r w:rsidRPr="00E845FD">
              <w:t>O: 1</w:t>
            </w:r>
          </w:p>
          <w:p w14:paraId="51579BE0" w14:textId="77777777" w:rsidR="00FD7A8C" w:rsidRPr="00E845FD" w:rsidRDefault="00FD7A8C" w:rsidP="00FD7A8C">
            <w:pPr>
              <w:pStyle w:val="Normlny0"/>
              <w:jc w:val="center"/>
            </w:pPr>
            <w:r w:rsidRPr="00E845FD">
              <w:t>P: d)</w:t>
            </w:r>
          </w:p>
          <w:p w14:paraId="2903B8CB" w14:textId="77777777" w:rsidR="00FD7A8C" w:rsidRPr="00E845FD" w:rsidRDefault="00FD7A8C" w:rsidP="00FD7A8C">
            <w:pPr>
              <w:pStyle w:val="Normlny0"/>
              <w:jc w:val="center"/>
            </w:pPr>
          </w:p>
          <w:p w14:paraId="0ED5041D" w14:textId="77777777" w:rsidR="00FD7A8C" w:rsidRPr="00E845FD" w:rsidRDefault="00FD7A8C" w:rsidP="00FD7A8C">
            <w:pPr>
              <w:pStyle w:val="Normlny0"/>
              <w:jc w:val="center"/>
            </w:pPr>
          </w:p>
          <w:p w14:paraId="1D0B8123" w14:textId="77777777" w:rsidR="00FD7A8C" w:rsidRPr="00E845FD" w:rsidRDefault="00FD7A8C" w:rsidP="00FD7A8C">
            <w:pPr>
              <w:pStyle w:val="Normlny0"/>
              <w:jc w:val="center"/>
            </w:pPr>
          </w:p>
          <w:p w14:paraId="5D65E2D2" w14:textId="77777777" w:rsidR="00FD7A8C" w:rsidRPr="00E845FD" w:rsidRDefault="00FD7A8C" w:rsidP="00FD7A8C">
            <w:pPr>
              <w:pStyle w:val="Normlny0"/>
            </w:pPr>
          </w:p>
          <w:p w14:paraId="28BB7A97" w14:textId="251D002D" w:rsidR="00FD7A8C" w:rsidRDefault="00FD7A8C" w:rsidP="00FD7A8C">
            <w:pPr>
              <w:pStyle w:val="Normlny0"/>
            </w:pPr>
          </w:p>
          <w:p w14:paraId="649C7D96" w14:textId="628AC905" w:rsidR="00113535" w:rsidRDefault="00113535" w:rsidP="00FD7A8C">
            <w:pPr>
              <w:pStyle w:val="Normlny0"/>
            </w:pPr>
          </w:p>
          <w:p w14:paraId="014EA361" w14:textId="4A1AED83" w:rsidR="00113535" w:rsidRDefault="00113535" w:rsidP="00113535">
            <w:pPr>
              <w:pStyle w:val="Normlny0"/>
              <w:tabs>
                <w:tab w:val="left" w:pos="505"/>
              </w:tabs>
            </w:pPr>
            <w:r>
              <w:tab/>
            </w:r>
          </w:p>
          <w:p w14:paraId="0616A704" w14:textId="77777777" w:rsidR="00113535" w:rsidRPr="00E845FD" w:rsidRDefault="00113535" w:rsidP="00113535">
            <w:pPr>
              <w:pStyle w:val="Normlny0"/>
              <w:tabs>
                <w:tab w:val="left" w:pos="505"/>
              </w:tabs>
            </w:pPr>
          </w:p>
          <w:p w14:paraId="2485A4AF" w14:textId="77777777" w:rsidR="00FD7A8C" w:rsidRPr="00E845FD" w:rsidRDefault="00FD7A8C" w:rsidP="00FD7A8C">
            <w:pPr>
              <w:pStyle w:val="Normlny0"/>
              <w:jc w:val="center"/>
            </w:pPr>
            <w:r w:rsidRPr="00E845FD">
              <w:t>Č: I</w:t>
            </w:r>
          </w:p>
          <w:p w14:paraId="360B9761" w14:textId="77777777" w:rsidR="00FD7A8C" w:rsidRPr="00E845FD" w:rsidRDefault="00FD7A8C" w:rsidP="00FD7A8C">
            <w:pPr>
              <w:pStyle w:val="Normlny0"/>
              <w:jc w:val="center"/>
            </w:pPr>
            <w:r w:rsidRPr="00E845FD">
              <w:t>§: 2</w:t>
            </w:r>
          </w:p>
          <w:p w14:paraId="75BB3ADA" w14:textId="77777777" w:rsidR="00FD7A8C" w:rsidRPr="00E845FD" w:rsidRDefault="00FD7A8C" w:rsidP="00FD7A8C">
            <w:pPr>
              <w:pStyle w:val="Normlny0"/>
              <w:jc w:val="center"/>
            </w:pPr>
            <w:r w:rsidRPr="00E845FD">
              <w:t>P: h)</w:t>
            </w:r>
          </w:p>
          <w:p w14:paraId="2ACDBC80" w14:textId="77777777" w:rsidR="00FD7A8C" w:rsidRPr="00E845FD" w:rsidRDefault="00FD7A8C" w:rsidP="00FD7A8C">
            <w:pPr>
              <w:pStyle w:val="Normlny0"/>
              <w:jc w:val="center"/>
            </w:pPr>
          </w:p>
          <w:p w14:paraId="31C5455B" w14:textId="77777777" w:rsidR="00FD7A8C" w:rsidRPr="00E845FD" w:rsidRDefault="00FD7A8C" w:rsidP="00FD7A8C">
            <w:pPr>
              <w:pStyle w:val="Normlny0"/>
              <w:jc w:val="center"/>
            </w:pPr>
          </w:p>
          <w:p w14:paraId="78027924" w14:textId="77777777" w:rsidR="00FD7A8C" w:rsidRPr="00E845FD" w:rsidRDefault="00FD7A8C" w:rsidP="00FD7A8C">
            <w:pPr>
              <w:pStyle w:val="Normlny0"/>
              <w:jc w:val="center"/>
            </w:pPr>
          </w:p>
          <w:p w14:paraId="11EE460E" w14:textId="77777777" w:rsidR="00FD7A8C" w:rsidRPr="00E845FD" w:rsidRDefault="00FD7A8C" w:rsidP="00FD7A8C">
            <w:pPr>
              <w:pStyle w:val="Normlny0"/>
              <w:jc w:val="center"/>
            </w:pPr>
          </w:p>
          <w:p w14:paraId="7D0230D1" w14:textId="77777777" w:rsidR="00FD7A8C" w:rsidRPr="00E845FD" w:rsidRDefault="00FD7A8C" w:rsidP="00FD7A8C">
            <w:pPr>
              <w:pStyle w:val="Normlny0"/>
              <w:jc w:val="center"/>
            </w:pPr>
          </w:p>
          <w:p w14:paraId="5817C8CC" w14:textId="77777777" w:rsidR="00FD7A8C" w:rsidRPr="00E845FD" w:rsidRDefault="00FD7A8C" w:rsidP="00FD7A8C">
            <w:pPr>
              <w:pStyle w:val="Normlny0"/>
              <w:jc w:val="center"/>
            </w:pPr>
          </w:p>
          <w:p w14:paraId="237F1227" w14:textId="77777777" w:rsidR="00FD7A8C" w:rsidRPr="00E845FD" w:rsidRDefault="00FD7A8C" w:rsidP="00FD7A8C">
            <w:pPr>
              <w:pStyle w:val="Normlny0"/>
              <w:jc w:val="center"/>
            </w:pPr>
          </w:p>
          <w:p w14:paraId="5CE8260D" w14:textId="79A3A828" w:rsidR="00FD7A8C" w:rsidRDefault="00FD7A8C" w:rsidP="00FD7A8C">
            <w:pPr>
              <w:pStyle w:val="Normlny0"/>
            </w:pPr>
          </w:p>
          <w:p w14:paraId="1676FA26" w14:textId="6D6741C5" w:rsidR="002348F7" w:rsidRDefault="002348F7" w:rsidP="00FD7A8C">
            <w:pPr>
              <w:pStyle w:val="Normlny0"/>
            </w:pPr>
          </w:p>
          <w:p w14:paraId="2D5304B9" w14:textId="64E9053F" w:rsidR="002348F7" w:rsidRDefault="002348F7" w:rsidP="00FD7A8C">
            <w:pPr>
              <w:pStyle w:val="Normlny0"/>
            </w:pPr>
          </w:p>
          <w:p w14:paraId="5A7B2C22" w14:textId="425903EC" w:rsidR="002348F7" w:rsidRDefault="002348F7" w:rsidP="00FD7A8C">
            <w:pPr>
              <w:pStyle w:val="Normlny0"/>
            </w:pPr>
          </w:p>
          <w:p w14:paraId="6BF839F7" w14:textId="2CD4B2A4" w:rsidR="002348F7" w:rsidRDefault="002348F7" w:rsidP="00FD7A8C">
            <w:pPr>
              <w:pStyle w:val="Normlny0"/>
            </w:pPr>
          </w:p>
          <w:p w14:paraId="76D6056E" w14:textId="0B9B5496" w:rsidR="002348F7" w:rsidRDefault="002348F7" w:rsidP="00FD7A8C">
            <w:pPr>
              <w:pStyle w:val="Normlny0"/>
            </w:pPr>
          </w:p>
          <w:p w14:paraId="6108A946" w14:textId="50E1CC7E" w:rsidR="002348F7" w:rsidRDefault="002348F7" w:rsidP="00FD7A8C">
            <w:pPr>
              <w:pStyle w:val="Normlny0"/>
            </w:pPr>
          </w:p>
          <w:p w14:paraId="016EE75A" w14:textId="16AE188D" w:rsidR="002348F7" w:rsidRDefault="002348F7" w:rsidP="00FD7A8C">
            <w:pPr>
              <w:pStyle w:val="Normlny0"/>
            </w:pPr>
          </w:p>
          <w:p w14:paraId="2FF09D2F" w14:textId="3CCAEFC0" w:rsidR="002348F7" w:rsidRDefault="002348F7" w:rsidP="00FD7A8C">
            <w:pPr>
              <w:pStyle w:val="Normlny0"/>
            </w:pPr>
          </w:p>
          <w:p w14:paraId="505C6883" w14:textId="04223DF7" w:rsidR="002348F7" w:rsidRDefault="002348F7" w:rsidP="00FD7A8C">
            <w:pPr>
              <w:pStyle w:val="Normlny0"/>
            </w:pPr>
          </w:p>
          <w:p w14:paraId="30AFCE13" w14:textId="631253AA" w:rsidR="002348F7" w:rsidRDefault="002348F7" w:rsidP="00FD7A8C">
            <w:pPr>
              <w:pStyle w:val="Normlny0"/>
            </w:pPr>
          </w:p>
          <w:p w14:paraId="51209845" w14:textId="77777777" w:rsidR="002348F7" w:rsidRDefault="002348F7" w:rsidP="00FD7A8C">
            <w:pPr>
              <w:pStyle w:val="Normlny0"/>
            </w:pPr>
          </w:p>
          <w:p w14:paraId="7A6D9DF2" w14:textId="05D38229" w:rsidR="002348F7" w:rsidRDefault="002348F7" w:rsidP="00FD7A8C">
            <w:pPr>
              <w:pStyle w:val="Normlny0"/>
            </w:pPr>
          </w:p>
          <w:p w14:paraId="1E3509C2" w14:textId="4F335C99" w:rsidR="002348F7" w:rsidRDefault="002348F7" w:rsidP="00FD7A8C">
            <w:pPr>
              <w:pStyle w:val="Normlny0"/>
            </w:pPr>
          </w:p>
          <w:p w14:paraId="007442DC" w14:textId="0735AD45" w:rsidR="00A50627" w:rsidRDefault="00A50627" w:rsidP="00FD7A8C">
            <w:pPr>
              <w:pStyle w:val="Normlny0"/>
            </w:pPr>
          </w:p>
          <w:p w14:paraId="3144DE26" w14:textId="307C85B6" w:rsidR="00A50627" w:rsidRDefault="00A50627" w:rsidP="00FD7A8C">
            <w:pPr>
              <w:pStyle w:val="Normlny0"/>
            </w:pPr>
          </w:p>
          <w:p w14:paraId="34225250" w14:textId="23BC8D92" w:rsidR="00FC7AF1" w:rsidRDefault="00FC7AF1" w:rsidP="00FD7A8C">
            <w:pPr>
              <w:pStyle w:val="Normlny0"/>
            </w:pPr>
          </w:p>
          <w:p w14:paraId="138FF0F5" w14:textId="141BB575" w:rsidR="00FC7AF1" w:rsidRDefault="00FC7AF1" w:rsidP="00FD7A8C">
            <w:pPr>
              <w:pStyle w:val="Normlny0"/>
            </w:pPr>
          </w:p>
          <w:p w14:paraId="060D03CD" w14:textId="3C578F16" w:rsidR="00FC7AF1" w:rsidRDefault="00FC7AF1" w:rsidP="00FD7A8C">
            <w:pPr>
              <w:pStyle w:val="Normlny0"/>
            </w:pPr>
          </w:p>
          <w:p w14:paraId="06192101" w14:textId="0D13C6F5" w:rsidR="00FC7AF1" w:rsidRDefault="00FC7AF1" w:rsidP="00FD7A8C">
            <w:pPr>
              <w:pStyle w:val="Normlny0"/>
            </w:pPr>
          </w:p>
          <w:p w14:paraId="4AC46332" w14:textId="6B1E45DC" w:rsidR="00FC7AF1" w:rsidRDefault="00FC7AF1" w:rsidP="00FD7A8C">
            <w:pPr>
              <w:pStyle w:val="Normlny0"/>
            </w:pPr>
          </w:p>
          <w:p w14:paraId="036AFAD1" w14:textId="3A24DB00" w:rsidR="00FC7AF1" w:rsidRDefault="00FC7AF1" w:rsidP="00FD7A8C">
            <w:pPr>
              <w:pStyle w:val="Normlny0"/>
            </w:pPr>
          </w:p>
          <w:p w14:paraId="32F255E2" w14:textId="15D59280" w:rsidR="00FC7AF1" w:rsidRDefault="00FC7AF1" w:rsidP="00FD7A8C">
            <w:pPr>
              <w:pStyle w:val="Normlny0"/>
            </w:pPr>
          </w:p>
          <w:p w14:paraId="3D61F258" w14:textId="719AFC7F" w:rsidR="00FC7AF1" w:rsidRDefault="00FC7AF1" w:rsidP="00FD7A8C">
            <w:pPr>
              <w:pStyle w:val="Normlny0"/>
            </w:pPr>
          </w:p>
          <w:p w14:paraId="61D58EDE" w14:textId="58D6C8DE" w:rsidR="00FC7AF1" w:rsidRDefault="00FC7AF1" w:rsidP="00FD7A8C">
            <w:pPr>
              <w:pStyle w:val="Normlny0"/>
            </w:pPr>
          </w:p>
          <w:p w14:paraId="42E4CDE8" w14:textId="5EBC0E47" w:rsidR="00FC7AF1" w:rsidRDefault="00FC7AF1" w:rsidP="00FD7A8C">
            <w:pPr>
              <w:pStyle w:val="Normlny0"/>
            </w:pPr>
          </w:p>
          <w:p w14:paraId="6F7CA131" w14:textId="1B40C81E" w:rsidR="00FC7AF1" w:rsidRDefault="00FC7AF1" w:rsidP="00FD7A8C">
            <w:pPr>
              <w:pStyle w:val="Normlny0"/>
            </w:pPr>
          </w:p>
          <w:p w14:paraId="1F49EF5B" w14:textId="72704255" w:rsidR="00FC7AF1" w:rsidRDefault="00FC7AF1" w:rsidP="00FD7A8C">
            <w:pPr>
              <w:pStyle w:val="Normlny0"/>
            </w:pPr>
          </w:p>
          <w:p w14:paraId="5108B04A" w14:textId="4C7CB89C" w:rsidR="00FD7A8C" w:rsidRPr="00E845FD" w:rsidRDefault="00FD7A8C" w:rsidP="00FD7A8C">
            <w:pPr>
              <w:pStyle w:val="Normlny0"/>
            </w:pPr>
          </w:p>
          <w:p w14:paraId="555FF27B" w14:textId="77777777" w:rsidR="00FD7A8C" w:rsidRPr="00E845FD" w:rsidRDefault="00FD7A8C" w:rsidP="00FD7A8C">
            <w:pPr>
              <w:pStyle w:val="Normlny0"/>
              <w:jc w:val="center"/>
            </w:pPr>
            <w:r w:rsidRPr="00E845FD">
              <w:t>Č: I</w:t>
            </w:r>
          </w:p>
          <w:p w14:paraId="5CE62C3A" w14:textId="127F42AF" w:rsidR="00FD7A8C" w:rsidRPr="00E845FD" w:rsidRDefault="00FC7AF1" w:rsidP="00FD7A8C">
            <w:pPr>
              <w:pStyle w:val="Normlny0"/>
              <w:jc w:val="center"/>
            </w:pPr>
            <w:r>
              <w:t>§: 105</w:t>
            </w:r>
          </w:p>
          <w:p w14:paraId="053B9B38" w14:textId="77777777" w:rsidR="00FD7A8C" w:rsidRPr="00E845FD" w:rsidRDefault="00FD7A8C" w:rsidP="00FD7A8C">
            <w:pPr>
              <w:pStyle w:val="Normlny0"/>
              <w:jc w:val="center"/>
            </w:pPr>
            <w:r w:rsidRPr="00E845FD">
              <w:t>O: 1</w:t>
            </w:r>
          </w:p>
          <w:p w14:paraId="5ABE6745" w14:textId="77777777" w:rsidR="00FD7A8C" w:rsidRPr="00E845FD" w:rsidRDefault="00FD7A8C" w:rsidP="00FD7A8C">
            <w:pPr>
              <w:pStyle w:val="Normlny0"/>
              <w:jc w:val="center"/>
            </w:pPr>
          </w:p>
          <w:p w14:paraId="558C972F" w14:textId="77777777" w:rsidR="00FD7A8C" w:rsidRPr="00E845FD" w:rsidRDefault="00FD7A8C" w:rsidP="00FD7A8C">
            <w:pPr>
              <w:pStyle w:val="Normlny0"/>
              <w:jc w:val="center"/>
            </w:pPr>
          </w:p>
          <w:p w14:paraId="0D90CD1B" w14:textId="77777777" w:rsidR="00FD7A8C" w:rsidRPr="00E845FD" w:rsidRDefault="00FD7A8C" w:rsidP="00FD7A8C">
            <w:pPr>
              <w:pStyle w:val="Normlny0"/>
              <w:jc w:val="center"/>
            </w:pPr>
          </w:p>
          <w:p w14:paraId="07192EEC" w14:textId="77777777" w:rsidR="00FD7A8C" w:rsidRPr="00E845FD" w:rsidRDefault="00FD7A8C" w:rsidP="00FD7A8C">
            <w:pPr>
              <w:pStyle w:val="Normlny0"/>
              <w:jc w:val="center"/>
            </w:pPr>
          </w:p>
          <w:p w14:paraId="6C29CA5B" w14:textId="77777777" w:rsidR="00FD7A8C" w:rsidRPr="00E845FD" w:rsidRDefault="00FD7A8C" w:rsidP="00FD7A8C">
            <w:pPr>
              <w:pStyle w:val="Normlny0"/>
              <w:jc w:val="center"/>
            </w:pPr>
          </w:p>
          <w:p w14:paraId="1A44EEDC" w14:textId="77777777" w:rsidR="00FD7A8C" w:rsidRPr="00E845FD" w:rsidRDefault="00FD7A8C" w:rsidP="00FD7A8C">
            <w:pPr>
              <w:pStyle w:val="Normlny0"/>
              <w:jc w:val="center"/>
            </w:pPr>
          </w:p>
          <w:p w14:paraId="618C33AE" w14:textId="77777777" w:rsidR="00FD7A8C" w:rsidRPr="00E845FD" w:rsidRDefault="00FD7A8C" w:rsidP="00FD7A8C">
            <w:pPr>
              <w:pStyle w:val="Normlny0"/>
              <w:jc w:val="center"/>
            </w:pPr>
          </w:p>
          <w:p w14:paraId="1A6243CA" w14:textId="77777777" w:rsidR="002348F7" w:rsidRDefault="002348F7" w:rsidP="00FD7A8C">
            <w:pPr>
              <w:pStyle w:val="Normlny0"/>
              <w:jc w:val="center"/>
            </w:pPr>
          </w:p>
          <w:p w14:paraId="1C42A50F" w14:textId="77777777" w:rsidR="002348F7" w:rsidRDefault="002348F7" w:rsidP="00FD7A8C">
            <w:pPr>
              <w:pStyle w:val="Normlny0"/>
              <w:jc w:val="center"/>
            </w:pPr>
          </w:p>
          <w:p w14:paraId="2932AFCD" w14:textId="77777777" w:rsidR="002348F7" w:rsidRDefault="002348F7" w:rsidP="00FD7A8C">
            <w:pPr>
              <w:pStyle w:val="Normlny0"/>
              <w:jc w:val="center"/>
            </w:pPr>
          </w:p>
          <w:p w14:paraId="462A04A6" w14:textId="77777777" w:rsidR="002348F7" w:rsidRDefault="002348F7" w:rsidP="00FD7A8C">
            <w:pPr>
              <w:pStyle w:val="Normlny0"/>
              <w:jc w:val="center"/>
            </w:pPr>
          </w:p>
          <w:p w14:paraId="29BB8E76" w14:textId="7A33093A" w:rsidR="002348F7" w:rsidRDefault="002348F7" w:rsidP="00FD7A8C">
            <w:pPr>
              <w:pStyle w:val="Normlny0"/>
              <w:jc w:val="center"/>
            </w:pPr>
          </w:p>
          <w:p w14:paraId="12F5F6A6" w14:textId="77777777" w:rsidR="00546F11" w:rsidRDefault="00546F11" w:rsidP="00FD7A8C">
            <w:pPr>
              <w:pStyle w:val="Normlny0"/>
              <w:jc w:val="center"/>
            </w:pPr>
          </w:p>
          <w:p w14:paraId="267A51A0" w14:textId="77777777" w:rsidR="002348F7" w:rsidRDefault="002348F7" w:rsidP="00FD7A8C">
            <w:pPr>
              <w:pStyle w:val="Normlny0"/>
              <w:jc w:val="center"/>
            </w:pPr>
          </w:p>
          <w:p w14:paraId="5DDE41E4" w14:textId="77777777" w:rsidR="002348F7" w:rsidRDefault="002348F7" w:rsidP="00FD7A8C">
            <w:pPr>
              <w:pStyle w:val="Normlny0"/>
              <w:jc w:val="center"/>
            </w:pPr>
          </w:p>
          <w:p w14:paraId="5AA7782B" w14:textId="32929F6C" w:rsidR="00FD7A8C" w:rsidRPr="00E845FD" w:rsidRDefault="00FD7A8C" w:rsidP="00FD7A8C">
            <w:pPr>
              <w:pStyle w:val="Normlny0"/>
              <w:jc w:val="center"/>
            </w:pPr>
            <w:r w:rsidRPr="00E845FD">
              <w:t>Č: I</w:t>
            </w:r>
          </w:p>
          <w:p w14:paraId="65BA0148" w14:textId="610914DA" w:rsidR="00FD7A8C" w:rsidRPr="00E845FD" w:rsidRDefault="00FC7AF1" w:rsidP="00FD7A8C">
            <w:pPr>
              <w:pStyle w:val="Normlny0"/>
              <w:jc w:val="center"/>
            </w:pPr>
            <w:r>
              <w:t>§: 105</w:t>
            </w:r>
          </w:p>
          <w:p w14:paraId="2BD00412" w14:textId="77777777" w:rsidR="00FD7A8C" w:rsidRPr="00E845FD" w:rsidRDefault="00FD7A8C" w:rsidP="00FD7A8C">
            <w:pPr>
              <w:pStyle w:val="Normlny0"/>
              <w:jc w:val="center"/>
            </w:pPr>
            <w:r w:rsidRPr="00E845FD">
              <w:t>O: 3</w:t>
            </w:r>
          </w:p>
          <w:p w14:paraId="3C5EBFED"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7295BE2B" w14:textId="6EB2B820" w:rsidR="002348F7" w:rsidRPr="002348F7" w:rsidRDefault="002A79B5" w:rsidP="002348F7">
            <w:pPr>
              <w:shd w:val="clear" w:color="auto" w:fill="FFFFFF"/>
              <w:jc w:val="center"/>
              <w:rPr>
                <w:rFonts w:ascii="Times New Roman" w:hAnsi="Times New Roman" w:cs="Times New Roman"/>
                <w:sz w:val="20"/>
                <w:szCs w:val="20"/>
              </w:rPr>
            </w:pPr>
            <w:r>
              <w:rPr>
                <w:rFonts w:ascii="Times New Roman" w:hAnsi="Times New Roman" w:cs="Times New Roman"/>
                <w:sz w:val="20"/>
                <w:szCs w:val="20"/>
              </w:rPr>
              <w:lastRenderedPageBreak/>
              <w:t>§ 50</w:t>
            </w:r>
          </w:p>
          <w:p w14:paraId="75AD5A60" w14:textId="77777777" w:rsidR="002348F7" w:rsidRPr="002348F7" w:rsidRDefault="002348F7" w:rsidP="002348F7">
            <w:pPr>
              <w:shd w:val="clear" w:color="auto" w:fill="FFFFFF"/>
              <w:jc w:val="center"/>
              <w:rPr>
                <w:rFonts w:ascii="Times New Roman" w:hAnsi="Times New Roman" w:cs="Times New Roman"/>
                <w:sz w:val="20"/>
                <w:szCs w:val="20"/>
              </w:rPr>
            </w:pPr>
            <w:r w:rsidRPr="002348F7">
              <w:rPr>
                <w:rFonts w:ascii="Times New Roman" w:hAnsi="Times New Roman" w:cs="Times New Roman"/>
                <w:sz w:val="20"/>
                <w:szCs w:val="20"/>
              </w:rPr>
              <w:t>Všeobecný prieskum</w:t>
            </w:r>
          </w:p>
          <w:p w14:paraId="1670FE4D" w14:textId="77777777" w:rsidR="002348F7" w:rsidRPr="002348F7" w:rsidRDefault="002348F7" w:rsidP="002348F7">
            <w:pPr>
              <w:shd w:val="clear" w:color="auto" w:fill="FFFFFF"/>
              <w:jc w:val="both"/>
              <w:rPr>
                <w:rFonts w:ascii="Times New Roman" w:hAnsi="Times New Roman" w:cs="Times New Roman"/>
                <w:sz w:val="20"/>
                <w:szCs w:val="20"/>
              </w:rPr>
            </w:pPr>
          </w:p>
          <w:p w14:paraId="24508C55" w14:textId="4694F706" w:rsidR="002348F7" w:rsidRDefault="00FC7AF1" w:rsidP="002348F7">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 xml:space="preserve">(1) Pred vykonaním registrácie registrový súd </w:t>
            </w:r>
            <w:r w:rsidR="00113535">
              <w:rPr>
                <w:rFonts w:ascii="Times New Roman" w:hAnsi="Times New Roman" w:cs="Times New Roman"/>
                <w:sz w:val="20"/>
                <w:szCs w:val="20"/>
              </w:rPr>
              <w:t xml:space="preserve">alebo registrátor </w:t>
            </w:r>
            <w:r w:rsidRPr="00FC7AF1">
              <w:rPr>
                <w:rFonts w:ascii="Times New Roman" w:hAnsi="Times New Roman" w:cs="Times New Roman"/>
                <w:sz w:val="20"/>
                <w:szCs w:val="20"/>
              </w:rPr>
              <w:t>preskúma, či</w:t>
            </w:r>
          </w:p>
          <w:p w14:paraId="5BD568A9" w14:textId="77777777" w:rsidR="00113535" w:rsidRDefault="00113535" w:rsidP="002348F7">
            <w:pPr>
              <w:shd w:val="clear" w:color="auto" w:fill="FFFFFF"/>
              <w:jc w:val="both"/>
              <w:rPr>
                <w:rFonts w:ascii="Times New Roman" w:hAnsi="Times New Roman" w:cs="Times New Roman"/>
                <w:sz w:val="20"/>
                <w:szCs w:val="20"/>
              </w:rPr>
            </w:pPr>
          </w:p>
          <w:p w14:paraId="7B77F801" w14:textId="55D0191C" w:rsidR="002348F7" w:rsidRDefault="00FC7AF1" w:rsidP="00FD7A8C">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d) údaje uvedené v návrhu na registráciu sa zhodujú s údajmi vyplývajúcimi zo zápisových podkladov,</w:t>
            </w:r>
          </w:p>
          <w:p w14:paraId="5CA197FA" w14:textId="3E50497B" w:rsidR="002A79B5" w:rsidRDefault="002A79B5" w:rsidP="00FD7A8C">
            <w:pPr>
              <w:shd w:val="clear" w:color="auto" w:fill="FFFFFF"/>
              <w:jc w:val="both"/>
              <w:rPr>
                <w:rFonts w:ascii="Times New Roman" w:hAnsi="Times New Roman" w:cs="Times New Roman"/>
                <w:sz w:val="20"/>
                <w:szCs w:val="20"/>
              </w:rPr>
            </w:pPr>
          </w:p>
          <w:p w14:paraId="7F32CE18" w14:textId="77777777" w:rsidR="00546F11" w:rsidRDefault="00546F11" w:rsidP="00A50627">
            <w:pPr>
              <w:shd w:val="clear" w:color="auto" w:fill="FFFFFF"/>
              <w:jc w:val="center"/>
              <w:rPr>
                <w:rFonts w:ascii="Times New Roman" w:hAnsi="Times New Roman" w:cs="Times New Roman"/>
                <w:sz w:val="20"/>
                <w:szCs w:val="20"/>
              </w:rPr>
            </w:pPr>
          </w:p>
          <w:p w14:paraId="3E7AD09D" w14:textId="3F60CA04" w:rsidR="00A50627" w:rsidRDefault="00A50627" w:rsidP="00A50627">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2</w:t>
            </w:r>
          </w:p>
          <w:p w14:paraId="1A587A4A" w14:textId="2944EA0F" w:rsidR="00A50627" w:rsidRDefault="00A50627" w:rsidP="00A50627">
            <w:pPr>
              <w:shd w:val="clear" w:color="auto" w:fill="FFFFFF"/>
              <w:jc w:val="center"/>
              <w:rPr>
                <w:rFonts w:ascii="Times New Roman" w:hAnsi="Times New Roman" w:cs="Times New Roman"/>
                <w:sz w:val="20"/>
                <w:szCs w:val="20"/>
              </w:rPr>
            </w:pPr>
            <w:r>
              <w:rPr>
                <w:rFonts w:ascii="Times New Roman" w:hAnsi="Times New Roman" w:cs="Times New Roman"/>
                <w:sz w:val="20"/>
                <w:szCs w:val="20"/>
              </w:rPr>
              <w:t>Základné pojmy</w:t>
            </w:r>
          </w:p>
          <w:p w14:paraId="24E967EE" w14:textId="77777777" w:rsidR="00A50627" w:rsidRDefault="00A50627" w:rsidP="00FD7A8C">
            <w:pPr>
              <w:shd w:val="clear" w:color="auto" w:fill="FFFFFF"/>
              <w:jc w:val="both"/>
              <w:rPr>
                <w:rFonts w:ascii="Times New Roman" w:hAnsi="Times New Roman" w:cs="Times New Roman"/>
                <w:sz w:val="20"/>
                <w:szCs w:val="20"/>
              </w:rPr>
            </w:pPr>
          </w:p>
          <w:p w14:paraId="7F6A50E4" w14:textId="53D3F7B2" w:rsidR="00FD7A8C" w:rsidRDefault="00FD7A8C" w:rsidP="00FD7A8C">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Na účely tohto zákona sa rozumie</w:t>
            </w:r>
          </w:p>
          <w:p w14:paraId="05D254FD" w14:textId="77777777" w:rsidR="00A50627" w:rsidRPr="00E845FD" w:rsidRDefault="00A50627" w:rsidP="00FD7A8C">
            <w:pPr>
              <w:shd w:val="clear" w:color="auto" w:fill="FFFFFF"/>
              <w:jc w:val="both"/>
              <w:rPr>
                <w:rFonts w:ascii="Times New Roman" w:hAnsi="Times New Roman" w:cs="Times New Roman"/>
                <w:sz w:val="20"/>
                <w:szCs w:val="20"/>
              </w:rPr>
            </w:pPr>
          </w:p>
          <w:p w14:paraId="325ADC3E" w14:textId="4BC9539E" w:rsidR="00FD7A8C" w:rsidRDefault="00FC7AF1" w:rsidP="00FD7A8C">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h)</w:t>
            </w:r>
            <w:r w:rsidRPr="00FC7AF1">
              <w:rPr>
                <w:rFonts w:ascii="Times New Roman" w:hAnsi="Times New Roman" w:cs="Times New Roman"/>
                <w:sz w:val="20"/>
                <w:szCs w:val="20"/>
              </w:rPr>
              <w:tab/>
              <w:t>zápisovým podkladom dokument v elektronickej podobe alebo dokument v listinnej podobe podľa § 39 ods. 4, zdrojový údaj alebo referenčný údaj získaný z informačného systému verejnej správy, o ktorého pravdivosti nie je dôvod pochybovať, a ktorý tento zákon</w:t>
            </w:r>
            <w:r w:rsidR="00113535">
              <w:rPr>
                <w:rFonts w:ascii="Times New Roman" w:hAnsi="Times New Roman" w:cs="Times New Roman"/>
                <w:sz w:val="20"/>
                <w:szCs w:val="20"/>
              </w:rPr>
              <w:t>, Obchodný zákonník alebo osobitné</w:t>
            </w:r>
            <w:r w:rsidRPr="00FC7AF1">
              <w:rPr>
                <w:rFonts w:ascii="Times New Roman" w:hAnsi="Times New Roman" w:cs="Times New Roman"/>
                <w:sz w:val="20"/>
                <w:szCs w:val="20"/>
              </w:rPr>
              <w:t xml:space="preserve"> predpis</w:t>
            </w:r>
            <w:r w:rsidR="00113535">
              <w:rPr>
                <w:rFonts w:ascii="Times New Roman" w:hAnsi="Times New Roman" w:cs="Times New Roman"/>
                <w:sz w:val="20"/>
                <w:szCs w:val="20"/>
              </w:rPr>
              <w:t>y</w:t>
            </w:r>
            <w:r w:rsidRPr="00FC7AF1">
              <w:rPr>
                <w:rFonts w:ascii="Times New Roman" w:hAnsi="Times New Roman" w:cs="Times New Roman"/>
                <w:sz w:val="20"/>
                <w:szCs w:val="20"/>
                <w:vertAlign w:val="superscript"/>
              </w:rPr>
              <w:t>1</w:t>
            </w:r>
            <w:r w:rsidR="00113535">
              <w:rPr>
                <w:rFonts w:ascii="Times New Roman" w:hAnsi="Times New Roman" w:cs="Times New Roman"/>
                <w:sz w:val="20"/>
                <w:szCs w:val="20"/>
              </w:rPr>
              <w:t>) vyžadujú</w:t>
            </w:r>
            <w:r w:rsidRPr="00FC7AF1">
              <w:rPr>
                <w:rFonts w:ascii="Times New Roman" w:hAnsi="Times New Roman" w:cs="Times New Roman"/>
                <w:sz w:val="20"/>
                <w:szCs w:val="20"/>
              </w:rPr>
              <w:t xml:space="preserve"> pre prvozápis zapisovanej osoby, zmenu zápisu alebo výmaz zapísanej osoby alebo preverenie pravdivosti zapisovaných údajov podľa tohto zákona,</w:t>
            </w:r>
          </w:p>
          <w:p w14:paraId="2FC10491" w14:textId="1AD8F8A2" w:rsidR="002348F7" w:rsidRDefault="002348F7" w:rsidP="00FD7A8C">
            <w:pPr>
              <w:shd w:val="clear" w:color="auto" w:fill="FFFFFF"/>
              <w:jc w:val="both"/>
              <w:rPr>
                <w:rFonts w:ascii="Times New Roman" w:hAnsi="Times New Roman" w:cs="Times New Roman"/>
                <w:sz w:val="20"/>
                <w:szCs w:val="20"/>
              </w:rPr>
            </w:pPr>
          </w:p>
          <w:p w14:paraId="10C71D0C" w14:textId="7C9598E6" w:rsidR="002348F7" w:rsidRDefault="002348F7" w:rsidP="00FD7A8C">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Poznámka pod čiarou k odkazu 1 znie: </w:t>
            </w:r>
          </w:p>
          <w:p w14:paraId="1217A75E" w14:textId="77777777" w:rsidR="00FC7AF1" w:rsidRDefault="00FC7AF1" w:rsidP="00FD7A8C">
            <w:pPr>
              <w:shd w:val="clear" w:color="auto" w:fill="FFFFFF"/>
              <w:jc w:val="both"/>
              <w:rPr>
                <w:rFonts w:ascii="Times New Roman" w:hAnsi="Times New Roman" w:cs="Times New Roman"/>
                <w:sz w:val="20"/>
                <w:szCs w:val="20"/>
              </w:rPr>
            </w:pPr>
          </w:p>
          <w:p w14:paraId="33DDF6E2" w14:textId="6B9EF728" w:rsidR="002348F7" w:rsidRDefault="002348F7" w:rsidP="00FD7A8C">
            <w:pPr>
              <w:shd w:val="clear" w:color="auto" w:fill="FFFFFF"/>
              <w:jc w:val="both"/>
              <w:rPr>
                <w:rFonts w:ascii="Times New Roman" w:hAnsi="Times New Roman" w:cs="Times New Roman"/>
                <w:sz w:val="20"/>
                <w:szCs w:val="20"/>
              </w:rPr>
            </w:pPr>
            <w:r w:rsidRPr="002348F7">
              <w:rPr>
                <w:rFonts w:ascii="Times New Roman" w:hAnsi="Times New Roman" w:cs="Times New Roman"/>
                <w:sz w:val="20"/>
                <w:szCs w:val="20"/>
                <w:vertAlign w:val="superscript"/>
              </w:rPr>
              <w:t>1</w:t>
            </w:r>
            <w:r>
              <w:rPr>
                <w:rFonts w:ascii="Times New Roman" w:hAnsi="Times New Roman" w:cs="Times New Roman"/>
                <w:sz w:val="20"/>
                <w:szCs w:val="20"/>
              </w:rPr>
              <w:t xml:space="preserve">) </w:t>
            </w:r>
            <w:r w:rsidR="00546F11" w:rsidRPr="00546F11">
              <w:rPr>
                <w:rFonts w:ascii="Times New Roman" w:hAnsi="Times New Roman" w:cs="Times New Roman"/>
                <w:sz w:val="20"/>
                <w:szCs w:val="20"/>
              </w:rPr>
              <w:t xml:space="preserve">Napríklad zákon č. 562/2004 Z. z. o európskej spoločnosti a o zmene a doplnení niektorých zákonov v znení neskorších predpisov, zákon č. 91/2007 Z. z. o európskom družstve v znení zákona č. 309/2023 Z. z., § 3 ods. 15 zákona č. 396/2012 Z. z. o Fonde na podporu </w:t>
            </w:r>
            <w:r w:rsidR="00546F11" w:rsidRPr="00546F11">
              <w:rPr>
                <w:rFonts w:ascii="Times New Roman" w:hAnsi="Times New Roman" w:cs="Times New Roman"/>
                <w:sz w:val="20"/>
                <w:szCs w:val="20"/>
              </w:rPr>
              <w:lastRenderedPageBreak/>
              <w:t>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p w14:paraId="43863A2F" w14:textId="0F7307ED" w:rsidR="002348F7" w:rsidRDefault="002348F7" w:rsidP="00FD7A8C">
            <w:pPr>
              <w:shd w:val="clear" w:color="auto" w:fill="FFFFFF"/>
              <w:jc w:val="both"/>
              <w:rPr>
                <w:rFonts w:ascii="Times New Roman" w:hAnsi="Times New Roman" w:cs="Times New Roman"/>
                <w:sz w:val="20"/>
                <w:szCs w:val="20"/>
              </w:rPr>
            </w:pPr>
          </w:p>
          <w:p w14:paraId="4205F920" w14:textId="77777777" w:rsidR="00546F11" w:rsidRDefault="00546F11" w:rsidP="00A50627">
            <w:pPr>
              <w:shd w:val="clear" w:color="auto" w:fill="FFFFFF"/>
              <w:jc w:val="center"/>
              <w:rPr>
                <w:rFonts w:ascii="Times New Roman" w:hAnsi="Times New Roman" w:cs="Times New Roman"/>
                <w:sz w:val="20"/>
                <w:szCs w:val="20"/>
              </w:rPr>
            </w:pPr>
          </w:p>
          <w:p w14:paraId="07D7B767" w14:textId="67C314E8" w:rsidR="002348F7" w:rsidRDefault="00485C87" w:rsidP="00A50627">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105</w:t>
            </w:r>
          </w:p>
          <w:p w14:paraId="4CC106E3" w14:textId="77777777" w:rsidR="002348F7" w:rsidRPr="00E845FD" w:rsidRDefault="002348F7" w:rsidP="00FD7A8C">
            <w:pPr>
              <w:shd w:val="clear" w:color="auto" w:fill="FFFFFF"/>
              <w:jc w:val="both"/>
              <w:rPr>
                <w:rFonts w:ascii="Times New Roman" w:hAnsi="Times New Roman" w:cs="Times New Roman"/>
                <w:sz w:val="20"/>
                <w:szCs w:val="20"/>
              </w:rPr>
            </w:pPr>
          </w:p>
          <w:p w14:paraId="6D7E6078" w14:textId="77777777" w:rsidR="00546F11" w:rsidRPr="00546F11" w:rsidRDefault="00546F11" w:rsidP="00546F11">
            <w:pPr>
              <w:shd w:val="clear" w:color="auto" w:fill="FFFFFF"/>
              <w:jc w:val="both"/>
              <w:rPr>
                <w:rFonts w:ascii="Times New Roman" w:hAnsi="Times New Roman" w:cs="Times New Roman"/>
                <w:sz w:val="20"/>
                <w:szCs w:val="20"/>
              </w:rPr>
            </w:pPr>
            <w:r w:rsidRPr="00546F11">
              <w:rPr>
                <w:rFonts w:ascii="Times New Roman" w:hAnsi="Times New Roman" w:cs="Times New Roman"/>
                <w:sz w:val="20"/>
                <w:szCs w:val="20"/>
              </w:rPr>
              <w:t xml:space="preserve">(1) Registrový súd na základe žiadosti vydá </w:t>
            </w:r>
          </w:p>
          <w:p w14:paraId="2447BFED" w14:textId="77777777" w:rsidR="00546F11" w:rsidRPr="00546F11" w:rsidRDefault="00546F11" w:rsidP="00546F11">
            <w:pPr>
              <w:shd w:val="clear" w:color="auto" w:fill="FFFFFF"/>
              <w:jc w:val="both"/>
              <w:rPr>
                <w:rFonts w:ascii="Times New Roman" w:hAnsi="Times New Roman" w:cs="Times New Roman"/>
                <w:sz w:val="20"/>
                <w:szCs w:val="20"/>
              </w:rPr>
            </w:pPr>
            <w:r w:rsidRPr="00546F11">
              <w:rPr>
                <w:rFonts w:ascii="Times New Roman" w:hAnsi="Times New Roman" w:cs="Times New Roman"/>
                <w:sz w:val="20"/>
                <w:szCs w:val="20"/>
              </w:rPr>
              <w:t xml:space="preserve">a) výpis z obchodného registra so zapísanými údajmi platnými v deň jeho vydania, </w:t>
            </w:r>
          </w:p>
          <w:p w14:paraId="6F9AA2F6" w14:textId="77777777" w:rsidR="00546F11" w:rsidRPr="00546F11" w:rsidRDefault="00546F11" w:rsidP="00546F11">
            <w:pPr>
              <w:shd w:val="clear" w:color="auto" w:fill="FFFFFF"/>
              <w:jc w:val="both"/>
              <w:rPr>
                <w:rFonts w:ascii="Times New Roman" w:hAnsi="Times New Roman" w:cs="Times New Roman"/>
                <w:sz w:val="20"/>
                <w:szCs w:val="20"/>
              </w:rPr>
            </w:pPr>
            <w:r w:rsidRPr="00546F11">
              <w:rPr>
                <w:rFonts w:ascii="Times New Roman" w:hAnsi="Times New Roman" w:cs="Times New Roman"/>
                <w:sz w:val="20"/>
                <w:szCs w:val="20"/>
              </w:rPr>
              <w:t>b) úplný výpis z obchodného registra so zapísanými údajmi platnými v deň jeho vydania, vrátane údajov o zapísanej osobe, ktoré už boli v obchodnom registri zmenené,</w:t>
            </w:r>
          </w:p>
          <w:p w14:paraId="1A6ABC98" w14:textId="77777777" w:rsidR="00546F11" w:rsidRPr="00546F11" w:rsidRDefault="00546F11" w:rsidP="00546F11">
            <w:pPr>
              <w:shd w:val="clear" w:color="auto" w:fill="FFFFFF"/>
              <w:jc w:val="both"/>
              <w:rPr>
                <w:rFonts w:ascii="Times New Roman" w:hAnsi="Times New Roman" w:cs="Times New Roman"/>
                <w:sz w:val="20"/>
                <w:szCs w:val="20"/>
              </w:rPr>
            </w:pPr>
            <w:r w:rsidRPr="00546F11">
              <w:rPr>
                <w:rFonts w:ascii="Times New Roman" w:hAnsi="Times New Roman" w:cs="Times New Roman"/>
                <w:sz w:val="20"/>
                <w:szCs w:val="20"/>
              </w:rPr>
              <w:t>c) kópiu uloženého dokumentu,</w:t>
            </w:r>
          </w:p>
          <w:p w14:paraId="0BD1C533" w14:textId="77777777" w:rsidR="00546F11" w:rsidRPr="00546F11" w:rsidRDefault="00546F11" w:rsidP="00546F11">
            <w:pPr>
              <w:shd w:val="clear" w:color="auto" w:fill="FFFFFF"/>
              <w:jc w:val="both"/>
              <w:rPr>
                <w:rFonts w:ascii="Times New Roman" w:hAnsi="Times New Roman" w:cs="Times New Roman"/>
                <w:sz w:val="20"/>
                <w:szCs w:val="20"/>
              </w:rPr>
            </w:pPr>
            <w:r w:rsidRPr="00546F11">
              <w:rPr>
                <w:rFonts w:ascii="Times New Roman" w:hAnsi="Times New Roman" w:cs="Times New Roman"/>
                <w:sz w:val="20"/>
                <w:szCs w:val="20"/>
              </w:rPr>
              <w:t>d) potvrdenie o tom, že určitý dokument nie je uložený v zbierke dokumentov,</w:t>
            </w:r>
          </w:p>
          <w:p w14:paraId="771E869B" w14:textId="0986EEED" w:rsidR="00A50627" w:rsidRDefault="00546F11" w:rsidP="00546F11">
            <w:pPr>
              <w:shd w:val="clear" w:color="auto" w:fill="FFFFFF"/>
              <w:jc w:val="both"/>
              <w:rPr>
                <w:rFonts w:ascii="Times New Roman" w:hAnsi="Times New Roman" w:cs="Times New Roman"/>
                <w:sz w:val="20"/>
                <w:szCs w:val="20"/>
              </w:rPr>
            </w:pPr>
            <w:r w:rsidRPr="00546F11">
              <w:rPr>
                <w:rFonts w:ascii="Times New Roman" w:hAnsi="Times New Roman" w:cs="Times New Roman"/>
                <w:sz w:val="20"/>
                <w:szCs w:val="20"/>
              </w:rPr>
              <w:t>e) potvrdenie o tom, že v obchodnom registri určitý zápis nie je.</w:t>
            </w:r>
          </w:p>
          <w:p w14:paraId="3323B82A" w14:textId="77777777" w:rsidR="00FC7AF1" w:rsidRPr="00E845FD" w:rsidRDefault="00FC7AF1" w:rsidP="00A50627">
            <w:pPr>
              <w:shd w:val="clear" w:color="auto" w:fill="FFFFFF"/>
              <w:jc w:val="both"/>
              <w:rPr>
                <w:rFonts w:ascii="Times New Roman" w:hAnsi="Times New Roman" w:cs="Times New Roman"/>
                <w:sz w:val="20"/>
                <w:szCs w:val="20"/>
              </w:rPr>
            </w:pPr>
          </w:p>
          <w:p w14:paraId="14D9CB9B" w14:textId="77777777" w:rsidR="00FD7A8C" w:rsidRDefault="00FC7AF1" w:rsidP="00FD7A8C">
            <w:pPr>
              <w:pStyle w:val="Normlny0"/>
              <w:jc w:val="both"/>
            </w:pPr>
            <w:r w:rsidRPr="00FC7AF1">
              <w:t>(3) Registrový súd zabezpečí zhodu listinnej podoby uložených dokumentov a elektronickej podoby uložených dokumentov.</w:t>
            </w:r>
          </w:p>
          <w:p w14:paraId="68A0EBC4" w14:textId="7C5CF2C1" w:rsidR="00FC7AF1" w:rsidRPr="00E845FD" w:rsidRDefault="00FC7AF1" w:rsidP="00FD7A8C">
            <w:pPr>
              <w:pStyle w:val="Normlny0"/>
              <w:jc w:val="both"/>
            </w:pPr>
          </w:p>
        </w:tc>
        <w:tc>
          <w:tcPr>
            <w:tcW w:w="827" w:type="dxa"/>
            <w:tcBorders>
              <w:top w:val="single" w:sz="4" w:space="0" w:color="auto"/>
              <w:bottom w:val="single" w:sz="4" w:space="0" w:color="auto"/>
            </w:tcBorders>
          </w:tcPr>
          <w:p w14:paraId="0A058964" w14:textId="68CDA758"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11747C27" w14:textId="77777777" w:rsidR="00FD7A8C" w:rsidRPr="00E845FD" w:rsidRDefault="00FD7A8C" w:rsidP="00A31885">
            <w:pPr>
              <w:jc w:val="center"/>
              <w:rPr>
                <w:rFonts w:ascii="Times New Roman" w:hAnsi="Times New Roman" w:cs="Times New Roman"/>
                <w:sz w:val="20"/>
                <w:szCs w:val="20"/>
              </w:rPr>
            </w:pPr>
          </w:p>
          <w:p w14:paraId="3CCB9356" w14:textId="77777777" w:rsidR="00FD7A8C" w:rsidRPr="00E845FD" w:rsidRDefault="00FD7A8C" w:rsidP="00A31885">
            <w:pPr>
              <w:jc w:val="center"/>
              <w:rPr>
                <w:rFonts w:ascii="Times New Roman" w:hAnsi="Times New Roman" w:cs="Times New Roman"/>
                <w:sz w:val="20"/>
                <w:szCs w:val="20"/>
              </w:rPr>
            </w:pPr>
          </w:p>
          <w:p w14:paraId="68E01E0C" w14:textId="77777777" w:rsidR="00FD7A8C" w:rsidRPr="00E845FD" w:rsidRDefault="00FD7A8C" w:rsidP="00A31885">
            <w:pPr>
              <w:jc w:val="center"/>
              <w:rPr>
                <w:rFonts w:ascii="Times New Roman" w:hAnsi="Times New Roman" w:cs="Times New Roman"/>
                <w:sz w:val="20"/>
                <w:szCs w:val="20"/>
              </w:rPr>
            </w:pPr>
          </w:p>
          <w:p w14:paraId="78EDA5BF" w14:textId="77777777" w:rsidR="00FD7A8C" w:rsidRPr="00E845FD" w:rsidRDefault="00FD7A8C" w:rsidP="00A31885">
            <w:pPr>
              <w:jc w:val="center"/>
              <w:rPr>
                <w:rFonts w:ascii="Times New Roman" w:hAnsi="Times New Roman" w:cs="Times New Roman"/>
                <w:sz w:val="20"/>
                <w:szCs w:val="20"/>
              </w:rPr>
            </w:pPr>
          </w:p>
          <w:p w14:paraId="4FFC8619" w14:textId="77777777" w:rsidR="00FD7A8C" w:rsidRPr="00E845FD" w:rsidRDefault="00FD7A8C" w:rsidP="00A31885">
            <w:pPr>
              <w:jc w:val="center"/>
              <w:rPr>
                <w:rFonts w:ascii="Times New Roman" w:hAnsi="Times New Roman" w:cs="Times New Roman"/>
                <w:sz w:val="20"/>
                <w:szCs w:val="20"/>
              </w:rPr>
            </w:pPr>
          </w:p>
          <w:p w14:paraId="25B154B6"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F0B859D" w14:textId="77777777" w:rsidR="00FD7A8C" w:rsidRPr="00E845FD" w:rsidRDefault="00FD7A8C" w:rsidP="00FD7A8C">
            <w:pPr>
              <w:pStyle w:val="Nadpis1"/>
              <w:jc w:val="both"/>
              <w:outlineLvl w:val="0"/>
              <w:rPr>
                <w:sz w:val="20"/>
                <w:szCs w:val="20"/>
              </w:rPr>
            </w:pPr>
          </w:p>
        </w:tc>
        <w:tc>
          <w:tcPr>
            <w:tcW w:w="850" w:type="dxa"/>
            <w:tcBorders>
              <w:top w:val="single" w:sz="4" w:space="0" w:color="auto"/>
              <w:bottom w:val="single" w:sz="4" w:space="0" w:color="auto"/>
            </w:tcBorders>
          </w:tcPr>
          <w:p w14:paraId="1811940E"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569A384" w14:textId="77777777" w:rsidR="00FD7A8C" w:rsidRPr="00E845FD" w:rsidRDefault="00FD7A8C" w:rsidP="00FD7A8C">
            <w:pPr>
              <w:jc w:val="center"/>
              <w:rPr>
                <w:rFonts w:ascii="Times New Roman" w:hAnsi="Times New Roman" w:cs="Times New Roman"/>
                <w:sz w:val="20"/>
                <w:szCs w:val="20"/>
              </w:rPr>
            </w:pPr>
          </w:p>
        </w:tc>
      </w:tr>
      <w:tr w:rsidR="00FD7A8C" w:rsidRPr="00E845FD" w14:paraId="78B4B14C" w14:textId="77777777" w:rsidTr="00370010">
        <w:tc>
          <w:tcPr>
            <w:tcW w:w="988" w:type="dxa"/>
            <w:tcBorders>
              <w:top w:val="single" w:sz="4" w:space="0" w:color="auto"/>
              <w:bottom w:val="single" w:sz="4" w:space="0" w:color="auto"/>
            </w:tcBorders>
          </w:tcPr>
          <w:p w14:paraId="1C78045A" w14:textId="77777777" w:rsidR="00FD7A8C" w:rsidRPr="00E845FD" w:rsidRDefault="00FD7A8C" w:rsidP="00FD7A8C">
            <w:pPr>
              <w:jc w:val="both"/>
              <w:rPr>
                <w:rFonts w:ascii="Times New Roman" w:hAnsi="Times New Roman" w:cs="Times New Roman"/>
                <w:b/>
                <w:bCs/>
                <w:sz w:val="20"/>
                <w:szCs w:val="20"/>
                <w:highlight w:val="yellow"/>
              </w:rPr>
            </w:pPr>
          </w:p>
        </w:tc>
        <w:tc>
          <w:tcPr>
            <w:tcW w:w="2268" w:type="dxa"/>
            <w:tcBorders>
              <w:top w:val="single" w:sz="4" w:space="0" w:color="auto"/>
              <w:bottom w:val="single" w:sz="4" w:space="0" w:color="auto"/>
            </w:tcBorders>
          </w:tcPr>
          <w:p w14:paraId="434BB1A9" w14:textId="77777777" w:rsidR="00FD7A8C" w:rsidRPr="00CB0153" w:rsidRDefault="00FD7A8C" w:rsidP="00FD7A8C">
            <w:pPr>
              <w:pStyle w:val="CM4"/>
              <w:jc w:val="both"/>
              <w:rPr>
                <w:rFonts w:ascii="Times New Roman" w:hAnsi="Times New Roman"/>
                <w:sz w:val="20"/>
                <w:szCs w:val="20"/>
              </w:rPr>
            </w:pPr>
            <w:r w:rsidRPr="00CB0153">
              <w:rPr>
                <w:rFonts w:ascii="Times New Roman" w:hAnsi="Times New Roman"/>
                <w:sz w:val="20"/>
                <w:szCs w:val="20"/>
              </w:rPr>
              <w:t xml:space="preserve">Členské štáty, ktoré vyžadujú uverejnenie dokumentov a údajov v celoštátnom vestníku alebo na centrálnej </w:t>
            </w:r>
            <w:r w:rsidRPr="00CB0153">
              <w:rPr>
                <w:rFonts w:ascii="Times New Roman" w:hAnsi="Times New Roman"/>
                <w:sz w:val="20"/>
                <w:szCs w:val="20"/>
              </w:rPr>
              <w:lastRenderedPageBreak/>
              <w:t xml:space="preserve">elektronickej platforme, prijmú potrebné opatrenia na to, aby sa zabránilo nezrovnalostiam medzi tým, čo je zverejnené v súlade s odsekom 3, a tým, čo sa uverejní v celoštátnom vestníku alebo na platforme. </w:t>
            </w:r>
          </w:p>
          <w:p w14:paraId="49EB6661" w14:textId="77777777" w:rsidR="00FD7A8C" w:rsidRPr="00E845FD" w:rsidRDefault="00FD7A8C" w:rsidP="00FD7A8C">
            <w:pPr>
              <w:pStyle w:val="CM4"/>
              <w:jc w:val="both"/>
              <w:rPr>
                <w:rFonts w:ascii="Times New Roman" w:hAnsi="Times New Roman"/>
                <w:sz w:val="20"/>
                <w:szCs w:val="20"/>
                <w:highlight w:val="yellow"/>
              </w:rPr>
            </w:pPr>
          </w:p>
        </w:tc>
        <w:tc>
          <w:tcPr>
            <w:tcW w:w="850" w:type="dxa"/>
            <w:tcBorders>
              <w:top w:val="single" w:sz="4" w:space="0" w:color="auto"/>
              <w:bottom w:val="single" w:sz="4" w:space="0" w:color="auto"/>
            </w:tcBorders>
          </w:tcPr>
          <w:p w14:paraId="66C363BD"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02BB177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E802558" w14:textId="77777777" w:rsidR="00FD7A8C" w:rsidRPr="00E845FD" w:rsidRDefault="00FD7A8C" w:rsidP="00FD7A8C">
            <w:pPr>
              <w:jc w:val="center"/>
              <w:rPr>
                <w:rFonts w:ascii="Times New Roman" w:hAnsi="Times New Roman" w:cs="Times New Roman"/>
                <w:sz w:val="20"/>
                <w:szCs w:val="20"/>
              </w:rPr>
            </w:pPr>
          </w:p>
          <w:p w14:paraId="75257723" w14:textId="77777777" w:rsidR="00FD7A8C" w:rsidRPr="00E845FD" w:rsidRDefault="00FD7A8C" w:rsidP="00FD7A8C">
            <w:pPr>
              <w:jc w:val="center"/>
              <w:rPr>
                <w:rFonts w:ascii="Times New Roman" w:hAnsi="Times New Roman" w:cs="Times New Roman"/>
                <w:sz w:val="20"/>
                <w:szCs w:val="20"/>
              </w:rPr>
            </w:pPr>
          </w:p>
          <w:p w14:paraId="39586636" w14:textId="77777777" w:rsidR="00FD7A8C" w:rsidRPr="00E845FD" w:rsidRDefault="00FD7A8C" w:rsidP="00FD7A8C">
            <w:pPr>
              <w:jc w:val="center"/>
              <w:rPr>
                <w:rFonts w:ascii="Times New Roman" w:hAnsi="Times New Roman" w:cs="Times New Roman"/>
                <w:sz w:val="20"/>
                <w:szCs w:val="20"/>
              </w:rPr>
            </w:pPr>
          </w:p>
          <w:p w14:paraId="0F56000F" w14:textId="77777777" w:rsidR="00FD7A8C" w:rsidRPr="00E845FD" w:rsidRDefault="00FD7A8C" w:rsidP="00FD7A8C">
            <w:pPr>
              <w:jc w:val="center"/>
              <w:rPr>
                <w:rFonts w:ascii="Times New Roman" w:hAnsi="Times New Roman" w:cs="Times New Roman"/>
                <w:sz w:val="20"/>
                <w:szCs w:val="20"/>
              </w:rPr>
            </w:pPr>
          </w:p>
          <w:p w14:paraId="714CFC23" w14:textId="77777777" w:rsidR="00FD7A8C" w:rsidRPr="00E845FD" w:rsidRDefault="00FD7A8C" w:rsidP="00FD7A8C">
            <w:pPr>
              <w:jc w:val="center"/>
              <w:rPr>
                <w:rFonts w:ascii="Times New Roman" w:hAnsi="Times New Roman" w:cs="Times New Roman"/>
                <w:sz w:val="20"/>
                <w:szCs w:val="20"/>
              </w:rPr>
            </w:pPr>
          </w:p>
          <w:p w14:paraId="3171CFDD" w14:textId="77777777" w:rsidR="00FD7A8C" w:rsidRPr="00E845FD" w:rsidRDefault="00FD7A8C" w:rsidP="00FD7A8C">
            <w:pPr>
              <w:jc w:val="center"/>
              <w:rPr>
                <w:rFonts w:ascii="Times New Roman" w:hAnsi="Times New Roman" w:cs="Times New Roman"/>
                <w:sz w:val="20"/>
                <w:szCs w:val="20"/>
              </w:rPr>
            </w:pPr>
          </w:p>
          <w:p w14:paraId="76402294" w14:textId="06F9078A" w:rsidR="00FD7A8C" w:rsidRPr="00E845FD" w:rsidRDefault="00FD7A8C" w:rsidP="00FD7A8C">
            <w:pPr>
              <w:jc w:val="center"/>
              <w:rPr>
                <w:rFonts w:ascii="Times New Roman" w:hAnsi="Times New Roman" w:cs="Times New Roman"/>
                <w:sz w:val="20"/>
                <w:szCs w:val="20"/>
              </w:rPr>
            </w:pPr>
          </w:p>
          <w:p w14:paraId="1AA2E68B" w14:textId="767318D1" w:rsidR="004E05BE" w:rsidRPr="00E845FD" w:rsidRDefault="004E05BE" w:rsidP="00FD7A8C">
            <w:pPr>
              <w:jc w:val="center"/>
              <w:rPr>
                <w:rFonts w:ascii="Times New Roman" w:hAnsi="Times New Roman" w:cs="Times New Roman"/>
                <w:sz w:val="20"/>
                <w:szCs w:val="20"/>
              </w:rPr>
            </w:pPr>
          </w:p>
          <w:p w14:paraId="388BFE37" w14:textId="6DA45A38" w:rsidR="004E05BE" w:rsidRPr="00E845FD" w:rsidRDefault="004E05BE" w:rsidP="00FD7A8C">
            <w:pPr>
              <w:jc w:val="center"/>
              <w:rPr>
                <w:rFonts w:ascii="Times New Roman" w:hAnsi="Times New Roman" w:cs="Times New Roman"/>
                <w:sz w:val="20"/>
                <w:szCs w:val="20"/>
              </w:rPr>
            </w:pPr>
          </w:p>
          <w:p w14:paraId="5526192B" w14:textId="31A06628" w:rsidR="004E05BE" w:rsidRPr="00E845FD" w:rsidRDefault="004E05BE" w:rsidP="00FD7A8C">
            <w:pPr>
              <w:jc w:val="center"/>
              <w:rPr>
                <w:rFonts w:ascii="Times New Roman" w:hAnsi="Times New Roman" w:cs="Times New Roman"/>
                <w:sz w:val="20"/>
                <w:szCs w:val="20"/>
              </w:rPr>
            </w:pPr>
          </w:p>
          <w:p w14:paraId="717BD6B5" w14:textId="36E8D737" w:rsidR="004E05BE" w:rsidRPr="00E845FD" w:rsidRDefault="004E05BE" w:rsidP="00FD7A8C">
            <w:pPr>
              <w:jc w:val="center"/>
              <w:rPr>
                <w:rFonts w:ascii="Times New Roman" w:hAnsi="Times New Roman" w:cs="Times New Roman"/>
                <w:sz w:val="20"/>
                <w:szCs w:val="20"/>
              </w:rPr>
            </w:pPr>
          </w:p>
          <w:p w14:paraId="1D951D64" w14:textId="7C9558F2" w:rsidR="004E05BE" w:rsidRPr="00E845FD" w:rsidRDefault="004E05BE" w:rsidP="00FD7A8C">
            <w:pPr>
              <w:jc w:val="center"/>
              <w:rPr>
                <w:rFonts w:ascii="Times New Roman" w:hAnsi="Times New Roman" w:cs="Times New Roman"/>
                <w:sz w:val="20"/>
                <w:szCs w:val="20"/>
              </w:rPr>
            </w:pPr>
          </w:p>
          <w:p w14:paraId="08823108" w14:textId="059FAFCA" w:rsidR="004E05BE" w:rsidRPr="00E845FD" w:rsidRDefault="004E05BE" w:rsidP="00FD7A8C">
            <w:pPr>
              <w:jc w:val="center"/>
              <w:rPr>
                <w:rFonts w:ascii="Times New Roman" w:hAnsi="Times New Roman" w:cs="Times New Roman"/>
                <w:sz w:val="20"/>
                <w:szCs w:val="20"/>
              </w:rPr>
            </w:pPr>
          </w:p>
          <w:p w14:paraId="5A278E7B" w14:textId="77777777" w:rsidR="004E05BE" w:rsidRPr="00E845FD" w:rsidRDefault="004E05BE" w:rsidP="00FD7A8C">
            <w:pPr>
              <w:jc w:val="center"/>
              <w:rPr>
                <w:rFonts w:ascii="Times New Roman" w:hAnsi="Times New Roman" w:cs="Times New Roman"/>
                <w:sz w:val="20"/>
                <w:szCs w:val="20"/>
              </w:rPr>
            </w:pPr>
          </w:p>
          <w:p w14:paraId="3F91E177" w14:textId="35C9F335" w:rsidR="00FD7A8C" w:rsidRDefault="00FD7A8C" w:rsidP="00FD7A8C">
            <w:pPr>
              <w:jc w:val="center"/>
              <w:rPr>
                <w:rFonts w:ascii="Times New Roman" w:hAnsi="Times New Roman" w:cs="Times New Roman"/>
                <w:sz w:val="20"/>
                <w:szCs w:val="20"/>
              </w:rPr>
            </w:pPr>
          </w:p>
          <w:p w14:paraId="1F8403B6" w14:textId="268F0D39" w:rsidR="00A50627" w:rsidRDefault="00A50627" w:rsidP="00FD7A8C">
            <w:pPr>
              <w:jc w:val="center"/>
              <w:rPr>
                <w:rFonts w:ascii="Times New Roman" w:hAnsi="Times New Roman" w:cs="Times New Roman"/>
                <w:sz w:val="20"/>
                <w:szCs w:val="20"/>
              </w:rPr>
            </w:pPr>
          </w:p>
          <w:p w14:paraId="58FB0EB6" w14:textId="77777777" w:rsidR="00A50627" w:rsidRPr="00E845FD" w:rsidRDefault="00A50627" w:rsidP="00FD7A8C">
            <w:pPr>
              <w:jc w:val="center"/>
              <w:rPr>
                <w:rFonts w:ascii="Times New Roman" w:hAnsi="Times New Roman" w:cs="Times New Roman"/>
                <w:sz w:val="20"/>
                <w:szCs w:val="20"/>
              </w:rPr>
            </w:pPr>
          </w:p>
          <w:p w14:paraId="5A835C1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C717BC1" w14:textId="77777777" w:rsidR="00FD7A8C" w:rsidRPr="00E845FD" w:rsidRDefault="00FD7A8C" w:rsidP="00FD7A8C">
            <w:pPr>
              <w:jc w:val="center"/>
              <w:rPr>
                <w:rFonts w:ascii="Times New Roman" w:hAnsi="Times New Roman" w:cs="Times New Roman"/>
                <w:sz w:val="20"/>
                <w:szCs w:val="20"/>
              </w:rPr>
            </w:pPr>
          </w:p>
          <w:p w14:paraId="28A5964C" w14:textId="77777777" w:rsidR="00FD7A8C" w:rsidRPr="00E845FD" w:rsidRDefault="00FD7A8C" w:rsidP="00FD7A8C">
            <w:pPr>
              <w:jc w:val="center"/>
              <w:rPr>
                <w:rFonts w:ascii="Times New Roman" w:hAnsi="Times New Roman" w:cs="Times New Roman"/>
                <w:sz w:val="20"/>
                <w:szCs w:val="20"/>
              </w:rPr>
            </w:pPr>
          </w:p>
          <w:p w14:paraId="7383ACC2" w14:textId="184ABBE8" w:rsidR="00FD7A8C" w:rsidRDefault="00FD7A8C" w:rsidP="00FD7A8C">
            <w:pPr>
              <w:jc w:val="center"/>
              <w:rPr>
                <w:rFonts w:ascii="Times New Roman" w:hAnsi="Times New Roman" w:cs="Times New Roman"/>
                <w:sz w:val="20"/>
                <w:szCs w:val="20"/>
              </w:rPr>
            </w:pPr>
          </w:p>
          <w:p w14:paraId="0617760C" w14:textId="77777777" w:rsidR="00A50627" w:rsidRPr="00E845FD" w:rsidRDefault="00A50627" w:rsidP="00FD7A8C">
            <w:pPr>
              <w:jc w:val="center"/>
              <w:rPr>
                <w:rFonts w:ascii="Times New Roman" w:hAnsi="Times New Roman" w:cs="Times New Roman"/>
                <w:sz w:val="20"/>
                <w:szCs w:val="20"/>
              </w:rPr>
            </w:pPr>
          </w:p>
          <w:p w14:paraId="758A8EBE" w14:textId="77777777" w:rsidR="00FD7A8C" w:rsidRPr="00E845FD" w:rsidRDefault="00FD7A8C" w:rsidP="00FD7A8C">
            <w:pPr>
              <w:jc w:val="center"/>
              <w:rPr>
                <w:rFonts w:ascii="Times New Roman" w:hAnsi="Times New Roman" w:cs="Times New Roman"/>
                <w:sz w:val="20"/>
                <w:szCs w:val="20"/>
              </w:rPr>
            </w:pPr>
          </w:p>
          <w:p w14:paraId="5F9314D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8938C32" w14:textId="77777777" w:rsidR="00FD7A8C" w:rsidRPr="00E845FD" w:rsidRDefault="00FD7A8C" w:rsidP="00FD7A8C">
            <w:pPr>
              <w:jc w:val="center"/>
              <w:rPr>
                <w:rFonts w:ascii="Times New Roman" w:hAnsi="Times New Roman" w:cs="Times New Roman"/>
                <w:sz w:val="20"/>
                <w:szCs w:val="20"/>
              </w:rPr>
            </w:pPr>
          </w:p>
          <w:p w14:paraId="3F7618F4" w14:textId="77777777" w:rsidR="00FD7A8C" w:rsidRPr="00E845FD" w:rsidRDefault="00FD7A8C" w:rsidP="00FD7A8C">
            <w:pPr>
              <w:jc w:val="center"/>
              <w:rPr>
                <w:rFonts w:ascii="Times New Roman" w:hAnsi="Times New Roman" w:cs="Times New Roman"/>
                <w:sz w:val="20"/>
                <w:szCs w:val="20"/>
              </w:rPr>
            </w:pPr>
          </w:p>
          <w:p w14:paraId="30A82AB9" w14:textId="4377B209" w:rsidR="00FD7A8C" w:rsidRDefault="00FD7A8C" w:rsidP="00FC7AF1">
            <w:pPr>
              <w:rPr>
                <w:rFonts w:ascii="Times New Roman" w:hAnsi="Times New Roman" w:cs="Times New Roman"/>
                <w:sz w:val="20"/>
                <w:szCs w:val="20"/>
              </w:rPr>
            </w:pPr>
          </w:p>
          <w:p w14:paraId="61F5E5B9" w14:textId="317ADDF9" w:rsidR="00FC7AF1" w:rsidRDefault="00FC7AF1" w:rsidP="00FC7AF1">
            <w:pPr>
              <w:rPr>
                <w:rFonts w:ascii="Times New Roman" w:hAnsi="Times New Roman" w:cs="Times New Roman"/>
                <w:sz w:val="20"/>
                <w:szCs w:val="20"/>
              </w:rPr>
            </w:pPr>
          </w:p>
          <w:p w14:paraId="51A26549" w14:textId="77777777" w:rsidR="00FC7AF1" w:rsidRPr="00E845FD" w:rsidRDefault="00FC7AF1" w:rsidP="00FC7AF1">
            <w:pPr>
              <w:rPr>
                <w:rFonts w:ascii="Times New Roman" w:hAnsi="Times New Roman" w:cs="Times New Roman"/>
                <w:sz w:val="20"/>
                <w:szCs w:val="20"/>
              </w:rPr>
            </w:pPr>
          </w:p>
          <w:p w14:paraId="6D747CB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8E0F496" w14:textId="77777777" w:rsidR="00FD7A8C" w:rsidRPr="00E845FD" w:rsidRDefault="00FD7A8C" w:rsidP="00FD7A8C">
            <w:pPr>
              <w:jc w:val="center"/>
              <w:rPr>
                <w:rFonts w:ascii="Times New Roman" w:hAnsi="Times New Roman" w:cs="Times New Roman"/>
                <w:sz w:val="20"/>
                <w:szCs w:val="20"/>
              </w:rPr>
            </w:pPr>
          </w:p>
          <w:p w14:paraId="5913E73F" w14:textId="77777777" w:rsidR="00FD7A8C" w:rsidRPr="00E845FD" w:rsidRDefault="00FD7A8C" w:rsidP="00FD7A8C">
            <w:pPr>
              <w:jc w:val="center"/>
              <w:rPr>
                <w:rFonts w:ascii="Times New Roman" w:hAnsi="Times New Roman" w:cs="Times New Roman"/>
                <w:sz w:val="20"/>
                <w:szCs w:val="20"/>
              </w:rPr>
            </w:pPr>
          </w:p>
          <w:p w14:paraId="6B9B4409" w14:textId="77777777" w:rsidR="00FD7A8C" w:rsidRPr="00E845FD" w:rsidRDefault="00FD7A8C" w:rsidP="00FD7A8C">
            <w:pPr>
              <w:jc w:val="center"/>
              <w:rPr>
                <w:rFonts w:ascii="Times New Roman" w:hAnsi="Times New Roman" w:cs="Times New Roman"/>
                <w:sz w:val="20"/>
                <w:szCs w:val="20"/>
              </w:rPr>
            </w:pPr>
          </w:p>
          <w:p w14:paraId="3E8DF98B" w14:textId="77777777" w:rsidR="00FD7A8C" w:rsidRPr="00E845FD" w:rsidRDefault="00FD7A8C" w:rsidP="00FD7A8C">
            <w:pPr>
              <w:jc w:val="center"/>
              <w:rPr>
                <w:rFonts w:ascii="Times New Roman" w:hAnsi="Times New Roman" w:cs="Times New Roman"/>
                <w:sz w:val="20"/>
                <w:szCs w:val="20"/>
              </w:rPr>
            </w:pPr>
          </w:p>
          <w:p w14:paraId="67AB0F1A" w14:textId="77777777" w:rsidR="00FD7A8C" w:rsidRPr="00E845FD" w:rsidRDefault="00FD7A8C" w:rsidP="00FD7A8C">
            <w:pPr>
              <w:jc w:val="center"/>
              <w:rPr>
                <w:rFonts w:ascii="Times New Roman" w:hAnsi="Times New Roman" w:cs="Times New Roman"/>
                <w:sz w:val="20"/>
                <w:szCs w:val="20"/>
              </w:rPr>
            </w:pPr>
          </w:p>
          <w:p w14:paraId="1F15BA1A" w14:textId="59E67A1A" w:rsidR="002348F7" w:rsidRDefault="002348F7" w:rsidP="00FD7A8C">
            <w:pPr>
              <w:jc w:val="center"/>
              <w:rPr>
                <w:rFonts w:ascii="Times New Roman" w:hAnsi="Times New Roman" w:cs="Times New Roman"/>
                <w:sz w:val="20"/>
                <w:szCs w:val="20"/>
              </w:rPr>
            </w:pPr>
          </w:p>
          <w:p w14:paraId="79E71CF8" w14:textId="77777777" w:rsidR="000E4FCF" w:rsidRPr="00E845FD" w:rsidRDefault="000E4FCF" w:rsidP="00FD7A8C">
            <w:pPr>
              <w:jc w:val="center"/>
              <w:rPr>
                <w:rFonts w:ascii="Times New Roman" w:hAnsi="Times New Roman" w:cs="Times New Roman"/>
                <w:sz w:val="20"/>
                <w:szCs w:val="20"/>
              </w:rPr>
            </w:pPr>
          </w:p>
          <w:p w14:paraId="3D858589" w14:textId="5EA54755"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5AE7893" w14:textId="11545A13" w:rsidR="004E05BE" w:rsidRPr="00E845FD" w:rsidRDefault="004E05BE" w:rsidP="00FD7A8C">
            <w:pPr>
              <w:jc w:val="center"/>
              <w:rPr>
                <w:rFonts w:ascii="Times New Roman" w:hAnsi="Times New Roman" w:cs="Times New Roman"/>
                <w:sz w:val="20"/>
                <w:szCs w:val="20"/>
              </w:rPr>
            </w:pPr>
          </w:p>
          <w:p w14:paraId="6C1046FE" w14:textId="4780720A" w:rsidR="004E05BE" w:rsidRPr="00E845FD" w:rsidRDefault="004E05BE" w:rsidP="00FD7A8C">
            <w:pPr>
              <w:jc w:val="center"/>
              <w:rPr>
                <w:rFonts w:ascii="Times New Roman" w:hAnsi="Times New Roman" w:cs="Times New Roman"/>
                <w:sz w:val="20"/>
                <w:szCs w:val="20"/>
              </w:rPr>
            </w:pPr>
          </w:p>
          <w:p w14:paraId="2B67A5E4" w14:textId="73D22D2B" w:rsidR="00FC7AF1" w:rsidRDefault="00FC7AF1" w:rsidP="00A50627">
            <w:pPr>
              <w:ind w:left="708" w:hanging="708"/>
              <w:jc w:val="center"/>
              <w:rPr>
                <w:rFonts w:ascii="Times New Roman" w:hAnsi="Times New Roman" w:cs="Times New Roman"/>
                <w:sz w:val="20"/>
                <w:szCs w:val="20"/>
              </w:rPr>
            </w:pPr>
          </w:p>
          <w:p w14:paraId="611BCD38" w14:textId="77777777" w:rsidR="000E4FCF" w:rsidRDefault="000E4FCF" w:rsidP="00A50627">
            <w:pPr>
              <w:ind w:left="708" w:hanging="708"/>
              <w:jc w:val="center"/>
              <w:rPr>
                <w:rFonts w:ascii="Times New Roman" w:hAnsi="Times New Roman" w:cs="Times New Roman"/>
                <w:sz w:val="20"/>
                <w:szCs w:val="20"/>
              </w:rPr>
            </w:pPr>
          </w:p>
          <w:p w14:paraId="4476616B" w14:textId="30B1ADDC" w:rsidR="004E05BE" w:rsidRDefault="004E05BE" w:rsidP="00A50627">
            <w:pPr>
              <w:ind w:left="708" w:hanging="708"/>
              <w:jc w:val="center"/>
              <w:rPr>
                <w:rFonts w:ascii="Times New Roman" w:hAnsi="Times New Roman" w:cs="Times New Roman"/>
                <w:sz w:val="20"/>
                <w:szCs w:val="20"/>
              </w:rPr>
            </w:pPr>
            <w:r w:rsidRPr="00E845FD">
              <w:rPr>
                <w:rFonts w:ascii="Times New Roman" w:hAnsi="Times New Roman" w:cs="Times New Roman"/>
                <w:sz w:val="20"/>
                <w:szCs w:val="20"/>
              </w:rPr>
              <w:t>1</w:t>
            </w:r>
          </w:p>
          <w:p w14:paraId="180536A9" w14:textId="1B0EA579" w:rsidR="00A50627" w:rsidRDefault="00A50627" w:rsidP="00A50627">
            <w:pPr>
              <w:ind w:left="708" w:hanging="708"/>
              <w:jc w:val="center"/>
              <w:rPr>
                <w:rFonts w:ascii="Times New Roman" w:hAnsi="Times New Roman" w:cs="Times New Roman"/>
                <w:sz w:val="20"/>
                <w:szCs w:val="20"/>
              </w:rPr>
            </w:pPr>
          </w:p>
          <w:p w14:paraId="1BEECFA7" w14:textId="33A0F217" w:rsidR="00A50627" w:rsidRDefault="00A50627" w:rsidP="00A50627">
            <w:pPr>
              <w:ind w:left="708" w:hanging="708"/>
              <w:jc w:val="center"/>
              <w:rPr>
                <w:rFonts w:ascii="Times New Roman" w:hAnsi="Times New Roman" w:cs="Times New Roman"/>
                <w:sz w:val="20"/>
                <w:szCs w:val="20"/>
              </w:rPr>
            </w:pPr>
          </w:p>
          <w:p w14:paraId="40742D94" w14:textId="44055CB5" w:rsidR="00A50627" w:rsidRDefault="00A50627" w:rsidP="00A50627">
            <w:pPr>
              <w:ind w:left="708" w:hanging="708"/>
              <w:jc w:val="center"/>
              <w:rPr>
                <w:rFonts w:ascii="Times New Roman" w:hAnsi="Times New Roman" w:cs="Times New Roman"/>
                <w:sz w:val="20"/>
                <w:szCs w:val="20"/>
              </w:rPr>
            </w:pPr>
          </w:p>
          <w:p w14:paraId="1CC272B5" w14:textId="6AB75342" w:rsidR="00A50627" w:rsidRDefault="00A50627" w:rsidP="00A50627">
            <w:pPr>
              <w:ind w:left="708" w:hanging="708"/>
              <w:jc w:val="center"/>
              <w:rPr>
                <w:rFonts w:ascii="Times New Roman" w:hAnsi="Times New Roman" w:cs="Times New Roman"/>
                <w:sz w:val="20"/>
                <w:szCs w:val="20"/>
              </w:rPr>
            </w:pPr>
          </w:p>
          <w:p w14:paraId="1601EC16" w14:textId="567FF779" w:rsidR="00A50627" w:rsidRDefault="00A50627" w:rsidP="00A50627">
            <w:pPr>
              <w:ind w:left="708" w:hanging="708"/>
              <w:jc w:val="center"/>
              <w:rPr>
                <w:rFonts w:ascii="Times New Roman" w:hAnsi="Times New Roman" w:cs="Times New Roman"/>
                <w:sz w:val="20"/>
                <w:szCs w:val="20"/>
              </w:rPr>
            </w:pPr>
          </w:p>
          <w:p w14:paraId="0645AF15" w14:textId="77777777" w:rsidR="000E4FCF" w:rsidRDefault="000E4FCF" w:rsidP="00A50627">
            <w:pPr>
              <w:ind w:left="708" w:hanging="708"/>
              <w:jc w:val="center"/>
              <w:rPr>
                <w:rFonts w:ascii="Times New Roman" w:hAnsi="Times New Roman" w:cs="Times New Roman"/>
                <w:sz w:val="20"/>
                <w:szCs w:val="20"/>
              </w:rPr>
            </w:pPr>
          </w:p>
          <w:p w14:paraId="2415FF3D" w14:textId="42336DC5" w:rsidR="00FC7AF1" w:rsidRDefault="00FC7AF1" w:rsidP="00A50627">
            <w:pPr>
              <w:ind w:left="708" w:hanging="708"/>
              <w:jc w:val="center"/>
              <w:rPr>
                <w:rFonts w:ascii="Times New Roman" w:hAnsi="Times New Roman" w:cs="Times New Roman"/>
                <w:sz w:val="20"/>
                <w:szCs w:val="20"/>
              </w:rPr>
            </w:pPr>
            <w:r>
              <w:rPr>
                <w:rFonts w:ascii="Times New Roman" w:hAnsi="Times New Roman" w:cs="Times New Roman"/>
                <w:sz w:val="20"/>
                <w:szCs w:val="20"/>
              </w:rPr>
              <w:t>1</w:t>
            </w:r>
          </w:p>
          <w:p w14:paraId="18DCA15E" w14:textId="0001F85D" w:rsidR="00A50627" w:rsidRDefault="00A50627" w:rsidP="00A50627">
            <w:pPr>
              <w:ind w:left="708" w:hanging="708"/>
              <w:jc w:val="center"/>
              <w:rPr>
                <w:rFonts w:ascii="Times New Roman" w:hAnsi="Times New Roman" w:cs="Times New Roman"/>
                <w:sz w:val="20"/>
                <w:szCs w:val="20"/>
              </w:rPr>
            </w:pPr>
          </w:p>
          <w:p w14:paraId="66A1AB4D" w14:textId="6335868F" w:rsidR="00FC7AF1" w:rsidRDefault="00FC7AF1" w:rsidP="00A50627">
            <w:pPr>
              <w:ind w:left="708" w:hanging="708"/>
              <w:jc w:val="center"/>
              <w:rPr>
                <w:rFonts w:ascii="Times New Roman" w:hAnsi="Times New Roman" w:cs="Times New Roman"/>
                <w:sz w:val="20"/>
                <w:szCs w:val="20"/>
              </w:rPr>
            </w:pPr>
          </w:p>
          <w:p w14:paraId="1777FEA2" w14:textId="717048CB" w:rsidR="00FC7AF1" w:rsidRDefault="00FC7AF1" w:rsidP="00A50627">
            <w:pPr>
              <w:ind w:left="708" w:hanging="708"/>
              <w:jc w:val="center"/>
              <w:rPr>
                <w:rFonts w:ascii="Times New Roman" w:hAnsi="Times New Roman" w:cs="Times New Roman"/>
                <w:sz w:val="20"/>
                <w:szCs w:val="20"/>
              </w:rPr>
            </w:pPr>
          </w:p>
          <w:p w14:paraId="7BA57992" w14:textId="1635D08D" w:rsidR="00FC7AF1" w:rsidRDefault="00FC7AF1" w:rsidP="00A50627">
            <w:pPr>
              <w:ind w:left="708" w:hanging="708"/>
              <w:jc w:val="center"/>
              <w:rPr>
                <w:rFonts w:ascii="Times New Roman" w:hAnsi="Times New Roman" w:cs="Times New Roman"/>
                <w:sz w:val="20"/>
                <w:szCs w:val="20"/>
              </w:rPr>
            </w:pPr>
          </w:p>
          <w:p w14:paraId="298E641A" w14:textId="56A2F9BC" w:rsidR="00FC7AF1" w:rsidRDefault="00FC7AF1" w:rsidP="00A50627">
            <w:pPr>
              <w:ind w:left="708" w:hanging="708"/>
              <w:jc w:val="center"/>
              <w:rPr>
                <w:rFonts w:ascii="Times New Roman" w:hAnsi="Times New Roman" w:cs="Times New Roman"/>
                <w:sz w:val="20"/>
                <w:szCs w:val="20"/>
              </w:rPr>
            </w:pPr>
          </w:p>
          <w:p w14:paraId="4553754B" w14:textId="2DC7897A" w:rsidR="00FC7AF1" w:rsidRDefault="00FC7AF1" w:rsidP="00A50627">
            <w:pPr>
              <w:ind w:left="708" w:hanging="708"/>
              <w:jc w:val="center"/>
              <w:rPr>
                <w:rFonts w:ascii="Times New Roman" w:hAnsi="Times New Roman" w:cs="Times New Roman"/>
                <w:sz w:val="20"/>
                <w:szCs w:val="20"/>
              </w:rPr>
            </w:pPr>
          </w:p>
          <w:p w14:paraId="5AF1CEE2" w14:textId="1CAA40B7" w:rsidR="00FC7AF1" w:rsidRDefault="00FC7AF1" w:rsidP="00A50627">
            <w:pPr>
              <w:ind w:left="708" w:hanging="708"/>
              <w:jc w:val="center"/>
              <w:rPr>
                <w:rFonts w:ascii="Times New Roman" w:hAnsi="Times New Roman" w:cs="Times New Roman"/>
                <w:sz w:val="20"/>
                <w:szCs w:val="20"/>
              </w:rPr>
            </w:pPr>
          </w:p>
          <w:p w14:paraId="4A816700" w14:textId="58553C63" w:rsidR="00546F11" w:rsidRDefault="00546F11" w:rsidP="00A50627">
            <w:pPr>
              <w:ind w:left="708" w:hanging="708"/>
              <w:jc w:val="center"/>
              <w:rPr>
                <w:rFonts w:ascii="Times New Roman" w:hAnsi="Times New Roman" w:cs="Times New Roman"/>
                <w:sz w:val="20"/>
                <w:szCs w:val="20"/>
              </w:rPr>
            </w:pPr>
          </w:p>
          <w:p w14:paraId="58FA8997" w14:textId="77777777" w:rsidR="00D27E52" w:rsidRDefault="00D27E52" w:rsidP="00A50627">
            <w:pPr>
              <w:ind w:left="708" w:hanging="708"/>
              <w:jc w:val="center"/>
              <w:rPr>
                <w:rFonts w:ascii="Times New Roman" w:hAnsi="Times New Roman" w:cs="Times New Roman"/>
                <w:sz w:val="20"/>
                <w:szCs w:val="20"/>
              </w:rPr>
            </w:pPr>
          </w:p>
          <w:p w14:paraId="37E6A6F6" w14:textId="77777777" w:rsidR="00546F11" w:rsidRDefault="00546F11" w:rsidP="00A50627">
            <w:pPr>
              <w:ind w:left="708" w:hanging="708"/>
              <w:jc w:val="center"/>
              <w:rPr>
                <w:rFonts w:ascii="Times New Roman" w:hAnsi="Times New Roman" w:cs="Times New Roman"/>
                <w:sz w:val="20"/>
                <w:szCs w:val="20"/>
              </w:rPr>
            </w:pPr>
          </w:p>
          <w:p w14:paraId="08E54C7E" w14:textId="77777777" w:rsidR="00FC7AF1" w:rsidRDefault="00FC7AF1" w:rsidP="00A50627">
            <w:pPr>
              <w:ind w:left="708" w:hanging="708"/>
              <w:jc w:val="center"/>
              <w:rPr>
                <w:rFonts w:ascii="Times New Roman" w:hAnsi="Times New Roman" w:cs="Times New Roman"/>
                <w:sz w:val="20"/>
                <w:szCs w:val="20"/>
              </w:rPr>
            </w:pPr>
          </w:p>
          <w:p w14:paraId="7881CF1E" w14:textId="26F3A06B" w:rsidR="00A50627" w:rsidRPr="00E845FD" w:rsidRDefault="00A50627" w:rsidP="00A50627">
            <w:pPr>
              <w:ind w:left="708" w:hanging="708"/>
              <w:jc w:val="center"/>
              <w:rPr>
                <w:rFonts w:ascii="Times New Roman" w:hAnsi="Times New Roman" w:cs="Times New Roman"/>
                <w:sz w:val="20"/>
                <w:szCs w:val="20"/>
              </w:rPr>
            </w:pPr>
            <w:r>
              <w:rPr>
                <w:rFonts w:ascii="Times New Roman" w:hAnsi="Times New Roman" w:cs="Times New Roman"/>
                <w:sz w:val="20"/>
                <w:szCs w:val="20"/>
              </w:rPr>
              <w:t>1</w:t>
            </w:r>
          </w:p>
          <w:p w14:paraId="46609C48" w14:textId="77777777" w:rsidR="00FD7A8C" w:rsidRPr="00E845FD" w:rsidRDefault="00FD7A8C" w:rsidP="00FD7A8C">
            <w:pPr>
              <w:jc w:val="center"/>
              <w:rPr>
                <w:rFonts w:ascii="Times New Roman" w:hAnsi="Times New Roman" w:cs="Times New Roman"/>
                <w:sz w:val="20"/>
                <w:szCs w:val="20"/>
              </w:rPr>
            </w:pPr>
          </w:p>
          <w:p w14:paraId="035842E3" w14:textId="77777777" w:rsidR="00FD7A8C" w:rsidRPr="00E845FD" w:rsidRDefault="00FD7A8C" w:rsidP="00FD7A8C">
            <w:pPr>
              <w:jc w:val="center"/>
              <w:rPr>
                <w:rFonts w:ascii="Times New Roman" w:hAnsi="Times New Roman" w:cs="Times New Roman"/>
                <w:sz w:val="20"/>
                <w:szCs w:val="20"/>
              </w:rPr>
            </w:pPr>
          </w:p>
          <w:p w14:paraId="6C0AB1F0" w14:textId="77777777" w:rsidR="00FD7A8C" w:rsidRPr="00E845FD" w:rsidRDefault="00FD7A8C" w:rsidP="00FD7A8C">
            <w:pPr>
              <w:jc w:val="center"/>
              <w:rPr>
                <w:rFonts w:ascii="Times New Roman" w:hAnsi="Times New Roman" w:cs="Times New Roman"/>
                <w:sz w:val="20"/>
                <w:szCs w:val="20"/>
              </w:rPr>
            </w:pPr>
          </w:p>
          <w:p w14:paraId="6923372E" w14:textId="77777777" w:rsidR="00FD7A8C" w:rsidRPr="00E845FD" w:rsidRDefault="00FD7A8C" w:rsidP="00FD7A8C">
            <w:pPr>
              <w:rPr>
                <w:rFonts w:ascii="Times New Roman" w:hAnsi="Times New Roman" w:cs="Times New Roman"/>
                <w:sz w:val="20"/>
                <w:szCs w:val="20"/>
              </w:rPr>
            </w:pPr>
          </w:p>
        </w:tc>
        <w:tc>
          <w:tcPr>
            <w:tcW w:w="1276" w:type="dxa"/>
            <w:tcBorders>
              <w:top w:val="single" w:sz="4" w:space="0" w:color="auto"/>
              <w:bottom w:val="single" w:sz="4" w:space="0" w:color="auto"/>
            </w:tcBorders>
          </w:tcPr>
          <w:p w14:paraId="71593C38" w14:textId="77777777" w:rsidR="00FD7A8C" w:rsidRPr="00E845FD" w:rsidRDefault="00FD7A8C" w:rsidP="00FD7A8C">
            <w:pPr>
              <w:pStyle w:val="Normlny0"/>
              <w:jc w:val="center"/>
            </w:pPr>
            <w:r w:rsidRPr="00E845FD">
              <w:lastRenderedPageBreak/>
              <w:t>Č: I</w:t>
            </w:r>
          </w:p>
          <w:p w14:paraId="07683040" w14:textId="06FFE631" w:rsidR="00FD7A8C" w:rsidRPr="00E845FD" w:rsidRDefault="00FC7AF1" w:rsidP="00FD7A8C">
            <w:pPr>
              <w:pStyle w:val="Normlny0"/>
              <w:jc w:val="center"/>
            </w:pPr>
            <w:r>
              <w:t>§: 105</w:t>
            </w:r>
          </w:p>
          <w:p w14:paraId="430FBD20" w14:textId="4FC243DD" w:rsidR="00FD7A8C" w:rsidRPr="00E845FD" w:rsidRDefault="00FD7A8C" w:rsidP="00FD7A8C">
            <w:pPr>
              <w:pStyle w:val="Normlny0"/>
              <w:jc w:val="center"/>
            </w:pPr>
            <w:r w:rsidRPr="00E845FD">
              <w:t>O: 1</w:t>
            </w:r>
          </w:p>
          <w:p w14:paraId="6AB263CD" w14:textId="58ABAC9A" w:rsidR="004E05BE" w:rsidRPr="00E845FD" w:rsidRDefault="004E05BE" w:rsidP="00FD7A8C">
            <w:pPr>
              <w:pStyle w:val="Normlny0"/>
              <w:jc w:val="center"/>
            </w:pPr>
          </w:p>
          <w:p w14:paraId="4D0976D2" w14:textId="7F203F2F" w:rsidR="004E05BE" w:rsidRPr="00E845FD" w:rsidRDefault="004E05BE" w:rsidP="00FD7A8C">
            <w:pPr>
              <w:pStyle w:val="Normlny0"/>
              <w:jc w:val="center"/>
            </w:pPr>
          </w:p>
          <w:p w14:paraId="1324F9AB" w14:textId="0C8AD7E3" w:rsidR="004E05BE" w:rsidRPr="00E845FD" w:rsidRDefault="004E05BE" w:rsidP="00FD7A8C">
            <w:pPr>
              <w:pStyle w:val="Normlny0"/>
              <w:jc w:val="center"/>
            </w:pPr>
          </w:p>
          <w:p w14:paraId="4588CCDF" w14:textId="2C2863B3" w:rsidR="004E05BE" w:rsidRPr="00E845FD" w:rsidRDefault="004E05BE" w:rsidP="00FD7A8C">
            <w:pPr>
              <w:pStyle w:val="Normlny0"/>
              <w:jc w:val="center"/>
            </w:pPr>
          </w:p>
          <w:p w14:paraId="248597F4" w14:textId="342341E2" w:rsidR="004E05BE" w:rsidRPr="00E845FD" w:rsidRDefault="004E05BE" w:rsidP="00FD7A8C">
            <w:pPr>
              <w:pStyle w:val="Normlny0"/>
              <w:jc w:val="center"/>
            </w:pPr>
          </w:p>
          <w:p w14:paraId="47A35790" w14:textId="60630EB2" w:rsidR="004E05BE" w:rsidRPr="00E845FD" w:rsidRDefault="004E05BE" w:rsidP="00FD7A8C">
            <w:pPr>
              <w:pStyle w:val="Normlny0"/>
              <w:jc w:val="center"/>
            </w:pPr>
          </w:p>
          <w:p w14:paraId="5337A545" w14:textId="18CC2368" w:rsidR="004E05BE" w:rsidRPr="00E845FD" w:rsidRDefault="004E05BE" w:rsidP="00FD7A8C">
            <w:pPr>
              <w:pStyle w:val="Normlny0"/>
              <w:jc w:val="center"/>
            </w:pPr>
          </w:p>
          <w:p w14:paraId="6A77105D" w14:textId="74BBB9D7" w:rsidR="004E05BE" w:rsidRPr="00E845FD" w:rsidRDefault="004E05BE" w:rsidP="00FD7A8C">
            <w:pPr>
              <w:pStyle w:val="Normlny0"/>
              <w:jc w:val="center"/>
            </w:pPr>
          </w:p>
          <w:p w14:paraId="60D5692F" w14:textId="7631287B" w:rsidR="004E05BE" w:rsidRPr="00E845FD" w:rsidRDefault="004E05BE" w:rsidP="00FD7A8C">
            <w:pPr>
              <w:pStyle w:val="Normlny0"/>
              <w:jc w:val="center"/>
            </w:pPr>
          </w:p>
          <w:p w14:paraId="56EAF2EA" w14:textId="0E75DB25" w:rsidR="004E05BE" w:rsidRPr="00E845FD" w:rsidRDefault="004E05BE" w:rsidP="00FD7A8C">
            <w:pPr>
              <w:pStyle w:val="Normlny0"/>
              <w:jc w:val="center"/>
            </w:pPr>
          </w:p>
          <w:p w14:paraId="5A64CFA4" w14:textId="687E9F11" w:rsidR="004E05BE" w:rsidRPr="00E845FD" w:rsidRDefault="004E05BE" w:rsidP="00FD7A8C">
            <w:pPr>
              <w:pStyle w:val="Normlny0"/>
              <w:jc w:val="center"/>
            </w:pPr>
          </w:p>
          <w:p w14:paraId="5CA93CDF" w14:textId="06924817" w:rsidR="004E05BE" w:rsidRDefault="004E05BE" w:rsidP="00FD7A8C">
            <w:pPr>
              <w:pStyle w:val="Normlny0"/>
              <w:jc w:val="center"/>
            </w:pPr>
          </w:p>
          <w:p w14:paraId="34E44F7B" w14:textId="77777777" w:rsidR="00A50627" w:rsidRPr="00E845FD" w:rsidRDefault="00A50627" w:rsidP="00FD7A8C">
            <w:pPr>
              <w:pStyle w:val="Normlny0"/>
              <w:jc w:val="center"/>
            </w:pPr>
          </w:p>
          <w:p w14:paraId="4ECD520A" w14:textId="35D12E6A" w:rsidR="004E05BE" w:rsidRPr="00E845FD" w:rsidRDefault="004E05BE" w:rsidP="00FD7A8C">
            <w:pPr>
              <w:pStyle w:val="Normlny0"/>
              <w:jc w:val="center"/>
            </w:pPr>
          </w:p>
          <w:p w14:paraId="34EE57C0" w14:textId="36A91FEA" w:rsidR="004E05BE" w:rsidRPr="00E845FD" w:rsidRDefault="004E05BE" w:rsidP="00FD7A8C">
            <w:pPr>
              <w:pStyle w:val="Normlny0"/>
              <w:jc w:val="center"/>
            </w:pPr>
          </w:p>
          <w:p w14:paraId="113A3292" w14:textId="1F440638" w:rsidR="004E05BE" w:rsidRPr="00E845FD" w:rsidRDefault="004E05BE" w:rsidP="00FD7A8C">
            <w:pPr>
              <w:pStyle w:val="Normlny0"/>
              <w:jc w:val="center"/>
            </w:pPr>
            <w:r w:rsidRPr="00E845FD">
              <w:t>Č: I</w:t>
            </w:r>
          </w:p>
          <w:p w14:paraId="0FAF6571" w14:textId="15296C81" w:rsidR="004E05BE" w:rsidRPr="00E845FD" w:rsidRDefault="00FC7AF1" w:rsidP="00FD7A8C">
            <w:pPr>
              <w:pStyle w:val="Normlny0"/>
              <w:jc w:val="center"/>
            </w:pPr>
            <w:r>
              <w:t>§: 105</w:t>
            </w:r>
          </w:p>
          <w:p w14:paraId="0B53AC2F" w14:textId="21D3B16E" w:rsidR="004E05BE" w:rsidRPr="00E845FD" w:rsidRDefault="004E05BE" w:rsidP="00FD7A8C">
            <w:pPr>
              <w:pStyle w:val="Normlny0"/>
              <w:jc w:val="center"/>
            </w:pPr>
            <w:r w:rsidRPr="00E845FD">
              <w:t>O: 2</w:t>
            </w:r>
          </w:p>
          <w:p w14:paraId="1D50493A" w14:textId="49996023" w:rsidR="00FD7A8C" w:rsidRDefault="00FD7A8C" w:rsidP="00FD7A8C">
            <w:pPr>
              <w:pStyle w:val="Normlny0"/>
              <w:jc w:val="center"/>
            </w:pPr>
          </w:p>
          <w:p w14:paraId="1C0A0C56" w14:textId="48880F1E" w:rsidR="00A50627" w:rsidRDefault="00A50627" w:rsidP="00FD7A8C">
            <w:pPr>
              <w:pStyle w:val="Normlny0"/>
              <w:jc w:val="center"/>
            </w:pPr>
          </w:p>
          <w:p w14:paraId="26B8BD81" w14:textId="77777777" w:rsidR="00A50627" w:rsidRPr="00E845FD" w:rsidRDefault="00A50627" w:rsidP="00FD7A8C">
            <w:pPr>
              <w:pStyle w:val="Normlny0"/>
              <w:jc w:val="center"/>
            </w:pPr>
          </w:p>
          <w:p w14:paraId="600F2D22" w14:textId="77777777" w:rsidR="00FD7A8C" w:rsidRPr="00E845FD" w:rsidRDefault="00FD7A8C" w:rsidP="00FD7A8C">
            <w:pPr>
              <w:pStyle w:val="Normlny0"/>
              <w:jc w:val="center"/>
            </w:pPr>
            <w:r w:rsidRPr="00E845FD">
              <w:t>Č: I</w:t>
            </w:r>
          </w:p>
          <w:p w14:paraId="41435814" w14:textId="68188069" w:rsidR="00FD7A8C" w:rsidRPr="00E845FD" w:rsidRDefault="00FC7AF1" w:rsidP="00FD7A8C">
            <w:pPr>
              <w:pStyle w:val="Normlny0"/>
              <w:jc w:val="center"/>
            </w:pPr>
            <w:r>
              <w:t>§: 105</w:t>
            </w:r>
          </w:p>
          <w:p w14:paraId="4F96D23A" w14:textId="77777777" w:rsidR="00FD7A8C" w:rsidRPr="00E845FD" w:rsidRDefault="00FD7A8C" w:rsidP="00FD7A8C">
            <w:pPr>
              <w:pStyle w:val="Normlny0"/>
              <w:jc w:val="center"/>
            </w:pPr>
            <w:r w:rsidRPr="00E845FD">
              <w:t>O: 3</w:t>
            </w:r>
          </w:p>
          <w:p w14:paraId="680BE88A" w14:textId="77777777" w:rsidR="00FD7A8C" w:rsidRPr="00E845FD" w:rsidRDefault="00FD7A8C" w:rsidP="00FD7A8C">
            <w:pPr>
              <w:pStyle w:val="Normlny0"/>
              <w:jc w:val="center"/>
            </w:pPr>
          </w:p>
          <w:p w14:paraId="56ECD0B3" w14:textId="16878F15" w:rsidR="00A50627" w:rsidRDefault="00A50627" w:rsidP="00FD7A8C">
            <w:pPr>
              <w:pStyle w:val="Normlny0"/>
            </w:pPr>
          </w:p>
          <w:p w14:paraId="6988E2F5" w14:textId="77777777" w:rsidR="00FC7AF1" w:rsidRDefault="00FC7AF1" w:rsidP="00FD7A8C">
            <w:pPr>
              <w:pStyle w:val="Normlny0"/>
            </w:pPr>
          </w:p>
          <w:p w14:paraId="64E38146" w14:textId="77777777" w:rsidR="00FD7A8C" w:rsidRPr="00E845FD" w:rsidRDefault="00FD7A8C" w:rsidP="00FD7A8C">
            <w:pPr>
              <w:pStyle w:val="Normlny0"/>
              <w:jc w:val="center"/>
            </w:pPr>
            <w:r w:rsidRPr="00E845FD">
              <w:t>Č: I</w:t>
            </w:r>
          </w:p>
          <w:p w14:paraId="06E34A9A" w14:textId="77777777" w:rsidR="00FD7A8C" w:rsidRPr="00E845FD" w:rsidRDefault="00FD7A8C" w:rsidP="00FD7A8C">
            <w:pPr>
              <w:pStyle w:val="Normlny0"/>
              <w:jc w:val="center"/>
            </w:pPr>
            <w:r w:rsidRPr="00E845FD">
              <w:t>§: 7</w:t>
            </w:r>
          </w:p>
          <w:p w14:paraId="58B1A633" w14:textId="77777777" w:rsidR="00FD7A8C" w:rsidRPr="00E845FD" w:rsidRDefault="00FD7A8C" w:rsidP="00FD7A8C">
            <w:pPr>
              <w:pStyle w:val="Normlny0"/>
              <w:jc w:val="center"/>
            </w:pPr>
            <w:r w:rsidRPr="00E845FD">
              <w:t>O: 1</w:t>
            </w:r>
          </w:p>
          <w:p w14:paraId="3241CB78" w14:textId="77777777" w:rsidR="00FD7A8C" w:rsidRPr="00E845FD" w:rsidRDefault="00FD7A8C" w:rsidP="00FD7A8C">
            <w:pPr>
              <w:pStyle w:val="Normlny0"/>
              <w:jc w:val="center"/>
            </w:pPr>
          </w:p>
          <w:p w14:paraId="21278560" w14:textId="77777777" w:rsidR="00FD7A8C" w:rsidRPr="00E845FD" w:rsidRDefault="00FD7A8C" w:rsidP="00FD7A8C">
            <w:pPr>
              <w:pStyle w:val="Normlny0"/>
              <w:jc w:val="center"/>
            </w:pPr>
          </w:p>
          <w:p w14:paraId="043471FF" w14:textId="77777777" w:rsidR="00FD7A8C" w:rsidRPr="00E845FD" w:rsidRDefault="00FD7A8C" w:rsidP="00FD7A8C">
            <w:pPr>
              <w:pStyle w:val="Normlny0"/>
              <w:jc w:val="center"/>
            </w:pPr>
          </w:p>
          <w:p w14:paraId="070ED9C4" w14:textId="029CCE44" w:rsidR="002348F7" w:rsidRDefault="002348F7" w:rsidP="00FD7A8C">
            <w:pPr>
              <w:pStyle w:val="Normlny0"/>
              <w:jc w:val="center"/>
            </w:pPr>
          </w:p>
          <w:p w14:paraId="54A1AFEA" w14:textId="77777777" w:rsidR="000E4FCF" w:rsidRPr="00E845FD" w:rsidRDefault="000E4FCF" w:rsidP="00FD7A8C">
            <w:pPr>
              <w:pStyle w:val="Normlny0"/>
              <w:jc w:val="center"/>
            </w:pPr>
          </w:p>
          <w:p w14:paraId="5C7BE103" w14:textId="77777777" w:rsidR="00FD7A8C" w:rsidRPr="00E845FD" w:rsidRDefault="00FD7A8C" w:rsidP="00FD7A8C">
            <w:pPr>
              <w:pStyle w:val="Normlny0"/>
              <w:jc w:val="center"/>
            </w:pPr>
            <w:r w:rsidRPr="00E845FD">
              <w:t>Č: I</w:t>
            </w:r>
          </w:p>
          <w:p w14:paraId="17740D3A" w14:textId="77777777" w:rsidR="00FD7A8C" w:rsidRPr="00E845FD" w:rsidRDefault="00FD7A8C" w:rsidP="00FD7A8C">
            <w:pPr>
              <w:pStyle w:val="Normlny0"/>
              <w:jc w:val="center"/>
            </w:pPr>
            <w:r w:rsidRPr="00E845FD">
              <w:t>§: 7</w:t>
            </w:r>
          </w:p>
          <w:p w14:paraId="5A2C3B71" w14:textId="77777777" w:rsidR="00FD7A8C" w:rsidRPr="00E845FD" w:rsidRDefault="00FD7A8C" w:rsidP="00FD7A8C">
            <w:pPr>
              <w:pStyle w:val="Normlny0"/>
              <w:jc w:val="center"/>
            </w:pPr>
            <w:r w:rsidRPr="00E845FD">
              <w:t>O: 2</w:t>
            </w:r>
          </w:p>
          <w:p w14:paraId="6DF141ED" w14:textId="2917294A" w:rsidR="00FD7A8C" w:rsidRDefault="00FD7A8C" w:rsidP="00FD7A8C">
            <w:pPr>
              <w:pStyle w:val="Normlny0"/>
              <w:jc w:val="center"/>
            </w:pPr>
          </w:p>
          <w:p w14:paraId="7897D4F8" w14:textId="77777777" w:rsidR="000E4FCF" w:rsidRPr="00E845FD" w:rsidRDefault="000E4FCF" w:rsidP="00FD7A8C">
            <w:pPr>
              <w:pStyle w:val="Normlny0"/>
              <w:jc w:val="center"/>
            </w:pPr>
          </w:p>
          <w:p w14:paraId="1137288D" w14:textId="77777777" w:rsidR="00FD7A8C" w:rsidRPr="00E845FD" w:rsidRDefault="00FD7A8C" w:rsidP="00FD7A8C">
            <w:pPr>
              <w:pStyle w:val="Normlny0"/>
              <w:jc w:val="center"/>
            </w:pPr>
            <w:r w:rsidRPr="00E845FD">
              <w:t>Č: I</w:t>
            </w:r>
          </w:p>
          <w:p w14:paraId="0C1B5236" w14:textId="77777777" w:rsidR="00FD7A8C" w:rsidRPr="00E845FD" w:rsidRDefault="00FD7A8C" w:rsidP="00FD7A8C">
            <w:pPr>
              <w:pStyle w:val="Normlny0"/>
              <w:jc w:val="center"/>
            </w:pPr>
            <w:r w:rsidRPr="00E845FD">
              <w:lastRenderedPageBreak/>
              <w:t>§: 7</w:t>
            </w:r>
          </w:p>
          <w:p w14:paraId="0F2DA2CF" w14:textId="18B47DEA" w:rsidR="00FD7A8C" w:rsidRDefault="00FD7A8C" w:rsidP="00FD7A8C">
            <w:pPr>
              <w:pStyle w:val="Normlny0"/>
              <w:jc w:val="center"/>
            </w:pPr>
            <w:r w:rsidRPr="00E845FD">
              <w:t>O: 3</w:t>
            </w:r>
          </w:p>
          <w:p w14:paraId="5F4F429D" w14:textId="7EBB5B3F" w:rsidR="00FC7AF1" w:rsidRDefault="00FC7AF1" w:rsidP="00FD7A8C">
            <w:pPr>
              <w:pStyle w:val="Normlny0"/>
              <w:jc w:val="center"/>
            </w:pPr>
          </w:p>
          <w:p w14:paraId="74A87466" w14:textId="6AE33966" w:rsidR="00FC7AF1" w:rsidRDefault="00FC7AF1" w:rsidP="00FD7A8C">
            <w:pPr>
              <w:pStyle w:val="Normlny0"/>
              <w:jc w:val="center"/>
            </w:pPr>
          </w:p>
          <w:p w14:paraId="2A1DDBA4" w14:textId="77777777" w:rsidR="000E4FCF" w:rsidRDefault="000E4FCF" w:rsidP="00FD7A8C">
            <w:pPr>
              <w:pStyle w:val="Normlny0"/>
              <w:jc w:val="center"/>
            </w:pPr>
          </w:p>
          <w:p w14:paraId="25F572F0" w14:textId="54471E41" w:rsidR="00FC7AF1" w:rsidRDefault="00FC7AF1" w:rsidP="00FD7A8C">
            <w:pPr>
              <w:pStyle w:val="Normlny0"/>
              <w:jc w:val="center"/>
            </w:pPr>
          </w:p>
          <w:p w14:paraId="325842B8" w14:textId="77777777" w:rsidR="00FC7AF1" w:rsidRPr="00E845FD" w:rsidRDefault="00FC7AF1" w:rsidP="00FC7AF1">
            <w:pPr>
              <w:pStyle w:val="Normlny0"/>
              <w:jc w:val="center"/>
            </w:pPr>
            <w:r w:rsidRPr="00E845FD">
              <w:t>Č: I</w:t>
            </w:r>
          </w:p>
          <w:p w14:paraId="7F046269" w14:textId="77777777" w:rsidR="00FC7AF1" w:rsidRPr="00E845FD" w:rsidRDefault="00FC7AF1" w:rsidP="00FC7AF1">
            <w:pPr>
              <w:pStyle w:val="Normlny0"/>
              <w:jc w:val="center"/>
            </w:pPr>
            <w:r w:rsidRPr="00E845FD">
              <w:t>§: 7</w:t>
            </w:r>
          </w:p>
          <w:p w14:paraId="6640409E" w14:textId="0CBF7C7B" w:rsidR="00FC7AF1" w:rsidRDefault="000E4FCF" w:rsidP="00FC7AF1">
            <w:pPr>
              <w:pStyle w:val="Normlny0"/>
              <w:jc w:val="center"/>
            </w:pPr>
            <w:r>
              <w:t>O: 5</w:t>
            </w:r>
          </w:p>
          <w:p w14:paraId="29FB8CE0" w14:textId="77777777" w:rsidR="00FC7AF1" w:rsidRDefault="00FC7AF1" w:rsidP="00FD7A8C">
            <w:pPr>
              <w:pStyle w:val="Normlny0"/>
              <w:jc w:val="center"/>
            </w:pPr>
          </w:p>
          <w:p w14:paraId="1027D6F7" w14:textId="636E804B" w:rsidR="00A50627" w:rsidRDefault="00A50627" w:rsidP="00FD7A8C">
            <w:pPr>
              <w:pStyle w:val="Normlny0"/>
              <w:jc w:val="center"/>
            </w:pPr>
          </w:p>
          <w:p w14:paraId="213CB0CA" w14:textId="33900656" w:rsidR="00A50627" w:rsidRDefault="00A50627" w:rsidP="00FD7A8C">
            <w:pPr>
              <w:pStyle w:val="Normlny0"/>
              <w:jc w:val="center"/>
            </w:pPr>
          </w:p>
          <w:p w14:paraId="374FE430" w14:textId="0EF1E234" w:rsidR="00FC7AF1" w:rsidRDefault="00FC7AF1" w:rsidP="00FD7A8C">
            <w:pPr>
              <w:pStyle w:val="Normlny0"/>
              <w:jc w:val="center"/>
            </w:pPr>
          </w:p>
          <w:p w14:paraId="707F936B" w14:textId="44C20C7D" w:rsidR="00FC7AF1" w:rsidRDefault="00FC7AF1" w:rsidP="00FD7A8C">
            <w:pPr>
              <w:pStyle w:val="Normlny0"/>
              <w:jc w:val="center"/>
            </w:pPr>
          </w:p>
          <w:p w14:paraId="6365ED80" w14:textId="77777777" w:rsidR="00D27E52" w:rsidRDefault="00D27E52" w:rsidP="00FD7A8C">
            <w:pPr>
              <w:pStyle w:val="Normlny0"/>
              <w:jc w:val="center"/>
            </w:pPr>
          </w:p>
          <w:p w14:paraId="3E72C0D1" w14:textId="535BE026" w:rsidR="00546F11" w:rsidRDefault="00546F11" w:rsidP="00FD7A8C">
            <w:pPr>
              <w:pStyle w:val="Normlny0"/>
              <w:jc w:val="center"/>
            </w:pPr>
          </w:p>
          <w:p w14:paraId="06B303ED" w14:textId="77777777" w:rsidR="00546F11" w:rsidRDefault="00546F11" w:rsidP="00FD7A8C">
            <w:pPr>
              <w:pStyle w:val="Normlny0"/>
              <w:jc w:val="center"/>
            </w:pPr>
          </w:p>
          <w:p w14:paraId="02D6113A" w14:textId="169810D3" w:rsidR="00A50627" w:rsidRDefault="00A50627" w:rsidP="00FD7A8C">
            <w:pPr>
              <w:pStyle w:val="Normlny0"/>
              <w:jc w:val="center"/>
            </w:pPr>
          </w:p>
          <w:p w14:paraId="698923D6" w14:textId="77777777" w:rsidR="00A50627" w:rsidRPr="00E845FD" w:rsidRDefault="00A50627" w:rsidP="00A50627">
            <w:pPr>
              <w:pStyle w:val="Normlny0"/>
              <w:jc w:val="center"/>
            </w:pPr>
            <w:r w:rsidRPr="00E845FD">
              <w:t>Č: I</w:t>
            </w:r>
          </w:p>
          <w:p w14:paraId="4D30B636" w14:textId="142F682C" w:rsidR="00A50627" w:rsidRPr="00E845FD" w:rsidRDefault="00A50627" w:rsidP="00A50627">
            <w:pPr>
              <w:pStyle w:val="Normlny0"/>
              <w:jc w:val="center"/>
            </w:pPr>
            <w:r>
              <w:t>§: 6</w:t>
            </w:r>
          </w:p>
          <w:p w14:paraId="60CB1DEA" w14:textId="313D18F7" w:rsidR="00A50627" w:rsidRPr="00E845FD" w:rsidRDefault="00A50627" w:rsidP="00A50627">
            <w:pPr>
              <w:pStyle w:val="Normlny0"/>
              <w:jc w:val="center"/>
            </w:pPr>
            <w:r>
              <w:t>O: 1</w:t>
            </w:r>
          </w:p>
          <w:p w14:paraId="14BB1E61" w14:textId="77777777" w:rsidR="00A50627" w:rsidRPr="00E845FD" w:rsidRDefault="00A50627" w:rsidP="00FD7A8C">
            <w:pPr>
              <w:pStyle w:val="Normlny0"/>
              <w:jc w:val="center"/>
            </w:pPr>
          </w:p>
          <w:p w14:paraId="64CB93B9" w14:textId="77777777" w:rsidR="00FD7A8C" w:rsidRPr="00E845FD" w:rsidRDefault="00FD7A8C" w:rsidP="00FD7A8C">
            <w:pPr>
              <w:pStyle w:val="Normlny0"/>
              <w:jc w:val="center"/>
            </w:pPr>
          </w:p>
          <w:p w14:paraId="70EF06B5" w14:textId="77777777" w:rsidR="00FD7A8C" w:rsidRPr="00E845FD" w:rsidRDefault="00FD7A8C" w:rsidP="00FD7A8C">
            <w:pPr>
              <w:pStyle w:val="Normlny0"/>
            </w:pPr>
          </w:p>
          <w:p w14:paraId="47D1A95D"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5F5DC2D0" w14:textId="39F81579" w:rsidR="002348F7" w:rsidRPr="002348F7" w:rsidRDefault="00FC7AF1" w:rsidP="002348F7">
            <w:pPr>
              <w:jc w:val="center"/>
              <w:outlineLvl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 105</w:t>
            </w:r>
          </w:p>
          <w:p w14:paraId="2B078912" w14:textId="77777777" w:rsidR="002348F7" w:rsidRPr="002348F7" w:rsidRDefault="002348F7" w:rsidP="002348F7">
            <w:pPr>
              <w:jc w:val="center"/>
              <w:outlineLvl w:val="0"/>
              <w:rPr>
                <w:rFonts w:ascii="Times New Roman" w:hAnsi="Times New Roman" w:cs="Times New Roman"/>
                <w:color w:val="000000" w:themeColor="text1"/>
                <w:sz w:val="20"/>
                <w:szCs w:val="20"/>
              </w:rPr>
            </w:pPr>
          </w:p>
          <w:p w14:paraId="1E7B0B24" w14:textId="77777777" w:rsidR="00A50627" w:rsidRPr="00A50627" w:rsidRDefault="00A50627" w:rsidP="00A50627">
            <w:pPr>
              <w:jc w:val="both"/>
              <w:outlineLvl w:val="0"/>
              <w:rPr>
                <w:rFonts w:ascii="Times New Roman" w:hAnsi="Times New Roman" w:cs="Times New Roman"/>
                <w:color w:val="000000" w:themeColor="text1"/>
                <w:sz w:val="20"/>
                <w:szCs w:val="20"/>
              </w:rPr>
            </w:pPr>
          </w:p>
          <w:p w14:paraId="24D00D19" w14:textId="77777777" w:rsidR="00546F11" w:rsidRPr="00546F11" w:rsidRDefault="00546F11" w:rsidP="00546F11">
            <w:pPr>
              <w:jc w:val="both"/>
              <w:outlineLvl w:val="0"/>
              <w:rPr>
                <w:rFonts w:ascii="Times New Roman" w:hAnsi="Times New Roman" w:cs="Times New Roman"/>
                <w:color w:val="000000" w:themeColor="text1"/>
                <w:sz w:val="20"/>
                <w:szCs w:val="20"/>
              </w:rPr>
            </w:pPr>
            <w:r w:rsidRPr="00546F11">
              <w:rPr>
                <w:rFonts w:ascii="Times New Roman" w:hAnsi="Times New Roman" w:cs="Times New Roman"/>
                <w:color w:val="000000" w:themeColor="text1"/>
                <w:sz w:val="20"/>
                <w:szCs w:val="20"/>
              </w:rPr>
              <w:t xml:space="preserve">(1) Registrový súd na základe žiadosti vydá </w:t>
            </w:r>
          </w:p>
          <w:p w14:paraId="5C9348A1" w14:textId="77777777" w:rsidR="00546F11" w:rsidRPr="00546F11" w:rsidRDefault="00546F11" w:rsidP="00546F11">
            <w:pPr>
              <w:jc w:val="both"/>
              <w:outlineLvl w:val="0"/>
              <w:rPr>
                <w:rFonts w:ascii="Times New Roman" w:hAnsi="Times New Roman" w:cs="Times New Roman"/>
                <w:color w:val="000000" w:themeColor="text1"/>
                <w:sz w:val="20"/>
                <w:szCs w:val="20"/>
              </w:rPr>
            </w:pPr>
            <w:r w:rsidRPr="00546F11">
              <w:rPr>
                <w:rFonts w:ascii="Times New Roman" w:hAnsi="Times New Roman" w:cs="Times New Roman"/>
                <w:color w:val="000000" w:themeColor="text1"/>
                <w:sz w:val="20"/>
                <w:szCs w:val="20"/>
              </w:rPr>
              <w:lastRenderedPageBreak/>
              <w:t xml:space="preserve">a) výpis z obchodného registra so zapísanými údajmi platnými v deň jeho vydania, </w:t>
            </w:r>
          </w:p>
          <w:p w14:paraId="19562C72" w14:textId="77777777" w:rsidR="00546F11" w:rsidRPr="00546F11" w:rsidRDefault="00546F11" w:rsidP="00546F11">
            <w:pPr>
              <w:jc w:val="both"/>
              <w:outlineLvl w:val="0"/>
              <w:rPr>
                <w:rFonts w:ascii="Times New Roman" w:hAnsi="Times New Roman" w:cs="Times New Roman"/>
                <w:color w:val="000000" w:themeColor="text1"/>
                <w:sz w:val="20"/>
                <w:szCs w:val="20"/>
              </w:rPr>
            </w:pPr>
            <w:r w:rsidRPr="00546F11">
              <w:rPr>
                <w:rFonts w:ascii="Times New Roman" w:hAnsi="Times New Roman" w:cs="Times New Roman"/>
                <w:color w:val="000000" w:themeColor="text1"/>
                <w:sz w:val="20"/>
                <w:szCs w:val="20"/>
              </w:rPr>
              <w:t>b) úplný výpis z obchodného registra so zapísanými údajmi platnými v deň jeho vydania, vrátane údajov o zapísanej osobe, ktoré už boli v obchodnom registri zmenené,</w:t>
            </w:r>
          </w:p>
          <w:p w14:paraId="19F3D0BB" w14:textId="77777777" w:rsidR="00546F11" w:rsidRPr="00546F11" w:rsidRDefault="00546F11" w:rsidP="00546F11">
            <w:pPr>
              <w:jc w:val="both"/>
              <w:outlineLvl w:val="0"/>
              <w:rPr>
                <w:rFonts w:ascii="Times New Roman" w:hAnsi="Times New Roman" w:cs="Times New Roman"/>
                <w:color w:val="000000" w:themeColor="text1"/>
                <w:sz w:val="20"/>
                <w:szCs w:val="20"/>
              </w:rPr>
            </w:pPr>
            <w:r w:rsidRPr="00546F11">
              <w:rPr>
                <w:rFonts w:ascii="Times New Roman" w:hAnsi="Times New Roman" w:cs="Times New Roman"/>
                <w:color w:val="000000" w:themeColor="text1"/>
                <w:sz w:val="20"/>
                <w:szCs w:val="20"/>
              </w:rPr>
              <w:t>c) kópiu uloženého dokumentu,</w:t>
            </w:r>
          </w:p>
          <w:p w14:paraId="399B5C11" w14:textId="77777777" w:rsidR="00546F11" w:rsidRPr="00546F11" w:rsidRDefault="00546F11" w:rsidP="00546F11">
            <w:pPr>
              <w:jc w:val="both"/>
              <w:outlineLvl w:val="0"/>
              <w:rPr>
                <w:rFonts w:ascii="Times New Roman" w:hAnsi="Times New Roman" w:cs="Times New Roman"/>
                <w:color w:val="000000" w:themeColor="text1"/>
                <w:sz w:val="20"/>
                <w:szCs w:val="20"/>
              </w:rPr>
            </w:pPr>
            <w:r w:rsidRPr="00546F11">
              <w:rPr>
                <w:rFonts w:ascii="Times New Roman" w:hAnsi="Times New Roman" w:cs="Times New Roman"/>
                <w:color w:val="000000" w:themeColor="text1"/>
                <w:sz w:val="20"/>
                <w:szCs w:val="20"/>
              </w:rPr>
              <w:t>d) potvrdenie o tom, že určitý dokument nie je uložený v zbierke dokumentov,</w:t>
            </w:r>
          </w:p>
          <w:p w14:paraId="4A935A40" w14:textId="4AC7B417" w:rsidR="00FC7AF1" w:rsidRDefault="00546F11" w:rsidP="00546F11">
            <w:pPr>
              <w:jc w:val="both"/>
              <w:outlineLvl w:val="0"/>
              <w:rPr>
                <w:rFonts w:ascii="Times New Roman" w:hAnsi="Times New Roman" w:cs="Times New Roman"/>
                <w:color w:val="000000" w:themeColor="text1"/>
                <w:sz w:val="20"/>
                <w:szCs w:val="20"/>
              </w:rPr>
            </w:pPr>
            <w:r w:rsidRPr="00546F11">
              <w:rPr>
                <w:rFonts w:ascii="Times New Roman" w:hAnsi="Times New Roman" w:cs="Times New Roman"/>
                <w:color w:val="000000" w:themeColor="text1"/>
                <w:sz w:val="20"/>
                <w:szCs w:val="20"/>
              </w:rPr>
              <w:t>e) potvrdenie o tom, že v obchodnom registri určitý zápis nie je.</w:t>
            </w:r>
          </w:p>
          <w:p w14:paraId="6A54B523" w14:textId="77777777" w:rsidR="00546F11" w:rsidRPr="00FC7AF1" w:rsidRDefault="00546F11" w:rsidP="00546F11">
            <w:pPr>
              <w:jc w:val="both"/>
              <w:outlineLvl w:val="0"/>
              <w:rPr>
                <w:rFonts w:ascii="Times New Roman" w:hAnsi="Times New Roman" w:cs="Times New Roman"/>
                <w:color w:val="000000" w:themeColor="text1"/>
                <w:sz w:val="20"/>
                <w:szCs w:val="20"/>
              </w:rPr>
            </w:pPr>
          </w:p>
          <w:p w14:paraId="43634390" w14:textId="065EB3F6" w:rsidR="00FC7AF1" w:rsidRDefault="00546F11" w:rsidP="00FC7AF1">
            <w:pPr>
              <w:jc w:val="both"/>
              <w:outlineLvl w:val="0"/>
              <w:rPr>
                <w:rFonts w:ascii="Times New Roman" w:hAnsi="Times New Roman" w:cs="Times New Roman"/>
                <w:color w:val="000000" w:themeColor="text1"/>
                <w:sz w:val="20"/>
                <w:szCs w:val="20"/>
              </w:rPr>
            </w:pPr>
            <w:r w:rsidRPr="00546F11">
              <w:rPr>
                <w:rFonts w:ascii="Times New Roman" w:hAnsi="Times New Roman" w:cs="Times New Roman"/>
                <w:color w:val="000000" w:themeColor="text1"/>
                <w:sz w:val="20"/>
                <w:szCs w:val="20"/>
              </w:rPr>
              <w:t xml:space="preserve">(2) Registrový súd je povinný zabezpečiť zhodu zapísaných údajov s obsahom dokumentu podľa odseku 1 písm. a). </w:t>
            </w:r>
          </w:p>
          <w:p w14:paraId="7A2A9DAF" w14:textId="77777777" w:rsidR="00546F11" w:rsidRPr="00FC7AF1" w:rsidRDefault="00546F11" w:rsidP="00FC7AF1">
            <w:pPr>
              <w:jc w:val="both"/>
              <w:outlineLvl w:val="0"/>
              <w:rPr>
                <w:rFonts w:ascii="Times New Roman" w:hAnsi="Times New Roman" w:cs="Times New Roman"/>
                <w:color w:val="000000" w:themeColor="text1"/>
                <w:sz w:val="20"/>
                <w:szCs w:val="20"/>
              </w:rPr>
            </w:pPr>
          </w:p>
          <w:p w14:paraId="39EBD6E4" w14:textId="5223C826" w:rsidR="00A50627" w:rsidRDefault="00FC7AF1" w:rsidP="00FC7AF1">
            <w:pPr>
              <w:rPr>
                <w:rFonts w:ascii="Times New Roman" w:hAnsi="Times New Roman" w:cs="Times New Roman"/>
                <w:color w:val="000000" w:themeColor="text1"/>
                <w:sz w:val="20"/>
                <w:szCs w:val="20"/>
              </w:rPr>
            </w:pPr>
            <w:r w:rsidRPr="00FC7AF1">
              <w:rPr>
                <w:rFonts w:ascii="Times New Roman" w:hAnsi="Times New Roman" w:cs="Times New Roman"/>
                <w:color w:val="000000" w:themeColor="text1"/>
                <w:sz w:val="20"/>
                <w:szCs w:val="20"/>
              </w:rPr>
              <w:t>(3) Registrový súd zabezpečí zhodu listinnej podoby uložených dokumentov a elektronickej podoby uložených dokumentov.</w:t>
            </w:r>
          </w:p>
          <w:p w14:paraId="3532E05B" w14:textId="7D5C9B4B" w:rsidR="00A50627" w:rsidRDefault="00A50627" w:rsidP="00A50627">
            <w:pPr>
              <w:rPr>
                <w:rFonts w:ascii="Times New Roman" w:hAnsi="Times New Roman" w:cs="Times New Roman"/>
                <w:color w:val="000000" w:themeColor="text1"/>
                <w:sz w:val="20"/>
                <w:szCs w:val="20"/>
              </w:rPr>
            </w:pPr>
          </w:p>
          <w:p w14:paraId="64BE925E" w14:textId="7EA92DF6" w:rsidR="00FC7AF1" w:rsidRDefault="00FC7AF1" w:rsidP="00A50627">
            <w:pPr>
              <w:rPr>
                <w:rFonts w:ascii="Times New Roman" w:hAnsi="Times New Roman" w:cs="Times New Roman"/>
                <w:color w:val="000000" w:themeColor="text1"/>
                <w:sz w:val="20"/>
                <w:szCs w:val="20"/>
              </w:rPr>
            </w:pPr>
          </w:p>
          <w:p w14:paraId="4EFC80F0" w14:textId="77777777" w:rsidR="00546F11" w:rsidRDefault="00546F11" w:rsidP="002348F7">
            <w:pPr>
              <w:shd w:val="clear" w:color="auto" w:fill="FFFFFF"/>
              <w:jc w:val="center"/>
              <w:rPr>
                <w:rFonts w:ascii="Times New Roman" w:hAnsi="Times New Roman" w:cs="Times New Roman"/>
                <w:sz w:val="20"/>
                <w:szCs w:val="20"/>
              </w:rPr>
            </w:pPr>
          </w:p>
          <w:p w14:paraId="39E9E234" w14:textId="4FF0410D" w:rsidR="002348F7" w:rsidRPr="002348F7" w:rsidRDefault="002348F7" w:rsidP="002348F7">
            <w:pPr>
              <w:shd w:val="clear" w:color="auto" w:fill="FFFFFF"/>
              <w:jc w:val="center"/>
              <w:rPr>
                <w:rFonts w:ascii="Times New Roman" w:hAnsi="Times New Roman" w:cs="Times New Roman"/>
                <w:sz w:val="20"/>
                <w:szCs w:val="20"/>
              </w:rPr>
            </w:pPr>
            <w:r w:rsidRPr="002348F7">
              <w:rPr>
                <w:rFonts w:ascii="Times New Roman" w:hAnsi="Times New Roman" w:cs="Times New Roman"/>
                <w:sz w:val="20"/>
                <w:szCs w:val="20"/>
              </w:rPr>
              <w:t>§ 7</w:t>
            </w:r>
          </w:p>
          <w:p w14:paraId="5C97AB52" w14:textId="77777777" w:rsidR="002348F7" w:rsidRPr="002348F7" w:rsidRDefault="002348F7" w:rsidP="002348F7">
            <w:pPr>
              <w:shd w:val="clear" w:color="auto" w:fill="FFFFFF"/>
              <w:jc w:val="center"/>
              <w:rPr>
                <w:rFonts w:ascii="Times New Roman" w:hAnsi="Times New Roman" w:cs="Times New Roman"/>
                <w:sz w:val="20"/>
                <w:szCs w:val="20"/>
              </w:rPr>
            </w:pPr>
            <w:r w:rsidRPr="002348F7">
              <w:rPr>
                <w:rFonts w:ascii="Times New Roman" w:hAnsi="Times New Roman" w:cs="Times New Roman"/>
                <w:sz w:val="20"/>
                <w:szCs w:val="20"/>
              </w:rPr>
              <w:t>Materiálna publicita</w:t>
            </w:r>
          </w:p>
          <w:p w14:paraId="41945F1A" w14:textId="77777777" w:rsidR="002348F7" w:rsidRPr="002348F7" w:rsidRDefault="002348F7" w:rsidP="002348F7">
            <w:pPr>
              <w:shd w:val="clear" w:color="auto" w:fill="FFFFFF"/>
              <w:jc w:val="both"/>
              <w:rPr>
                <w:rFonts w:ascii="Times New Roman" w:hAnsi="Times New Roman" w:cs="Times New Roman"/>
                <w:sz w:val="20"/>
                <w:szCs w:val="20"/>
              </w:rPr>
            </w:pPr>
          </w:p>
          <w:p w14:paraId="72866845" w14:textId="77777777" w:rsidR="00FC7AF1" w:rsidRPr="00FC7AF1" w:rsidRDefault="00FC7AF1" w:rsidP="00FC7AF1">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(1) Zapísaná osoba nemôže voči tretej osobe namietať zapisovaný údaj, ktorý ešte nebol zverejnený, ibaže preukáže, že tretia osoba o ňom vedela.</w:t>
            </w:r>
          </w:p>
          <w:p w14:paraId="295B0F63" w14:textId="77777777" w:rsidR="00FC7AF1" w:rsidRPr="00FC7AF1" w:rsidRDefault="00FC7AF1" w:rsidP="00FC7AF1">
            <w:pPr>
              <w:shd w:val="clear" w:color="auto" w:fill="FFFFFF"/>
              <w:jc w:val="both"/>
              <w:rPr>
                <w:rFonts w:ascii="Times New Roman" w:hAnsi="Times New Roman" w:cs="Times New Roman"/>
                <w:sz w:val="20"/>
                <w:szCs w:val="20"/>
              </w:rPr>
            </w:pPr>
          </w:p>
          <w:p w14:paraId="256A073B" w14:textId="1564C976" w:rsidR="00FC7AF1" w:rsidRPr="00FC7AF1" w:rsidRDefault="000E4FCF" w:rsidP="00FC7AF1">
            <w:pPr>
              <w:shd w:val="clear" w:color="auto" w:fill="FFFFFF"/>
              <w:jc w:val="both"/>
              <w:rPr>
                <w:rFonts w:ascii="Times New Roman" w:hAnsi="Times New Roman" w:cs="Times New Roman"/>
                <w:sz w:val="20"/>
                <w:szCs w:val="20"/>
              </w:rPr>
            </w:pPr>
            <w:r>
              <w:rPr>
                <w:rFonts w:ascii="Times New Roman" w:hAnsi="Times New Roman" w:cs="Times New Roman"/>
                <w:sz w:val="20"/>
                <w:szCs w:val="20"/>
              </w:rPr>
              <w:t>(2) Tretia osoba sa môže</w:t>
            </w:r>
            <w:r w:rsidR="00FC7AF1" w:rsidRPr="00FC7AF1">
              <w:rPr>
                <w:rFonts w:ascii="Times New Roman" w:hAnsi="Times New Roman" w:cs="Times New Roman"/>
                <w:sz w:val="20"/>
                <w:szCs w:val="20"/>
              </w:rPr>
              <w:t xml:space="preserve"> dovolávať účinkov zapisovaného údaja aj pred jeho zverejnením.</w:t>
            </w:r>
          </w:p>
          <w:p w14:paraId="6FA43A19" w14:textId="324F5B05" w:rsidR="00FC7AF1" w:rsidRDefault="00FC7AF1" w:rsidP="00FC7AF1">
            <w:pPr>
              <w:shd w:val="clear" w:color="auto" w:fill="FFFFFF"/>
              <w:jc w:val="both"/>
              <w:rPr>
                <w:rFonts w:ascii="Times New Roman" w:hAnsi="Times New Roman" w:cs="Times New Roman"/>
                <w:sz w:val="20"/>
                <w:szCs w:val="20"/>
              </w:rPr>
            </w:pPr>
          </w:p>
          <w:p w14:paraId="2C33CCD3" w14:textId="77777777" w:rsidR="00546F11" w:rsidRDefault="00546F11" w:rsidP="00FC7AF1">
            <w:pPr>
              <w:shd w:val="clear" w:color="auto" w:fill="FFFFFF"/>
              <w:jc w:val="both"/>
              <w:rPr>
                <w:rFonts w:ascii="Times New Roman" w:hAnsi="Times New Roman" w:cs="Times New Roman"/>
                <w:sz w:val="20"/>
                <w:szCs w:val="20"/>
              </w:rPr>
            </w:pPr>
          </w:p>
          <w:p w14:paraId="6C405D7F" w14:textId="47EB62A2" w:rsidR="00A50627" w:rsidRDefault="00FC7AF1" w:rsidP="00FC7AF1">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lastRenderedPageBreak/>
              <w:t>(3) Od zverejnenia zapísaného údaju sa nikto nemôže dovolávať, že o ňom nevedel. Zapísaná osoba nemôže za</w:t>
            </w:r>
            <w:r w:rsidR="000E4FCF">
              <w:rPr>
                <w:rFonts w:ascii="Times New Roman" w:hAnsi="Times New Roman" w:cs="Times New Roman"/>
                <w:sz w:val="20"/>
                <w:szCs w:val="20"/>
              </w:rPr>
              <w:t>písaný údaj namietať voči tretej osobe</w:t>
            </w:r>
            <w:r w:rsidRPr="00FC7AF1">
              <w:rPr>
                <w:rFonts w:ascii="Times New Roman" w:hAnsi="Times New Roman" w:cs="Times New Roman"/>
                <w:sz w:val="20"/>
                <w:szCs w:val="20"/>
              </w:rPr>
              <w:t xml:space="preserve"> do 15 dní odo dňa jeho zverejnenia, ak tretia osoba preukáže, že o ňom nemohla vedieť.</w:t>
            </w:r>
          </w:p>
          <w:p w14:paraId="27134028" w14:textId="77777777" w:rsidR="000E4FCF" w:rsidRDefault="000E4FCF" w:rsidP="00FC7AF1">
            <w:pPr>
              <w:shd w:val="clear" w:color="auto" w:fill="FFFFFF"/>
              <w:jc w:val="both"/>
              <w:rPr>
                <w:rFonts w:ascii="Times New Roman" w:hAnsi="Times New Roman" w:cs="Times New Roman"/>
                <w:sz w:val="20"/>
                <w:szCs w:val="20"/>
              </w:rPr>
            </w:pPr>
          </w:p>
          <w:p w14:paraId="3717FF24" w14:textId="5C70BFB3" w:rsidR="0060763F" w:rsidRDefault="00FC7AF1" w:rsidP="00FC7AF1">
            <w:pPr>
              <w:shd w:val="clear" w:color="auto" w:fill="FFFFFF"/>
              <w:jc w:val="both"/>
              <w:rPr>
                <w:rFonts w:ascii="Times New Roman" w:hAnsi="Times New Roman" w:cs="Times New Roman"/>
                <w:sz w:val="20"/>
                <w:szCs w:val="20"/>
              </w:rPr>
            </w:pPr>
            <w:r>
              <w:t xml:space="preserve"> </w:t>
            </w:r>
            <w:r w:rsidRPr="00FC7AF1">
              <w:rPr>
                <w:rFonts w:ascii="Times New Roman" w:hAnsi="Times New Roman" w:cs="Times New Roman"/>
                <w:sz w:val="20"/>
                <w:szCs w:val="20"/>
              </w:rPr>
              <w:t xml:space="preserve">(5) </w:t>
            </w:r>
            <w:r w:rsidR="000E4FCF">
              <w:rPr>
                <w:rFonts w:ascii="Times New Roman" w:hAnsi="Times New Roman" w:cs="Times New Roman"/>
                <w:sz w:val="20"/>
                <w:szCs w:val="20"/>
              </w:rPr>
              <w:t>Pri nesúlade</w:t>
            </w:r>
            <w:r w:rsidRPr="00FC7AF1">
              <w:rPr>
                <w:rFonts w:ascii="Times New Roman" w:hAnsi="Times New Roman" w:cs="Times New Roman"/>
                <w:sz w:val="20"/>
                <w:szCs w:val="20"/>
              </w:rPr>
              <w:t xml:space="preserve"> medzi zverejneným údajom a zapísaným údajom, nemožno voči tretej osobe </w:t>
            </w:r>
            <w:r w:rsidR="000E4FCF">
              <w:rPr>
                <w:rFonts w:ascii="Times New Roman" w:hAnsi="Times New Roman" w:cs="Times New Roman"/>
                <w:sz w:val="20"/>
                <w:szCs w:val="20"/>
              </w:rPr>
              <w:t>namietať zverejnený údaj. Tretia osoba sa na zverejnený údaj môže</w:t>
            </w:r>
            <w:r w:rsidRPr="00FC7AF1">
              <w:rPr>
                <w:rFonts w:ascii="Times New Roman" w:hAnsi="Times New Roman" w:cs="Times New Roman"/>
                <w:sz w:val="20"/>
                <w:szCs w:val="20"/>
              </w:rPr>
              <w:t xml:space="preserve"> odvolávať, ibaže zapísaná osoba preukáže, že tretia osoba vedela o zapísanom údaji.</w:t>
            </w:r>
          </w:p>
          <w:p w14:paraId="78AF9628" w14:textId="77777777" w:rsidR="00FC7AF1" w:rsidRDefault="00FC7AF1" w:rsidP="0060763F">
            <w:pPr>
              <w:shd w:val="clear" w:color="auto" w:fill="FFFFFF"/>
              <w:jc w:val="center"/>
              <w:rPr>
                <w:rFonts w:ascii="Times New Roman" w:hAnsi="Times New Roman" w:cs="Times New Roman"/>
                <w:sz w:val="20"/>
                <w:szCs w:val="20"/>
              </w:rPr>
            </w:pPr>
          </w:p>
          <w:p w14:paraId="11BF9A37" w14:textId="77777777" w:rsidR="00FC7AF1" w:rsidRDefault="00FC7AF1" w:rsidP="0060763F">
            <w:pPr>
              <w:shd w:val="clear" w:color="auto" w:fill="FFFFFF"/>
              <w:jc w:val="center"/>
              <w:rPr>
                <w:rFonts w:ascii="Times New Roman" w:hAnsi="Times New Roman" w:cs="Times New Roman"/>
                <w:sz w:val="20"/>
                <w:szCs w:val="20"/>
              </w:rPr>
            </w:pPr>
          </w:p>
          <w:p w14:paraId="727159A9" w14:textId="77777777" w:rsidR="00D27E52" w:rsidRDefault="00D27E52" w:rsidP="0060763F">
            <w:pPr>
              <w:shd w:val="clear" w:color="auto" w:fill="FFFFFF"/>
              <w:jc w:val="center"/>
              <w:rPr>
                <w:rFonts w:ascii="Times New Roman" w:hAnsi="Times New Roman" w:cs="Times New Roman"/>
                <w:sz w:val="20"/>
                <w:szCs w:val="20"/>
              </w:rPr>
            </w:pPr>
          </w:p>
          <w:p w14:paraId="182A11F0" w14:textId="77777777" w:rsidR="00D27E52" w:rsidRDefault="00D27E52" w:rsidP="0060763F">
            <w:pPr>
              <w:shd w:val="clear" w:color="auto" w:fill="FFFFFF"/>
              <w:jc w:val="center"/>
              <w:rPr>
                <w:rFonts w:ascii="Times New Roman" w:hAnsi="Times New Roman" w:cs="Times New Roman"/>
                <w:sz w:val="20"/>
                <w:szCs w:val="20"/>
              </w:rPr>
            </w:pPr>
          </w:p>
          <w:p w14:paraId="6B84D35A" w14:textId="77777777" w:rsidR="00D27E52" w:rsidRDefault="00D27E52" w:rsidP="0060763F">
            <w:pPr>
              <w:shd w:val="clear" w:color="auto" w:fill="FFFFFF"/>
              <w:jc w:val="center"/>
              <w:rPr>
                <w:rFonts w:ascii="Times New Roman" w:hAnsi="Times New Roman" w:cs="Times New Roman"/>
                <w:sz w:val="20"/>
                <w:szCs w:val="20"/>
              </w:rPr>
            </w:pPr>
          </w:p>
          <w:p w14:paraId="47B34DF2" w14:textId="77777777" w:rsidR="00D27E52" w:rsidRDefault="00D27E52" w:rsidP="0060763F">
            <w:pPr>
              <w:shd w:val="clear" w:color="auto" w:fill="FFFFFF"/>
              <w:jc w:val="center"/>
              <w:rPr>
                <w:rFonts w:ascii="Times New Roman" w:hAnsi="Times New Roman" w:cs="Times New Roman"/>
                <w:sz w:val="20"/>
                <w:szCs w:val="20"/>
              </w:rPr>
            </w:pPr>
          </w:p>
          <w:p w14:paraId="36A64FB7" w14:textId="61AD12B3" w:rsidR="00FC7AF1" w:rsidRDefault="00FC7AF1" w:rsidP="0060763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6</w:t>
            </w:r>
          </w:p>
          <w:p w14:paraId="22BD363F" w14:textId="0EDC5B46" w:rsidR="00366FB7" w:rsidRDefault="00366FB7" w:rsidP="0060763F">
            <w:pPr>
              <w:shd w:val="clear" w:color="auto" w:fill="FFFFFF"/>
              <w:jc w:val="center"/>
              <w:rPr>
                <w:rFonts w:ascii="Times New Roman" w:hAnsi="Times New Roman" w:cs="Times New Roman"/>
                <w:sz w:val="20"/>
                <w:szCs w:val="20"/>
              </w:rPr>
            </w:pPr>
            <w:r>
              <w:rPr>
                <w:rFonts w:ascii="Times New Roman" w:hAnsi="Times New Roman" w:cs="Times New Roman"/>
                <w:sz w:val="20"/>
                <w:szCs w:val="20"/>
              </w:rPr>
              <w:t>Formálna publicita</w:t>
            </w:r>
          </w:p>
          <w:p w14:paraId="5DF3FF00" w14:textId="77777777" w:rsidR="0060763F" w:rsidRDefault="0060763F" w:rsidP="00A50627">
            <w:pPr>
              <w:shd w:val="clear" w:color="auto" w:fill="FFFFFF"/>
              <w:jc w:val="both"/>
              <w:rPr>
                <w:rFonts w:ascii="Times New Roman" w:hAnsi="Times New Roman" w:cs="Times New Roman"/>
                <w:sz w:val="20"/>
                <w:szCs w:val="20"/>
              </w:rPr>
            </w:pPr>
          </w:p>
          <w:p w14:paraId="4105757B" w14:textId="48E54666" w:rsidR="00A50627" w:rsidRDefault="00FC7AF1" w:rsidP="00A50627">
            <w:pPr>
              <w:shd w:val="clear" w:color="auto" w:fill="FFFFFF"/>
              <w:jc w:val="both"/>
              <w:rPr>
                <w:rFonts w:ascii="Times New Roman" w:hAnsi="Times New Roman" w:cs="Times New Roman"/>
                <w:sz w:val="20"/>
                <w:szCs w:val="20"/>
              </w:rPr>
            </w:pPr>
            <w:r w:rsidRPr="00FC7AF1">
              <w:rPr>
                <w:rFonts w:ascii="Times New Roman" w:hAnsi="Times New Roman" w:cs="Times New Roman"/>
                <w:sz w:val="20"/>
                <w:szCs w:val="20"/>
              </w:rPr>
              <w:t>(1)  Zapísané údaje a dokumenty uložené v zbierke dokumentov sa sprístupňujú každému bez potreby preukázania právneho záujmu. Zapísané údaje a dokumenty uložené v zbierke dokumentov sú zverejnené na webovom sídle špecializovaného portálu podľa osobitného p</w:t>
            </w:r>
            <w:r>
              <w:rPr>
                <w:rFonts w:ascii="Times New Roman" w:hAnsi="Times New Roman" w:cs="Times New Roman"/>
                <w:sz w:val="20"/>
                <w:szCs w:val="20"/>
              </w:rPr>
              <w:t>redpisu</w:t>
            </w:r>
            <w:r w:rsidRPr="000E4FCF">
              <w:rPr>
                <w:rFonts w:ascii="Times New Roman" w:hAnsi="Times New Roman" w:cs="Times New Roman"/>
                <w:sz w:val="20"/>
                <w:szCs w:val="20"/>
                <w:vertAlign w:val="superscript"/>
              </w:rPr>
              <w:t>5</w:t>
            </w:r>
            <w:r w:rsidRPr="00FC7AF1">
              <w:rPr>
                <w:rFonts w:ascii="Times New Roman" w:hAnsi="Times New Roman" w:cs="Times New Roman"/>
                <w:sz w:val="20"/>
                <w:szCs w:val="20"/>
              </w:rPr>
              <w:t>) bezplatne a sú použiteľné na právne účely. Zapísané údaje a dokumenty uložené v zbierke dokumentov sa sprístupňujú podľa piatej časti druhej hlavy tohto zákona.</w:t>
            </w:r>
          </w:p>
          <w:p w14:paraId="1ECA9983" w14:textId="77777777" w:rsidR="00FC7AF1" w:rsidRDefault="00FC7AF1" w:rsidP="00A50627">
            <w:pPr>
              <w:shd w:val="clear" w:color="auto" w:fill="FFFFFF"/>
              <w:jc w:val="both"/>
              <w:rPr>
                <w:rFonts w:ascii="Times New Roman" w:hAnsi="Times New Roman" w:cs="Times New Roman"/>
                <w:sz w:val="20"/>
                <w:szCs w:val="20"/>
              </w:rPr>
            </w:pPr>
          </w:p>
          <w:p w14:paraId="7714CB2A" w14:textId="05DD512F" w:rsidR="00A50627" w:rsidRDefault="00A50627" w:rsidP="00A50627">
            <w:pPr>
              <w:shd w:val="clear" w:color="auto" w:fill="FFFFFF"/>
              <w:jc w:val="both"/>
              <w:rPr>
                <w:rFonts w:ascii="Times New Roman" w:hAnsi="Times New Roman" w:cs="Times New Roman"/>
                <w:sz w:val="20"/>
                <w:szCs w:val="20"/>
              </w:rPr>
            </w:pPr>
            <w:r>
              <w:rPr>
                <w:rFonts w:ascii="Times New Roman" w:hAnsi="Times New Roman" w:cs="Times New Roman"/>
                <w:sz w:val="20"/>
                <w:szCs w:val="20"/>
              </w:rPr>
              <w:t>Poznámka pod čiarou k odkazu 5 znie:</w:t>
            </w:r>
          </w:p>
          <w:p w14:paraId="330FB6AD" w14:textId="77FD33D8" w:rsidR="00A50627" w:rsidRPr="00E845FD" w:rsidRDefault="00A50627" w:rsidP="00A50627">
            <w:pPr>
              <w:shd w:val="clear" w:color="auto" w:fill="FFFFFF"/>
              <w:jc w:val="both"/>
              <w:rPr>
                <w:rFonts w:ascii="Times New Roman" w:hAnsi="Times New Roman" w:cs="Times New Roman"/>
                <w:sz w:val="20"/>
                <w:szCs w:val="20"/>
              </w:rPr>
            </w:pPr>
            <w:r w:rsidRPr="00A50627">
              <w:rPr>
                <w:rFonts w:ascii="Times New Roman" w:hAnsi="Times New Roman" w:cs="Times New Roman"/>
                <w:sz w:val="20"/>
                <w:szCs w:val="20"/>
                <w:vertAlign w:val="superscript"/>
              </w:rPr>
              <w:t>5</w:t>
            </w:r>
            <w:r>
              <w:rPr>
                <w:rFonts w:ascii="Times New Roman" w:hAnsi="Times New Roman" w:cs="Times New Roman"/>
                <w:sz w:val="20"/>
                <w:szCs w:val="20"/>
              </w:rPr>
              <w:t>)</w:t>
            </w:r>
            <w:r w:rsidRPr="00A50627">
              <w:rPr>
                <w:rFonts w:ascii="Times New Roman" w:hAnsi="Times New Roman" w:cs="Times New Roman"/>
                <w:sz w:val="20"/>
                <w:szCs w:val="20"/>
              </w:rPr>
              <w:t xml:space="preserve"> </w:t>
            </w:r>
            <w:r w:rsidR="00FC7AF1" w:rsidRPr="00FC7AF1">
              <w:rPr>
                <w:rFonts w:ascii="Times New Roman" w:hAnsi="Times New Roman" w:cs="Times New Roman"/>
                <w:sz w:val="20"/>
                <w:szCs w:val="20"/>
              </w:rPr>
              <w:t>§ 5 ods. 3 zákona č. 305/2013</w:t>
            </w:r>
            <w:r w:rsidR="000E4FCF">
              <w:rPr>
                <w:rFonts w:ascii="Times New Roman" w:hAnsi="Times New Roman" w:cs="Times New Roman"/>
                <w:sz w:val="20"/>
                <w:szCs w:val="20"/>
              </w:rPr>
              <w:t xml:space="preserve"> Z. z.</w:t>
            </w:r>
            <w:r w:rsidR="00FC7AF1" w:rsidRPr="00FC7AF1">
              <w:rPr>
                <w:rFonts w:ascii="Times New Roman" w:hAnsi="Times New Roman" w:cs="Times New Roman"/>
                <w:sz w:val="20"/>
                <w:szCs w:val="20"/>
              </w:rPr>
              <w:t xml:space="preserve"> o elektronickej podobe výkonu pôsobnosti orgánov verejnej moci a o zmene a doplnení </w:t>
            </w:r>
            <w:r w:rsidR="00FC7AF1" w:rsidRPr="00FC7AF1">
              <w:rPr>
                <w:rFonts w:ascii="Times New Roman" w:hAnsi="Times New Roman" w:cs="Times New Roman"/>
                <w:sz w:val="20"/>
                <w:szCs w:val="20"/>
              </w:rPr>
              <w:lastRenderedPageBreak/>
              <w:t xml:space="preserve">niektorých zákonov (zákon o e-Governmente) v znení zákona č. 273/2015 Z. z. </w:t>
            </w:r>
          </w:p>
        </w:tc>
        <w:tc>
          <w:tcPr>
            <w:tcW w:w="827" w:type="dxa"/>
            <w:tcBorders>
              <w:top w:val="single" w:sz="4" w:space="0" w:color="auto"/>
              <w:bottom w:val="single" w:sz="4" w:space="0" w:color="auto"/>
            </w:tcBorders>
          </w:tcPr>
          <w:p w14:paraId="32E5162A" w14:textId="3499C2E5" w:rsidR="00FD7A8C" w:rsidRPr="00E845FD" w:rsidRDefault="004E05BE"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19901935" w14:textId="77777777" w:rsidR="00FD7A8C" w:rsidRPr="00E845FD" w:rsidRDefault="00FD7A8C" w:rsidP="00A31885">
            <w:pPr>
              <w:jc w:val="center"/>
              <w:rPr>
                <w:rFonts w:ascii="Times New Roman" w:hAnsi="Times New Roman" w:cs="Times New Roman"/>
                <w:sz w:val="20"/>
                <w:szCs w:val="20"/>
              </w:rPr>
            </w:pPr>
          </w:p>
          <w:p w14:paraId="4823D8D3"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2241F6F0" w14:textId="77777777" w:rsidR="00FD7A8C" w:rsidRPr="00E845FD" w:rsidRDefault="00FD7A8C" w:rsidP="00FD7A8C">
            <w:pPr>
              <w:jc w:val="both"/>
              <w:rPr>
                <w:rFonts w:ascii="Times New Roman" w:hAnsi="Times New Roman" w:cs="Times New Roman"/>
                <w:sz w:val="20"/>
                <w:szCs w:val="20"/>
              </w:rPr>
            </w:pPr>
            <w:r w:rsidRPr="00E845FD">
              <w:rPr>
                <w:rFonts w:ascii="Times New Roman" w:hAnsi="Times New Roman" w:cs="Times New Roman"/>
                <w:sz w:val="20"/>
                <w:szCs w:val="20"/>
              </w:rPr>
              <w:t xml:space="preserve">Pozn.: </w:t>
            </w:r>
          </w:p>
          <w:p w14:paraId="57AB1852"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sz w:val="20"/>
                <w:szCs w:val="20"/>
              </w:rPr>
              <w:t xml:space="preserve">Cieľ sledovaný predmetným ustanovením </w:t>
            </w:r>
            <w:r w:rsidRPr="00E845FD">
              <w:rPr>
                <w:rFonts w:ascii="Times New Roman" w:hAnsi="Times New Roman" w:cs="Times New Roman"/>
                <w:sz w:val="20"/>
                <w:szCs w:val="20"/>
              </w:rPr>
              <w:lastRenderedPageBreak/>
              <w:t xml:space="preserve">je zabezpečený už len v dôsledku technických požiadaviek kladených na dizajn jednotlivých funkcionalít informačného Obchodného registra </w:t>
            </w:r>
          </w:p>
        </w:tc>
        <w:tc>
          <w:tcPr>
            <w:tcW w:w="850" w:type="dxa"/>
            <w:tcBorders>
              <w:top w:val="single" w:sz="4" w:space="0" w:color="auto"/>
              <w:bottom w:val="single" w:sz="4" w:space="0" w:color="auto"/>
            </w:tcBorders>
          </w:tcPr>
          <w:p w14:paraId="59D0F866"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40D64F80" w14:textId="77777777" w:rsidR="00FD7A8C" w:rsidRPr="00E845FD" w:rsidRDefault="00FD7A8C" w:rsidP="00FD7A8C">
            <w:pPr>
              <w:jc w:val="center"/>
              <w:rPr>
                <w:rFonts w:ascii="Times New Roman" w:hAnsi="Times New Roman" w:cs="Times New Roman"/>
                <w:sz w:val="20"/>
                <w:szCs w:val="20"/>
              </w:rPr>
            </w:pPr>
          </w:p>
        </w:tc>
      </w:tr>
      <w:tr w:rsidR="00AE78E8" w:rsidRPr="00E845FD" w14:paraId="604FDB69" w14:textId="77777777" w:rsidTr="00370010">
        <w:tc>
          <w:tcPr>
            <w:tcW w:w="988" w:type="dxa"/>
            <w:tcBorders>
              <w:top w:val="single" w:sz="4" w:space="0" w:color="auto"/>
              <w:bottom w:val="single" w:sz="4" w:space="0" w:color="auto"/>
            </w:tcBorders>
          </w:tcPr>
          <w:p w14:paraId="47029B9B" w14:textId="77777777" w:rsidR="00AE78E8" w:rsidRPr="00E845FD" w:rsidRDefault="00AE78E8" w:rsidP="00072ED3">
            <w:pPr>
              <w:jc w:val="both"/>
              <w:rPr>
                <w:rFonts w:ascii="Times New Roman" w:hAnsi="Times New Roman" w:cs="Times New Roman"/>
                <w:b/>
                <w:bCs/>
                <w:sz w:val="20"/>
                <w:szCs w:val="20"/>
                <w:highlight w:val="yellow"/>
              </w:rPr>
            </w:pPr>
          </w:p>
        </w:tc>
        <w:tc>
          <w:tcPr>
            <w:tcW w:w="2268" w:type="dxa"/>
            <w:tcBorders>
              <w:top w:val="single" w:sz="4" w:space="0" w:color="auto"/>
              <w:bottom w:val="single" w:sz="4" w:space="0" w:color="auto"/>
            </w:tcBorders>
          </w:tcPr>
          <w:p w14:paraId="4A1871D5" w14:textId="77777777" w:rsidR="00AE78E8" w:rsidRPr="00E845FD" w:rsidRDefault="00AE78E8" w:rsidP="00072ED3">
            <w:pPr>
              <w:pStyle w:val="CM4"/>
              <w:jc w:val="both"/>
              <w:rPr>
                <w:rFonts w:ascii="Times New Roman" w:hAnsi="Times New Roman"/>
                <w:sz w:val="20"/>
                <w:szCs w:val="20"/>
                <w:highlight w:val="yellow"/>
              </w:rPr>
            </w:pPr>
            <w:r w:rsidRPr="009C7004">
              <w:rPr>
                <w:rFonts w:ascii="Times New Roman" w:hAnsi="Times New Roman"/>
                <w:sz w:val="20"/>
                <w:szCs w:val="20"/>
              </w:rPr>
              <w:t>V prípade akýchkoľvek nezrovnalostí podľa tohto článku majú prednosť dokumenty a údaje zverejnené v registri.</w:t>
            </w:r>
          </w:p>
        </w:tc>
        <w:tc>
          <w:tcPr>
            <w:tcW w:w="850" w:type="dxa"/>
            <w:tcBorders>
              <w:top w:val="single" w:sz="4" w:space="0" w:color="auto"/>
              <w:bottom w:val="single" w:sz="4" w:space="0" w:color="auto"/>
            </w:tcBorders>
          </w:tcPr>
          <w:p w14:paraId="26D3E121" w14:textId="150B778A" w:rsidR="00AE78E8" w:rsidRPr="00E845FD" w:rsidRDefault="009C7004" w:rsidP="00072ED3">
            <w:pPr>
              <w:jc w:val="center"/>
              <w:rPr>
                <w:rFonts w:ascii="Times New Roman" w:hAnsi="Times New Roman" w:cs="Times New Roman"/>
                <w:sz w:val="20"/>
                <w:szCs w:val="20"/>
              </w:rPr>
            </w:pPr>
            <w:r>
              <w:rPr>
                <w:rFonts w:ascii="Times New Roman" w:hAnsi="Times New Roman" w:cs="Times New Roman"/>
                <w:sz w:val="20"/>
                <w:szCs w:val="20"/>
              </w:rPr>
              <w:t>N</w:t>
            </w:r>
          </w:p>
        </w:tc>
        <w:tc>
          <w:tcPr>
            <w:tcW w:w="425" w:type="dxa"/>
            <w:tcBorders>
              <w:top w:val="single" w:sz="4" w:space="0" w:color="auto"/>
              <w:bottom w:val="single" w:sz="4" w:space="0" w:color="auto"/>
            </w:tcBorders>
          </w:tcPr>
          <w:p w14:paraId="29708648" w14:textId="73F5ADFD" w:rsidR="00AE78E8" w:rsidRPr="00E845FD" w:rsidRDefault="009C7004" w:rsidP="00072ED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bottom w:val="single" w:sz="4" w:space="0" w:color="auto"/>
            </w:tcBorders>
          </w:tcPr>
          <w:p w14:paraId="1B93DAAE" w14:textId="77777777" w:rsidR="00AE78E8" w:rsidRDefault="009C7004" w:rsidP="00072ED3">
            <w:pPr>
              <w:pStyle w:val="Normlny0"/>
              <w:jc w:val="center"/>
            </w:pPr>
            <w:r>
              <w:t>Č: I</w:t>
            </w:r>
          </w:p>
          <w:p w14:paraId="68FB2ABA" w14:textId="77777777" w:rsidR="009C7004" w:rsidRDefault="009C7004" w:rsidP="00072ED3">
            <w:pPr>
              <w:pStyle w:val="Normlny0"/>
              <w:jc w:val="center"/>
            </w:pPr>
            <w:r>
              <w:t>§: 7</w:t>
            </w:r>
          </w:p>
          <w:p w14:paraId="5CDC4315" w14:textId="075ABC3A" w:rsidR="009C7004" w:rsidRPr="00E845FD" w:rsidRDefault="00412FDE" w:rsidP="00072ED3">
            <w:pPr>
              <w:pStyle w:val="Normlny0"/>
              <w:jc w:val="center"/>
            </w:pPr>
            <w:r>
              <w:t>O: 4</w:t>
            </w:r>
          </w:p>
        </w:tc>
        <w:tc>
          <w:tcPr>
            <w:tcW w:w="3686" w:type="dxa"/>
            <w:tcBorders>
              <w:top w:val="single" w:sz="4" w:space="0" w:color="auto"/>
              <w:bottom w:val="single" w:sz="4" w:space="0" w:color="auto"/>
            </w:tcBorders>
          </w:tcPr>
          <w:p w14:paraId="09066F0C" w14:textId="43123FFA" w:rsidR="00AE78E8" w:rsidRPr="00E845FD" w:rsidRDefault="00412FDE" w:rsidP="00072ED3">
            <w:pPr>
              <w:shd w:val="clear" w:color="auto" w:fill="FFFFFF"/>
              <w:jc w:val="both"/>
              <w:rPr>
                <w:rFonts w:ascii="Times New Roman" w:hAnsi="Times New Roman" w:cs="Times New Roman"/>
                <w:sz w:val="20"/>
                <w:szCs w:val="20"/>
              </w:rPr>
            </w:pPr>
            <w:r w:rsidRPr="00412FDE">
              <w:rPr>
                <w:rFonts w:ascii="Times New Roman" w:hAnsi="Times New Roman" w:cs="Times New Roman"/>
                <w:sz w:val="20"/>
                <w:szCs w:val="20"/>
              </w:rPr>
              <w:t>(4) Ten, koho sa zapísaný údaj týka, nemôže namie</w:t>
            </w:r>
            <w:r w:rsidR="0028790F">
              <w:rPr>
                <w:rFonts w:ascii="Times New Roman" w:hAnsi="Times New Roman" w:cs="Times New Roman"/>
                <w:sz w:val="20"/>
                <w:szCs w:val="20"/>
              </w:rPr>
              <w:t>tať jeho nesprávnosť voči tretej osobe</w:t>
            </w:r>
            <w:r w:rsidRPr="00412FDE">
              <w:rPr>
                <w:rFonts w:ascii="Times New Roman" w:hAnsi="Times New Roman" w:cs="Times New Roman"/>
                <w:sz w:val="20"/>
                <w:szCs w:val="20"/>
              </w:rPr>
              <w:t>, ak sa nepostaral o nápravu, ktorú bolo možné od neho spravodlivo požadovať, ibaže preukáže, že tretia osoba nekonala v dôvere v zapísaný údaj alebo o jeho nesprávnosti vedela alebo musela vedieť.</w:t>
            </w:r>
          </w:p>
        </w:tc>
        <w:tc>
          <w:tcPr>
            <w:tcW w:w="827" w:type="dxa"/>
            <w:tcBorders>
              <w:top w:val="single" w:sz="4" w:space="0" w:color="auto"/>
              <w:bottom w:val="single" w:sz="4" w:space="0" w:color="auto"/>
            </w:tcBorders>
          </w:tcPr>
          <w:p w14:paraId="56DEE0D8" w14:textId="13B280F7" w:rsidR="00AE78E8" w:rsidRPr="00E845FD" w:rsidRDefault="001B6EFA" w:rsidP="00A31885">
            <w:pPr>
              <w:jc w:val="center"/>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bottom w:val="single" w:sz="4" w:space="0" w:color="auto"/>
            </w:tcBorders>
          </w:tcPr>
          <w:p w14:paraId="3F64B53B" w14:textId="77777777" w:rsidR="00AE78E8" w:rsidRPr="00E845FD" w:rsidRDefault="00AE78E8" w:rsidP="00072ED3">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15896E74" w14:textId="77777777" w:rsidR="00AE78E8" w:rsidRPr="00E845FD" w:rsidRDefault="00964CD0" w:rsidP="00072ED3">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45F1FB2" w14:textId="77777777" w:rsidR="00AE78E8" w:rsidRPr="00E845FD" w:rsidRDefault="00AE78E8" w:rsidP="00072ED3">
            <w:pPr>
              <w:jc w:val="center"/>
              <w:rPr>
                <w:rFonts w:ascii="Times New Roman" w:hAnsi="Times New Roman" w:cs="Times New Roman"/>
                <w:sz w:val="20"/>
                <w:szCs w:val="20"/>
              </w:rPr>
            </w:pPr>
          </w:p>
        </w:tc>
      </w:tr>
      <w:tr w:rsidR="00FD7A8C" w:rsidRPr="00E845FD" w14:paraId="51D90B41" w14:textId="77777777" w:rsidTr="00370010">
        <w:tc>
          <w:tcPr>
            <w:tcW w:w="988" w:type="dxa"/>
            <w:tcBorders>
              <w:top w:val="single" w:sz="4" w:space="0" w:color="auto"/>
              <w:bottom w:val="single" w:sz="4" w:space="0" w:color="auto"/>
            </w:tcBorders>
          </w:tcPr>
          <w:p w14:paraId="72A12CA0"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16</w:t>
            </w:r>
          </w:p>
          <w:p w14:paraId="2C39DC07" w14:textId="77777777" w:rsidR="00FD7A8C" w:rsidRPr="00E845FD" w:rsidRDefault="00FD7A8C" w:rsidP="00FD7A8C">
            <w:pPr>
              <w:jc w:val="both"/>
              <w:rPr>
                <w:rFonts w:ascii="Times New Roman" w:hAnsi="Times New Roman" w:cs="Times New Roman"/>
                <w:b/>
                <w:bCs/>
                <w:sz w:val="20"/>
                <w:szCs w:val="20"/>
                <w:highlight w:val="yellow"/>
              </w:rPr>
            </w:pPr>
            <w:r w:rsidRPr="00E845FD">
              <w:rPr>
                <w:rFonts w:ascii="Times New Roman" w:hAnsi="Times New Roman" w:cs="Times New Roman"/>
                <w:b/>
                <w:bCs/>
                <w:sz w:val="20"/>
                <w:szCs w:val="20"/>
              </w:rPr>
              <w:t>O: 5</w:t>
            </w:r>
          </w:p>
        </w:tc>
        <w:tc>
          <w:tcPr>
            <w:tcW w:w="2268" w:type="dxa"/>
            <w:tcBorders>
              <w:top w:val="single" w:sz="4" w:space="0" w:color="auto"/>
              <w:bottom w:val="single" w:sz="4" w:space="0" w:color="auto"/>
            </w:tcBorders>
          </w:tcPr>
          <w:p w14:paraId="42BAD395"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5. Spoločnosť sa môže odvolávať na dokumenty a údaje uvedené v článku 14 vo vzťahu k tretím osobám až po tom, ako boli zverejnené v súlade s odsekom 3 tohto článku, pokiaľ spoločnosť nepreukáže, že tretie osoby o týchto údajoch alebo obsahu dokumentov vedeli. </w:t>
            </w:r>
          </w:p>
          <w:p w14:paraId="1453C935" w14:textId="77777777" w:rsidR="00FD7A8C" w:rsidRPr="00E845FD" w:rsidRDefault="00FD7A8C" w:rsidP="00FD7A8C">
            <w:pPr>
              <w:pStyle w:val="CM4"/>
              <w:jc w:val="both"/>
              <w:rPr>
                <w:rFonts w:ascii="Times New Roman" w:hAnsi="Times New Roman"/>
                <w:color w:val="000000"/>
                <w:sz w:val="20"/>
                <w:szCs w:val="20"/>
              </w:rPr>
            </w:pPr>
          </w:p>
          <w:p w14:paraId="6D5AB411"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Vo vzťahu k úkonom vykonaným pred 16. dňom odo dňa zverejnenia sa však na dokumenty a údaje nemožno odvolať vo vzťahu k tretím osobám, ak tieto preukážu, že bolo pre ne nemožné o nich vedieť. </w:t>
            </w:r>
          </w:p>
          <w:p w14:paraId="4BBAEAC2" w14:textId="77777777" w:rsidR="00FD7A8C" w:rsidRPr="00E845FD" w:rsidRDefault="00FD7A8C" w:rsidP="00FD7A8C">
            <w:pPr>
              <w:pStyle w:val="CM4"/>
              <w:jc w:val="both"/>
              <w:rPr>
                <w:rFonts w:ascii="Times New Roman" w:hAnsi="Times New Roman"/>
                <w:color w:val="000000"/>
                <w:sz w:val="20"/>
                <w:szCs w:val="20"/>
              </w:rPr>
            </w:pPr>
          </w:p>
          <w:p w14:paraId="5CCCF49C" w14:textId="77777777" w:rsidR="00FD7A8C" w:rsidRPr="00E845FD" w:rsidRDefault="00FD7A8C" w:rsidP="00FD7A8C">
            <w:pPr>
              <w:pStyle w:val="CM4"/>
              <w:jc w:val="both"/>
              <w:rPr>
                <w:rFonts w:ascii="Times New Roman" w:hAnsi="Times New Roman"/>
                <w:color w:val="000000"/>
                <w:sz w:val="20"/>
                <w:szCs w:val="20"/>
                <w:highlight w:val="yellow"/>
              </w:rPr>
            </w:pPr>
            <w:r w:rsidRPr="00E845FD">
              <w:rPr>
                <w:rFonts w:ascii="Times New Roman" w:hAnsi="Times New Roman"/>
                <w:color w:val="000000"/>
                <w:sz w:val="20"/>
                <w:szCs w:val="20"/>
              </w:rPr>
              <w:t xml:space="preserve">Tretie osoby sa vždy môžu odvolávať na dokumenty a údaje, s ohľadom na ktoré sa </w:t>
            </w:r>
            <w:r w:rsidRPr="00E845FD">
              <w:rPr>
                <w:rFonts w:ascii="Times New Roman" w:hAnsi="Times New Roman"/>
                <w:color w:val="000000"/>
                <w:sz w:val="20"/>
                <w:szCs w:val="20"/>
              </w:rPr>
              <w:lastRenderedPageBreak/>
              <w:t>náležitosti zverejnenia ešte nesplnili, s výnimkou prípadov, v ktorých nezverejnenie vedie k neúčinnosti takýchto dokumentov a údajov.</w:t>
            </w:r>
          </w:p>
        </w:tc>
        <w:tc>
          <w:tcPr>
            <w:tcW w:w="850" w:type="dxa"/>
            <w:tcBorders>
              <w:top w:val="single" w:sz="4" w:space="0" w:color="auto"/>
              <w:bottom w:val="single" w:sz="4" w:space="0" w:color="auto"/>
            </w:tcBorders>
          </w:tcPr>
          <w:p w14:paraId="3DD0E03C"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lastRenderedPageBreak/>
              <w:t>N</w:t>
            </w:r>
          </w:p>
        </w:tc>
        <w:tc>
          <w:tcPr>
            <w:tcW w:w="425" w:type="dxa"/>
            <w:tcBorders>
              <w:top w:val="single" w:sz="4" w:space="0" w:color="auto"/>
              <w:bottom w:val="single" w:sz="4" w:space="0" w:color="auto"/>
            </w:tcBorders>
          </w:tcPr>
          <w:p w14:paraId="7AEA384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67D75A7" w14:textId="77777777" w:rsidR="00FD7A8C" w:rsidRPr="00E845FD" w:rsidRDefault="00FD7A8C" w:rsidP="00FD7A8C">
            <w:pPr>
              <w:jc w:val="center"/>
              <w:rPr>
                <w:rFonts w:ascii="Times New Roman" w:hAnsi="Times New Roman" w:cs="Times New Roman"/>
                <w:sz w:val="20"/>
                <w:szCs w:val="20"/>
              </w:rPr>
            </w:pPr>
          </w:p>
          <w:p w14:paraId="16173F58" w14:textId="77777777" w:rsidR="00FD7A8C" w:rsidRPr="00E845FD" w:rsidRDefault="00FD7A8C" w:rsidP="00FD7A8C">
            <w:pPr>
              <w:jc w:val="center"/>
              <w:rPr>
                <w:rFonts w:ascii="Times New Roman" w:hAnsi="Times New Roman" w:cs="Times New Roman"/>
                <w:sz w:val="20"/>
                <w:szCs w:val="20"/>
              </w:rPr>
            </w:pPr>
          </w:p>
          <w:p w14:paraId="14E5C4E0" w14:textId="77777777" w:rsidR="00FD7A8C" w:rsidRPr="00E845FD" w:rsidRDefault="00FD7A8C" w:rsidP="00FD7A8C">
            <w:pPr>
              <w:jc w:val="center"/>
              <w:rPr>
                <w:rFonts w:ascii="Times New Roman" w:hAnsi="Times New Roman" w:cs="Times New Roman"/>
                <w:sz w:val="20"/>
                <w:szCs w:val="20"/>
              </w:rPr>
            </w:pPr>
          </w:p>
          <w:p w14:paraId="4DBE77CD" w14:textId="77777777" w:rsidR="00FD7A8C" w:rsidRPr="00E845FD" w:rsidRDefault="00FD7A8C" w:rsidP="00FD7A8C">
            <w:pPr>
              <w:jc w:val="center"/>
              <w:rPr>
                <w:rFonts w:ascii="Times New Roman" w:hAnsi="Times New Roman" w:cs="Times New Roman"/>
                <w:sz w:val="20"/>
                <w:szCs w:val="20"/>
              </w:rPr>
            </w:pPr>
          </w:p>
          <w:p w14:paraId="1F06D6AE" w14:textId="77777777" w:rsidR="00FD7A8C" w:rsidRPr="00E845FD" w:rsidRDefault="00FD7A8C" w:rsidP="00FD7A8C">
            <w:pPr>
              <w:jc w:val="center"/>
              <w:rPr>
                <w:rFonts w:ascii="Times New Roman" w:hAnsi="Times New Roman" w:cs="Times New Roman"/>
                <w:sz w:val="20"/>
                <w:szCs w:val="20"/>
              </w:rPr>
            </w:pPr>
          </w:p>
          <w:p w14:paraId="64669791" w14:textId="6CDC2365" w:rsidR="00FD7A8C" w:rsidRDefault="00FD7A8C" w:rsidP="00FD7A8C">
            <w:pPr>
              <w:jc w:val="center"/>
              <w:rPr>
                <w:rFonts w:ascii="Times New Roman" w:hAnsi="Times New Roman" w:cs="Times New Roman"/>
                <w:sz w:val="20"/>
                <w:szCs w:val="20"/>
              </w:rPr>
            </w:pPr>
          </w:p>
          <w:p w14:paraId="5446CDE7" w14:textId="3B560CA2" w:rsidR="002A79B5" w:rsidRDefault="002A79B5" w:rsidP="00FD7A8C">
            <w:pPr>
              <w:jc w:val="center"/>
              <w:rPr>
                <w:rFonts w:ascii="Times New Roman" w:hAnsi="Times New Roman" w:cs="Times New Roman"/>
                <w:sz w:val="20"/>
                <w:szCs w:val="20"/>
              </w:rPr>
            </w:pPr>
          </w:p>
          <w:p w14:paraId="6F2F6409" w14:textId="081DAE86" w:rsidR="002A79B5" w:rsidRDefault="002A79B5" w:rsidP="00FD7A8C">
            <w:pPr>
              <w:jc w:val="center"/>
              <w:rPr>
                <w:rFonts w:ascii="Times New Roman" w:hAnsi="Times New Roman" w:cs="Times New Roman"/>
                <w:sz w:val="20"/>
                <w:szCs w:val="20"/>
              </w:rPr>
            </w:pPr>
          </w:p>
          <w:p w14:paraId="75BD0AE4" w14:textId="7057C037" w:rsidR="002A79B5" w:rsidRDefault="002A79B5" w:rsidP="00FD7A8C">
            <w:pPr>
              <w:jc w:val="center"/>
              <w:rPr>
                <w:rFonts w:ascii="Times New Roman" w:hAnsi="Times New Roman" w:cs="Times New Roman"/>
                <w:sz w:val="20"/>
                <w:szCs w:val="20"/>
              </w:rPr>
            </w:pPr>
          </w:p>
          <w:p w14:paraId="7175F3B1" w14:textId="5512B4ED" w:rsidR="002A79B5" w:rsidRDefault="002A79B5" w:rsidP="00FD7A8C">
            <w:pPr>
              <w:jc w:val="center"/>
              <w:rPr>
                <w:rFonts w:ascii="Times New Roman" w:hAnsi="Times New Roman" w:cs="Times New Roman"/>
                <w:sz w:val="20"/>
                <w:szCs w:val="20"/>
              </w:rPr>
            </w:pPr>
          </w:p>
          <w:p w14:paraId="49B3CA07" w14:textId="115A57E5" w:rsidR="002A79B5" w:rsidRDefault="002A79B5" w:rsidP="00FD7A8C">
            <w:pPr>
              <w:jc w:val="center"/>
              <w:rPr>
                <w:rFonts w:ascii="Times New Roman" w:hAnsi="Times New Roman" w:cs="Times New Roman"/>
                <w:sz w:val="20"/>
                <w:szCs w:val="20"/>
              </w:rPr>
            </w:pPr>
          </w:p>
          <w:p w14:paraId="51EAAE81" w14:textId="33355B30" w:rsidR="002A79B5" w:rsidRDefault="002A79B5" w:rsidP="00FD7A8C">
            <w:pPr>
              <w:jc w:val="center"/>
              <w:rPr>
                <w:rFonts w:ascii="Times New Roman" w:hAnsi="Times New Roman" w:cs="Times New Roman"/>
                <w:sz w:val="20"/>
                <w:szCs w:val="20"/>
              </w:rPr>
            </w:pPr>
          </w:p>
          <w:p w14:paraId="20F80F7D" w14:textId="6776FA16" w:rsidR="002A79B5" w:rsidRDefault="002A79B5" w:rsidP="00FD7A8C">
            <w:pPr>
              <w:jc w:val="center"/>
              <w:rPr>
                <w:rFonts w:ascii="Times New Roman" w:hAnsi="Times New Roman" w:cs="Times New Roman"/>
                <w:sz w:val="20"/>
                <w:szCs w:val="20"/>
              </w:rPr>
            </w:pPr>
          </w:p>
          <w:p w14:paraId="5A65095D" w14:textId="712519C9" w:rsidR="002A79B5" w:rsidRDefault="002A79B5" w:rsidP="00FD7A8C">
            <w:pPr>
              <w:jc w:val="center"/>
              <w:rPr>
                <w:rFonts w:ascii="Times New Roman" w:hAnsi="Times New Roman" w:cs="Times New Roman"/>
                <w:sz w:val="20"/>
                <w:szCs w:val="20"/>
              </w:rPr>
            </w:pPr>
          </w:p>
          <w:p w14:paraId="375B2E87" w14:textId="6C2512A5" w:rsidR="002A79B5" w:rsidRDefault="002A79B5" w:rsidP="00FD7A8C">
            <w:pPr>
              <w:jc w:val="center"/>
              <w:rPr>
                <w:rFonts w:ascii="Times New Roman" w:hAnsi="Times New Roman" w:cs="Times New Roman"/>
                <w:sz w:val="20"/>
                <w:szCs w:val="20"/>
              </w:rPr>
            </w:pPr>
          </w:p>
          <w:p w14:paraId="65493827" w14:textId="44FC25E1" w:rsidR="00412FDE" w:rsidRDefault="00412FDE" w:rsidP="00FD7A8C">
            <w:pPr>
              <w:jc w:val="center"/>
              <w:rPr>
                <w:rFonts w:ascii="Times New Roman" w:hAnsi="Times New Roman" w:cs="Times New Roman"/>
                <w:sz w:val="20"/>
                <w:szCs w:val="20"/>
              </w:rPr>
            </w:pPr>
          </w:p>
          <w:p w14:paraId="1846104B" w14:textId="52EBC1C5" w:rsidR="00412FDE" w:rsidRDefault="00412FDE" w:rsidP="00FD7A8C">
            <w:pPr>
              <w:jc w:val="center"/>
              <w:rPr>
                <w:rFonts w:ascii="Times New Roman" w:hAnsi="Times New Roman" w:cs="Times New Roman"/>
                <w:sz w:val="20"/>
                <w:szCs w:val="20"/>
              </w:rPr>
            </w:pPr>
          </w:p>
          <w:p w14:paraId="39758912" w14:textId="6D183D98" w:rsidR="00412FDE" w:rsidRDefault="00412FDE" w:rsidP="00FD7A8C">
            <w:pPr>
              <w:jc w:val="center"/>
              <w:rPr>
                <w:rFonts w:ascii="Times New Roman" w:hAnsi="Times New Roman" w:cs="Times New Roman"/>
                <w:sz w:val="20"/>
                <w:szCs w:val="20"/>
              </w:rPr>
            </w:pPr>
          </w:p>
          <w:p w14:paraId="55FFEA0D" w14:textId="55C2DC0C" w:rsidR="00412FDE" w:rsidRDefault="00412FDE" w:rsidP="00FD7A8C">
            <w:pPr>
              <w:jc w:val="center"/>
              <w:rPr>
                <w:rFonts w:ascii="Times New Roman" w:hAnsi="Times New Roman" w:cs="Times New Roman"/>
                <w:sz w:val="20"/>
                <w:szCs w:val="20"/>
              </w:rPr>
            </w:pPr>
          </w:p>
          <w:p w14:paraId="2F80A4B5" w14:textId="753B8041" w:rsidR="00412FDE" w:rsidRDefault="00412FDE" w:rsidP="00FD7A8C">
            <w:pPr>
              <w:jc w:val="center"/>
              <w:rPr>
                <w:rFonts w:ascii="Times New Roman" w:hAnsi="Times New Roman" w:cs="Times New Roman"/>
                <w:sz w:val="20"/>
                <w:szCs w:val="20"/>
              </w:rPr>
            </w:pPr>
          </w:p>
          <w:p w14:paraId="06B428EA" w14:textId="489250AE" w:rsidR="00412FDE" w:rsidRDefault="00412FDE" w:rsidP="00FD7A8C">
            <w:pPr>
              <w:jc w:val="center"/>
              <w:rPr>
                <w:rFonts w:ascii="Times New Roman" w:hAnsi="Times New Roman" w:cs="Times New Roman"/>
                <w:sz w:val="20"/>
                <w:szCs w:val="20"/>
              </w:rPr>
            </w:pPr>
          </w:p>
          <w:p w14:paraId="302DFB7A" w14:textId="77777777" w:rsidR="00412FDE" w:rsidRDefault="00412FDE" w:rsidP="00FD7A8C">
            <w:pPr>
              <w:jc w:val="center"/>
              <w:rPr>
                <w:rFonts w:ascii="Times New Roman" w:hAnsi="Times New Roman" w:cs="Times New Roman"/>
                <w:sz w:val="20"/>
                <w:szCs w:val="20"/>
              </w:rPr>
            </w:pPr>
          </w:p>
          <w:p w14:paraId="78A112CE" w14:textId="565B6331" w:rsidR="002A79B5" w:rsidRDefault="002A79B5" w:rsidP="00FD7A8C">
            <w:pPr>
              <w:jc w:val="center"/>
              <w:rPr>
                <w:rFonts w:ascii="Times New Roman" w:hAnsi="Times New Roman" w:cs="Times New Roman"/>
                <w:sz w:val="20"/>
                <w:szCs w:val="20"/>
              </w:rPr>
            </w:pPr>
          </w:p>
          <w:p w14:paraId="56E8E78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0064623" w14:textId="77777777" w:rsidR="00FD7A8C" w:rsidRPr="00E845FD" w:rsidRDefault="00FD7A8C" w:rsidP="00FD7A8C">
            <w:pPr>
              <w:jc w:val="center"/>
              <w:rPr>
                <w:rFonts w:ascii="Times New Roman" w:hAnsi="Times New Roman" w:cs="Times New Roman"/>
                <w:sz w:val="20"/>
                <w:szCs w:val="20"/>
              </w:rPr>
            </w:pPr>
          </w:p>
          <w:p w14:paraId="4BBD735F" w14:textId="77777777" w:rsidR="00FD7A8C" w:rsidRPr="00E845FD" w:rsidRDefault="00FD7A8C" w:rsidP="00FD7A8C">
            <w:pPr>
              <w:jc w:val="center"/>
              <w:rPr>
                <w:rFonts w:ascii="Times New Roman" w:hAnsi="Times New Roman" w:cs="Times New Roman"/>
                <w:sz w:val="20"/>
                <w:szCs w:val="20"/>
              </w:rPr>
            </w:pPr>
          </w:p>
          <w:p w14:paraId="3DFFE85E" w14:textId="77777777" w:rsidR="00FD7A8C" w:rsidRPr="00E845FD" w:rsidRDefault="00FD7A8C" w:rsidP="00FD7A8C">
            <w:pPr>
              <w:jc w:val="center"/>
              <w:rPr>
                <w:rFonts w:ascii="Times New Roman" w:hAnsi="Times New Roman" w:cs="Times New Roman"/>
                <w:sz w:val="20"/>
                <w:szCs w:val="20"/>
              </w:rPr>
            </w:pPr>
          </w:p>
          <w:p w14:paraId="1D82245C" w14:textId="77777777" w:rsidR="00FD7A8C" w:rsidRPr="00E845FD" w:rsidRDefault="00FD7A8C" w:rsidP="00FD7A8C">
            <w:pPr>
              <w:jc w:val="center"/>
              <w:rPr>
                <w:rFonts w:ascii="Times New Roman" w:hAnsi="Times New Roman" w:cs="Times New Roman"/>
                <w:sz w:val="20"/>
                <w:szCs w:val="20"/>
              </w:rPr>
            </w:pPr>
          </w:p>
          <w:p w14:paraId="24B99878" w14:textId="77777777" w:rsidR="00FD7A8C" w:rsidRPr="00E845FD" w:rsidRDefault="00FD7A8C" w:rsidP="00FD7A8C">
            <w:pPr>
              <w:jc w:val="center"/>
              <w:rPr>
                <w:rFonts w:ascii="Times New Roman" w:hAnsi="Times New Roman" w:cs="Times New Roman"/>
                <w:sz w:val="20"/>
                <w:szCs w:val="20"/>
              </w:rPr>
            </w:pPr>
          </w:p>
          <w:p w14:paraId="7F1AEC29" w14:textId="6B6F940C" w:rsidR="00FD7A8C" w:rsidRDefault="00FD7A8C" w:rsidP="00FD7A8C">
            <w:pPr>
              <w:jc w:val="center"/>
              <w:rPr>
                <w:rFonts w:ascii="Times New Roman" w:hAnsi="Times New Roman" w:cs="Times New Roman"/>
                <w:sz w:val="20"/>
                <w:szCs w:val="20"/>
              </w:rPr>
            </w:pPr>
          </w:p>
          <w:p w14:paraId="328F858C" w14:textId="470328FF" w:rsidR="0075099E" w:rsidRDefault="0075099E" w:rsidP="00FD7A8C">
            <w:pPr>
              <w:jc w:val="center"/>
              <w:rPr>
                <w:rFonts w:ascii="Times New Roman" w:hAnsi="Times New Roman" w:cs="Times New Roman"/>
                <w:sz w:val="20"/>
                <w:szCs w:val="20"/>
              </w:rPr>
            </w:pPr>
          </w:p>
          <w:p w14:paraId="5F489002" w14:textId="7DC9809A" w:rsidR="0075099E" w:rsidRDefault="0075099E" w:rsidP="00FD7A8C">
            <w:pPr>
              <w:jc w:val="center"/>
              <w:rPr>
                <w:rFonts w:ascii="Times New Roman" w:hAnsi="Times New Roman" w:cs="Times New Roman"/>
                <w:sz w:val="20"/>
                <w:szCs w:val="20"/>
              </w:rPr>
            </w:pPr>
          </w:p>
          <w:p w14:paraId="36579905" w14:textId="59961F12" w:rsidR="0075099E" w:rsidRDefault="0075099E" w:rsidP="00FD7A8C">
            <w:pPr>
              <w:jc w:val="center"/>
              <w:rPr>
                <w:rFonts w:ascii="Times New Roman" w:hAnsi="Times New Roman" w:cs="Times New Roman"/>
                <w:sz w:val="20"/>
                <w:szCs w:val="20"/>
              </w:rPr>
            </w:pPr>
          </w:p>
          <w:p w14:paraId="6F32CF9A" w14:textId="0B532D87" w:rsidR="0075099E" w:rsidRDefault="0075099E" w:rsidP="00FD7A8C">
            <w:pPr>
              <w:jc w:val="center"/>
              <w:rPr>
                <w:rFonts w:ascii="Times New Roman" w:hAnsi="Times New Roman" w:cs="Times New Roman"/>
                <w:sz w:val="20"/>
                <w:szCs w:val="20"/>
              </w:rPr>
            </w:pPr>
          </w:p>
          <w:p w14:paraId="11063AC9" w14:textId="3709E0F9" w:rsidR="0075099E" w:rsidRDefault="0075099E" w:rsidP="00FD7A8C">
            <w:pPr>
              <w:jc w:val="center"/>
              <w:rPr>
                <w:rFonts w:ascii="Times New Roman" w:hAnsi="Times New Roman" w:cs="Times New Roman"/>
                <w:sz w:val="20"/>
                <w:szCs w:val="20"/>
              </w:rPr>
            </w:pPr>
          </w:p>
          <w:p w14:paraId="110893E4" w14:textId="77777777" w:rsidR="0075099E" w:rsidRPr="00E845FD" w:rsidRDefault="0075099E" w:rsidP="00FD7A8C">
            <w:pPr>
              <w:jc w:val="center"/>
              <w:rPr>
                <w:rFonts w:ascii="Times New Roman" w:hAnsi="Times New Roman" w:cs="Times New Roman"/>
                <w:sz w:val="20"/>
                <w:szCs w:val="20"/>
              </w:rPr>
            </w:pPr>
          </w:p>
          <w:p w14:paraId="025ADC7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2C93B43" w14:textId="77777777" w:rsidR="00FD7A8C" w:rsidRPr="00E845FD" w:rsidRDefault="00FD7A8C" w:rsidP="00FD7A8C">
            <w:pPr>
              <w:jc w:val="center"/>
              <w:rPr>
                <w:rFonts w:ascii="Times New Roman" w:hAnsi="Times New Roman" w:cs="Times New Roman"/>
                <w:sz w:val="20"/>
                <w:szCs w:val="20"/>
              </w:rPr>
            </w:pPr>
          </w:p>
          <w:p w14:paraId="2CF37EB7" w14:textId="77777777" w:rsidR="00FD7A8C" w:rsidRPr="00E845FD" w:rsidRDefault="00FD7A8C" w:rsidP="00FD7A8C">
            <w:pPr>
              <w:jc w:val="center"/>
              <w:rPr>
                <w:rFonts w:ascii="Times New Roman" w:hAnsi="Times New Roman" w:cs="Times New Roman"/>
                <w:sz w:val="20"/>
                <w:szCs w:val="20"/>
              </w:rPr>
            </w:pPr>
          </w:p>
          <w:p w14:paraId="14510953" w14:textId="642D5CBD" w:rsidR="00FD7A8C" w:rsidRDefault="00FD7A8C" w:rsidP="00FD7A8C">
            <w:pPr>
              <w:jc w:val="center"/>
              <w:rPr>
                <w:rFonts w:ascii="Times New Roman" w:hAnsi="Times New Roman" w:cs="Times New Roman"/>
                <w:sz w:val="20"/>
                <w:szCs w:val="20"/>
              </w:rPr>
            </w:pPr>
          </w:p>
          <w:p w14:paraId="3B4BAE87" w14:textId="61735226" w:rsidR="0075099E" w:rsidRDefault="0075099E" w:rsidP="00FD7A8C">
            <w:pPr>
              <w:jc w:val="center"/>
              <w:rPr>
                <w:rFonts w:ascii="Times New Roman" w:hAnsi="Times New Roman" w:cs="Times New Roman"/>
                <w:sz w:val="20"/>
                <w:szCs w:val="20"/>
              </w:rPr>
            </w:pPr>
          </w:p>
          <w:p w14:paraId="2023653B" w14:textId="08EF51B8" w:rsidR="0075099E" w:rsidRDefault="0075099E" w:rsidP="00FD7A8C">
            <w:pPr>
              <w:jc w:val="center"/>
              <w:rPr>
                <w:rFonts w:ascii="Times New Roman" w:hAnsi="Times New Roman" w:cs="Times New Roman"/>
                <w:sz w:val="20"/>
                <w:szCs w:val="20"/>
              </w:rPr>
            </w:pPr>
          </w:p>
          <w:p w14:paraId="601EA5AE" w14:textId="12C6FA00" w:rsidR="0075099E" w:rsidRDefault="0075099E" w:rsidP="00FD7A8C">
            <w:pPr>
              <w:jc w:val="center"/>
              <w:rPr>
                <w:rFonts w:ascii="Times New Roman" w:hAnsi="Times New Roman" w:cs="Times New Roman"/>
                <w:sz w:val="20"/>
                <w:szCs w:val="20"/>
              </w:rPr>
            </w:pPr>
          </w:p>
          <w:p w14:paraId="76719A27" w14:textId="7F33C74B" w:rsidR="0075099E" w:rsidRDefault="0075099E" w:rsidP="00FD7A8C">
            <w:pPr>
              <w:jc w:val="center"/>
              <w:rPr>
                <w:rFonts w:ascii="Times New Roman" w:hAnsi="Times New Roman" w:cs="Times New Roman"/>
                <w:sz w:val="20"/>
                <w:szCs w:val="20"/>
              </w:rPr>
            </w:pPr>
          </w:p>
          <w:p w14:paraId="007195A4" w14:textId="77777777" w:rsidR="0075099E" w:rsidRPr="00E845FD" w:rsidRDefault="0075099E" w:rsidP="00FD7A8C">
            <w:pPr>
              <w:jc w:val="center"/>
              <w:rPr>
                <w:rFonts w:ascii="Times New Roman" w:hAnsi="Times New Roman" w:cs="Times New Roman"/>
                <w:sz w:val="20"/>
                <w:szCs w:val="20"/>
              </w:rPr>
            </w:pPr>
          </w:p>
          <w:p w14:paraId="03DF7CA3" w14:textId="4C587AEC" w:rsidR="00FD7A8C" w:rsidRDefault="00FD7A8C" w:rsidP="00FD7A8C">
            <w:pPr>
              <w:jc w:val="center"/>
              <w:rPr>
                <w:rFonts w:ascii="Times New Roman" w:hAnsi="Times New Roman" w:cs="Times New Roman"/>
                <w:sz w:val="20"/>
                <w:szCs w:val="20"/>
              </w:rPr>
            </w:pPr>
          </w:p>
          <w:p w14:paraId="79709303" w14:textId="6EC4CDC7" w:rsidR="00366FB7" w:rsidRDefault="00366FB7" w:rsidP="00FD7A8C">
            <w:pPr>
              <w:jc w:val="center"/>
              <w:rPr>
                <w:rFonts w:ascii="Times New Roman" w:hAnsi="Times New Roman" w:cs="Times New Roman"/>
                <w:sz w:val="20"/>
                <w:szCs w:val="20"/>
              </w:rPr>
            </w:pPr>
          </w:p>
          <w:p w14:paraId="0F173685" w14:textId="08933D19" w:rsidR="00366FB7" w:rsidRDefault="00366FB7" w:rsidP="00FD7A8C">
            <w:pPr>
              <w:jc w:val="center"/>
              <w:rPr>
                <w:rFonts w:ascii="Times New Roman" w:hAnsi="Times New Roman" w:cs="Times New Roman"/>
                <w:sz w:val="20"/>
                <w:szCs w:val="20"/>
              </w:rPr>
            </w:pPr>
          </w:p>
          <w:p w14:paraId="139BA514" w14:textId="55189E32" w:rsidR="00366FB7" w:rsidRDefault="00366FB7" w:rsidP="00FD7A8C">
            <w:pPr>
              <w:jc w:val="center"/>
              <w:rPr>
                <w:rFonts w:ascii="Times New Roman" w:hAnsi="Times New Roman" w:cs="Times New Roman"/>
                <w:sz w:val="20"/>
                <w:szCs w:val="20"/>
              </w:rPr>
            </w:pPr>
          </w:p>
          <w:p w14:paraId="2C79CB44" w14:textId="77777777" w:rsidR="00366FB7" w:rsidRPr="00E845FD" w:rsidRDefault="00366FB7" w:rsidP="00FD7A8C">
            <w:pPr>
              <w:jc w:val="center"/>
              <w:rPr>
                <w:rFonts w:ascii="Times New Roman" w:hAnsi="Times New Roman" w:cs="Times New Roman"/>
                <w:sz w:val="20"/>
                <w:szCs w:val="20"/>
              </w:rPr>
            </w:pPr>
          </w:p>
          <w:p w14:paraId="2FBD37A2" w14:textId="03D09897" w:rsidR="00FD7A8C" w:rsidRDefault="00FD7A8C" w:rsidP="00FD7A8C">
            <w:pPr>
              <w:jc w:val="center"/>
              <w:rPr>
                <w:rFonts w:ascii="Times New Roman" w:hAnsi="Times New Roman" w:cs="Times New Roman"/>
                <w:sz w:val="20"/>
                <w:szCs w:val="20"/>
              </w:rPr>
            </w:pPr>
          </w:p>
          <w:p w14:paraId="747A8DAD" w14:textId="1C9A283A" w:rsidR="00412FDE" w:rsidRDefault="00412FDE" w:rsidP="00FD7A8C">
            <w:pPr>
              <w:jc w:val="center"/>
              <w:rPr>
                <w:rFonts w:ascii="Times New Roman" w:hAnsi="Times New Roman" w:cs="Times New Roman"/>
                <w:sz w:val="20"/>
                <w:szCs w:val="20"/>
              </w:rPr>
            </w:pPr>
          </w:p>
          <w:p w14:paraId="6105EEA4" w14:textId="3BA104E9" w:rsidR="00412FDE" w:rsidRDefault="00412FDE" w:rsidP="00FD7A8C">
            <w:pPr>
              <w:jc w:val="center"/>
              <w:rPr>
                <w:rFonts w:ascii="Times New Roman" w:hAnsi="Times New Roman" w:cs="Times New Roman"/>
                <w:sz w:val="20"/>
                <w:szCs w:val="20"/>
              </w:rPr>
            </w:pPr>
          </w:p>
          <w:p w14:paraId="2B4637BC" w14:textId="3FD50003" w:rsidR="00412FDE" w:rsidRDefault="00412FDE" w:rsidP="00FD7A8C">
            <w:pPr>
              <w:jc w:val="center"/>
              <w:rPr>
                <w:rFonts w:ascii="Times New Roman" w:hAnsi="Times New Roman" w:cs="Times New Roman"/>
                <w:sz w:val="20"/>
                <w:szCs w:val="20"/>
              </w:rPr>
            </w:pPr>
          </w:p>
          <w:p w14:paraId="696E4F53" w14:textId="47E613FF" w:rsidR="00412FDE" w:rsidRDefault="00412FDE" w:rsidP="00FD7A8C">
            <w:pPr>
              <w:jc w:val="center"/>
              <w:rPr>
                <w:rFonts w:ascii="Times New Roman" w:hAnsi="Times New Roman" w:cs="Times New Roman"/>
                <w:sz w:val="20"/>
                <w:szCs w:val="20"/>
              </w:rPr>
            </w:pPr>
          </w:p>
          <w:p w14:paraId="6099E63E" w14:textId="77777777" w:rsidR="00412FDE" w:rsidRPr="00E845FD" w:rsidRDefault="00412FDE" w:rsidP="00FD7A8C">
            <w:pPr>
              <w:jc w:val="center"/>
              <w:rPr>
                <w:rFonts w:ascii="Times New Roman" w:hAnsi="Times New Roman" w:cs="Times New Roman"/>
                <w:sz w:val="20"/>
                <w:szCs w:val="20"/>
              </w:rPr>
            </w:pPr>
          </w:p>
          <w:p w14:paraId="0D489C05" w14:textId="77777777"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A6F3B19" w14:textId="77777777" w:rsidR="0075099E" w:rsidRDefault="0075099E" w:rsidP="00FD7A8C">
            <w:pPr>
              <w:jc w:val="center"/>
              <w:rPr>
                <w:rFonts w:ascii="Times New Roman" w:hAnsi="Times New Roman" w:cs="Times New Roman"/>
                <w:sz w:val="20"/>
                <w:szCs w:val="20"/>
              </w:rPr>
            </w:pPr>
          </w:p>
          <w:p w14:paraId="0F3531AC" w14:textId="77777777" w:rsidR="0075099E" w:rsidRDefault="0075099E" w:rsidP="00FD7A8C">
            <w:pPr>
              <w:jc w:val="center"/>
              <w:rPr>
                <w:rFonts w:ascii="Times New Roman" w:hAnsi="Times New Roman" w:cs="Times New Roman"/>
                <w:sz w:val="20"/>
                <w:szCs w:val="20"/>
              </w:rPr>
            </w:pPr>
          </w:p>
          <w:p w14:paraId="73F252F3" w14:textId="77777777" w:rsidR="0075099E" w:rsidRDefault="0075099E" w:rsidP="00FD7A8C">
            <w:pPr>
              <w:jc w:val="center"/>
              <w:rPr>
                <w:rFonts w:ascii="Times New Roman" w:hAnsi="Times New Roman" w:cs="Times New Roman"/>
                <w:sz w:val="20"/>
                <w:szCs w:val="20"/>
              </w:rPr>
            </w:pPr>
          </w:p>
          <w:p w14:paraId="6D5C3E4B" w14:textId="77777777" w:rsidR="0075099E" w:rsidRDefault="0075099E" w:rsidP="00FD7A8C">
            <w:pPr>
              <w:jc w:val="center"/>
              <w:rPr>
                <w:rFonts w:ascii="Times New Roman" w:hAnsi="Times New Roman" w:cs="Times New Roman"/>
                <w:sz w:val="20"/>
                <w:szCs w:val="20"/>
              </w:rPr>
            </w:pPr>
          </w:p>
          <w:p w14:paraId="43301B7D" w14:textId="77777777" w:rsidR="0075099E" w:rsidRDefault="0075099E" w:rsidP="00FD7A8C">
            <w:pPr>
              <w:jc w:val="center"/>
              <w:rPr>
                <w:rFonts w:ascii="Times New Roman" w:hAnsi="Times New Roman" w:cs="Times New Roman"/>
                <w:sz w:val="20"/>
                <w:szCs w:val="20"/>
              </w:rPr>
            </w:pPr>
          </w:p>
          <w:p w14:paraId="117B44BE" w14:textId="77777777" w:rsidR="0075099E" w:rsidRDefault="0075099E" w:rsidP="00FD7A8C">
            <w:pPr>
              <w:jc w:val="center"/>
              <w:rPr>
                <w:rFonts w:ascii="Times New Roman" w:hAnsi="Times New Roman" w:cs="Times New Roman"/>
                <w:sz w:val="20"/>
                <w:szCs w:val="20"/>
              </w:rPr>
            </w:pPr>
          </w:p>
          <w:p w14:paraId="0C06C6C5" w14:textId="77777777" w:rsidR="0075099E" w:rsidRDefault="0075099E" w:rsidP="00FD7A8C">
            <w:pPr>
              <w:jc w:val="center"/>
              <w:rPr>
                <w:rFonts w:ascii="Times New Roman" w:hAnsi="Times New Roman" w:cs="Times New Roman"/>
                <w:sz w:val="20"/>
                <w:szCs w:val="20"/>
              </w:rPr>
            </w:pPr>
          </w:p>
          <w:p w14:paraId="6C09A3C2" w14:textId="77777777" w:rsidR="0075099E" w:rsidRDefault="0075099E" w:rsidP="00FD7A8C">
            <w:pPr>
              <w:jc w:val="center"/>
              <w:rPr>
                <w:rFonts w:ascii="Times New Roman" w:hAnsi="Times New Roman" w:cs="Times New Roman"/>
                <w:sz w:val="20"/>
                <w:szCs w:val="20"/>
              </w:rPr>
            </w:pPr>
          </w:p>
          <w:p w14:paraId="42155739" w14:textId="77777777" w:rsidR="0075099E" w:rsidRDefault="0075099E" w:rsidP="00FD7A8C">
            <w:pPr>
              <w:jc w:val="center"/>
              <w:rPr>
                <w:rFonts w:ascii="Times New Roman" w:hAnsi="Times New Roman" w:cs="Times New Roman"/>
                <w:sz w:val="20"/>
                <w:szCs w:val="20"/>
              </w:rPr>
            </w:pPr>
          </w:p>
          <w:p w14:paraId="2A655EEC" w14:textId="77777777" w:rsidR="0075099E" w:rsidRDefault="0075099E" w:rsidP="00FD7A8C">
            <w:pPr>
              <w:jc w:val="center"/>
              <w:rPr>
                <w:rFonts w:ascii="Times New Roman" w:hAnsi="Times New Roman" w:cs="Times New Roman"/>
                <w:sz w:val="20"/>
                <w:szCs w:val="20"/>
              </w:rPr>
            </w:pPr>
          </w:p>
          <w:p w14:paraId="647D5134" w14:textId="77777777" w:rsidR="0075099E" w:rsidRDefault="0075099E" w:rsidP="00FD7A8C">
            <w:pPr>
              <w:jc w:val="center"/>
              <w:rPr>
                <w:rFonts w:ascii="Times New Roman" w:hAnsi="Times New Roman" w:cs="Times New Roman"/>
                <w:sz w:val="20"/>
                <w:szCs w:val="20"/>
              </w:rPr>
            </w:pPr>
          </w:p>
          <w:p w14:paraId="1137364A" w14:textId="3D493F34" w:rsidR="0075099E" w:rsidRPr="00E845FD" w:rsidRDefault="0075099E"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051BD61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17F0793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6</w:t>
            </w:r>
          </w:p>
          <w:p w14:paraId="7F66CC1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25B015B3" w14:textId="77777777" w:rsidR="00FD7A8C" w:rsidRPr="00E845FD" w:rsidRDefault="00FD7A8C" w:rsidP="00FD7A8C">
            <w:pPr>
              <w:jc w:val="center"/>
              <w:rPr>
                <w:rFonts w:ascii="Times New Roman" w:hAnsi="Times New Roman" w:cs="Times New Roman"/>
                <w:sz w:val="20"/>
                <w:szCs w:val="20"/>
              </w:rPr>
            </w:pPr>
          </w:p>
          <w:p w14:paraId="6F3D465F" w14:textId="77777777" w:rsidR="00FD7A8C" w:rsidRPr="00E845FD" w:rsidRDefault="00FD7A8C" w:rsidP="00FD7A8C">
            <w:pPr>
              <w:jc w:val="center"/>
              <w:rPr>
                <w:rFonts w:ascii="Times New Roman" w:hAnsi="Times New Roman" w:cs="Times New Roman"/>
                <w:sz w:val="20"/>
                <w:szCs w:val="20"/>
              </w:rPr>
            </w:pPr>
          </w:p>
          <w:p w14:paraId="1CC19C41" w14:textId="07B9591F" w:rsidR="00FD7A8C" w:rsidRDefault="00FD7A8C" w:rsidP="00FD7A8C">
            <w:pPr>
              <w:jc w:val="center"/>
              <w:rPr>
                <w:rFonts w:ascii="Times New Roman" w:hAnsi="Times New Roman" w:cs="Times New Roman"/>
                <w:sz w:val="20"/>
                <w:szCs w:val="20"/>
              </w:rPr>
            </w:pPr>
          </w:p>
          <w:p w14:paraId="6C9CB89A" w14:textId="5362CA94" w:rsidR="002A79B5" w:rsidRDefault="002A79B5" w:rsidP="00FD7A8C">
            <w:pPr>
              <w:jc w:val="center"/>
              <w:rPr>
                <w:rFonts w:ascii="Times New Roman" w:hAnsi="Times New Roman" w:cs="Times New Roman"/>
                <w:sz w:val="20"/>
                <w:szCs w:val="20"/>
              </w:rPr>
            </w:pPr>
          </w:p>
          <w:p w14:paraId="1002797E" w14:textId="49FB9590" w:rsidR="002A79B5" w:rsidRDefault="002A79B5" w:rsidP="00FD7A8C">
            <w:pPr>
              <w:jc w:val="center"/>
              <w:rPr>
                <w:rFonts w:ascii="Times New Roman" w:hAnsi="Times New Roman" w:cs="Times New Roman"/>
                <w:sz w:val="20"/>
                <w:szCs w:val="20"/>
              </w:rPr>
            </w:pPr>
          </w:p>
          <w:p w14:paraId="53A59765" w14:textId="12ADCE9E" w:rsidR="002A79B5" w:rsidRDefault="002A79B5" w:rsidP="00FD7A8C">
            <w:pPr>
              <w:jc w:val="center"/>
              <w:rPr>
                <w:rFonts w:ascii="Times New Roman" w:hAnsi="Times New Roman" w:cs="Times New Roman"/>
                <w:sz w:val="20"/>
                <w:szCs w:val="20"/>
              </w:rPr>
            </w:pPr>
          </w:p>
          <w:p w14:paraId="30DC3D78" w14:textId="0C2EF5AB" w:rsidR="002A79B5" w:rsidRDefault="002A79B5" w:rsidP="00FD7A8C">
            <w:pPr>
              <w:jc w:val="center"/>
              <w:rPr>
                <w:rFonts w:ascii="Times New Roman" w:hAnsi="Times New Roman" w:cs="Times New Roman"/>
                <w:sz w:val="20"/>
                <w:szCs w:val="20"/>
              </w:rPr>
            </w:pPr>
          </w:p>
          <w:p w14:paraId="00936922" w14:textId="3234DFD2" w:rsidR="002A79B5" w:rsidRDefault="002A79B5" w:rsidP="00FD7A8C">
            <w:pPr>
              <w:jc w:val="center"/>
              <w:rPr>
                <w:rFonts w:ascii="Times New Roman" w:hAnsi="Times New Roman" w:cs="Times New Roman"/>
                <w:sz w:val="20"/>
                <w:szCs w:val="20"/>
              </w:rPr>
            </w:pPr>
          </w:p>
          <w:p w14:paraId="317B440C" w14:textId="60EE4DA5" w:rsidR="002A79B5" w:rsidRDefault="002A79B5" w:rsidP="00FD7A8C">
            <w:pPr>
              <w:jc w:val="center"/>
              <w:rPr>
                <w:rFonts w:ascii="Times New Roman" w:hAnsi="Times New Roman" w:cs="Times New Roman"/>
                <w:sz w:val="20"/>
                <w:szCs w:val="20"/>
              </w:rPr>
            </w:pPr>
          </w:p>
          <w:p w14:paraId="3125ADDD" w14:textId="0D8BBD46" w:rsidR="002A79B5" w:rsidRDefault="002A79B5" w:rsidP="00FD7A8C">
            <w:pPr>
              <w:jc w:val="center"/>
              <w:rPr>
                <w:rFonts w:ascii="Times New Roman" w:hAnsi="Times New Roman" w:cs="Times New Roman"/>
                <w:sz w:val="20"/>
                <w:szCs w:val="20"/>
              </w:rPr>
            </w:pPr>
          </w:p>
          <w:p w14:paraId="44E8CC91" w14:textId="31FCC1F9" w:rsidR="002A79B5" w:rsidRDefault="002A79B5" w:rsidP="00FD7A8C">
            <w:pPr>
              <w:jc w:val="center"/>
              <w:rPr>
                <w:rFonts w:ascii="Times New Roman" w:hAnsi="Times New Roman" w:cs="Times New Roman"/>
                <w:sz w:val="20"/>
                <w:szCs w:val="20"/>
              </w:rPr>
            </w:pPr>
          </w:p>
          <w:p w14:paraId="48AA4B7E" w14:textId="481EF90A" w:rsidR="002A79B5" w:rsidRDefault="002A79B5" w:rsidP="00FD7A8C">
            <w:pPr>
              <w:jc w:val="center"/>
              <w:rPr>
                <w:rFonts w:ascii="Times New Roman" w:hAnsi="Times New Roman" w:cs="Times New Roman"/>
                <w:sz w:val="20"/>
                <w:szCs w:val="20"/>
              </w:rPr>
            </w:pPr>
          </w:p>
          <w:p w14:paraId="6744CD6C" w14:textId="3022C129" w:rsidR="002A79B5" w:rsidRDefault="002A79B5" w:rsidP="00FD7A8C">
            <w:pPr>
              <w:jc w:val="center"/>
              <w:rPr>
                <w:rFonts w:ascii="Times New Roman" w:hAnsi="Times New Roman" w:cs="Times New Roman"/>
                <w:sz w:val="20"/>
                <w:szCs w:val="20"/>
              </w:rPr>
            </w:pPr>
          </w:p>
          <w:p w14:paraId="40590A0D" w14:textId="32E36B7E" w:rsidR="00412FDE" w:rsidRDefault="00412FDE" w:rsidP="00FD7A8C">
            <w:pPr>
              <w:jc w:val="center"/>
              <w:rPr>
                <w:rFonts w:ascii="Times New Roman" w:hAnsi="Times New Roman" w:cs="Times New Roman"/>
                <w:sz w:val="20"/>
                <w:szCs w:val="20"/>
              </w:rPr>
            </w:pPr>
          </w:p>
          <w:p w14:paraId="599F8149" w14:textId="572FB66B" w:rsidR="00412FDE" w:rsidRDefault="00412FDE" w:rsidP="00FD7A8C">
            <w:pPr>
              <w:jc w:val="center"/>
              <w:rPr>
                <w:rFonts w:ascii="Times New Roman" w:hAnsi="Times New Roman" w:cs="Times New Roman"/>
                <w:sz w:val="20"/>
                <w:szCs w:val="20"/>
              </w:rPr>
            </w:pPr>
          </w:p>
          <w:p w14:paraId="5C760C19" w14:textId="37BB0422" w:rsidR="00412FDE" w:rsidRDefault="00412FDE" w:rsidP="00FD7A8C">
            <w:pPr>
              <w:jc w:val="center"/>
              <w:rPr>
                <w:rFonts w:ascii="Times New Roman" w:hAnsi="Times New Roman" w:cs="Times New Roman"/>
                <w:sz w:val="20"/>
                <w:szCs w:val="20"/>
              </w:rPr>
            </w:pPr>
          </w:p>
          <w:p w14:paraId="1C9A5928" w14:textId="685B0DF9" w:rsidR="00412FDE" w:rsidRDefault="00412FDE" w:rsidP="00FD7A8C">
            <w:pPr>
              <w:jc w:val="center"/>
              <w:rPr>
                <w:rFonts w:ascii="Times New Roman" w:hAnsi="Times New Roman" w:cs="Times New Roman"/>
                <w:sz w:val="20"/>
                <w:szCs w:val="20"/>
              </w:rPr>
            </w:pPr>
          </w:p>
          <w:p w14:paraId="0833FD60" w14:textId="4D8BFF46" w:rsidR="00412FDE" w:rsidRDefault="00412FDE" w:rsidP="00FD7A8C">
            <w:pPr>
              <w:jc w:val="center"/>
              <w:rPr>
                <w:rFonts w:ascii="Times New Roman" w:hAnsi="Times New Roman" w:cs="Times New Roman"/>
                <w:sz w:val="20"/>
                <w:szCs w:val="20"/>
              </w:rPr>
            </w:pPr>
          </w:p>
          <w:p w14:paraId="0ECD1180" w14:textId="73381EB6" w:rsidR="00412FDE" w:rsidRDefault="00412FDE" w:rsidP="00FD7A8C">
            <w:pPr>
              <w:jc w:val="center"/>
              <w:rPr>
                <w:rFonts w:ascii="Times New Roman" w:hAnsi="Times New Roman" w:cs="Times New Roman"/>
                <w:sz w:val="20"/>
                <w:szCs w:val="20"/>
              </w:rPr>
            </w:pPr>
          </w:p>
          <w:p w14:paraId="4AFF1132" w14:textId="77777777" w:rsidR="0028790F" w:rsidRDefault="0028790F" w:rsidP="00FD7A8C">
            <w:pPr>
              <w:jc w:val="center"/>
              <w:rPr>
                <w:rFonts w:ascii="Times New Roman" w:hAnsi="Times New Roman" w:cs="Times New Roman"/>
                <w:sz w:val="20"/>
                <w:szCs w:val="20"/>
              </w:rPr>
            </w:pPr>
          </w:p>
          <w:p w14:paraId="33659C67" w14:textId="77777777" w:rsidR="00FD7A8C" w:rsidRPr="00E845FD" w:rsidRDefault="00FD7A8C" w:rsidP="00FD7A8C">
            <w:pPr>
              <w:jc w:val="center"/>
              <w:rPr>
                <w:rFonts w:ascii="Times New Roman" w:hAnsi="Times New Roman" w:cs="Times New Roman"/>
                <w:sz w:val="20"/>
                <w:szCs w:val="20"/>
              </w:rPr>
            </w:pPr>
          </w:p>
          <w:p w14:paraId="5C2DE5D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7D6914A" w14:textId="78F88B45" w:rsidR="00FD7A8C" w:rsidRPr="00E845FD" w:rsidRDefault="00412FDE" w:rsidP="00FD7A8C">
            <w:pPr>
              <w:jc w:val="center"/>
              <w:rPr>
                <w:rFonts w:ascii="Times New Roman" w:hAnsi="Times New Roman" w:cs="Times New Roman"/>
                <w:sz w:val="20"/>
                <w:szCs w:val="20"/>
              </w:rPr>
            </w:pPr>
            <w:r>
              <w:rPr>
                <w:rFonts w:ascii="Times New Roman" w:hAnsi="Times New Roman" w:cs="Times New Roman"/>
                <w:sz w:val="20"/>
                <w:szCs w:val="20"/>
              </w:rPr>
              <w:t>§: 100</w:t>
            </w:r>
          </w:p>
          <w:p w14:paraId="2D90A23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20AC0C1F" w14:textId="77777777" w:rsidR="00FD7A8C" w:rsidRPr="00E845FD" w:rsidRDefault="00FD7A8C" w:rsidP="00FD7A8C">
            <w:pPr>
              <w:jc w:val="center"/>
              <w:rPr>
                <w:rFonts w:ascii="Times New Roman" w:hAnsi="Times New Roman" w:cs="Times New Roman"/>
                <w:sz w:val="20"/>
                <w:szCs w:val="20"/>
              </w:rPr>
            </w:pPr>
          </w:p>
          <w:p w14:paraId="0359C992" w14:textId="77777777" w:rsidR="00FD7A8C" w:rsidRPr="00E845FD" w:rsidRDefault="00FD7A8C" w:rsidP="00FD7A8C">
            <w:pPr>
              <w:jc w:val="center"/>
              <w:rPr>
                <w:rFonts w:ascii="Times New Roman" w:hAnsi="Times New Roman" w:cs="Times New Roman"/>
                <w:sz w:val="20"/>
                <w:szCs w:val="20"/>
              </w:rPr>
            </w:pPr>
          </w:p>
          <w:p w14:paraId="2696A462" w14:textId="77777777" w:rsidR="00FD7A8C" w:rsidRPr="00E845FD" w:rsidRDefault="00FD7A8C" w:rsidP="00FD7A8C">
            <w:pPr>
              <w:jc w:val="center"/>
              <w:rPr>
                <w:rFonts w:ascii="Times New Roman" w:hAnsi="Times New Roman" w:cs="Times New Roman"/>
                <w:sz w:val="20"/>
                <w:szCs w:val="20"/>
              </w:rPr>
            </w:pPr>
          </w:p>
          <w:p w14:paraId="7C2CFBDF" w14:textId="77777777" w:rsidR="00FD7A8C" w:rsidRPr="00E845FD" w:rsidRDefault="00FD7A8C" w:rsidP="00FD7A8C">
            <w:pPr>
              <w:jc w:val="center"/>
              <w:rPr>
                <w:rFonts w:ascii="Times New Roman" w:hAnsi="Times New Roman" w:cs="Times New Roman"/>
                <w:sz w:val="20"/>
                <w:szCs w:val="20"/>
              </w:rPr>
            </w:pPr>
          </w:p>
          <w:p w14:paraId="64C783A9" w14:textId="77777777" w:rsidR="00FD7A8C" w:rsidRPr="00E845FD" w:rsidRDefault="00FD7A8C" w:rsidP="00FD7A8C">
            <w:pPr>
              <w:jc w:val="center"/>
              <w:rPr>
                <w:rFonts w:ascii="Times New Roman" w:hAnsi="Times New Roman" w:cs="Times New Roman"/>
                <w:sz w:val="20"/>
                <w:szCs w:val="20"/>
              </w:rPr>
            </w:pPr>
          </w:p>
          <w:p w14:paraId="5512C8BA" w14:textId="7F8C3096" w:rsidR="00FD7A8C" w:rsidRDefault="00FD7A8C" w:rsidP="00FD7A8C">
            <w:pPr>
              <w:jc w:val="center"/>
              <w:rPr>
                <w:rFonts w:ascii="Times New Roman" w:hAnsi="Times New Roman" w:cs="Times New Roman"/>
                <w:sz w:val="20"/>
                <w:szCs w:val="20"/>
              </w:rPr>
            </w:pPr>
          </w:p>
          <w:p w14:paraId="4030D411" w14:textId="2C446778" w:rsidR="0075099E" w:rsidRDefault="0075099E" w:rsidP="00FD7A8C">
            <w:pPr>
              <w:jc w:val="center"/>
              <w:rPr>
                <w:rFonts w:ascii="Times New Roman" w:hAnsi="Times New Roman" w:cs="Times New Roman"/>
                <w:sz w:val="20"/>
                <w:szCs w:val="20"/>
              </w:rPr>
            </w:pPr>
          </w:p>
          <w:p w14:paraId="57423185" w14:textId="2172ADBC" w:rsidR="0075099E" w:rsidRDefault="0075099E" w:rsidP="00FD7A8C">
            <w:pPr>
              <w:jc w:val="center"/>
              <w:rPr>
                <w:rFonts w:ascii="Times New Roman" w:hAnsi="Times New Roman" w:cs="Times New Roman"/>
                <w:sz w:val="20"/>
                <w:szCs w:val="20"/>
              </w:rPr>
            </w:pPr>
          </w:p>
          <w:p w14:paraId="477FC6C9" w14:textId="65888799" w:rsidR="0075099E" w:rsidRDefault="0075099E" w:rsidP="00FD7A8C">
            <w:pPr>
              <w:jc w:val="center"/>
              <w:rPr>
                <w:rFonts w:ascii="Times New Roman" w:hAnsi="Times New Roman" w:cs="Times New Roman"/>
                <w:sz w:val="20"/>
                <w:szCs w:val="20"/>
              </w:rPr>
            </w:pPr>
          </w:p>
          <w:p w14:paraId="41C6DDF6" w14:textId="77777777" w:rsidR="00412FDE" w:rsidRDefault="00412FDE" w:rsidP="00FD7A8C">
            <w:pPr>
              <w:jc w:val="center"/>
              <w:rPr>
                <w:rFonts w:ascii="Times New Roman" w:hAnsi="Times New Roman" w:cs="Times New Roman"/>
                <w:sz w:val="20"/>
                <w:szCs w:val="20"/>
              </w:rPr>
            </w:pPr>
          </w:p>
          <w:p w14:paraId="22C3450B" w14:textId="77777777" w:rsidR="0075099E" w:rsidRPr="00E845FD" w:rsidRDefault="0075099E" w:rsidP="0075099E">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83C7AE2" w14:textId="07D43E69" w:rsidR="0075099E" w:rsidRPr="00E845FD" w:rsidRDefault="00412FDE" w:rsidP="0075099E">
            <w:pPr>
              <w:jc w:val="center"/>
              <w:rPr>
                <w:rFonts w:ascii="Times New Roman" w:hAnsi="Times New Roman" w:cs="Times New Roman"/>
                <w:sz w:val="20"/>
                <w:szCs w:val="20"/>
              </w:rPr>
            </w:pPr>
            <w:r>
              <w:rPr>
                <w:rFonts w:ascii="Times New Roman" w:hAnsi="Times New Roman" w:cs="Times New Roman"/>
                <w:sz w:val="20"/>
                <w:szCs w:val="20"/>
              </w:rPr>
              <w:t>§: 100</w:t>
            </w:r>
          </w:p>
          <w:p w14:paraId="0342F94F" w14:textId="4E6496EA" w:rsidR="0075099E" w:rsidRPr="00E845FD" w:rsidRDefault="0075099E" w:rsidP="0075099E">
            <w:pPr>
              <w:jc w:val="center"/>
              <w:rPr>
                <w:rFonts w:ascii="Times New Roman" w:hAnsi="Times New Roman" w:cs="Times New Roman"/>
                <w:sz w:val="20"/>
                <w:szCs w:val="20"/>
              </w:rPr>
            </w:pPr>
            <w:r>
              <w:rPr>
                <w:rFonts w:ascii="Times New Roman" w:hAnsi="Times New Roman" w:cs="Times New Roman"/>
                <w:sz w:val="20"/>
                <w:szCs w:val="20"/>
              </w:rPr>
              <w:t>O: 3</w:t>
            </w:r>
          </w:p>
          <w:p w14:paraId="6A506E96" w14:textId="77777777" w:rsidR="0075099E" w:rsidRPr="00E845FD" w:rsidRDefault="0075099E" w:rsidP="00FD7A8C">
            <w:pPr>
              <w:jc w:val="center"/>
              <w:rPr>
                <w:rFonts w:ascii="Times New Roman" w:hAnsi="Times New Roman" w:cs="Times New Roman"/>
                <w:sz w:val="20"/>
                <w:szCs w:val="20"/>
              </w:rPr>
            </w:pPr>
          </w:p>
          <w:p w14:paraId="74CD21D2" w14:textId="77777777" w:rsidR="00FD7A8C" w:rsidRPr="00E845FD" w:rsidRDefault="00FD7A8C" w:rsidP="00FD7A8C">
            <w:pPr>
              <w:jc w:val="center"/>
              <w:rPr>
                <w:rFonts w:ascii="Times New Roman" w:hAnsi="Times New Roman" w:cs="Times New Roman"/>
                <w:sz w:val="20"/>
                <w:szCs w:val="20"/>
              </w:rPr>
            </w:pPr>
          </w:p>
          <w:p w14:paraId="7C975F02" w14:textId="77777777" w:rsidR="00FD7A8C" w:rsidRPr="00E845FD" w:rsidRDefault="00FD7A8C" w:rsidP="00FD7A8C">
            <w:pPr>
              <w:jc w:val="center"/>
              <w:rPr>
                <w:rFonts w:ascii="Times New Roman" w:hAnsi="Times New Roman" w:cs="Times New Roman"/>
                <w:sz w:val="20"/>
                <w:szCs w:val="20"/>
              </w:rPr>
            </w:pPr>
          </w:p>
          <w:p w14:paraId="5624DB51" w14:textId="77777777" w:rsidR="00FD7A8C" w:rsidRPr="00E845FD" w:rsidRDefault="00FD7A8C" w:rsidP="00FD7A8C">
            <w:pPr>
              <w:jc w:val="center"/>
              <w:rPr>
                <w:rFonts w:ascii="Times New Roman" w:hAnsi="Times New Roman" w:cs="Times New Roman"/>
                <w:sz w:val="20"/>
                <w:szCs w:val="20"/>
              </w:rPr>
            </w:pPr>
          </w:p>
          <w:p w14:paraId="5EFE9B8C" w14:textId="2294F179" w:rsidR="00FD7A8C" w:rsidRDefault="00FD7A8C" w:rsidP="00FD7A8C">
            <w:pPr>
              <w:jc w:val="center"/>
              <w:rPr>
                <w:rFonts w:ascii="Times New Roman" w:hAnsi="Times New Roman" w:cs="Times New Roman"/>
                <w:sz w:val="20"/>
                <w:szCs w:val="20"/>
              </w:rPr>
            </w:pPr>
          </w:p>
          <w:p w14:paraId="47006129" w14:textId="749C3031" w:rsidR="0075099E" w:rsidRDefault="0075099E" w:rsidP="00FD7A8C">
            <w:pPr>
              <w:jc w:val="center"/>
              <w:rPr>
                <w:rFonts w:ascii="Times New Roman" w:hAnsi="Times New Roman" w:cs="Times New Roman"/>
                <w:sz w:val="20"/>
                <w:szCs w:val="20"/>
              </w:rPr>
            </w:pPr>
          </w:p>
          <w:p w14:paraId="26F1C0E3" w14:textId="03964848" w:rsidR="0075099E" w:rsidRDefault="0075099E" w:rsidP="00FD7A8C">
            <w:pPr>
              <w:jc w:val="center"/>
              <w:rPr>
                <w:rFonts w:ascii="Times New Roman" w:hAnsi="Times New Roman" w:cs="Times New Roman"/>
                <w:sz w:val="20"/>
                <w:szCs w:val="20"/>
              </w:rPr>
            </w:pPr>
          </w:p>
          <w:p w14:paraId="375F9D9E" w14:textId="6A2E775C" w:rsidR="00366FB7" w:rsidRDefault="00366FB7" w:rsidP="00FD7A8C">
            <w:pPr>
              <w:jc w:val="center"/>
              <w:rPr>
                <w:rFonts w:ascii="Times New Roman" w:hAnsi="Times New Roman" w:cs="Times New Roman"/>
                <w:sz w:val="20"/>
                <w:szCs w:val="20"/>
              </w:rPr>
            </w:pPr>
          </w:p>
          <w:p w14:paraId="13A5F0C5" w14:textId="60128211" w:rsidR="00366FB7" w:rsidRDefault="00366FB7" w:rsidP="00FD7A8C">
            <w:pPr>
              <w:jc w:val="center"/>
              <w:rPr>
                <w:rFonts w:ascii="Times New Roman" w:hAnsi="Times New Roman" w:cs="Times New Roman"/>
                <w:sz w:val="20"/>
                <w:szCs w:val="20"/>
              </w:rPr>
            </w:pPr>
          </w:p>
          <w:p w14:paraId="4114B179" w14:textId="1B0220FE" w:rsidR="00366FB7" w:rsidRDefault="00366FB7" w:rsidP="00FD7A8C">
            <w:pPr>
              <w:jc w:val="center"/>
              <w:rPr>
                <w:rFonts w:ascii="Times New Roman" w:hAnsi="Times New Roman" w:cs="Times New Roman"/>
                <w:sz w:val="20"/>
                <w:szCs w:val="20"/>
              </w:rPr>
            </w:pPr>
          </w:p>
          <w:p w14:paraId="3BB87DC0" w14:textId="2FBD018C" w:rsidR="00412FDE" w:rsidRDefault="00412FDE" w:rsidP="00FD7A8C">
            <w:pPr>
              <w:jc w:val="center"/>
              <w:rPr>
                <w:rFonts w:ascii="Times New Roman" w:hAnsi="Times New Roman" w:cs="Times New Roman"/>
                <w:sz w:val="20"/>
                <w:szCs w:val="20"/>
              </w:rPr>
            </w:pPr>
          </w:p>
          <w:p w14:paraId="00F126B0" w14:textId="3E65E4B6" w:rsidR="00412FDE" w:rsidRDefault="00412FDE" w:rsidP="00FD7A8C">
            <w:pPr>
              <w:jc w:val="center"/>
              <w:rPr>
                <w:rFonts w:ascii="Times New Roman" w:hAnsi="Times New Roman" w:cs="Times New Roman"/>
                <w:sz w:val="20"/>
                <w:szCs w:val="20"/>
              </w:rPr>
            </w:pPr>
          </w:p>
          <w:p w14:paraId="6603EB7D" w14:textId="3F6E09C1" w:rsidR="00412FDE" w:rsidRDefault="00412FDE" w:rsidP="00FD7A8C">
            <w:pPr>
              <w:jc w:val="center"/>
              <w:rPr>
                <w:rFonts w:ascii="Times New Roman" w:hAnsi="Times New Roman" w:cs="Times New Roman"/>
                <w:sz w:val="20"/>
                <w:szCs w:val="20"/>
              </w:rPr>
            </w:pPr>
          </w:p>
          <w:p w14:paraId="7B7907CD" w14:textId="77777777" w:rsidR="00412FDE" w:rsidRDefault="00412FDE" w:rsidP="00FD7A8C">
            <w:pPr>
              <w:jc w:val="center"/>
              <w:rPr>
                <w:rFonts w:ascii="Times New Roman" w:hAnsi="Times New Roman" w:cs="Times New Roman"/>
                <w:sz w:val="20"/>
                <w:szCs w:val="20"/>
              </w:rPr>
            </w:pPr>
          </w:p>
          <w:p w14:paraId="7E3B8489" w14:textId="3CAFE9ED" w:rsidR="00366FB7" w:rsidRDefault="00366FB7" w:rsidP="00FD7A8C">
            <w:pPr>
              <w:jc w:val="center"/>
              <w:rPr>
                <w:rFonts w:ascii="Times New Roman" w:hAnsi="Times New Roman" w:cs="Times New Roman"/>
                <w:sz w:val="20"/>
                <w:szCs w:val="20"/>
              </w:rPr>
            </w:pPr>
          </w:p>
          <w:p w14:paraId="43ADF659" w14:textId="77777777" w:rsidR="00412FDE" w:rsidRDefault="00412FDE" w:rsidP="00FD7A8C">
            <w:pPr>
              <w:jc w:val="center"/>
              <w:rPr>
                <w:rFonts w:ascii="Times New Roman" w:hAnsi="Times New Roman" w:cs="Times New Roman"/>
                <w:sz w:val="20"/>
                <w:szCs w:val="20"/>
              </w:rPr>
            </w:pPr>
          </w:p>
          <w:p w14:paraId="68A243FE" w14:textId="77777777" w:rsidR="00FD7A8C" w:rsidRPr="00E845FD" w:rsidRDefault="00FD7A8C" w:rsidP="00FD7A8C">
            <w:pPr>
              <w:jc w:val="center"/>
              <w:rPr>
                <w:rFonts w:ascii="Times New Roman" w:hAnsi="Times New Roman" w:cs="Times New Roman"/>
                <w:sz w:val="20"/>
                <w:szCs w:val="20"/>
              </w:rPr>
            </w:pPr>
          </w:p>
          <w:p w14:paraId="341743F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B97024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7</w:t>
            </w:r>
          </w:p>
          <w:p w14:paraId="6B3FCD7C" w14:textId="77777777" w:rsidR="00FD7A8C" w:rsidRPr="00E845FD" w:rsidRDefault="00FD7A8C" w:rsidP="00FD7A8C">
            <w:pPr>
              <w:jc w:val="center"/>
              <w:rPr>
                <w:rFonts w:ascii="Times New Roman" w:hAnsi="Times New Roman" w:cs="Times New Roman"/>
                <w:sz w:val="20"/>
                <w:szCs w:val="20"/>
              </w:rPr>
            </w:pPr>
          </w:p>
          <w:p w14:paraId="09BB10F3" w14:textId="77777777" w:rsidR="00FD7A8C" w:rsidRPr="00E845FD" w:rsidRDefault="00FD7A8C" w:rsidP="00FD7A8C">
            <w:pPr>
              <w:jc w:val="center"/>
              <w:rPr>
                <w:rFonts w:ascii="Times New Roman" w:hAnsi="Times New Roman" w:cs="Times New Roman"/>
                <w:sz w:val="20"/>
                <w:szCs w:val="20"/>
              </w:rPr>
            </w:pPr>
          </w:p>
          <w:p w14:paraId="4F7800BC"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41F87E2A" w14:textId="77777777" w:rsidR="0075099E" w:rsidRDefault="0075099E" w:rsidP="0075099E">
            <w:pPr>
              <w:pStyle w:val="Normlny0"/>
              <w:jc w:val="center"/>
            </w:pPr>
            <w:r>
              <w:lastRenderedPageBreak/>
              <w:t>§ 6</w:t>
            </w:r>
          </w:p>
          <w:p w14:paraId="750CECD1" w14:textId="77777777" w:rsidR="0075099E" w:rsidRDefault="0075099E" w:rsidP="0075099E">
            <w:pPr>
              <w:pStyle w:val="Normlny0"/>
              <w:jc w:val="center"/>
            </w:pPr>
            <w:r>
              <w:t>Formálna publicita</w:t>
            </w:r>
          </w:p>
          <w:p w14:paraId="0BE60CC8" w14:textId="77777777" w:rsidR="0075099E" w:rsidRDefault="0075099E" w:rsidP="0075099E">
            <w:pPr>
              <w:pStyle w:val="Normlny0"/>
              <w:jc w:val="both"/>
            </w:pPr>
          </w:p>
          <w:p w14:paraId="3915D06C" w14:textId="2E2D415F" w:rsidR="00366FB7" w:rsidRDefault="00412FDE" w:rsidP="00366FB7">
            <w:pPr>
              <w:pStyle w:val="Normlny0"/>
              <w:jc w:val="both"/>
            </w:pPr>
            <w:r w:rsidRPr="00412FDE">
              <w:t>(1)  Zapísané údaje a dokumenty uložené v zbierke dokumentov sa sprístupňujú každému bez potreby preukázania právneho záujmu. Zapísané údaje a dokumenty uložené v zbierke dokumentov sú zverejnené na webovom sídle špecializovaného portálu</w:t>
            </w:r>
            <w:r>
              <w:t xml:space="preserve"> podľa osobitného predpisu</w:t>
            </w:r>
            <w:r>
              <w:rPr>
                <w:vertAlign w:val="superscript"/>
              </w:rPr>
              <w:t>5</w:t>
            </w:r>
            <w:r w:rsidRPr="00412FDE">
              <w:t>) bezplatne a sú použiteľné na právne účely. Zapísané údaje a dokumenty uložené v zbierke dokumentov sa sprístupňujú podľa piatej časti druhej hlavy tohto zákona.</w:t>
            </w:r>
          </w:p>
          <w:p w14:paraId="1931B467" w14:textId="77777777" w:rsidR="0028790F" w:rsidRDefault="0028790F" w:rsidP="00366FB7">
            <w:pPr>
              <w:pStyle w:val="Normlny0"/>
              <w:jc w:val="both"/>
            </w:pPr>
          </w:p>
          <w:p w14:paraId="14E99B06" w14:textId="77777777" w:rsidR="00366FB7" w:rsidRDefault="00366FB7" w:rsidP="00366FB7">
            <w:pPr>
              <w:pStyle w:val="Normlny0"/>
              <w:jc w:val="both"/>
            </w:pPr>
            <w:r>
              <w:t>Poznámka pod čiarou k odkazu 5 znie:</w:t>
            </w:r>
          </w:p>
          <w:p w14:paraId="01363F62" w14:textId="244B2E33" w:rsidR="0075099E" w:rsidRDefault="00366FB7" w:rsidP="00366FB7">
            <w:pPr>
              <w:pStyle w:val="Normlny0"/>
              <w:jc w:val="both"/>
            </w:pPr>
            <w:r>
              <w:t xml:space="preserve">5) </w:t>
            </w:r>
            <w:r w:rsidR="00412FDE" w:rsidRPr="00412FDE">
              <w:t xml:space="preserve">§ 5 ods. 3 zákona č. 305/2013 </w:t>
            </w:r>
            <w:r w:rsidR="0028790F">
              <w:t xml:space="preserve">Z. z. </w:t>
            </w:r>
            <w:r w:rsidR="00412FDE" w:rsidRPr="00412FDE">
              <w:t>o elektronickej podobe výkonu pôsobnosti orgánov verejnej moci a o zmene a doplnení niektorých zákonov (zákon o e-Governmente) v znení zákona č. 273/2015 Z. z.</w:t>
            </w:r>
          </w:p>
          <w:p w14:paraId="07396EA6" w14:textId="77777777" w:rsidR="0075099E" w:rsidRPr="00E845FD" w:rsidRDefault="0075099E" w:rsidP="0075099E">
            <w:pPr>
              <w:pStyle w:val="Normlny0"/>
              <w:jc w:val="both"/>
            </w:pPr>
          </w:p>
          <w:p w14:paraId="29B89201" w14:textId="1CB91813" w:rsidR="0075099E" w:rsidRDefault="00412FDE" w:rsidP="0075099E">
            <w:pPr>
              <w:pStyle w:val="Normlny0"/>
              <w:jc w:val="center"/>
            </w:pPr>
            <w:r>
              <w:t>§ 100</w:t>
            </w:r>
          </w:p>
          <w:p w14:paraId="28C5ED95" w14:textId="77777777" w:rsidR="0075099E" w:rsidRDefault="0075099E" w:rsidP="0075099E">
            <w:pPr>
              <w:pStyle w:val="Normlny0"/>
              <w:jc w:val="both"/>
            </w:pPr>
          </w:p>
          <w:p w14:paraId="6E4EE50A" w14:textId="55D6F194" w:rsidR="00366FB7" w:rsidRDefault="00412FDE" w:rsidP="0075099E">
            <w:pPr>
              <w:pStyle w:val="Normlny0"/>
              <w:jc w:val="both"/>
            </w:pPr>
            <w:r w:rsidRPr="00412FDE">
              <w:t xml:space="preserve">(1) Po vykonaní registrácie, všeobecnom zosúladení, osobitnom zosúladení, oprave </w:t>
            </w:r>
            <w:r w:rsidRPr="00412FDE">
              <w:lastRenderedPageBreak/>
              <w:t xml:space="preserve">údajov, po zrušení zápisu údajov do obchodného registra a zmene alebo výmaze z osobitných dôvodov sa </w:t>
            </w:r>
            <w:r w:rsidR="0028790F">
              <w:t>zapísané</w:t>
            </w:r>
            <w:r w:rsidRPr="00412FDE">
              <w:t xml:space="preserve"> údaje bezodkladne zverejnia spôsobom podľa § 6 ods. 1 a v Obchodnom vestníku sa zverejní obsah výpisu z obchodného registra. </w:t>
            </w:r>
          </w:p>
          <w:p w14:paraId="49A77202" w14:textId="03DD5C49" w:rsidR="00366FB7" w:rsidRDefault="00366FB7" w:rsidP="0075099E">
            <w:pPr>
              <w:pStyle w:val="Normlny0"/>
              <w:jc w:val="both"/>
            </w:pPr>
          </w:p>
          <w:p w14:paraId="5E2A05A7" w14:textId="0D27CD29" w:rsidR="00412FDE" w:rsidRDefault="00412FDE" w:rsidP="0075099E">
            <w:pPr>
              <w:pStyle w:val="Normlny0"/>
              <w:jc w:val="both"/>
            </w:pPr>
          </w:p>
          <w:p w14:paraId="4AF64A2D" w14:textId="77777777" w:rsidR="00412FDE" w:rsidRPr="00E845FD" w:rsidRDefault="00412FDE" w:rsidP="0075099E">
            <w:pPr>
              <w:pStyle w:val="Normlny0"/>
              <w:jc w:val="both"/>
            </w:pPr>
          </w:p>
          <w:p w14:paraId="4125BC73" w14:textId="18F79D60" w:rsidR="00366FB7" w:rsidRPr="00B45099" w:rsidRDefault="00412FDE" w:rsidP="00FD7A8C">
            <w:pPr>
              <w:pStyle w:val="Normlny0"/>
              <w:jc w:val="both"/>
            </w:pPr>
            <w:r w:rsidRPr="00412FDE">
              <w:t>(3) Dokument sa po uložení do zbierky dokumentov bezodkladne zverejní spôsobom podľa § 6 ods. 1 a v Obchodnom vestníku sa zverejnení oznámenie o uložení dokumentu do zbierky dokumentov. Dokument podľa prvej vety sa zverejní aj vtedy, ak obsahuje inak nezverejňované údaje; práva podľa osobi</w:t>
            </w:r>
            <w:r>
              <w:t>tného predpisu nie sú dot</w:t>
            </w:r>
            <w:r w:rsidRPr="00B45099">
              <w:t>knuté.</w:t>
            </w:r>
            <w:r w:rsidR="00B45099" w:rsidRPr="00B45099">
              <w:rPr>
                <w:vertAlign w:val="superscript"/>
              </w:rPr>
              <w:t>82</w:t>
            </w:r>
            <w:r w:rsidRPr="00B45099">
              <w:t>)</w:t>
            </w:r>
          </w:p>
          <w:p w14:paraId="08069ED6" w14:textId="0108266D" w:rsidR="00412FDE" w:rsidRPr="00B45099" w:rsidRDefault="00412FDE" w:rsidP="00FD7A8C">
            <w:pPr>
              <w:pStyle w:val="Normlny0"/>
              <w:jc w:val="both"/>
            </w:pPr>
          </w:p>
          <w:p w14:paraId="30B6DD4B" w14:textId="39B86CE2" w:rsidR="00412FDE" w:rsidRPr="00B45099" w:rsidRDefault="00B45099" w:rsidP="00FD7A8C">
            <w:pPr>
              <w:pStyle w:val="Normlny0"/>
              <w:jc w:val="both"/>
            </w:pPr>
            <w:r w:rsidRPr="00B45099">
              <w:t>Poznámka pod čiarou k odkazu 82</w:t>
            </w:r>
            <w:r w:rsidR="00412FDE" w:rsidRPr="00B45099">
              <w:t xml:space="preserve"> znie: </w:t>
            </w:r>
          </w:p>
          <w:p w14:paraId="0077810C" w14:textId="449DA647" w:rsidR="00412FDE" w:rsidRDefault="00B45099" w:rsidP="00FD7A8C">
            <w:pPr>
              <w:pStyle w:val="Normlny0"/>
              <w:jc w:val="both"/>
            </w:pPr>
            <w:r w:rsidRPr="00B45099">
              <w:rPr>
                <w:vertAlign w:val="superscript"/>
              </w:rPr>
              <w:t>82</w:t>
            </w:r>
            <w:r w:rsidR="00412FDE" w:rsidRPr="00B45099">
              <w:t>) Nariadenie Európskeho parlamentu a Rady (EÚ) 2016/679 z 27. apríla 2016 o ochrane</w:t>
            </w:r>
            <w:r w:rsidR="00412FDE" w:rsidRPr="00412FDE">
              <w:t xml:space="preserve"> fyzických osôb pri spracúvaní osobných údajov a o voľnom pohybe takýchto údajov, ktorým sa zrušuje smernica 95/46/ES (všeobecné nariadenie o ochrane údajov) (Ú. v. EÚ L 119, 4. 5. 2016).</w:t>
            </w:r>
          </w:p>
          <w:p w14:paraId="6B1248B6" w14:textId="6D2D49BE" w:rsidR="0075099E" w:rsidRDefault="0075099E" w:rsidP="00FD7A8C">
            <w:pPr>
              <w:pStyle w:val="Normlny0"/>
              <w:jc w:val="both"/>
            </w:pPr>
          </w:p>
          <w:p w14:paraId="5D0E6013" w14:textId="77777777" w:rsidR="00366FB7" w:rsidRDefault="00366FB7" w:rsidP="00366FB7">
            <w:pPr>
              <w:pStyle w:val="Normlny0"/>
              <w:jc w:val="center"/>
            </w:pPr>
            <w:r>
              <w:t>§ 7</w:t>
            </w:r>
          </w:p>
          <w:p w14:paraId="0B88A63A" w14:textId="77777777" w:rsidR="00366FB7" w:rsidRDefault="00366FB7" w:rsidP="00366FB7">
            <w:pPr>
              <w:pStyle w:val="Normlny0"/>
              <w:jc w:val="center"/>
            </w:pPr>
            <w:r>
              <w:t>Materiálna publicita</w:t>
            </w:r>
          </w:p>
          <w:p w14:paraId="145DB313" w14:textId="77777777" w:rsidR="00366FB7" w:rsidRDefault="00366FB7" w:rsidP="00366FB7">
            <w:pPr>
              <w:pStyle w:val="Normlny0"/>
              <w:jc w:val="center"/>
            </w:pPr>
          </w:p>
          <w:p w14:paraId="4A447CE5" w14:textId="77777777" w:rsidR="00412FDE" w:rsidRDefault="00412FDE" w:rsidP="00412FDE">
            <w:pPr>
              <w:pStyle w:val="Normlny0"/>
              <w:jc w:val="both"/>
            </w:pPr>
            <w:r>
              <w:t>(1) Zapísaná osoba nemôže voči tretej osobe namietať zapisovaný údaj, ktorý ešte nebol zverejnený, ibaže preukáže, že tretia osoba o ňom vedela.</w:t>
            </w:r>
          </w:p>
          <w:p w14:paraId="40782F3D" w14:textId="77777777" w:rsidR="00412FDE" w:rsidRDefault="00412FDE" w:rsidP="00412FDE">
            <w:pPr>
              <w:pStyle w:val="Normlny0"/>
              <w:jc w:val="both"/>
            </w:pPr>
          </w:p>
          <w:p w14:paraId="5DB90D07" w14:textId="3A1F9150" w:rsidR="00412FDE" w:rsidRDefault="0028790F" w:rsidP="00412FDE">
            <w:pPr>
              <w:pStyle w:val="Normlny0"/>
              <w:jc w:val="both"/>
            </w:pPr>
            <w:r>
              <w:lastRenderedPageBreak/>
              <w:t>(2) Tretia osoba sa môže</w:t>
            </w:r>
            <w:r w:rsidR="00412FDE">
              <w:t xml:space="preserve"> dovolávať účinkov zapisovaného údaja aj pred jeho zverejnením.</w:t>
            </w:r>
          </w:p>
          <w:p w14:paraId="1F35A587" w14:textId="77777777" w:rsidR="00412FDE" w:rsidRDefault="00412FDE" w:rsidP="00412FDE">
            <w:pPr>
              <w:pStyle w:val="Normlny0"/>
              <w:jc w:val="both"/>
            </w:pPr>
          </w:p>
          <w:p w14:paraId="681BF9AB" w14:textId="1A038489" w:rsidR="00412FDE" w:rsidRDefault="00412FDE" w:rsidP="00412FDE">
            <w:pPr>
              <w:pStyle w:val="Normlny0"/>
              <w:jc w:val="both"/>
            </w:pPr>
            <w:r>
              <w:t>(3) Od zverejnenia zapísaného údaju sa nikto nemôže dovolávať, že o ňom nevedel. Zapísaná osoba nemôže za</w:t>
            </w:r>
            <w:r w:rsidR="0028790F">
              <w:t>písaný údaj namietať voči tretej osobe</w:t>
            </w:r>
            <w:r>
              <w:t xml:space="preserve"> do 15 dní odo dňa jeho zverejnenia, ak tretia osoba preukáže, že o ňom nemohla vedieť.</w:t>
            </w:r>
          </w:p>
          <w:p w14:paraId="1445F5DB" w14:textId="77777777" w:rsidR="00412FDE" w:rsidRDefault="00412FDE" w:rsidP="00412FDE">
            <w:pPr>
              <w:pStyle w:val="Normlny0"/>
              <w:jc w:val="both"/>
            </w:pPr>
          </w:p>
          <w:p w14:paraId="5AF59924" w14:textId="599CD61F" w:rsidR="00412FDE" w:rsidRDefault="00412FDE" w:rsidP="00412FDE">
            <w:pPr>
              <w:pStyle w:val="Normlny0"/>
              <w:jc w:val="both"/>
            </w:pPr>
            <w:r>
              <w:t>(4) Ten, koho sa zapísaný údaj týka, nemôže namie</w:t>
            </w:r>
            <w:r w:rsidR="0028790F">
              <w:t>tať jeho nesprávnosť voči tretej osobe</w:t>
            </w:r>
            <w:r>
              <w:t xml:space="preserve">, ak sa nepostaral o nápravu, ktorú bolo možné od neho spravodlivo požadovať, ibaže preukáže, že tretia osoba nekonala v dôvere v zapísaný údaj alebo o jeho nesprávnosti vedela alebo musela vedieť. </w:t>
            </w:r>
          </w:p>
          <w:p w14:paraId="1B00D7F7" w14:textId="77777777" w:rsidR="00412FDE" w:rsidRDefault="00412FDE" w:rsidP="00412FDE">
            <w:pPr>
              <w:pStyle w:val="Normlny0"/>
              <w:jc w:val="both"/>
            </w:pPr>
          </w:p>
          <w:p w14:paraId="0A69E910" w14:textId="62643F31" w:rsidR="00412FDE" w:rsidRDefault="00412FDE" w:rsidP="00412FDE">
            <w:pPr>
              <w:pStyle w:val="Normlny0"/>
              <w:jc w:val="both"/>
            </w:pPr>
            <w:r>
              <w:t xml:space="preserve">(5) </w:t>
            </w:r>
            <w:r w:rsidR="0028790F">
              <w:t>Pri nesúlade</w:t>
            </w:r>
            <w:r>
              <w:t xml:space="preserve"> medzi zverejneným údajom a zapísaným údajom, nemožno voči tretej osobe </w:t>
            </w:r>
            <w:r w:rsidR="0028790F">
              <w:t>namietať zverejnený údaj. Tretia osoba sa na zverejnený údaj môže</w:t>
            </w:r>
            <w:r>
              <w:t xml:space="preserve"> odvolávať, ibaže zapísaná osoba preukáže, že tretia osoba vedela o zapísanom údaji. </w:t>
            </w:r>
          </w:p>
          <w:p w14:paraId="1C1EC57C" w14:textId="77777777" w:rsidR="00412FDE" w:rsidRDefault="00412FDE" w:rsidP="00412FDE">
            <w:pPr>
              <w:pStyle w:val="Normlny0"/>
              <w:jc w:val="both"/>
            </w:pPr>
          </w:p>
          <w:p w14:paraId="638AE223" w14:textId="77777777" w:rsidR="00412FDE" w:rsidRDefault="00412FDE" w:rsidP="00412FDE">
            <w:pPr>
              <w:pStyle w:val="Normlny0"/>
              <w:jc w:val="both"/>
            </w:pPr>
            <w:r>
              <w:t>(6) Odseky 1 až 5 platia rovnako aj na dokumenty uložené do zbierky dokumentov.</w:t>
            </w:r>
          </w:p>
          <w:p w14:paraId="62124C7A" w14:textId="77777777" w:rsidR="00412FDE" w:rsidRDefault="00412FDE" w:rsidP="00412FDE">
            <w:pPr>
              <w:pStyle w:val="Normlny0"/>
              <w:jc w:val="both"/>
            </w:pPr>
          </w:p>
          <w:p w14:paraId="730CD682" w14:textId="77777777" w:rsidR="00412FDE" w:rsidRDefault="00412FDE" w:rsidP="00412FDE">
            <w:pPr>
              <w:pStyle w:val="Normlny0"/>
              <w:jc w:val="both"/>
            </w:pPr>
            <w:r>
              <w:t xml:space="preserve">(7) Zapísaná osoba nemôže voči tretej osobe namietať nedostatky pri vymenovaní člena orgánu oprávneného konať v jej mene po tom, ako bol zápis člena štatutárneho orgánu zverejnený, ibaže preukáže, že tretia osoba o nedostatku vedela. </w:t>
            </w:r>
          </w:p>
          <w:p w14:paraId="4E8E3289" w14:textId="77777777" w:rsidR="00412FDE" w:rsidRDefault="00412FDE" w:rsidP="00412FDE">
            <w:pPr>
              <w:pStyle w:val="Normlny0"/>
              <w:jc w:val="both"/>
            </w:pPr>
          </w:p>
          <w:p w14:paraId="40358E9B" w14:textId="43FCF229" w:rsidR="00412FDE" w:rsidRDefault="00412FDE" w:rsidP="00412FDE">
            <w:pPr>
              <w:pStyle w:val="Normlny0"/>
              <w:jc w:val="both"/>
            </w:pPr>
            <w:r>
              <w:lastRenderedPageBreak/>
              <w:t>(8) Ak je nesúlad medzi údajmi a dokumentami zverejnenými o zapísanom podniku zahraničnej osoby alebo o zapísanej organizačnej zložke podniku zahraničnej osoby</w:t>
            </w:r>
            <w:r w:rsidR="0028790F">
              <w:rPr>
                <w:vertAlign w:val="superscript"/>
              </w:rPr>
              <w:t xml:space="preserve"> </w:t>
            </w:r>
            <w:r w:rsidR="0028790F">
              <w:t>podľa § 21 ods. 3 Obchodného zákonníka</w:t>
            </w:r>
            <w:r>
              <w:t xml:space="preserve"> (ďalej len „pobočka zahraničnej právnickej osoby“) v Slovenskej republike a údajmi a dokumentami zverejnenými o zahraničnej osobe v štáte, v ktorom má sídlo, pre obchodný styk s podnikom zahraničnej osoby alebo s jeho organizačnou zložkou sú rozhodujúce údaje a dokumenty zverejnené o podniku zahraničnej osoby alebo o organizačnej zložke podniku zahraničnej osoby v Slovenskej republike.</w:t>
            </w:r>
          </w:p>
          <w:p w14:paraId="61ACAC2B" w14:textId="77777777" w:rsidR="00412FDE" w:rsidRDefault="00412FDE" w:rsidP="00412FDE">
            <w:pPr>
              <w:pStyle w:val="Normlny0"/>
              <w:jc w:val="both"/>
            </w:pPr>
          </w:p>
          <w:p w14:paraId="112A5AFB" w14:textId="759026CC" w:rsidR="00366FB7" w:rsidRDefault="00412FDE" w:rsidP="00412FDE">
            <w:pPr>
              <w:pStyle w:val="Normlny0"/>
              <w:jc w:val="both"/>
            </w:pPr>
            <w:r>
              <w:t>(9) Ak</w:t>
            </w:r>
            <w:r w:rsidR="0028790F">
              <w:t xml:space="preserve"> je pri dokumentoch uložených v zbierke</w:t>
            </w:r>
            <w:r>
              <w:t xml:space="preserve"> dokumentov nesúlad medzi znením dokumentu v štátnom jazyku a znením dokumentu v inom ako štá</w:t>
            </w:r>
            <w:r w:rsidR="0028790F">
              <w:t>tnom jazyku, nemožno voči tretej osobe</w:t>
            </w:r>
            <w:r>
              <w:t xml:space="preserve"> namietať znenie dokumentu v</w:t>
            </w:r>
            <w:r w:rsidR="0028790F">
              <w:t xml:space="preserve"> inom ako štátnom jazyku. Tretia osoba sa môže</w:t>
            </w:r>
            <w:r>
              <w:t xml:space="preserve"> odvolávať na znenie dokumentu v inom ako štátnom jazyku, ibaže za</w:t>
            </w:r>
            <w:r w:rsidR="0028790F">
              <w:t>písaná osoba preukáže, že tretej osobe</w:t>
            </w:r>
            <w:r>
              <w:t xml:space="preserve"> bolo známe znenie dokumentu v štátnom jazyku. </w:t>
            </w:r>
          </w:p>
          <w:p w14:paraId="28DCE122" w14:textId="77777777" w:rsidR="00412FDE" w:rsidRDefault="00412FDE" w:rsidP="00412FDE">
            <w:pPr>
              <w:pStyle w:val="Normlny0"/>
              <w:jc w:val="both"/>
            </w:pPr>
          </w:p>
          <w:p w14:paraId="49C114AC" w14:textId="100D5A64" w:rsidR="00FD7A8C" w:rsidRPr="00E845FD" w:rsidRDefault="00FD7A8C" w:rsidP="0028790F">
            <w:pPr>
              <w:pStyle w:val="Normlny0"/>
              <w:jc w:val="both"/>
            </w:pPr>
          </w:p>
        </w:tc>
        <w:tc>
          <w:tcPr>
            <w:tcW w:w="827" w:type="dxa"/>
            <w:tcBorders>
              <w:top w:val="single" w:sz="4" w:space="0" w:color="auto"/>
              <w:bottom w:val="single" w:sz="4" w:space="0" w:color="auto"/>
            </w:tcBorders>
          </w:tcPr>
          <w:p w14:paraId="0F42E54D" w14:textId="50FCB64F" w:rsidR="00FD7A8C" w:rsidRPr="00E845FD" w:rsidRDefault="00E554D9" w:rsidP="00A31885">
            <w:pPr>
              <w:pStyle w:val="Normlny0"/>
              <w:jc w:val="center"/>
            </w:pPr>
            <w:r w:rsidRPr="00E845FD">
              <w:lastRenderedPageBreak/>
              <w:t>Ú</w:t>
            </w:r>
          </w:p>
        </w:tc>
        <w:tc>
          <w:tcPr>
            <w:tcW w:w="1418" w:type="dxa"/>
            <w:tcBorders>
              <w:top w:val="single" w:sz="4" w:space="0" w:color="auto"/>
              <w:bottom w:val="single" w:sz="4" w:space="0" w:color="auto"/>
            </w:tcBorders>
          </w:tcPr>
          <w:p w14:paraId="14637425"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466B799F"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24259BDC" w14:textId="77777777" w:rsidR="00FD7A8C" w:rsidRPr="00E845FD" w:rsidRDefault="00FD7A8C" w:rsidP="00FD7A8C">
            <w:pPr>
              <w:jc w:val="center"/>
              <w:rPr>
                <w:rFonts w:ascii="Times New Roman" w:hAnsi="Times New Roman" w:cs="Times New Roman"/>
                <w:sz w:val="20"/>
                <w:szCs w:val="20"/>
              </w:rPr>
            </w:pPr>
          </w:p>
        </w:tc>
      </w:tr>
      <w:tr w:rsidR="00FD7A8C" w:rsidRPr="00E845FD" w14:paraId="623497DF" w14:textId="77777777" w:rsidTr="00370010">
        <w:tc>
          <w:tcPr>
            <w:tcW w:w="988" w:type="dxa"/>
            <w:tcBorders>
              <w:top w:val="single" w:sz="4" w:space="0" w:color="auto"/>
              <w:bottom w:val="single" w:sz="4" w:space="0" w:color="auto"/>
            </w:tcBorders>
          </w:tcPr>
          <w:p w14:paraId="0E91AFA2"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16</w:t>
            </w:r>
          </w:p>
          <w:p w14:paraId="060B865D"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 xml:space="preserve">O: 6 </w:t>
            </w:r>
          </w:p>
          <w:p w14:paraId="032E4D38"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22550FFF"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 xml:space="preserve">6.   Členské štáty zabezpečia, aby všetky dokumenty a údaje, ktoré boli predložené v rámci založenia spoločnosti, zápisu pobočky do registra alebo podania zo strany spoločnosti alebo pobočky, uchovávali </w:t>
            </w:r>
            <w:r w:rsidRPr="00E845FD">
              <w:rPr>
                <w:rFonts w:ascii="Times New Roman" w:hAnsi="Times New Roman"/>
                <w:sz w:val="20"/>
                <w:szCs w:val="20"/>
              </w:rPr>
              <w:lastRenderedPageBreak/>
              <w:t>registre v strojovo čitateľnom formáte umožňujúcom vyhľadávanie, alebo ako štruktúrované údaje.</w:t>
            </w:r>
          </w:p>
          <w:p w14:paraId="34537B63" w14:textId="77777777" w:rsidR="00FD7A8C" w:rsidRPr="00E845FD" w:rsidRDefault="00FD7A8C" w:rsidP="00FD7A8C">
            <w:pPr>
              <w:rPr>
                <w:rFonts w:ascii="Times New Roman" w:hAnsi="Times New Roman" w:cs="Times New Roman"/>
                <w:sz w:val="20"/>
                <w:szCs w:val="20"/>
              </w:rPr>
            </w:pPr>
          </w:p>
        </w:tc>
        <w:tc>
          <w:tcPr>
            <w:tcW w:w="850" w:type="dxa"/>
            <w:tcBorders>
              <w:top w:val="single" w:sz="4" w:space="0" w:color="auto"/>
              <w:bottom w:val="single" w:sz="4" w:space="0" w:color="auto"/>
            </w:tcBorders>
          </w:tcPr>
          <w:p w14:paraId="01B155F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1231374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521D0DF" w14:textId="77777777" w:rsidR="00FD7A8C" w:rsidRPr="00E845FD" w:rsidRDefault="00FD7A8C" w:rsidP="00FD7A8C">
            <w:pPr>
              <w:jc w:val="center"/>
              <w:rPr>
                <w:rFonts w:ascii="Times New Roman" w:hAnsi="Times New Roman" w:cs="Times New Roman"/>
                <w:sz w:val="20"/>
                <w:szCs w:val="20"/>
              </w:rPr>
            </w:pPr>
          </w:p>
          <w:p w14:paraId="7D56B215" w14:textId="77777777" w:rsidR="00FD7A8C" w:rsidRPr="00E845FD" w:rsidRDefault="00FD7A8C" w:rsidP="00FD7A8C">
            <w:pPr>
              <w:jc w:val="center"/>
              <w:rPr>
                <w:rFonts w:ascii="Times New Roman" w:hAnsi="Times New Roman" w:cs="Times New Roman"/>
                <w:sz w:val="20"/>
                <w:szCs w:val="20"/>
              </w:rPr>
            </w:pPr>
          </w:p>
          <w:p w14:paraId="01FABCE1" w14:textId="77777777" w:rsidR="00FD7A8C" w:rsidRPr="00E845FD" w:rsidRDefault="00FD7A8C" w:rsidP="00FD7A8C">
            <w:pPr>
              <w:jc w:val="center"/>
              <w:rPr>
                <w:rFonts w:ascii="Times New Roman" w:hAnsi="Times New Roman" w:cs="Times New Roman"/>
                <w:sz w:val="20"/>
                <w:szCs w:val="20"/>
              </w:rPr>
            </w:pPr>
          </w:p>
          <w:p w14:paraId="0B2CB0EC" w14:textId="77777777" w:rsidR="00FD7A8C" w:rsidRPr="00E845FD" w:rsidRDefault="00FD7A8C" w:rsidP="00FD7A8C">
            <w:pPr>
              <w:jc w:val="center"/>
              <w:rPr>
                <w:rFonts w:ascii="Times New Roman" w:hAnsi="Times New Roman" w:cs="Times New Roman"/>
                <w:sz w:val="20"/>
                <w:szCs w:val="20"/>
              </w:rPr>
            </w:pPr>
          </w:p>
          <w:p w14:paraId="4C8C1585" w14:textId="77777777" w:rsidR="00FD7A8C" w:rsidRPr="00E845FD" w:rsidRDefault="00FD7A8C" w:rsidP="00FD7A8C">
            <w:pPr>
              <w:jc w:val="center"/>
              <w:rPr>
                <w:rFonts w:ascii="Times New Roman" w:hAnsi="Times New Roman" w:cs="Times New Roman"/>
                <w:sz w:val="20"/>
                <w:szCs w:val="20"/>
              </w:rPr>
            </w:pPr>
          </w:p>
          <w:p w14:paraId="35225A3C" w14:textId="77777777" w:rsidR="00FD7A8C" w:rsidRPr="00E845FD" w:rsidRDefault="00FD7A8C" w:rsidP="00FD7A8C">
            <w:pPr>
              <w:jc w:val="center"/>
              <w:rPr>
                <w:rFonts w:ascii="Times New Roman" w:hAnsi="Times New Roman" w:cs="Times New Roman"/>
                <w:sz w:val="20"/>
                <w:szCs w:val="20"/>
              </w:rPr>
            </w:pPr>
          </w:p>
          <w:p w14:paraId="01EC92EE" w14:textId="77777777" w:rsidR="00FD7A8C" w:rsidRPr="00E845FD" w:rsidRDefault="00FD7A8C" w:rsidP="00FD7A8C">
            <w:pPr>
              <w:jc w:val="center"/>
              <w:rPr>
                <w:rFonts w:ascii="Times New Roman" w:hAnsi="Times New Roman" w:cs="Times New Roman"/>
                <w:sz w:val="20"/>
                <w:szCs w:val="20"/>
              </w:rPr>
            </w:pPr>
          </w:p>
          <w:p w14:paraId="6BCD73D9" w14:textId="77777777" w:rsidR="00FD7A8C" w:rsidRPr="00E845FD" w:rsidRDefault="00FD7A8C" w:rsidP="00FD7A8C">
            <w:pPr>
              <w:jc w:val="center"/>
              <w:rPr>
                <w:rFonts w:ascii="Times New Roman" w:hAnsi="Times New Roman" w:cs="Times New Roman"/>
                <w:sz w:val="20"/>
                <w:szCs w:val="20"/>
              </w:rPr>
            </w:pPr>
          </w:p>
          <w:p w14:paraId="43E23F4D" w14:textId="77777777" w:rsidR="00FD7A8C" w:rsidRPr="00E845FD" w:rsidRDefault="00FD7A8C" w:rsidP="00FD7A8C">
            <w:pPr>
              <w:jc w:val="center"/>
              <w:rPr>
                <w:rFonts w:ascii="Times New Roman" w:hAnsi="Times New Roman" w:cs="Times New Roman"/>
                <w:sz w:val="20"/>
                <w:szCs w:val="20"/>
              </w:rPr>
            </w:pPr>
          </w:p>
          <w:p w14:paraId="59A333EE" w14:textId="77777777" w:rsidR="00FD7A8C" w:rsidRPr="00E845FD" w:rsidRDefault="00FD7A8C" w:rsidP="00FD7A8C">
            <w:pPr>
              <w:jc w:val="center"/>
              <w:rPr>
                <w:rFonts w:ascii="Times New Roman" w:hAnsi="Times New Roman" w:cs="Times New Roman"/>
                <w:sz w:val="20"/>
                <w:szCs w:val="20"/>
              </w:rPr>
            </w:pPr>
          </w:p>
          <w:p w14:paraId="650C0BD3" w14:textId="77777777" w:rsidR="00FD7A8C" w:rsidRPr="00E845FD" w:rsidRDefault="00FD7A8C" w:rsidP="00FD7A8C">
            <w:pPr>
              <w:jc w:val="center"/>
              <w:rPr>
                <w:rFonts w:ascii="Times New Roman" w:hAnsi="Times New Roman" w:cs="Times New Roman"/>
                <w:sz w:val="20"/>
                <w:szCs w:val="20"/>
              </w:rPr>
            </w:pPr>
          </w:p>
          <w:p w14:paraId="1A2E79BE" w14:textId="77777777" w:rsidR="00FD7A8C" w:rsidRPr="00E845FD" w:rsidRDefault="00FD7A8C" w:rsidP="00FD7A8C">
            <w:pPr>
              <w:jc w:val="center"/>
              <w:rPr>
                <w:rFonts w:ascii="Times New Roman" w:hAnsi="Times New Roman" w:cs="Times New Roman"/>
                <w:sz w:val="20"/>
                <w:szCs w:val="20"/>
              </w:rPr>
            </w:pPr>
          </w:p>
          <w:p w14:paraId="04012A92" w14:textId="77777777" w:rsidR="00FD7A8C" w:rsidRPr="00E845FD" w:rsidRDefault="00FD7A8C" w:rsidP="00FD7A8C">
            <w:pPr>
              <w:jc w:val="center"/>
              <w:rPr>
                <w:rFonts w:ascii="Times New Roman" w:hAnsi="Times New Roman" w:cs="Times New Roman"/>
                <w:sz w:val="20"/>
                <w:szCs w:val="20"/>
              </w:rPr>
            </w:pPr>
          </w:p>
          <w:p w14:paraId="3BCACD86" w14:textId="77777777" w:rsidR="00FD7A8C" w:rsidRPr="00E845FD" w:rsidRDefault="00FD7A8C" w:rsidP="00FD7A8C">
            <w:pPr>
              <w:jc w:val="center"/>
              <w:rPr>
                <w:rFonts w:ascii="Times New Roman" w:hAnsi="Times New Roman" w:cs="Times New Roman"/>
                <w:sz w:val="20"/>
                <w:szCs w:val="20"/>
              </w:rPr>
            </w:pPr>
          </w:p>
          <w:p w14:paraId="6E3B6724" w14:textId="77777777" w:rsidR="00FD7A8C" w:rsidRPr="00E845FD" w:rsidRDefault="00FD7A8C" w:rsidP="00FD7A8C">
            <w:pPr>
              <w:jc w:val="center"/>
              <w:rPr>
                <w:rFonts w:ascii="Times New Roman" w:hAnsi="Times New Roman" w:cs="Times New Roman"/>
                <w:sz w:val="20"/>
                <w:szCs w:val="20"/>
              </w:rPr>
            </w:pPr>
          </w:p>
          <w:p w14:paraId="77F0CBA2" w14:textId="77777777" w:rsidR="00FD7A8C" w:rsidRPr="00E845FD" w:rsidRDefault="00FD7A8C" w:rsidP="00FD7A8C">
            <w:pPr>
              <w:jc w:val="center"/>
              <w:rPr>
                <w:rFonts w:ascii="Times New Roman" w:hAnsi="Times New Roman" w:cs="Times New Roman"/>
                <w:sz w:val="20"/>
                <w:szCs w:val="20"/>
              </w:rPr>
            </w:pPr>
          </w:p>
          <w:p w14:paraId="6BC0F3EB" w14:textId="77777777" w:rsidR="00FD7A8C" w:rsidRPr="00E845FD" w:rsidRDefault="00FD7A8C" w:rsidP="00FD7A8C">
            <w:pPr>
              <w:jc w:val="center"/>
              <w:rPr>
                <w:rFonts w:ascii="Times New Roman" w:hAnsi="Times New Roman" w:cs="Times New Roman"/>
                <w:sz w:val="20"/>
                <w:szCs w:val="20"/>
              </w:rPr>
            </w:pPr>
          </w:p>
          <w:p w14:paraId="645A7821" w14:textId="77777777" w:rsidR="00FD7A8C" w:rsidRPr="00E845FD" w:rsidRDefault="00FD7A8C" w:rsidP="00FD7A8C">
            <w:pPr>
              <w:jc w:val="center"/>
              <w:rPr>
                <w:rFonts w:ascii="Times New Roman" w:hAnsi="Times New Roman" w:cs="Times New Roman"/>
                <w:sz w:val="20"/>
                <w:szCs w:val="20"/>
              </w:rPr>
            </w:pPr>
          </w:p>
          <w:p w14:paraId="200E9A56"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7DBF6A45" w14:textId="3EB31BAC" w:rsidR="00FD7A8C" w:rsidRPr="00E845FD" w:rsidRDefault="00CE136B" w:rsidP="00FD7A8C">
            <w:pPr>
              <w:pStyle w:val="Normlny0"/>
              <w:jc w:val="center"/>
            </w:pPr>
            <w:r>
              <w:lastRenderedPageBreak/>
              <w:t>§: 105</w:t>
            </w:r>
          </w:p>
          <w:p w14:paraId="335CC291" w14:textId="77777777" w:rsidR="00FD7A8C" w:rsidRPr="00E845FD" w:rsidRDefault="00FD7A8C" w:rsidP="00FD7A8C">
            <w:pPr>
              <w:pStyle w:val="Normlny0"/>
              <w:jc w:val="center"/>
            </w:pPr>
            <w:r w:rsidRPr="00E845FD">
              <w:t>O: 4</w:t>
            </w:r>
          </w:p>
          <w:p w14:paraId="08A104ED" w14:textId="77777777" w:rsidR="00FD7A8C" w:rsidRPr="00E845FD" w:rsidRDefault="00FD7A8C" w:rsidP="00FD7A8C">
            <w:pPr>
              <w:rPr>
                <w:rFonts w:ascii="Times New Roman" w:hAnsi="Times New Roman" w:cs="Times New Roman"/>
                <w:sz w:val="20"/>
                <w:szCs w:val="20"/>
              </w:rPr>
            </w:pPr>
          </w:p>
          <w:p w14:paraId="2446C02E" w14:textId="77777777" w:rsidR="00FD7A8C" w:rsidRPr="00E845FD" w:rsidRDefault="00FD7A8C" w:rsidP="00FD7A8C">
            <w:pPr>
              <w:rPr>
                <w:rFonts w:ascii="Times New Roman" w:hAnsi="Times New Roman" w:cs="Times New Roman"/>
                <w:sz w:val="20"/>
                <w:szCs w:val="20"/>
              </w:rPr>
            </w:pPr>
          </w:p>
          <w:p w14:paraId="49477482" w14:textId="77777777" w:rsidR="00FD7A8C" w:rsidRPr="00E845FD" w:rsidRDefault="00FD7A8C" w:rsidP="00FD7A8C">
            <w:pPr>
              <w:rPr>
                <w:rFonts w:ascii="Times New Roman" w:hAnsi="Times New Roman" w:cs="Times New Roman"/>
                <w:sz w:val="20"/>
                <w:szCs w:val="20"/>
              </w:rPr>
            </w:pPr>
          </w:p>
          <w:p w14:paraId="554D8A39" w14:textId="77777777" w:rsidR="00FD7A8C" w:rsidRPr="00E845FD" w:rsidRDefault="00FD7A8C" w:rsidP="00FD7A8C">
            <w:pPr>
              <w:rPr>
                <w:rFonts w:ascii="Times New Roman" w:hAnsi="Times New Roman" w:cs="Times New Roman"/>
                <w:sz w:val="20"/>
                <w:szCs w:val="20"/>
              </w:rPr>
            </w:pPr>
          </w:p>
          <w:p w14:paraId="1ABC953C" w14:textId="77777777" w:rsidR="00FD7A8C" w:rsidRPr="00E845FD" w:rsidRDefault="00FD7A8C" w:rsidP="00FD7A8C">
            <w:pPr>
              <w:rPr>
                <w:rFonts w:ascii="Times New Roman" w:hAnsi="Times New Roman" w:cs="Times New Roman"/>
                <w:sz w:val="20"/>
                <w:szCs w:val="20"/>
              </w:rPr>
            </w:pPr>
          </w:p>
          <w:p w14:paraId="4FB5E12F" w14:textId="77777777" w:rsidR="00FD7A8C" w:rsidRPr="00E845FD" w:rsidRDefault="00FD7A8C" w:rsidP="00FD7A8C">
            <w:pPr>
              <w:rPr>
                <w:rFonts w:ascii="Times New Roman" w:hAnsi="Times New Roman" w:cs="Times New Roman"/>
                <w:sz w:val="20"/>
                <w:szCs w:val="20"/>
              </w:rPr>
            </w:pPr>
          </w:p>
          <w:p w14:paraId="0F8C9F5E" w14:textId="77777777" w:rsidR="00FD7A8C" w:rsidRPr="00E845FD" w:rsidRDefault="00FD7A8C" w:rsidP="00FD7A8C">
            <w:pPr>
              <w:rPr>
                <w:rFonts w:ascii="Times New Roman" w:hAnsi="Times New Roman" w:cs="Times New Roman"/>
                <w:sz w:val="20"/>
                <w:szCs w:val="20"/>
              </w:rPr>
            </w:pPr>
          </w:p>
          <w:p w14:paraId="20CAA414" w14:textId="77777777" w:rsidR="00FD7A8C" w:rsidRPr="00E845FD" w:rsidRDefault="00FD7A8C" w:rsidP="00FD7A8C">
            <w:pPr>
              <w:rPr>
                <w:rFonts w:ascii="Times New Roman" w:hAnsi="Times New Roman" w:cs="Times New Roman"/>
                <w:sz w:val="20"/>
                <w:szCs w:val="20"/>
              </w:rPr>
            </w:pPr>
          </w:p>
          <w:p w14:paraId="19055F52" w14:textId="77777777" w:rsidR="00FD7A8C" w:rsidRPr="00E845FD" w:rsidRDefault="00FD7A8C" w:rsidP="00FD7A8C">
            <w:pPr>
              <w:rPr>
                <w:rFonts w:ascii="Times New Roman" w:hAnsi="Times New Roman" w:cs="Times New Roman"/>
                <w:sz w:val="20"/>
                <w:szCs w:val="20"/>
              </w:rPr>
            </w:pPr>
          </w:p>
          <w:p w14:paraId="7E268E46" w14:textId="77777777" w:rsidR="00FD7A8C" w:rsidRPr="00E845FD" w:rsidRDefault="00FD7A8C" w:rsidP="00FD7A8C">
            <w:pPr>
              <w:rPr>
                <w:rFonts w:ascii="Times New Roman" w:hAnsi="Times New Roman" w:cs="Times New Roman"/>
                <w:sz w:val="20"/>
                <w:szCs w:val="20"/>
              </w:rPr>
            </w:pPr>
          </w:p>
          <w:p w14:paraId="282D0A31" w14:textId="77777777" w:rsidR="00FD7A8C" w:rsidRPr="00E845FD" w:rsidRDefault="00FD7A8C" w:rsidP="00FD7A8C">
            <w:pPr>
              <w:rPr>
                <w:rFonts w:ascii="Times New Roman" w:hAnsi="Times New Roman" w:cs="Times New Roman"/>
                <w:sz w:val="20"/>
                <w:szCs w:val="20"/>
              </w:rPr>
            </w:pPr>
          </w:p>
          <w:p w14:paraId="62ECCFE4" w14:textId="77777777" w:rsidR="00FD7A8C" w:rsidRPr="00E845FD" w:rsidRDefault="00FD7A8C" w:rsidP="00FD7A8C">
            <w:pPr>
              <w:rPr>
                <w:rFonts w:ascii="Times New Roman" w:hAnsi="Times New Roman" w:cs="Times New Roman"/>
                <w:sz w:val="20"/>
                <w:szCs w:val="20"/>
              </w:rPr>
            </w:pPr>
          </w:p>
          <w:p w14:paraId="31F052B8" w14:textId="77777777" w:rsidR="00FD7A8C" w:rsidRPr="00E845FD" w:rsidRDefault="00FD7A8C" w:rsidP="00FD7A8C">
            <w:pPr>
              <w:rPr>
                <w:rFonts w:ascii="Times New Roman" w:hAnsi="Times New Roman" w:cs="Times New Roman"/>
                <w:sz w:val="20"/>
                <w:szCs w:val="20"/>
              </w:rPr>
            </w:pPr>
          </w:p>
          <w:p w14:paraId="6BA21E1B" w14:textId="77777777" w:rsidR="00FD7A8C" w:rsidRPr="00E845FD" w:rsidRDefault="00FD7A8C" w:rsidP="00FD7A8C">
            <w:pPr>
              <w:rPr>
                <w:rFonts w:ascii="Times New Roman" w:hAnsi="Times New Roman" w:cs="Times New Roman"/>
                <w:sz w:val="20"/>
                <w:szCs w:val="20"/>
              </w:rPr>
            </w:pPr>
          </w:p>
          <w:p w14:paraId="4569D3AA" w14:textId="77777777" w:rsidR="00FD7A8C" w:rsidRPr="00E845FD" w:rsidRDefault="00FD7A8C" w:rsidP="00FD7A8C">
            <w:pPr>
              <w:jc w:val="center"/>
              <w:rPr>
                <w:rFonts w:ascii="Times New Roman" w:hAnsi="Times New Roman" w:cs="Times New Roman"/>
                <w:sz w:val="20"/>
                <w:szCs w:val="20"/>
              </w:rPr>
            </w:pPr>
          </w:p>
          <w:p w14:paraId="07EA034B" w14:textId="77777777" w:rsidR="00FD7A8C" w:rsidRPr="00E845FD" w:rsidRDefault="00FD7A8C" w:rsidP="00FD7A8C">
            <w:pPr>
              <w:jc w:val="center"/>
              <w:rPr>
                <w:rFonts w:ascii="Times New Roman" w:hAnsi="Times New Roman" w:cs="Times New Roman"/>
                <w:sz w:val="20"/>
                <w:szCs w:val="20"/>
              </w:rPr>
            </w:pPr>
          </w:p>
          <w:p w14:paraId="10ED9785" w14:textId="77777777" w:rsidR="00FD7A8C" w:rsidRPr="00E845FD" w:rsidRDefault="00FD7A8C"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10C6BF82" w14:textId="201254B3" w:rsidR="00675CF3" w:rsidRPr="00807A44" w:rsidRDefault="00807A44" w:rsidP="00FD7A8C">
            <w:pPr>
              <w:shd w:val="clear" w:color="auto" w:fill="FFFFFF"/>
              <w:jc w:val="both"/>
              <w:rPr>
                <w:rFonts w:ascii="Times New Roman" w:hAnsi="Times New Roman" w:cs="Times New Roman"/>
                <w:sz w:val="20"/>
                <w:szCs w:val="20"/>
              </w:rPr>
            </w:pPr>
            <w:r w:rsidRPr="00807A44">
              <w:rPr>
                <w:rFonts w:ascii="Times New Roman" w:hAnsi="Times New Roman" w:cs="Times New Roman"/>
                <w:sz w:val="20"/>
                <w:szCs w:val="20"/>
              </w:rPr>
              <w:lastRenderedPageBreak/>
              <w:t xml:space="preserve">(4) Ministerstvo spravodlivosti ako prevádzkovateľ a správca informačného systému obchodného registra zverejňuje údaje z obchodného registra v elektronickej podobe formou štruktúrovaných údajov, ktoré umožňujú vyhľadávanie, zobrazenie prepojenia na iné zapísané osoby a ich ďalšie spracovanie automatizovaným spôsobom, bezodplatne, a to najmä na účel </w:t>
            </w:r>
            <w:r w:rsidRPr="00807A44">
              <w:rPr>
                <w:rFonts w:ascii="Times New Roman" w:hAnsi="Times New Roman" w:cs="Times New Roman"/>
                <w:sz w:val="20"/>
                <w:szCs w:val="20"/>
              </w:rPr>
              <w:lastRenderedPageBreak/>
              <w:t>plnenia úloh podľa osobitných predpisov.</w:t>
            </w:r>
            <w:r w:rsidRPr="00807A44">
              <w:rPr>
                <w:rFonts w:ascii="Times New Roman" w:hAnsi="Times New Roman" w:cs="Times New Roman"/>
                <w:sz w:val="20"/>
                <w:szCs w:val="20"/>
                <w:vertAlign w:val="superscript"/>
              </w:rPr>
              <w:t>83</w:t>
            </w:r>
            <w:r w:rsidR="00CE136B" w:rsidRPr="00807A44">
              <w:rPr>
                <w:rFonts w:ascii="Times New Roman" w:hAnsi="Times New Roman" w:cs="Times New Roman"/>
                <w:sz w:val="20"/>
                <w:szCs w:val="20"/>
              </w:rPr>
              <w:t xml:space="preserve">) </w:t>
            </w:r>
          </w:p>
          <w:p w14:paraId="4D6540DA" w14:textId="77777777" w:rsidR="00CE136B" w:rsidRPr="00807A44" w:rsidRDefault="00CE136B" w:rsidP="00FD7A8C">
            <w:pPr>
              <w:shd w:val="clear" w:color="auto" w:fill="FFFFFF"/>
              <w:jc w:val="both"/>
              <w:rPr>
                <w:rFonts w:ascii="Times New Roman" w:hAnsi="Times New Roman" w:cs="Times New Roman"/>
                <w:sz w:val="20"/>
                <w:szCs w:val="20"/>
              </w:rPr>
            </w:pPr>
          </w:p>
          <w:p w14:paraId="0036001D" w14:textId="7B7C926E" w:rsidR="00FD7A8C" w:rsidRPr="00807A44" w:rsidRDefault="00807A44" w:rsidP="00FD7A8C">
            <w:pPr>
              <w:pStyle w:val="Normlny0"/>
              <w:jc w:val="both"/>
            </w:pPr>
            <w:r w:rsidRPr="00807A44">
              <w:t>Poznámka pod čiarou k odkazu 83</w:t>
            </w:r>
            <w:r w:rsidR="00FD7A8C" w:rsidRPr="00807A44">
              <w:t xml:space="preserve"> znie: </w:t>
            </w:r>
          </w:p>
          <w:p w14:paraId="29EC89AE" w14:textId="5A377087" w:rsidR="00FD7A8C" w:rsidRPr="00E845FD" w:rsidRDefault="00807A44" w:rsidP="0075099E">
            <w:pPr>
              <w:jc w:val="both"/>
              <w:rPr>
                <w:rFonts w:ascii="Times New Roman" w:hAnsi="Times New Roman" w:cs="Times New Roman"/>
                <w:sz w:val="20"/>
                <w:szCs w:val="20"/>
              </w:rPr>
            </w:pPr>
            <w:r w:rsidRPr="00807A44">
              <w:rPr>
                <w:rFonts w:ascii="Times New Roman" w:hAnsi="Times New Roman" w:cs="Times New Roman"/>
                <w:sz w:val="20"/>
                <w:szCs w:val="20"/>
                <w:vertAlign w:val="superscript"/>
              </w:rPr>
              <w:t>83</w:t>
            </w:r>
            <w:r w:rsidR="00675CF3" w:rsidRPr="00807A44">
              <w:rPr>
                <w:rFonts w:ascii="Times New Roman" w:hAnsi="Times New Roman" w:cs="Times New Roman"/>
                <w:sz w:val="20"/>
                <w:szCs w:val="20"/>
              </w:rPr>
              <w:t xml:space="preserve">) </w:t>
            </w:r>
            <w:r w:rsidRPr="00807A44">
              <w:rPr>
                <w:rFonts w:ascii="Times New Roman" w:hAnsi="Times New Roman" w:cs="Times New Roman"/>
                <w:sz w:val="20"/>
                <w:szCs w:val="20"/>
              </w:rPr>
              <w:t>Napríklad § 54 a 55 zákona č. 305/2013 Z. z. v znení neskorších predpisov, § 1 ods. 1 zákona č. 177/2018 Z. z. o niektorých opatreniach na znižovanie administratívnej záťaže využívaním informačných systémov verejnej správy a o zmene a doplnení niektorých zákonov (zákon proti byrokracii) v znení neskorších predpisov.</w:t>
            </w:r>
          </w:p>
        </w:tc>
        <w:tc>
          <w:tcPr>
            <w:tcW w:w="827" w:type="dxa"/>
            <w:tcBorders>
              <w:top w:val="single" w:sz="4" w:space="0" w:color="auto"/>
              <w:bottom w:val="single" w:sz="4" w:space="0" w:color="auto"/>
            </w:tcBorders>
          </w:tcPr>
          <w:p w14:paraId="7DA8A328" w14:textId="09D6A290" w:rsidR="00FD7A8C" w:rsidRPr="00E845FD" w:rsidRDefault="00E554D9"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49882ED7" w14:textId="77777777" w:rsidR="00FD7A8C" w:rsidRPr="00E845FD" w:rsidRDefault="00FD7A8C" w:rsidP="00A31885">
            <w:pPr>
              <w:jc w:val="center"/>
              <w:rPr>
                <w:rFonts w:ascii="Times New Roman" w:hAnsi="Times New Roman" w:cs="Times New Roman"/>
                <w:sz w:val="20"/>
                <w:szCs w:val="20"/>
              </w:rPr>
            </w:pPr>
          </w:p>
          <w:p w14:paraId="0879CAF2" w14:textId="77777777" w:rsidR="00FD7A8C" w:rsidRPr="00E845FD" w:rsidRDefault="00FD7A8C" w:rsidP="00A31885">
            <w:pPr>
              <w:jc w:val="center"/>
              <w:rPr>
                <w:rFonts w:ascii="Times New Roman" w:hAnsi="Times New Roman" w:cs="Times New Roman"/>
                <w:sz w:val="20"/>
                <w:szCs w:val="20"/>
              </w:rPr>
            </w:pPr>
          </w:p>
          <w:p w14:paraId="436B5B6A" w14:textId="77777777" w:rsidR="00FD7A8C" w:rsidRPr="00E845FD" w:rsidRDefault="00FD7A8C" w:rsidP="00A31885">
            <w:pPr>
              <w:jc w:val="center"/>
              <w:rPr>
                <w:rFonts w:ascii="Times New Roman" w:hAnsi="Times New Roman" w:cs="Times New Roman"/>
                <w:sz w:val="20"/>
                <w:szCs w:val="20"/>
              </w:rPr>
            </w:pPr>
          </w:p>
          <w:p w14:paraId="089EBF83" w14:textId="77777777" w:rsidR="00FD7A8C" w:rsidRPr="00E845FD" w:rsidRDefault="00FD7A8C" w:rsidP="00A31885">
            <w:pPr>
              <w:jc w:val="center"/>
              <w:rPr>
                <w:rFonts w:ascii="Times New Roman" w:hAnsi="Times New Roman" w:cs="Times New Roman"/>
                <w:sz w:val="20"/>
                <w:szCs w:val="20"/>
              </w:rPr>
            </w:pPr>
          </w:p>
          <w:p w14:paraId="4D25BB70" w14:textId="77777777" w:rsidR="00FD7A8C" w:rsidRPr="00E845FD" w:rsidRDefault="00FD7A8C" w:rsidP="00A31885">
            <w:pPr>
              <w:jc w:val="center"/>
              <w:rPr>
                <w:rFonts w:ascii="Times New Roman" w:hAnsi="Times New Roman" w:cs="Times New Roman"/>
                <w:sz w:val="20"/>
                <w:szCs w:val="20"/>
              </w:rPr>
            </w:pPr>
          </w:p>
          <w:p w14:paraId="3B949007" w14:textId="77777777" w:rsidR="00FD7A8C" w:rsidRPr="00E845FD" w:rsidRDefault="00FD7A8C" w:rsidP="00A31885">
            <w:pPr>
              <w:jc w:val="center"/>
              <w:rPr>
                <w:rFonts w:ascii="Times New Roman" w:hAnsi="Times New Roman" w:cs="Times New Roman"/>
                <w:sz w:val="20"/>
                <w:szCs w:val="20"/>
              </w:rPr>
            </w:pPr>
          </w:p>
          <w:p w14:paraId="4D663C4D" w14:textId="77777777" w:rsidR="00FD7A8C" w:rsidRPr="00E845FD" w:rsidRDefault="00FD7A8C" w:rsidP="00A31885">
            <w:pPr>
              <w:jc w:val="center"/>
              <w:rPr>
                <w:rFonts w:ascii="Times New Roman" w:hAnsi="Times New Roman" w:cs="Times New Roman"/>
                <w:sz w:val="20"/>
                <w:szCs w:val="20"/>
              </w:rPr>
            </w:pPr>
          </w:p>
          <w:p w14:paraId="6624350E" w14:textId="77777777" w:rsidR="00FD7A8C" w:rsidRPr="00E845FD" w:rsidRDefault="00FD7A8C" w:rsidP="00A31885">
            <w:pPr>
              <w:jc w:val="center"/>
              <w:rPr>
                <w:rFonts w:ascii="Times New Roman" w:hAnsi="Times New Roman" w:cs="Times New Roman"/>
                <w:sz w:val="20"/>
                <w:szCs w:val="20"/>
              </w:rPr>
            </w:pPr>
          </w:p>
          <w:p w14:paraId="1614472F" w14:textId="77777777" w:rsidR="00FD7A8C" w:rsidRPr="00E845FD" w:rsidRDefault="00FD7A8C" w:rsidP="00A31885">
            <w:pPr>
              <w:jc w:val="center"/>
              <w:rPr>
                <w:rFonts w:ascii="Times New Roman" w:hAnsi="Times New Roman" w:cs="Times New Roman"/>
                <w:sz w:val="20"/>
                <w:szCs w:val="20"/>
              </w:rPr>
            </w:pPr>
          </w:p>
          <w:p w14:paraId="22FB9B89" w14:textId="77777777" w:rsidR="00FD7A8C" w:rsidRPr="00E845FD" w:rsidRDefault="00FD7A8C" w:rsidP="00A31885">
            <w:pPr>
              <w:jc w:val="center"/>
              <w:rPr>
                <w:rFonts w:ascii="Times New Roman" w:hAnsi="Times New Roman" w:cs="Times New Roman"/>
                <w:sz w:val="20"/>
                <w:szCs w:val="20"/>
              </w:rPr>
            </w:pPr>
          </w:p>
          <w:p w14:paraId="298A98DC" w14:textId="77777777" w:rsidR="00FD7A8C" w:rsidRPr="00E845FD" w:rsidRDefault="00FD7A8C" w:rsidP="00A31885">
            <w:pPr>
              <w:jc w:val="center"/>
              <w:rPr>
                <w:rFonts w:ascii="Times New Roman" w:hAnsi="Times New Roman" w:cs="Times New Roman"/>
                <w:sz w:val="20"/>
                <w:szCs w:val="20"/>
              </w:rPr>
            </w:pPr>
          </w:p>
          <w:p w14:paraId="4516EB57" w14:textId="77777777" w:rsidR="00FD7A8C" w:rsidRPr="00E845FD" w:rsidRDefault="00FD7A8C" w:rsidP="00A31885">
            <w:pPr>
              <w:jc w:val="center"/>
              <w:rPr>
                <w:rFonts w:ascii="Times New Roman" w:hAnsi="Times New Roman" w:cs="Times New Roman"/>
                <w:sz w:val="20"/>
                <w:szCs w:val="20"/>
              </w:rPr>
            </w:pPr>
          </w:p>
          <w:p w14:paraId="1B4F4405" w14:textId="77777777" w:rsidR="00FD7A8C" w:rsidRPr="00E845FD" w:rsidRDefault="00FD7A8C" w:rsidP="00A31885">
            <w:pPr>
              <w:jc w:val="center"/>
              <w:rPr>
                <w:rFonts w:ascii="Times New Roman" w:hAnsi="Times New Roman" w:cs="Times New Roman"/>
                <w:sz w:val="20"/>
                <w:szCs w:val="20"/>
              </w:rPr>
            </w:pPr>
          </w:p>
          <w:p w14:paraId="4AF13E5F" w14:textId="77777777" w:rsidR="00FD7A8C" w:rsidRPr="00E845FD" w:rsidRDefault="00FD7A8C" w:rsidP="00A31885">
            <w:pPr>
              <w:jc w:val="center"/>
              <w:rPr>
                <w:rFonts w:ascii="Times New Roman" w:hAnsi="Times New Roman" w:cs="Times New Roman"/>
                <w:sz w:val="20"/>
                <w:szCs w:val="20"/>
              </w:rPr>
            </w:pPr>
          </w:p>
          <w:p w14:paraId="23F29216" w14:textId="77777777" w:rsidR="00FD7A8C" w:rsidRPr="00E845FD" w:rsidRDefault="00FD7A8C" w:rsidP="00A31885">
            <w:pPr>
              <w:jc w:val="center"/>
              <w:rPr>
                <w:rFonts w:ascii="Times New Roman" w:hAnsi="Times New Roman" w:cs="Times New Roman"/>
                <w:sz w:val="20"/>
                <w:szCs w:val="20"/>
              </w:rPr>
            </w:pPr>
          </w:p>
          <w:p w14:paraId="2BDB2C16" w14:textId="77777777" w:rsidR="00FD7A8C" w:rsidRPr="00E845FD" w:rsidRDefault="00FD7A8C" w:rsidP="00A31885">
            <w:pPr>
              <w:jc w:val="center"/>
              <w:rPr>
                <w:rFonts w:ascii="Times New Roman" w:hAnsi="Times New Roman" w:cs="Times New Roman"/>
                <w:sz w:val="20"/>
                <w:szCs w:val="20"/>
              </w:rPr>
            </w:pPr>
          </w:p>
          <w:p w14:paraId="12371685"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667AD94" w14:textId="77777777" w:rsidR="00FD7A8C" w:rsidRPr="00E845FD" w:rsidRDefault="00FD7A8C" w:rsidP="00FD7A8C">
            <w:pPr>
              <w:rPr>
                <w:rFonts w:ascii="Times New Roman" w:hAnsi="Times New Roman" w:cs="Times New Roman"/>
                <w:b/>
                <w:bCs/>
                <w:sz w:val="20"/>
                <w:szCs w:val="20"/>
              </w:rPr>
            </w:pPr>
          </w:p>
        </w:tc>
        <w:tc>
          <w:tcPr>
            <w:tcW w:w="850" w:type="dxa"/>
            <w:tcBorders>
              <w:top w:val="single" w:sz="4" w:space="0" w:color="auto"/>
              <w:bottom w:val="single" w:sz="4" w:space="0" w:color="auto"/>
            </w:tcBorders>
          </w:tcPr>
          <w:p w14:paraId="327AE8A0"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03AFE25" w14:textId="77777777" w:rsidR="00FD7A8C" w:rsidRPr="00E845FD" w:rsidRDefault="00FD7A8C" w:rsidP="00FD7A8C">
            <w:pPr>
              <w:jc w:val="center"/>
              <w:rPr>
                <w:rFonts w:ascii="Times New Roman" w:hAnsi="Times New Roman" w:cs="Times New Roman"/>
                <w:sz w:val="20"/>
                <w:szCs w:val="20"/>
              </w:rPr>
            </w:pPr>
          </w:p>
        </w:tc>
      </w:tr>
      <w:tr w:rsidR="00FD7A8C" w:rsidRPr="00E845FD" w14:paraId="57811841" w14:textId="77777777" w:rsidTr="00370010">
        <w:tc>
          <w:tcPr>
            <w:tcW w:w="988" w:type="dxa"/>
            <w:tcBorders>
              <w:top w:val="single" w:sz="4" w:space="0" w:color="auto"/>
              <w:bottom w:val="single" w:sz="4" w:space="0" w:color="auto"/>
            </w:tcBorders>
          </w:tcPr>
          <w:p w14:paraId="16B33C54"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16a</w:t>
            </w:r>
          </w:p>
          <w:p w14:paraId="751E0EB8"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1D27AF7E"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68437FD" w14:textId="77777777" w:rsidR="00FD7A8C" w:rsidRPr="00E845FD" w:rsidRDefault="00FD7A8C" w:rsidP="00FD7A8C">
            <w:pPr>
              <w:pStyle w:val="CM4"/>
              <w:jc w:val="center"/>
              <w:rPr>
                <w:rFonts w:ascii="Times New Roman" w:hAnsi="Times New Roman"/>
                <w:sz w:val="20"/>
                <w:szCs w:val="20"/>
              </w:rPr>
            </w:pPr>
            <w:r w:rsidRPr="00E845FD">
              <w:rPr>
                <w:rFonts w:ascii="Times New Roman" w:hAnsi="Times New Roman"/>
                <w:iCs/>
                <w:sz w:val="20"/>
                <w:szCs w:val="20"/>
              </w:rPr>
              <w:t>Článok 16a</w:t>
            </w:r>
          </w:p>
          <w:p w14:paraId="696495C3" w14:textId="77777777" w:rsidR="00FD7A8C" w:rsidRPr="00E845FD" w:rsidRDefault="00FD7A8C" w:rsidP="00FD7A8C">
            <w:pPr>
              <w:pStyle w:val="CM4"/>
              <w:jc w:val="center"/>
              <w:rPr>
                <w:rFonts w:ascii="Times New Roman" w:hAnsi="Times New Roman"/>
                <w:sz w:val="20"/>
                <w:szCs w:val="20"/>
              </w:rPr>
            </w:pPr>
            <w:r w:rsidRPr="00E845FD">
              <w:rPr>
                <w:rFonts w:ascii="Times New Roman" w:hAnsi="Times New Roman"/>
                <w:b/>
                <w:bCs/>
                <w:sz w:val="20"/>
                <w:szCs w:val="20"/>
              </w:rPr>
              <w:t>Prístup k zverejneným údajom</w:t>
            </w:r>
          </w:p>
          <w:p w14:paraId="52D2442A"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 xml:space="preserve">1. Členské štáty zabezpečia, aby bolo možné na základe žiadosti získať z registra kópie všetkých dokumentov a údajov uvedených v článku 14 alebo akejkoľvek ich časti a aby sa takáto žiadosť mohla predkladať registru v listinnej podobe alebo elektronicky. </w:t>
            </w:r>
          </w:p>
        </w:tc>
        <w:tc>
          <w:tcPr>
            <w:tcW w:w="850" w:type="dxa"/>
            <w:tcBorders>
              <w:top w:val="single" w:sz="4" w:space="0" w:color="auto"/>
              <w:bottom w:val="single" w:sz="4" w:space="0" w:color="auto"/>
            </w:tcBorders>
          </w:tcPr>
          <w:p w14:paraId="678DCF6E"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27CBC140"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EC1846C" w14:textId="77777777" w:rsidR="00FD7A8C" w:rsidRPr="00E845FD" w:rsidRDefault="00FD7A8C" w:rsidP="00FD7A8C">
            <w:pPr>
              <w:jc w:val="center"/>
              <w:rPr>
                <w:rFonts w:ascii="Times New Roman" w:hAnsi="Times New Roman" w:cs="Times New Roman"/>
                <w:sz w:val="20"/>
                <w:szCs w:val="20"/>
              </w:rPr>
            </w:pPr>
          </w:p>
          <w:p w14:paraId="71020AB5" w14:textId="77777777" w:rsidR="00FD7A8C" w:rsidRPr="00E845FD" w:rsidRDefault="00FD7A8C" w:rsidP="00FD7A8C">
            <w:pPr>
              <w:jc w:val="center"/>
              <w:rPr>
                <w:rFonts w:ascii="Times New Roman" w:hAnsi="Times New Roman" w:cs="Times New Roman"/>
                <w:sz w:val="20"/>
                <w:szCs w:val="20"/>
              </w:rPr>
            </w:pPr>
          </w:p>
          <w:p w14:paraId="7661BC09" w14:textId="77777777" w:rsidR="00FD7A8C" w:rsidRPr="00E845FD" w:rsidRDefault="00FD7A8C" w:rsidP="00FD7A8C">
            <w:pPr>
              <w:jc w:val="center"/>
              <w:rPr>
                <w:rFonts w:ascii="Times New Roman" w:hAnsi="Times New Roman" w:cs="Times New Roman"/>
                <w:sz w:val="20"/>
                <w:szCs w:val="20"/>
              </w:rPr>
            </w:pPr>
          </w:p>
          <w:p w14:paraId="1E778FE5" w14:textId="77777777" w:rsidR="00FD7A8C" w:rsidRPr="00E845FD" w:rsidRDefault="00FD7A8C" w:rsidP="00FD7A8C">
            <w:pPr>
              <w:jc w:val="center"/>
              <w:rPr>
                <w:rFonts w:ascii="Times New Roman" w:hAnsi="Times New Roman" w:cs="Times New Roman"/>
                <w:sz w:val="20"/>
                <w:szCs w:val="20"/>
              </w:rPr>
            </w:pPr>
          </w:p>
          <w:p w14:paraId="6BD809F3" w14:textId="77777777" w:rsidR="00FD7A8C" w:rsidRPr="00E845FD" w:rsidRDefault="00FD7A8C" w:rsidP="00FD7A8C">
            <w:pPr>
              <w:jc w:val="center"/>
              <w:rPr>
                <w:rFonts w:ascii="Times New Roman" w:hAnsi="Times New Roman" w:cs="Times New Roman"/>
                <w:sz w:val="20"/>
                <w:szCs w:val="20"/>
              </w:rPr>
            </w:pPr>
          </w:p>
          <w:p w14:paraId="5A028D3C" w14:textId="77777777" w:rsidR="00FD7A8C" w:rsidRPr="00E845FD" w:rsidRDefault="00FD7A8C" w:rsidP="00FD7A8C">
            <w:pPr>
              <w:jc w:val="center"/>
              <w:rPr>
                <w:rFonts w:ascii="Times New Roman" w:hAnsi="Times New Roman" w:cs="Times New Roman"/>
                <w:sz w:val="20"/>
                <w:szCs w:val="20"/>
              </w:rPr>
            </w:pPr>
          </w:p>
          <w:p w14:paraId="2EF12E9C" w14:textId="77777777" w:rsidR="00FD7A8C" w:rsidRPr="00E845FD" w:rsidRDefault="00FD7A8C" w:rsidP="00FD7A8C">
            <w:pPr>
              <w:jc w:val="center"/>
              <w:rPr>
                <w:rFonts w:ascii="Times New Roman" w:hAnsi="Times New Roman" w:cs="Times New Roman"/>
                <w:sz w:val="20"/>
                <w:szCs w:val="20"/>
              </w:rPr>
            </w:pPr>
          </w:p>
          <w:p w14:paraId="7595DB27" w14:textId="77777777" w:rsidR="00FD7A8C" w:rsidRPr="00E845FD" w:rsidRDefault="00FD7A8C" w:rsidP="00FD7A8C">
            <w:pPr>
              <w:jc w:val="center"/>
              <w:rPr>
                <w:rFonts w:ascii="Times New Roman" w:hAnsi="Times New Roman" w:cs="Times New Roman"/>
                <w:sz w:val="20"/>
                <w:szCs w:val="20"/>
              </w:rPr>
            </w:pPr>
          </w:p>
          <w:p w14:paraId="1105681F" w14:textId="77777777" w:rsidR="00FD7A8C" w:rsidRPr="00E845FD" w:rsidRDefault="00FD7A8C" w:rsidP="00FD7A8C">
            <w:pPr>
              <w:jc w:val="center"/>
              <w:rPr>
                <w:rFonts w:ascii="Times New Roman" w:hAnsi="Times New Roman" w:cs="Times New Roman"/>
                <w:sz w:val="20"/>
                <w:szCs w:val="20"/>
              </w:rPr>
            </w:pPr>
          </w:p>
          <w:p w14:paraId="177837F8" w14:textId="77777777" w:rsidR="00FD7A8C" w:rsidRPr="00E845FD" w:rsidRDefault="00FD7A8C" w:rsidP="00FD7A8C">
            <w:pPr>
              <w:jc w:val="center"/>
              <w:rPr>
                <w:rFonts w:ascii="Times New Roman" w:hAnsi="Times New Roman" w:cs="Times New Roman"/>
                <w:sz w:val="20"/>
                <w:szCs w:val="20"/>
              </w:rPr>
            </w:pPr>
          </w:p>
          <w:p w14:paraId="7A07DC3D" w14:textId="77777777" w:rsidR="00FD7A8C" w:rsidRPr="00E845FD" w:rsidRDefault="00FD7A8C" w:rsidP="00FD7A8C">
            <w:pPr>
              <w:jc w:val="center"/>
              <w:rPr>
                <w:rFonts w:ascii="Times New Roman" w:hAnsi="Times New Roman" w:cs="Times New Roman"/>
                <w:sz w:val="20"/>
                <w:szCs w:val="20"/>
              </w:rPr>
            </w:pPr>
          </w:p>
          <w:p w14:paraId="1A990460" w14:textId="77777777" w:rsidR="00FD7A8C" w:rsidRPr="00E845FD" w:rsidRDefault="00FD7A8C" w:rsidP="00FD7A8C">
            <w:pPr>
              <w:jc w:val="center"/>
              <w:rPr>
                <w:rFonts w:ascii="Times New Roman" w:hAnsi="Times New Roman" w:cs="Times New Roman"/>
                <w:sz w:val="20"/>
                <w:szCs w:val="20"/>
              </w:rPr>
            </w:pPr>
          </w:p>
          <w:p w14:paraId="7B49A639" w14:textId="77777777" w:rsidR="00FD7A8C" w:rsidRPr="00E845FD" w:rsidRDefault="00FD7A8C" w:rsidP="00FD7A8C">
            <w:pPr>
              <w:jc w:val="center"/>
              <w:rPr>
                <w:rFonts w:ascii="Times New Roman" w:hAnsi="Times New Roman" w:cs="Times New Roman"/>
                <w:sz w:val="20"/>
                <w:szCs w:val="20"/>
              </w:rPr>
            </w:pPr>
          </w:p>
          <w:p w14:paraId="537AC042" w14:textId="77777777" w:rsidR="00FD7A8C" w:rsidRPr="00E845FD" w:rsidRDefault="00FD7A8C" w:rsidP="00FD7A8C">
            <w:pPr>
              <w:jc w:val="center"/>
              <w:rPr>
                <w:rFonts w:ascii="Times New Roman" w:hAnsi="Times New Roman" w:cs="Times New Roman"/>
                <w:sz w:val="20"/>
                <w:szCs w:val="20"/>
              </w:rPr>
            </w:pPr>
          </w:p>
          <w:p w14:paraId="272E7F04" w14:textId="77777777" w:rsidR="00FD7A8C" w:rsidRPr="00E845FD" w:rsidRDefault="00FD7A8C" w:rsidP="00FD7A8C">
            <w:pPr>
              <w:jc w:val="center"/>
              <w:rPr>
                <w:rFonts w:ascii="Times New Roman" w:hAnsi="Times New Roman" w:cs="Times New Roman"/>
                <w:sz w:val="20"/>
                <w:szCs w:val="20"/>
              </w:rPr>
            </w:pPr>
          </w:p>
          <w:p w14:paraId="3DCB8A87" w14:textId="77777777" w:rsidR="00FD7A8C" w:rsidRPr="00E845FD" w:rsidRDefault="00FD7A8C" w:rsidP="00FD7A8C">
            <w:pPr>
              <w:jc w:val="center"/>
              <w:rPr>
                <w:rFonts w:ascii="Times New Roman" w:hAnsi="Times New Roman" w:cs="Times New Roman"/>
                <w:sz w:val="20"/>
                <w:szCs w:val="20"/>
              </w:rPr>
            </w:pPr>
          </w:p>
          <w:p w14:paraId="448E4139" w14:textId="77777777" w:rsidR="00FD7A8C" w:rsidRPr="00E845FD" w:rsidRDefault="00FD7A8C" w:rsidP="00FD7A8C">
            <w:pPr>
              <w:jc w:val="center"/>
              <w:rPr>
                <w:rFonts w:ascii="Times New Roman" w:hAnsi="Times New Roman" w:cs="Times New Roman"/>
                <w:sz w:val="20"/>
                <w:szCs w:val="20"/>
              </w:rPr>
            </w:pPr>
          </w:p>
          <w:p w14:paraId="2068FBEE" w14:textId="77777777" w:rsidR="00FD7A8C" w:rsidRPr="00E845FD" w:rsidRDefault="00FD7A8C" w:rsidP="00FD7A8C">
            <w:pPr>
              <w:jc w:val="center"/>
              <w:rPr>
                <w:rFonts w:ascii="Times New Roman" w:hAnsi="Times New Roman" w:cs="Times New Roman"/>
                <w:sz w:val="20"/>
                <w:szCs w:val="20"/>
              </w:rPr>
            </w:pPr>
          </w:p>
          <w:p w14:paraId="7695933A" w14:textId="77777777" w:rsidR="00FD7A8C" w:rsidRPr="00E845FD" w:rsidRDefault="00FD7A8C" w:rsidP="00FD7A8C">
            <w:pPr>
              <w:jc w:val="center"/>
              <w:rPr>
                <w:rFonts w:ascii="Times New Roman" w:hAnsi="Times New Roman" w:cs="Times New Roman"/>
                <w:sz w:val="20"/>
                <w:szCs w:val="20"/>
              </w:rPr>
            </w:pPr>
          </w:p>
          <w:p w14:paraId="633E19FF" w14:textId="77777777" w:rsidR="00FD7A8C" w:rsidRPr="00E845FD" w:rsidRDefault="00FD7A8C" w:rsidP="00FD7A8C">
            <w:pPr>
              <w:jc w:val="center"/>
              <w:rPr>
                <w:rFonts w:ascii="Times New Roman" w:hAnsi="Times New Roman" w:cs="Times New Roman"/>
                <w:sz w:val="20"/>
                <w:szCs w:val="20"/>
              </w:rPr>
            </w:pPr>
          </w:p>
          <w:p w14:paraId="60782446" w14:textId="77777777" w:rsidR="00FD7A8C" w:rsidRPr="00E845FD" w:rsidRDefault="00FD7A8C" w:rsidP="00FD7A8C">
            <w:pPr>
              <w:jc w:val="center"/>
              <w:rPr>
                <w:rFonts w:ascii="Times New Roman" w:hAnsi="Times New Roman" w:cs="Times New Roman"/>
                <w:sz w:val="20"/>
                <w:szCs w:val="20"/>
              </w:rPr>
            </w:pPr>
          </w:p>
          <w:p w14:paraId="7C148D0F" w14:textId="77777777" w:rsidR="00FD7A8C" w:rsidRPr="00E845FD" w:rsidRDefault="00FD7A8C" w:rsidP="00FD7A8C">
            <w:pPr>
              <w:jc w:val="center"/>
              <w:rPr>
                <w:rFonts w:ascii="Times New Roman" w:hAnsi="Times New Roman" w:cs="Times New Roman"/>
                <w:sz w:val="20"/>
                <w:szCs w:val="20"/>
              </w:rPr>
            </w:pPr>
          </w:p>
          <w:p w14:paraId="3B746D6A" w14:textId="77777777" w:rsidR="00FD7A8C" w:rsidRPr="00E845FD" w:rsidRDefault="00FD7A8C" w:rsidP="00FD7A8C">
            <w:pPr>
              <w:jc w:val="center"/>
              <w:rPr>
                <w:rFonts w:ascii="Times New Roman" w:hAnsi="Times New Roman" w:cs="Times New Roman"/>
                <w:sz w:val="20"/>
                <w:szCs w:val="20"/>
              </w:rPr>
            </w:pPr>
          </w:p>
          <w:p w14:paraId="7C9643CF" w14:textId="77777777" w:rsidR="00FD7A8C" w:rsidRPr="00E845FD" w:rsidRDefault="00FD7A8C" w:rsidP="00FD7A8C">
            <w:pPr>
              <w:jc w:val="center"/>
              <w:rPr>
                <w:rFonts w:ascii="Times New Roman" w:hAnsi="Times New Roman" w:cs="Times New Roman"/>
                <w:sz w:val="20"/>
                <w:szCs w:val="20"/>
              </w:rPr>
            </w:pPr>
          </w:p>
          <w:p w14:paraId="2BB46745" w14:textId="77777777" w:rsidR="00FD7A8C" w:rsidRPr="00E845FD" w:rsidRDefault="00FD7A8C" w:rsidP="00FD7A8C">
            <w:pPr>
              <w:jc w:val="center"/>
              <w:rPr>
                <w:rFonts w:ascii="Times New Roman" w:hAnsi="Times New Roman" w:cs="Times New Roman"/>
                <w:sz w:val="20"/>
                <w:szCs w:val="20"/>
              </w:rPr>
            </w:pPr>
          </w:p>
          <w:p w14:paraId="42EA7A56" w14:textId="77777777" w:rsidR="00FD7A8C" w:rsidRPr="00E845FD" w:rsidRDefault="00FD7A8C" w:rsidP="00FD7A8C">
            <w:pPr>
              <w:jc w:val="center"/>
              <w:rPr>
                <w:rFonts w:ascii="Times New Roman" w:hAnsi="Times New Roman" w:cs="Times New Roman"/>
                <w:sz w:val="20"/>
                <w:szCs w:val="20"/>
              </w:rPr>
            </w:pPr>
          </w:p>
          <w:p w14:paraId="38641EE4" w14:textId="77777777" w:rsidR="00FD7A8C" w:rsidRPr="00E845FD" w:rsidRDefault="00FD7A8C" w:rsidP="00FD7A8C">
            <w:pPr>
              <w:jc w:val="center"/>
              <w:rPr>
                <w:rFonts w:ascii="Times New Roman" w:hAnsi="Times New Roman" w:cs="Times New Roman"/>
                <w:sz w:val="20"/>
                <w:szCs w:val="20"/>
              </w:rPr>
            </w:pPr>
          </w:p>
          <w:p w14:paraId="7401EF03" w14:textId="77777777" w:rsidR="00FD7A8C" w:rsidRPr="00E845FD" w:rsidRDefault="00FD7A8C" w:rsidP="00FD7A8C">
            <w:pPr>
              <w:jc w:val="center"/>
              <w:rPr>
                <w:rFonts w:ascii="Times New Roman" w:hAnsi="Times New Roman" w:cs="Times New Roman"/>
                <w:sz w:val="20"/>
                <w:szCs w:val="20"/>
              </w:rPr>
            </w:pPr>
          </w:p>
          <w:p w14:paraId="093B2C4C" w14:textId="77777777" w:rsidR="00FD7A8C" w:rsidRPr="00E845FD" w:rsidRDefault="00FD7A8C" w:rsidP="00FD7A8C">
            <w:pPr>
              <w:jc w:val="center"/>
              <w:rPr>
                <w:rFonts w:ascii="Times New Roman" w:hAnsi="Times New Roman" w:cs="Times New Roman"/>
                <w:sz w:val="20"/>
                <w:szCs w:val="20"/>
              </w:rPr>
            </w:pPr>
          </w:p>
          <w:p w14:paraId="3E1F09CB" w14:textId="77777777" w:rsidR="00FD7A8C" w:rsidRPr="00E845FD" w:rsidRDefault="00FD7A8C" w:rsidP="00FD7A8C">
            <w:pPr>
              <w:jc w:val="center"/>
              <w:rPr>
                <w:rFonts w:ascii="Times New Roman" w:hAnsi="Times New Roman" w:cs="Times New Roman"/>
                <w:sz w:val="20"/>
                <w:szCs w:val="20"/>
              </w:rPr>
            </w:pPr>
          </w:p>
          <w:p w14:paraId="47C794B3" w14:textId="77777777" w:rsidR="00FD7A8C" w:rsidRPr="00E845FD" w:rsidRDefault="00FD7A8C" w:rsidP="00FD7A8C">
            <w:pPr>
              <w:jc w:val="center"/>
              <w:rPr>
                <w:rFonts w:ascii="Times New Roman" w:hAnsi="Times New Roman" w:cs="Times New Roman"/>
                <w:sz w:val="20"/>
                <w:szCs w:val="20"/>
              </w:rPr>
            </w:pPr>
          </w:p>
          <w:p w14:paraId="4EA07CB4" w14:textId="77777777" w:rsidR="00FD7A8C" w:rsidRPr="00E845FD" w:rsidRDefault="00FD7A8C" w:rsidP="00FD7A8C">
            <w:pPr>
              <w:jc w:val="center"/>
              <w:rPr>
                <w:rFonts w:ascii="Times New Roman" w:hAnsi="Times New Roman" w:cs="Times New Roman"/>
                <w:sz w:val="20"/>
                <w:szCs w:val="20"/>
              </w:rPr>
            </w:pPr>
          </w:p>
          <w:p w14:paraId="7DDCF1E2" w14:textId="77777777" w:rsidR="00FD7A8C" w:rsidRPr="00E845FD" w:rsidRDefault="00FD7A8C" w:rsidP="00FD7A8C">
            <w:pPr>
              <w:jc w:val="center"/>
              <w:rPr>
                <w:rFonts w:ascii="Times New Roman" w:hAnsi="Times New Roman" w:cs="Times New Roman"/>
                <w:sz w:val="20"/>
                <w:szCs w:val="20"/>
              </w:rPr>
            </w:pPr>
          </w:p>
          <w:p w14:paraId="20386BE8" w14:textId="77777777" w:rsidR="00FD7A8C" w:rsidRPr="00E845FD" w:rsidRDefault="00FD7A8C" w:rsidP="00FD7A8C">
            <w:pPr>
              <w:jc w:val="center"/>
              <w:rPr>
                <w:rFonts w:ascii="Times New Roman" w:hAnsi="Times New Roman" w:cs="Times New Roman"/>
                <w:sz w:val="20"/>
                <w:szCs w:val="20"/>
              </w:rPr>
            </w:pPr>
          </w:p>
          <w:p w14:paraId="2F90600D" w14:textId="77777777" w:rsidR="00FD7A8C" w:rsidRPr="00E845FD" w:rsidRDefault="00FD7A8C" w:rsidP="00FD7A8C">
            <w:pPr>
              <w:jc w:val="center"/>
              <w:rPr>
                <w:rFonts w:ascii="Times New Roman" w:hAnsi="Times New Roman" w:cs="Times New Roman"/>
                <w:sz w:val="20"/>
                <w:szCs w:val="20"/>
              </w:rPr>
            </w:pPr>
          </w:p>
          <w:p w14:paraId="50C1921C" w14:textId="77777777" w:rsidR="00FD7A8C" w:rsidRPr="00E845FD" w:rsidRDefault="00FD7A8C" w:rsidP="00FD7A8C">
            <w:pPr>
              <w:jc w:val="center"/>
              <w:rPr>
                <w:rFonts w:ascii="Times New Roman" w:hAnsi="Times New Roman" w:cs="Times New Roman"/>
                <w:sz w:val="20"/>
                <w:szCs w:val="20"/>
              </w:rPr>
            </w:pPr>
          </w:p>
          <w:p w14:paraId="2D0F2FA3" w14:textId="77777777" w:rsidR="00FD7A8C" w:rsidRPr="00E845FD" w:rsidRDefault="00FD7A8C" w:rsidP="00FD7A8C">
            <w:pPr>
              <w:jc w:val="center"/>
              <w:rPr>
                <w:rFonts w:ascii="Times New Roman" w:hAnsi="Times New Roman" w:cs="Times New Roman"/>
                <w:sz w:val="20"/>
                <w:szCs w:val="20"/>
              </w:rPr>
            </w:pPr>
          </w:p>
          <w:p w14:paraId="3AA35688" w14:textId="77777777" w:rsidR="00FD7A8C" w:rsidRPr="00E845FD" w:rsidRDefault="00FD7A8C" w:rsidP="00FD7A8C">
            <w:pPr>
              <w:jc w:val="center"/>
              <w:rPr>
                <w:rFonts w:ascii="Times New Roman" w:hAnsi="Times New Roman" w:cs="Times New Roman"/>
                <w:sz w:val="20"/>
                <w:szCs w:val="20"/>
              </w:rPr>
            </w:pPr>
          </w:p>
          <w:p w14:paraId="273B82D7" w14:textId="77777777" w:rsidR="00FD7A8C" w:rsidRPr="00E845FD" w:rsidRDefault="00FD7A8C" w:rsidP="00FD7A8C">
            <w:pPr>
              <w:jc w:val="center"/>
              <w:rPr>
                <w:rFonts w:ascii="Times New Roman" w:hAnsi="Times New Roman" w:cs="Times New Roman"/>
                <w:sz w:val="20"/>
                <w:szCs w:val="20"/>
              </w:rPr>
            </w:pPr>
          </w:p>
          <w:p w14:paraId="31172702" w14:textId="04558538" w:rsidR="00FD7A8C" w:rsidRDefault="00FD7A8C" w:rsidP="00FD7A8C">
            <w:pPr>
              <w:jc w:val="center"/>
              <w:rPr>
                <w:rFonts w:ascii="Times New Roman" w:hAnsi="Times New Roman" w:cs="Times New Roman"/>
                <w:sz w:val="20"/>
                <w:szCs w:val="20"/>
              </w:rPr>
            </w:pPr>
          </w:p>
          <w:p w14:paraId="5FE475A1" w14:textId="5A819BD8" w:rsidR="00DE5B28" w:rsidRDefault="00DE5B28" w:rsidP="00FD7A8C">
            <w:pPr>
              <w:jc w:val="center"/>
              <w:rPr>
                <w:rFonts w:ascii="Times New Roman" w:hAnsi="Times New Roman" w:cs="Times New Roman"/>
                <w:sz w:val="20"/>
                <w:szCs w:val="20"/>
              </w:rPr>
            </w:pPr>
          </w:p>
          <w:p w14:paraId="39449F10" w14:textId="1896EA61" w:rsidR="00DE5B28" w:rsidRDefault="00DE5B28" w:rsidP="00FD7A8C">
            <w:pPr>
              <w:jc w:val="center"/>
              <w:rPr>
                <w:rFonts w:ascii="Times New Roman" w:hAnsi="Times New Roman" w:cs="Times New Roman"/>
                <w:sz w:val="20"/>
                <w:szCs w:val="20"/>
              </w:rPr>
            </w:pPr>
          </w:p>
          <w:p w14:paraId="70AA3C3D" w14:textId="26BCA579" w:rsidR="00DE5B28" w:rsidRDefault="00DE5B28" w:rsidP="00FD7A8C">
            <w:pPr>
              <w:jc w:val="center"/>
              <w:rPr>
                <w:rFonts w:ascii="Times New Roman" w:hAnsi="Times New Roman" w:cs="Times New Roman"/>
                <w:sz w:val="20"/>
                <w:szCs w:val="20"/>
              </w:rPr>
            </w:pPr>
          </w:p>
          <w:p w14:paraId="2E24ED2C" w14:textId="59AB7F22" w:rsidR="00CE136B" w:rsidRDefault="00CE136B" w:rsidP="00FD7A8C">
            <w:pPr>
              <w:jc w:val="center"/>
              <w:rPr>
                <w:rFonts w:ascii="Times New Roman" w:hAnsi="Times New Roman" w:cs="Times New Roman"/>
                <w:sz w:val="20"/>
                <w:szCs w:val="20"/>
              </w:rPr>
            </w:pPr>
          </w:p>
          <w:p w14:paraId="23392680" w14:textId="6286CC99" w:rsidR="00CE136B" w:rsidRDefault="00CE136B" w:rsidP="00FD7A8C">
            <w:pPr>
              <w:jc w:val="center"/>
              <w:rPr>
                <w:rFonts w:ascii="Times New Roman" w:hAnsi="Times New Roman" w:cs="Times New Roman"/>
                <w:sz w:val="20"/>
                <w:szCs w:val="20"/>
              </w:rPr>
            </w:pPr>
          </w:p>
          <w:p w14:paraId="6863EA16" w14:textId="77777777" w:rsidR="00CE136B" w:rsidRDefault="00CE136B" w:rsidP="00FD7A8C">
            <w:pPr>
              <w:jc w:val="center"/>
              <w:rPr>
                <w:rFonts w:ascii="Times New Roman" w:hAnsi="Times New Roman" w:cs="Times New Roman"/>
                <w:sz w:val="20"/>
                <w:szCs w:val="20"/>
              </w:rPr>
            </w:pPr>
          </w:p>
          <w:p w14:paraId="5E78CCC5" w14:textId="77777777" w:rsidR="00DE5B28" w:rsidRPr="00E845FD" w:rsidRDefault="00DE5B28" w:rsidP="00FD7A8C">
            <w:pPr>
              <w:jc w:val="center"/>
              <w:rPr>
                <w:rFonts w:ascii="Times New Roman" w:hAnsi="Times New Roman" w:cs="Times New Roman"/>
                <w:sz w:val="20"/>
                <w:szCs w:val="20"/>
              </w:rPr>
            </w:pPr>
          </w:p>
          <w:p w14:paraId="60403458" w14:textId="7B9746A1" w:rsidR="00FD7A8C"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757D8313" w14:textId="6B1A7918" w:rsidR="00CE136B" w:rsidRDefault="00CE136B" w:rsidP="00FD7A8C">
            <w:pPr>
              <w:rPr>
                <w:rFonts w:ascii="Times New Roman" w:hAnsi="Times New Roman" w:cs="Times New Roman"/>
                <w:sz w:val="20"/>
                <w:szCs w:val="20"/>
              </w:rPr>
            </w:pPr>
          </w:p>
          <w:p w14:paraId="71A47E09" w14:textId="4E8403E6" w:rsidR="00CE136B" w:rsidRDefault="00CE136B" w:rsidP="00FD7A8C">
            <w:pPr>
              <w:rPr>
                <w:rFonts w:ascii="Times New Roman" w:hAnsi="Times New Roman" w:cs="Times New Roman"/>
                <w:sz w:val="20"/>
                <w:szCs w:val="20"/>
              </w:rPr>
            </w:pPr>
          </w:p>
          <w:p w14:paraId="3996664C" w14:textId="59DF3FFC" w:rsidR="00CE136B" w:rsidRDefault="00CE136B" w:rsidP="00FD7A8C">
            <w:pPr>
              <w:rPr>
                <w:rFonts w:ascii="Times New Roman" w:hAnsi="Times New Roman" w:cs="Times New Roman"/>
                <w:sz w:val="20"/>
                <w:szCs w:val="20"/>
              </w:rPr>
            </w:pPr>
          </w:p>
          <w:p w14:paraId="64A6803C" w14:textId="67408E80" w:rsidR="00CE136B" w:rsidRDefault="00CE136B" w:rsidP="00FD7A8C">
            <w:pPr>
              <w:rPr>
                <w:rFonts w:ascii="Times New Roman" w:hAnsi="Times New Roman" w:cs="Times New Roman"/>
                <w:sz w:val="20"/>
                <w:szCs w:val="20"/>
              </w:rPr>
            </w:pPr>
          </w:p>
          <w:p w14:paraId="32A7A36F" w14:textId="6435B87B" w:rsidR="00887558" w:rsidRDefault="00887558" w:rsidP="00FD7A8C">
            <w:pPr>
              <w:rPr>
                <w:rFonts w:ascii="Times New Roman" w:hAnsi="Times New Roman" w:cs="Times New Roman"/>
                <w:sz w:val="20"/>
                <w:szCs w:val="20"/>
              </w:rPr>
            </w:pPr>
          </w:p>
          <w:p w14:paraId="7BF33ABF" w14:textId="3D219917" w:rsidR="00887558" w:rsidRDefault="00887558" w:rsidP="00FD7A8C">
            <w:pPr>
              <w:rPr>
                <w:rFonts w:ascii="Times New Roman" w:hAnsi="Times New Roman" w:cs="Times New Roman"/>
                <w:sz w:val="20"/>
                <w:szCs w:val="20"/>
              </w:rPr>
            </w:pPr>
          </w:p>
          <w:p w14:paraId="4CFAC9D1" w14:textId="77777777" w:rsidR="00887558" w:rsidRDefault="00887558" w:rsidP="00FD7A8C">
            <w:pPr>
              <w:rPr>
                <w:rFonts w:ascii="Times New Roman" w:hAnsi="Times New Roman" w:cs="Times New Roman"/>
                <w:sz w:val="20"/>
                <w:szCs w:val="20"/>
              </w:rPr>
            </w:pPr>
          </w:p>
          <w:p w14:paraId="25A89DD3" w14:textId="50BB7521" w:rsidR="00CE136B" w:rsidRPr="00E845FD" w:rsidRDefault="00CE136B" w:rsidP="00CE136B">
            <w:pPr>
              <w:jc w:val="center"/>
              <w:rPr>
                <w:rFonts w:ascii="Times New Roman" w:hAnsi="Times New Roman" w:cs="Times New Roman"/>
                <w:sz w:val="20"/>
                <w:szCs w:val="20"/>
              </w:rPr>
            </w:pPr>
            <w:r>
              <w:rPr>
                <w:rFonts w:ascii="Times New Roman" w:hAnsi="Times New Roman" w:cs="Times New Roman"/>
                <w:sz w:val="20"/>
                <w:szCs w:val="20"/>
              </w:rPr>
              <w:t>1</w:t>
            </w:r>
          </w:p>
          <w:p w14:paraId="1A24EBCA" w14:textId="77777777" w:rsidR="00FD7A8C" w:rsidRPr="00E845FD" w:rsidRDefault="00FD7A8C" w:rsidP="00FD7A8C">
            <w:pPr>
              <w:jc w:val="center"/>
              <w:rPr>
                <w:rFonts w:ascii="Times New Roman" w:hAnsi="Times New Roman" w:cs="Times New Roman"/>
                <w:sz w:val="20"/>
                <w:szCs w:val="20"/>
              </w:rPr>
            </w:pPr>
          </w:p>
          <w:p w14:paraId="1576535E" w14:textId="77777777" w:rsidR="00FD7A8C" w:rsidRPr="00E845FD" w:rsidRDefault="00FD7A8C" w:rsidP="00FD7A8C">
            <w:pPr>
              <w:jc w:val="center"/>
              <w:rPr>
                <w:rFonts w:ascii="Times New Roman" w:hAnsi="Times New Roman" w:cs="Times New Roman"/>
                <w:sz w:val="20"/>
                <w:szCs w:val="20"/>
              </w:rPr>
            </w:pPr>
          </w:p>
          <w:p w14:paraId="067D0EAC"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7768EC5A" w14:textId="77777777" w:rsidR="00FD7A8C" w:rsidRPr="00E845FD" w:rsidRDefault="00FD7A8C" w:rsidP="00FD7A8C">
            <w:pPr>
              <w:pStyle w:val="Normlny0"/>
              <w:jc w:val="center"/>
            </w:pPr>
            <w:r w:rsidRPr="00E845FD">
              <w:lastRenderedPageBreak/>
              <w:t>Č: I</w:t>
            </w:r>
          </w:p>
          <w:p w14:paraId="0F40232C" w14:textId="6015CEF2" w:rsidR="00FD7A8C" w:rsidRPr="00E845FD" w:rsidRDefault="00887558" w:rsidP="00FD7A8C">
            <w:pPr>
              <w:pStyle w:val="Normlny0"/>
              <w:jc w:val="center"/>
            </w:pPr>
            <w:r>
              <w:t>§: 105</w:t>
            </w:r>
          </w:p>
          <w:p w14:paraId="2A9206CF" w14:textId="77777777" w:rsidR="00FD7A8C" w:rsidRPr="00E845FD" w:rsidRDefault="00FD7A8C" w:rsidP="00FD7A8C">
            <w:pPr>
              <w:pStyle w:val="Normlny0"/>
              <w:jc w:val="center"/>
            </w:pPr>
          </w:p>
          <w:p w14:paraId="3F1BF30A" w14:textId="77777777" w:rsidR="00FD7A8C" w:rsidRPr="00E845FD" w:rsidRDefault="00FD7A8C" w:rsidP="00FD7A8C">
            <w:pPr>
              <w:pStyle w:val="Normlny0"/>
              <w:jc w:val="center"/>
            </w:pPr>
          </w:p>
          <w:p w14:paraId="2E47972F" w14:textId="77777777" w:rsidR="00FD7A8C" w:rsidRPr="00E845FD" w:rsidRDefault="00FD7A8C" w:rsidP="00FD7A8C">
            <w:pPr>
              <w:pStyle w:val="Normlny0"/>
              <w:jc w:val="center"/>
            </w:pPr>
          </w:p>
          <w:p w14:paraId="0B7FA3AB" w14:textId="77777777" w:rsidR="00FD7A8C" w:rsidRPr="00E845FD" w:rsidRDefault="00FD7A8C" w:rsidP="00FD7A8C">
            <w:pPr>
              <w:pStyle w:val="Normlny0"/>
              <w:jc w:val="center"/>
            </w:pPr>
          </w:p>
          <w:p w14:paraId="3AB69670" w14:textId="77777777" w:rsidR="00FD7A8C" w:rsidRPr="00E845FD" w:rsidRDefault="00FD7A8C" w:rsidP="00FD7A8C">
            <w:pPr>
              <w:pStyle w:val="Normlny0"/>
              <w:jc w:val="center"/>
            </w:pPr>
          </w:p>
          <w:p w14:paraId="09B60CD3" w14:textId="77777777" w:rsidR="00FD7A8C" w:rsidRPr="00E845FD" w:rsidRDefault="00FD7A8C" w:rsidP="00FD7A8C">
            <w:pPr>
              <w:pStyle w:val="Normlny0"/>
              <w:jc w:val="center"/>
            </w:pPr>
          </w:p>
          <w:p w14:paraId="2816AEBB" w14:textId="77777777" w:rsidR="00FD7A8C" w:rsidRPr="00E845FD" w:rsidRDefault="00FD7A8C" w:rsidP="00FD7A8C">
            <w:pPr>
              <w:pStyle w:val="Normlny0"/>
              <w:jc w:val="center"/>
            </w:pPr>
          </w:p>
          <w:p w14:paraId="0939F8A1" w14:textId="77777777" w:rsidR="00FD7A8C" w:rsidRPr="00E845FD" w:rsidRDefault="00FD7A8C" w:rsidP="00FD7A8C">
            <w:pPr>
              <w:pStyle w:val="Normlny0"/>
              <w:jc w:val="center"/>
            </w:pPr>
          </w:p>
          <w:p w14:paraId="1003F0EA" w14:textId="77777777" w:rsidR="00FD7A8C" w:rsidRPr="00E845FD" w:rsidRDefault="00FD7A8C" w:rsidP="00FD7A8C">
            <w:pPr>
              <w:pStyle w:val="Normlny0"/>
              <w:jc w:val="center"/>
            </w:pPr>
          </w:p>
          <w:p w14:paraId="023DEBDF" w14:textId="77777777" w:rsidR="00FD7A8C" w:rsidRPr="00E845FD" w:rsidRDefault="00FD7A8C" w:rsidP="00FD7A8C">
            <w:pPr>
              <w:pStyle w:val="Normlny0"/>
              <w:jc w:val="center"/>
            </w:pPr>
          </w:p>
          <w:p w14:paraId="1C8E7998" w14:textId="77777777" w:rsidR="00FD7A8C" w:rsidRPr="00E845FD" w:rsidRDefault="00FD7A8C" w:rsidP="00FD7A8C">
            <w:pPr>
              <w:pStyle w:val="Normlny0"/>
              <w:jc w:val="center"/>
            </w:pPr>
          </w:p>
          <w:p w14:paraId="20DB7CD0" w14:textId="77777777" w:rsidR="00FD7A8C" w:rsidRPr="00E845FD" w:rsidRDefault="00FD7A8C" w:rsidP="00FD7A8C">
            <w:pPr>
              <w:pStyle w:val="Normlny0"/>
              <w:jc w:val="center"/>
            </w:pPr>
          </w:p>
          <w:p w14:paraId="1F4FF1B6" w14:textId="77777777" w:rsidR="00FD7A8C" w:rsidRPr="00E845FD" w:rsidRDefault="00FD7A8C" w:rsidP="00FD7A8C">
            <w:pPr>
              <w:pStyle w:val="Normlny0"/>
              <w:jc w:val="center"/>
            </w:pPr>
          </w:p>
          <w:p w14:paraId="58F884CB" w14:textId="77777777" w:rsidR="00FD7A8C" w:rsidRPr="00E845FD" w:rsidRDefault="00FD7A8C" w:rsidP="00FD7A8C">
            <w:pPr>
              <w:pStyle w:val="Normlny0"/>
              <w:jc w:val="center"/>
            </w:pPr>
          </w:p>
          <w:p w14:paraId="510B49FE" w14:textId="77777777" w:rsidR="00FD7A8C" w:rsidRPr="00E845FD" w:rsidRDefault="00FD7A8C" w:rsidP="00FD7A8C">
            <w:pPr>
              <w:pStyle w:val="Normlny0"/>
              <w:jc w:val="center"/>
            </w:pPr>
          </w:p>
          <w:p w14:paraId="392284D8" w14:textId="77777777" w:rsidR="00FD7A8C" w:rsidRPr="00E845FD" w:rsidRDefault="00FD7A8C" w:rsidP="00FD7A8C">
            <w:pPr>
              <w:pStyle w:val="Normlny0"/>
              <w:jc w:val="center"/>
            </w:pPr>
          </w:p>
          <w:p w14:paraId="7C4F17B3" w14:textId="77777777" w:rsidR="00FD7A8C" w:rsidRPr="00E845FD" w:rsidRDefault="00FD7A8C" w:rsidP="00FD7A8C">
            <w:pPr>
              <w:pStyle w:val="Normlny0"/>
              <w:jc w:val="center"/>
            </w:pPr>
          </w:p>
          <w:p w14:paraId="014D27F1" w14:textId="77777777" w:rsidR="00FD7A8C" w:rsidRPr="00E845FD" w:rsidRDefault="00FD7A8C" w:rsidP="00FD7A8C">
            <w:pPr>
              <w:pStyle w:val="Normlny0"/>
              <w:jc w:val="center"/>
            </w:pPr>
          </w:p>
          <w:p w14:paraId="0801EA0C" w14:textId="77777777" w:rsidR="00FD7A8C" w:rsidRPr="00E845FD" w:rsidRDefault="00FD7A8C" w:rsidP="00FD7A8C">
            <w:pPr>
              <w:pStyle w:val="Normlny0"/>
              <w:jc w:val="center"/>
            </w:pPr>
          </w:p>
          <w:p w14:paraId="4C7C8941" w14:textId="77777777" w:rsidR="00FD7A8C" w:rsidRPr="00E845FD" w:rsidRDefault="00FD7A8C" w:rsidP="00FD7A8C">
            <w:pPr>
              <w:pStyle w:val="Normlny0"/>
              <w:jc w:val="center"/>
            </w:pPr>
          </w:p>
          <w:p w14:paraId="60AA5F1C" w14:textId="77777777" w:rsidR="00FD7A8C" w:rsidRPr="00E845FD" w:rsidRDefault="00FD7A8C" w:rsidP="00FD7A8C">
            <w:pPr>
              <w:pStyle w:val="Normlny0"/>
              <w:jc w:val="center"/>
            </w:pPr>
          </w:p>
          <w:p w14:paraId="030FAB43" w14:textId="77777777" w:rsidR="00FD7A8C" w:rsidRPr="00E845FD" w:rsidRDefault="00FD7A8C" w:rsidP="00FD7A8C">
            <w:pPr>
              <w:pStyle w:val="Normlny0"/>
              <w:jc w:val="center"/>
            </w:pPr>
          </w:p>
          <w:p w14:paraId="0B29E702" w14:textId="77777777" w:rsidR="00FD7A8C" w:rsidRPr="00E845FD" w:rsidRDefault="00FD7A8C" w:rsidP="00FD7A8C">
            <w:pPr>
              <w:pStyle w:val="Normlny0"/>
              <w:jc w:val="center"/>
            </w:pPr>
          </w:p>
          <w:p w14:paraId="618FFE03" w14:textId="77777777" w:rsidR="00FD7A8C" w:rsidRPr="00E845FD" w:rsidRDefault="00FD7A8C" w:rsidP="00FD7A8C">
            <w:pPr>
              <w:pStyle w:val="Normlny0"/>
              <w:jc w:val="center"/>
            </w:pPr>
          </w:p>
          <w:p w14:paraId="6C109218" w14:textId="77777777" w:rsidR="00FD7A8C" w:rsidRPr="00E845FD" w:rsidRDefault="00FD7A8C" w:rsidP="00FD7A8C">
            <w:pPr>
              <w:pStyle w:val="Normlny0"/>
              <w:jc w:val="center"/>
            </w:pPr>
          </w:p>
          <w:p w14:paraId="52C18B8B" w14:textId="77777777" w:rsidR="00FD7A8C" w:rsidRPr="00E845FD" w:rsidRDefault="00FD7A8C" w:rsidP="00FD7A8C">
            <w:pPr>
              <w:pStyle w:val="Normlny0"/>
              <w:jc w:val="center"/>
            </w:pPr>
          </w:p>
          <w:p w14:paraId="661331D4" w14:textId="77777777" w:rsidR="00FD7A8C" w:rsidRPr="00E845FD" w:rsidRDefault="00FD7A8C" w:rsidP="00FD7A8C">
            <w:pPr>
              <w:pStyle w:val="Normlny0"/>
              <w:jc w:val="center"/>
            </w:pPr>
          </w:p>
          <w:p w14:paraId="096B8628" w14:textId="77777777" w:rsidR="00FD7A8C" w:rsidRPr="00E845FD" w:rsidRDefault="00FD7A8C" w:rsidP="00FD7A8C">
            <w:pPr>
              <w:pStyle w:val="Normlny0"/>
              <w:jc w:val="center"/>
            </w:pPr>
          </w:p>
          <w:p w14:paraId="7D0674D5" w14:textId="77777777" w:rsidR="00FD7A8C" w:rsidRPr="00E845FD" w:rsidRDefault="00FD7A8C" w:rsidP="00FD7A8C">
            <w:pPr>
              <w:pStyle w:val="Normlny0"/>
              <w:jc w:val="center"/>
            </w:pPr>
          </w:p>
          <w:p w14:paraId="7BBD1A71" w14:textId="77777777" w:rsidR="00FD7A8C" w:rsidRPr="00E845FD" w:rsidRDefault="00FD7A8C" w:rsidP="00FD7A8C">
            <w:pPr>
              <w:pStyle w:val="Normlny0"/>
              <w:jc w:val="center"/>
            </w:pPr>
          </w:p>
          <w:p w14:paraId="20AC660D" w14:textId="77777777" w:rsidR="00FD7A8C" w:rsidRPr="00E845FD" w:rsidRDefault="00FD7A8C" w:rsidP="00FD7A8C">
            <w:pPr>
              <w:pStyle w:val="Normlny0"/>
              <w:jc w:val="center"/>
            </w:pPr>
          </w:p>
          <w:p w14:paraId="10D3C416" w14:textId="77777777" w:rsidR="00FD7A8C" w:rsidRPr="00E845FD" w:rsidRDefault="00FD7A8C" w:rsidP="00FD7A8C">
            <w:pPr>
              <w:pStyle w:val="Normlny0"/>
              <w:jc w:val="center"/>
            </w:pPr>
          </w:p>
          <w:p w14:paraId="27163EC9" w14:textId="77777777" w:rsidR="00FD7A8C" w:rsidRPr="00E845FD" w:rsidRDefault="00FD7A8C" w:rsidP="00FD7A8C">
            <w:pPr>
              <w:pStyle w:val="Normlny0"/>
              <w:jc w:val="center"/>
            </w:pPr>
          </w:p>
          <w:p w14:paraId="1B7360BD" w14:textId="77777777" w:rsidR="00FD7A8C" w:rsidRPr="00E845FD" w:rsidRDefault="00FD7A8C" w:rsidP="00FD7A8C">
            <w:pPr>
              <w:pStyle w:val="Normlny0"/>
              <w:jc w:val="center"/>
            </w:pPr>
          </w:p>
          <w:p w14:paraId="34530395" w14:textId="77777777" w:rsidR="00FD7A8C" w:rsidRPr="00E845FD" w:rsidRDefault="00FD7A8C" w:rsidP="00FD7A8C">
            <w:pPr>
              <w:pStyle w:val="Normlny0"/>
              <w:jc w:val="center"/>
            </w:pPr>
          </w:p>
          <w:p w14:paraId="6FBD4B8F" w14:textId="77777777" w:rsidR="00FD7A8C" w:rsidRPr="00E845FD" w:rsidRDefault="00FD7A8C" w:rsidP="00FD7A8C">
            <w:pPr>
              <w:pStyle w:val="Normlny0"/>
              <w:jc w:val="center"/>
            </w:pPr>
          </w:p>
          <w:p w14:paraId="4C08A462" w14:textId="77777777" w:rsidR="00FD7A8C" w:rsidRPr="00E845FD" w:rsidRDefault="00FD7A8C" w:rsidP="00FD7A8C">
            <w:pPr>
              <w:pStyle w:val="Normlny0"/>
              <w:jc w:val="center"/>
            </w:pPr>
          </w:p>
          <w:p w14:paraId="02973220" w14:textId="7D3AAC32" w:rsidR="00FD7A8C" w:rsidRDefault="00FD7A8C" w:rsidP="00FD7A8C">
            <w:pPr>
              <w:pStyle w:val="Normlny0"/>
              <w:jc w:val="center"/>
            </w:pPr>
          </w:p>
          <w:p w14:paraId="4EECEEE7" w14:textId="7295EDC1" w:rsidR="00DE5B28" w:rsidRDefault="00DE5B28" w:rsidP="00FD7A8C">
            <w:pPr>
              <w:pStyle w:val="Normlny0"/>
              <w:jc w:val="center"/>
            </w:pPr>
          </w:p>
          <w:p w14:paraId="7CCEFD25" w14:textId="2BD27458" w:rsidR="00DE5B28" w:rsidRDefault="00DE5B28" w:rsidP="00FD7A8C">
            <w:pPr>
              <w:pStyle w:val="Normlny0"/>
              <w:jc w:val="center"/>
            </w:pPr>
          </w:p>
          <w:p w14:paraId="5D7E93E7" w14:textId="3748B236" w:rsidR="00DE5B28" w:rsidRDefault="00DE5B28" w:rsidP="00FD7A8C">
            <w:pPr>
              <w:pStyle w:val="Normlny0"/>
              <w:jc w:val="center"/>
            </w:pPr>
          </w:p>
          <w:p w14:paraId="7AE98739" w14:textId="6BF58C17" w:rsidR="00CE136B" w:rsidRDefault="00CE136B" w:rsidP="00FD7A8C">
            <w:pPr>
              <w:pStyle w:val="Normlny0"/>
              <w:jc w:val="center"/>
            </w:pPr>
          </w:p>
          <w:p w14:paraId="460C4E42" w14:textId="61231636" w:rsidR="00CE136B" w:rsidRDefault="00CE136B" w:rsidP="00FD7A8C">
            <w:pPr>
              <w:pStyle w:val="Normlny0"/>
              <w:jc w:val="center"/>
            </w:pPr>
          </w:p>
          <w:p w14:paraId="1A180676" w14:textId="77777777" w:rsidR="00CE136B" w:rsidRDefault="00CE136B" w:rsidP="00FD7A8C">
            <w:pPr>
              <w:pStyle w:val="Normlny0"/>
              <w:jc w:val="center"/>
            </w:pPr>
          </w:p>
          <w:p w14:paraId="0F08E981" w14:textId="5C184C65" w:rsidR="00DE5B28" w:rsidRDefault="00DE5B28" w:rsidP="00FD7A8C">
            <w:pPr>
              <w:pStyle w:val="Normlny0"/>
              <w:jc w:val="center"/>
            </w:pPr>
          </w:p>
          <w:p w14:paraId="2B37A8F1" w14:textId="77777777" w:rsidR="00CE136B" w:rsidRDefault="00CE136B" w:rsidP="00FD7A8C">
            <w:pPr>
              <w:pStyle w:val="Normlny0"/>
              <w:jc w:val="center"/>
            </w:pPr>
          </w:p>
          <w:p w14:paraId="7F70416B" w14:textId="77777777" w:rsidR="00FD7A8C" w:rsidRPr="00E845FD" w:rsidRDefault="00FD7A8C" w:rsidP="00FD7A8C">
            <w:pPr>
              <w:pStyle w:val="Normlny0"/>
              <w:jc w:val="center"/>
            </w:pPr>
            <w:r w:rsidRPr="00E845FD">
              <w:t>Č: I</w:t>
            </w:r>
          </w:p>
          <w:p w14:paraId="108AA5C7" w14:textId="3EEADB9C" w:rsidR="00FD7A8C" w:rsidRPr="00E845FD" w:rsidRDefault="00CE136B" w:rsidP="00FD7A8C">
            <w:pPr>
              <w:pStyle w:val="Normlny0"/>
              <w:jc w:val="center"/>
            </w:pPr>
            <w:r>
              <w:t>§ 108</w:t>
            </w:r>
          </w:p>
          <w:p w14:paraId="3206792B" w14:textId="15E9A712" w:rsidR="00FD7A8C" w:rsidRDefault="00FD7A8C" w:rsidP="00FD7A8C">
            <w:pPr>
              <w:pStyle w:val="Normlny0"/>
              <w:jc w:val="center"/>
            </w:pPr>
            <w:r w:rsidRPr="00E845FD">
              <w:t>O: 1</w:t>
            </w:r>
          </w:p>
          <w:p w14:paraId="3FBB0F4B" w14:textId="06467B1A" w:rsidR="00CE136B" w:rsidRDefault="00CE136B" w:rsidP="00FD7A8C">
            <w:pPr>
              <w:pStyle w:val="Normlny0"/>
              <w:jc w:val="center"/>
            </w:pPr>
          </w:p>
          <w:p w14:paraId="58ED5987" w14:textId="06B8BD8A" w:rsidR="00CE136B" w:rsidRDefault="00CE136B" w:rsidP="00FD7A8C">
            <w:pPr>
              <w:pStyle w:val="Normlny0"/>
              <w:jc w:val="center"/>
            </w:pPr>
          </w:p>
          <w:p w14:paraId="784C1BB0" w14:textId="1ACF36DC" w:rsidR="00887558" w:rsidRDefault="00887558" w:rsidP="00FD7A8C">
            <w:pPr>
              <w:pStyle w:val="Normlny0"/>
              <w:jc w:val="center"/>
            </w:pPr>
          </w:p>
          <w:p w14:paraId="1A785C95" w14:textId="16847E9F" w:rsidR="00887558" w:rsidRDefault="00887558" w:rsidP="00FD7A8C">
            <w:pPr>
              <w:pStyle w:val="Normlny0"/>
              <w:jc w:val="center"/>
            </w:pPr>
          </w:p>
          <w:p w14:paraId="73FA5FF7" w14:textId="77777777" w:rsidR="00887558" w:rsidRDefault="00887558" w:rsidP="00FD7A8C">
            <w:pPr>
              <w:pStyle w:val="Normlny0"/>
              <w:jc w:val="center"/>
            </w:pPr>
          </w:p>
          <w:p w14:paraId="5191A2DC" w14:textId="77777777" w:rsidR="00CE136B" w:rsidRPr="00E845FD" w:rsidRDefault="00CE136B" w:rsidP="00CE136B">
            <w:pPr>
              <w:pStyle w:val="Normlny0"/>
              <w:jc w:val="center"/>
            </w:pPr>
            <w:r w:rsidRPr="00E845FD">
              <w:t>Č: I</w:t>
            </w:r>
          </w:p>
          <w:p w14:paraId="5B21AE15" w14:textId="77777777" w:rsidR="00CE136B" w:rsidRPr="00E845FD" w:rsidRDefault="00CE136B" w:rsidP="00CE136B">
            <w:pPr>
              <w:pStyle w:val="Normlny0"/>
              <w:jc w:val="center"/>
            </w:pPr>
            <w:r>
              <w:t>§ 108</w:t>
            </w:r>
          </w:p>
          <w:p w14:paraId="36204581" w14:textId="02471257" w:rsidR="00CE136B" w:rsidRPr="00E845FD" w:rsidRDefault="00CE136B" w:rsidP="00CE136B">
            <w:pPr>
              <w:pStyle w:val="Normlny0"/>
              <w:jc w:val="center"/>
            </w:pPr>
            <w:r>
              <w:t>O: 2</w:t>
            </w:r>
          </w:p>
          <w:p w14:paraId="55F2757A" w14:textId="77777777" w:rsidR="00CE136B" w:rsidRPr="00E845FD" w:rsidRDefault="00CE136B" w:rsidP="00FD7A8C">
            <w:pPr>
              <w:pStyle w:val="Normlny0"/>
              <w:jc w:val="center"/>
            </w:pPr>
          </w:p>
          <w:p w14:paraId="74027B57"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202DEC81" w14:textId="2C1CDFCF" w:rsidR="00DE5B28" w:rsidRDefault="00CE136B" w:rsidP="00DE5B28">
            <w:pPr>
              <w:pStyle w:val="Normlny0"/>
              <w:jc w:val="center"/>
            </w:pPr>
            <w:r>
              <w:lastRenderedPageBreak/>
              <w:t>§ 105</w:t>
            </w:r>
          </w:p>
          <w:p w14:paraId="1CD6DD4B" w14:textId="77777777" w:rsidR="00DE5B28" w:rsidRDefault="00DE5B28" w:rsidP="00DE5B28">
            <w:pPr>
              <w:pStyle w:val="Normlny0"/>
              <w:jc w:val="both"/>
            </w:pPr>
          </w:p>
          <w:p w14:paraId="194E2DFF" w14:textId="77777777" w:rsidR="00807A44" w:rsidRDefault="00807A44" w:rsidP="00807A44">
            <w:pPr>
              <w:pStyle w:val="Normlny0"/>
              <w:jc w:val="both"/>
            </w:pPr>
            <w:r>
              <w:t xml:space="preserve">(1) Registrový súd na základe žiadosti vydá </w:t>
            </w:r>
          </w:p>
          <w:p w14:paraId="67475D56" w14:textId="77777777" w:rsidR="00807A44" w:rsidRDefault="00807A44" w:rsidP="00807A44">
            <w:pPr>
              <w:pStyle w:val="Normlny0"/>
              <w:jc w:val="both"/>
            </w:pPr>
            <w:r>
              <w:t xml:space="preserve">a) výpis z obchodného registra so zapísanými údajmi platnými v deň jeho vydania, </w:t>
            </w:r>
          </w:p>
          <w:p w14:paraId="37D493F2" w14:textId="77777777" w:rsidR="00807A44" w:rsidRDefault="00807A44" w:rsidP="00807A44">
            <w:pPr>
              <w:pStyle w:val="Normlny0"/>
              <w:jc w:val="both"/>
            </w:pPr>
            <w:r>
              <w:t>b) úplný výpis z obchodného registra so zapísanými údajmi platnými v deň jeho vydania, vrátane údajov o zapísanej osobe, ktoré už boli v obchodnom registri zmenené,</w:t>
            </w:r>
          </w:p>
          <w:p w14:paraId="713C6D5F" w14:textId="77777777" w:rsidR="00807A44" w:rsidRDefault="00807A44" w:rsidP="00807A44">
            <w:pPr>
              <w:pStyle w:val="Normlny0"/>
              <w:jc w:val="both"/>
            </w:pPr>
            <w:r>
              <w:t>c) kópiu uloženého dokumentu,</w:t>
            </w:r>
          </w:p>
          <w:p w14:paraId="363CDA23" w14:textId="77777777" w:rsidR="00807A44" w:rsidRDefault="00807A44" w:rsidP="00807A44">
            <w:pPr>
              <w:pStyle w:val="Normlny0"/>
              <w:jc w:val="both"/>
            </w:pPr>
            <w:r>
              <w:t>d) potvrdenie o tom, že určitý dokument nie je uložený v zbierke dokumentov,</w:t>
            </w:r>
          </w:p>
          <w:p w14:paraId="578937AC" w14:textId="77777777" w:rsidR="00807A44" w:rsidRDefault="00807A44" w:rsidP="00807A44">
            <w:pPr>
              <w:pStyle w:val="Normlny0"/>
              <w:jc w:val="both"/>
            </w:pPr>
            <w:r>
              <w:t>e) potvrdenie o tom, že v obchodnom registri určitý zápis nie je.</w:t>
            </w:r>
          </w:p>
          <w:p w14:paraId="46299BD9" w14:textId="77777777" w:rsidR="00807A44" w:rsidRDefault="00807A44" w:rsidP="00807A44">
            <w:pPr>
              <w:pStyle w:val="Normlny0"/>
              <w:jc w:val="both"/>
            </w:pPr>
          </w:p>
          <w:p w14:paraId="454CAFEB" w14:textId="77777777" w:rsidR="00807A44" w:rsidRDefault="00807A44" w:rsidP="00807A44">
            <w:pPr>
              <w:pStyle w:val="Normlny0"/>
              <w:jc w:val="both"/>
            </w:pPr>
            <w:r>
              <w:t xml:space="preserve">(2) Registrový súd je povinný zabezpečiť zhodu zapísaných údajov s obsahom dokumentu podľa odseku 1 písm. a). </w:t>
            </w:r>
          </w:p>
          <w:p w14:paraId="2A05AD47" w14:textId="77777777" w:rsidR="00807A44" w:rsidRDefault="00807A44" w:rsidP="00807A44">
            <w:pPr>
              <w:pStyle w:val="Normlny0"/>
              <w:jc w:val="both"/>
            </w:pPr>
          </w:p>
          <w:p w14:paraId="22BB3D44" w14:textId="3010660B" w:rsidR="00CE136B" w:rsidRDefault="00807A44" w:rsidP="00807A44">
            <w:pPr>
              <w:pStyle w:val="Normlny0"/>
              <w:jc w:val="both"/>
            </w:pPr>
            <w:r>
              <w:t>(3) Registrový súd zabezpečí zhodu listinnej podoby uložených dokumentov a elektronickej podoby uložených dokumentov.</w:t>
            </w:r>
          </w:p>
          <w:p w14:paraId="00278932" w14:textId="77777777" w:rsidR="00807A44" w:rsidRDefault="00807A44" w:rsidP="00807A44">
            <w:pPr>
              <w:pStyle w:val="Normlny0"/>
              <w:jc w:val="both"/>
            </w:pPr>
          </w:p>
          <w:p w14:paraId="23FA40F1" w14:textId="77777777" w:rsidR="00807A44" w:rsidRPr="00807A44" w:rsidRDefault="00807A44" w:rsidP="00807A44">
            <w:pPr>
              <w:shd w:val="clear" w:color="auto" w:fill="FFFFFF"/>
              <w:jc w:val="both"/>
              <w:rPr>
                <w:rFonts w:ascii="Times New Roman" w:hAnsi="Times New Roman" w:cs="Times New Roman"/>
                <w:sz w:val="20"/>
                <w:szCs w:val="20"/>
              </w:rPr>
            </w:pPr>
            <w:r w:rsidRPr="00807A44">
              <w:rPr>
                <w:rFonts w:ascii="Times New Roman" w:hAnsi="Times New Roman" w:cs="Times New Roman"/>
                <w:sz w:val="20"/>
                <w:szCs w:val="20"/>
              </w:rPr>
              <w:lastRenderedPageBreak/>
              <w:t>(4) Ministerstvo spravodlivosti ako prevádzkovateľ a správca informačného systému obchodného registra zverejňuje údaje z obchodného registra v elektronickej podobe formou štruktúrovaných údajov, ktoré umožňujú vyhľadávanie, zobrazenie prepojenia na iné zapísané osoby a ich ďalšie spracovanie automatizovaným spôsobom, bezodplatne, a to najmä na účel plnenia úloh podľa osobitných predpisov.</w:t>
            </w:r>
            <w:r w:rsidRPr="00807A44">
              <w:rPr>
                <w:rFonts w:ascii="Times New Roman" w:hAnsi="Times New Roman" w:cs="Times New Roman"/>
                <w:sz w:val="20"/>
                <w:szCs w:val="20"/>
                <w:vertAlign w:val="superscript"/>
              </w:rPr>
              <w:t>83</w:t>
            </w:r>
            <w:r w:rsidRPr="00807A44">
              <w:rPr>
                <w:rFonts w:ascii="Times New Roman" w:hAnsi="Times New Roman" w:cs="Times New Roman"/>
                <w:sz w:val="20"/>
                <w:szCs w:val="20"/>
              </w:rPr>
              <w:t xml:space="preserve">) </w:t>
            </w:r>
          </w:p>
          <w:p w14:paraId="529A18E5" w14:textId="77777777" w:rsidR="00807A44" w:rsidRPr="00807A44" w:rsidRDefault="00807A44" w:rsidP="00807A44">
            <w:pPr>
              <w:shd w:val="clear" w:color="auto" w:fill="FFFFFF"/>
              <w:jc w:val="both"/>
              <w:rPr>
                <w:rFonts w:ascii="Times New Roman" w:hAnsi="Times New Roman" w:cs="Times New Roman"/>
                <w:sz w:val="20"/>
                <w:szCs w:val="20"/>
              </w:rPr>
            </w:pPr>
          </w:p>
          <w:p w14:paraId="7CB9DDA2" w14:textId="77777777" w:rsidR="00807A44" w:rsidRPr="00807A44" w:rsidRDefault="00807A44" w:rsidP="00807A44">
            <w:pPr>
              <w:pStyle w:val="Normlny0"/>
              <w:jc w:val="both"/>
            </w:pPr>
            <w:r w:rsidRPr="00807A44">
              <w:t xml:space="preserve">Poznámka pod čiarou k odkazu 83 znie: </w:t>
            </w:r>
          </w:p>
          <w:p w14:paraId="5A6D31AF" w14:textId="017884E5" w:rsidR="00FD7A8C" w:rsidRDefault="00807A44" w:rsidP="00807A44">
            <w:pPr>
              <w:pStyle w:val="Normlny0"/>
              <w:jc w:val="both"/>
            </w:pPr>
            <w:r w:rsidRPr="00807A44">
              <w:rPr>
                <w:vertAlign w:val="superscript"/>
              </w:rPr>
              <w:t>83</w:t>
            </w:r>
            <w:r w:rsidRPr="00807A44">
              <w:t>) Napríklad § 54 a 55 zákona č. 305/2013 Z. z. v znení neskorších predpisov, § 1 ods. 1 zákona č. 177/2018 Z. z. o niektorých opatreniach na znižovanie administratívnej záťaže využívaním informačných systémov verejnej správy a o zmene a doplnení niektorých zákonov (zákon proti byrokracii) v znení neskorších predpisov.</w:t>
            </w:r>
          </w:p>
          <w:p w14:paraId="743642AD" w14:textId="77777777" w:rsidR="00807A44" w:rsidRDefault="00807A44" w:rsidP="00CE136B">
            <w:pPr>
              <w:pStyle w:val="Normlny0"/>
              <w:jc w:val="center"/>
            </w:pPr>
          </w:p>
          <w:p w14:paraId="5AE501CA" w14:textId="07C6E470" w:rsidR="00CE136B" w:rsidRDefault="00CE136B" w:rsidP="00CE136B">
            <w:pPr>
              <w:pStyle w:val="Normlny0"/>
              <w:jc w:val="center"/>
            </w:pPr>
            <w:r>
              <w:t>§ 108</w:t>
            </w:r>
          </w:p>
          <w:p w14:paraId="1E828CA2" w14:textId="77777777" w:rsidR="00CE136B" w:rsidRDefault="00CE136B" w:rsidP="00CE136B">
            <w:pPr>
              <w:pStyle w:val="Normlny0"/>
              <w:jc w:val="center"/>
            </w:pPr>
            <w:r>
              <w:t>Spôsob sprístupňovania</w:t>
            </w:r>
          </w:p>
          <w:p w14:paraId="1159EC0F" w14:textId="77777777" w:rsidR="00CE136B" w:rsidRDefault="00CE136B" w:rsidP="00CE136B">
            <w:pPr>
              <w:pStyle w:val="Normlny0"/>
              <w:jc w:val="center"/>
            </w:pPr>
          </w:p>
          <w:p w14:paraId="41C1C0AF" w14:textId="77777777" w:rsidR="00CE136B" w:rsidRDefault="00CE136B" w:rsidP="00CE136B">
            <w:pPr>
              <w:pStyle w:val="Normlny0"/>
              <w:jc w:val="both"/>
            </w:pPr>
            <w:r>
              <w:t>(1) Obchodný register a zbierka listín sú každému prístupné; každý má právo po zaplatení súdneho poplatku do nich nahliadať a vyhotovovať si z nich odpisy.</w:t>
            </w:r>
          </w:p>
          <w:p w14:paraId="4109CD1F" w14:textId="77777777" w:rsidR="00CE136B" w:rsidRDefault="00CE136B" w:rsidP="00CE136B">
            <w:pPr>
              <w:pStyle w:val="Normlny0"/>
              <w:jc w:val="both"/>
            </w:pPr>
          </w:p>
          <w:p w14:paraId="25349213" w14:textId="3124CB29" w:rsidR="00FD7A8C" w:rsidRDefault="00CE136B" w:rsidP="00CE136B">
            <w:pPr>
              <w:pStyle w:val="Normlny0"/>
              <w:jc w:val="both"/>
            </w:pPr>
            <w:r>
              <w:t xml:space="preserve">(2) O vydanie dokumentu </w:t>
            </w:r>
            <w:r w:rsidR="00807A44">
              <w:t xml:space="preserve">podľa § 105 ods. 1 </w:t>
            </w:r>
            <w:r>
              <w:t>v listinnej podobe alebo elektronickej podobe podľa § 105 ods. 1 možno žiadať aj prostredníctvom špecializovaného portálu; registrový súd vydá dokument v listinnej podobe po zaplatení súdneho poplatku.</w:t>
            </w:r>
          </w:p>
          <w:p w14:paraId="1E42B49D" w14:textId="12E2E33F" w:rsidR="00CE136B" w:rsidRPr="00E845FD" w:rsidRDefault="00CE136B" w:rsidP="00CE136B">
            <w:pPr>
              <w:pStyle w:val="Normlny0"/>
              <w:jc w:val="both"/>
            </w:pPr>
          </w:p>
        </w:tc>
        <w:tc>
          <w:tcPr>
            <w:tcW w:w="827" w:type="dxa"/>
            <w:tcBorders>
              <w:top w:val="single" w:sz="4" w:space="0" w:color="auto"/>
              <w:bottom w:val="single" w:sz="4" w:space="0" w:color="auto"/>
            </w:tcBorders>
          </w:tcPr>
          <w:p w14:paraId="28B53065" w14:textId="0A2719D9" w:rsidR="00FD7A8C" w:rsidRPr="00E845FD" w:rsidRDefault="00E554D9"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4A0E6E2E" w14:textId="77777777" w:rsidR="00FD7A8C" w:rsidRPr="00E845FD" w:rsidRDefault="00FD7A8C" w:rsidP="00A31885">
            <w:pPr>
              <w:jc w:val="center"/>
              <w:rPr>
                <w:rFonts w:ascii="Times New Roman" w:hAnsi="Times New Roman" w:cs="Times New Roman"/>
                <w:sz w:val="20"/>
                <w:szCs w:val="20"/>
              </w:rPr>
            </w:pPr>
          </w:p>
          <w:p w14:paraId="26A5B9DF" w14:textId="77777777" w:rsidR="00FD7A8C" w:rsidRPr="00E845FD" w:rsidRDefault="00FD7A8C" w:rsidP="00A31885">
            <w:pPr>
              <w:jc w:val="center"/>
              <w:rPr>
                <w:rFonts w:ascii="Times New Roman" w:hAnsi="Times New Roman" w:cs="Times New Roman"/>
                <w:sz w:val="20"/>
                <w:szCs w:val="20"/>
              </w:rPr>
            </w:pPr>
          </w:p>
          <w:p w14:paraId="3ED86DB6" w14:textId="77777777" w:rsidR="00FD7A8C" w:rsidRPr="00E845FD" w:rsidRDefault="00FD7A8C" w:rsidP="00A31885">
            <w:pPr>
              <w:jc w:val="center"/>
              <w:rPr>
                <w:rFonts w:ascii="Times New Roman" w:hAnsi="Times New Roman" w:cs="Times New Roman"/>
                <w:sz w:val="20"/>
                <w:szCs w:val="20"/>
              </w:rPr>
            </w:pPr>
          </w:p>
          <w:p w14:paraId="0FF5C6D2" w14:textId="77777777" w:rsidR="00FD7A8C" w:rsidRPr="00E845FD" w:rsidRDefault="00FD7A8C" w:rsidP="00A31885">
            <w:pPr>
              <w:jc w:val="center"/>
              <w:rPr>
                <w:rFonts w:ascii="Times New Roman" w:hAnsi="Times New Roman" w:cs="Times New Roman"/>
                <w:sz w:val="20"/>
                <w:szCs w:val="20"/>
              </w:rPr>
            </w:pPr>
          </w:p>
          <w:p w14:paraId="62D928C0" w14:textId="77777777" w:rsidR="00FD7A8C" w:rsidRPr="00E845FD" w:rsidRDefault="00FD7A8C" w:rsidP="00A31885">
            <w:pPr>
              <w:jc w:val="center"/>
              <w:rPr>
                <w:rFonts w:ascii="Times New Roman" w:hAnsi="Times New Roman" w:cs="Times New Roman"/>
                <w:sz w:val="20"/>
                <w:szCs w:val="20"/>
              </w:rPr>
            </w:pPr>
          </w:p>
          <w:p w14:paraId="3FFD2C03" w14:textId="77777777" w:rsidR="00FD7A8C" w:rsidRPr="00E845FD" w:rsidRDefault="00FD7A8C" w:rsidP="00A31885">
            <w:pPr>
              <w:jc w:val="center"/>
              <w:rPr>
                <w:rFonts w:ascii="Times New Roman" w:hAnsi="Times New Roman" w:cs="Times New Roman"/>
                <w:sz w:val="20"/>
                <w:szCs w:val="20"/>
              </w:rPr>
            </w:pPr>
          </w:p>
          <w:p w14:paraId="6E8E35E5" w14:textId="77777777" w:rsidR="00FD7A8C" w:rsidRPr="00E845FD" w:rsidRDefault="00FD7A8C" w:rsidP="00A31885">
            <w:pPr>
              <w:jc w:val="center"/>
              <w:rPr>
                <w:rFonts w:ascii="Times New Roman" w:hAnsi="Times New Roman" w:cs="Times New Roman"/>
                <w:sz w:val="20"/>
                <w:szCs w:val="20"/>
              </w:rPr>
            </w:pPr>
          </w:p>
          <w:p w14:paraId="60B684FB" w14:textId="77777777" w:rsidR="00FD7A8C" w:rsidRPr="00E845FD" w:rsidRDefault="00FD7A8C" w:rsidP="00A31885">
            <w:pPr>
              <w:jc w:val="center"/>
              <w:rPr>
                <w:rFonts w:ascii="Times New Roman" w:hAnsi="Times New Roman" w:cs="Times New Roman"/>
                <w:sz w:val="20"/>
                <w:szCs w:val="20"/>
              </w:rPr>
            </w:pPr>
          </w:p>
          <w:p w14:paraId="55187583" w14:textId="77777777" w:rsidR="00FD7A8C" w:rsidRPr="00E845FD" w:rsidRDefault="00FD7A8C" w:rsidP="00A31885">
            <w:pPr>
              <w:jc w:val="center"/>
              <w:rPr>
                <w:rFonts w:ascii="Times New Roman" w:hAnsi="Times New Roman" w:cs="Times New Roman"/>
                <w:sz w:val="20"/>
                <w:szCs w:val="20"/>
              </w:rPr>
            </w:pPr>
          </w:p>
          <w:p w14:paraId="266104BF" w14:textId="77777777" w:rsidR="00FD7A8C" w:rsidRPr="00E845FD" w:rsidRDefault="00FD7A8C" w:rsidP="00A31885">
            <w:pPr>
              <w:jc w:val="center"/>
              <w:rPr>
                <w:rFonts w:ascii="Times New Roman" w:hAnsi="Times New Roman" w:cs="Times New Roman"/>
                <w:sz w:val="20"/>
                <w:szCs w:val="20"/>
              </w:rPr>
            </w:pPr>
          </w:p>
          <w:p w14:paraId="72FFEB46" w14:textId="77777777" w:rsidR="00FD7A8C" w:rsidRPr="00E845FD" w:rsidRDefault="00FD7A8C" w:rsidP="00A31885">
            <w:pPr>
              <w:jc w:val="center"/>
              <w:rPr>
                <w:rFonts w:ascii="Times New Roman" w:hAnsi="Times New Roman" w:cs="Times New Roman"/>
                <w:sz w:val="20"/>
                <w:szCs w:val="20"/>
              </w:rPr>
            </w:pPr>
          </w:p>
          <w:p w14:paraId="5EF1DF1A" w14:textId="77777777" w:rsidR="00FD7A8C" w:rsidRPr="00E845FD" w:rsidRDefault="00FD7A8C" w:rsidP="00A31885">
            <w:pPr>
              <w:jc w:val="center"/>
              <w:rPr>
                <w:rFonts w:ascii="Times New Roman" w:hAnsi="Times New Roman" w:cs="Times New Roman"/>
                <w:sz w:val="20"/>
                <w:szCs w:val="20"/>
              </w:rPr>
            </w:pPr>
          </w:p>
          <w:p w14:paraId="0008E043" w14:textId="77777777" w:rsidR="00FD7A8C" w:rsidRPr="00E845FD" w:rsidRDefault="00FD7A8C" w:rsidP="00A31885">
            <w:pPr>
              <w:jc w:val="center"/>
              <w:rPr>
                <w:rFonts w:ascii="Times New Roman" w:hAnsi="Times New Roman" w:cs="Times New Roman"/>
                <w:sz w:val="20"/>
                <w:szCs w:val="20"/>
              </w:rPr>
            </w:pPr>
          </w:p>
          <w:p w14:paraId="6F900875" w14:textId="77777777" w:rsidR="00FD7A8C" w:rsidRPr="00E845FD" w:rsidRDefault="00FD7A8C" w:rsidP="00A31885">
            <w:pPr>
              <w:jc w:val="center"/>
              <w:rPr>
                <w:rFonts w:ascii="Times New Roman" w:hAnsi="Times New Roman" w:cs="Times New Roman"/>
                <w:sz w:val="20"/>
                <w:szCs w:val="20"/>
              </w:rPr>
            </w:pPr>
          </w:p>
          <w:p w14:paraId="03A17176" w14:textId="77777777" w:rsidR="00FD7A8C" w:rsidRPr="00E845FD" w:rsidRDefault="00FD7A8C" w:rsidP="00A31885">
            <w:pPr>
              <w:jc w:val="center"/>
              <w:rPr>
                <w:rFonts w:ascii="Times New Roman" w:hAnsi="Times New Roman" w:cs="Times New Roman"/>
                <w:sz w:val="20"/>
                <w:szCs w:val="20"/>
              </w:rPr>
            </w:pPr>
          </w:p>
          <w:p w14:paraId="638A6DD8" w14:textId="77777777" w:rsidR="00FD7A8C" w:rsidRPr="00E845FD" w:rsidRDefault="00FD7A8C" w:rsidP="00A31885">
            <w:pPr>
              <w:jc w:val="center"/>
              <w:rPr>
                <w:rFonts w:ascii="Times New Roman" w:hAnsi="Times New Roman" w:cs="Times New Roman"/>
                <w:sz w:val="20"/>
                <w:szCs w:val="20"/>
              </w:rPr>
            </w:pPr>
          </w:p>
          <w:p w14:paraId="50A4D73A" w14:textId="77777777" w:rsidR="00FD7A8C" w:rsidRPr="00E845FD" w:rsidRDefault="00FD7A8C" w:rsidP="00A31885">
            <w:pPr>
              <w:jc w:val="center"/>
              <w:rPr>
                <w:rFonts w:ascii="Times New Roman" w:hAnsi="Times New Roman" w:cs="Times New Roman"/>
                <w:sz w:val="20"/>
                <w:szCs w:val="20"/>
              </w:rPr>
            </w:pPr>
          </w:p>
          <w:p w14:paraId="5EE1AB27" w14:textId="77777777" w:rsidR="00FD7A8C" w:rsidRPr="00E845FD" w:rsidRDefault="00FD7A8C" w:rsidP="00A31885">
            <w:pPr>
              <w:jc w:val="center"/>
              <w:rPr>
                <w:rFonts w:ascii="Times New Roman" w:hAnsi="Times New Roman" w:cs="Times New Roman"/>
                <w:sz w:val="20"/>
                <w:szCs w:val="20"/>
              </w:rPr>
            </w:pPr>
          </w:p>
          <w:p w14:paraId="126FE444" w14:textId="77777777" w:rsidR="00FD7A8C" w:rsidRPr="00E845FD" w:rsidRDefault="00FD7A8C" w:rsidP="00A31885">
            <w:pPr>
              <w:jc w:val="center"/>
              <w:rPr>
                <w:rFonts w:ascii="Times New Roman" w:hAnsi="Times New Roman" w:cs="Times New Roman"/>
                <w:sz w:val="20"/>
                <w:szCs w:val="20"/>
              </w:rPr>
            </w:pPr>
          </w:p>
          <w:p w14:paraId="6994CA29" w14:textId="77777777" w:rsidR="00FD7A8C" w:rsidRPr="00E845FD" w:rsidRDefault="00FD7A8C" w:rsidP="00A31885">
            <w:pPr>
              <w:jc w:val="center"/>
              <w:rPr>
                <w:rFonts w:ascii="Times New Roman" w:hAnsi="Times New Roman" w:cs="Times New Roman"/>
                <w:sz w:val="20"/>
                <w:szCs w:val="20"/>
              </w:rPr>
            </w:pPr>
          </w:p>
          <w:p w14:paraId="0C1C6F59" w14:textId="77777777" w:rsidR="00FD7A8C" w:rsidRPr="00E845FD" w:rsidRDefault="00FD7A8C" w:rsidP="00A31885">
            <w:pPr>
              <w:jc w:val="center"/>
              <w:rPr>
                <w:rFonts w:ascii="Times New Roman" w:hAnsi="Times New Roman" w:cs="Times New Roman"/>
                <w:sz w:val="20"/>
                <w:szCs w:val="20"/>
              </w:rPr>
            </w:pPr>
          </w:p>
          <w:p w14:paraId="39E864C0" w14:textId="77777777" w:rsidR="00FD7A8C" w:rsidRPr="00E845FD" w:rsidRDefault="00FD7A8C" w:rsidP="00A31885">
            <w:pPr>
              <w:jc w:val="center"/>
              <w:rPr>
                <w:rFonts w:ascii="Times New Roman" w:hAnsi="Times New Roman" w:cs="Times New Roman"/>
                <w:sz w:val="20"/>
                <w:szCs w:val="20"/>
              </w:rPr>
            </w:pPr>
          </w:p>
          <w:p w14:paraId="236DF52A" w14:textId="77777777" w:rsidR="00FD7A8C" w:rsidRPr="00E845FD" w:rsidRDefault="00FD7A8C" w:rsidP="00A31885">
            <w:pPr>
              <w:jc w:val="center"/>
              <w:rPr>
                <w:rFonts w:ascii="Times New Roman" w:hAnsi="Times New Roman" w:cs="Times New Roman"/>
                <w:sz w:val="20"/>
                <w:szCs w:val="20"/>
              </w:rPr>
            </w:pPr>
          </w:p>
          <w:p w14:paraId="4C6316D0" w14:textId="77777777" w:rsidR="00FD7A8C" w:rsidRPr="00E845FD" w:rsidRDefault="00FD7A8C" w:rsidP="00A31885">
            <w:pPr>
              <w:jc w:val="center"/>
              <w:rPr>
                <w:rFonts w:ascii="Times New Roman" w:hAnsi="Times New Roman" w:cs="Times New Roman"/>
                <w:sz w:val="20"/>
                <w:szCs w:val="20"/>
              </w:rPr>
            </w:pPr>
          </w:p>
          <w:p w14:paraId="106EF924" w14:textId="77777777" w:rsidR="00FD7A8C" w:rsidRPr="00E845FD" w:rsidRDefault="00FD7A8C" w:rsidP="00A31885">
            <w:pPr>
              <w:jc w:val="center"/>
              <w:rPr>
                <w:rFonts w:ascii="Times New Roman" w:hAnsi="Times New Roman" w:cs="Times New Roman"/>
                <w:sz w:val="20"/>
                <w:szCs w:val="20"/>
              </w:rPr>
            </w:pPr>
          </w:p>
          <w:p w14:paraId="0C5889D0" w14:textId="77777777" w:rsidR="00FD7A8C" w:rsidRPr="00E845FD" w:rsidRDefault="00FD7A8C" w:rsidP="00A31885">
            <w:pPr>
              <w:jc w:val="center"/>
              <w:rPr>
                <w:rFonts w:ascii="Times New Roman" w:hAnsi="Times New Roman" w:cs="Times New Roman"/>
                <w:sz w:val="20"/>
                <w:szCs w:val="20"/>
              </w:rPr>
            </w:pPr>
          </w:p>
          <w:p w14:paraId="3BAB98BA" w14:textId="77777777" w:rsidR="00FD7A8C" w:rsidRPr="00E845FD" w:rsidRDefault="00FD7A8C" w:rsidP="00A31885">
            <w:pPr>
              <w:jc w:val="center"/>
              <w:rPr>
                <w:rFonts w:ascii="Times New Roman" w:hAnsi="Times New Roman" w:cs="Times New Roman"/>
                <w:sz w:val="20"/>
                <w:szCs w:val="20"/>
              </w:rPr>
            </w:pPr>
          </w:p>
          <w:p w14:paraId="410ED8D5" w14:textId="77777777" w:rsidR="00FD7A8C" w:rsidRPr="00E845FD" w:rsidRDefault="00FD7A8C" w:rsidP="00A31885">
            <w:pPr>
              <w:jc w:val="center"/>
              <w:rPr>
                <w:rFonts w:ascii="Times New Roman" w:hAnsi="Times New Roman" w:cs="Times New Roman"/>
                <w:sz w:val="20"/>
                <w:szCs w:val="20"/>
              </w:rPr>
            </w:pPr>
          </w:p>
          <w:p w14:paraId="71A1453C" w14:textId="77777777" w:rsidR="00FD7A8C" w:rsidRPr="00E845FD" w:rsidRDefault="00FD7A8C" w:rsidP="00A31885">
            <w:pPr>
              <w:jc w:val="center"/>
              <w:rPr>
                <w:rFonts w:ascii="Times New Roman" w:hAnsi="Times New Roman" w:cs="Times New Roman"/>
                <w:sz w:val="20"/>
                <w:szCs w:val="20"/>
              </w:rPr>
            </w:pPr>
          </w:p>
          <w:p w14:paraId="52E9F12D" w14:textId="77777777" w:rsidR="00FD7A8C" w:rsidRPr="00E845FD" w:rsidRDefault="00FD7A8C" w:rsidP="00A31885">
            <w:pPr>
              <w:jc w:val="center"/>
              <w:rPr>
                <w:rFonts w:ascii="Times New Roman" w:hAnsi="Times New Roman" w:cs="Times New Roman"/>
                <w:sz w:val="20"/>
                <w:szCs w:val="20"/>
              </w:rPr>
            </w:pPr>
          </w:p>
          <w:p w14:paraId="73D63837" w14:textId="77777777" w:rsidR="00FD7A8C" w:rsidRPr="00E845FD" w:rsidRDefault="00FD7A8C" w:rsidP="00A31885">
            <w:pPr>
              <w:jc w:val="center"/>
              <w:rPr>
                <w:rFonts w:ascii="Times New Roman" w:hAnsi="Times New Roman" w:cs="Times New Roman"/>
                <w:sz w:val="20"/>
                <w:szCs w:val="20"/>
              </w:rPr>
            </w:pPr>
          </w:p>
          <w:p w14:paraId="7C379342" w14:textId="77777777" w:rsidR="00FD7A8C" w:rsidRPr="00E845FD" w:rsidRDefault="00FD7A8C" w:rsidP="00A31885">
            <w:pPr>
              <w:jc w:val="center"/>
              <w:rPr>
                <w:rFonts w:ascii="Times New Roman" w:hAnsi="Times New Roman" w:cs="Times New Roman"/>
                <w:sz w:val="20"/>
                <w:szCs w:val="20"/>
              </w:rPr>
            </w:pPr>
          </w:p>
          <w:p w14:paraId="7B193FC9" w14:textId="77777777" w:rsidR="00FD7A8C" w:rsidRPr="00E845FD" w:rsidRDefault="00FD7A8C" w:rsidP="00A31885">
            <w:pPr>
              <w:jc w:val="center"/>
              <w:rPr>
                <w:rFonts w:ascii="Times New Roman" w:hAnsi="Times New Roman" w:cs="Times New Roman"/>
                <w:sz w:val="20"/>
                <w:szCs w:val="20"/>
              </w:rPr>
            </w:pPr>
          </w:p>
          <w:p w14:paraId="12B1091E" w14:textId="77777777" w:rsidR="00FD7A8C" w:rsidRPr="00E845FD" w:rsidRDefault="00FD7A8C" w:rsidP="00A31885">
            <w:pPr>
              <w:jc w:val="center"/>
              <w:rPr>
                <w:rFonts w:ascii="Times New Roman" w:hAnsi="Times New Roman" w:cs="Times New Roman"/>
                <w:sz w:val="20"/>
                <w:szCs w:val="20"/>
              </w:rPr>
            </w:pPr>
          </w:p>
          <w:p w14:paraId="2CB78A8F" w14:textId="77777777" w:rsidR="00FD7A8C" w:rsidRPr="00E845FD" w:rsidRDefault="00FD7A8C" w:rsidP="00A31885">
            <w:pPr>
              <w:jc w:val="center"/>
              <w:rPr>
                <w:rFonts w:ascii="Times New Roman" w:hAnsi="Times New Roman" w:cs="Times New Roman"/>
                <w:sz w:val="20"/>
                <w:szCs w:val="20"/>
              </w:rPr>
            </w:pPr>
          </w:p>
          <w:p w14:paraId="184B4E71" w14:textId="77777777" w:rsidR="00FD7A8C" w:rsidRPr="00E845FD" w:rsidRDefault="00FD7A8C" w:rsidP="00A31885">
            <w:pPr>
              <w:jc w:val="center"/>
              <w:rPr>
                <w:rFonts w:ascii="Times New Roman" w:hAnsi="Times New Roman" w:cs="Times New Roman"/>
                <w:sz w:val="20"/>
                <w:szCs w:val="20"/>
              </w:rPr>
            </w:pPr>
          </w:p>
          <w:p w14:paraId="1C0D0B43" w14:textId="77777777" w:rsidR="00FD7A8C" w:rsidRPr="00E845FD" w:rsidRDefault="00FD7A8C" w:rsidP="00A31885">
            <w:pPr>
              <w:jc w:val="center"/>
              <w:rPr>
                <w:rFonts w:ascii="Times New Roman" w:hAnsi="Times New Roman" w:cs="Times New Roman"/>
                <w:sz w:val="20"/>
                <w:szCs w:val="20"/>
              </w:rPr>
            </w:pPr>
          </w:p>
          <w:p w14:paraId="3B75C462" w14:textId="77777777" w:rsidR="00FD7A8C" w:rsidRPr="00E845FD" w:rsidRDefault="00FD7A8C" w:rsidP="00A31885">
            <w:pPr>
              <w:jc w:val="center"/>
              <w:rPr>
                <w:rFonts w:ascii="Times New Roman" w:hAnsi="Times New Roman" w:cs="Times New Roman"/>
                <w:sz w:val="20"/>
                <w:szCs w:val="20"/>
              </w:rPr>
            </w:pPr>
          </w:p>
          <w:p w14:paraId="2FFBC289" w14:textId="77777777" w:rsidR="00FD7A8C" w:rsidRPr="00E845FD" w:rsidRDefault="00FD7A8C" w:rsidP="00A31885">
            <w:pPr>
              <w:jc w:val="center"/>
              <w:rPr>
                <w:rFonts w:ascii="Times New Roman" w:hAnsi="Times New Roman" w:cs="Times New Roman"/>
                <w:sz w:val="20"/>
                <w:szCs w:val="20"/>
              </w:rPr>
            </w:pPr>
          </w:p>
          <w:p w14:paraId="6862E0ED"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45BD82A"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42808498"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76BA40B" w14:textId="77777777" w:rsidR="00FD7A8C" w:rsidRPr="00E845FD" w:rsidRDefault="00FD7A8C" w:rsidP="00FD7A8C">
            <w:pPr>
              <w:jc w:val="center"/>
              <w:rPr>
                <w:rFonts w:ascii="Times New Roman" w:hAnsi="Times New Roman" w:cs="Times New Roman"/>
                <w:sz w:val="20"/>
                <w:szCs w:val="20"/>
              </w:rPr>
            </w:pPr>
          </w:p>
        </w:tc>
      </w:tr>
      <w:tr w:rsidR="00D43007" w:rsidRPr="00E845FD" w14:paraId="66A0F3E7" w14:textId="77777777" w:rsidTr="00370010">
        <w:tc>
          <w:tcPr>
            <w:tcW w:w="988" w:type="dxa"/>
            <w:tcBorders>
              <w:top w:val="single" w:sz="4" w:space="0" w:color="auto"/>
              <w:bottom w:val="single" w:sz="4" w:space="0" w:color="auto"/>
            </w:tcBorders>
          </w:tcPr>
          <w:p w14:paraId="0E8C62CA" w14:textId="77777777" w:rsidR="00D43007" w:rsidRPr="00E845FD" w:rsidRDefault="00D43007" w:rsidP="00072ED3">
            <w:pPr>
              <w:jc w:val="both"/>
              <w:rPr>
                <w:rFonts w:ascii="Times New Roman" w:hAnsi="Times New Roman" w:cs="Times New Roman"/>
                <w:b/>
                <w:bCs/>
                <w:sz w:val="20"/>
                <w:szCs w:val="20"/>
                <w:highlight w:val="yellow"/>
              </w:rPr>
            </w:pPr>
          </w:p>
        </w:tc>
        <w:tc>
          <w:tcPr>
            <w:tcW w:w="2268" w:type="dxa"/>
            <w:tcBorders>
              <w:top w:val="single" w:sz="4" w:space="0" w:color="auto"/>
              <w:bottom w:val="single" w:sz="4" w:space="0" w:color="auto"/>
            </w:tcBorders>
          </w:tcPr>
          <w:p w14:paraId="3AB68572" w14:textId="77777777" w:rsidR="00D43007" w:rsidRPr="00E845FD" w:rsidRDefault="00D43007" w:rsidP="00D43007">
            <w:pPr>
              <w:pStyle w:val="CM4"/>
              <w:jc w:val="both"/>
              <w:rPr>
                <w:rFonts w:ascii="Times New Roman" w:hAnsi="Times New Roman"/>
                <w:iCs/>
                <w:sz w:val="20"/>
                <w:szCs w:val="20"/>
                <w:highlight w:val="yellow"/>
              </w:rPr>
            </w:pPr>
            <w:r w:rsidRPr="00E845FD">
              <w:rPr>
                <w:rFonts w:ascii="Times New Roman" w:hAnsi="Times New Roman"/>
                <w:iCs/>
                <w:sz w:val="20"/>
                <w:szCs w:val="20"/>
              </w:rPr>
              <w:t xml:space="preserve">Členské štáty sa však môžu rozhodnúť, že </w:t>
            </w:r>
            <w:r w:rsidRPr="00E845FD">
              <w:rPr>
                <w:rFonts w:ascii="Times New Roman" w:hAnsi="Times New Roman"/>
                <w:iCs/>
                <w:sz w:val="20"/>
                <w:szCs w:val="20"/>
              </w:rPr>
              <w:lastRenderedPageBreak/>
              <w:t>určité typy dokumentov a údajov alebo ich časti, ktoré boli podané v listinnej podobe najneskôr 31. decembra 2006, sa nemôžu dať získať z registra elektronicky, ak medzi dátumom ich podania a dátumom predloženia žiadosti uplynula určitá stanovená doba. Takáto stanovená doba nesmie byť kratšia ako 10 rokov.</w:t>
            </w:r>
          </w:p>
        </w:tc>
        <w:tc>
          <w:tcPr>
            <w:tcW w:w="850" w:type="dxa"/>
            <w:tcBorders>
              <w:top w:val="single" w:sz="4" w:space="0" w:color="auto"/>
              <w:bottom w:val="single" w:sz="4" w:space="0" w:color="auto"/>
            </w:tcBorders>
          </w:tcPr>
          <w:p w14:paraId="072A4ABF" w14:textId="77777777" w:rsidR="00D43007" w:rsidRPr="00E845FD" w:rsidRDefault="00964CD0" w:rsidP="00072ED3">
            <w:pPr>
              <w:jc w:val="center"/>
              <w:rPr>
                <w:rFonts w:ascii="Times New Roman" w:hAnsi="Times New Roman" w:cs="Times New Roman"/>
                <w:sz w:val="20"/>
                <w:szCs w:val="20"/>
                <w:highlight w:val="yellow"/>
              </w:rPr>
            </w:pPr>
            <w:r w:rsidRPr="00E845FD">
              <w:rPr>
                <w:rFonts w:ascii="Times New Roman" w:hAnsi="Times New Roman" w:cs="Times New Roman"/>
                <w:sz w:val="20"/>
                <w:szCs w:val="20"/>
              </w:rPr>
              <w:lastRenderedPageBreak/>
              <w:t>D</w:t>
            </w:r>
          </w:p>
        </w:tc>
        <w:tc>
          <w:tcPr>
            <w:tcW w:w="425" w:type="dxa"/>
            <w:tcBorders>
              <w:top w:val="single" w:sz="4" w:space="0" w:color="auto"/>
              <w:bottom w:val="single" w:sz="4" w:space="0" w:color="auto"/>
            </w:tcBorders>
          </w:tcPr>
          <w:p w14:paraId="7C823D2D" w14:textId="77777777" w:rsidR="00D43007" w:rsidRPr="00E845FD" w:rsidRDefault="00D43007" w:rsidP="00072ED3">
            <w:pPr>
              <w:jc w:val="center"/>
              <w:rPr>
                <w:rFonts w:ascii="Times New Roman" w:hAnsi="Times New Roman" w:cs="Times New Roman"/>
                <w:sz w:val="20"/>
                <w:szCs w:val="20"/>
                <w:highlight w:val="yellow"/>
              </w:rPr>
            </w:pPr>
          </w:p>
        </w:tc>
        <w:tc>
          <w:tcPr>
            <w:tcW w:w="1276" w:type="dxa"/>
            <w:tcBorders>
              <w:top w:val="single" w:sz="4" w:space="0" w:color="auto"/>
              <w:bottom w:val="single" w:sz="4" w:space="0" w:color="auto"/>
            </w:tcBorders>
          </w:tcPr>
          <w:p w14:paraId="2B71E59A" w14:textId="77777777" w:rsidR="00D43007" w:rsidRPr="00E845FD" w:rsidRDefault="00D43007" w:rsidP="00072ED3">
            <w:pPr>
              <w:pStyle w:val="Normlny0"/>
              <w:jc w:val="center"/>
              <w:rPr>
                <w:highlight w:val="yellow"/>
              </w:rPr>
            </w:pPr>
          </w:p>
        </w:tc>
        <w:tc>
          <w:tcPr>
            <w:tcW w:w="3686" w:type="dxa"/>
            <w:tcBorders>
              <w:top w:val="single" w:sz="4" w:space="0" w:color="auto"/>
              <w:bottom w:val="single" w:sz="4" w:space="0" w:color="auto"/>
            </w:tcBorders>
          </w:tcPr>
          <w:p w14:paraId="4B822155" w14:textId="77777777" w:rsidR="00D43007" w:rsidRPr="00E845FD" w:rsidRDefault="00D43007" w:rsidP="00072ED3">
            <w:pPr>
              <w:shd w:val="clear" w:color="auto" w:fill="FFFFFF"/>
              <w:jc w:val="both"/>
              <w:rPr>
                <w:rFonts w:ascii="Times New Roman" w:hAnsi="Times New Roman" w:cs="Times New Roman"/>
                <w:sz w:val="20"/>
                <w:szCs w:val="20"/>
                <w:highlight w:val="yellow"/>
              </w:rPr>
            </w:pPr>
          </w:p>
        </w:tc>
        <w:tc>
          <w:tcPr>
            <w:tcW w:w="827" w:type="dxa"/>
            <w:tcBorders>
              <w:top w:val="single" w:sz="4" w:space="0" w:color="auto"/>
              <w:bottom w:val="single" w:sz="4" w:space="0" w:color="auto"/>
            </w:tcBorders>
          </w:tcPr>
          <w:p w14:paraId="5A45924B" w14:textId="191761C4" w:rsidR="00D43007" w:rsidRPr="00E845FD" w:rsidRDefault="00964CD0" w:rsidP="00A31885">
            <w:pPr>
              <w:jc w:val="center"/>
              <w:rPr>
                <w:rFonts w:ascii="Times New Roman" w:hAnsi="Times New Roman" w:cs="Times New Roman"/>
                <w:sz w:val="20"/>
                <w:szCs w:val="20"/>
              </w:rPr>
            </w:pPr>
            <w:r w:rsidRPr="00E845FD">
              <w:rPr>
                <w:rFonts w:ascii="Times New Roman" w:hAnsi="Times New Roman" w:cs="Times New Roman"/>
                <w:sz w:val="20"/>
                <w:szCs w:val="20"/>
              </w:rPr>
              <w:t>n.a.</w:t>
            </w:r>
          </w:p>
        </w:tc>
        <w:tc>
          <w:tcPr>
            <w:tcW w:w="1418" w:type="dxa"/>
            <w:tcBorders>
              <w:top w:val="single" w:sz="4" w:space="0" w:color="auto"/>
              <w:bottom w:val="single" w:sz="4" w:space="0" w:color="auto"/>
            </w:tcBorders>
          </w:tcPr>
          <w:p w14:paraId="3A0A2DF9" w14:textId="77777777" w:rsidR="00D43007" w:rsidRPr="00E845FD" w:rsidRDefault="00964CD0" w:rsidP="00072ED3">
            <w:pPr>
              <w:jc w:val="both"/>
              <w:rPr>
                <w:rFonts w:ascii="Times New Roman" w:hAnsi="Times New Roman" w:cs="Times New Roman"/>
                <w:sz w:val="20"/>
                <w:szCs w:val="20"/>
              </w:rPr>
            </w:pPr>
            <w:r w:rsidRPr="00E845FD">
              <w:rPr>
                <w:rFonts w:ascii="Times New Roman" w:hAnsi="Times New Roman" w:cs="Times New Roman"/>
                <w:sz w:val="20"/>
                <w:szCs w:val="20"/>
              </w:rPr>
              <w:t xml:space="preserve">V SR sú dostupné </w:t>
            </w:r>
            <w:r w:rsidRPr="00E845FD">
              <w:rPr>
                <w:rFonts w:ascii="Times New Roman" w:hAnsi="Times New Roman" w:cs="Times New Roman"/>
                <w:sz w:val="20"/>
                <w:szCs w:val="20"/>
              </w:rPr>
              <w:lastRenderedPageBreak/>
              <w:t xml:space="preserve">elektronicky všetky údaje a listiny – aj tie, ktoré neboli podané elektronicky. </w:t>
            </w:r>
          </w:p>
        </w:tc>
        <w:tc>
          <w:tcPr>
            <w:tcW w:w="850" w:type="dxa"/>
            <w:tcBorders>
              <w:top w:val="single" w:sz="4" w:space="0" w:color="auto"/>
              <w:bottom w:val="single" w:sz="4" w:space="0" w:color="auto"/>
            </w:tcBorders>
          </w:tcPr>
          <w:p w14:paraId="3392846C" w14:textId="77777777" w:rsidR="00706BD9" w:rsidRPr="00E845FD" w:rsidRDefault="00706BD9" w:rsidP="00706BD9">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16EEEA58" w14:textId="77777777" w:rsidR="00D43007" w:rsidRPr="00E845FD" w:rsidRDefault="00D43007" w:rsidP="00072ED3">
            <w:pPr>
              <w:jc w:val="center"/>
              <w:rPr>
                <w:rFonts w:ascii="Times New Roman" w:hAnsi="Times New Roman" w:cs="Times New Roman"/>
                <w:sz w:val="20"/>
                <w:szCs w:val="20"/>
              </w:rPr>
            </w:pPr>
          </w:p>
        </w:tc>
      </w:tr>
      <w:tr w:rsidR="00FD7A8C" w:rsidRPr="00E845FD" w14:paraId="2F58E487" w14:textId="77777777" w:rsidTr="00370010">
        <w:tc>
          <w:tcPr>
            <w:tcW w:w="988" w:type="dxa"/>
            <w:tcBorders>
              <w:top w:val="single" w:sz="4" w:space="0" w:color="auto"/>
              <w:bottom w:val="single" w:sz="4" w:space="0" w:color="auto"/>
            </w:tcBorders>
          </w:tcPr>
          <w:p w14:paraId="47B9DF20"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16a</w:t>
            </w:r>
          </w:p>
          <w:p w14:paraId="40B1B248" w14:textId="77777777" w:rsidR="00FD7A8C" w:rsidRPr="00E845FD" w:rsidRDefault="00FD7A8C" w:rsidP="00FD7A8C">
            <w:pPr>
              <w:jc w:val="both"/>
              <w:rPr>
                <w:rFonts w:ascii="Times New Roman" w:hAnsi="Times New Roman" w:cs="Times New Roman"/>
                <w:b/>
                <w:bCs/>
                <w:sz w:val="20"/>
                <w:szCs w:val="20"/>
                <w:highlight w:val="yellow"/>
              </w:rPr>
            </w:pPr>
            <w:r w:rsidRPr="00E845FD">
              <w:rPr>
                <w:rFonts w:ascii="Times New Roman" w:hAnsi="Times New Roman" w:cs="Times New Roman"/>
                <w:b/>
                <w:bCs/>
                <w:sz w:val="20"/>
                <w:szCs w:val="20"/>
              </w:rPr>
              <w:t>O: 2</w:t>
            </w:r>
          </w:p>
        </w:tc>
        <w:tc>
          <w:tcPr>
            <w:tcW w:w="2268" w:type="dxa"/>
            <w:tcBorders>
              <w:top w:val="single" w:sz="4" w:space="0" w:color="auto"/>
              <w:bottom w:val="single" w:sz="4" w:space="0" w:color="auto"/>
            </w:tcBorders>
          </w:tcPr>
          <w:p w14:paraId="7C113DF5" w14:textId="77777777" w:rsidR="00FD7A8C" w:rsidRPr="00E845FD" w:rsidRDefault="00FD7A8C" w:rsidP="00FD7A8C">
            <w:pPr>
              <w:pStyle w:val="CM4"/>
              <w:jc w:val="both"/>
              <w:rPr>
                <w:rFonts w:ascii="Times New Roman" w:hAnsi="Times New Roman"/>
                <w:iCs/>
                <w:sz w:val="20"/>
                <w:szCs w:val="20"/>
              </w:rPr>
            </w:pPr>
            <w:r w:rsidRPr="00E845FD">
              <w:rPr>
                <w:rFonts w:ascii="Times New Roman" w:hAnsi="Times New Roman"/>
                <w:iCs/>
                <w:sz w:val="20"/>
                <w:szCs w:val="20"/>
              </w:rPr>
              <w:t>2. Poplatky za získanie kópií všetkých dokumentov alebo údajov uvedených v článku 14 alebo akejkoľvek ich časti v listinnej podobe alebo elektronicky nesmie presiahnuť administratívne náklady na ich zhotovenie vrátane nákladov na vývoj a údržbu registrov.</w:t>
            </w:r>
          </w:p>
        </w:tc>
        <w:tc>
          <w:tcPr>
            <w:tcW w:w="850" w:type="dxa"/>
            <w:tcBorders>
              <w:top w:val="single" w:sz="4" w:space="0" w:color="auto"/>
              <w:bottom w:val="single" w:sz="4" w:space="0" w:color="auto"/>
            </w:tcBorders>
          </w:tcPr>
          <w:p w14:paraId="3C82DCF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0364887E" w14:textId="097D9760" w:rsidR="00FD7A8C" w:rsidRPr="00E845FD" w:rsidRDefault="00C30505"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4D773070" w14:textId="0AABCEE9" w:rsidR="00C30505" w:rsidRPr="00E845FD" w:rsidRDefault="00E5206D" w:rsidP="00FD7A8C">
            <w:pPr>
              <w:pStyle w:val="Normlny0"/>
              <w:jc w:val="center"/>
            </w:pPr>
            <w:r>
              <w:t xml:space="preserve">Č: </w:t>
            </w:r>
            <w:r w:rsidR="00C30505" w:rsidRPr="00E845FD">
              <w:t>V</w:t>
            </w:r>
          </w:p>
          <w:p w14:paraId="0072D0C4" w14:textId="0B95F08F" w:rsidR="00C30505" w:rsidRPr="00E845FD" w:rsidRDefault="00356E90" w:rsidP="00FD7A8C">
            <w:pPr>
              <w:pStyle w:val="Normlny0"/>
              <w:jc w:val="center"/>
            </w:pPr>
            <w:r>
              <w:t>B: 7</w:t>
            </w:r>
          </w:p>
          <w:p w14:paraId="2AA5ABAC" w14:textId="3224EBCF" w:rsidR="00FD7A8C" w:rsidRPr="00E845FD" w:rsidRDefault="00FD7A8C" w:rsidP="00FD7A8C">
            <w:pPr>
              <w:pStyle w:val="Normlny0"/>
              <w:jc w:val="center"/>
            </w:pPr>
            <w:r w:rsidRPr="00E845FD">
              <w:t>Príloha č. 1</w:t>
            </w:r>
          </w:p>
          <w:p w14:paraId="42D4EE30" w14:textId="2A088C00" w:rsidR="00FD7A8C" w:rsidRPr="00E845FD" w:rsidRDefault="00356E90" w:rsidP="00FD7A8C">
            <w:pPr>
              <w:pStyle w:val="Normlny0"/>
              <w:jc w:val="center"/>
              <w:rPr>
                <w:highlight w:val="yellow"/>
              </w:rPr>
            </w:pPr>
            <w:r>
              <w:t>Položka 24</w:t>
            </w:r>
          </w:p>
        </w:tc>
        <w:tc>
          <w:tcPr>
            <w:tcW w:w="3686" w:type="dxa"/>
            <w:tcBorders>
              <w:top w:val="single" w:sz="4" w:space="0" w:color="auto"/>
              <w:bottom w:val="single" w:sz="4" w:space="0" w:color="auto"/>
            </w:tcBorders>
          </w:tcPr>
          <w:p w14:paraId="3DCCF436" w14:textId="278F8ADA" w:rsidR="00356E90" w:rsidRPr="00356E90" w:rsidRDefault="00356E90" w:rsidP="00356E90">
            <w:pPr>
              <w:shd w:val="clear" w:color="auto" w:fill="FFFFFF"/>
              <w:jc w:val="both"/>
              <w:rPr>
                <w:rFonts w:ascii="Times New Roman" w:hAnsi="Times New Roman" w:cs="Times New Roman"/>
                <w:sz w:val="20"/>
                <w:szCs w:val="20"/>
              </w:rPr>
            </w:pPr>
            <w:r>
              <w:rPr>
                <w:rFonts w:ascii="Times New Roman" w:hAnsi="Times New Roman" w:cs="Times New Roman"/>
                <w:sz w:val="20"/>
                <w:szCs w:val="20"/>
              </w:rPr>
              <w:t xml:space="preserve">4. </w:t>
            </w:r>
            <w:r w:rsidRPr="00356E90">
              <w:rPr>
                <w:rFonts w:ascii="Times New Roman" w:hAnsi="Times New Roman" w:cs="Times New Roman"/>
                <w:sz w:val="20"/>
                <w:szCs w:val="20"/>
              </w:rPr>
              <w:t>V prílohe č. 1 Sadzobníku súdnych poplatkov položka 24b vrátane poznámky znie:</w:t>
            </w:r>
          </w:p>
          <w:p w14:paraId="7AC1A02B" w14:textId="77777777" w:rsidR="00356E90" w:rsidRPr="00356E90" w:rsidRDefault="00356E90" w:rsidP="00356E90">
            <w:pPr>
              <w:shd w:val="clear" w:color="auto" w:fill="FFFFFF"/>
              <w:jc w:val="both"/>
              <w:rPr>
                <w:rFonts w:ascii="Times New Roman" w:hAnsi="Times New Roman" w:cs="Times New Roman"/>
                <w:sz w:val="20"/>
                <w:szCs w:val="20"/>
              </w:rPr>
            </w:pPr>
            <w:r w:rsidRPr="00356E90">
              <w:rPr>
                <w:rFonts w:ascii="Times New Roman" w:hAnsi="Times New Roman" w:cs="Times New Roman"/>
                <w:sz w:val="20"/>
                <w:szCs w:val="20"/>
              </w:rPr>
              <w:t>„Položka 24b</w:t>
            </w:r>
          </w:p>
          <w:p w14:paraId="31304A03" w14:textId="77777777" w:rsidR="004A77E0" w:rsidRPr="004A77E0" w:rsidRDefault="004A77E0" w:rsidP="004A77E0">
            <w:pPr>
              <w:shd w:val="clear" w:color="auto" w:fill="FFFFFF"/>
              <w:jc w:val="both"/>
              <w:rPr>
                <w:rFonts w:ascii="Times New Roman" w:hAnsi="Times New Roman" w:cs="Times New Roman"/>
                <w:sz w:val="20"/>
                <w:szCs w:val="20"/>
              </w:rPr>
            </w:pPr>
            <w:r w:rsidRPr="004A77E0">
              <w:rPr>
                <w:rFonts w:ascii="Times New Roman" w:hAnsi="Times New Roman" w:cs="Times New Roman"/>
                <w:sz w:val="20"/>
                <w:szCs w:val="20"/>
              </w:rPr>
              <w:t>a)</w:t>
            </w:r>
            <w:r w:rsidRPr="004A77E0">
              <w:rPr>
                <w:rFonts w:ascii="Times New Roman" w:hAnsi="Times New Roman" w:cs="Times New Roman"/>
                <w:sz w:val="20"/>
                <w:szCs w:val="20"/>
              </w:rPr>
              <w:tab/>
              <w:t>Za vyhotovenie a vydanie výpisu z obchodného registra v listinnej podobe ........................................................................................................................................... 10 eur,</w:t>
            </w:r>
          </w:p>
          <w:p w14:paraId="249414C8" w14:textId="77777777" w:rsidR="004A77E0" w:rsidRPr="004A77E0" w:rsidRDefault="004A77E0" w:rsidP="004A77E0">
            <w:pPr>
              <w:shd w:val="clear" w:color="auto" w:fill="FFFFFF"/>
              <w:jc w:val="both"/>
              <w:rPr>
                <w:rFonts w:ascii="Times New Roman" w:hAnsi="Times New Roman" w:cs="Times New Roman"/>
                <w:sz w:val="20"/>
                <w:szCs w:val="20"/>
              </w:rPr>
            </w:pPr>
            <w:r w:rsidRPr="004A77E0">
              <w:rPr>
                <w:rFonts w:ascii="Times New Roman" w:hAnsi="Times New Roman" w:cs="Times New Roman"/>
                <w:sz w:val="20"/>
                <w:szCs w:val="20"/>
              </w:rPr>
              <w:t>b)</w:t>
            </w:r>
            <w:r w:rsidRPr="004A77E0">
              <w:rPr>
                <w:rFonts w:ascii="Times New Roman" w:hAnsi="Times New Roman" w:cs="Times New Roman"/>
                <w:sz w:val="20"/>
                <w:szCs w:val="20"/>
              </w:rPr>
              <w:tab/>
              <w:t>Za vyhotovenie a vydanie úplného výpisu z obchodného registra podľa § 105 ods. 1 písm. b) zákona č. .../2025 Z. z. o obchodnom registri a o zmene a doplnení niektorých zákonov (zákon o obchodnom registri) v listinnej podobe ........................................................................................................................................... 10 eur,</w:t>
            </w:r>
          </w:p>
          <w:p w14:paraId="5FEDFF44" w14:textId="77777777" w:rsidR="004A77E0" w:rsidRPr="004A77E0" w:rsidRDefault="004A77E0" w:rsidP="004A77E0">
            <w:pPr>
              <w:shd w:val="clear" w:color="auto" w:fill="FFFFFF"/>
              <w:jc w:val="both"/>
              <w:rPr>
                <w:rFonts w:ascii="Times New Roman" w:hAnsi="Times New Roman" w:cs="Times New Roman"/>
                <w:sz w:val="20"/>
                <w:szCs w:val="20"/>
              </w:rPr>
            </w:pPr>
            <w:r w:rsidRPr="004A77E0">
              <w:rPr>
                <w:rFonts w:ascii="Times New Roman" w:hAnsi="Times New Roman" w:cs="Times New Roman"/>
                <w:sz w:val="20"/>
                <w:szCs w:val="20"/>
              </w:rPr>
              <w:t>c)</w:t>
            </w:r>
            <w:r w:rsidRPr="004A77E0">
              <w:rPr>
                <w:rFonts w:ascii="Times New Roman" w:hAnsi="Times New Roman" w:cs="Times New Roman"/>
                <w:sz w:val="20"/>
                <w:szCs w:val="20"/>
              </w:rPr>
              <w:tab/>
              <w:t>Za vyhotovenie kópie dokumentu uloženého v zbierke dokumentov v listinnej podobe ........................................................................................................................................... 10 eur,</w:t>
            </w:r>
          </w:p>
          <w:p w14:paraId="4866BFE6" w14:textId="77777777" w:rsidR="004A77E0" w:rsidRPr="004A77E0" w:rsidRDefault="004A77E0" w:rsidP="004A77E0">
            <w:pPr>
              <w:shd w:val="clear" w:color="auto" w:fill="FFFFFF"/>
              <w:jc w:val="both"/>
              <w:rPr>
                <w:rFonts w:ascii="Times New Roman" w:hAnsi="Times New Roman" w:cs="Times New Roman"/>
                <w:sz w:val="20"/>
                <w:szCs w:val="20"/>
              </w:rPr>
            </w:pPr>
            <w:r w:rsidRPr="004A77E0">
              <w:rPr>
                <w:rFonts w:ascii="Times New Roman" w:hAnsi="Times New Roman" w:cs="Times New Roman"/>
                <w:sz w:val="20"/>
                <w:szCs w:val="20"/>
              </w:rPr>
              <w:lastRenderedPageBreak/>
              <w:t>d)</w:t>
            </w:r>
            <w:r w:rsidRPr="004A77E0">
              <w:rPr>
                <w:rFonts w:ascii="Times New Roman" w:hAnsi="Times New Roman" w:cs="Times New Roman"/>
                <w:sz w:val="20"/>
                <w:szCs w:val="20"/>
              </w:rPr>
              <w:tab/>
              <w:t>Za vyhotovenie a vydanie potvrdenia o tom, že v obchodnom registri určitý zápis nie je, alebo potvrdenia o tom, že určitý dokument nie je uložený v zbierke dokumentov ........................................................................................................................................... 10 eur.</w:t>
            </w:r>
          </w:p>
          <w:p w14:paraId="28DCBF7C" w14:textId="77777777" w:rsidR="004A77E0" w:rsidRPr="004A77E0" w:rsidRDefault="004A77E0" w:rsidP="004A77E0">
            <w:pPr>
              <w:shd w:val="clear" w:color="auto" w:fill="FFFFFF"/>
              <w:jc w:val="both"/>
              <w:rPr>
                <w:rFonts w:ascii="Times New Roman" w:hAnsi="Times New Roman" w:cs="Times New Roman"/>
                <w:sz w:val="20"/>
                <w:szCs w:val="20"/>
              </w:rPr>
            </w:pPr>
          </w:p>
          <w:p w14:paraId="37AAC539" w14:textId="77777777" w:rsidR="004A77E0" w:rsidRPr="004A77E0" w:rsidRDefault="004A77E0" w:rsidP="004A77E0">
            <w:pPr>
              <w:shd w:val="clear" w:color="auto" w:fill="FFFFFF"/>
              <w:jc w:val="both"/>
              <w:rPr>
                <w:rFonts w:ascii="Times New Roman" w:hAnsi="Times New Roman" w:cs="Times New Roman"/>
                <w:sz w:val="20"/>
                <w:szCs w:val="20"/>
              </w:rPr>
            </w:pPr>
            <w:r w:rsidRPr="004A77E0">
              <w:rPr>
                <w:rFonts w:ascii="Times New Roman" w:hAnsi="Times New Roman" w:cs="Times New Roman"/>
                <w:sz w:val="20"/>
                <w:szCs w:val="20"/>
              </w:rPr>
              <w:t>Poznámka:</w:t>
            </w:r>
          </w:p>
          <w:p w14:paraId="2D5CF8FF" w14:textId="77777777" w:rsidR="004A77E0" w:rsidRPr="004A77E0" w:rsidRDefault="004A77E0" w:rsidP="004A77E0">
            <w:pPr>
              <w:shd w:val="clear" w:color="auto" w:fill="FFFFFF"/>
              <w:jc w:val="both"/>
              <w:rPr>
                <w:rFonts w:ascii="Times New Roman" w:hAnsi="Times New Roman" w:cs="Times New Roman"/>
                <w:sz w:val="20"/>
                <w:szCs w:val="20"/>
              </w:rPr>
            </w:pPr>
          </w:p>
          <w:p w14:paraId="7DC28BEA" w14:textId="586ACCF8" w:rsidR="00FD7A8C" w:rsidRPr="00E845FD" w:rsidRDefault="004A77E0" w:rsidP="004A77E0">
            <w:pPr>
              <w:shd w:val="clear" w:color="auto" w:fill="FFFFFF"/>
              <w:jc w:val="both"/>
              <w:rPr>
                <w:rFonts w:ascii="Times New Roman" w:hAnsi="Times New Roman" w:cs="Times New Roman"/>
                <w:sz w:val="20"/>
                <w:szCs w:val="20"/>
                <w:highlight w:val="yellow"/>
              </w:rPr>
            </w:pPr>
            <w:r w:rsidRPr="004A77E0">
              <w:rPr>
                <w:rFonts w:ascii="Times New Roman" w:hAnsi="Times New Roman" w:cs="Times New Roman"/>
                <w:sz w:val="20"/>
                <w:szCs w:val="20"/>
              </w:rPr>
              <w:t>Vyhotovenie a vydanie výpisu z obchodného registra, úplného výpisu z obchodného registra, potvrdenia o tom, že v obchodnom registri určitý zápis nie je, kópie uloženého dokumentu alebo potvrdenia o tom, že určitý dokument nie je uložený v zbierke dokumentov v elektronick</w:t>
            </w:r>
            <w:r>
              <w:rPr>
                <w:rFonts w:ascii="Times New Roman" w:hAnsi="Times New Roman" w:cs="Times New Roman"/>
                <w:sz w:val="20"/>
                <w:szCs w:val="20"/>
              </w:rPr>
              <w:t>ej podobe poplatku nepodlieha.</w:t>
            </w:r>
          </w:p>
        </w:tc>
        <w:tc>
          <w:tcPr>
            <w:tcW w:w="827" w:type="dxa"/>
            <w:tcBorders>
              <w:top w:val="single" w:sz="4" w:space="0" w:color="auto"/>
              <w:bottom w:val="single" w:sz="4" w:space="0" w:color="auto"/>
            </w:tcBorders>
          </w:tcPr>
          <w:p w14:paraId="2B7E801A" w14:textId="182D4065" w:rsidR="00FD7A8C" w:rsidRPr="00E845FD" w:rsidRDefault="00C37AA2"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2F053518"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75D2B6C7"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2FBAE110" w14:textId="77777777" w:rsidR="00FD7A8C" w:rsidRPr="00E845FD" w:rsidRDefault="00FD7A8C" w:rsidP="00FD7A8C">
            <w:pPr>
              <w:jc w:val="center"/>
              <w:rPr>
                <w:rFonts w:ascii="Times New Roman" w:hAnsi="Times New Roman" w:cs="Times New Roman"/>
                <w:sz w:val="20"/>
                <w:szCs w:val="20"/>
              </w:rPr>
            </w:pPr>
          </w:p>
        </w:tc>
      </w:tr>
      <w:tr w:rsidR="00FD7A8C" w:rsidRPr="00E845FD" w14:paraId="31262F01" w14:textId="77777777" w:rsidTr="00370010">
        <w:tc>
          <w:tcPr>
            <w:tcW w:w="988" w:type="dxa"/>
            <w:tcBorders>
              <w:top w:val="single" w:sz="4" w:space="0" w:color="auto"/>
              <w:bottom w:val="single" w:sz="4" w:space="0" w:color="auto"/>
            </w:tcBorders>
          </w:tcPr>
          <w:p w14:paraId="0043CDFD"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Č: 16a</w:t>
            </w:r>
          </w:p>
          <w:p w14:paraId="44420634"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p w14:paraId="33F4C193"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FB2ED9B"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 xml:space="preserve">3. Kópie uložených dokumentov v listinnej alebo elektronickej podobe poskytnuté navrhovateľovi sa osvedčia ako ‚overené kópie‘, pokiaľ sa navrhovateľ takéhoto osvedčenia nevzdá. </w:t>
            </w:r>
          </w:p>
        </w:tc>
        <w:tc>
          <w:tcPr>
            <w:tcW w:w="850" w:type="dxa"/>
            <w:tcBorders>
              <w:top w:val="single" w:sz="4" w:space="0" w:color="auto"/>
              <w:bottom w:val="single" w:sz="4" w:space="0" w:color="auto"/>
            </w:tcBorders>
          </w:tcPr>
          <w:p w14:paraId="1E523EE8"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456007C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017A37B" w14:textId="77777777" w:rsidR="00FD7A8C" w:rsidRPr="00E845FD" w:rsidRDefault="00FD7A8C" w:rsidP="00FD7A8C">
            <w:pPr>
              <w:jc w:val="center"/>
              <w:rPr>
                <w:rFonts w:ascii="Times New Roman" w:hAnsi="Times New Roman" w:cs="Times New Roman"/>
                <w:sz w:val="20"/>
                <w:szCs w:val="20"/>
              </w:rPr>
            </w:pPr>
          </w:p>
          <w:p w14:paraId="75E76A04" w14:textId="77777777" w:rsidR="00FD7A8C" w:rsidRPr="00E845FD" w:rsidRDefault="00FD7A8C" w:rsidP="00FD7A8C">
            <w:pPr>
              <w:jc w:val="center"/>
              <w:rPr>
                <w:rFonts w:ascii="Times New Roman" w:hAnsi="Times New Roman" w:cs="Times New Roman"/>
                <w:sz w:val="20"/>
                <w:szCs w:val="20"/>
              </w:rPr>
            </w:pPr>
          </w:p>
          <w:p w14:paraId="49DB0E78" w14:textId="77777777" w:rsidR="00FD7A8C" w:rsidRPr="00E845FD" w:rsidRDefault="00FD7A8C" w:rsidP="00FD7A8C">
            <w:pPr>
              <w:jc w:val="center"/>
              <w:rPr>
                <w:rFonts w:ascii="Times New Roman" w:hAnsi="Times New Roman" w:cs="Times New Roman"/>
                <w:sz w:val="20"/>
                <w:szCs w:val="20"/>
              </w:rPr>
            </w:pPr>
          </w:p>
          <w:p w14:paraId="73C6E489" w14:textId="77777777" w:rsidR="00FD7A8C" w:rsidRPr="00E845FD" w:rsidRDefault="00FD7A8C" w:rsidP="00FD7A8C">
            <w:pPr>
              <w:jc w:val="center"/>
              <w:rPr>
                <w:rFonts w:ascii="Times New Roman" w:hAnsi="Times New Roman" w:cs="Times New Roman"/>
                <w:sz w:val="20"/>
                <w:szCs w:val="20"/>
              </w:rPr>
            </w:pPr>
          </w:p>
          <w:p w14:paraId="303A5EE5" w14:textId="5292B2C9" w:rsidR="00FD7A8C" w:rsidRDefault="00FD7A8C" w:rsidP="00FD7A8C">
            <w:pPr>
              <w:jc w:val="center"/>
              <w:rPr>
                <w:rFonts w:ascii="Times New Roman" w:hAnsi="Times New Roman" w:cs="Times New Roman"/>
                <w:sz w:val="20"/>
                <w:szCs w:val="20"/>
              </w:rPr>
            </w:pPr>
          </w:p>
          <w:p w14:paraId="60E1AA80" w14:textId="5D8D3E94" w:rsidR="005055AA" w:rsidRDefault="005055AA" w:rsidP="00FD7A8C">
            <w:pPr>
              <w:jc w:val="center"/>
              <w:rPr>
                <w:rFonts w:ascii="Times New Roman" w:hAnsi="Times New Roman" w:cs="Times New Roman"/>
                <w:sz w:val="20"/>
                <w:szCs w:val="20"/>
              </w:rPr>
            </w:pPr>
          </w:p>
          <w:p w14:paraId="0EA697F3" w14:textId="281FF323" w:rsidR="005055AA" w:rsidRDefault="005055AA" w:rsidP="00FD7A8C">
            <w:pPr>
              <w:jc w:val="center"/>
              <w:rPr>
                <w:rFonts w:ascii="Times New Roman" w:hAnsi="Times New Roman" w:cs="Times New Roman"/>
                <w:sz w:val="20"/>
                <w:szCs w:val="20"/>
              </w:rPr>
            </w:pPr>
          </w:p>
          <w:p w14:paraId="6CBF3F7B" w14:textId="7FF3539B" w:rsidR="005055AA" w:rsidRDefault="005055AA" w:rsidP="00FD7A8C">
            <w:pPr>
              <w:jc w:val="center"/>
              <w:rPr>
                <w:rFonts w:ascii="Times New Roman" w:hAnsi="Times New Roman" w:cs="Times New Roman"/>
                <w:sz w:val="20"/>
                <w:szCs w:val="20"/>
              </w:rPr>
            </w:pPr>
          </w:p>
          <w:p w14:paraId="34DB6050" w14:textId="5F0AB267" w:rsidR="005055AA" w:rsidRDefault="005055AA" w:rsidP="00FD7A8C">
            <w:pPr>
              <w:jc w:val="center"/>
              <w:rPr>
                <w:rFonts w:ascii="Times New Roman" w:hAnsi="Times New Roman" w:cs="Times New Roman"/>
                <w:sz w:val="20"/>
                <w:szCs w:val="20"/>
              </w:rPr>
            </w:pPr>
          </w:p>
          <w:p w14:paraId="386B155A" w14:textId="7F1EE1CD" w:rsidR="005055AA" w:rsidRDefault="005055AA" w:rsidP="00FD7A8C">
            <w:pPr>
              <w:jc w:val="center"/>
              <w:rPr>
                <w:rFonts w:ascii="Times New Roman" w:hAnsi="Times New Roman" w:cs="Times New Roman"/>
                <w:sz w:val="20"/>
                <w:szCs w:val="20"/>
              </w:rPr>
            </w:pPr>
          </w:p>
          <w:p w14:paraId="5EC979F2" w14:textId="72581825" w:rsidR="005055AA" w:rsidRDefault="005055AA" w:rsidP="00FD7A8C">
            <w:pPr>
              <w:jc w:val="center"/>
              <w:rPr>
                <w:rFonts w:ascii="Times New Roman" w:hAnsi="Times New Roman" w:cs="Times New Roman"/>
                <w:sz w:val="20"/>
                <w:szCs w:val="20"/>
              </w:rPr>
            </w:pPr>
          </w:p>
          <w:p w14:paraId="38A33E79" w14:textId="69A08BAF" w:rsidR="005055AA" w:rsidRDefault="005055AA" w:rsidP="00FD7A8C">
            <w:pPr>
              <w:jc w:val="center"/>
              <w:rPr>
                <w:rFonts w:ascii="Times New Roman" w:hAnsi="Times New Roman" w:cs="Times New Roman"/>
                <w:sz w:val="20"/>
                <w:szCs w:val="20"/>
              </w:rPr>
            </w:pPr>
          </w:p>
          <w:p w14:paraId="4F1BAFB6" w14:textId="7430AB9C" w:rsidR="005055AA" w:rsidRDefault="005055AA" w:rsidP="00FD7A8C">
            <w:pPr>
              <w:jc w:val="center"/>
              <w:rPr>
                <w:rFonts w:ascii="Times New Roman" w:hAnsi="Times New Roman" w:cs="Times New Roman"/>
                <w:sz w:val="20"/>
                <w:szCs w:val="20"/>
              </w:rPr>
            </w:pPr>
          </w:p>
          <w:p w14:paraId="0A347F5A" w14:textId="646FF4A8" w:rsidR="005055AA" w:rsidRDefault="005055AA" w:rsidP="00FD7A8C">
            <w:pPr>
              <w:jc w:val="center"/>
              <w:rPr>
                <w:rFonts w:ascii="Times New Roman" w:hAnsi="Times New Roman" w:cs="Times New Roman"/>
                <w:sz w:val="20"/>
                <w:szCs w:val="20"/>
              </w:rPr>
            </w:pPr>
          </w:p>
          <w:p w14:paraId="3609CD0A" w14:textId="77777777" w:rsidR="002614D3" w:rsidRDefault="002614D3" w:rsidP="00FD7A8C">
            <w:pPr>
              <w:jc w:val="center"/>
              <w:rPr>
                <w:rFonts w:ascii="Times New Roman" w:hAnsi="Times New Roman" w:cs="Times New Roman"/>
                <w:sz w:val="20"/>
                <w:szCs w:val="20"/>
              </w:rPr>
            </w:pPr>
          </w:p>
          <w:p w14:paraId="5FA86E83" w14:textId="77777777" w:rsidR="005055AA" w:rsidRPr="00E845FD" w:rsidRDefault="005055AA" w:rsidP="00FD7A8C">
            <w:pPr>
              <w:jc w:val="center"/>
              <w:rPr>
                <w:rFonts w:ascii="Times New Roman" w:hAnsi="Times New Roman" w:cs="Times New Roman"/>
                <w:sz w:val="20"/>
                <w:szCs w:val="20"/>
              </w:rPr>
            </w:pPr>
          </w:p>
          <w:p w14:paraId="121479DC"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6939B27" w14:textId="77777777" w:rsidR="00FD7A8C" w:rsidRPr="00E845FD" w:rsidRDefault="00FD7A8C" w:rsidP="00FD7A8C">
            <w:pPr>
              <w:jc w:val="center"/>
              <w:rPr>
                <w:rFonts w:ascii="Times New Roman" w:hAnsi="Times New Roman" w:cs="Times New Roman"/>
                <w:sz w:val="20"/>
                <w:szCs w:val="20"/>
              </w:rPr>
            </w:pPr>
          </w:p>
          <w:p w14:paraId="57B403C7" w14:textId="77777777" w:rsidR="00FD7A8C" w:rsidRPr="00E845FD" w:rsidRDefault="00FD7A8C" w:rsidP="00FD7A8C">
            <w:pPr>
              <w:jc w:val="center"/>
              <w:rPr>
                <w:rFonts w:ascii="Times New Roman" w:hAnsi="Times New Roman" w:cs="Times New Roman"/>
                <w:sz w:val="20"/>
                <w:szCs w:val="20"/>
              </w:rPr>
            </w:pPr>
          </w:p>
          <w:p w14:paraId="3001D69D" w14:textId="77777777" w:rsidR="00FD7A8C" w:rsidRPr="00E845FD" w:rsidRDefault="00FD7A8C" w:rsidP="00FD7A8C">
            <w:pPr>
              <w:rPr>
                <w:rFonts w:ascii="Times New Roman" w:hAnsi="Times New Roman" w:cs="Times New Roman"/>
                <w:sz w:val="20"/>
                <w:szCs w:val="20"/>
              </w:rPr>
            </w:pPr>
          </w:p>
          <w:p w14:paraId="51931F66" w14:textId="77777777" w:rsidR="00FD7A8C" w:rsidRPr="00E845FD" w:rsidRDefault="00FD7A8C" w:rsidP="00FD7A8C">
            <w:pPr>
              <w:jc w:val="center"/>
              <w:rPr>
                <w:rFonts w:ascii="Times New Roman" w:hAnsi="Times New Roman" w:cs="Times New Roman"/>
                <w:sz w:val="20"/>
                <w:szCs w:val="20"/>
              </w:rPr>
            </w:pPr>
          </w:p>
          <w:p w14:paraId="14286825" w14:textId="77777777" w:rsidR="00FD7A8C" w:rsidRPr="00E845FD" w:rsidRDefault="00FD7A8C" w:rsidP="00FD7A8C">
            <w:pPr>
              <w:jc w:val="center"/>
              <w:rPr>
                <w:rFonts w:ascii="Times New Roman" w:hAnsi="Times New Roman" w:cs="Times New Roman"/>
                <w:sz w:val="20"/>
                <w:szCs w:val="20"/>
              </w:rPr>
            </w:pPr>
          </w:p>
          <w:p w14:paraId="6D300FFB" w14:textId="77777777" w:rsidR="00FD7A8C" w:rsidRPr="00E845FD" w:rsidRDefault="00FD7A8C" w:rsidP="00FD7A8C">
            <w:pPr>
              <w:rPr>
                <w:rFonts w:ascii="Times New Roman" w:hAnsi="Times New Roman" w:cs="Times New Roman"/>
                <w:sz w:val="20"/>
                <w:szCs w:val="20"/>
              </w:rPr>
            </w:pPr>
          </w:p>
          <w:p w14:paraId="67E20764" w14:textId="0D7801EC" w:rsidR="00FD7A8C" w:rsidRDefault="00FD7A8C" w:rsidP="00FD7A8C">
            <w:pPr>
              <w:jc w:val="center"/>
              <w:rPr>
                <w:rFonts w:ascii="Times New Roman" w:hAnsi="Times New Roman" w:cs="Times New Roman"/>
                <w:sz w:val="20"/>
                <w:szCs w:val="20"/>
              </w:rPr>
            </w:pPr>
          </w:p>
          <w:p w14:paraId="4FEE6884" w14:textId="082C691F" w:rsidR="00E5206D" w:rsidRDefault="00E5206D" w:rsidP="00FD7A8C">
            <w:pPr>
              <w:jc w:val="center"/>
              <w:rPr>
                <w:rFonts w:ascii="Times New Roman" w:hAnsi="Times New Roman" w:cs="Times New Roman"/>
                <w:sz w:val="20"/>
                <w:szCs w:val="20"/>
              </w:rPr>
            </w:pPr>
          </w:p>
          <w:p w14:paraId="2AC98395" w14:textId="0FC9C33F" w:rsidR="00E5206D" w:rsidRDefault="00E5206D" w:rsidP="00FD7A8C">
            <w:pPr>
              <w:jc w:val="center"/>
              <w:rPr>
                <w:rFonts w:ascii="Times New Roman" w:hAnsi="Times New Roman" w:cs="Times New Roman"/>
                <w:sz w:val="20"/>
                <w:szCs w:val="20"/>
              </w:rPr>
            </w:pPr>
          </w:p>
          <w:p w14:paraId="4A5412BD" w14:textId="165FC81C" w:rsidR="00E5206D" w:rsidRDefault="00E5206D" w:rsidP="00FD7A8C">
            <w:pPr>
              <w:jc w:val="center"/>
              <w:rPr>
                <w:rFonts w:ascii="Times New Roman" w:hAnsi="Times New Roman" w:cs="Times New Roman"/>
                <w:sz w:val="20"/>
                <w:szCs w:val="20"/>
              </w:rPr>
            </w:pPr>
          </w:p>
          <w:p w14:paraId="738C9FC7" w14:textId="74DA8BAD" w:rsidR="00E5206D" w:rsidRDefault="00E5206D" w:rsidP="00FD7A8C">
            <w:pPr>
              <w:jc w:val="center"/>
              <w:rPr>
                <w:rFonts w:ascii="Times New Roman" w:hAnsi="Times New Roman" w:cs="Times New Roman"/>
                <w:sz w:val="20"/>
                <w:szCs w:val="20"/>
              </w:rPr>
            </w:pPr>
          </w:p>
          <w:p w14:paraId="7F2D6BBF" w14:textId="0C8B80FD" w:rsidR="00E5206D" w:rsidRDefault="00E5206D" w:rsidP="00FD7A8C">
            <w:pPr>
              <w:jc w:val="center"/>
              <w:rPr>
                <w:rFonts w:ascii="Times New Roman" w:hAnsi="Times New Roman" w:cs="Times New Roman"/>
                <w:sz w:val="20"/>
                <w:szCs w:val="20"/>
              </w:rPr>
            </w:pPr>
          </w:p>
          <w:p w14:paraId="5EE03476" w14:textId="0DC85ED7" w:rsidR="00E5206D" w:rsidRDefault="00E5206D" w:rsidP="00FD7A8C">
            <w:pPr>
              <w:jc w:val="center"/>
              <w:rPr>
                <w:rFonts w:ascii="Times New Roman" w:hAnsi="Times New Roman" w:cs="Times New Roman"/>
                <w:sz w:val="20"/>
                <w:szCs w:val="20"/>
              </w:rPr>
            </w:pPr>
          </w:p>
          <w:p w14:paraId="5AEB1F84" w14:textId="0924FAC0" w:rsidR="00B65CF7" w:rsidRDefault="00B65CF7" w:rsidP="00FD7A8C">
            <w:pPr>
              <w:jc w:val="center"/>
              <w:rPr>
                <w:rFonts w:ascii="Times New Roman" w:hAnsi="Times New Roman" w:cs="Times New Roman"/>
                <w:sz w:val="20"/>
                <w:szCs w:val="20"/>
              </w:rPr>
            </w:pPr>
          </w:p>
          <w:p w14:paraId="6AB44B86" w14:textId="21C2413A" w:rsidR="00B65CF7" w:rsidRDefault="00B65CF7" w:rsidP="00FD7A8C">
            <w:pPr>
              <w:jc w:val="center"/>
              <w:rPr>
                <w:rFonts w:ascii="Times New Roman" w:hAnsi="Times New Roman" w:cs="Times New Roman"/>
                <w:sz w:val="20"/>
                <w:szCs w:val="20"/>
              </w:rPr>
            </w:pPr>
          </w:p>
          <w:p w14:paraId="344D16FA" w14:textId="0C77448C" w:rsidR="00B65CF7" w:rsidRDefault="00B65CF7" w:rsidP="00FD7A8C">
            <w:pPr>
              <w:jc w:val="center"/>
              <w:rPr>
                <w:rFonts w:ascii="Times New Roman" w:hAnsi="Times New Roman" w:cs="Times New Roman"/>
                <w:sz w:val="20"/>
                <w:szCs w:val="20"/>
              </w:rPr>
            </w:pPr>
          </w:p>
          <w:p w14:paraId="568D6C86" w14:textId="0A893D54" w:rsidR="00B65CF7" w:rsidRDefault="00B65CF7" w:rsidP="00FD7A8C">
            <w:pPr>
              <w:jc w:val="center"/>
              <w:rPr>
                <w:rFonts w:ascii="Times New Roman" w:hAnsi="Times New Roman" w:cs="Times New Roman"/>
                <w:sz w:val="20"/>
                <w:szCs w:val="20"/>
              </w:rPr>
            </w:pPr>
          </w:p>
          <w:p w14:paraId="4E028187" w14:textId="512FF2DB" w:rsidR="00B65CF7" w:rsidRDefault="00B65CF7" w:rsidP="00FD7A8C">
            <w:pPr>
              <w:jc w:val="center"/>
              <w:rPr>
                <w:rFonts w:ascii="Times New Roman" w:hAnsi="Times New Roman" w:cs="Times New Roman"/>
                <w:sz w:val="20"/>
                <w:szCs w:val="20"/>
              </w:rPr>
            </w:pPr>
          </w:p>
          <w:p w14:paraId="37849B18" w14:textId="753EB1E5" w:rsidR="00B65CF7" w:rsidRDefault="00B65CF7" w:rsidP="00FD7A8C">
            <w:pPr>
              <w:jc w:val="center"/>
              <w:rPr>
                <w:rFonts w:ascii="Times New Roman" w:hAnsi="Times New Roman" w:cs="Times New Roman"/>
                <w:sz w:val="20"/>
                <w:szCs w:val="20"/>
              </w:rPr>
            </w:pPr>
          </w:p>
          <w:p w14:paraId="013B97A8" w14:textId="15943687" w:rsidR="00B65CF7" w:rsidRDefault="00B65CF7" w:rsidP="00FD7A8C">
            <w:pPr>
              <w:jc w:val="center"/>
              <w:rPr>
                <w:rFonts w:ascii="Times New Roman" w:hAnsi="Times New Roman" w:cs="Times New Roman"/>
                <w:sz w:val="20"/>
                <w:szCs w:val="20"/>
              </w:rPr>
            </w:pPr>
          </w:p>
          <w:p w14:paraId="71FC97FB" w14:textId="025F6835" w:rsidR="00887558" w:rsidRDefault="00887558" w:rsidP="00FD7A8C">
            <w:pPr>
              <w:jc w:val="center"/>
              <w:rPr>
                <w:rFonts w:ascii="Times New Roman" w:hAnsi="Times New Roman" w:cs="Times New Roman"/>
                <w:sz w:val="20"/>
                <w:szCs w:val="20"/>
              </w:rPr>
            </w:pPr>
          </w:p>
          <w:p w14:paraId="212D5BA6" w14:textId="77777777" w:rsidR="00887558" w:rsidRDefault="00887558" w:rsidP="00FD7A8C">
            <w:pPr>
              <w:jc w:val="center"/>
              <w:rPr>
                <w:rFonts w:ascii="Times New Roman" w:hAnsi="Times New Roman" w:cs="Times New Roman"/>
                <w:sz w:val="20"/>
                <w:szCs w:val="20"/>
              </w:rPr>
            </w:pPr>
          </w:p>
          <w:p w14:paraId="333120E3" w14:textId="12485FA6" w:rsidR="00B65CF7" w:rsidRDefault="00B65CF7" w:rsidP="00FD7A8C">
            <w:pPr>
              <w:jc w:val="center"/>
              <w:rPr>
                <w:rFonts w:ascii="Times New Roman" w:hAnsi="Times New Roman" w:cs="Times New Roman"/>
                <w:sz w:val="20"/>
                <w:szCs w:val="20"/>
              </w:rPr>
            </w:pPr>
            <w:r>
              <w:rPr>
                <w:rFonts w:ascii="Times New Roman" w:hAnsi="Times New Roman" w:cs="Times New Roman"/>
                <w:sz w:val="20"/>
                <w:szCs w:val="20"/>
              </w:rPr>
              <w:t>1</w:t>
            </w:r>
          </w:p>
          <w:p w14:paraId="4653A75C" w14:textId="77777777" w:rsidR="00B65CF7" w:rsidRDefault="00B65CF7" w:rsidP="00FD7A8C">
            <w:pPr>
              <w:jc w:val="center"/>
              <w:rPr>
                <w:rFonts w:ascii="Times New Roman" w:hAnsi="Times New Roman" w:cs="Times New Roman"/>
                <w:sz w:val="20"/>
                <w:szCs w:val="20"/>
              </w:rPr>
            </w:pPr>
          </w:p>
          <w:p w14:paraId="52121CEE" w14:textId="1BECA4FD" w:rsidR="00E5206D" w:rsidRDefault="00E5206D" w:rsidP="00FD7A8C">
            <w:pPr>
              <w:jc w:val="center"/>
              <w:rPr>
                <w:rFonts w:ascii="Times New Roman" w:hAnsi="Times New Roman" w:cs="Times New Roman"/>
                <w:sz w:val="20"/>
                <w:szCs w:val="20"/>
              </w:rPr>
            </w:pPr>
          </w:p>
          <w:p w14:paraId="60823F2C" w14:textId="7FBE5CD6" w:rsidR="00E5206D" w:rsidRDefault="00E5206D" w:rsidP="00FD7A8C">
            <w:pPr>
              <w:jc w:val="center"/>
              <w:rPr>
                <w:rFonts w:ascii="Times New Roman" w:hAnsi="Times New Roman" w:cs="Times New Roman"/>
                <w:sz w:val="20"/>
                <w:szCs w:val="20"/>
              </w:rPr>
            </w:pPr>
          </w:p>
          <w:p w14:paraId="44FC867D" w14:textId="3C6B1C91" w:rsidR="00E5206D" w:rsidRDefault="00E5206D" w:rsidP="00FD7A8C">
            <w:pPr>
              <w:jc w:val="center"/>
              <w:rPr>
                <w:rFonts w:ascii="Times New Roman" w:hAnsi="Times New Roman" w:cs="Times New Roman"/>
                <w:sz w:val="20"/>
                <w:szCs w:val="20"/>
              </w:rPr>
            </w:pPr>
          </w:p>
          <w:p w14:paraId="7433CADA" w14:textId="01FA07C8" w:rsidR="00B65CF7" w:rsidRDefault="00B65CF7" w:rsidP="00FD7A8C">
            <w:pPr>
              <w:jc w:val="center"/>
              <w:rPr>
                <w:rFonts w:ascii="Times New Roman" w:hAnsi="Times New Roman" w:cs="Times New Roman"/>
                <w:sz w:val="20"/>
                <w:szCs w:val="20"/>
              </w:rPr>
            </w:pPr>
          </w:p>
          <w:p w14:paraId="70093D6C" w14:textId="2D865A2A" w:rsidR="00B65CF7" w:rsidRDefault="00B65CF7" w:rsidP="00FD7A8C">
            <w:pPr>
              <w:jc w:val="center"/>
              <w:rPr>
                <w:rFonts w:ascii="Times New Roman" w:hAnsi="Times New Roman" w:cs="Times New Roman"/>
                <w:sz w:val="20"/>
                <w:szCs w:val="20"/>
              </w:rPr>
            </w:pPr>
          </w:p>
          <w:p w14:paraId="163DC677" w14:textId="5AF38877" w:rsidR="00B65CF7" w:rsidRDefault="00B65CF7" w:rsidP="00FD7A8C">
            <w:pPr>
              <w:jc w:val="center"/>
              <w:rPr>
                <w:rFonts w:ascii="Times New Roman" w:hAnsi="Times New Roman" w:cs="Times New Roman"/>
                <w:sz w:val="20"/>
                <w:szCs w:val="20"/>
              </w:rPr>
            </w:pPr>
          </w:p>
          <w:p w14:paraId="4BC710C6" w14:textId="2EDB6A13" w:rsidR="00B65CF7" w:rsidRDefault="00B65CF7" w:rsidP="00FD7A8C">
            <w:pPr>
              <w:jc w:val="center"/>
              <w:rPr>
                <w:rFonts w:ascii="Times New Roman" w:hAnsi="Times New Roman" w:cs="Times New Roman"/>
                <w:sz w:val="20"/>
                <w:szCs w:val="20"/>
              </w:rPr>
            </w:pPr>
          </w:p>
          <w:p w14:paraId="32813531" w14:textId="21E26DEC" w:rsidR="00B65CF7" w:rsidRDefault="00B65CF7" w:rsidP="00FD7A8C">
            <w:pPr>
              <w:jc w:val="center"/>
              <w:rPr>
                <w:rFonts w:ascii="Times New Roman" w:hAnsi="Times New Roman" w:cs="Times New Roman"/>
                <w:sz w:val="20"/>
                <w:szCs w:val="20"/>
              </w:rPr>
            </w:pPr>
          </w:p>
          <w:p w14:paraId="069FB767" w14:textId="384B9487" w:rsidR="00B65CF7" w:rsidRDefault="00B65CF7" w:rsidP="00FD7A8C">
            <w:pPr>
              <w:jc w:val="center"/>
              <w:rPr>
                <w:rFonts w:ascii="Times New Roman" w:hAnsi="Times New Roman" w:cs="Times New Roman"/>
                <w:sz w:val="20"/>
                <w:szCs w:val="20"/>
              </w:rPr>
            </w:pPr>
          </w:p>
          <w:p w14:paraId="468DDC07" w14:textId="4B3EE257" w:rsidR="00B65CF7" w:rsidRDefault="00B65CF7" w:rsidP="00FD7A8C">
            <w:pPr>
              <w:jc w:val="center"/>
              <w:rPr>
                <w:rFonts w:ascii="Times New Roman" w:hAnsi="Times New Roman" w:cs="Times New Roman"/>
                <w:sz w:val="20"/>
                <w:szCs w:val="20"/>
              </w:rPr>
            </w:pPr>
          </w:p>
          <w:p w14:paraId="467E0FBA" w14:textId="6D2E3087" w:rsidR="00B65CF7" w:rsidRDefault="00B65CF7" w:rsidP="00FD7A8C">
            <w:pPr>
              <w:jc w:val="center"/>
              <w:rPr>
                <w:rFonts w:ascii="Times New Roman" w:hAnsi="Times New Roman" w:cs="Times New Roman"/>
                <w:sz w:val="20"/>
                <w:szCs w:val="20"/>
              </w:rPr>
            </w:pPr>
          </w:p>
          <w:p w14:paraId="2008A2B5" w14:textId="0656B061" w:rsidR="00B65CF7" w:rsidRDefault="00B65CF7" w:rsidP="00FD7A8C">
            <w:pPr>
              <w:jc w:val="center"/>
              <w:rPr>
                <w:rFonts w:ascii="Times New Roman" w:hAnsi="Times New Roman" w:cs="Times New Roman"/>
                <w:sz w:val="20"/>
                <w:szCs w:val="20"/>
              </w:rPr>
            </w:pPr>
          </w:p>
          <w:p w14:paraId="46B93CAC" w14:textId="4B597E9B" w:rsidR="00B65CF7" w:rsidRDefault="00B65CF7" w:rsidP="00FD7A8C">
            <w:pPr>
              <w:jc w:val="center"/>
              <w:rPr>
                <w:rFonts w:ascii="Times New Roman" w:hAnsi="Times New Roman" w:cs="Times New Roman"/>
                <w:sz w:val="20"/>
                <w:szCs w:val="20"/>
              </w:rPr>
            </w:pPr>
          </w:p>
          <w:p w14:paraId="435ADE45" w14:textId="100DCE5E" w:rsidR="00B65CF7" w:rsidRDefault="00B65CF7" w:rsidP="00FD7A8C">
            <w:pPr>
              <w:jc w:val="center"/>
              <w:rPr>
                <w:rFonts w:ascii="Times New Roman" w:hAnsi="Times New Roman" w:cs="Times New Roman"/>
                <w:sz w:val="20"/>
                <w:szCs w:val="20"/>
              </w:rPr>
            </w:pPr>
          </w:p>
          <w:p w14:paraId="7CB2A2B1" w14:textId="6C18697E" w:rsidR="00B65CF7" w:rsidRDefault="00B65CF7" w:rsidP="00FD7A8C">
            <w:pPr>
              <w:jc w:val="center"/>
              <w:rPr>
                <w:rFonts w:ascii="Times New Roman" w:hAnsi="Times New Roman" w:cs="Times New Roman"/>
                <w:sz w:val="20"/>
                <w:szCs w:val="20"/>
              </w:rPr>
            </w:pPr>
          </w:p>
          <w:p w14:paraId="7F93F716" w14:textId="6A7B11FB" w:rsidR="00B65CF7" w:rsidRDefault="00B65CF7" w:rsidP="00FD7A8C">
            <w:pPr>
              <w:jc w:val="center"/>
              <w:rPr>
                <w:rFonts w:ascii="Times New Roman" w:hAnsi="Times New Roman" w:cs="Times New Roman"/>
                <w:sz w:val="20"/>
                <w:szCs w:val="20"/>
              </w:rPr>
            </w:pPr>
          </w:p>
          <w:p w14:paraId="0E6DC84B" w14:textId="1D2AB27A" w:rsidR="00B65CF7" w:rsidRDefault="00B65CF7" w:rsidP="00FD7A8C">
            <w:pPr>
              <w:jc w:val="center"/>
              <w:rPr>
                <w:rFonts w:ascii="Times New Roman" w:hAnsi="Times New Roman" w:cs="Times New Roman"/>
                <w:sz w:val="20"/>
                <w:szCs w:val="20"/>
              </w:rPr>
            </w:pPr>
          </w:p>
          <w:p w14:paraId="0A0DA7AC" w14:textId="48E6318C" w:rsidR="004A77E0" w:rsidRDefault="004A77E0" w:rsidP="00FD7A8C">
            <w:pPr>
              <w:jc w:val="center"/>
              <w:rPr>
                <w:rFonts w:ascii="Times New Roman" w:hAnsi="Times New Roman" w:cs="Times New Roman"/>
                <w:sz w:val="20"/>
                <w:szCs w:val="20"/>
              </w:rPr>
            </w:pPr>
          </w:p>
          <w:p w14:paraId="4207AD50" w14:textId="3B90ADA7" w:rsidR="004A77E0" w:rsidRDefault="004A77E0" w:rsidP="00FD7A8C">
            <w:pPr>
              <w:jc w:val="center"/>
              <w:rPr>
                <w:rFonts w:ascii="Times New Roman" w:hAnsi="Times New Roman" w:cs="Times New Roman"/>
                <w:sz w:val="20"/>
                <w:szCs w:val="20"/>
              </w:rPr>
            </w:pPr>
          </w:p>
          <w:p w14:paraId="3862C678" w14:textId="77777777" w:rsidR="004A77E0" w:rsidRDefault="004A77E0" w:rsidP="00FD7A8C">
            <w:pPr>
              <w:jc w:val="center"/>
              <w:rPr>
                <w:rFonts w:ascii="Times New Roman" w:hAnsi="Times New Roman" w:cs="Times New Roman"/>
                <w:sz w:val="20"/>
                <w:szCs w:val="20"/>
              </w:rPr>
            </w:pPr>
          </w:p>
          <w:p w14:paraId="179CF6AB" w14:textId="3AFEBC84" w:rsidR="00B65CF7" w:rsidRDefault="00B65CF7" w:rsidP="00FD7A8C">
            <w:pPr>
              <w:jc w:val="center"/>
              <w:rPr>
                <w:rFonts w:ascii="Times New Roman" w:hAnsi="Times New Roman" w:cs="Times New Roman"/>
                <w:sz w:val="20"/>
                <w:szCs w:val="20"/>
              </w:rPr>
            </w:pPr>
          </w:p>
          <w:p w14:paraId="5992EEEA" w14:textId="77777777" w:rsidR="00C45C2F" w:rsidRPr="00E845FD" w:rsidRDefault="00C45C2F" w:rsidP="00FD7A8C">
            <w:pPr>
              <w:jc w:val="center"/>
              <w:rPr>
                <w:rFonts w:ascii="Times New Roman" w:hAnsi="Times New Roman" w:cs="Times New Roman"/>
                <w:sz w:val="20"/>
                <w:szCs w:val="20"/>
              </w:rPr>
            </w:pPr>
          </w:p>
          <w:p w14:paraId="6542873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8</w:t>
            </w:r>
          </w:p>
          <w:p w14:paraId="444ABE98" w14:textId="77777777" w:rsidR="00FD7A8C" w:rsidRPr="00E845FD" w:rsidRDefault="00FD7A8C" w:rsidP="00FD7A8C">
            <w:pPr>
              <w:jc w:val="center"/>
              <w:rPr>
                <w:rFonts w:ascii="Times New Roman" w:hAnsi="Times New Roman" w:cs="Times New Roman"/>
                <w:sz w:val="20"/>
                <w:szCs w:val="20"/>
              </w:rPr>
            </w:pPr>
          </w:p>
          <w:p w14:paraId="027EB719" w14:textId="77777777" w:rsidR="00FD7A8C" w:rsidRPr="00E845FD" w:rsidRDefault="00FD7A8C" w:rsidP="00FD7A8C">
            <w:pPr>
              <w:jc w:val="center"/>
              <w:rPr>
                <w:rFonts w:ascii="Times New Roman" w:hAnsi="Times New Roman" w:cs="Times New Roman"/>
                <w:sz w:val="20"/>
                <w:szCs w:val="20"/>
              </w:rPr>
            </w:pPr>
          </w:p>
          <w:p w14:paraId="5242E072" w14:textId="77777777" w:rsidR="00FD7A8C" w:rsidRPr="00E845FD" w:rsidRDefault="00FD7A8C" w:rsidP="00FD7A8C">
            <w:pPr>
              <w:jc w:val="center"/>
              <w:rPr>
                <w:rFonts w:ascii="Times New Roman" w:hAnsi="Times New Roman" w:cs="Times New Roman"/>
                <w:sz w:val="20"/>
                <w:szCs w:val="20"/>
              </w:rPr>
            </w:pPr>
          </w:p>
          <w:p w14:paraId="6AA94F41" w14:textId="77777777" w:rsidR="00FD7A8C" w:rsidRPr="00E845FD" w:rsidRDefault="00FD7A8C" w:rsidP="00FD7A8C">
            <w:pPr>
              <w:jc w:val="center"/>
              <w:rPr>
                <w:rFonts w:ascii="Times New Roman" w:hAnsi="Times New Roman" w:cs="Times New Roman"/>
                <w:sz w:val="20"/>
                <w:szCs w:val="20"/>
              </w:rPr>
            </w:pPr>
          </w:p>
          <w:p w14:paraId="104C47E2" w14:textId="4E6A8C4D"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8</w:t>
            </w:r>
          </w:p>
        </w:tc>
        <w:tc>
          <w:tcPr>
            <w:tcW w:w="1276" w:type="dxa"/>
            <w:tcBorders>
              <w:top w:val="single" w:sz="4" w:space="0" w:color="auto"/>
              <w:bottom w:val="single" w:sz="4" w:space="0" w:color="auto"/>
            </w:tcBorders>
          </w:tcPr>
          <w:p w14:paraId="53955579" w14:textId="77777777" w:rsidR="00FD7A8C" w:rsidRPr="00E845FD" w:rsidRDefault="00FD7A8C" w:rsidP="00FD7A8C">
            <w:pPr>
              <w:pStyle w:val="Normlny0"/>
              <w:jc w:val="center"/>
            </w:pPr>
            <w:r w:rsidRPr="00E845FD">
              <w:lastRenderedPageBreak/>
              <w:t>Č: I</w:t>
            </w:r>
          </w:p>
          <w:p w14:paraId="22FCDE72" w14:textId="5433C2C1" w:rsidR="00FD7A8C" w:rsidRPr="00E845FD" w:rsidRDefault="00356E90" w:rsidP="00FD7A8C">
            <w:pPr>
              <w:pStyle w:val="Normlny0"/>
              <w:jc w:val="center"/>
            </w:pPr>
            <w:r>
              <w:t>§: 105</w:t>
            </w:r>
          </w:p>
          <w:p w14:paraId="59EE8CEF" w14:textId="77777777" w:rsidR="00FD7A8C" w:rsidRPr="00E845FD" w:rsidRDefault="00FD7A8C" w:rsidP="00FD7A8C">
            <w:pPr>
              <w:pStyle w:val="Normlny0"/>
              <w:jc w:val="center"/>
            </w:pPr>
            <w:r w:rsidRPr="00E845FD">
              <w:t>O: 1</w:t>
            </w:r>
          </w:p>
          <w:p w14:paraId="2FA19EA4" w14:textId="1C36C7F2" w:rsidR="00FD7A8C" w:rsidRDefault="00FD7A8C" w:rsidP="00FD7A8C">
            <w:pPr>
              <w:pStyle w:val="Normlny0"/>
              <w:jc w:val="center"/>
            </w:pPr>
          </w:p>
          <w:p w14:paraId="7CA14EF9" w14:textId="535FB246" w:rsidR="005055AA" w:rsidRDefault="005055AA" w:rsidP="00FD7A8C">
            <w:pPr>
              <w:pStyle w:val="Normlny0"/>
              <w:jc w:val="center"/>
            </w:pPr>
          </w:p>
          <w:p w14:paraId="1946FF2C" w14:textId="53B8095C" w:rsidR="005055AA" w:rsidRDefault="005055AA" w:rsidP="00FD7A8C">
            <w:pPr>
              <w:pStyle w:val="Normlny0"/>
              <w:jc w:val="center"/>
            </w:pPr>
          </w:p>
          <w:p w14:paraId="564BE81C" w14:textId="39146445" w:rsidR="005055AA" w:rsidRDefault="005055AA" w:rsidP="00FD7A8C">
            <w:pPr>
              <w:pStyle w:val="Normlny0"/>
              <w:jc w:val="center"/>
            </w:pPr>
          </w:p>
          <w:p w14:paraId="5E578CB2" w14:textId="5FBD7C80" w:rsidR="005055AA" w:rsidRDefault="005055AA" w:rsidP="00FD7A8C">
            <w:pPr>
              <w:pStyle w:val="Normlny0"/>
              <w:jc w:val="center"/>
            </w:pPr>
          </w:p>
          <w:p w14:paraId="035E33AA" w14:textId="4FF0A938" w:rsidR="005055AA" w:rsidRDefault="005055AA" w:rsidP="00FD7A8C">
            <w:pPr>
              <w:pStyle w:val="Normlny0"/>
              <w:jc w:val="center"/>
            </w:pPr>
          </w:p>
          <w:p w14:paraId="5E98A67A" w14:textId="21378E0F" w:rsidR="005055AA" w:rsidRDefault="005055AA" w:rsidP="00FD7A8C">
            <w:pPr>
              <w:pStyle w:val="Normlny0"/>
              <w:jc w:val="center"/>
            </w:pPr>
          </w:p>
          <w:p w14:paraId="6B5192F7" w14:textId="337FEC71" w:rsidR="005055AA" w:rsidRDefault="005055AA" w:rsidP="00FD7A8C">
            <w:pPr>
              <w:pStyle w:val="Normlny0"/>
              <w:jc w:val="center"/>
            </w:pPr>
          </w:p>
          <w:p w14:paraId="4D9E754E" w14:textId="53070B66" w:rsidR="005055AA" w:rsidRDefault="005055AA" w:rsidP="00FD7A8C">
            <w:pPr>
              <w:pStyle w:val="Normlny0"/>
              <w:jc w:val="center"/>
            </w:pPr>
          </w:p>
          <w:p w14:paraId="504D2EA1" w14:textId="5D70F00A" w:rsidR="005055AA" w:rsidRDefault="005055AA" w:rsidP="00FD7A8C">
            <w:pPr>
              <w:pStyle w:val="Normlny0"/>
              <w:jc w:val="center"/>
            </w:pPr>
          </w:p>
          <w:p w14:paraId="50B5A1BF" w14:textId="630B0EBA" w:rsidR="002614D3" w:rsidRDefault="002614D3" w:rsidP="00FD7A8C">
            <w:pPr>
              <w:pStyle w:val="Normlny0"/>
              <w:jc w:val="center"/>
            </w:pPr>
          </w:p>
          <w:p w14:paraId="52078C16" w14:textId="06960F8C" w:rsidR="005055AA" w:rsidRDefault="005055AA" w:rsidP="00FD7A8C">
            <w:pPr>
              <w:pStyle w:val="Normlny0"/>
              <w:jc w:val="center"/>
            </w:pPr>
          </w:p>
          <w:p w14:paraId="45DF2262" w14:textId="1C36F01B" w:rsidR="005055AA" w:rsidRDefault="005055AA" w:rsidP="00FD7A8C">
            <w:pPr>
              <w:pStyle w:val="Normlny0"/>
              <w:jc w:val="center"/>
            </w:pPr>
          </w:p>
          <w:p w14:paraId="02A601DF" w14:textId="35A2751F" w:rsidR="005055AA" w:rsidRDefault="005055AA" w:rsidP="00FD7A8C">
            <w:pPr>
              <w:pStyle w:val="Normlny0"/>
              <w:jc w:val="center"/>
            </w:pPr>
          </w:p>
          <w:p w14:paraId="5D74B950" w14:textId="77777777" w:rsidR="005055AA" w:rsidRPr="00E845FD" w:rsidRDefault="005055AA" w:rsidP="005055AA">
            <w:pPr>
              <w:pStyle w:val="Normlny0"/>
              <w:jc w:val="center"/>
            </w:pPr>
            <w:r w:rsidRPr="00E845FD">
              <w:t>Č: I</w:t>
            </w:r>
          </w:p>
          <w:p w14:paraId="61F6241A" w14:textId="4F9403DC" w:rsidR="005055AA" w:rsidRPr="00E845FD" w:rsidRDefault="00356E90" w:rsidP="005055AA">
            <w:pPr>
              <w:pStyle w:val="Normlny0"/>
              <w:jc w:val="center"/>
            </w:pPr>
            <w:r>
              <w:t>§: 105</w:t>
            </w:r>
          </w:p>
          <w:p w14:paraId="3AD3E4D1" w14:textId="61E41C0C" w:rsidR="005055AA" w:rsidRDefault="005055AA" w:rsidP="005055AA">
            <w:pPr>
              <w:pStyle w:val="Normlny0"/>
              <w:jc w:val="center"/>
            </w:pPr>
            <w:r w:rsidRPr="00E845FD">
              <w:t>O: 4</w:t>
            </w:r>
          </w:p>
          <w:p w14:paraId="0714D6C6" w14:textId="4580184F" w:rsidR="00B65CF7" w:rsidRDefault="00B65CF7" w:rsidP="005055AA">
            <w:pPr>
              <w:pStyle w:val="Normlny0"/>
              <w:jc w:val="center"/>
            </w:pPr>
          </w:p>
          <w:p w14:paraId="5E31793F" w14:textId="2B054AF7" w:rsidR="00B65CF7" w:rsidRDefault="00B65CF7" w:rsidP="005055AA">
            <w:pPr>
              <w:pStyle w:val="Normlny0"/>
              <w:jc w:val="center"/>
            </w:pPr>
          </w:p>
          <w:p w14:paraId="0519C0D9" w14:textId="4807F383" w:rsidR="00B65CF7" w:rsidRDefault="00B65CF7" w:rsidP="005055AA">
            <w:pPr>
              <w:pStyle w:val="Normlny0"/>
              <w:jc w:val="center"/>
            </w:pPr>
          </w:p>
          <w:p w14:paraId="7415C8A5" w14:textId="02BF5CE7" w:rsidR="00B65CF7" w:rsidRDefault="00B65CF7" w:rsidP="005055AA">
            <w:pPr>
              <w:pStyle w:val="Normlny0"/>
              <w:jc w:val="center"/>
            </w:pPr>
          </w:p>
          <w:p w14:paraId="025BC03F" w14:textId="14EAD874" w:rsidR="00B65CF7" w:rsidRDefault="00B65CF7" w:rsidP="005055AA">
            <w:pPr>
              <w:pStyle w:val="Normlny0"/>
              <w:jc w:val="center"/>
            </w:pPr>
          </w:p>
          <w:p w14:paraId="107EA105" w14:textId="64F40896" w:rsidR="00B65CF7" w:rsidRDefault="00B65CF7" w:rsidP="005055AA">
            <w:pPr>
              <w:pStyle w:val="Normlny0"/>
              <w:jc w:val="center"/>
            </w:pPr>
          </w:p>
          <w:p w14:paraId="00FA4CFD" w14:textId="1D6835CB" w:rsidR="00B65CF7" w:rsidRDefault="00B65CF7" w:rsidP="005055AA">
            <w:pPr>
              <w:pStyle w:val="Normlny0"/>
              <w:jc w:val="center"/>
            </w:pPr>
          </w:p>
          <w:p w14:paraId="41E462D9" w14:textId="71B0E35A" w:rsidR="00B65CF7" w:rsidRDefault="00B65CF7" w:rsidP="005055AA">
            <w:pPr>
              <w:pStyle w:val="Normlny0"/>
              <w:jc w:val="center"/>
            </w:pPr>
          </w:p>
          <w:p w14:paraId="2A0EE4FD" w14:textId="187389F7" w:rsidR="00B65CF7" w:rsidRDefault="00B65CF7" w:rsidP="005055AA">
            <w:pPr>
              <w:pStyle w:val="Normlny0"/>
              <w:jc w:val="center"/>
            </w:pPr>
          </w:p>
          <w:p w14:paraId="23808A38" w14:textId="154356BF" w:rsidR="00B65CF7" w:rsidRDefault="00B65CF7" w:rsidP="005055AA">
            <w:pPr>
              <w:pStyle w:val="Normlny0"/>
              <w:jc w:val="center"/>
            </w:pPr>
          </w:p>
          <w:p w14:paraId="53638D0A" w14:textId="2D26A68E" w:rsidR="00B65CF7" w:rsidRDefault="00B65CF7" w:rsidP="005055AA">
            <w:pPr>
              <w:pStyle w:val="Normlny0"/>
              <w:jc w:val="center"/>
            </w:pPr>
          </w:p>
          <w:p w14:paraId="3ED05AF8" w14:textId="5A3EBD93" w:rsidR="00B65CF7" w:rsidRDefault="00B65CF7" w:rsidP="005055AA">
            <w:pPr>
              <w:pStyle w:val="Normlny0"/>
              <w:jc w:val="center"/>
            </w:pPr>
          </w:p>
          <w:p w14:paraId="33FB964E" w14:textId="55C2095F" w:rsidR="00B65CF7" w:rsidRDefault="00B65CF7" w:rsidP="005055AA">
            <w:pPr>
              <w:pStyle w:val="Normlny0"/>
              <w:jc w:val="center"/>
            </w:pPr>
          </w:p>
          <w:p w14:paraId="0FEE75F4" w14:textId="4A2FCF75" w:rsidR="00B65CF7" w:rsidRDefault="00B65CF7" w:rsidP="005055AA">
            <w:pPr>
              <w:pStyle w:val="Normlny0"/>
              <w:jc w:val="center"/>
            </w:pPr>
          </w:p>
          <w:p w14:paraId="27368FBA" w14:textId="73348C56" w:rsidR="00B65CF7" w:rsidRDefault="00B65CF7" w:rsidP="005055AA">
            <w:pPr>
              <w:pStyle w:val="Normlny0"/>
              <w:jc w:val="center"/>
            </w:pPr>
          </w:p>
          <w:p w14:paraId="41F8C12B" w14:textId="7F176742" w:rsidR="00B65CF7" w:rsidRDefault="00B65CF7" w:rsidP="005055AA">
            <w:pPr>
              <w:pStyle w:val="Normlny0"/>
              <w:jc w:val="center"/>
            </w:pPr>
          </w:p>
          <w:p w14:paraId="3FE14A9C" w14:textId="40F8116C" w:rsidR="00B65CF7" w:rsidRDefault="00B65CF7" w:rsidP="005055AA">
            <w:pPr>
              <w:pStyle w:val="Normlny0"/>
              <w:jc w:val="center"/>
            </w:pPr>
          </w:p>
          <w:p w14:paraId="07C13268" w14:textId="29B0DC10" w:rsidR="00B65CF7" w:rsidRDefault="00B65CF7" w:rsidP="005055AA">
            <w:pPr>
              <w:pStyle w:val="Normlny0"/>
              <w:jc w:val="center"/>
            </w:pPr>
          </w:p>
          <w:p w14:paraId="00F72A9B" w14:textId="252A3927" w:rsidR="00887558" w:rsidRDefault="00887558" w:rsidP="005055AA">
            <w:pPr>
              <w:pStyle w:val="Normlny0"/>
              <w:jc w:val="center"/>
            </w:pPr>
          </w:p>
          <w:p w14:paraId="5FDF5386" w14:textId="77777777" w:rsidR="00887558" w:rsidRDefault="00887558" w:rsidP="005055AA">
            <w:pPr>
              <w:pStyle w:val="Normlny0"/>
              <w:jc w:val="center"/>
            </w:pPr>
          </w:p>
          <w:p w14:paraId="1686F889" w14:textId="77777777" w:rsidR="00B65CF7" w:rsidRPr="00E845FD" w:rsidRDefault="00B65CF7" w:rsidP="00B65CF7">
            <w:pPr>
              <w:pStyle w:val="Normlny0"/>
              <w:jc w:val="center"/>
            </w:pPr>
            <w:r w:rsidRPr="00E845FD">
              <w:t>Č: I</w:t>
            </w:r>
          </w:p>
          <w:p w14:paraId="52F96C3C" w14:textId="77777777" w:rsidR="00B65CF7" w:rsidRPr="00E845FD" w:rsidRDefault="00B65CF7" w:rsidP="00B65CF7">
            <w:pPr>
              <w:pStyle w:val="Normlny0"/>
              <w:jc w:val="center"/>
            </w:pPr>
            <w:r w:rsidRPr="00E845FD">
              <w:t xml:space="preserve">§: </w:t>
            </w:r>
            <w:r>
              <w:t>108</w:t>
            </w:r>
          </w:p>
          <w:p w14:paraId="45BA0E6E" w14:textId="01A001BD" w:rsidR="00B65CF7" w:rsidRPr="00E845FD" w:rsidRDefault="00B65CF7" w:rsidP="00B65CF7">
            <w:pPr>
              <w:pStyle w:val="Normlny0"/>
              <w:jc w:val="center"/>
            </w:pPr>
            <w:r>
              <w:t>O: 7</w:t>
            </w:r>
          </w:p>
          <w:p w14:paraId="2D26C427" w14:textId="27482A2E" w:rsidR="00B65CF7" w:rsidRPr="00E845FD" w:rsidRDefault="00B65CF7" w:rsidP="005055AA">
            <w:pPr>
              <w:pStyle w:val="Normlny0"/>
              <w:jc w:val="center"/>
            </w:pPr>
          </w:p>
          <w:p w14:paraId="3473E714" w14:textId="77777777" w:rsidR="005055AA" w:rsidRPr="00E845FD" w:rsidRDefault="005055AA" w:rsidP="00FD7A8C">
            <w:pPr>
              <w:pStyle w:val="Normlny0"/>
              <w:jc w:val="center"/>
            </w:pPr>
          </w:p>
          <w:p w14:paraId="664FD00B" w14:textId="77777777" w:rsidR="00FD7A8C" w:rsidRPr="00E845FD" w:rsidRDefault="00FD7A8C" w:rsidP="00FD7A8C">
            <w:pPr>
              <w:pStyle w:val="Normlny0"/>
              <w:jc w:val="center"/>
            </w:pPr>
          </w:p>
          <w:p w14:paraId="1EED275D" w14:textId="77777777" w:rsidR="00FD7A8C" w:rsidRPr="00E845FD" w:rsidRDefault="00FD7A8C" w:rsidP="00FD7A8C">
            <w:pPr>
              <w:pStyle w:val="Normlny0"/>
              <w:jc w:val="center"/>
            </w:pPr>
          </w:p>
          <w:p w14:paraId="0B0BEDCF" w14:textId="247B2E04" w:rsidR="00FD7A8C" w:rsidRDefault="00FD7A8C" w:rsidP="00FD7A8C">
            <w:pPr>
              <w:pStyle w:val="Normlny0"/>
              <w:jc w:val="center"/>
            </w:pPr>
          </w:p>
          <w:p w14:paraId="24A1253F" w14:textId="551EBAE7" w:rsidR="00E5206D" w:rsidRDefault="00E5206D" w:rsidP="00FD7A8C">
            <w:pPr>
              <w:pStyle w:val="Normlny0"/>
              <w:jc w:val="center"/>
            </w:pPr>
          </w:p>
          <w:p w14:paraId="16F501AB" w14:textId="504DB71D" w:rsidR="00E5206D" w:rsidRDefault="00E5206D" w:rsidP="00FD7A8C">
            <w:pPr>
              <w:pStyle w:val="Normlny0"/>
              <w:jc w:val="center"/>
            </w:pPr>
          </w:p>
          <w:p w14:paraId="5076C400" w14:textId="774A267D" w:rsidR="00E5206D" w:rsidRDefault="00E5206D" w:rsidP="00FD7A8C">
            <w:pPr>
              <w:pStyle w:val="Normlny0"/>
              <w:jc w:val="center"/>
            </w:pPr>
          </w:p>
          <w:p w14:paraId="72B3783A" w14:textId="77777777" w:rsidR="00E5206D" w:rsidRPr="00E845FD" w:rsidRDefault="00E5206D" w:rsidP="00FD7A8C">
            <w:pPr>
              <w:pStyle w:val="Normlny0"/>
              <w:jc w:val="center"/>
            </w:pPr>
          </w:p>
          <w:p w14:paraId="63AEDB90" w14:textId="10B92E64" w:rsidR="00FD7A8C" w:rsidRDefault="00FD7A8C" w:rsidP="00FD7A8C">
            <w:pPr>
              <w:pStyle w:val="Normlny0"/>
              <w:jc w:val="center"/>
            </w:pPr>
          </w:p>
          <w:p w14:paraId="2B355F5D" w14:textId="39982CA1" w:rsidR="00E5206D" w:rsidRDefault="00E5206D" w:rsidP="00FD7A8C">
            <w:pPr>
              <w:pStyle w:val="Normlny0"/>
              <w:jc w:val="center"/>
            </w:pPr>
          </w:p>
          <w:p w14:paraId="1DF4FF05" w14:textId="453E3D36" w:rsidR="00E5206D" w:rsidRDefault="00E5206D" w:rsidP="00FD7A8C">
            <w:pPr>
              <w:pStyle w:val="Normlny0"/>
              <w:jc w:val="center"/>
            </w:pPr>
          </w:p>
          <w:p w14:paraId="7FBF2218" w14:textId="628BFEFC" w:rsidR="00B65CF7" w:rsidRDefault="00B65CF7" w:rsidP="00FD7A8C">
            <w:pPr>
              <w:pStyle w:val="Normlny0"/>
              <w:jc w:val="center"/>
            </w:pPr>
          </w:p>
          <w:p w14:paraId="2FC1E496" w14:textId="77777777" w:rsidR="00B65CF7" w:rsidRDefault="00B65CF7" w:rsidP="00FD7A8C">
            <w:pPr>
              <w:pStyle w:val="Normlny0"/>
              <w:jc w:val="center"/>
            </w:pPr>
          </w:p>
          <w:p w14:paraId="1999F426" w14:textId="423802C3" w:rsidR="00E5206D" w:rsidRDefault="00E5206D" w:rsidP="00FD7A8C">
            <w:pPr>
              <w:pStyle w:val="Normlny0"/>
              <w:jc w:val="center"/>
            </w:pPr>
          </w:p>
          <w:p w14:paraId="79CECC14" w14:textId="77777777" w:rsidR="00E5206D" w:rsidRPr="00E845FD" w:rsidRDefault="00E5206D" w:rsidP="00FD7A8C">
            <w:pPr>
              <w:pStyle w:val="Normlny0"/>
              <w:jc w:val="center"/>
            </w:pPr>
          </w:p>
          <w:p w14:paraId="462A1A73" w14:textId="5783AF60" w:rsidR="00FD7A8C" w:rsidRDefault="00FD7A8C" w:rsidP="00FD7A8C">
            <w:pPr>
              <w:pStyle w:val="Normlny0"/>
            </w:pPr>
          </w:p>
          <w:p w14:paraId="71EBDA6D" w14:textId="00277EAA" w:rsidR="004A77E0" w:rsidRDefault="004A77E0" w:rsidP="00FD7A8C">
            <w:pPr>
              <w:pStyle w:val="Normlny0"/>
            </w:pPr>
          </w:p>
          <w:p w14:paraId="0632E500" w14:textId="6987EF0A" w:rsidR="004A77E0" w:rsidRDefault="004A77E0" w:rsidP="00FD7A8C">
            <w:pPr>
              <w:pStyle w:val="Normlny0"/>
            </w:pPr>
          </w:p>
          <w:p w14:paraId="1EEA4A22" w14:textId="399FA508" w:rsidR="004A77E0" w:rsidRDefault="004A77E0" w:rsidP="00FD7A8C">
            <w:pPr>
              <w:pStyle w:val="Normlny0"/>
            </w:pPr>
          </w:p>
          <w:p w14:paraId="3C8AFC52" w14:textId="77777777" w:rsidR="00C45C2F" w:rsidRPr="00E845FD" w:rsidRDefault="00C45C2F" w:rsidP="00FD7A8C">
            <w:pPr>
              <w:pStyle w:val="Normlny0"/>
            </w:pPr>
          </w:p>
          <w:p w14:paraId="58458046" w14:textId="77777777" w:rsidR="00FD7A8C" w:rsidRPr="00E845FD" w:rsidRDefault="00FD7A8C" w:rsidP="00FD7A8C">
            <w:pPr>
              <w:pStyle w:val="Normlny0"/>
              <w:jc w:val="center"/>
            </w:pPr>
            <w:r w:rsidRPr="00E845FD">
              <w:t>§: 240</w:t>
            </w:r>
          </w:p>
          <w:p w14:paraId="7D56D6BE" w14:textId="77777777" w:rsidR="00FD7A8C" w:rsidRPr="00E845FD" w:rsidRDefault="00FD7A8C" w:rsidP="00FD7A8C">
            <w:pPr>
              <w:pStyle w:val="Normlny0"/>
              <w:jc w:val="center"/>
            </w:pPr>
            <w:r w:rsidRPr="00E845FD">
              <w:t>O: 6</w:t>
            </w:r>
          </w:p>
          <w:p w14:paraId="077924A6" w14:textId="77777777" w:rsidR="00FD7A8C" w:rsidRPr="00E845FD" w:rsidRDefault="00FD7A8C" w:rsidP="00FD7A8C">
            <w:pPr>
              <w:pStyle w:val="Normlny0"/>
              <w:jc w:val="center"/>
            </w:pPr>
            <w:r w:rsidRPr="00E845FD">
              <w:t>P: a)</w:t>
            </w:r>
          </w:p>
          <w:p w14:paraId="4D7F9DE4" w14:textId="77777777" w:rsidR="00FD7A8C" w:rsidRPr="00E845FD" w:rsidRDefault="00FD7A8C" w:rsidP="00FD7A8C">
            <w:pPr>
              <w:pStyle w:val="Normlny0"/>
              <w:jc w:val="center"/>
            </w:pPr>
          </w:p>
          <w:p w14:paraId="0B3E67BF" w14:textId="77777777" w:rsidR="00FD7A8C" w:rsidRPr="00E845FD" w:rsidRDefault="00FD7A8C" w:rsidP="00FD7A8C">
            <w:pPr>
              <w:pStyle w:val="Normlny0"/>
            </w:pPr>
          </w:p>
          <w:p w14:paraId="741EB445" w14:textId="77777777" w:rsidR="00FD7A8C" w:rsidRPr="00E845FD" w:rsidRDefault="00FD7A8C" w:rsidP="00FD7A8C">
            <w:pPr>
              <w:pStyle w:val="Normlny0"/>
              <w:jc w:val="center"/>
            </w:pPr>
            <w:r w:rsidRPr="00E845FD">
              <w:t>§: 240</w:t>
            </w:r>
          </w:p>
          <w:p w14:paraId="58F6A982" w14:textId="77777777" w:rsidR="00FD7A8C" w:rsidRPr="00E845FD" w:rsidRDefault="00FD7A8C" w:rsidP="00FD7A8C">
            <w:pPr>
              <w:pStyle w:val="Normlny0"/>
              <w:jc w:val="center"/>
            </w:pPr>
            <w:r w:rsidRPr="00E845FD">
              <w:t>O: 6</w:t>
            </w:r>
          </w:p>
          <w:p w14:paraId="09D1D68B" w14:textId="77777777" w:rsidR="00FD7A8C" w:rsidRPr="00E845FD" w:rsidRDefault="00FD7A8C" w:rsidP="00FD7A8C">
            <w:pPr>
              <w:pStyle w:val="Normlny0"/>
              <w:jc w:val="center"/>
            </w:pPr>
            <w:r w:rsidRPr="00E845FD">
              <w:t>P: b)</w:t>
            </w:r>
          </w:p>
          <w:p w14:paraId="52203EB4" w14:textId="77777777" w:rsidR="00FD7A8C" w:rsidRPr="00E845FD" w:rsidRDefault="00FD7A8C" w:rsidP="00FD7A8C">
            <w:pPr>
              <w:pStyle w:val="Normlny0"/>
              <w:jc w:val="center"/>
            </w:pPr>
          </w:p>
          <w:p w14:paraId="3A125FAD" w14:textId="77777777" w:rsidR="00FD7A8C" w:rsidRPr="00E845FD" w:rsidRDefault="00FD7A8C" w:rsidP="00FD7A8C">
            <w:pPr>
              <w:pStyle w:val="Normlny0"/>
              <w:jc w:val="center"/>
            </w:pPr>
          </w:p>
          <w:p w14:paraId="6DED32FB" w14:textId="77777777" w:rsidR="00FD7A8C" w:rsidRPr="00E845FD" w:rsidRDefault="00FD7A8C" w:rsidP="00FD7A8C">
            <w:pPr>
              <w:pStyle w:val="Normlny0"/>
              <w:jc w:val="center"/>
            </w:pPr>
          </w:p>
          <w:p w14:paraId="3FC9BDCC" w14:textId="77777777" w:rsidR="00FD7A8C" w:rsidRPr="00E845FD" w:rsidRDefault="00FD7A8C" w:rsidP="00FD7A8C">
            <w:pPr>
              <w:pStyle w:val="Normlny0"/>
              <w:jc w:val="center"/>
            </w:pPr>
          </w:p>
          <w:p w14:paraId="39830344" w14:textId="77777777" w:rsidR="00FD7A8C" w:rsidRPr="00E845FD" w:rsidRDefault="00FD7A8C" w:rsidP="00FD7A8C">
            <w:pPr>
              <w:pStyle w:val="Normlny0"/>
              <w:jc w:val="center"/>
            </w:pPr>
          </w:p>
          <w:p w14:paraId="72211E78" w14:textId="77777777" w:rsidR="00FD7A8C" w:rsidRPr="00E845FD" w:rsidRDefault="00FD7A8C" w:rsidP="00FD7A8C">
            <w:pPr>
              <w:pStyle w:val="Normlny0"/>
              <w:jc w:val="center"/>
            </w:pPr>
          </w:p>
          <w:p w14:paraId="7AB37E96"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4457C076" w14:textId="57329C9B" w:rsidR="002614D3" w:rsidRDefault="00887558" w:rsidP="002614D3">
            <w:pPr>
              <w:pStyle w:val="Normlny0"/>
              <w:jc w:val="center"/>
            </w:pPr>
            <w:r>
              <w:lastRenderedPageBreak/>
              <w:t>§ 105</w:t>
            </w:r>
          </w:p>
          <w:p w14:paraId="3187BD3C" w14:textId="77777777" w:rsidR="002614D3" w:rsidRDefault="002614D3" w:rsidP="002614D3">
            <w:pPr>
              <w:pStyle w:val="Normlny0"/>
              <w:jc w:val="center"/>
            </w:pPr>
          </w:p>
          <w:p w14:paraId="322ACD66" w14:textId="2B9A43BD" w:rsidR="004A77E0" w:rsidRDefault="004A77E0" w:rsidP="004A77E0">
            <w:pPr>
              <w:pStyle w:val="Normlny0"/>
              <w:jc w:val="both"/>
            </w:pPr>
            <w:r>
              <w:t xml:space="preserve">(1) Registrový súd na základe žiadosti vydá </w:t>
            </w:r>
          </w:p>
          <w:p w14:paraId="2F168D6F" w14:textId="77777777" w:rsidR="004A77E0" w:rsidRDefault="004A77E0" w:rsidP="004A77E0">
            <w:pPr>
              <w:pStyle w:val="Normlny0"/>
              <w:jc w:val="both"/>
            </w:pPr>
            <w:r>
              <w:t xml:space="preserve">a) výpis z obchodného registra so zapísanými údajmi platnými v deň jeho vydania, </w:t>
            </w:r>
          </w:p>
          <w:p w14:paraId="0F3CAAD4" w14:textId="77777777" w:rsidR="004A77E0" w:rsidRDefault="004A77E0" w:rsidP="004A77E0">
            <w:pPr>
              <w:pStyle w:val="Normlny0"/>
              <w:jc w:val="both"/>
            </w:pPr>
            <w:r>
              <w:t>b) úplný výpis z obchodného registra so zapísanými údajmi platnými v deň jeho vydania, vrátane údajov o zapísanej osobe, ktoré už boli v obchodnom registri zmenené,</w:t>
            </w:r>
          </w:p>
          <w:p w14:paraId="25722FC7" w14:textId="77777777" w:rsidR="004A77E0" w:rsidRDefault="004A77E0" w:rsidP="004A77E0">
            <w:pPr>
              <w:pStyle w:val="Normlny0"/>
              <w:jc w:val="both"/>
            </w:pPr>
            <w:r>
              <w:t>c) kópiu uloženého dokumentu,</w:t>
            </w:r>
          </w:p>
          <w:p w14:paraId="289FB7F1" w14:textId="77777777" w:rsidR="004A77E0" w:rsidRDefault="004A77E0" w:rsidP="004A77E0">
            <w:pPr>
              <w:pStyle w:val="Normlny0"/>
              <w:jc w:val="both"/>
            </w:pPr>
            <w:r>
              <w:t>d) potvrdenie o tom, že určitý dokument nie je uložený v zbierke dokumentov,</w:t>
            </w:r>
          </w:p>
          <w:p w14:paraId="585E9B1A" w14:textId="5E148127" w:rsidR="00356E90" w:rsidRDefault="004A77E0" w:rsidP="004A77E0">
            <w:pPr>
              <w:pStyle w:val="Normlny0"/>
              <w:jc w:val="both"/>
            </w:pPr>
            <w:r>
              <w:t>e) potvrdenie o tom, že v obchodnom registri určitý zápis nie je.</w:t>
            </w:r>
          </w:p>
          <w:p w14:paraId="53AB99B9" w14:textId="77777777" w:rsidR="004A77E0" w:rsidRDefault="004A77E0" w:rsidP="004A77E0">
            <w:pPr>
              <w:pStyle w:val="Normlny0"/>
              <w:jc w:val="both"/>
            </w:pPr>
          </w:p>
          <w:p w14:paraId="4A64ED40" w14:textId="5C5C5ACE" w:rsidR="005055AA" w:rsidRPr="004A77E0" w:rsidRDefault="004A77E0" w:rsidP="00E5206D">
            <w:pPr>
              <w:pStyle w:val="Normlny0"/>
              <w:jc w:val="both"/>
            </w:pPr>
            <w:r w:rsidRPr="004A77E0">
              <w:t xml:space="preserve">(4) Ministerstvo spravodlivosti ako prevádzkovateľ a správca informačného systému obchodného registra zverejňuje </w:t>
            </w:r>
            <w:r w:rsidRPr="004A77E0">
              <w:lastRenderedPageBreak/>
              <w:t>údaje z obchodného registra v elektronickej podobe formou štruktúrovaných údajov, ktoré umožňujú vyhľadávanie, zobrazenie prepojenia na iné zapísané osoby a ich ďalšie spracovanie automatizovaným spôsobom, bezodplatne, a to najmä na účel plnenia úloh podľa osobitných predpisov.</w:t>
            </w:r>
            <w:r w:rsidRPr="004A77E0">
              <w:rPr>
                <w:vertAlign w:val="superscript"/>
              </w:rPr>
              <w:t>83</w:t>
            </w:r>
            <w:r w:rsidR="00356E90" w:rsidRPr="004A77E0">
              <w:t xml:space="preserve">) </w:t>
            </w:r>
          </w:p>
          <w:p w14:paraId="7AB84C35" w14:textId="77777777" w:rsidR="00356E90" w:rsidRPr="004A77E0" w:rsidRDefault="00356E90" w:rsidP="00E5206D">
            <w:pPr>
              <w:pStyle w:val="Normlny0"/>
              <w:jc w:val="both"/>
            </w:pPr>
          </w:p>
          <w:p w14:paraId="0817504E" w14:textId="0558DDCF" w:rsidR="005055AA" w:rsidRPr="004A77E0" w:rsidRDefault="004A77E0" w:rsidP="00E5206D">
            <w:pPr>
              <w:pStyle w:val="Normlny0"/>
              <w:jc w:val="both"/>
            </w:pPr>
            <w:r w:rsidRPr="004A77E0">
              <w:t>Poznámka pod čiarou k odkazu 83</w:t>
            </w:r>
            <w:r w:rsidR="005055AA" w:rsidRPr="004A77E0">
              <w:t xml:space="preserve"> znie: </w:t>
            </w:r>
          </w:p>
          <w:p w14:paraId="3EBA6B75" w14:textId="1528CE65" w:rsidR="00E5206D" w:rsidRDefault="004A77E0" w:rsidP="00E5206D">
            <w:pPr>
              <w:pStyle w:val="Normlny0"/>
              <w:jc w:val="both"/>
            </w:pPr>
            <w:r w:rsidRPr="004A77E0">
              <w:rPr>
                <w:vertAlign w:val="superscript"/>
              </w:rPr>
              <w:t>83</w:t>
            </w:r>
            <w:r w:rsidR="005055AA" w:rsidRPr="004A77E0">
              <w:t xml:space="preserve">) </w:t>
            </w:r>
            <w:r w:rsidRPr="004A77E0">
              <w:t>Napríklad § 54 a 55 zákona č. 305/2013 Z. z. v znení neskorších predpisov, § 1 ods. 1 zákona č. 177/2018 Z. z. o niektorých opatreniach na znižovanie administratívnej záťaže využívaním informačných systémov verejnej správy a o zmene a doplnení niektorých zákonov (zákon proti byrokracii) v znení neskorších predpisov.</w:t>
            </w:r>
          </w:p>
          <w:p w14:paraId="67C42D50" w14:textId="79351EE7" w:rsidR="00356E90" w:rsidRDefault="00356E90" w:rsidP="00E5206D">
            <w:pPr>
              <w:pStyle w:val="Normlny0"/>
              <w:jc w:val="both"/>
            </w:pPr>
          </w:p>
          <w:p w14:paraId="05EF75D0" w14:textId="77777777" w:rsidR="004A77E0" w:rsidRDefault="004A77E0" w:rsidP="00E5206D">
            <w:pPr>
              <w:pStyle w:val="Normlny0"/>
              <w:jc w:val="both"/>
            </w:pPr>
          </w:p>
          <w:p w14:paraId="1848D982" w14:textId="19890BCE" w:rsidR="00B65CF7" w:rsidRDefault="007E5777" w:rsidP="00B65CF7">
            <w:pPr>
              <w:pStyle w:val="Normlny0"/>
              <w:jc w:val="both"/>
            </w:pPr>
            <w:r w:rsidRPr="007E5777">
              <w:t>(7) Dokument podľa § 105 ods. 1, ktorý je vydaný v elektronickej podobe prostredníctvom elektronických prostriedkov, je autorizovaný na to určenou kvali</w:t>
            </w:r>
            <w:r>
              <w:t>fikovanou elektronickou pečaťou</w:t>
            </w:r>
            <w:r w:rsidRPr="007E5777">
              <w:rPr>
                <w:vertAlign w:val="superscript"/>
              </w:rPr>
              <w:t>84</w:t>
            </w:r>
            <w:r w:rsidRPr="007E5777">
              <w:t>) správcu a prevádzkovateľa informačného systému obchodného registra; to neplatí ak ide o vydanie dokumentu podľa odseku 3 prostredníctvom systému prepojenia registrov a ak ide o vydanie dokumentu podľa § 105 ods. 1 písm. c) a dokument nie je z technických dôvodov možné autorizovať.</w:t>
            </w:r>
          </w:p>
          <w:p w14:paraId="79BBA852" w14:textId="77777777" w:rsidR="007E5777" w:rsidRPr="004A77E0" w:rsidRDefault="007E5777" w:rsidP="00B65CF7">
            <w:pPr>
              <w:pStyle w:val="Normlny0"/>
              <w:jc w:val="both"/>
            </w:pPr>
          </w:p>
          <w:p w14:paraId="3DCD16E2" w14:textId="3BBA8695" w:rsidR="00B65CF7" w:rsidRPr="004A77E0" w:rsidRDefault="00B65CF7" w:rsidP="00B65CF7">
            <w:pPr>
              <w:pStyle w:val="Normlny0"/>
              <w:jc w:val="both"/>
            </w:pPr>
            <w:r w:rsidRPr="004A77E0">
              <w:t>Poznámka pod čiarou k </w:t>
            </w:r>
            <w:r w:rsidR="004A77E0" w:rsidRPr="004A77E0">
              <w:t>odkazu 84</w:t>
            </w:r>
            <w:r w:rsidRPr="004A77E0">
              <w:t xml:space="preserve"> znie: </w:t>
            </w:r>
          </w:p>
          <w:p w14:paraId="7FF3C0F4" w14:textId="649D9C69" w:rsidR="00B65CF7" w:rsidRPr="00E845FD" w:rsidRDefault="004A77E0" w:rsidP="00B65CF7">
            <w:pPr>
              <w:pStyle w:val="Normlny0"/>
              <w:jc w:val="both"/>
            </w:pPr>
            <w:r w:rsidRPr="004A77E0">
              <w:rPr>
                <w:vertAlign w:val="superscript"/>
              </w:rPr>
              <w:t>84</w:t>
            </w:r>
            <w:r w:rsidR="00B65CF7" w:rsidRPr="004A77E0">
              <w:t xml:space="preserve">) </w:t>
            </w:r>
            <w:r w:rsidRPr="004A77E0">
              <w:t xml:space="preserve">Čl. 3 bod 27 nariadenia Európskeho parlamentu a Rady (EÚ) č. 910/2014 o elektronickej identifikácii a dôveryhodných službách pre elektronické transakcie na </w:t>
            </w:r>
            <w:r w:rsidRPr="004A77E0">
              <w:lastRenderedPageBreak/>
              <w:t>vnútornom trhu a o zrušení smernice 1999/93/ES (Ú. v. EÚ L 257, 28.8.2014) v platnom znení.</w:t>
            </w:r>
          </w:p>
          <w:p w14:paraId="36CAC0EC" w14:textId="77777777" w:rsidR="00B65CF7" w:rsidRDefault="00B65CF7" w:rsidP="00E5206D">
            <w:pPr>
              <w:pStyle w:val="Normlny0"/>
              <w:jc w:val="both"/>
            </w:pPr>
          </w:p>
          <w:p w14:paraId="523DF0FD" w14:textId="77777777" w:rsidR="005055AA" w:rsidRPr="00E845FD" w:rsidRDefault="005055AA" w:rsidP="00E5206D">
            <w:pPr>
              <w:pStyle w:val="Normlny0"/>
              <w:jc w:val="both"/>
            </w:pPr>
          </w:p>
          <w:p w14:paraId="3E1B66B4" w14:textId="77777777" w:rsidR="00FD7A8C" w:rsidRPr="00E845FD" w:rsidRDefault="00FD7A8C" w:rsidP="00FD7A8C">
            <w:pPr>
              <w:pStyle w:val="Normlny0"/>
              <w:jc w:val="both"/>
            </w:pPr>
            <w:r w:rsidRPr="00E845FD">
              <w:t>(6) Kancelária zbierky listín opatrí</w:t>
            </w:r>
          </w:p>
          <w:p w14:paraId="3C3FE7D3" w14:textId="77777777" w:rsidR="00FD7A8C" w:rsidRPr="00E845FD" w:rsidRDefault="00FD7A8C" w:rsidP="00FD7A8C">
            <w:pPr>
              <w:pStyle w:val="Normlny0"/>
              <w:jc w:val="both"/>
            </w:pPr>
            <w:r w:rsidRPr="00E845FD">
              <w:t>a) prvú stranu kópie zo zbierky listín v pravom hornom rohu odtlačkom pečiatky „KÓPIA“, označením oddielu, spisovej značky zbierky listín a poradovým číslom podľa knihy zbierky listín</w:t>
            </w:r>
          </w:p>
          <w:p w14:paraId="7AAD5AB9" w14:textId="77777777" w:rsidR="00FD7A8C" w:rsidRPr="00E845FD" w:rsidRDefault="00FD7A8C" w:rsidP="00FD7A8C">
            <w:pPr>
              <w:pStyle w:val="Normlny0"/>
              <w:jc w:val="both"/>
            </w:pPr>
          </w:p>
          <w:p w14:paraId="677E5993" w14:textId="77777777" w:rsidR="00FD7A8C" w:rsidRPr="00E845FD" w:rsidRDefault="00FD7A8C" w:rsidP="00FD7A8C">
            <w:pPr>
              <w:pStyle w:val="Normlny0"/>
              <w:jc w:val="both"/>
            </w:pPr>
            <w:r w:rsidRPr="00E845FD">
              <w:t>(6) Kancelária zbierky listín opatrí</w:t>
            </w:r>
          </w:p>
          <w:p w14:paraId="530C3022" w14:textId="753F4BAB" w:rsidR="00FD7A8C" w:rsidRPr="00E845FD" w:rsidRDefault="00FD7A8C" w:rsidP="00FD7A8C">
            <w:pPr>
              <w:pStyle w:val="Normlny0"/>
              <w:jc w:val="both"/>
            </w:pPr>
            <w:r w:rsidRPr="00E845FD">
              <w:t>b) poslednú stranu kópie zo zbierky listín pečiatkou registrového súdu, dátumom vydania kópie, počtom strán kópie podľa žurnalizácie, vyznačením výšky zaplateného súdneho poplatku za vyhotovenie kópie a podpisom zamestnanca, ktorý kópiu vydal.</w:t>
            </w:r>
          </w:p>
        </w:tc>
        <w:tc>
          <w:tcPr>
            <w:tcW w:w="827" w:type="dxa"/>
            <w:tcBorders>
              <w:top w:val="single" w:sz="4" w:space="0" w:color="auto"/>
              <w:bottom w:val="single" w:sz="4" w:space="0" w:color="auto"/>
            </w:tcBorders>
          </w:tcPr>
          <w:p w14:paraId="2241188A" w14:textId="310E5E11" w:rsidR="00FD7A8C" w:rsidRPr="00E845FD" w:rsidRDefault="00C37AA2"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3657260C" w14:textId="77777777" w:rsidR="00FD7A8C" w:rsidRPr="00E845FD" w:rsidRDefault="00FD7A8C" w:rsidP="00A31885">
            <w:pPr>
              <w:jc w:val="center"/>
              <w:rPr>
                <w:rFonts w:ascii="Times New Roman" w:hAnsi="Times New Roman" w:cs="Times New Roman"/>
                <w:sz w:val="20"/>
                <w:szCs w:val="20"/>
              </w:rPr>
            </w:pPr>
          </w:p>
          <w:p w14:paraId="485B71E0" w14:textId="77777777" w:rsidR="00FD7A8C" w:rsidRPr="00E845FD" w:rsidRDefault="00FD7A8C" w:rsidP="00A31885">
            <w:pPr>
              <w:jc w:val="center"/>
              <w:rPr>
                <w:rFonts w:ascii="Times New Roman" w:hAnsi="Times New Roman" w:cs="Times New Roman"/>
                <w:sz w:val="20"/>
                <w:szCs w:val="20"/>
              </w:rPr>
            </w:pPr>
          </w:p>
          <w:p w14:paraId="772C7E35" w14:textId="77777777" w:rsidR="00FD7A8C" w:rsidRPr="00E845FD" w:rsidRDefault="00FD7A8C" w:rsidP="00A31885">
            <w:pPr>
              <w:jc w:val="center"/>
              <w:rPr>
                <w:rFonts w:ascii="Times New Roman" w:hAnsi="Times New Roman" w:cs="Times New Roman"/>
                <w:sz w:val="20"/>
                <w:szCs w:val="20"/>
              </w:rPr>
            </w:pPr>
          </w:p>
          <w:p w14:paraId="00F29D4F" w14:textId="77777777" w:rsidR="00FD7A8C" w:rsidRPr="00E845FD" w:rsidRDefault="00FD7A8C" w:rsidP="00A31885">
            <w:pPr>
              <w:jc w:val="center"/>
              <w:rPr>
                <w:rFonts w:ascii="Times New Roman" w:hAnsi="Times New Roman" w:cs="Times New Roman"/>
                <w:sz w:val="20"/>
                <w:szCs w:val="20"/>
              </w:rPr>
            </w:pPr>
          </w:p>
          <w:p w14:paraId="7689A275" w14:textId="77777777" w:rsidR="00FD7A8C" w:rsidRPr="00E845FD" w:rsidRDefault="00FD7A8C" w:rsidP="00A31885">
            <w:pPr>
              <w:jc w:val="center"/>
              <w:rPr>
                <w:rFonts w:ascii="Times New Roman" w:hAnsi="Times New Roman" w:cs="Times New Roman"/>
                <w:sz w:val="20"/>
                <w:szCs w:val="20"/>
              </w:rPr>
            </w:pPr>
          </w:p>
          <w:p w14:paraId="192A5CA4" w14:textId="77777777" w:rsidR="00FD7A8C" w:rsidRPr="00E845FD" w:rsidRDefault="00FD7A8C" w:rsidP="00A31885">
            <w:pPr>
              <w:jc w:val="center"/>
              <w:rPr>
                <w:rFonts w:ascii="Times New Roman" w:hAnsi="Times New Roman" w:cs="Times New Roman"/>
                <w:sz w:val="20"/>
                <w:szCs w:val="20"/>
              </w:rPr>
            </w:pPr>
          </w:p>
          <w:p w14:paraId="0930C172" w14:textId="77777777" w:rsidR="00FD7A8C" w:rsidRPr="00E845FD" w:rsidRDefault="00FD7A8C" w:rsidP="00A31885">
            <w:pPr>
              <w:jc w:val="center"/>
              <w:rPr>
                <w:rFonts w:ascii="Times New Roman" w:hAnsi="Times New Roman" w:cs="Times New Roman"/>
                <w:sz w:val="20"/>
                <w:szCs w:val="20"/>
              </w:rPr>
            </w:pPr>
          </w:p>
          <w:p w14:paraId="2E79D8EE"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383E3E0" w14:textId="77777777" w:rsidR="00FD7A8C" w:rsidRPr="00E845FD" w:rsidRDefault="00FD7A8C" w:rsidP="00FD7A8C">
            <w:pPr>
              <w:pStyle w:val="Nadpis1"/>
              <w:jc w:val="both"/>
              <w:outlineLvl w:val="0"/>
              <w:rPr>
                <w:bCs w:val="0"/>
                <w:sz w:val="20"/>
                <w:szCs w:val="20"/>
              </w:rPr>
            </w:pPr>
          </w:p>
        </w:tc>
        <w:tc>
          <w:tcPr>
            <w:tcW w:w="850" w:type="dxa"/>
            <w:tcBorders>
              <w:top w:val="single" w:sz="4" w:space="0" w:color="auto"/>
              <w:bottom w:val="single" w:sz="4" w:space="0" w:color="auto"/>
            </w:tcBorders>
          </w:tcPr>
          <w:p w14:paraId="45C9D1CE"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6A82A5F9" w14:textId="77777777" w:rsidR="00FD7A8C" w:rsidRPr="00E845FD" w:rsidRDefault="00FD7A8C" w:rsidP="00FD7A8C">
            <w:pPr>
              <w:jc w:val="center"/>
              <w:rPr>
                <w:rFonts w:ascii="Times New Roman" w:hAnsi="Times New Roman" w:cs="Times New Roman"/>
                <w:sz w:val="20"/>
                <w:szCs w:val="20"/>
              </w:rPr>
            </w:pPr>
          </w:p>
        </w:tc>
      </w:tr>
      <w:tr w:rsidR="00FD7A8C" w:rsidRPr="00E845FD" w14:paraId="31C597B3" w14:textId="77777777" w:rsidTr="00370010">
        <w:tc>
          <w:tcPr>
            <w:tcW w:w="988" w:type="dxa"/>
            <w:tcBorders>
              <w:top w:val="single" w:sz="4" w:space="0" w:color="auto"/>
              <w:bottom w:val="single" w:sz="4" w:space="0" w:color="auto"/>
            </w:tcBorders>
          </w:tcPr>
          <w:p w14:paraId="20E60245"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16a</w:t>
            </w:r>
          </w:p>
          <w:p w14:paraId="32F1E0CB"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O:4</w:t>
            </w:r>
          </w:p>
          <w:p w14:paraId="0449896B" w14:textId="77777777" w:rsidR="00FD7A8C" w:rsidRPr="00E845FD" w:rsidRDefault="00FD7A8C" w:rsidP="00FD7A8C">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14296DCB" w14:textId="77777777" w:rsidR="00FD7A8C" w:rsidRPr="00E845FD" w:rsidRDefault="00FD7A8C" w:rsidP="00FD7A8C">
            <w:pPr>
              <w:pStyle w:val="CM4"/>
              <w:jc w:val="both"/>
              <w:rPr>
                <w:rFonts w:ascii="Times New Roman" w:hAnsi="Times New Roman"/>
                <w:sz w:val="20"/>
                <w:szCs w:val="20"/>
              </w:rPr>
            </w:pPr>
            <w:r w:rsidRPr="00E845FD">
              <w:rPr>
                <w:rFonts w:ascii="Times New Roman" w:hAnsi="Times New Roman"/>
                <w:sz w:val="20"/>
                <w:szCs w:val="20"/>
              </w:rPr>
              <w:t>4. Členské štáty zabezpečia, aby kópie v elektronickej podobe a výpisy z dokumentov a údajov poskytované registrom boli overené prostredníctvom dôveryhodných služieb uvedených v nariadení (EÚ) č. 910/2014, aby sa zaručilo, že kópie v elektronickej podobe alebo výpisy poskytol register a že ich obsah je vernou kópiou dokumentu v držbe registra alebo že je v súlade s údajmi, ktoré obsahuje.“</w:t>
            </w:r>
          </w:p>
        </w:tc>
        <w:tc>
          <w:tcPr>
            <w:tcW w:w="850" w:type="dxa"/>
            <w:tcBorders>
              <w:top w:val="single" w:sz="4" w:space="0" w:color="auto"/>
              <w:bottom w:val="single" w:sz="4" w:space="0" w:color="auto"/>
            </w:tcBorders>
          </w:tcPr>
          <w:p w14:paraId="1465C6C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690A75F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15C42C5" w14:textId="77777777" w:rsidR="00FD7A8C" w:rsidRPr="00E845FD" w:rsidRDefault="00FD7A8C" w:rsidP="00FD7A8C">
            <w:pPr>
              <w:jc w:val="center"/>
              <w:rPr>
                <w:rFonts w:ascii="Times New Roman" w:hAnsi="Times New Roman" w:cs="Times New Roman"/>
                <w:sz w:val="20"/>
                <w:szCs w:val="20"/>
              </w:rPr>
            </w:pPr>
          </w:p>
          <w:p w14:paraId="5B7A68B0" w14:textId="77777777" w:rsidR="00FD7A8C" w:rsidRPr="00E845FD" w:rsidRDefault="00FD7A8C" w:rsidP="00FD7A8C">
            <w:pPr>
              <w:jc w:val="center"/>
              <w:rPr>
                <w:rFonts w:ascii="Times New Roman" w:hAnsi="Times New Roman" w:cs="Times New Roman"/>
                <w:sz w:val="20"/>
                <w:szCs w:val="20"/>
              </w:rPr>
            </w:pPr>
          </w:p>
          <w:p w14:paraId="020F2213" w14:textId="77777777" w:rsidR="00FD7A8C" w:rsidRPr="00E845FD" w:rsidRDefault="00FD7A8C" w:rsidP="00FD7A8C">
            <w:pPr>
              <w:jc w:val="center"/>
              <w:rPr>
                <w:rFonts w:ascii="Times New Roman" w:hAnsi="Times New Roman" w:cs="Times New Roman"/>
                <w:sz w:val="20"/>
                <w:szCs w:val="20"/>
              </w:rPr>
            </w:pPr>
          </w:p>
          <w:p w14:paraId="199AE93A" w14:textId="77777777" w:rsidR="00FD7A8C" w:rsidRPr="00E845FD" w:rsidRDefault="00FD7A8C" w:rsidP="00FD7A8C">
            <w:pPr>
              <w:jc w:val="center"/>
              <w:rPr>
                <w:rFonts w:ascii="Times New Roman" w:hAnsi="Times New Roman" w:cs="Times New Roman"/>
                <w:sz w:val="20"/>
                <w:szCs w:val="20"/>
              </w:rPr>
            </w:pPr>
          </w:p>
          <w:p w14:paraId="66F223FF" w14:textId="77777777" w:rsidR="00FD7A8C" w:rsidRPr="00E845FD" w:rsidRDefault="00FD7A8C" w:rsidP="00FD7A8C">
            <w:pPr>
              <w:jc w:val="center"/>
              <w:rPr>
                <w:rFonts w:ascii="Times New Roman" w:hAnsi="Times New Roman" w:cs="Times New Roman"/>
                <w:sz w:val="20"/>
                <w:szCs w:val="20"/>
              </w:rPr>
            </w:pPr>
          </w:p>
          <w:p w14:paraId="725BDAE1" w14:textId="77777777" w:rsidR="00FD7A8C" w:rsidRPr="00E845FD" w:rsidRDefault="00FD7A8C" w:rsidP="00FD7A8C">
            <w:pPr>
              <w:jc w:val="center"/>
              <w:rPr>
                <w:rFonts w:ascii="Times New Roman" w:hAnsi="Times New Roman" w:cs="Times New Roman"/>
                <w:sz w:val="20"/>
                <w:szCs w:val="20"/>
              </w:rPr>
            </w:pPr>
          </w:p>
          <w:p w14:paraId="48E8E37F" w14:textId="77777777" w:rsidR="00FD7A8C" w:rsidRPr="00E845FD" w:rsidRDefault="00FD7A8C" w:rsidP="00FD7A8C">
            <w:pPr>
              <w:jc w:val="center"/>
              <w:rPr>
                <w:rFonts w:ascii="Times New Roman" w:hAnsi="Times New Roman" w:cs="Times New Roman"/>
                <w:sz w:val="20"/>
                <w:szCs w:val="20"/>
              </w:rPr>
            </w:pPr>
          </w:p>
          <w:p w14:paraId="296C5F6C" w14:textId="77777777" w:rsidR="00FD7A8C" w:rsidRPr="00E845FD" w:rsidRDefault="00FD7A8C" w:rsidP="00FD7A8C">
            <w:pPr>
              <w:jc w:val="center"/>
              <w:rPr>
                <w:rFonts w:ascii="Times New Roman" w:hAnsi="Times New Roman" w:cs="Times New Roman"/>
                <w:sz w:val="20"/>
                <w:szCs w:val="20"/>
              </w:rPr>
            </w:pPr>
          </w:p>
          <w:p w14:paraId="3D95755F" w14:textId="77777777" w:rsidR="00FD7A8C" w:rsidRPr="00E845FD" w:rsidRDefault="00FD7A8C" w:rsidP="00FD7A8C">
            <w:pPr>
              <w:jc w:val="center"/>
              <w:rPr>
                <w:rFonts w:ascii="Times New Roman" w:hAnsi="Times New Roman" w:cs="Times New Roman"/>
                <w:sz w:val="20"/>
                <w:szCs w:val="20"/>
              </w:rPr>
            </w:pPr>
          </w:p>
          <w:p w14:paraId="29C48DC3" w14:textId="77777777" w:rsidR="00FD7A8C" w:rsidRPr="00E845FD" w:rsidRDefault="00FD7A8C" w:rsidP="00FD7A8C">
            <w:pPr>
              <w:jc w:val="center"/>
              <w:rPr>
                <w:rFonts w:ascii="Times New Roman" w:hAnsi="Times New Roman" w:cs="Times New Roman"/>
                <w:sz w:val="20"/>
                <w:szCs w:val="20"/>
              </w:rPr>
            </w:pPr>
          </w:p>
          <w:p w14:paraId="747F39EB" w14:textId="77777777" w:rsidR="00FD7A8C" w:rsidRPr="00E845FD" w:rsidRDefault="00FD7A8C" w:rsidP="00FD7A8C">
            <w:pPr>
              <w:jc w:val="center"/>
              <w:rPr>
                <w:rFonts w:ascii="Times New Roman" w:hAnsi="Times New Roman" w:cs="Times New Roman"/>
                <w:sz w:val="20"/>
                <w:szCs w:val="20"/>
              </w:rPr>
            </w:pPr>
          </w:p>
          <w:p w14:paraId="4FDDE288" w14:textId="77777777" w:rsidR="00FD7A8C" w:rsidRPr="00E845FD" w:rsidRDefault="00FD7A8C" w:rsidP="00FD7A8C">
            <w:pPr>
              <w:jc w:val="center"/>
              <w:rPr>
                <w:rFonts w:ascii="Times New Roman" w:hAnsi="Times New Roman" w:cs="Times New Roman"/>
                <w:sz w:val="20"/>
                <w:szCs w:val="20"/>
              </w:rPr>
            </w:pPr>
          </w:p>
          <w:p w14:paraId="0E48667B" w14:textId="77777777" w:rsidR="00FD7A8C" w:rsidRPr="00E845FD" w:rsidRDefault="00FD7A8C" w:rsidP="00FD7A8C">
            <w:pPr>
              <w:jc w:val="center"/>
              <w:rPr>
                <w:rFonts w:ascii="Times New Roman" w:hAnsi="Times New Roman" w:cs="Times New Roman"/>
                <w:sz w:val="20"/>
                <w:szCs w:val="20"/>
              </w:rPr>
            </w:pPr>
          </w:p>
          <w:p w14:paraId="0A9045D1" w14:textId="77777777" w:rsidR="00FD7A8C" w:rsidRPr="00E845FD" w:rsidRDefault="00FD7A8C" w:rsidP="00FD7A8C">
            <w:pPr>
              <w:jc w:val="center"/>
              <w:rPr>
                <w:rFonts w:ascii="Times New Roman" w:hAnsi="Times New Roman" w:cs="Times New Roman"/>
                <w:sz w:val="20"/>
                <w:szCs w:val="20"/>
              </w:rPr>
            </w:pPr>
          </w:p>
          <w:p w14:paraId="5BD32131" w14:textId="77777777" w:rsidR="00FD7A8C" w:rsidRPr="00E845FD" w:rsidRDefault="00FD7A8C" w:rsidP="00FD7A8C">
            <w:pPr>
              <w:jc w:val="center"/>
              <w:rPr>
                <w:rFonts w:ascii="Times New Roman" w:hAnsi="Times New Roman" w:cs="Times New Roman"/>
                <w:sz w:val="20"/>
                <w:szCs w:val="20"/>
              </w:rPr>
            </w:pPr>
          </w:p>
          <w:p w14:paraId="4DAD2C77" w14:textId="77777777" w:rsidR="00FD7A8C" w:rsidRPr="00E845FD" w:rsidRDefault="00FD7A8C" w:rsidP="00FD7A8C">
            <w:pPr>
              <w:jc w:val="center"/>
              <w:rPr>
                <w:rFonts w:ascii="Times New Roman" w:hAnsi="Times New Roman" w:cs="Times New Roman"/>
                <w:sz w:val="20"/>
                <w:szCs w:val="20"/>
              </w:rPr>
            </w:pPr>
          </w:p>
          <w:p w14:paraId="078FBF01" w14:textId="67206FAC" w:rsidR="00FD7A8C" w:rsidRDefault="00FD7A8C" w:rsidP="00FD7A8C">
            <w:pPr>
              <w:jc w:val="center"/>
              <w:rPr>
                <w:rFonts w:ascii="Times New Roman" w:hAnsi="Times New Roman" w:cs="Times New Roman"/>
                <w:sz w:val="20"/>
                <w:szCs w:val="20"/>
              </w:rPr>
            </w:pPr>
          </w:p>
          <w:p w14:paraId="62690707" w14:textId="7A83681A" w:rsidR="004A77E0" w:rsidRDefault="004A77E0" w:rsidP="00FD7A8C">
            <w:pPr>
              <w:jc w:val="center"/>
              <w:rPr>
                <w:rFonts w:ascii="Times New Roman" w:hAnsi="Times New Roman" w:cs="Times New Roman"/>
                <w:sz w:val="20"/>
                <w:szCs w:val="20"/>
              </w:rPr>
            </w:pPr>
          </w:p>
          <w:p w14:paraId="1E3D9DFD" w14:textId="3CE2C628" w:rsidR="007E5777" w:rsidRDefault="007E5777" w:rsidP="00FD7A8C">
            <w:pPr>
              <w:jc w:val="center"/>
              <w:rPr>
                <w:rFonts w:ascii="Times New Roman" w:hAnsi="Times New Roman" w:cs="Times New Roman"/>
                <w:sz w:val="20"/>
                <w:szCs w:val="20"/>
              </w:rPr>
            </w:pPr>
          </w:p>
          <w:p w14:paraId="62D8BECD" w14:textId="4694AEFA" w:rsidR="007E5777" w:rsidRDefault="007E5777" w:rsidP="00FD7A8C">
            <w:pPr>
              <w:jc w:val="center"/>
              <w:rPr>
                <w:rFonts w:ascii="Times New Roman" w:hAnsi="Times New Roman" w:cs="Times New Roman"/>
                <w:sz w:val="20"/>
                <w:szCs w:val="20"/>
              </w:rPr>
            </w:pPr>
          </w:p>
          <w:p w14:paraId="510982FD" w14:textId="77777777" w:rsidR="007E5777" w:rsidRPr="00E845FD" w:rsidRDefault="007E5777" w:rsidP="00FD7A8C">
            <w:pPr>
              <w:jc w:val="center"/>
              <w:rPr>
                <w:rFonts w:ascii="Times New Roman" w:hAnsi="Times New Roman" w:cs="Times New Roman"/>
                <w:sz w:val="20"/>
                <w:szCs w:val="20"/>
              </w:rPr>
            </w:pPr>
          </w:p>
          <w:p w14:paraId="309F40D0" w14:textId="77777777" w:rsidR="00FD7A8C" w:rsidRPr="00E845FD" w:rsidRDefault="00FD7A8C" w:rsidP="00FD7A8C">
            <w:pPr>
              <w:jc w:val="center"/>
              <w:rPr>
                <w:rFonts w:ascii="Times New Roman" w:hAnsi="Times New Roman" w:cs="Times New Roman"/>
                <w:sz w:val="20"/>
                <w:szCs w:val="20"/>
              </w:rPr>
            </w:pPr>
          </w:p>
          <w:p w14:paraId="68862EEC" w14:textId="77777777" w:rsidR="00FD7A8C" w:rsidRPr="00E845FD" w:rsidRDefault="00FD7A8C" w:rsidP="00FD7A8C">
            <w:pPr>
              <w:jc w:val="center"/>
              <w:rPr>
                <w:rFonts w:ascii="Times New Roman" w:hAnsi="Times New Roman" w:cs="Times New Roman"/>
                <w:sz w:val="20"/>
                <w:szCs w:val="20"/>
              </w:rPr>
            </w:pPr>
          </w:p>
          <w:p w14:paraId="7EC2F8E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8D2FE8C" w14:textId="77777777" w:rsidR="00FD7A8C" w:rsidRPr="00E845FD" w:rsidRDefault="00FD7A8C" w:rsidP="00FD7A8C">
            <w:pPr>
              <w:jc w:val="center"/>
              <w:rPr>
                <w:rFonts w:ascii="Times New Roman" w:hAnsi="Times New Roman" w:cs="Times New Roman"/>
                <w:sz w:val="20"/>
                <w:szCs w:val="20"/>
              </w:rPr>
            </w:pPr>
          </w:p>
          <w:p w14:paraId="717C11DB" w14:textId="77777777" w:rsidR="00FD7A8C" w:rsidRPr="00E845FD" w:rsidRDefault="00FD7A8C" w:rsidP="00FD7A8C">
            <w:pPr>
              <w:jc w:val="center"/>
              <w:rPr>
                <w:rFonts w:ascii="Times New Roman" w:hAnsi="Times New Roman" w:cs="Times New Roman"/>
                <w:sz w:val="20"/>
                <w:szCs w:val="20"/>
              </w:rPr>
            </w:pPr>
          </w:p>
          <w:p w14:paraId="3FC5E5F6" w14:textId="77777777" w:rsidR="00FD7A8C" w:rsidRPr="00E845FD" w:rsidRDefault="00FD7A8C" w:rsidP="00FD7A8C">
            <w:pPr>
              <w:jc w:val="center"/>
              <w:rPr>
                <w:rFonts w:ascii="Times New Roman" w:hAnsi="Times New Roman" w:cs="Times New Roman"/>
                <w:sz w:val="20"/>
                <w:szCs w:val="20"/>
              </w:rPr>
            </w:pPr>
          </w:p>
          <w:p w14:paraId="2613DB52" w14:textId="77777777" w:rsidR="00FD7A8C" w:rsidRPr="00E845FD" w:rsidRDefault="00FD7A8C" w:rsidP="00FD7A8C">
            <w:pPr>
              <w:jc w:val="center"/>
              <w:rPr>
                <w:rFonts w:ascii="Times New Roman" w:hAnsi="Times New Roman" w:cs="Times New Roman"/>
                <w:sz w:val="20"/>
                <w:szCs w:val="20"/>
              </w:rPr>
            </w:pPr>
          </w:p>
          <w:p w14:paraId="62D1A12B" w14:textId="77777777" w:rsidR="00FD7A8C" w:rsidRPr="00E845FD" w:rsidRDefault="00FD7A8C" w:rsidP="00FD7A8C">
            <w:pPr>
              <w:jc w:val="center"/>
              <w:rPr>
                <w:rFonts w:ascii="Times New Roman" w:hAnsi="Times New Roman" w:cs="Times New Roman"/>
                <w:sz w:val="20"/>
                <w:szCs w:val="20"/>
              </w:rPr>
            </w:pPr>
          </w:p>
          <w:p w14:paraId="1F20DA4C" w14:textId="77777777" w:rsidR="00FD7A8C" w:rsidRPr="00E845FD" w:rsidRDefault="00FD7A8C" w:rsidP="00FD7A8C">
            <w:pPr>
              <w:jc w:val="center"/>
              <w:rPr>
                <w:rFonts w:ascii="Times New Roman" w:hAnsi="Times New Roman" w:cs="Times New Roman"/>
                <w:sz w:val="20"/>
                <w:szCs w:val="20"/>
              </w:rPr>
            </w:pPr>
          </w:p>
          <w:p w14:paraId="4A6349C2" w14:textId="77777777" w:rsidR="00FD7A8C" w:rsidRPr="00E845FD" w:rsidRDefault="00FD7A8C" w:rsidP="00FD7A8C">
            <w:pPr>
              <w:jc w:val="center"/>
              <w:rPr>
                <w:rFonts w:ascii="Times New Roman" w:hAnsi="Times New Roman" w:cs="Times New Roman"/>
                <w:sz w:val="20"/>
                <w:szCs w:val="20"/>
              </w:rPr>
            </w:pPr>
          </w:p>
          <w:p w14:paraId="5E118180" w14:textId="3D73C4A6" w:rsidR="00FD7A8C" w:rsidRDefault="00FD7A8C" w:rsidP="00FD7A8C">
            <w:pPr>
              <w:jc w:val="center"/>
              <w:rPr>
                <w:rFonts w:ascii="Times New Roman" w:hAnsi="Times New Roman" w:cs="Times New Roman"/>
                <w:sz w:val="20"/>
                <w:szCs w:val="20"/>
              </w:rPr>
            </w:pPr>
          </w:p>
          <w:p w14:paraId="1D4BF018" w14:textId="05468FC1" w:rsidR="00E5206D" w:rsidRDefault="00E5206D" w:rsidP="00FD7A8C">
            <w:pPr>
              <w:jc w:val="center"/>
              <w:rPr>
                <w:rFonts w:ascii="Times New Roman" w:hAnsi="Times New Roman" w:cs="Times New Roman"/>
                <w:sz w:val="20"/>
                <w:szCs w:val="20"/>
              </w:rPr>
            </w:pPr>
          </w:p>
          <w:p w14:paraId="7F059A14" w14:textId="14F4EF99" w:rsidR="00E5206D" w:rsidRDefault="00E5206D" w:rsidP="00FD7A8C">
            <w:pPr>
              <w:jc w:val="center"/>
              <w:rPr>
                <w:rFonts w:ascii="Times New Roman" w:hAnsi="Times New Roman" w:cs="Times New Roman"/>
                <w:sz w:val="20"/>
                <w:szCs w:val="20"/>
              </w:rPr>
            </w:pPr>
          </w:p>
          <w:p w14:paraId="13987DA7" w14:textId="5C192491" w:rsidR="00E5206D" w:rsidRDefault="00E5206D" w:rsidP="00FD7A8C">
            <w:pPr>
              <w:jc w:val="center"/>
              <w:rPr>
                <w:rFonts w:ascii="Times New Roman" w:hAnsi="Times New Roman" w:cs="Times New Roman"/>
                <w:sz w:val="20"/>
                <w:szCs w:val="20"/>
              </w:rPr>
            </w:pPr>
          </w:p>
          <w:p w14:paraId="4B9CB1A8" w14:textId="555851D9" w:rsidR="00E5206D" w:rsidRDefault="00E5206D" w:rsidP="00FD7A8C">
            <w:pPr>
              <w:jc w:val="center"/>
              <w:rPr>
                <w:rFonts w:ascii="Times New Roman" w:hAnsi="Times New Roman" w:cs="Times New Roman"/>
                <w:sz w:val="20"/>
                <w:szCs w:val="20"/>
              </w:rPr>
            </w:pPr>
          </w:p>
          <w:p w14:paraId="3848C72D" w14:textId="5B0DDEEA" w:rsidR="00E5206D" w:rsidRDefault="00E5206D" w:rsidP="00FD7A8C">
            <w:pPr>
              <w:jc w:val="center"/>
              <w:rPr>
                <w:rFonts w:ascii="Times New Roman" w:hAnsi="Times New Roman" w:cs="Times New Roman"/>
                <w:sz w:val="20"/>
                <w:szCs w:val="20"/>
              </w:rPr>
            </w:pPr>
          </w:p>
          <w:p w14:paraId="3E2DA17B" w14:textId="7798C9CA" w:rsidR="00E5206D" w:rsidRDefault="00E5206D" w:rsidP="00FD7A8C">
            <w:pPr>
              <w:jc w:val="center"/>
              <w:rPr>
                <w:rFonts w:ascii="Times New Roman" w:hAnsi="Times New Roman" w:cs="Times New Roman"/>
                <w:sz w:val="20"/>
                <w:szCs w:val="20"/>
              </w:rPr>
            </w:pPr>
          </w:p>
          <w:p w14:paraId="3B824FFB" w14:textId="77777777" w:rsidR="00E5206D" w:rsidRPr="00E845FD" w:rsidRDefault="00E5206D" w:rsidP="00FD7A8C">
            <w:pPr>
              <w:jc w:val="center"/>
              <w:rPr>
                <w:rFonts w:ascii="Times New Roman" w:hAnsi="Times New Roman" w:cs="Times New Roman"/>
                <w:sz w:val="20"/>
                <w:szCs w:val="20"/>
              </w:rPr>
            </w:pPr>
          </w:p>
          <w:p w14:paraId="60A1E629" w14:textId="4BD069A7" w:rsidR="00FD7A8C" w:rsidRDefault="00FD7A8C" w:rsidP="00FD7A8C">
            <w:pPr>
              <w:jc w:val="center"/>
              <w:rPr>
                <w:rFonts w:ascii="Times New Roman" w:hAnsi="Times New Roman" w:cs="Times New Roman"/>
                <w:sz w:val="20"/>
                <w:szCs w:val="20"/>
              </w:rPr>
            </w:pPr>
          </w:p>
          <w:p w14:paraId="026FDB1E" w14:textId="77777777" w:rsidR="00887558" w:rsidRPr="00E845FD" w:rsidRDefault="00887558" w:rsidP="00FD7A8C">
            <w:pPr>
              <w:jc w:val="center"/>
              <w:rPr>
                <w:rFonts w:ascii="Times New Roman" w:hAnsi="Times New Roman" w:cs="Times New Roman"/>
                <w:sz w:val="20"/>
                <w:szCs w:val="20"/>
              </w:rPr>
            </w:pPr>
          </w:p>
          <w:p w14:paraId="3E07AADB"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73265FB" w14:textId="77777777" w:rsidR="00FD7A8C" w:rsidRPr="00E845FD" w:rsidRDefault="00FD7A8C" w:rsidP="00FD7A8C">
            <w:pPr>
              <w:jc w:val="center"/>
              <w:rPr>
                <w:rFonts w:ascii="Times New Roman" w:hAnsi="Times New Roman" w:cs="Times New Roman"/>
                <w:sz w:val="20"/>
                <w:szCs w:val="20"/>
              </w:rPr>
            </w:pPr>
          </w:p>
          <w:p w14:paraId="737F2087" w14:textId="77777777" w:rsidR="00FD7A8C" w:rsidRPr="00E845FD" w:rsidRDefault="00FD7A8C" w:rsidP="00FD7A8C">
            <w:pPr>
              <w:jc w:val="center"/>
              <w:rPr>
                <w:rFonts w:ascii="Times New Roman" w:hAnsi="Times New Roman" w:cs="Times New Roman"/>
                <w:sz w:val="20"/>
                <w:szCs w:val="20"/>
              </w:rPr>
            </w:pPr>
          </w:p>
          <w:p w14:paraId="6F0FCCC8" w14:textId="6111F796" w:rsidR="00FD7A8C" w:rsidRDefault="00FD7A8C" w:rsidP="00FD7A8C">
            <w:pPr>
              <w:jc w:val="center"/>
              <w:rPr>
                <w:rFonts w:ascii="Times New Roman" w:hAnsi="Times New Roman" w:cs="Times New Roman"/>
                <w:sz w:val="20"/>
                <w:szCs w:val="20"/>
              </w:rPr>
            </w:pPr>
          </w:p>
          <w:p w14:paraId="4C300AAB" w14:textId="77777777" w:rsidR="00FD7A8C" w:rsidRPr="00E845FD" w:rsidRDefault="00FD7A8C" w:rsidP="00FD7A8C">
            <w:pPr>
              <w:rPr>
                <w:rFonts w:ascii="Times New Roman" w:hAnsi="Times New Roman" w:cs="Times New Roman"/>
                <w:sz w:val="20"/>
                <w:szCs w:val="20"/>
              </w:rPr>
            </w:pPr>
          </w:p>
          <w:p w14:paraId="6A161F4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DB9F859" w14:textId="77777777" w:rsidR="00FD7A8C" w:rsidRPr="00E845FD" w:rsidRDefault="00FD7A8C" w:rsidP="00FD7A8C">
            <w:pPr>
              <w:jc w:val="center"/>
              <w:rPr>
                <w:rFonts w:ascii="Times New Roman" w:hAnsi="Times New Roman" w:cs="Times New Roman"/>
                <w:sz w:val="20"/>
                <w:szCs w:val="20"/>
              </w:rPr>
            </w:pPr>
          </w:p>
          <w:p w14:paraId="12795237" w14:textId="77777777" w:rsidR="00FD7A8C" w:rsidRPr="00E845FD" w:rsidRDefault="00FD7A8C" w:rsidP="00FD7A8C">
            <w:pPr>
              <w:jc w:val="center"/>
              <w:rPr>
                <w:rFonts w:ascii="Times New Roman" w:hAnsi="Times New Roman" w:cs="Times New Roman"/>
                <w:sz w:val="20"/>
                <w:szCs w:val="20"/>
              </w:rPr>
            </w:pPr>
          </w:p>
          <w:p w14:paraId="5353C067" w14:textId="40D91CE9" w:rsidR="00FD7A8C" w:rsidRDefault="00FD7A8C" w:rsidP="00FD7A8C">
            <w:pPr>
              <w:jc w:val="center"/>
              <w:rPr>
                <w:rFonts w:ascii="Times New Roman" w:hAnsi="Times New Roman" w:cs="Times New Roman"/>
                <w:sz w:val="20"/>
                <w:szCs w:val="20"/>
              </w:rPr>
            </w:pPr>
          </w:p>
          <w:p w14:paraId="6436F6C7" w14:textId="77777777" w:rsidR="002614D3" w:rsidRPr="00E845FD" w:rsidRDefault="002614D3" w:rsidP="00FD7A8C">
            <w:pPr>
              <w:jc w:val="center"/>
              <w:rPr>
                <w:rFonts w:ascii="Times New Roman" w:hAnsi="Times New Roman" w:cs="Times New Roman"/>
                <w:sz w:val="20"/>
                <w:szCs w:val="20"/>
              </w:rPr>
            </w:pPr>
          </w:p>
          <w:p w14:paraId="4F0900A4" w14:textId="723F86CF" w:rsidR="00FD7A8C"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w:t>
            </w:r>
          </w:p>
          <w:p w14:paraId="0A23A94A" w14:textId="77777777" w:rsidR="004A77E0" w:rsidRPr="00E845FD" w:rsidRDefault="004A77E0" w:rsidP="00FD7A8C">
            <w:pPr>
              <w:rPr>
                <w:rFonts w:ascii="Times New Roman" w:hAnsi="Times New Roman" w:cs="Times New Roman"/>
                <w:sz w:val="20"/>
                <w:szCs w:val="20"/>
              </w:rPr>
            </w:pPr>
          </w:p>
          <w:p w14:paraId="276A6986"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3</w:t>
            </w:r>
          </w:p>
          <w:p w14:paraId="4F7FD3C8" w14:textId="77777777" w:rsidR="00FD7A8C" w:rsidRPr="00E845FD" w:rsidRDefault="00FD7A8C" w:rsidP="00FD7A8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385EFA45" w14:textId="77777777" w:rsidR="00FD7A8C" w:rsidRPr="00E845FD" w:rsidRDefault="00FD7A8C" w:rsidP="00FD7A8C">
            <w:pPr>
              <w:pStyle w:val="Normlny0"/>
              <w:jc w:val="center"/>
            </w:pPr>
            <w:r w:rsidRPr="00E845FD">
              <w:lastRenderedPageBreak/>
              <w:t>Č: I</w:t>
            </w:r>
          </w:p>
          <w:p w14:paraId="2EB3F293" w14:textId="6E6E90B7" w:rsidR="00FD7A8C" w:rsidRPr="00E845FD" w:rsidRDefault="00FD7A8C" w:rsidP="00FD7A8C">
            <w:pPr>
              <w:pStyle w:val="Normlny0"/>
              <w:jc w:val="center"/>
            </w:pPr>
            <w:r w:rsidRPr="00E845FD">
              <w:t xml:space="preserve">§: </w:t>
            </w:r>
            <w:r w:rsidR="00B65CF7">
              <w:t>108</w:t>
            </w:r>
          </w:p>
          <w:p w14:paraId="486DAC25" w14:textId="511CCA06" w:rsidR="00FD7A8C" w:rsidRPr="00E845FD" w:rsidRDefault="00B65CF7" w:rsidP="00FD7A8C">
            <w:pPr>
              <w:pStyle w:val="Normlny0"/>
              <w:jc w:val="center"/>
            </w:pPr>
            <w:r>
              <w:t>O: 7</w:t>
            </w:r>
          </w:p>
          <w:p w14:paraId="3271F0DE" w14:textId="77777777" w:rsidR="00FD7A8C" w:rsidRPr="00E845FD" w:rsidRDefault="00FD7A8C" w:rsidP="00FD7A8C">
            <w:pPr>
              <w:pStyle w:val="Normlny0"/>
              <w:jc w:val="center"/>
            </w:pPr>
          </w:p>
          <w:p w14:paraId="58323DED" w14:textId="77777777" w:rsidR="00FD7A8C" w:rsidRPr="00E845FD" w:rsidRDefault="00FD7A8C" w:rsidP="00FD7A8C">
            <w:pPr>
              <w:pStyle w:val="Normlny0"/>
              <w:jc w:val="center"/>
            </w:pPr>
          </w:p>
          <w:p w14:paraId="1A7E9FAA" w14:textId="77777777" w:rsidR="00FD7A8C" w:rsidRPr="00E845FD" w:rsidRDefault="00FD7A8C" w:rsidP="00FD7A8C">
            <w:pPr>
              <w:pStyle w:val="Normlny0"/>
              <w:jc w:val="center"/>
            </w:pPr>
          </w:p>
          <w:p w14:paraId="06C00C30" w14:textId="77777777" w:rsidR="00FD7A8C" w:rsidRPr="00E845FD" w:rsidRDefault="00FD7A8C" w:rsidP="00FD7A8C">
            <w:pPr>
              <w:pStyle w:val="Normlny0"/>
              <w:jc w:val="center"/>
            </w:pPr>
          </w:p>
          <w:p w14:paraId="10A02F3C" w14:textId="77777777" w:rsidR="00FD7A8C" w:rsidRPr="00E845FD" w:rsidRDefault="00FD7A8C" w:rsidP="00FD7A8C">
            <w:pPr>
              <w:pStyle w:val="Normlny0"/>
              <w:jc w:val="center"/>
            </w:pPr>
          </w:p>
          <w:p w14:paraId="6C40C133" w14:textId="77777777" w:rsidR="00FD7A8C" w:rsidRPr="00E845FD" w:rsidRDefault="00FD7A8C" w:rsidP="00FD7A8C">
            <w:pPr>
              <w:pStyle w:val="Normlny0"/>
              <w:jc w:val="center"/>
            </w:pPr>
          </w:p>
          <w:p w14:paraId="0B40A868" w14:textId="77777777" w:rsidR="00FD7A8C" w:rsidRPr="00E845FD" w:rsidRDefault="00FD7A8C" w:rsidP="00FD7A8C">
            <w:pPr>
              <w:pStyle w:val="Normlny0"/>
              <w:jc w:val="center"/>
            </w:pPr>
          </w:p>
          <w:p w14:paraId="4A896064" w14:textId="77777777" w:rsidR="00FD7A8C" w:rsidRPr="00E845FD" w:rsidRDefault="00FD7A8C" w:rsidP="00FD7A8C">
            <w:pPr>
              <w:pStyle w:val="Normlny0"/>
              <w:jc w:val="center"/>
            </w:pPr>
          </w:p>
          <w:p w14:paraId="1343C887" w14:textId="77777777" w:rsidR="00FD7A8C" w:rsidRPr="00E845FD" w:rsidRDefault="00FD7A8C" w:rsidP="00FD7A8C">
            <w:pPr>
              <w:pStyle w:val="Normlny0"/>
              <w:jc w:val="center"/>
            </w:pPr>
          </w:p>
          <w:p w14:paraId="2A70A19C" w14:textId="77777777" w:rsidR="00FD7A8C" w:rsidRPr="00E845FD" w:rsidRDefault="00FD7A8C" w:rsidP="00FD7A8C">
            <w:pPr>
              <w:pStyle w:val="Normlny0"/>
              <w:jc w:val="center"/>
            </w:pPr>
          </w:p>
          <w:p w14:paraId="3DF4AAD9" w14:textId="77777777" w:rsidR="00FD7A8C" w:rsidRPr="00E845FD" w:rsidRDefault="00FD7A8C" w:rsidP="00FD7A8C">
            <w:pPr>
              <w:pStyle w:val="Normlny0"/>
              <w:jc w:val="center"/>
            </w:pPr>
          </w:p>
          <w:p w14:paraId="6E4B241E" w14:textId="77777777" w:rsidR="00FD7A8C" w:rsidRPr="00E845FD" w:rsidRDefault="00FD7A8C" w:rsidP="00FD7A8C">
            <w:pPr>
              <w:pStyle w:val="Normlny0"/>
              <w:jc w:val="center"/>
            </w:pPr>
          </w:p>
          <w:p w14:paraId="53B57235" w14:textId="77777777" w:rsidR="00FD7A8C" w:rsidRPr="00E845FD" w:rsidRDefault="00FD7A8C" w:rsidP="00FD7A8C">
            <w:pPr>
              <w:pStyle w:val="Normlny0"/>
              <w:jc w:val="center"/>
            </w:pPr>
          </w:p>
          <w:p w14:paraId="72EB36E3" w14:textId="77777777" w:rsidR="00FD7A8C" w:rsidRPr="00E845FD" w:rsidRDefault="00FD7A8C" w:rsidP="00FD7A8C">
            <w:pPr>
              <w:pStyle w:val="Normlny0"/>
              <w:jc w:val="center"/>
            </w:pPr>
          </w:p>
          <w:p w14:paraId="44A5A849" w14:textId="77777777" w:rsidR="00FD7A8C" w:rsidRPr="00E845FD" w:rsidRDefault="00FD7A8C" w:rsidP="00FD7A8C">
            <w:pPr>
              <w:pStyle w:val="Normlny0"/>
              <w:jc w:val="center"/>
            </w:pPr>
          </w:p>
          <w:p w14:paraId="2235E23F" w14:textId="04BE2BF3" w:rsidR="00FD7A8C" w:rsidRDefault="00FD7A8C" w:rsidP="00FD7A8C">
            <w:pPr>
              <w:pStyle w:val="Normlny0"/>
            </w:pPr>
          </w:p>
          <w:p w14:paraId="0EA8BDBB" w14:textId="301CA93F" w:rsidR="007E5777" w:rsidRDefault="007E5777" w:rsidP="00FD7A8C">
            <w:pPr>
              <w:pStyle w:val="Normlny0"/>
            </w:pPr>
          </w:p>
          <w:p w14:paraId="5695A981" w14:textId="77777777" w:rsidR="007E5777" w:rsidRPr="00E845FD" w:rsidRDefault="007E5777" w:rsidP="00FD7A8C">
            <w:pPr>
              <w:pStyle w:val="Normlny0"/>
            </w:pPr>
          </w:p>
          <w:p w14:paraId="083549AE" w14:textId="3199C3E5" w:rsidR="00FD7A8C" w:rsidRDefault="00FD7A8C" w:rsidP="00FD7A8C">
            <w:pPr>
              <w:pStyle w:val="Normlny0"/>
              <w:jc w:val="center"/>
            </w:pPr>
          </w:p>
          <w:p w14:paraId="72FCF9EF" w14:textId="6E0D4C8B" w:rsidR="004A77E0" w:rsidRDefault="004A77E0" w:rsidP="00FD7A8C">
            <w:pPr>
              <w:pStyle w:val="Normlny0"/>
              <w:jc w:val="center"/>
            </w:pPr>
          </w:p>
          <w:p w14:paraId="0F3E611E" w14:textId="77777777" w:rsidR="004A77E0" w:rsidRPr="00E845FD" w:rsidRDefault="004A77E0" w:rsidP="00FD7A8C">
            <w:pPr>
              <w:pStyle w:val="Normlny0"/>
              <w:jc w:val="center"/>
            </w:pPr>
          </w:p>
          <w:p w14:paraId="7F5853ED" w14:textId="77777777" w:rsidR="00FD7A8C" w:rsidRPr="00E845FD" w:rsidRDefault="00FD7A8C" w:rsidP="00FD7A8C">
            <w:pPr>
              <w:pStyle w:val="Normlny0"/>
              <w:jc w:val="center"/>
            </w:pPr>
            <w:r w:rsidRPr="00E845FD">
              <w:t>Č: I</w:t>
            </w:r>
          </w:p>
          <w:p w14:paraId="7A98A261" w14:textId="34340875" w:rsidR="00FD7A8C" w:rsidRPr="00E845FD" w:rsidRDefault="00B65CF7" w:rsidP="00FD7A8C">
            <w:pPr>
              <w:pStyle w:val="Normlny0"/>
              <w:jc w:val="center"/>
            </w:pPr>
            <w:r>
              <w:t>§: 105</w:t>
            </w:r>
          </w:p>
          <w:p w14:paraId="4C9A6A09" w14:textId="77777777" w:rsidR="00FD7A8C" w:rsidRPr="00E845FD" w:rsidRDefault="00FD7A8C" w:rsidP="00FD7A8C">
            <w:pPr>
              <w:pStyle w:val="Normlny0"/>
              <w:jc w:val="center"/>
            </w:pPr>
            <w:r w:rsidRPr="00E845FD">
              <w:t>O: 1</w:t>
            </w:r>
          </w:p>
          <w:p w14:paraId="5AE2AC6A" w14:textId="77777777" w:rsidR="00FD7A8C" w:rsidRPr="00E845FD" w:rsidRDefault="00FD7A8C" w:rsidP="00FD7A8C">
            <w:pPr>
              <w:pStyle w:val="Normlny0"/>
              <w:jc w:val="center"/>
            </w:pPr>
          </w:p>
          <w:p w14:paraId="44FD53D8" w14:textId="77777777" w:rsidR="00FD7A8C" w:rsidRPr="00E845FD" w:rsidRDefault="00FD7A8C" w:rsidP="00FD7A8C">
            <w:pPr>
              <w:pStyle w:val="Normlny0"/>
              <w:jc w:val="center"/>
            </w:pPr>
          </w:p>
          <w:p w14:paraId="4586708B" w14:textId="77777777" w:rsidR="00FD7A8C" w:rsidRPr="00E845FD" w:rsidRDefault="00FD7A8C" w:rsidP="00FD7A8C">
            <w:pPr>
              <w:pStyle w:val="Normlny0"/>
              <w:jc w:val="center"/>
            </w:pPr>
          </w:p>
          <w:p w14:paraId="51984DA0" w14:textId="77777777" w:rsidR="00FD7A8C" w:rsidRPr="00E845FD" w:rsidRDefault="00FD7A8C" w:rsidP="00FD7A8C">
            <w:pPr>
              <w:pStyle w:val="Normlny0"/>
              <w:jc w:val="center"/>
            </w:pPr>
          </w:p>
          <w:p w14:paraId="5AE6D7C1" w14:textId="77777777" w:rsidR="00FD7A8C" w:rsidRPr="00E845FD" w:rsidRDefault="00FD7A8C" w:rsidP="00FD7A8C">
            <w:pPr>
              <w:pStyle w:val="Normlny0"/>
              <w:jc w:val="center"/>
            </w:pPr>
          </w:p>
          <w:p w14:paraId="64EFDEC7" w14:textId="32FB9EA9" w:rsidR="00FD7A8C" w:rsidRDefault="00FD7A8C" w:rsidP="00FD7A8C">
            <w:pPr>
              <w:pStyle w:val="Normlny0"/>
              <w:jc w:val="center"/>
            </w:pPr>
          </w:p>
          <w:p w14:paraId="7A028C69" w14:textId="4ED1A23D" w:rsidR="00E5206D" w:rsidRDefault="00E5206D" w:rsidP="00FD7A8C">
            <w:pPr>
              <w:pStyle w:val="Normlny0"/>
              <w:jc w:val="center"/>
            </w:pPr>
          </w:p>
          <w:p w14:paraId="5B49CF02" w14:textId="39975931" w:rsidR="00E5206D" w:rsidRDefault="00E5206D" w:rsidP="00FD7A8C">
            <w:pPr>
              <w:pStyle w:val="Normlny0"/>
              <w:jc w:val="center"/>
            </w:pPr>
          </w:p>
          <w:p w14:paraId="7E4581FE" w14:textId="4B98DB45" w:rsidR="00E5206D" w:rsidRDefault="00E5206D" w:rsidP="00FD7A8C">
            <w:pPr>
              <w:pStyle w:val="Normlny0"/>
              <w:jc w:val="center"/>
            </w:pPr>
          </w:p>
          <w:p w14:paraId="4220B26B" w14:textId="7B69903A" w:rsidR="00E5206D" w:rsidRDefault="00E5206D" w:rsidP="00FD7A8C">
            <w:pPr>
              <w:pStyle w:val="Normlny0"/>
              <w:jc w:val="center"/>
            </w:pPr>
          </w:p>
          <w:p w14:paraId="1BCF0DB7" w14:textId="714DD6B5" w:rsidR="00E5206D" w:rsidRDefault="00E5206D" w:rsidP="00FD7A8C">
            <w:pPr>
              <w:pStyle w:val="Normlny0"/>
              <w:jc w:val="center"/>
            </w:pPr>
          </w:p>
          <w:p w14:paraId="5232C48E" w14:textId="00AB5D85" w:rsidR="00E5206D" w:rsidRDefault="00E5206D" w:rsidP="00FD7A8C">
            <w:pPr>
              <w:pStyle w:val="Normlny0"/>
              <w:jc w:val="center"/>
            </w:pPr>
          </w:p>
          <w:p w14:paraId="492F7A4D" w14:textId="6421B118" w:rsidR="00E5206D" w:rsidRDefault="00E5206D" w:rsidP="00FD7A8C">
            <w:pPr>
              <w:pStyle w:val="Normlny0"/>
              <w:jc w:val="center"/>
            </w:pPr>
          </w:p>
          <w:p w14:paraId="61426610" w14:textId="77777777" w:rsidR="00FD7A8C" w:rsidRPr="00E845FD" w:rsidRDefault="00FD7A8C" w:rsidP="00FD7A8C">
            <w:pPr>
              <w:pStyle w:val="Normlny0"/>
              <w:jc w:val="center"/>
            </w:pPr>
          </w:p>
          <w:p w14:paraId="4B52519F" w14:textId="77777777" w:rsidR="00FD7A8C" w:rsidRPr="00E845FD" w:rsidRDefault="00FD7A8C" w:rsidP="00FD7A8C">
            <w:pPr>
              <w:pStyle w:val="Normlny0"/>
              <w:jc w:val="center"/>
            </w:pPr>
            <w:r w:rsidRPr="00E845FD">
              <w:t>Č: I</w:t>
            </w:r>
          </w:p>
          <w:p w14:paraId="30122A7D" w14:textId="27802548" w:rsidR="00FD7A8C" w:rsidRPr="00E845FD" w:rsidRDefault="00B65CF7" w:rsidP="00FD7A8C">
            <w:pPr>
              <w:pStyle w:val="Normlny0"/>
              <w:jc w:val="center"/>
            </w:pPr>
            <w:r>
              <w:t>§: 105</w:t>
            </w:r>
          </w:p>
          <w:p w14:paraId="43F4BC33" w14:textId="77777777" w:rsidR="00FD7A8C" w:rsidRPr="00E845FD" w:rsidRDefault="00FD7A8C" w:rsidP="00FD7A8C">
            <w:pPr>
              <w:pStyle w:val="Normlny0"/>
              <w:jc w:val="center"/>
            </w:pPr>
            <w:r w:rsidRPr="00E845FD">
              <w:t>O: 2</w:t>
            </w:r>
          </w:p>
          <w:p w14:paraId="4B707B98" w14:textId="3C1323CE" w:rsidR="00FD7A8C" w:rsidRDefault="00FD7A8C" w:rsidP="00FD7A8C">
            <w:pPr>
              <w:pStyle w:val="Normlny0"/>
              <w:jc w:val="center"/>
            </w:pPr>
          </w:p>
          <w:p w14:paraId="45517568" w14:textId="77777777" w:rsidR="00B65CF7" w:rsidRPr="00E845FD" w:rsidRDefault="00B65CF7" w:rsidP="00FD7A8C">
            <w:pPr>
              <w:pStyle w:val="Normlny0"/>
              <w:jc w:val="center"/>
            </w:pPr>
          </w:p>
          <w:p w14:paraId="354256A7" w14:textId="77777777" w:rsidR="00FD7A8C" w:rsidRPr="00E845FD" w:rsidRDefault="00FD7A8C" w:rsidP="00FD7A8C">
            <w:pPr>
              <w:pStyle w:val="Normlny0"/>
              <w:jc w:val="center"/>
            </w:pPr>
            <w:r w:rsidRPr="00E845FD">
              <w:t>Č: I</w:t>
            </w:r>
          </w:p>
          <w:p w14:paraId="4D0315BD" w14:textId="2FF14414" w:rsidR="00FD7A8C" w:rsidRPr="00E845FD" w:rsidRDefault="00B65CF7" w:rsidP="00FD7A8C">
            <w:pPr>
              <w:pStyle w:val="Normlny0"/>
              <w:jc w:val="center"/>
            </w:pPr>
            <w:r>
              <w:t>§: 105</w:t>
            </w:r>
          </w:p>
          <w:p w14:paraId="0A65E208" w14:textId="77777777" w:rsidR="00FD7A8C" w:rsidRPr="00E845FD" w:rsidRDefault="00FD7A8C" w:rsidP="00FD7A8C">
            <w:pPr>
              <w:pStyle w:val="Normlny0"/>
              <w:jc w:val="center"/>
            </w:pPr>
            <w:r w:rsidRPr="00E845FD">
              <w:t>O: 3</w:t>
            </w:r>
          </w:p>
          <w:p w14:paraId="019D15BE" w14:textId="2ECB71A4" w:rsidR="00FD7A8C" w:rsidRDefault="00FD7A8C" w:rsidP="00FD7A8C">
            <w:pPr>
              <w:pStyle w:val="Normlny0"/>
              <w:jc w:val="center"/>
            </w:pPr>
          </w:p>
          <w:p w14:paraId="4DD35E65" w14:textId="77777777" w:rsidR="002614D3" w:rsidRPr="00E845FD" w:rsidRDefault="002614D3" w:rsidP="00FD7A8C">
            <w:pPr>
              <w:pStyle w:val="Normlny0"/>
              <w:jc w:val="center"/>
            </w:pPr>
          </w:p>
          <w:p w14:paraId="0257BC6B" w14:textId="77777777" w:rsidR="00FD7A8C" w:rsidRPr="00E845FD" w:rsidRDefault="00FD7A8C" w:rsidP="00FD7A8C">
            <w:pPr>
              <w:pStyle w:val="Normlny0"/>
              <w:jc w:val="center"/>
            </w:pPr>
          </w:p>
          <w:p w14:paraId="7AE416A8" w14:textId="77777777" w:rsidR="00FD7A8C" w:rsidRPr="00E845FD" w:rsidRDefault="00FD7A8C" w:rsidP="00FD7A8C">
            <w:pPr>
              <w:pStyle w:val="Normlny0"/>
              <w:jc w:val="center"/>
            </w:pPr>
            <w:r w:rsidRPr="00E845FD">
              <w:t>§: 23</w:t>
            </w:r>
          </w:p>
          <w:p w14:paraId="1B4622CE" w14:textId="77777777" w:rsidR="00FD7A8C" w:rsidRPr="00E845FD" w:rsidRDefault="00FD7A8C" w:rsidP="00FD7A8C">
            <w:pPr>
              <w:pStyle w:val="Normlny0"/>
              <w:jc w:val="center"/>
            </w:pPr>
            <w:r w:rsidRPr="00E845FD">
              <w:t>O: 1</w:t>
            </w:r>
          </w:p>
          <w:p w14:paraId="6CB1F60D" w14:textId="77777777" w:rsidR="00FD7A8C" w:rsidRPr="00E845FD" w:rsidRDefault="00FD7A8C" w:rsidP="00FD7A8C">
            <w:pPr>
              <w:pStyle w:val="Normlny0"/>
              <w:jc w:val="center"/>
            </w:pPr>
            <w:r w:rsidRPr="00E845FD">
              <w:t>V: 1</w:t>
            </w:r>
          </w:p>
          <w:p w14:paraId="5A1092E9" w14:textId="77777777" w:rsidR="00FD7A8C" w:rsidRPr="00E845FD" w:rsidRDefault="00FD7A8C" w:rsidP="00FD7A8C">
            <w:pPr>
              <w:pStyle w:val="Normlny0"/>
              <w:jc w:val="center"/>
            </w:pPr>
          </w:p>
        </w:tc>
        <w:tc>
          <w:tcPr>
            <w:tcW w:w="3686" w:type="dxa"/>
            <w:tcBorders>
              <w:top w:val="single" w:sz="4" w:space="0" w:color="auto"/>
              <w:bottom w:val="single" w:sz="4" w:space="0" w:color="auto"/>
            </w:tcBorders>
          </w:tcPr>
          <w:p w14:paraId="74F2F967" w14:textId="77777777" w:rsidR="007E5777" w:rsidRDefault="007E5777" w:rsidP="007E5777">
            <w:pPr>
              <w:pStyle w:val="Normlny0"/>
              <w:jc w:val="both"/>
            </w:pPr>
            <w:r w:rsidRPr="007E5777">
              <w:lastRenderedPageBreak/>
              <w:t>(7) Dokument podľa § 105 ods. 1, ktorý je vydaný v elektronickej podobe prostredníctvom elektronických prostriedkov, je autorizovaný na to určenou kvali</w:t>
            </w:r>
            <w:r>
              <w:t>fikovanou elektronickou pečaťou</w:t>
            </w:r>
            <w:r w:rsidRPr="007E5777">
              <w:rPr>
                <w:vertAlign w:val="superscript"/>
              </w:rPr>
              <w:t>84</w:t>
            </w:r>
            <w:r w:rsidRPr="007E5777">
              <w:t>) správcu a prevádzkovateľa informačného systému obchodného registra; to neplatí ak ide o vydanie dokumentu podľa odseku 3 prostredníctvom systému prepojenia registrov a ak ide o vydanie dokumentu podľa § 105 ods. 1 písm. c) a dokument nie je z technických dôvodov možné autorizovať.</w:t>
            </w:r>
          </w:p>
          <w:p w14:paraId="39C9B5ED" w14:textId="77777777" w:rsidR="004A77E0" w:rsidRPr="004A77E0" w:rsidRDefault="004A77E0" w:rsidP="004A77E0">
            <w:pPr>
              <w:pStyle w:val="Normlny0"/>
              <w:jc w:val="both"/>
            </w:pPr>
          </w:p>
          <w:p w14:paraId="0A55089D" w14:textId="77777777" w:rsidR="004A77E0" w:rsidRPr="004A77E0" w:rsidRDefault="004A77E0" w:rsidP="004A77E0">
            <w:pPr>
              <w:pStyle w:val="Normlny0"/>
              <w:jc w:val="both"/>
            </w:pPr>
            <w:r w:rsidRPr="004A77E0">
              <w:t xml:space="preserve">Poznámka pod čiarou k odkazu 84 znie: </w:t>
            </w:r>
          </w:p>
          <w:p w14:paraId="7B381565" w14:textId="77777777" w:rsidR="004A77E0" w:rsidRPr="00E845FD" w:rsidRDefault="004A77E0" w:rsidP="004A77E0">
            <w:pPr>
              <w:pStyle w:val="Normlny0"/>
              <w:jc w:val="both"/>
            </w:pPr>
            <w:r w:rsidRPr="004A77E0">
              <w:rPr>
                <w:vertAlign w:val="superscript"/>
              </w:rPr>
              <w:t>84</w:t>
            </w:r>
            <w:r w:rsidRPr="004A77E0">
              <w:t xml:space="preserve">) Čl. 3 bod 27 nariadenia Európskeho parlamentu a Rady (EÚ) č. 910/2014 o elektronickej identifikácii a dôveryhodných službách pre elektronické transakcie na </w:t>
            </w:r>
            <w:r w:rsidRPr="004A77E0">
              <w:lastRenderedPageBreak/>
              <w:t>vnútornom trhu a o zrušení smernice 1999/93/ES (Ú. v. EÚ L 257, 28.8.2014) v platnom znení.</w:t>
            </w:r>
          </w:p>
          <w:p w14:paraId="1DBEAC93" w14:textId="114547FD" w:rsidR="00FD7A8C" w:rsidRDefault="00FD7A8C" w:rsidP="00FD7A8C">
            <w:pPr>
              <w:shd w:val="clear" w:color="auto" w:fill="FFFFFF"/>
              <w:jc w:val="both"/>
              <w:rPr>
                <w:rFonts w:ascii="Times New Roman" w:hAnsi="Times New Roman" w:cs="Times New Roman"/>
                <w:sz w:val="20"/>
                <w:szCs w:val="20"/>
              </w:rPr>
            </w:pPr>
          </w:p>
          <w:p w14:paraId="29E75EB9" w14:textId="17B0239D" w:rsidR="002614D3" w:rsidRDefault="002614D3" w:rsidP="00FD7A8C">
            <w:pPr>
              <w:shd w:val="clear" w:color="auto" w:fill="FFFFFF"/>
              <w:jc w:val="both"/>
              <w:rPr>
                <w:rFonts w:ascii="Times New Roman" w:hAnsi="Times New Roman" w:cs="Times New Roman"/>
                <w:sz w:val="20"/>
                <w:szCs w:val="20"/>
              </w:rPr>
            </w:pPr>
          </w:p>
          <w:p w14:paraId="5B52F5B5" w14:textId="44C016B0" w:rsidR="00B65CF7" w:rsidRDefault="00B65CF7" w:rsidP="00B65CF7">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105</w:t>
            </w:r>
          </w:p>
          <w:p w14:paraId="18333DD9" w14:textId="77777777" w:rsidR="00B65CF7" w:rsidRPr="00E845FD" w:rsidRDefault="00B65CF7" w:rsidP="00B65CF7">
            <w:pPr>
              <w:shd w:val="clear" w:color="auto" w:fill="FFFFFF"/>
              <w:jc w:val="center"/>
              <w:rPr>
                <w:rFonts w:ascii="Times New Roman" w:hAnsi="Times New Roman" w:cs="Times New Roman"/>
                <w:sz w:val="20"/>
                <w:szCs w:val="20"/>
              </w:rPr>
            </w:pPr>
          </w:p>
          <w:p w14:paraId="32A01AF3" w14:textId="77777777" w:rsidR="004A77E0" w:rsidRDefault="004A77E0" w:rsidP="004A77E0">
            <w:pPr>
              <w:pStyle w:val="Normlny0"/>
              <w:jc w:val="both"/>
            </w:pPr>
            <w:r>
              <w:t xml:space="preserve">(1) Registrový súd na základe žiadosti vydá </w:t>
            </w:r>
          </w:p>
          <w:p w14:paraId="4336AD93" w14:textId="77777777" w:rsidR="004A77E0" w:rsidRDefault="004A77E0" w:rsidP="004A77E0">
            <w:pPr>
              <w:pStyle w:val="Normlny0"/>
              <w:jc w:val="both"/>
            </w:pPr>
            <w:r>
              <w:t xml:space="preserve">a) výpis z obchodného registra so zapísanými údajmi platnými v deň jeho vydania, </w:t>
            </w:r>
          </w:p>
          <w:p w14:paraId="23ADBD51" w14:textId="77777777" w:rsidR="004A77E0" w:rsidRDefault="004A77E0" w:rsidP="004A77E0">
            <w:pPr>
              <w:pStyle w:val="Normlny0"/>
              <w:jc w:val="both"/>
            </w:pPr>
            <w:r>
              <w:t>b) úplný výpis z obchodného registra so zapísanými údajmi platnými v deň jeho vydania, vrátane údajov o zapísanej osobe, ktoré už boli v obchodnom registri zmenené,</w:t>
            </w:r>
          </w:p>
          <w:p w14:paraId="5B4488E4" w14:textId="77777777" w:rsidR="004A77E0" w:rsidRDefault="004A77E0" w:rsidP="004A77E0">
            <w:pPr>
              <w:pStyle w:val="Normlny0"/>
              <w:jc w:val="both"/>
            </w:pPr>
            <w:r>
              <w:t>c) kópiu uloženého dokumentu,</w:t>
            </w:r>
          </w:p>
          <w:p w14:paraId="6F448311" w14:textId="77777777" w:rsidR="004A77E0" w:rsidRDefault="004A77E0" w:rsidP="004A77E0">
            <w:pPr>
              <w:pStyle w:val="Normlny0"/>
              <w:jc w:val="both"/>
            </w:pPr>
            <w:r>
              <w:t>d) potvrdenie o tom, že určitý dokument nie je uložený v zbierke dokumentov,</w:t>
            </w:r>
          </w:p>
          <w:p w14:paraId="32652720" w14:textId="77777777" w:rsidR="004A77E0" w:rsidRDefault="004A77E0" w:rsidP="004A77E0">
            <w:pPr>
              <w:pStyle w:val="Normlny0"/>
              <w:jc w:val="both"/>
            </w:pPr>
            <w:r>
              <w:t>e) potvrdenie o tom, že v obchodnom registri určitý zápis nie je.</w:t>
            </w:r>
          </w:p>
          <w:p w14:paraId="6D9ACB84" w14:textId="77777777" w:rsidR="004A77E0" w:rsidRDefault="004A77E0" w:rsidP="004A77E0">
            <w:pPr>
              <w:pStyle w:val="Normlny0"/>
              <w:jc w:val="both"/>
            </w:pPr>
          </w:p>
          <w:p w14:paraId="667E7F70" w14:textId="77777777" w:rsidR="004A77E0" w:rsidRDefault="004A77E0" w:rsidP="004A77E0">
            <w:pPr>
              <w:pStyle w:val="Normlny0"/>
              <w:jc w:val="both"/>
            </w:pPr>
            <w:r>
              <w:t xml:space="preserve">(2) Registrový súd je povinný zabezpečiť zhodu zapísaných údajov s obsahom dokumentu podľa odseku 1 písm. a). </w:t>
            </w:r>
          </w:p>
          <w:p w14:paraId="1DEBC887" w14:textId="2586E30E" w:rsidR="004A77E0" w:rsidRDefault="004A77E0" w:rsidP="004A77E0">
            <w:pPr>
              <w:pStyle w:val="Normlny0"/>
              <w:jc w:val="both"/>
            </w:pPr>
          </w:p>
          <w:p w14:paraId="42C15D1D" w14:textId="77777777" w:rsidR="003E10A0" w:rsidRDefault="003E10A0" w:rsidP="004A77E0">
            <w:pPr>
              <w:pStyle w:val="Normlny0"/>
              <w:jc w:val="both"/>
            </w:pPr>
          </w:p>
          <w:p w14:paraId="39494990" w14:textId="7978988A" w:rsidR="00B65CF7" w:rsidRDefault="004A77E0" w:rsidP="004A77E0">
            <w:pPr>
              <w:shd w:val="clear" w:color="auto" w:fill="FFFFFF"/>
              <w:jc w:val="both"/>
              <w:rPr>
                <w:rFonts w:ascii="Times New Roman" w:hAnsi="Times New Roman" w:cs="Times New Roman"/>
                <w:sz w:val="20"/>
                <w:szCs w:val="20"/>
              </w:rPr>
            </w:pPr>
            <w:r w:rsidRPr="004A77E0">
              <w:rPr>
                <w:rFonts w:ascii="Times New Roman" w:eastAsia="Times New Roman" w:hAnsi="Times New Roman" w:cs="Times New Roman"/>
                <w:sz w:val="20"/>
                <w:szCs w:val="20"/>
              </w:rPr>
              <w:t>(3) Registrový súd zabezpečí zhodu listinnej podoby uložených dokumentov a elektronickej podoby uložených dokumentov.</w:t>
            </w:r>
          </w:p>
          <w:p w14:paraId="1FE7AA60" w14:textId="49DAD0E3" w:rsidR="00B65CF7" w:rsidRDefault="00B65CF7" w:rsidP="00B65CF7">
            <w:pPr>
              <w:shd w:val="clear" w:color="auto" w:fill="FFFFFF"/>
              <w:jc w:val="both"/>
              <w:rPr>
                <w:rFonts w:ascii="Times New Roman" w:hAnsi="Times New Roman" w:cs="Times New Roman"/>
                <w:sz w:val="20"/>
                <w:szCs w:val="20"/>
              </w:rPr>
            </w:pPr>
          </w:p>
          <w:p w14:paraId="6A8C768B" w14:textId="77777777" w:rsidR="004A77E0" w:rsidRPr="00B65CF7" w:rsidRDefault="004A77E0" w:rsidP="00B65CF7">
            <w:pPr>
              <w:shd w:val="clear" w:color="auto" w:fill="FFFFFF"/>
              <w:jc w:val="both"/>
              <w:rPr>
                <w:rFonts w:ascii="Times New Roman" w:hAnsi="Times New Roman" w:cs="Times New Roman"/>
                <w:sz w:val="20"/>
                <w:szCs w:val="20"/>
              </w:rPr>
            </w:pPr>
          </w:p>
          <w:p w14:paraId="68281D80" w14:textId="77777777" w:rsidR="00FD7A8C" w:rsidRDefault="00FD7A8C" w:rsidP="00FD7A8C">
            <w:pPr>
              <w:pStyle w:val="Normlny0"/>
              <w:jc w:val="both"/>
            </w:pPr>
            <w:r w:rsidRPr="00E845FD">
              <w:t xml:space="preserve">(1) Orgán verejnej moci vykoná pri výkone verejnej moci autorizáciu elektronického podania alebo elektronického úradného dokumentu kvalifikovaným elektronickým podpisom vyhotoveným s použitím mandátneho certifikátu alebo </w:t>
            </w:r>
            <w:r w:rsidRPr="00E845FD">
              <w:lastRenderedPageBreak/>
              <w:t>kvalifikovanou elektronickou pečaťou, ku ktorým pripojí kvalifikovanú elektronickú časovú pečiatku, a to spôsobom podľa odseku 3.</w:t>
            </w:r>
          </w:p>
          <w:p w14:paraId="5258FCDC" w14:textId="157FF008" w:rsidR="00B65CF7" w:rsidRPr="00E845FD" w:rsidRDefault="00B65CF7" w:rsidP="00FD7A8C">
            <w:pPr>
              <w:pStyle w:val="Normlny0"/>
              <w:jc w:val="both"/>
            </w:pPr>
          </w:p>
        </w:tc>
        <w:tc>
          <w:tcPr>
            <w:tcW w:w="827" w:type="dxa"/>
            <w:tcBorders>
              <w:top w:val="single" w:sz="4" w:space="0" w:color="auto"/>
              <w:bottom w:val="single" w:sz="4" w:space="0" w:color="auto"/>
            </w:tcBorders>
          </w:tcPr>
          <w:p w14:paraId="26E40653" w14:textId="0F3B7F0E" w:rsidR="00FD7A8C" w:rsidRPr="00E845FD" w:rsidRDefault="00C37AA2" w:rsidP="00A3188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14D352D4" w14:textId="77777777" w:rsidR="00FD7A8C" w:rsidRPr="00E845FD" w:rsidRDefault="00FD7A8C" w:rsidP="00A31885">
            <w:pPr>
              <w:jc w:val="center"/>
              <w:rPr>
                <w:rFonts w:ascii="Times New Roman" w:hAnsi="Times New Roman" w:cs="Times New Roman"/>
                <w:sz w:val="20"/>
                <w:szCs w:val="20"/>
              </w:rPr>
            </w:pPr>
          </w:p>
          <w:p w14:paraId="0A1D5D18" w14:textId="77777777" w:rsidR="00FD7A8C" w:rsidRPr="00E845FD" w:rsidRDefault="00FD7A8C" w:rsidP="00A31885">
            <w:pPr>
              <w:jc w:val="center"/>
              <w:rPr>
                <w:rFonts w:ascii="Times New Roman" w:hAnsi="Times New Roman" w:cs="Times New Roman"/>
                <w:sz w:val="20"/>
                <w:szCs w:val="20"/>
              </w:rPr>
            </w:pPr>
          </w:p>
          <w:p w14:paraId="23891F89" w14:textId="77777777" w:rsidR="00FD7A8C" w:rsidRPr="00E845FD" w:rsidRDefault="00FD7A8C" w:rsidP="00A31885">
            <w:pPr>
              <w:jc w:val="center"/>
              <w:rPr>
                <w:rFonts w:ascii="Times New Roman" w:hAnsi="Times New Roman" w:cs="Times New Roman"/>
                <w:sz w:val="20"/>
                <w:szCs w:val="20"/>
              </w:rPr>
            </w:pPr>
          </w:p>
          <w:p w14:paraId="5E8B9EFD" w14:textId="77777777" w:rsidR="00FD7A8C" w:rsidRPr="00E845FD" w:rsidRDefault="00FD7A8C" w:rsidP="00A31885">
            <w:pPr>
              <w:jc w:val="center"/>
              <w:rPr>
                <w:rFonts w:ascii="Times New Roman" w:hAnsi="Times New Roman" w:cs="Times New Roman"/>
                <w:sz w:val="20"/>
                <w:szCs w:val="20"/>
              </w:rPr>
            </w:pPr>
          </w:p>
          <w:p w14:paraId="2D5F300B" w14:textId="77777777" w:rsidR="00FD7A8C" w:rsidRPr="00E845FD" w:rsidRDefault="00FD7A8C" w:rsidP="00A31885">
            <w:pPr>
              <w:jc w:val="center"/>
              <w:rPr>
                <w:rFonts w:ascii="Times New Roman" w:hAnsi="Times New Roman" w:cs="Times New Roman"/>
                <w:sz w:val="20"/>
                <w:szCs w:val="20"/>
              </w:rPr>
            </w:pPr>
          </w:p>
          <w:p w14:paraId="37C2F18F" w14:textId="77777777" w:rsidR="00FD7A8C" w:rsidRPr="00E845FD" w:rsidRDefault="00FD7A8C" w:rsidP="00A31885">
            <w:pPr>
              <w:jc w:val="center"/>
              <w:rPr>
                <w:rFonts w:ascii="Times New Roman" w:hAnsi="Times New Roman" w:cs="Times New Roman"/>
                <w:sz w:val="20"/>
                <w:szCs w:val="20"/>
              </w:rPr>
            </w:pPr>
          </w:p>
          <w:p w14:paraId="4CB9D370" w14:textId="77777777" w:rsidR="00FD7A8C" w:rsidRPr="00E845FD" w:rsidRDefault="00FD7A8C" w:rsidP="00A31885">
            <w:pPr>
              <w:jc w:val="center"/>
              <w:rPr>
                <w:rFonts w:ascii="Times New Roman" w:hAnsi="Times New Roman" w:cs="Times New Roman"/>
                <w:sz w:val="20"/>
                <w:szCs w:val="20"/>
              </w:rPr>
            </w:pPr>
          </w:p>
          <w:p w14:paraId="0FF15D63" w14:textId="77777777" w:rsidR="00FD7A8C" w:rsidRPr="00E845FD" w:rsidRDefault="00FD7A8C" w:rsidP="00A3188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9984F72" w14:textId="77777777" w:rsidR="00FD7A8C" w:rsidRPr="00E845FD" w:rsidRDefault="00FD7A8C" w:rsidP="00FD7A8C">
            <w:pPr>
              <w:pStyle w:val="Nadpis1"/>
              <w:jc w:val="both"/>
              <w:outlineLvl w:val="0"/>
              <w:rPr>
                <w:bCs w:val="0"/>
                <w:sz w:val="20"/>
                <w:szCs w:val="20"/>
              </w:rPr>
            </w:pPr>
          </w:p>
        </w:tc>
        <w:tc>
          <w:tcPr>
            <w:tcW w:w="850" w:type="dxa"/>
            <w:tcBorders>
              <w:top w:val="single" w:sz="4" w:space="0" w:color="auto"/>
              <w:bottom w:val="single" w:sz="4" w:space="0" w:color="auto"/>
            </w:tcBorders>
          </w:tcPr>
          <w:p w14:paraId="232C8FE6"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F9928F7" w14:textId="77777777" w:rsidR="00FD7A8C" w:rsidRPr="00E845FD" w:rsidRDefault="00FD7A8C" w:rsidP="00FD7A8C">
            <w:pPr>
              <w:jc w:val="center"/>
              <w:rPr>
                <w:rFonts w:ascii="Times New Roman" w:hAnsi="Times New Roman" w:cs="Times New Roman"/>
                <w:sz w:val="20"/>
                <w:szCs w:val="20"/>
              </w:rPr>
            </w:pPr>
          </w:p>
        </w:tc>
      </w:tr>
      <w:tr w:rsidR="00FD7A8C" w:rsidRPr="00E845FD" w14:paraId="29A19EB7" w14:textId="77777777" w:rsidTr="00370010">
        <w:tc>
          <w:tcPr>
            <w:tcW w:w="988" w:type="dxa"/>
            <w:tcBorders>
              <w:top w:val="single" w:sz="4" w:space="0" w:color="auto"/>
              <w:bottom w:val="single" w:sz="4" w:space="0" w:color="auto"/>
            </w:tcBorders>
          </w:tcPr>
          <w:p w14:paraId="04596D32"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17</w:t>
            </w:r>
          </w:p>
          <w:p w14:paraId="75BECF5B"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3425DF1A"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17 </w:t>
            </w:r>
          </w:p>
          <w:p w14:paraId="2BECCAD4" w14:textId="77777777" w:rsidR="00FD7A8C" w:rsidRPr="00E845FD" w:rsidRDefault="00FD7A8C" w:rsidP="00FD7A8C">
            <w:pPr>
              <w:pStyle w:val="CM4"/>
              <w:jc w:val="both"/>
              <w:rPr>
                <w:rFonts w:ascii="Times New Roman" w:hAnsi="Times New Roman"/>
                <w:color w:val="000000"/>
                <w:sz w:val="20"/>
                <w:szCs w:val="20"/>
              </w:rPr>
            </w:pPr>
          </w:p>
          <w:p w14:paraId="362DED73"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Aktuálne informácie vysvetľujúce ustanovenia vnútroštátneho práva s ohľadom na práva tretích osôb </w:t>
            </w:r>
          </w:p>
          <w:p w14:paraId="1AFB24BA" w14:textId="77777777" w:rsidR="00FD7A8C" w:rsidRPr="00E845FD" w:rsidRDefault="00FD7A8C" w:rsidP="00FD7A8C">
            <w:pPr>
              <w:pStyle w:val="CM4"/>
              <w:jc w:val="both"/>
              <w:rPr>
                <w:rFonts w:ascii="Times New Roman" w:hAnsi="Times New Roman"/>
                <w:color w:val="000000"/>
                <w:sz w:val="20"/>
                <w:szCs w:val="20"/>
              </w:rPr>
            </w:pPr>
          </w:p>
          <w:p w14:paraId="2FBCC625"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1. Členské štáty zabezpečia, aby boli sprístupnené aktuálne informácie s vysvetlením ustanovení vnútroštátneho práva, na základe ktorých sa tretie osoby môžu v súlade s článkom 16 ods. 5, 6 a 7 spoľahnúť na údaje a všetky typy dokumentov uvedené v článku 14. </w:t>
            </w:r>
          </w:p>
        </w:tc>
        <w:tc>
          <w:tcPr>
            <w:tcW w:w="850" w:type="dxa"/>
            <w:tcBorders>
              <w:top w:val="single" w:sz="4" w:space="0" w:color="auto"/>
              <w:bottom w:val="single" w:sz="4" w:space="0" w:color="auto"/>
            </w:tcBorders>
          </w:tcPr>
          <w:p w14:paraId="780A335C"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3F5563C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9E16D55" w14:textId="77777777" w:rsidR="00FD7A8C" w:rsidRPr="00E845FD" w:rsidRDefault="00FD7A8C" w:rsidP="00FD7A8C">
            <w:pPr>
              <w:jc w:val="center"/>
              <w:rPr>
                <w:rFonts w:ascii="Times New Roman" w:hAnsi="Times New Roman" w:cs="Times New Roman"/>
                <w:sz w:val="20"/>
                <w:szCs w:val="20"/>
              </w:rPr>
            </w:pPr>
          </w:p>
          <w:p w14:paraId="682C3DE1" w14:textId="77777777" w:rsidR="00FD7A8C" w:rsidRPr="00E845FD" w:rsidRDefault="00FD7A8C" w:rsidP="00FD7A8C">
            <w:pPr>
              <w:jc w:val="center"/>
              <w:rPr>
                <w:rFonts w:ascii="Times New Roman" w:hAnsi="Times New Roman" w:cs="Times New Roman"/>
                <w:sz w:val="20"/>
                <w:szCs w:val="20"/>
              </w:rPr>
            </w:pPr>
          </w:p>
          <w:p w14:paraId="044EBF14" w14:textId="77777777" w:rsidR="00FD7A8C" w:rsidRPr="00E845FD" w:rsidRDefault="00FD7A8C" w:rsidP="00FD7A8C">
            <w:pPr>
              <w:jc w:val="center"/>
              <w:rPr>
                <w:rFonts w:ascii="Times New Roman" w:hAnsi="Times New Roman" w:cs="Times New Roman"/>
                <w:sz w:val="20"/>
                <w:szCs w:val="20"/>
              </w:rPr>
            </w:pPr>
          </w:p>
          <w:p w14:paraId="5C0509AD" w14:textId="77777777" w:rsidR="00FD7A8C" w:rsidRPr="00E845FD" w:rsidRDefault="00FD7A8C" w:rsidP="00FD7A8C">
            <w:pPr>
              <w:jc w:val="center"/>
              <w:rPr>
                <w:rFonts w:ascii="Times New Roman" w:hAnsi="Times New Roman" w:cs="Times New Roman"/>
                <w:sz w:val="20"/>
                <w:szCs w:val="20"/>
              </w:rPr>
            </w:pPr>
          </w:p>
          <w:p w14:paraId="46DF69D6" w14:textId="77777777" w:rsidR="00FD7A8C" w:rsidRPr="00E845FD" w:rsidRDefault="00FD7A8C" w:rsidP="00FD7A8C">
            <w:pPr>
              <w:jc w:val="center"/>
              <w:rPr>
                <w:rFonts w:ascii="Times New Roman" w:hAnsi="Times New Roman" w:cs="Times New Roman"/>
                <w:sz w:val="20"/>
                <w:szCs w:val="20"/>
              </w:rPr>
            </w:pPr>
          </w:p>
          <w:p w14:paraId="03EC18D4" w14:textId="77777777" w:rsidR="00FD7A8C" w:rsidRPr="00E845FD" w:rsidRDefault="00FD7A8C" w:rsidP="00FD7A8C">
            <w:pPr>
              <w:jc w:val="center"/>
              <w:rPr>
                <w:rFonts w:ascii="Times New Roman" w:hAnsi="Times New Roman" w:cs="Times New Roman"/>
                <w:sz w:val="20"/>
                <w:szCs w:val="20"/>
              </w:rPr>
            </w:pPr>
          </w:p>
          <w:p w14:paraId="13812794" w14:textId="77777777" w:rsidR="00FD7A8C" w:rsidRPr="00E845FD" w:rsidRDefault="00FD7A8C" w:rsidP="00FD7A8C">
            <w:pPr>
              <w:jc w:val="center"/>
              <w:rPr>
                <w:rFonts w:ascii="Times New Roman" w:hAnsi="Times New Roman" w:cs="Times New Roman"/>
                <w:sz w:val="20"/>
                <w:szCs w:val="20"/>
              </w:rPr>
            </w:pPr>
          </w:p>
          <w:p w14:paraId="5CD812D5"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68576CD0" w14:textId="77777777" w:rsidR="00FD7A8C" w:rsidRPr="00E845FD" w:rsidRDefault="00FD7A8C" w:rsidP="00FD7A8C">
            <w:pPr>
              <w:rPr>
                <w:rFonts w:ascii="Times New Roman" w:hAnsi="Times New Roman" w:cs="Times New Roman"/>
                <w:sz w:val="20"/>
                <w:szCs w:val="20"/>
              </w:rPr>
            </w:pPr>
          </w:p>
          <w:p w14:paraId="7CF655EE" w14:textId="77777777" w:rsidR="00FD7A8C" w:rsidRPr="00E845FD" w:rsidRDefault="00FD7A8C" w:rsidP="00FD7A8C">
            <w:pPr>
              <w:rPr>
                <w:rFonts w:ascii="Times New Roman" w:hAnsi="Times New Roman" w:cs="Times New Roman"/>
                <w:sz w:val="20"/>
                <w:szCs w:val="20"/>
              </w:rPr>
            </w:pPr>
          </w:p>
          <w:p w14:paraId="114B7AA8" w14:textId="77777777" w:rsidR="00FD7A8C" w:rsidRPr="00E845FD" w:rsidRDefault="00FD7A8C" w:rsidP="00FD7A8C">
            <w:pPr>
              <w:rPr>
                <w:rFonts w:ascii="Times New Roman" w:hAnsi="Times New Roman" w:cs="Times New Roman"/>
                <w:sz w:val="20"/>
                <w:szCs w:val="20"/>
              </w:rPr>
            </w:pPr>
          </w:p>
          <w:p w14:paraId="17AD47CA" w14:textId="77777777" w:rsidR="00FD7A8C" w:rsidRPr="00E845FD" w:rsidRDefault="00FD7A8C" w:rsidP="00FD7A8C">
            <w:pPr>
              <w:rPr>
                <w:rFonts w:ascii="Times New Roman" w:hAnsi="Times New Roman" w:cs="Times New Roman"/>
                <w:sz w:val="20"/>
                <w:szCs w:val="20"/>
              </w:rPr>
            </w:pPr>
          </w:p>
          <w:p w14:paraId="5A36A7E4" w14:textId="77777777" w:rsidR="00FD7A8C" w:rsidRPr="00E845FD" w:rsidRDefault="00FD7A8C" w:rsidP="00FD7A8C">
            <w:pPr>
              <w:rPr>
                <w:rFonts w:ascii="Times New Roman" w:hAnsi="Times New Roman" w:cs="Times New Roman"/>
                <w:sz w:val="20"/>
                <w:szCs w:val="20"/>
              </w:rPr>
            </w:pPr>
            <w:r w:rsidRPr="00E845FD">
              <w:rPr>
                <w:rFonts w:ascii="Times New Roman" w:hAnsi="Times New Roman" w:cs="Times New Roman"/>
                <w:sz w:val="20"/>
                <w:szCs w:val="20"/>
              </w:rPr>
              <w:t xml:space="preserve"> 1</w:t>
            </w:r>
          </w:p>
          <w:p w14:paraId="7DD3C1CC" w14:textId="77777777" w:rsidR="00FD7A8C" w:rsidRPr="00E845FD" w:rsidRDefault="00FD7A8C" w:rsidP="00FD7A8C">
            <w:pPr>
              <w:rPr>
                <w:rFonts w:ascii="Times New Roman" w:hAnsi="Times New Roman" w:cs="Times New Roman"/>
                <w:sz w:val="20"/>
                <w:szCs w:val="20"/>
              </w:rPr>
            </w:pPr>
          </w:p>
          <w:p w14:paraId="3FBEA57F" w14:textId="77777777" w:rsidR="00FD7A8C" w:rsidRPr="00E845FD" w:rsidRDefault="00FD7A8C" w:rsidP="00FD7A8C">
            <w:pPr>
              <w:rPr>
                <w:rFonts w:ascii="Times New Roman" w:hAnsi="Times New Roman" w:cs="Times New Roman"/>
                <w:sz w:val="20"/>
                <w:szCs w:val="20"/>
              </w:rPr>
            </w:pPr>
          </w:p>
          <w:p w14:paraId="0FDFD2AE" w14:textId="4E51CAAE" w:rsidR="00FD7A8C" w:rsidRDefault="00FD7A8C" w:rsidP="00FD7A8C">
            <w:pPr>
              <w:rPr>
                <w:rFonts w:ascii="Times New Roman" w:hAnsi="Times New Roman" w:cs="Times New Roman"/>
                <w:sz w:val="20"/>
                <w:szCs w:val="20"/>
              </w:rPr>
            </w:pPr>
          </w:p>
          <w:p w14:paraId="32D95293" w14:textId="56419151" w:rsidR="001262BC" w:rsidRDefault="001262BC" w:rsidP="00FD7A8C">
            <w:pPr>
              <w:rPr>
                <w:rFonts w:ascii="Times New Roman" w:hAnsi="Times New Roman" w:cs="Times New Roman"/>
                <w:sz w:val="20"/>
                <w:szCs w:val="20"/>
              </w:rPr>
            </w:pPr>
          </w:p>
          <w:p w14:paraId="2C70A7F2" w14:textId="78E7A862" w:rsidR="001262BC" w:rsidRDefault="001262BC" w:rsidP="00FD7A8C">
            <w:pPr>
              <w:rPr>
                <w:rFonts w:ascii="Times New Roman" w:hAnsi="Times New Roman" w:cs="Times New Roman"/>
                <w:sz w:val="20"/>
                <w:szCs w:val="20"/>
              </w:rPr>
            </w:pPr>
          </w:p>
          <w:p w14:paraId="6A339DA7" w14:textId="5933F8CB" w:rsidR="001262BC" w:rsidRDefault="001262BC" w:rsidP="00FD7A8C">
            <w:pPr>
              <w:rPr>
                <w:rFonts w:ascii="Times New Roman" w:hAnsi="Times New Roman" w:cs="Times New Roman"/>
                <w:sz w:val="20"/>
                <w:szCs w:val="20"/>
              </w:rPr>
            </w:pPr>
          </w:p>
          <w:p w14:paraId="39DC5784" w14:textId="158DD745" w:rsidR="001262BC" w:rsidRDefault="001262BC" w:rsidP="00FD7A8C">
            <w:pPr>
              <w:rPr>
                <w:rFonts w:ascii="Times New Roman" w:hAnsi="Times New Roman" w:cs="Times New Roman"/>
                <w:sz w:val="20"/>
                <w:szCs w:val="20"/>
              </w:rPr>
            </w:pPr>
          </w:p>
          <w:p w14:paraId="7D883127" w14:textId="6CD2A31F" w:rsidR="00542BD3" w:rsidRDefault="00542BD3" w:rsidP="00FD7A8C">
            <w:pPr>
              <w:rPr>
                <w:rFonts w:ascii="Times New Roman" w:hAnsi="Times New Roman" w:cs="Times New Roman"/>
                <w:sz w:val="20"/>
                <w:szCs w:val="20"/>
              </w:rPr>
            </w:pPr>
          </w:p>
          <w:p w14:paraId="67C8C323" w14:textId="1BF2FEB1" w:rsidR="00542BD3" w:rsidRDefault="00542BD3" w:rsidP="00FD7A8C">
            <w:pPr>
              <w:rPr>
                <w:rFonts w:ascii="Times New Roman" w:hAnsi="Times New Roman" w:cs="Times New Roman"/>
                <w:sz w:val="20"/>
                <w:szCs w:val="20"/>
              </w:rPr>
            </w:pPr>
          </w:p>
          <w:p w14:paraId="54219222" w14:textId="165FD335" w:rsidR="00542BD3" w:rsidRDefault="00542BD3" w:rsidP="00FD7A8C">
            <w:pPr>
              <w:rPr>
                <w:rFonts w:ascii="Times New Roman" w:hAnsi="Times New Roman" w:cs="Times New Roman"/>
                <w:sz w:val="20"/>
                <w:szCs w:val="20"/>
              </w:rPr>
            </w:pPr>
          </w:p>
          <w:p w14:paraId="7536577E" w14:textId="77777777" w:rsidR="00B14742" w:rsidRPr="00E845FD" w:rsidRDefault="00B14742" w:rsidP="00FD7A8C">
            <w:pPr>
              <w:rPr>
                <w:rFonts w:ascii="Times New Roman" w:hAnsi="Times New Roman" w:cs="Times New Roman"/>
                <w:sz w:val="20"/>
                <w:szCs w:val="20"/>
              </w:rPr>
            </w:pPr>
          </w:p>
          <w:p w14:paraId="18A21303" w14:textId="7300339D" w:rsidR="00FD7A8C" w:rsidRDefault="00FD7A8C" w:rsidP="00FD7A8C">
            <w:pPr>
              <w:rPr>
                <w:rFonts w:ascii="Times New Roman" w:hAnsi="Times New Roman" w:cs="Times New Roman"/>
                <w:sz w:val="20"/>
                <w:szCs w:val="20"/>
              </w:rPr>
            </w:pPr>
          </w:p>
          <w:p w14:paraId="69C9095D" w14:textId="77777777" w:rsidR="004A77E0" w:rsidRDefault="004A77E0" w:rsidP="00FD7A8C">
            <w:pPr>
              <w:rPr>
                <w:rFonts w:ascii="Times New Roman" w:hAnsi="Times New Roman" w:cs="Times New Roman"/>
                <w:sz w:val="20"/>
                <w:szCs w:val="20"/>
              </w:rPr>
            </w:pPr>
          </w:p>
          <w:p w14:paraId="3AD628AE" w14:textId="77777777" w:rsidR="00887558" w:rsidRPr="00E845FD" w:rsidRDefault="00887558" w:rsidP="00FD7A8C">
            <w:pPr>
              <w:rPr>
                <w:rFonts w:ascii="Times New Roman" w:hAnsi="Times New Roman" w:cs="Times New Roman"/>
                <w:sz w:val="20"/>
                <w:szCs w:val="20"/>
              </w:rPr>
            </w:pPr>
          </w:p>
          <w:p w14:paraId="1CC01D9A" w14:textId="5AB756A3" w:rsidR="00FD7A8C" w:rsidRDefault="001262BC" w:rsidP="001262BC">
            <w:pPr>
              <w:jc w:val="center"/>
              <w:rPr>
                <w:rFonts w:ascii="Times New Roman" w:hAnsi="Times New Roman" w:cs="Times New Roman"/>
                <w:sz w:val="20"/>
                <w:szCs w:val="20"/>
              </w:rPr>
            </w:pPr>
            <w:r>
              <w:rPr>
                <w:rFonts w:ascii="Times New Roman" w:hAnsi="Times New Roman" w:cs="Times New Roman"/>
                <w:sz w:val="20"/>
                <w:szCs w:val="20"/>
              </w:rPr>
              <w:t>1</w:t>
            </w:r>
          </w:p>
          <w:p w14:paraId="4683A14D" w14:textId="42CFEB01" w:rsidR="001262BC" w:rsidRDefault="001262BC" w:rsidP="001262BC">
            <w:pPr>
              <w:jc w:val="center"/>
              <w:rPr>
                <w:rFonts w:ascii="Times New Roman" w:hAnsi="Times New Roman" w:cs="Times New Roman"/>
                <w:sz w:val="20"/>
                <w:szCs w:val="20"/>
              </w:rPr>
            </w:pPr>
          </w:p>
          <w:p w14:paraId="3D774BA6" w14:textId="249DE152" w:rsidR="001262BC" w:rsidRDefault="001262BC" w:rsidP="001262BC">
            <w:pPr>
              <w:jc w:val="center"/>
              <w:rPr>
                <w:rFonts w:ascii="Times New Roman" w:hAnsi="Times New Roman" w:cs="Times New Roman"/>
                <w:sz w:val="20"/>
                <w:szCs w:val="20"/>
              </w:rPr>
            </w:pPr>
          </w:p>
          <w:p w14:paraId="57D9BB3D" w14:textId="56F0F2B1" w:rsidR="001262BC" w:rsidRDefault="001262BC" w:rsidP="001262BC">
            <w:pPr>
              <w:jc w:val="center"/>
              <w:rPr>
                <w:rFonts w:ascii="Times New Roman" w:hAnsi="Times New Roman" w:cs="Times New Roman"/>
                <w:sz w:val="20"/>
                <w:szCs w:val="20"/>
              </w:rPr>
            </w:pPr>
          </w:p>
          <w:p w14:paraId="749B60D7" w14:textId="07DF1191" w:rsidR="001262BC" w:rsidRDefault="001262BC" w:rsidP="001262BC">
            <w:pPr>
              <w:jc w:val="center"/>
              <w:rPr>
                <w:rFonts w:ascii="Times New Roman" w:hAnsi="Times New Roman" w:cs="Times New Roman"/>
                <w:sz w:val="20"/>
                <w:szCs w:val="20"/>
              </w:rPr>
            </w:pPr>
          </w:p>
          <w:p w14:paraId="13B1AC17" w14:textId="37FDA564" w:rsidR="001262BC" w:rsidRDefault="001262BC" w:rsidP="001262BC">
            <w:pPr>
              <w:jc w:val="center"/>
              <w:rPr>
                <w:rFonts w:ascii="Times New Roman" w:hAnsi="Times New Roman" w:cs="Times New Roman"/>
                <w:sz w:val="20"/>
                <w:szCs w:val="20"/>
              </w:rPr>
            </w:pPr>
          </w:p>
          <w:p w14:paraId="18BEBB7B" w14:textId="682B2277" w:rsidR="001262BC" w:rsidRDefault="001262BC" w:rsidP="001262BC">
            <w:pPr>
              <w:jc w:val="center"/>
              <w:rPr>
                <w:rFonts w:ascii="Times New Roman" w:hAnsi="Times New Roman" w:cs="Times New Roman"/>
                <w:sz w:val="20"/>
                <w:szCs w:val="20"/>
              </w:rPr>
            </w:pPr>
          </w:p>
          <w:p w14:paraId="59D625B1" w14:textId="0770D7D0" w:rsidR="001262BC" w:rsidRDefault="001262BC" w:rsidP="001262BC">
            <w:pPr>
              <w:jc w:val="center"/>
              <w:rPr>
                <w:rFonts w:ascii="Times New Roman" w:hAnsi="Times New Roman" w:cs="Times New Roman"/>
                <w:sz w:val="20"/>
                <w:szCs w:val="20"/>
              </w:rPr>
            </w:pPr>
          </w:p>
          <w:p w14:paraId="0F13F83E" w14:textId="0C272669" w:rsidR="001262BC" w:rsidRDefault="001262BC" w:rsidP="001262BC">
            <w:pPr>
              <w:jc w:val="center"/>
              <w:rPr>
                <w:rFonts w:ascii="Times New Roman" w:hAnsi="Times New Roman" w:cs="Times New Roman"/>
                <w:sz w:val="20"/>
                <w:szCs w:val="20"/>
              </w:rPr>
            </w:pPr>
          </w:p>
          <w:p w14:paraId="54F95359" w14:textId="7BFF68ED" w:rsidR="001262BC" w:rsidRDefault="001262BC" w:rsidP="001262BC">
            <w:pPr>
              <w:jc w:val="center"/>
              <w:rPr>
                <w:rFonts w:ascii="Times New Roman" w:hAnsi="Times New Roman" w:cs="Times New Roman"/>
                <w:sz w:val="20"/>
                <w:szCs w:val="20"/>
              </w:rPr>
            </w:pPr>
          </w:p>
          <w:p w14:paraId="10694602" w14:textId="31AF8296" w:rsidR="001262BC" w:rsidRDefault="001262BC" w:rsidP="001262BC">
            <w:pPr>
              <w:jc w:val="center"/>
              <w:rPr>
                <w:rFonts w:ascii="Times New Roman" w:hAnsi="Times New Roman" w:cs="Times New Roman"/>
                <w:sz w:val="20"/>
                <w:szCs w:val="20"/>
              </w:rPr>
            </w:pPr>
          </w:p>
          <w:p w14:paraId="35316F63" w14:textId="448AF9F6" w:rsidR="001262BC" w:rsidRDefault="001262BC" w:rsidP="001262BC">
            <w:pPr>
              <w:jc w:val="center"/>
              <w:rPr>
                <w:rFonts w:ascii="Times New Roman" w:hAnsi="Times New Roman" w:cs="Times New Roman"/>
                <w:sz w:val="20"/>
                <w:szCs w:val="20"/>
              </w:rPr>
            </w:pPr>
          </w:p>
          <w:p w14:paraId="22A439C5" w14:textId="11490785" w:rsidR="001262BC" w:rsidRDefault="001262BC" w:rsidP="001262BC">
            <w:pPr>
              <w:jc w:val="center"/>
              <w:rPr>
                <w:rFonts w:ascii="Times New Roman" w:hAnsi="Times New Roman" w:cs="Times New Roman"/>
                <w:sz w:val="20"/>
                <w:szCs w:val="20"/>
              </w:rPr>
            </w:pPr>
          </w:p>
          <w:p w14:paraId="39B241B3" w14:textId="068F3557" w:rsidR="001262BC" w:rsidRDefault="001262BC" w:rsidP="001262BC">
            <w:pPr>
              <w:jc w:val="center"/>
              <w:rPr>
                <w:rFonts w:ascii="Times New Roman" w:hAnsi="Times New Roman" w:cs="Times New Roman"/>
                <w:sz w:val="20"/>
                <w:szCs w:val="20"/>
              </w:rPr>
            </w:pPr>
          </w:p>
          <w:p w14:paraId="3EFDFEC2" w14:textId="31231C23" w:rsidR="001262BC" w:rsidRDefault="001262BC" w:rsidP="001262BC">
            <w:pPr>
              <w:jc w:val="center"/>
              <w:rPr>
                <w:rFonts w:ascii="Times New Roman" w:hAnsi="Times New Roman" w:cs="Times New Roman"/>
                <w:sz w:val="20"/>
                <w:szCs w:val="20"/>
              </w:rPr>
            </w:pPr>
          </w:p>
          <w:p w14:paraId="2AFB4561" w14:textId="04A16BD7" w:rsidR="001262BC" w:rsidRDefault="001262BC" w:rsidP="001262BC">
            <w:pPr>
              <w:jc w:val="center"/>
              <w:rPr>
                <w:rFonts w:ascii="Times New Roman" w:hAnsi="Times New Roman" w:cs="Times New Roman"/>
                <w:sz w:val="20"/>
                <w:szCs w:val="20"/>
              </w:rPr>
            </w:pPr>
          </w:p>
          <w:p w14:paraId="3FB2C32A" w14:textId="47F5F49B" w:rsidR="001262BC" w:rsidRDefault="001262BC" w:rsidP="001262BC">
            <w:pPr>
              <w:jc w:val="center"/>
              <w:rPr>
                <w:rFonts w:ascii="Times New Roman" w:hAnsi="Times New Roman" w:cs="Times New Roman"/>
                <w:sz w:val="20"/>
                <w:szCs w:val="20"/>
              </w:rPr>
            </w:pPr>
          </w:p>
          <w:p w14:paraId="41B5A9B0" w14:textId="77777777" w:rsidR="001262BC" w:rsidRPr="00E845FD" w:rsidRDefault="001262BC" w:rsidP="001262BC">
            <w:pPr>
              <w:jc w:val="center"/>
              <w:rPr>
                <w:rFonts w:ascii="Times New Roman" w:hAnsi="Times New Roman" w:cs="Times New Roman"/>
                <w:sz w:val="20"/>
                <w:szCs w:val="20"/>
              </w:rPr>
            </w:pPr>
          </w:p>
          <w:p w14:paraId="113C69AD" w14:textId="063BB30B" w:rsidR="00FD7A8C" w:rsidRDefault="00FD7A8C" w:rsidP="00FD7A8C">
            <w:pPr>
              <w:rPr>
                <w:rFonts w:ascii="Times New Roman" w:hAnsi="Times New Roman" w:cs="Times New Roman"/>
                <w:sz w:val="20"/>
                <w:szCs w:val="20"/>
              </w:rPr>
            </w:pPr>
          </w:p>
          <w:p w14:paraId="05E21524" w14:textId="7ED638D6" w:rsidR="001262BC" w:rsidRDefault="001262BC" w:rsidP="00FD7A8C">
            <w:pPr>
              <w:rPr>
                <w:rFonts w:ascii="Times New Roman" w:hAnsi="Times New Roman" w:cs="Times New Roman"/>
                <w:sz w:val="20"/>
                <w:szCs w:val="20"/>
              </w:rPr>
            </w:pPr>
          </w:p>
          <w:p w14:paraId="7B4F6D17" w14:textId="3118F53B" w:rsidR="00887558" w:rsidRDefault="00887558" w:rsidP="00FD7A8C">
            <w:pPr>
              <w:rPr>
                <w:rFonts w:ascii="Times New Roman" w:hAnsi="Times New Roman" w:cs="Times New Roman"/>
                <w:sz w:val="20"/>
                <w:szCs w:val="20"/>
              </w:rPr>
            </w:pPr>
          </w:p>
          <w:p w14:paraId="2584A53D" w14:textId="6CC3CF9A" w:rsidR="00887558" w:rsidRDefault="00887558" w:rsidP="00FD7A8C">
            <w:pPr>
              <w:rPr>
                <w:rFonts w:ascii="Times New Roman" w:hAnsi="Times New Roman" w:cs="Times New Roman"/>
                <w:sz w:val="20"/>
                <w:szCs w:val="20"/>
              </w:rPr>
            </w:pPr>
          </w:p>
          <w:p w14:paraId="2F003ADC" w14:textId="36DEE3C3" w:rsidR="00887558" w:rsidRDefault="00887558" w:rsidP="00FD7A8C">
            <w:pPr>
              <w:rPr>
                <w:rFonts w:ascii="Times New Roman" w:hAnsi="Times New Roman" w:cs="Times New Roman"/>
                <w:sz w:val="20"/>
                <w:szCs w:val="20"/>
              </w:rPr>
            </w:pPr>
          </w:p>
          <w:p w14:paraId="1FD48184" w14:textId="367957FB" w:rsidR="00887558" w:rsidRDefault="00887558" w:rsidP="00FD7A8C">
            <w:pPr>
              <w:rPr>
                <w:rFonts w:ascii="Times New Roman" w:hAnsi="Times New Roman" w:cs="Times New Roman"/>
                <w:sz w:val="20"/>
                <w:szCs w:val="20"/>
              </w:rPr>
            </w:pPr>
          </w:p>
          <w:p w14:paraId="68310668" w14:textId="3BCFB5E6" w:rsidR="00887558" w:rsidRDefault="00887558" w:rsidP="00FD7A8C">
            <w:pPr>
              <w:rPr>
                <w:rFonts w:ascii="Times New Roman" w:hAnsi="Times New Roman" w:cs="Times New Roman"/>
                <w:sz w:val="20"/>
                <w:szCs w:val="20"/>
              </w:rPr>
            </w:pPr>
          </w:p>
          <w:p w14:paraId="2A820489" w14:textId="58F4B64A" w:rsidR="00887558" w:rsidRDefault="00887558" w:rsidP="00FD7A8C">
            <w:pPr>
              <w:rPr>
                <w:rFonts w:ascii="Times New Roman" w:hAnsi="Times New Roman" w:cs="Times New Roman"/>
                <w:sz w:val="20"/>
                <w:szCs w:val="20"/>
              </w:rPr>
            </w:pPr>
          </w:p>
          <w:p w14:paraId="3F020967" w14:textId="4C2F8A10" w:rsidR="00887558" w:rsidRDefault="00887558" w:rsidP="00FD7A8C">
            <w:pPr>
              <w:rPr>
                <w:rFonts w:ascii="Times New Roman" w:hAnsi="Times New Roman" w:cs="Times New Roman"/>
                <w:sz w:val="20"/>
                <w:szCs w:val="20"/>
              </w:rPr>
            </w:pPr>
          </w:p>
          <w:p w14:paraId="56D052E4" w14:textId="77777777" w:rsidR="00887558" w:rsidRDefault="00887558" w:rsidP="00FD7A8C">
            <w:pPr>
              <w:rPr>
                <w:rFonts w:ascii="Times New Roman" w:hAnsi="Times New Roman" w:cs="Times New Roman"/>
                <w:sz w:val="20"/>
                <w:szCs w:val="20"/>
              </w:rPr>
            </w:pPr>
          </w:p>
          <w:p w14:paraId="51D57EF1" w14:textId="77777777" w:rsidR="001262BC" w:rsidRPr="00E845FD" w:rsidRDefault="001262BC" w:rsidP="00FD7A8C">
            <w:pPr>
              <w:rPr>
                <w:rFonts w:ascii="Times New Roman" w:hAnsi="Times New Roman" w:cs="Times New Roman"/>
                <w:sz w:val="20"/>
                <w:szCs w:val="20"/>
              </w:rPr>
            </w:pPr>
          </w:p>
          <w:p w14:paraId="4E4F622D" w14:textId="77777777"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xml:space="preserve"> 1</w:t>
            </w:r>
          </w:p>
          <w:p w14:paraId="0F36AFB3" w14:textId="77777777" w:rsidR="00B14742" w:rsidRDefault="00B14742" w:rsidP="00FD7A8C">
            <w:pPr>
              <w:jc w:val="center"/>
              <w:rPr>
                <w:rFonts w:ascii="Times New Roman" w:hAnsi="Times New Roman" w:cs="Times New Roman"/>
                <w:sz w:val="20"/>
                <w:szCs w:val="20"/>
              </w:rPr>
            </w:pPr>
          </w:p>
          <w:p w14:paraId="394B727C" w14:textId="77777777" w:rsidR="00B14742" w:rsidRDefault="00B14742" w:rsidP="00FD7A8C">
            <w:pPr>
              <w:jc w:val="center"/>
              <w:rPr>
                <w:rFonts w:ascii="Times New Roman" w:hAnsi="Times New Roman" w:cs="Times New Roman"/>
                <w:sz w:val="20"/>
                <w:szCs w:val="20"/>
              </w:rPr>
            </w:pPr>
          </w:p>
          <w:p w14:paraId="5A467150" w14:textId="77777777" w:rsidR="00B14742" w:rsidRDefault="00B14742" w:rsidP="00FD7A8C">
            <w:pPr>
              <w:jc w:val="center"/>
              <w:rPr>
                <w:rFonts w:ascii="Times New Roman" w:hAnsi="Times New Roman" w:cs="Times New Roman"/>
                <w:sz w:val="20"/>
                <w:szCs w:val="20"/>
              </w:rPr>
            </w:pPr>
          </w:p>
          <w:p w14:paraId="55E598E1" w14:textId="77777777" w:rsidR="00B14742" w:rsidRDefault="00B14742" w:rsidP="00FD7A8C">
            <w:pPr>
              <w:jc w:val="center"/>
              <w:rPr>
                <w:rFonts w:ascii="Times New Roman" w:hAnsi="Times New Roman" w:cs="Times New Roman"/>
                <w:sz w:val="20"/>
                <w:szCs w:val="20"/>
              </w:rPr>
            </w:pPr>
          </w:p>
          <w:p w14:paraId="42855C9B" w14:textId="77777777" w:rsidR="00B14742" w:rsidRDefault="00B14742" w:rsidP="00FD7A8C">
            <w:pPr>
              <w:jc w:val="center"/>
              <w:rPr>
                <w:rFonts w:ascii="Times New Roman" w:hAnsi="Times New Roman" w:cs="Times New Roman"/>
                <w:sz w:val="20"/>
                <w:szCs w:val="20"/>
              </w:rPr>
            </w:pPr>
          </w:p>
          <w:p w14:paraId="253749F2" w14:textId="77777777" w:rsidR="00B14742" w:rsidRDefault="00B14742" w:rsidP="00FD7A8C">
            <w:pPr>
              <w:jc w:val="center"/>
              <w:rPr>
                <w:rFonts w:ascii="Times New Roman" w:hAnsi="Times New Roman" w:cs="Times New Roman"/>
                <w:sz w:val="20"/>
                <w:szCs w:val="20"/>
              </w:rPr>
            </w:pPr>
          </w:p>
          <w:p w14:paraId="42EDC234" w14:textId="77777777" w:rsidR="00B14742" w:rsidRDefault="00B14742" w:rsidP="00FD7A8C">
            <w:pPr>
              <w:jc w:val="center"/>
              <w:rPr>
                <w:rFonts w:ascii="Times New Roman" w:hAnsi="Times New Roman" w:cs="Times New Roman"/>
                <w:sz w:val="20"/>
                <w:szCs w:val="20"/>
              </w:rPr>
            </w:pPr>
          </w:p>
          <w:p w14:paraId="678A8A94" w14:textId="77777777" w:rsidR="00B14742" w:rsidRDefault="00B14742" w:rsidP="00FD7A8C">
            <w:pPr>
              <w:jc w:val="center"/>
              <w:rPr>
                <w:rFonts w:ascii="Times New Roman" w:hAnsi="Times New Roman" w:cs="Times New Roman"/>
                <w:sz w:val="20"/>
                <w:szCs w:val="20"/>
              </w:rPr>
            </w:pPr>
            <w:r>
              <w:rPr>
                <w:rFonts w:ascii="Times New Roman" w:hAnsi="Times New Roman" w:cs="Times New Roman"/>
                <w:sz w:val="20"/>
                <w:szCs w:val="20"/>
              </w:rPr>
              <w:t>1</w:t>
            </w:r>
          </w:p>
          <w:p w14:paraId="37FF5DE6" w14:textId="77777777" w:rsidR="00B14742" w:rsidRDefault="00B14742" w:rsidP="00FD7A8C">
            <w:pPr>
              <w:jc w:val="center"/>
              <w:rPr>
                <w:rFonts w:ascii="Times New Roman" w:hAnsi="Times New Roman" w:cs="Times New Roman"/>
                <w:sz w:val="20"/>
                <w:szCs w:val="20"/>
              </w:rPr>
            </w:pPr>
          </w:p>
          <w:p w14:paraId="60EEE3B8" w14:textId="77777777" w:rsidR="00B14742" w:rsidRDefault="00B14742" w:rsidP="00FD7A8C">
            <w:pPr>
              <w:jc w:val="center"/>
              <w:rPr>
                <w:rFonts w:ascii="Times New Roman" w:hAnsi="Times New Roman" w:cs="Times New Roman"/>
                <w:sz w:val="20"/>
                <w:szCs w:val="20"/>
              </w:rPr>
            </w:pPr>
          </w:p>
          <w:p w14:paraId="512A898B" w14:textId="77777777" w:rsidR="00B14742" w:rsidRDefault="00B14742" w:rsidP="00FD7A8C">
            <w:pPr>
              <w:jc w:val="center"/>
              <w:rPr>
                <w:rFonts w:ascii="Times New Roman" w:hAnsi="Times New Roman" w:cs="Times New Roman"/>
                <w:sz w:val="20"/>
                <w:szCs w:val="20"/>
              </w:rPr>
            </w:pPr>
          </w:p>
          <w:p w14:paraId="3A6139EC" w14:textId="67EB8564" w:rsidR="00B14742" w:rsidRPr="00E845FD" w:rsidRDefault="00B14742" w:rsidP="00FD7A8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bottom w:val="single" w:sz="4" w:space="0" w:color="auto"/>
            </w:tcBorders>
          </w:tcPr>
          <w:p w14:paraId="7BA8C20A"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1428EE3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3</w:t>
            </w:r>
          </w:p>
          <w:p w14:paraId="0147CC77"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3A7B96D8" w14:textId="77777777" w:rsidR="00FD7A8C" w:rsidRPr="00E845FD" w:rsidRDefault="00FD7A8C" w:rsidP="00FD7A8C">
            <w:pPr>
              <w:jc w:val="center"/>
              <w:rPr>
                <w:rFonts w:ascii="Times New Roman" w:hAnsi="Times New Roman" w:cs="Times New Roman"/>
                <w:sz w:val="20"/>
                <w:szCs w:val="20"/>
              </w:rPr>
            </w:pPr>
          </w:p>
          <w:p w14:paraId="5D83F1FA" w14:textId="77777777" w:rsidR="00FD7A8C" w:rsidRPr="00E845FD" w:rsidRDefault="00FD7A8C" w:rsidP="00FD7A8C">
            <w:pPr>
              <w:jc w:val="center"/>
              <w:rPr>
                <w:rFonts w:ascii="Times New Roman" w:hAnsi="Times New Roman" w:cs="Times New Roman"/>
                <w:sz w:val="20"/>
                <w:szCs w:val="20"/>
              </w:rPr>
            </w:pPr>
          </w:p>
          <w:p w14:paraId="29E6E8AD" w14:textId="77777777" w:rsidR="00FD7A8C" w:rsidRPr="00E845FD" w:rsidRDefault="00FD7A8C" w:rsidP="00FD7A8C">
            <w:pPr>
              <w:jc w:val="center"/>
              <w:rPr>
                <w:rFonts w:ascii="Times New Roman" w:hAnsi="Times New Roman" w:cs="Times New Roman"/>
                <w:sz w:val="20"/>
                <w:szCs w:val="20"/>
              </w:rPr>
            </w:pPr>
          </w:p>
          <w:p w14:paraId="1A78FB0F" w14:textId="77777777" w:rsidR="00FD7A8C" w:rsidRPr="00E845FD" w:rsidRDefault="00FD7A8C" w:rsidP="00FD7A8C">
            <w:pPr>
              <w:jc w:val="center"/>
              <w:rPr>
                <w:rFonts w:ascii="Times New Roman" w:hAnsi="Times New Roman" w:cs="Times New Roman"/>
                <w:sz w:val="20"/>
                <w:szCs w:val="20"/>
              </w:rPr>
            </w:pPr>
          </w:p>
          <w:p w14:paraId="2E44297E" w14:textId="77777777" w:rsidR="00FD7A8C" w:rsidRPr="00E845FD" w:rsidRDefault="00FD7A8C" w:rsidP="00FD7A8C">
            <w:pPr>
              <w:jc w:val="center"/>
              <w:rPr>
                <w:rFonts w:ascii="Times New Roman" w:hAnsi="Times New Roman" w:cs="Times New Roman"/>
                <w:sz w:val="20"/>
                <w:szCs w:val="20"/>
              </w:rPr>
            </w:pPr>
          </w:p>
          <w:p w14:paraId="07F8A5B6"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8F9EFE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3</w:t>
            </w:r>
          </w:p>
          <w:p w14:paraId="5775B1B5" w14:textId="711E3B9C"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2</w:t>
            </w:r>
          </w:p>
          <w:p w14:paraId="2FE1BDBE" w14:textId="0238F56C" w:rsidR="001262BC" w:rsidRDefault="001262BC" w:rsidP="00FD7A8C">
            <w:pPr>
              <w:jc w:val="center"/>
              <w:rPr>
                <w:rFonts w:ascii="Times New Roman" w:hAnsi="Times New Roman" w:cs="Times New Roman"/>
                <w:sz w:val="20"/>
                <w:szCs w:val="20"/>
              </w:rPr>
            </w:pPr>
          </w:p>
          <w:p w14:paraId="5E2BEA14" w14:textId="55BFE3CC" w:rsidR="001262BC" w:rsidRDefault="001262BC" w:rsidP="00FD7A8C">
            <w:pPr>
              <w:jc w:val="center"/>
              <w:rPr>
                <w:rFonts w:ascii="Times New Roman" w:hAnsi="Times New Roman" w:cs="Times New Roman"/>
                <w:sz w:val="20"/>
                <w:szCs w:val="20"/>
              </w:rPr>
            </w:pPr>
          </w:p>
          <w:p w14:paraId="49B9F7B0" w14:textId="2D743895" w:rsidR="001262BC" w:rsidRPr="00E845FD" w:rsidRDefault="001262BC" w:rsidP="001262BC">
            <w:pPr>
              <w:jc w:val="center"/>
              <w:rPr>
                <w:rFonts w:ascii="Times New Roman" w:hAnsi="Times New Roman" w:cs="Times New Roman"/>
                <w:sz w:val="20"/>
                <w:szCs w:val="20"/>
              </w:rPr>
            </w:pPr>
            <w:r>
              <w:rPr>
                <w:rFonts w:ascii="Times New Roman" w:hAnsi="Times New Roman" w:cs="Times New Roman"/>
                <w:sz w:val="20"/>
                <w:szCs w:val="20"/>
              </w:rPr>
              <w:t>Č</w:t>
            </w:r>
            <w:r w:rsidRPr="00E845FD">
              <w:rPr>
                <w:rFonts w:ascii="Times New Roman" w:hAnsi="Times New Roman" w:cs="Times New Roman"/>
                <w:sz w:val="20"/>
                <w:szCs w:val="20"/>
              </w:rPr>
              <w:t>: I</w:t>
            </w:r>
          </w:p>
          <w:p w14:paraId="7E5FEF14" w14:textId="77777777" w:rsidR="001262BC" w:rsidRPr="00E845FD" w:rsidRDefault="001262BC" w:rsidP="001262BC">
            <w:pPr>
              <w:jc w:val="center"/>
              <w:rPr>
                <w:rFonts w:ascii="Times New Roman" w:hAnsi="Times New Roman" w:cs="Times New Roman"/>
                <w:sz w:val="20"/>
                <w:szCs w:val="20"/>
              </w:rPr>
            </w:pPr>
            <w:r w:rsidRPr="00E845FD">
              <w:rPr>
                <w:rFonts w:ascii="Times New Roman" w:hAnsi="Times New Roman" w:cs="Times New Roman"/>
                <w:sz w:val="20"/>
                <w:szCs w:val="20"/>
              </w:rPr>
              <w:t>§: 3</w:t>
            </w:r>
          </w:p>
          <w:p w14:paraId="4163D1CB" w14:textId="427278C0" w:rsidR="001262BC" w:rsidRPr="00E845FD" w:rsidRDefault="001262BC" w:rsidP="001262BC">
            <w:pPr>
              <w:jc w:val="center"/>
              <w:rPr>
                <w:rFonts w:ascii="Times New Roman" w:hAnsi="Times New Roman" w:cs="Times New Roman"/>
                <w:sz w:val="20"/>
                <w:szCs w:val="20"/>
              </w:rPr>
            </w:pPr>
            <w:r>
              <w:rPr>
                <w:rFonts w:ascii="Times New Roman" w:hAnsi="Times New Roman" w:cs="Times New Roman"/>
                <w:sz w:val="20"/>
                <w:szCs w:val="20"/>
              </w:rPr>
              <w:t>O: 4</w:t>
            </w:r>
          </w:p>
          <w:p w14:paraId="3D92F47B" w14:textId="77777777" w:rsidR="001262BC" w:rsidRPr="00E845FD" w:rsidRDefault="001262BC" w:rsidP="00FD7A8C">
            <w:pPr>
              <w:jc w:val="center"/>
              <w:rPr>
                <w:rFonts w:ascii="Times New Roman" w:hAnsi="Times New Roman" w:cs="Times New Roman"/>
                <w:sz w:val="20"/>
                <w:szCs w:val="20"/>
              </w:rPr>
            </w:pPr>
          </w:p>
          <w:p w14:paraId="592F5474" w14:textId="77777777" w:rsidR="00FD7A8C" w:rsidRPr="00E845FD" w:rsidRDefault="00FD7A8C" w:rsidP="00FD7A8C">
            <w:pPr>
              <w:jc w:val="center"/>
              <w:rPr>
                <w:rFonts w:ascii="Times New Roman" w:hAnsi="Times New Roman" w:cs="Times New Roman"/>
                <w:sz w:val="20"/>
                <w:szCs w:val="20"/>
              </w:rPr>
            </w:pPr>
          </w:p>
          <w:p w14:paraId="07C7CEF8" w14:textId="232C29C9" w:rsidR="00FD7A8C" w:rsidRDefault="00FD7A8C" w:rsidP="00FD7A8C">
            <w:pPr>
              <w:jc w:val="center"/>
              <w:rPr>
                <w:rFonts w:ascii="Times New Roman" w:hAnsi="Times New Roman" w:cs="Times New Roman"/>
                <w:sz w:val="20"/>
                <w:szCs w:val="20"/>
              </w:rPr>
            </w:pPr>
          </w:p>
          <w:p w14:paraId="704BD9CF" w14:textId="28EFD994" w:rsidR="001262BC" w:rsidRDefault="001262BC" w:rsidP="00FD7A8C">
            <w:pPr>
              <w:jc w:val="center"/>
              <w:rPr>
                <w:rFonts w:ascii="Times New Roman" w:hAnsi="Times New Roman" w:cs="Times New Roman"/>
                <w:sz w:val="20"/>
                <w:szCs w:val="20"/>
              </w:rPr>
            </w:pPr>
          </w:p>
          <w:p w14:paraId="147AD484" w14:textId="6C471A11" w:rsidR="001262BC" w:rsidRDefault="001262BC" w:rsidP="00FD7A8C">
            <w:pPr>
              <w:jc w:val="center"/>
              <w:rPr>
                <w:rFonts w:ascii="Times New Roman" w:hAnsi="Times New Roman" w:cs="Times New Roman"/>
                <w:sz w:val="20"/>
                <w:szCs w:val="20"/>
              </w:rPr>
            </w:pPr>
          </w:p>
          <w:p w14:paraId="7EBFEEF0" w14:textId="77777777" w:rsidR="00542BD3" w:rsidRDefault="00542BD3" w:rsidP="00FD7A8C">
            <w:pPr>
              <w:jc w:val="center"/>
              <w:rPr>
                <w:rFonts w:ascii="Times New Roman" w:hAnsi="Times New Roman" w:cs="Times New Roman"/>
                <w:sz w:val="20"/>
                <w:szCs w:val="20"/>
              </w:rPr>
            </w:pPr>
          </w:p>
          <w:p w14:paraId="381A8562" w14:textId="6C7BCCBA" w:rsidR="001262BC" w:rsidRDefault="001262BC" w:rsidP="00FD7A8C">
            <w:pPr>
              <w:jc w:val="center"/>
              <w:rPr>
                <w:rFonts w:ascii="Times New Roman" w:hAnsi="Times New Roman" w:cs="Times New Roman"/>
                <w:sz w:val="20"/>
                <w:szCs w:val="20"/>
              </w:rPr>
            </w:pPr>
          </w:p>
          <w:p w14:paraId="6469EA63" w14:textId="243E7BA1" w:rsidR="001262BC" w:rsidRDefault="001262BC" w:rsidP="00FD7A8C">
            <w:pPr>
              <w:jc w:val="center"/>
              <w:rPr>
                <w:rFonts w:ascii="Times New Roman" w:hAnsi="Times New Roman" w:cs="Times New Roman"/>
                <w:sz w:val="20"/>
                <w:szCs w:val="20"/>
              </w:rPr>
            </w:pPr>
          </w:p>
          <w:p w14:paraId="0C198E82" w14:textId="108615CE" w:rsidR="00542BD3" w:rsidRDefault="00542BD3" w:rsidP="00FD7A8C">
            <w:pPr>
              <w:jc w:val="center"/>
              <w:rPr>
                <w:rFonts w:ascii="Times New Roman" w:hAnsi="Times New Roman" w:cs="Times New Roman"/>
                <w:sz w:val="20"/>
                <w:szCs w:val="20"/>
              </w:rPr>
            </w:pPr>
          </w:p>
          <w:p w14:paraId="02FF4752" w14:textId="77777777" w:rsidR="00B14742" w:rsidRDefault="00B14742" w:rsidP="00FD7A8C">
            <w:pPr>
              <w:jc w:val="center"/>
              <w:rPr>
                <w:rFonts w:ascii="Times New Roman" w:hAnsi="Times New Roman" w:cs="Times New Roman"/>
                <w:sz w:val="20"/>
                <w:szCs w:val="20"/>
              </w:rPr>
            </w:pPr>
          </w:p>
          <w:p w14:paraId="43FB2A2D" w14:textId="3E7E7B07" w:rsidR="00542BD3" w:rsidRDefault="00542BD3" w:rsidP="00FD7A8C">
            <w:pPr>
              <w:jc w:val="center"/>
              <w:rPr>
                <w:rFonts w:ascii="Times New Roman" w:hAnsi="Times New Roman" w:cs="Times New Roman"/>
                <w:sz w:val="20"/>
                <w:szCs w:val="20"/>
              </w:rPr>
            </w:pPr>
          </w:p>
          <w:p w14:paraId="1542941C" w14:textId="77777777" w:rsidR="00887558" w:rsidRDefault="00887558" w:rsidP="00FD7A8C">
            <w:pPr>
              <w:jc w:val="center"/>
              <w:rPr>
                <w:rFonts w:ascii="Times New Roman" w:hAnsi="Times New Roman" w:cs="Times New Roman"/>
                <w:sz w:val="20"/>
                <w:szCs w:val="20"/>
              </w:rPr>
            </w:pPr>
          </w:p>
          <w:p w14:paraId="175BB7FE" w14:textId="027B01A8"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4AE521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6</w:t>
            </w:r>
          </w:p>
          <w:p w14:paraId="1E8FBC0F"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O:1</w:t>
            </w:r>
          </w:p>
          <w:p w14:paraId="0B2E496B" w14:textId="77777777" w:rsidR="00FD7A8C" w:rsidRPr="00E845FD" w:rsidRDefault="00FD7A8C" w:rsidP="00FD7A8C">
            <w:pPr>
              <w:jc w:val="center"/>
              <w:rPr>
                <w:rFonts w:ascii="Times New Roman" w:hAnsi="Times New Roman" w:cs="Times New Roman"/>
                <w:sz w:val="20"/>
                <w:szCs w:val="20"/>
              </w:rPr>
            </w:pPr>
          </w:p>
          <w:p w14:paraId="09C349AB" w14:textId="77777777" w:rsidR="00FD7A8C" w:rsidRPr="00E845FD" w:rsidRDefault="00FD7A8C" w:rsidP="00FD7A8C">
            <w:pPr>
              <w:jc w:val="center"/>
              <w:rPr>
                <w:rFonts w:ascii="Times New Roman" w:hAnsi="Times New Roman" w:cs="Times New Roman"/>
                <w:sz w:val="20"/>
                <w:szCs w:val="20"/>
              </w:rPr>
            </w:pPr>
          </w:p>
          <w:p w14:paraId="23EDD6A7" w14:textId="77777777" w:rsidR="00FD7A8C" w:rsidRPr="00E845FD" w:rsidRDefault="00FD7A8C" w:rsidP="00FD7A8C">
            <w:pPr>
              <w:jc w:val="center"/>
              <w:rPr>
                <w:rFonts w:ascii="Times New Roman" w:hAnsi="Times New Roman" w:cs="Times New Roman"/>
                <w:sz w:val="20"/>
                <w:szCs w:val="20"/>
              </w:rPr>
            </w:pPr>
          </w:p>
          <w:p w14:paraId="76507A9D" w14:textId="77777777" w:rsidR="00FD7A8C" w:rsidRPr="00E845FD" w:rsidRDefault="00FD7A8C" w:rsidP="00FD7A8C">
            <w:pPr>
              <w:jc w:val="center"/>
              <w:rPr>
                <w:rFonts w:ascii="Times New Roman" w:hAnsi="Times New Roman" w:cs="Times New Roman"/>
                <w:sz w:val="20"/>
                <w:szCs w:val="20"/>
              </w:rPr>
            </w:pPr>
          </w:p>
          <w:p w14:paraId="087CD0D9" w14:textId="2516D359" w:rsidR="00FD7A8C" w:rsidRDefault="00FD7A8C" w:rsidP="00FD7A8C">
            <w:pPr>
              <w:jc w:val="center"/>
              <w:rPr>
                <w:rFonts w:ascii="Times New Roman" w:hAnsi="Times New Roman" w:cs="Times New Roman"/>
                <w:sz w:val="20"/>
                <w:szCs w:val="20"/>
              </w:rPr>
            </w:pPr>
          </w:p>
          <w:p w14:paraId="77B6BEE4" w14:textId="38C62E8F" w:rsidR="001262BC" w:rsidRDefault="001262BC" w:rsidP="00FD7A8C">
            <w:pPr>
              <w:jc w:val="center"/>
              <w:rPr>
                <w:rFonts w:ascii="Times New Roman" w:hAnsi="Times New Roman" w:cs="Times New Roman"/>
                <w:sz w:val="20"/>
                <w:szCs w:val="20"/>
              </w:rPr>
            </w:pPr>
          </w:p>
          <w:p w14:paraId="25F4F5FF" w14:textId="418E0D81" w:rsidR="001262BC" w:rsidRDefault="001262BC" w:rsidP="00FD7A8C">
            <w:pPr>
              <w:jc w:val="center"/>
              <w:rPr>
                <w:rFonts w:ascii="Times New Roman" w:hAnsi="Times New Roman" w:cs="Times New Roman"/>
                <w:sz w:val="20"/>
                <w:szCs w:val="20"/>
              </w:rPr>
            </w:pPr>
          </w:p>
          <w:p w14:paraId="01A8EDDA" w14:textId="48B96B75" w:rsidR="001262BC" w:rsidRDefault="001262BC" w:rsidP="00FD7A8C">
            <w:pPr>
              <w:jc w:val="center"/>
              <w:rPr>
                <w:rFonts w:ascii="Times New Roman" w:hAnsi="Times New Roman" w:cs="Times New Roman"/>
                <w:sz w:val="20"/>
                <w:szCs w:val="20"/>
              </w:rPr>
            </w:pPr>
          </w:p>
          <w:p w14:paraId="0C5C483E" w14:textId="4B4C1E35" w:rsidR="001262BC" w:rsidRDefault="001262BC" w:rsidP="00FD7A8C">
            <w:pPr>
              <w:jc w:val="center"/>
              <w:rPr>
                <w:rFonts w:ascii="Times New Roman" w:hAnsi="Times New Roman" w:cs="Times New Roman"/>
                <w:sz w:val="20"/>
                <w:szCs w:val="20"/>
              </w:rPr>
            </w:pPr>
          </w:p>
          <w:p w14:paraId="422FAD1F" w14:textId="3A115E3F" w:rsidR="001262BC" w:rsidRDefault="001262BC" w:rsidP="00FD7A8C">
            <w:pPr>
              <w:jc w:val="center"/>
              <w:rPr>
                <w:rFonts w:ascii="Times New Roman" w:hAnsi="Times New Roman" w:cs="Times New Roman"/>
                <w:sz w:val="20"/>
                <w:szCs w:val="20"/>
              </w:rPr>
            </w:pPr>
          </w:p>
          <w:p w14:paraId="47596483" w14:textId="4B71D652" w:rsidR="001262BC" w:rsidRDefault="001262BC" w:rsidP="00FD7A8C">
            <w:pPr>
              <w:jc w:val="center"/>
              <w:rPr>
                <w:rFonts w:ascii="Times New Roman" w:hAnsi="Times New Roman" w:cs="Times New Roman"/>
                <w:sz w:val="20"/>
                <w:szCs w:val="20"/>
              </w:rPr>
            </w:pPr>
          </w:p>
          <w:p w14:paraId="6937F4BC" w14:textId="22B4AE2F" w:rsidR="001262BC" w:rsidRDefault="001262BC" w:rsidP="00FD7A8C">
            <w:pPr>
              <w:jc w:val="center"/>
              <w:rPr>
                <w:rFonts w:ascii="Times New Roman" w:hAnsi="Times New Roman" w:cs="Times New Roman"/>
                <w:sz w:val="20"/>
                <w:szCs w:val="20"/>
              </w:rPr>
            </w:pPr>
          </w:p>
          <w:p w14:paraId="088B0B68" w14:textId="59414F73" w:rsidR="001262BC" w:rsidRDefault="001262BC" w:rsidP="00FD7A8C">
            <w:pPr>
              <w:jc w:val="center"/>
              <w:rPr>
                <w:rFonts w:ascii="Times New Roman" w:hAnsi="Times New Roman" w:cs="Times New Roman"/>
                <w:sz w:val="20"/>
                <w:szCs w:val="20"/>
              </w:rPr>
            </w:pPr>
          </w:p>
          <w:p w14:paraId="3991D13C" w14:textId="2F5AD600" w:rsidR="001262BC" w:rsidRDefault="001262BC" w:rsidP="00FD7A8C">
            <w:pPr>
              <w:jc w:val="center"/>
              <w:rPr>
                <w:rFonts w:ascii="Times New Roman" w:hAnsi="Times New Roman" w:cs="Times New Roman"/>
                <w:sz w:val="20"/>
                <w:szCs w:val="20"/>
              </w:rPr>
            </w:pPr>
          </w:p>
          <w:p w14:paraId="4AD092E5" w14:textId="3EA02D50" w:rsidR="001262BC" w:rsidRDefault="001262BC" w:rsidP="00FD7A8C">
            <w:pPr>
              <w:jc w:val="center"/>
              <w:rPr>
                <w:rFonts w:ascii="Times New Roman" w:hAnsi="Times New Roman" w:cs="Times New Roman"/>
                <w:sz w:val="20"/>
                <w:szCs w:val="20"/>
              </w:rPr>
            </w:pPr>
          </w:p>
          <w:p w14:paraId="06264BEF" w14:textId="36295117" w:rsidR="001262BC" w:rsidRDefault="001262BC" w:rsidP="00FD7A8C">
            <w:pPr>
              <w:jc w:val="center"/>
              <w:rPr>
                <w:rFonts w:ascii="Times New Roman" w:hAnsi="Times New Roman" w:cs="Times New Roman"/>
                <w:sz w:val="20"/>
                <w:szCs w:val="20"/>
              </w:rPr>
            </w:pPr>
          </w:p>
          <w:p w14:paraId="6A18A7A9" w14:textId="4EE4E319" w:rsidR="00887558" w:rsidRDefault="00887558" w:rsidP="00FD7A8C">
            <w:pPr>
              <w:jc w:val="center"/>
              <w:rPr>
                <w:rFonts w:ascii="Times New Roman" w:hAnsi="Times New Roman" w:cs="Times New Roman"/>
                <w:sz w:val="20"/>
                <w:szCs w:val="20"/>
              </w:rPr>
            </w:pPr>
          </w:p>
          <w:p w14:paraId="3DE914B8" w14:textId="31CC9A21" w:rsidR="00887558" w:rsidRDefault="00887558" w:rsidP="00FD7A8C">
            <w:pPr>
              <w:jc w:val="center"/>
              <w:rPr>
                <w:rFonts w:ascii="Times New Roman" w:hAnsi="Times New Roman" w:cs="Times New Roman"/>
                <w:sz w:val="20"/>
                <w:szCs w:val="20"/>
              </w:rPr>
            </w:pPr>
          </w:p>
          <w:p w14:paraId="1141C22D" w14:textId="22C2F830" w:rsidR="00887558" w:rsidRDefault="00887558" w:rsidP="00FD7A8C">
            <w:pPr>
              <w:jc w:val="center"/>
              <w:rPr>
                <w:rFonts w:ascii="Times New Roman" w:hAnsi="Times New Roman" w:cs="Times New Roman"/>
                <w:sz w:val="20"/>
                <w:szCs w:val="20"/>
              </w:rPr>
            </w:pPr>
          </w:p>
          <w:p w14:paraId="2CB819FD" w14:textId="2DC9BC81" w:rsidR="00887558" w:rsidRDefault="00887558" w:rsidP="00FD7A8C">
            <w:pPr>
              <w:jc w:val="center"/>
              <w:rPr>
                <w:rFonts w:ascii="Times New Roman" w:hAnsi="Times New Roman" w:cs="Times New Roman"/>
                <w:sz w:val="20"/>
                <w:szCs w:val="20"/>
              </w:rPr>
            </w:pPr>
          </w:p>
          <w:p w14:paraId="2F51602E" w14:textId="5FE38AD8" w:rsidR="00887558" w:rsidRDefault="00887558" w:rsidP="00FD7A8C">
            <w:pPr>
              <w:jc w:val="center"/>
              <w:rPr>
                <w:rFonts w:ascii="Times New Roman" w:hAnsi="Times New Roman" w:cs="Times New Roman"/>
                <w:sz w:val="20"/>
                <w:szCs w:val="20"/>
              </w:rPr>
            </w:pPr>
          </w:p>
          <w:p w14:paraId="37525AE8" w14:textId="6D765956" w:rsidR="00887558" w:rsidRDefault="00887558" w:rsidP="00FD7A8C">
            <w:pPr>
              <w:jc w:val="center"/>
              <w:rPr>
                <w:rFonts w:ascii="Times New Roman" w:hAnsi="Times New Roman" w:cs="Times New Roman"/>
                <w:sz w:val="20"/>
                <w:szCs w:val="20"/>
              </w:rPr>
            </w:pPr>
          </w:p>
          <w:p w14:paraId="704E1706" w14:textId="77777777" w:rsidR="00887558" w:rsidRDefault="00887558" w:rsidP="00FD7A8C">
            <w:pPr>
              <w:jc w:val="center"/>
              <w:rPr>
                <w:rFonts w:ascii="Times New Roman" w:hAnsi="Times New Roman" w:cs="Times New Roman"/>
                <w:sz w:val="20"/>
                <w:szCs w:val="20"/>
              </w:rPr>
            </w:pPr>
          </w:p>
          <w:p w14:paraId="77EB485A" w14:textId="18439E02" w:rsidR="001262BC" w:rsidRDefault="001262BC" w:rsidP="00FD7A8C">
            <w:pPr>
              <w:jc w:val="center"/>
              <w:rPr>
                <w:rFonts w:ascii="Times New Roman" w:hAnsi="Times New Roman" w:cs="Times New Roman"/>
                <w:sz w:val="20"/>
                <w:szCs w:val="20"/>
              </w:rPr>
            </w:pPr>
          </w:p>
          <w:p w14:paraId="75116932" w14:textId="60793463" w:rsidR="001262BC" w:rsidRDefault="001262BC" w:rsidP="00FD7A8C">
            <w:pPr>
              <w:jc w:val="center"/>
              <w:rPr>
                <w:rFonts w:ascii="Times New Roman" w:hAnsi="Times New Roman" w:cs="Times New Roman"/>
                <w:sz w:val="20"/>
                <w:szCs w:val="20"/>
              </w:rPr>
            </w:pPr>
          </w:p>
          <w:p w14:paraId="24DBA09E" w14:textId="77777777" w:rsidR="004A77E0" w:rsidRPr="00E845FD" w:rsidRDefault="004A77E0" w:rsidP="00FD7A8C">
            <w:pPr>
              <w:jc w:val="center"/>
              <w:rPr>
                <w:rFonts w:ascii="Times New Roman" w:hAnsi="Times New Roman" w:cs="Times New Roman"/>
                <w:sz w:val="20"/>
                <w:szCs w:val="20"/>
              </w:rPr>
            </w:pPr>
          </w:p>
          <w:p w14:paraId="3764D964"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2F4B2E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 7</w:t>
            </w:r>
          </w:p>
          <w:p w14:paraId="7104B1DB" w14:textId="77777777" w:rsidR="00FD7A8C"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080069BC" w14:textId="77777777" w:rsidR="00B14742" w:rsidRDefault="00B14742" w:rsidP="00FD7A8C">
            <w:pPr>
              <w:jc w:val="center"/>
              <w:rPr>
                <w:rFonts w:ascii="Times New Roman" w:hAnsi="Times New Roman" w:cs="Times New Roman"/>
                <w:sz w:val="20"/>
                <w:szCs w:val="20"/>
              </w:rPr>
            </w:pPr>
          </w:p>
          <w:p w14:paraId="769615DE" w14:textId="77777777" w:rsidR="00B14742" w:rsidRDefault="00B14742" w:rsidP="00FD7A8C">
            <w:pPr>
              <w:jc w:val="center"/>
              <w:rPr>
                <w:rFonts w:ascii="Times New Roman" w:hAnsi="Times New Roman" w:cs="Times New Roman"/>
                <w:sz w:val="20"/>
                <w:szCs w:val="20"/>
              </w:rPr>
            </w:pPr>
          </w:p>
          <w:p w14:paraId="6ABCACC6" w14:textId="77777777" w:rsidR="00B14742" w:rsidRDefault="00B14742" w:rsidP="00FD7A8C">
            <w:pPr>
              <w:jc w:val="center"/>
              <w:rPr>
                <w:rFonts w:ascii="Times New Roman" w:hAnsi="Times New Roman" w:cs="Times New Roman"/>
                <w:sz w:val="20"/>
                <w:szCs w:val="20"/>
              </w:rPr>
            </w:pPr>
          </w:p>
          <w:p w14:paraId="3A4B0845" w14:textId="77777777" w:rsidR="00B14742" w:rsidRDefault="00B14742" w:rsidP="00FD7A8C">
            <w:pPr>
              <w:jc w:val="center"/>
              <w:rPr>
                <w:rFonts w:ascii="Times New Roman" w:hAnsi="Times New Roman" w:cs="Times New Roman"/>
                <w:sz w:val="20"/>
                <w:szCs w:val="20"/>
              </w:rPr>
            </w:pPr>
          </w:p>
          <w:p w14:paraId="0279B164" w14:textId="77777777" w:rsidR="00B14742" w:rsidRDefault="00B14742" w:rsidP="00FD7A8C">
            <w:pPr>
              <w:jc w:val="center"/>
              <w:rPr>
                <w:rFonts w:ascii="Times New Roman" w:hAnsi="Times New Roman" w:cs="Times New Roman"/>
                <w:sz w:val="20"/>
                <w:szCs w:val="20"/>
              </w:rPr>
            </w:pPr>
          </w:p>
          <w:p w14:paraId="63364903" w14:textId="77777777" w:rsidR="00B14742" w:rsidRPr="00E845FD" w:rsidRDefault="00B14742" w:rsidP="00B14742">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49BE9E8" w14:textId="77777777" w:rsidR="00B14742" w:rsidRPr="00E845FD" w:rsidRDefault="00B14742" w:rsidP="00B14742">
            <w:pPr>
              <w:jc w:val="center"/>
              <w:rPr>
                <w:rFonts w:ascii="Times New Roman" w:hAnsi="Times New Roman" w:cs="Times New Roman"/>
                <w:sz w:val="20"/>
                <w:szCs w:val="20"/>
              </w:rPr>
            </w:pPr>
            <w:r w:rsidRPr="00E845FD">
              <w:rPr>
                <w:rFonts w:ascii="Times New Roman" w:hAnsi="Times New Roman" w:cs="Times New Roman"/>
                <w:sz w:val="20"/>
                <w:szCs w:val="20"/>
              </w:rPr>
              <w:t>§: 7</w:t>
            </w:r>
          </w:p>
          <w:p w14:paraId="75413FB7" w14:textId="1D5FB867" w:rsidR="00B14742" w:rsidRDefault="00B14742" w:rsidP="00B14742">
            <w:pPr>
              <w:jc w:val="center"/>
              <w:rPr>
                <w:rFonts w:ascii="Times New Roman" w:hAnsi="Times New Roman" w:cs="Times New Roman"/>
                <w:sz w:val="20"/>
                <w:szCs w:val="20"/>
              </w:rPr>
            </w:pPr>
            <w:r>
              <w:rPr>
                <w:rFonts w:ascii="Times New Roman" w:hAnsi="Times New Roman" w:cs="Times New Roman"/>
                <w:sz w:val="20"/>
                <w:szCs w:val="20"/>
              </w:rPr>
              <w:t>O: 2</w:t>
            </w:r>
          </w:p>
          <w:p w14:paraId="7C3219E9" w14:textId="2918FF53" w:rsidR="00B14742" w:rsidRDefault="00B14742" w:rsidP="00B14742">
            <w:pPr>
              <w:jc w:val="center"/>
              <w:rPr>
                <w:rFonts w:ascii="Times New Roman" w:hAnsi="Times New Roman" w:cs="Times New Roman"/>
                <w:sz w:val="20"/>
                <w:szCs w:val="20"/>
              </w:rPr>
            </w:pPr>
          </w:p>
          <w:p w14:paraId="2B52BE05" w14:textId="77777777" w:rsidR="00B14742" w:rsidRPr="00E845FD" w:rsidRDefault="00B14742" w:rsidP="00B14742">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050916C" w14:textId="77777777" w:rsidR="00B14742" w:rsidRPr="00E845FD" w:rsidRDefault="00B14742" w:rsidP="00B14742">
            <w:pPr>
              <w:jc w:val="center"/>
              <w:rPr>
                <w:rFonts w:ascii="Times New Roman" w:hAnsi="Times New Roman" w:cs="Times New Roman"/>
                <w:sz w:val="20"/>
                <w:szCs w:val="20"/>
              </w:rPr>
            </w:pPr>
            <w:r w:rsidRPr="00E845FD">
              <w:rPr>
                <w:rFonts w:ascii="Times New Roman" w:hAnsi="Times New Roman" w:cs="Times New Roman"/>
                <w:sz w:val="20"/>
                <w:szCs w:val="20"/>
              </w:rPr>
              <w:t>§: 7</w:t>
            </w:r>
          </w:p>
          <w:p w14:paraId="3F07DA69" w14:textId="100366C0" w:rsidR="00B14742" w:rsidRDefault="00B14742" w:rsidP="00B14742">
            <w:pPr>
              <w:jc w:val="center"/>
              <w:rPr>
                <w:rFonts w:ascii="Times New Roman" w:hAnsi="Times New Roman" w:cs="Times New Roman"/>
                <w:sz w:val="20"/>
                <w:szCs w:val="20"/>
              </w:rPr>
            </w:pPr>
            <w:r>
              <w:rPr>
                <w:rFonts w:ascii="Times New Roman" w:hAnsi="Times New Roman" w:cs="Times New Roman"/>
                <w:sz w:val="20"/>
                <w:szCs w:val="20"/>
              </w:rPr>
              <w:t>O: 3</w:t>
            </w:r>
          </w:p>
          <w:p w14:paraId="0141357B" w14:textId="4D209000" w:rsidR="00B14742" w:rsidRPr="00E845FD" w:rsidRDefault="00B14742" w:rsidP="00FD7A8C">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79CF5B54" w14:textId="77777777" w:rsidR="00B14742" w:rsidRDefault="00B14742" w:rsidP="00B14742">
            <w:pPr>
              <w:pStyle w:val="Normlny0"/>
              <w:jc w:val="center"/>
            </w:pPr>
            <w:r>
              <w:lastRenderedPageBreak/>
              <w:t>§ 3</w:t>
            </w:r>
          </w:p>
          <w:p w14:paraId="22EF8F8B" w14:textId="77777777" w:rsidR="00B14742" w:rsidRDefault="00B14742" w:rsidP="00B14742">
            <w:pPr>
              <w:pStyle w:val="Normlny0"/>
              <w:jc w:val="center"/>
            </w:pPr>
            <w:r>
              <w:t>Obchodný register</w:t>
            </w:r>
          </w:p>
          <w:p w14:paraId="5B627BDF" w14:textId="77777777" w:rsidR="00B14742" w:rsidRDefault="00B14742" w:rsidP="00B14742">
            <w:pPr>
              <w:pStyle w:val="Normlny0"/>
              <w:jc w:val="center"/>
            </w:pPr>
          </w:p>
          <w:p w14:paraId="6C36F293" w14:textId="77777777" w:rsidR="00B14742" w:rsidRDefault="00B14742" w:rsidP="00B14742">
            <w:pPr>
              <w:pStyle w:val="Normlny0"/>
              <w:jc w:val="both"/>
            </w:pPr>
            <w:r>
              <w:t>(1) Obchodný register je verejný zoznam zákonom ustanovených údajov, ktorého súčasťou je zbierka dokumentov.</w:t>
            </w:r>
          </w:p>
          <w:p w14:paraId="1304E612" w14:textId="77777777" w:rsidR="00B14742" w:rsidRDefault="00B14742" w:rsidP="00B14742">
            <w:pPr>
              <w:pStyle w:val="Normlny0"/>
              <w:jc w:val="both"/>
            </w:pPr>
          </w:p>
          <w:p w14:paraId="07C4D051" w14:textId="3DFAECF9" w:rsidR="00542BD3" w:rsidRDefault="00B14742" w:rsidP="00B14742">
            <w:pPr>
              <w:pStyle w:val="Normlny0"/>
              <w:jc w:val="both"/>
            </w:pPr>
            <w:r>
              <w:t>(2) Do obchodného registra sa zapisujú údaje o zapisovaných osobách.</w:t>
            </w:r>
          </w:p>
          <w:p w14:paraId="3BA8AB3A" w14:textId="15A532E8" w:rsidR="00542BD3" w:rsidRDefault="00542BD3" w:rsidP="00542BD3">
            <w:pPr>
              <w:pStyle w:val="Normlny0"/>
              <w:jc w:val="both"/>
            </w:pPr>
          </w:p>
          <w:p w14:paraId="7D9EB8AE" w14:textId="5E61DB48" w:rsidR="00542BD3" w:rsidRDefault="00542BD3" w:rsidP="00542BD3">
            <w:pPr>
              <w:pStyle w:val="Normlny0"/>
              <w:jc w:val="both"/>
            </w:pPr>
          </w:p>
          <w:p w14:paraId="6B26364A" w14:textId="33FDAC9F" w:rsidR="00B14742" w:rsidRDefault="00B14742" w:rsidP="00542BD3">
            <w:pPr>
              <w:pStyle w:val="Normlny0"/>
              <w:jc w:val="both"/>
            </w:pPr>
          </w:p>
          <w:p w14:paraId="25D40D6E" w14:textId="5313FB3E" w:rsidR="00B14742" w:rsidRDefault="00B14742" w:rsidP="00542BD3">
            <w:pPr>
              <w:pStyle w:val="Normlny0"/>
              <w:jc w:val="both"/>
            </w:pPr>
          </w:p>
          <w:p w14:paraId="35FAA78F" w14:textId="622848D2" w:rsidR="001262BC" w:rsidRDefault="00542BD3" w:rsidP="00542BD3">
            <w:pPr>
              <w:pStyle w:val="Normlny0"/>
              <w:jc w:val="both"/>
            </w:pPr>
            <w:r>
              <w:t>(</w:t>
            </w:r>
            <w:r w:rsidR="00B14742" w:rsidRPr="00B14742">
              <w:t>4) Obchodný register je informačným systémom verejnej správy, ktor</w:t>
            </w:r>
            <w:r w:rsidR="00B14742">
              <w:t>ého správcom a prevádzkovateľom</w:t>
            </w:r>
            <w:r w:rsidR="00B14742" w:rsidRPr="00B14742">
              <w:rPr>
                <w:vertAlign w:val="superscript"/>
              </w:rPr>
              <w:t>3</w:t>
            </w:r>
            <w:r w:rsidR="00B14742" w:rsidRPr="00B14742">
              <w:t>) je Ministerstvo spravodlivosti Slovenskej republiky (ďalej len „ministerstvo</w:t>
            </w:r>
            <w:r w:rsidR="00887558">
              <w:t xml:space="preserve"> spravodlivosti</w:t>
            </w:r>
            <w:r w:rsidR="00B14742" w:rsidRPr="00B14742">
              <w:t>“). Obchodný register je súčasťou Centrálneho informačného systému súdnictva.</w:t>
            </w:r>
          </w:p>
          <w:p w14:paraId="479B02CA" w14:textId="20C6DD92" w:rsidR="00542BD3" w:rsidRDefault="00542BD3" w:rsidP="00542BD3">
            <w:pPr>
              <w:pStyle w:val="Normlny0"/>
              <w:jc w:val="both"/>
            </w:pPr>
          </w:p>
          <w:p w14:paraId="082EE9E2" w14:textId="57177F16" w:rsidR="00542BD3" w:rsidRDefault="00542BD3" w:rsidP="00542BD3">
            <w:pPr>
              <w:pStyle w:val="Normlny0"/>
              <w:jc w:val="both"/>
            </w:pPr>
            <w:r>
              <w:t xml:space="preserve">Poznámka pod čiarou k odkazu 3 znie: </w:t>
            </w:r>
          </w:p>
          <w:p w14:paraId="3B734323" w14:textId="30999F6E" w:rsidR="00542BD3" w:rsidRDefault="00542BD3" w:rsidP="00542BD3">
            <w:pPr>
              <w:pStyle w:val="Normlny0"/>
              <w:jc w:val="both"/>
            </w:pPr>
            <w:r w:rsidRPr="00542BD3">
              <w:rPr>
                <w:vertAlign w:val="superscript"/>
              </w:rPr>
              <w:t>3</w:t>
            </w:r>
            <w:r>
              <w:t xml:space="preserve">) </w:t>
            </w:r>
            <w:r w:rsidR="00B14742" w:rsidRPr="00B14742">
              <w:t>§ 2 ods. 5 a 6 zákona č. 95/2019 Z. z. o informačných technológiách vo verejnej správe a o zmene a doplnení niektorých zákonov v znení neskorších predpisov.</w:t>
            </w:r>
          </w:p>
          <w:p w14:paraId="1585FDF4" w14:textId="506C3D00" w:rsidR="001262BC" w:rsidRDefault="001262BC" w:rsidP="00FD7A8C">
            <w:pPr>
              <w:pStyle w:val="Normlny0"/>
              <w:jc w:val="both"/>
            </w:pPr>
          </w:p>
          <w:p w14:paraId="7FB729F1" w14:textId="77777777" w:rsidR="001262BC" w:rsidRPr="00E845FD" w:rsidRDefault="001262BC" w:rsidP="00FD7A8C">
            <w:pPr>
              <w:pStyle w:val="Normlny0"/>
              <w:jc w:val="both"/>
            </w:pPr>
          </w:p>
          <w:p w14:paraId="0D91300B" w14:textId="77777777" w:rsidR="001262BC" w:rsidRDefault="001262BC" w:rsidP="001262BC">
            <w:pPr>
              <w:pStyle w:val="Normlny0"/>
              <w:jc w:val="center"/>
            </w:pPr>
            <w:r>
              <w:t>§ 6</w:t>
            </w:r>
          </w:p>
          <w:p w14:paraId="15ECC3DB" w14:textId="77777777" w:rsidR="001262BC" w:rsidRDefault="001262BC" w:rsidP="001262BC">
            <w:pPr>
              <w:pStyle w:val="Normlny0"/>
              <w:jc w:val="center"/>
            </w:pPr>
            <w:r>
              <w:t>Formálna publicita</w:t>
            </w:r>
          </w:p>
          <w:p w14:paraId="37226254" w14:textId="77777777" w:rsidR="001262BC" w:rsidRDefault="001262BC" w:rsidP="001262BC">
            <w:pPr>
              <w:pStyle w:val="Normlny0"/>
              <w:jc w:val="both"/>
            </w:pPr>
          </w:p>
          <w:p w14:paraId="58716219" w14:textId="44E36311" w:rsidR="001262BC" w:rsidRDefault="00B14742" w:rsidP="001262BC">
            <w:pPr>
              <w:pStyle w:val="Normlny0"/>
              <w:jc w:val="both"/>
            </w:pPr>
            <w:r w:rsidRPr="00B14742">
              <w:t xml:space="preserve">(1)  Zapísané údaje a dokumenty uložené v zbierke dokumentov sa sprístupňujú </w:t>
            </w:r>
            <w:r w:rsidRPr="00B14742">
              <w:lastRenderedPageBreak/>
              <w:t>každému bez potreby preukázania právneho záujmu. Zapísané údaje a dokumenty uložené v zbierke dokumentov sú zverejnené na webovom sídle špecializovaného portálu podľa osobitného p</w:t>
            </w:r>
            <w:r>
              <w:t>redpisu</w:t>
            </w:r>
            <w:r>
              <w:rPr>
                <w:vertAlign w:val="superscript"/>
              </w:rPr>
              <w:t>5</w:t>
            </w:r>
            <w:r w:rsidRPr="00B14742">
              <w:t>) bezplatne a sú použiteľné na právne účely. Zapísané údaje a dokumenty uložené v zbierke dokumentov sa sprístupňujú podľa piatej časti druhej hlavy tohto zákona.</w:t>
            </w:r>
          </w:p>
          <w:p w14:paraId="625C646E" w14:textId="77777777" w:rsidR="00887558" w:rsidRDefault="00887558" w:rsidP="001262BC">
            <w:pPr>
              <w:pStyle w:val="Normlny0"/>
              <w:jc w:val="both"/>
            </w:pPr>
          </w:p>
          <w:p w14:paraId="2EA27151" w14:textId="1284E3C6" w:rsidR="001262BC" w:rsidRDefault="001262BC" w:rsidP="001262BC">
            <w:pPr>
              <w:pStyle w:val="Normlny0"/>
              <w:jc w:val="both"/>
            </w:pPr>
            <w:r>
              <w:t xml:space="preserve">Poznámka pod čiarou k odkazu 5 znie: </w:t>
            </w:r>
          </w:p>
          <w:p w14:paraId="0F22CBEB" w14:textId="68F5BB8F" w:rsidR="001262BC" w:rsidRDefault="001262BC" w:rsidP="001262BC">
            <w:pPr>
              <w:pStyle w:val="Normlny0"/>
              <w:jc w:val="both"/>
            </w:pPr>
            <w:r w:rsidRPr="001262BC">
              <w:rPr>
                <w:vertAlign w:val="superscript"/>
              </w:rPr>
              <w:t>5</w:t>
            </w:r>
            <w:r>
              <w:t xml:space="preserve">) </w:t>
            </w:r>
            <w:r w:rsidR="00887558" w:rsidRPr="00887558">
              <w:t>§ 5 ods. 3 zákona č. 305/2013 Z. z. o elektronickej podobe výkonu pôsobnosti orgánov verejnej moci a o zmene a doplnení niektorých zákonov (zákon o e-Governmente) v znení zákona č. 273/2015 Z. z.</w:t>
            </w:r>
          </w:p>
          <w:p w14:paraId="4E3A47AC" w14:textId="053096F5" w:rsidR="001262BC" w:rsidRDefault="001262BC" w:rsidP="001262BC">
            <w:pPr>
              <w:pStyle w:val="Normlny0"/>
              <w:jc w:val="both"/>
            </w:pPr>
          </w:p>
          <w:p w14:paraId="341BDE24" w14:textId="2C25DA34" w:rsidR="00542BD3" w:rsidRDefault="00542BD3" w:rsidP="001262BC">
            <w:pPr>
              <w:pStyle w:val="Normlny0"/>
              <w:jc w:val="both"/>
            </w:pPr>
          </w:p>
          <w:p w14:paraId="27D27F32" w14:textId="18ADA165" w:rsidR="00542BD3" w:rsidRDefault="00542BD3" w:rsidP="001262BC">
            <w:pPr>
              <w:pStyle w:val="Normlny0"/>
              <w:jc w:val="both"/>
            </w:pPr>
          </w:p>
          <w:p w14:paraId="58156AEB" w14:textId="77777777" w:rsidR="004A77E0" w:rsidRDefault="004A77E0" w:rsidP="001262BC">
            <w:pPr>
              <w:pStyle w:val="Normlny0"/>
              <w:jc w:val="both"/>
            </w:pPr>
          </w:p>
          <w:p w14:paraId="20F9AAB6" w14:textId="77777777" w:rsidR="001262BC" w:rsidRPr="00E845FD" w:rsidRDefault="001262BC" w:rsidP="001262BC">
            <w:pPr>
              <w:pStyle w:val="Normlny0"/>
              <w:jc w:val="both"/>
            </w:pPr>
          </w:p>
          <w:p w14:paraId="3F924975" w14:textId="77777777" w:rsidR="001262BC" w:rsidRDefault="001262BC" w:rsidP="001262BC">
            <w:pPr>
              <w:pStyle w:val="Normlny0"/>
              <w:jc w:val="center"/>
            </w:pPr>
            <w:r>
              <w:t>§ 7</w:t>
            </w:r>
          </w:p>
          <w:p w14:paraId="6A18DEF3" w14:textId="77777777" w:rsidR="001262BC" w:rsidRDefault="001262BC" w:rsidP="001262BC">
            <w:pPr>
              <w:pStyle w:val="Normlny0"/>
              <w:jc w:val="center"/>
            </w:pPr>
            <w:r>
              <w:t>Materiálna publicita</w:t>
            </w:r>
          </w:p>
          <w:p w14:paraId="572DFB20" w14:textId="77777777" w:rsidR="001262BC" w:rsidRDefault="001262BC" w:rsidP="001262BC">
            <w:pPr>
              <w:pStyle w:val="Normlny0"/>
              <w:jc w:val="both"/>
            </w:pPr>
          </w:p>
          <w:p w14:paraId="2011E2A2" w14:textId="77777777" w:rsidR="00B14742" w:rsidRDefault="00B14742" w:rsidP="00B14742">
            <w:pPr>
              <w:pStyle w:val="Normlny0"/>
              <w:jc w:val="both"/>
            </w:pPr>
            <w:r>
              <w:t>(1) Zapísaná osoba nemôže voči tretej osobe namietať zapisovaný údaj, ktorý ešte nebol zverejnený, ibaže preukáže, že tretia osoba o ňom vedela.</w:t>
            </w:r>
          </w:p>
          <w:p w14:paraId="6930227D" w14:textId="77777777" w:rsidR="00B14742" w:rsidRDefault="00B14742" w:rsidP="00B14742">
            <w:pPr>
              <w:pStyle w:val="Normlny0"/>
              <w:jc w:val="both"/>
            </w:pPr>
          </w:p>
          <w:p w14:paraId="76A7F3BE" w14:textId="0A358BB8" w:rsidR="00B14742" w:rsidRDefault="00887558" w:rsidP="00B14742">
            <w:pPr>
              <w:pStyle w:val="Normlny0"/>
              <w:jc w:val="both"/>
            </w:pPr>
            <w:r>
              <w:t>(2) Tretia osoba sa môže</w:t>
            </w:r>
            <w:r w:rsidR="00B14742">
              <w:t xml:space="preserve"> dovolávať účinkov zapisovaného údaja aj pred jeho zverejnením.</w:t>
            </w:r>
          </w:p>
          <w:p w14:paraId="243EB42A" w14:textId="77777777" w:rsidR="00B14742" w:rsidRDefault="00B14742" w:rsidP="00B14742">
            <w:pPr>
              <w:pStyle w:val="Normlny0"/>
              <w:jc w:val="both"/>
            </w:pPr>
          </w:p>
          <w:p w14:paraId="4D4C490C" w14:textId="609B46D3" w:rsidR="00FD7A8C" w:rsidRDefault="00B14742" w:rsidP="00B14742">
            <w:pPr>
              <w:pStyle w:val="Normlny0"/>
              <w:jc w:val="both"/>
            </w:pPr>
            <w:r>
              <w:t>(3) Od zverejnenia zapísaného údaju sa nikto nemôže dovolávať, že o ňom nevedel. Zapísaná osoba nemôže za</w:t>
            </w:r>
            <w:r w:rsidR="00887558">
              <w:t>písaný údaj namietať voči tretej osobe</w:t>
            </w:r>
            <w:r>
              <w:t xml:space="preserve"> do 15 dní odo </w:t>
            </w:r>
            <w:r>
              <w:lastRenderedPageBreak/>
              <w:t>dňa jeho zverejnenia, ak tretia osoba preukáže, že o ňom nemohla vedieť.</w:t>
            </w:r>
          </w:p>
          <w:p w14:paraId="3DAD5B5E" w14:textId="51693CBF" w:rsidR="00B14742" w:rsidRPr="00E845FD" w:rsidRDefault="00B14742" w:rsidP="00B14742">
            <w:pPr>
              <w:pStyle w:val="Normlny0"/>
              <w:jc w:val="both"/>
            </w:pPr>
          </w:p>
        </w:tc>
        <w:tc>
          <w:tcPr>
            <w:tcW w:w="827" w:type="dxa"/>
            <w:tcBorders>
              <w:top w:val="single" w:sz="4" w:space="0" w:color="auto"/>
              <w:bottom w:val="single" w:sz="4" w:space="0" w:color="auto"/>
            </w:tcBorders>
          </w:tcPr>
          <w:p w14:paraId="3E96FB05" w14:textId="15B11E40" w:rsidR="00FD7A8C" w:rsidRPr="00E845FD" w:rsidRDefault="00C37AA2" w:rsidP="00A31885">
            <w:pPr>
              <w:pStyle w:val="Normlny0"/>
              <w:jc w:val="center"/>
            </w:pPr>
            <w:r w:rsidRPr="00E845FD">
              <w:lastRenderedPageBreak/>
              <w:t>Ú</w:t>
            </w:r>
          </w:p>
        </w:tc>
        <w:tc>
          <w:tcPr>
            <w:tcW w:w="1418" w:type="dxa"/>
            <w:tcBorders>
              <w:top w:val="single" w:sz="4" w:space="0" w:color="auto"/>
              <w:bottom w:val="single" w:sz="4" w:space="0" w:color="auto"/>
            </w:tcBorders>
          </w:tcPr>
          <w:p w14:paraId="4128B3E7"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518A6A87"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6258D11" w14:textId="77777777" w:rsidR="00FD7A8C" w:rsidRPr="00E845FD" w:rsidRDefault="00FD7A8C" w:rsidP="00FD7A8C">
            <w:pPr>
              <w:jc w:val="center"/>
              <w:rPr>
                <w:rFonts w:ascii="Times New Roman" w:hAnsi="Times New Roman" w:cs="Times New Roman"/>
                <w:sz w:val="20"/>
                <w:szCs w:val="20"/>
              </w:rPr>
            </w:pPr>
          </w:p>
        </w:tc>
      </w:tr>
      <w:tr w:rsidR="00FD7A8C" w:rsidRPr="00E845FD" w14:paraId="608EFB9D" w14:textId="77777777" w:rsidTr="00370010">
        <w:tc>
          <w:tcPr>
            <w:tcW w:w="988" w:type="dxa"/>
            <w:tcBorders>
              <w:top w:val="single" w:sz="4" w:space="0" w:color="auto"/>
              <w:bottom w:val="single" w:sz="4" w:space="0" w:color="auto"/>
            </w:tcBorders>
          </w:tcPr>
          <w:p w14:paraId="3852AEA5"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18</w:t>
            </w:r>
          </w:p>
          <w:p w14:paraId="5702B373" w14:textId="77777777" w:rsidR="00FD7A8C" w:rsidRPr="00E845FD" w:rsidRDefault="00FD7A8C" w:rsidP="00FD7A8C">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1DAB35DF"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18 </w:t>
            </w:r>
          </w:p>
          <w:p w14:paraId="4C3E5F7D" w14:textId="77777777" w:rsidR="00FD7A8C" w:rsidRPr="00E845FD" w:rsidRDefault="00FD7A8C" w:rsidP="00FD7A8C">
            <w:pPr>
              <w:pStyle w:val="CM4"/>
              <w:jc w:val="both"/>
              <w:rPr>
                <w:rFonts w:ascii="Times New Roman" w:hAnsi="Times New Roman"/>
                <w:color w:val="000000"/>
                <w:sz w:val="20"/>
                <w:szCs w:val="20"/>
              </w:rPr>
            </w:pPr>
          </w:p>
          <w:p w14:paraId="0FE21016"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Sprístupnenie elektronických kópií dokumentov a údajov </w:t>
            </w:r>
          </w:p>
          <w:p w14:paraId="6E8FCF04" w14:textId="77777777" w:rsidR="00FD7A8C" w:rsidRPr="00E845FD" w:rsidRDefault="00FD7A8C" w:rsidP="00FD7A8C">
            <w:pPr>
              <w:pStyle w:val="CM4"/>
              <w:jc w:val="both"/>
              <w:rPr>
                <w:rFonts w:ascii="Times New Roman" w:hAnsi="Times New Roman"/>
                <w:color w:val="000000"/>
                <w:sz w:val="20"/>
                <w:szCs w:val="20"/>
              </w:rPr>
            </w:pPr>
          </w:p>
          <w:p w14:paraId="1E05C10B" w14:textId="77777777" w:rsidR="00FD7A8C" w:rsidRPr="00E845FD" w:rsidRDefault="00FD7A8C" w:rsidP="00FD7A8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1. Elektronické kópie dokumentov a údajov uvedených v článku 14 sa prostredníctvom systému prepojenia registrov sprístupnia aj verejnosti. </w:t>
            </w:r>
          </w:p>
        </w:tc>
        <w:tc>
          <w:tcPr>
            <w:tcW w:w="850" w:type="dxa"/>
            <w:tcBorders>
              <w:top w:val="single" w:sz="4" w:space="0" w:color="auto"/>
              <w:bottom w:val="single" w:sz="4" w:space="0" w:color="auto"/>
            </w:tcBorders>
          </w:tcPr>
          <w:p w14:paraId="5DCB8EBF" w14:textId="77777777" w:rsidR="00FD7A8C" w:rsidRPr="00E845FD" w:rsidRDefault="00FD7A8C" w:rsidP="00FD7A8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650B2F3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91E7D82" w14:textId="77777777" w:rsidR="00FD7A8C" w:rsidRPr="00E845FD" w:rsidRDefault="00FD7A8C" w:rsidP="00FD7A8C">
            <w:pPr>
              <w:jc w:val="center"/>
              <w:rPr>
                <w:rFonts w:ascii="Times New Roman" w:hAnsi="Times New Roman" w:cs="Times New Roman"/>
                <w:sz w:val="20"/>
                <w:szCs w:val="20"/>
              </w:rPr>
            </w:pPr>
          </w:p>
          <w:p w14:paraId="21C1D718" w14:textId="77777777" w:rsidR="00FD7A8C" w:rsidRPr="00E845FD" w:rsidRDefault="00FD7A8C" w:rsidP="00FD7A8C">
            <w:pPr>
              <w:jc w:val="center"/>
              <w:rPr>
                <w:rFonts w:ascii="Times New Roman" w:hAnsi="Times New Roman" w:cs="Times New Roman"/>
                <w:sz w:val="20"/>
                <w:szCs w:val="20"/>
              </w:rPr>
            </w:pPr>
          </w:p>
          <w:p w14:paraId="246578BB" w14:textId="77777777" w:rsidR="00FD7A8C" w:rsidRPr="00E845FD" w:rsidRDefault="00FD7A8C" w:rsidP="00FD7A8C">
            <w:pPr>
              <w:jc w:val="center"/>
              <w:rPr>
                <w:rFonts w:ascii="Times New Roman" w:hAnsi="Times New Roman" w:cs="Times New Roman"/>
                <w:sz w:val="20"/>
                <w:szCs w:val="20"/>
              </w:rPr>
            </w:pPr>
          </w:p>
          <w:p w14:paraId="63D55C92" w14:textId="77777777" w:rsidR="00FD7A8C" w:rsidRPr="00E845FD" w:rsidRDefault="00FD7A8C" w:rsidP="00FD7A8C">
            <w:pPr>
              <w:jc w:val="center"/>
              <w:rPr>
                <w:rFonts w:ascii="Times New Roman" w:hAnsi="Times New Roman" w:cs="Times New Roman"/>
                <w:sz w:val="20"/>
                <w:szCs w:val="20"/>
              </w:rPr>
            </w:pPr>
          </w:p>
          <w:p w14:paraId="0B4D478D" w14:textId="77777777" w:rsidR="00FD7A8C" w:rsidRPr="00E845FD" w:rsidRDefault="00FD7A8C" w:rsidP="00FD7A8C">
            <w:pPr>
              <w:jc w:val="center"/>
              <w:rPr>
                <w:rFonts w:ascii="Times New Roman" w:hAnsi="Times New Roman" w:cs="Times New Roman"/>
                <w:sz w:val="20"/>
                <w:szCs w:val="20"/>
              </w:rPr>
            </w:pPr>
          </w:p>
          <w:p w14:paraId="2EBE9F07" w14:textId="77777777" w:rsidR="00FD7A8C" w:rsidRPr="00E845FD" w:rsidRDefault="00FD7A8C" w:rsidP="00FD7A8C">
            <w:pPr>
              <w:jc w:val="center"/>
              <w:rPr>
                <w:rFonts w:ascii="Times New Roman" w:hAnsi="Times New Roman" w:cs="Times New Roman"/>
                <w:sz w:val="20"/>
                <w:szCs w:val="20"/>
              </w:rPr>
            </w:pPr>
          </w:p>
          <w:p w14:paraId="61E788DD" w14:textId="77777777" w:rsidR="00FD7A8C" w:rsidRPr="00E845FD" w:rsidRDefault="00FD7A8C" w:rsidP="00FD7A8C">
            <w:pPr>
              <w:jc w:val="center"/>
              <w:rPr>
                <w:rFonts w:ascii="Times New Roman" w:hAnsi="Times New Roman" w:cs="Times New Roman"/>
                <w:sz w:val="20"/>
                <w:szCs w:val="20"/>
              </w:rPr>
            </w:pPr>
          </w:p>
          <w:p w14:paraId="0A7A5E68" w14:textId="77777777" w:rsidR="00FD7A8C" w:rsidRPr="00E845FD" w:rsidRDefault="00FD7A8C" w:rsidP="00FD7A8C">
            <w:pPr>
              <w:jc w:val="center"/>
              <w:rPr>
                <w:rFonts w:ascii="Times New Roman" w:hAnsi="Times New Roman" w:cs="Times New Roman"/>
                <w:sz w:val="20"/>
                <w:szCs w:val="20"/>
              </w:rPr>
            </w:pPr>
          </w:p>
          <w:p w14:paraId="13846046" w14:textId="77777777" w:rsidR="00FD7A8C" w:rsidRPr="00E845FD" w:rsidRDefault="00FD7A8C" w:rsidP="00FD7A8C">
            <w:pPr>
              <w:jc w:val="center"/>
              <w:rPr>
                <w:rFonts w:ascii="Times New Roman" w:hAnsi="Times New Roman" w:cs="Times New Roman"/>
                <w:sz w:val="20"/>
                <w:szCs w:val="20"/>
              </w:rPr>
            </w:pPr>
          </w:p>
          <w:p w14:paraId="586E2283" w14:textId="77777777" w:rsidR="00FD7A8C" w:rsidRPr="00E845FD" w:rsidRDefault="00FD7A8C" w:rsidP="00FD7A8C">
            <w:pPr>
              <w:jc w:val="center"/>
              <w:rPr>
                <w:rFonts w:ascii="Times New Roman" w:hAnsi="Times New Roman" w:cs="Times New Roman"/>
                <w:sz w:val="20"/>
                <w:szCs w:val="20"/>
              </w:rPr>
            </w:pPr>
          </w:p>
          <w:p w14:paraId="142EE791" w14:textId="77777777" w:rsidR="00FD7A8C" w:rsidRPr="00E845FD" w:rsidRDefault="00FD7A8C" w:rsidP="00FD7A8C">
            <w:pPr>
              <w:jc w:val="center"/>
              <w:rPr>
                <w:rFonts w:ascii="Times New Roman" w:hAnsi="Times New Roman" w:cs="Times New Roman"/>
                <w:sz w:val="20"/>
                <w:szCs w:val="20"/>
              </w:rPr>
            </w:pPr>
          </w:p>
          <w:p w14:paraId="66764F55" w14:textId="77777777" w:rsidR="00FD7A8C" w:rsidRPr="00E845FD" w:rsidRDefault="00FD7A8C" w:rsidP="00FD7A8C">
            <w:pPr>
              <w:jc w:val="center"/>
              <w:rPr>
                <w:rFonts w:ascii="Times New Roman" w:hAnsi="Times New Roman" w:cs="Times New Roman"/>
                <w:sz w:val="20"/>
                <w:szCs w:val="20"/>
              </w:rPr>
            </w:pPr>
          </w:p>
          <w:p w14:paraId="63CE6FC8" w14:textId="77777777" w:rsidR="00FD7A8C" w:rsidRPr="00E845FD" w:rsidRDefault="00FD7A8C" w:rsidP="00FD7A8C">
            <w:pPr>
              <w:jc w:val="center"/>
              <w:rPr>
                <w:rFonts w:ascii="Times New Roman" w:hAnsi="Times New Roman" w:cs="Times New Roman"/>
                <w:sz w:val="20"/>
                <w:szCs w:val="20"/>
              </w:rPr>
            </w:pPr>
          </w:p>
          <w:p w14:paraId="01A327D2" w14:textId="7968D2E9" w:rsidR="00FD7A8C" w:rsidRDefault="00FD7A8C" w:rsidP="00FD7A8C">
            <w:pPr>
              <w:jc w:val="center"/>
              <w:rPr>
                <w:rFonts w:ascii="Times New Roman" w:hAnsi="Times New Roman" w:cs="Times New Roman"/>
                <w:sz w:val="20"/>
                <w:szCs w:val="20"/>
              </w:rPr>
            </w:pPr>
          </w:p>
          <w:p w14:paraId="45703F43" w14:textId="7E37C8AD" w:rsidR="001262BC" w:rsidRDefault="001262BC" w:rsidP="00FD7A8C">
            <w:pPr>
              <w:jc w:val="center"/>
              <w:rPr>
                <w:rFonts w:ascii="Times New Roman" w:hAnsi="Times New Roman" w:cs="Times New Roman"/>
                <w:sz w:val="20"/>
                <w:szCs w:val="20"/>
              </w:rPr>
            </w:pPr>
          </w:p>
          <w:p w14:paraId="3D1A7ECC" w14:textId="77777777" w:rsidR="001262BC" w:rsidRPr="00E845FD" w:rsidRDefault="001262BC" w:rsidP="00FD7A8C">
            <w:pPr>
              <w:jc w:val="center"/>
              <w:rPr>
                <w:rFonts w:ascii="Times New Roman" w:hAnsi="Times New Roman" w:cs="Times New Roman"/>
                <w:sz w:val="20"/>
                <w:szCs w:val="20"/>
              </w:rPr>
            </w:pPr>
          </w:p>
          <w:p w14:paraId="6B3B66CC" w14:textId="77777777" w:rsidR="00FD7A8C" w:rsidRPr="00E845FD" w:rsidRDefault="00FD7A8C" w:rsidP="00FD7A8C">
            <w:pPr>
              <w:jc w:val="center"/>
              <w:rPr>
                <w:rFonts w:ascii="Times New Roman" w:hAnsi="Times New Roman" w:cs="Times New Roman"/>
                <w:sz w:val="20"/>
                <w:szCs w:val="20"/>
              </w:rPr>
            </w:pPr>
          </w:p>
          <w:p w14:paraId="60E39333" w14:textId="7A952561" w:rsidR="00FD7A8C" w:rsidRDefault="00FD7A8C" w:rsidP="00FD7A8C">
            <w:pPr>
              <w:jc w:val="center"/>
              <w:rPr>
                <w:rFonts w:ascii="Times New Roman" w:hAnsi="Times New Roman" w:cs="Times New Roman"/>
                <w:sz w:val="20"/>
                <w:szCs w:val="20"/>
              </w:rPr>
            </w:pPr>
          </w:p>
          <w:p w14:paraId="46C7E995" w14:textId="77777777" w:rsidR="009E767B" w:rsidRPr="00E845FD" w:rsidRDefault="009E767B" w:rsidP="00FD7A8C">
            <w:pPr>
              <w:jc w:val="center"/>
              <w:rPr>
                <w:rFonts w:ascii="Times New Roman" w:hAnsi="Times New Roman" w:cs="Times New Roman"/>
                <w:sz w:val="20"/>
                <w:szCs w:val="20"/>
              </w:rPr>
            </w:pPr>
          </w:p>
          <w:p w14:paraId="1592F0E9"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130C4E8" w14:textId="77777777" w:rsidR="00FD7A8C" w:rsidRPr="00E845FD" w:rsidRDefault="00FD7A8C" w:rsidP="00FD7A8C">
            <w:pPr>
              <w:jc w:val="center"/>
              <w:rPr>
                <w:rFonts w:ascii="Times New Roman" w:hAnsi="Times New Roman" w:cs="Times New Roman"/>
                <w:sz w:val="20"/>
                <w:szCs w:val="20"/>
              </w:rPr>
            </w:pPr>
          </w:p>
          <w:p w14:paraId="06FEBCD8" w14:textId="77777777" w:rsidR="00FD7A8C" w:rsidRPr="00E845FD" w:rsidRDefault="00FD7A8C" w:rsidP="00FD7A8C">
            <w:pPr>
              <w:jc w:val="center"/>
              <w:rPr>
                <w:rFonts w:ascii="Times New Roman" w:hAnsi="Times New Roman" w:cs="Times New Roman"/>
                <w:sz w:val="20"/>
                <w:szCs w:val="20"/>
              </w:rPr>
            </w:pPr>
          </w:p>
          <w:p w14:paraId="759F65A9" w14:textId="77777777" w:rsidR="00FD7A8C" w:rsidRPr="00E845FD" w:rsidRDefault="00FD7A8C" w:rsidP="00FD7A8C">
            <w:pPr>
              <w:jc w:val="center"/>
              <w:rPr>
                <w:rFonts w:ascii="Times New Roman" w:hAnsi="Times New Roman" w:cs="Times New Roman"/>
                <w:sz w:val="20"/>
                <w:szCs w:val="20"/>
              </w:rPr>
            </w:pPr>
          </w:p>
          <w:p w14:paraId="7F0BF143" w14:textId="77777777" w:rsidR="00FD7A8C" w:rsidRPr="00E845FD" w:rsidRDefault="00FD7A8C" w:rsidP="00FD7A8C">
            <w:pPr>
              <w:jc w:val="center"/>
              <w:rPr>
                <w:rFonts w:ascii="Times New Roman" w:hAnsi="Times New Roman" w:cs="Times New Roman"/>
                <w:sz w:val="20"/>
                <w:szCs w:val="20"/>
              </w:rPr>
            </w:pPr>
          </w:p>
          <w:p w14:paraId="083394B3" w14:textId="77777777" w:rsidR="00FD7A8C" w:rsidRPr="00E845FD" w:rsidRDefault="00FD7A8C" w:rsidP="00FD7A8C">
            <w:pPr>
              <w:jc w:val="center"/>
              <w:rPr>
                <w:rFonts w:ascii="Times New Roman" w:hAnsi="Times New Roman" w:cs="Times New Roman"/>
                <w:sz w:val="20"/>
                <w:szCs w:val="20"/>
              </w:rPr>
            </w:pPr>
          </w:p>
          <w:p w14:paraId="3DDC4628" w14:textId="77777777" w:rsidR="00FD7A8C" w:rsidRPr="00E845FD" w:rsidRDefault="00FD7A8C" w:rsidP="00FD7A8C">
            <w:pPr>
              <w:jc w:val="center"/>
              <w:rPr>
                <w:rFonts w:ascii="Times New Roman" w:hAnsi="Times New Roman" w:cs="Times New Roman"/>
                <w:sz w:val="20"/>
                <w:szCs w:val="20"/>
              </w:rPr>
            </w:pPr>
          </w:p>
          <w:p w14:paraId="467C5009" w14:textId="77777777" w:rsidR="00FD7A8C" w:rsidRPr="00E845FD" w:rsidRDefault="00FD7A8C" w:rsidP="00FD7A8C">
            <w:pPr>
              <w:jc w:val="center"/>
              <w:rPr>
                <w:rFonts w:ascii="Times New Roman" w:hAnsi="Times New Roman" w:cs="Times New Roman"/>
                <w:sz w:val="20"/>
                <w:szCs w:val="20"/>
              </w:rPr>
            </w:pPr>
          </w:p>
          <w:p w14:paraId="2A174B81" w14:textId="0957877C" w:rsidR="00FD7A8C" w:rsidRDefault="00FD7A8C" w:rsidP="00FD7A8C">
            <w:pPr>
              <w:jc w:val="center"/>
              <w:rPr>
                <w:rFonts w:ascii="Times New Roman" w:hAnsi="Times New Roman" w:cs="Times New Roman"/>
                <w:sz w:val="20"/>
                <w:szCs w:val="20"/>
              </w:rPr>
            </w:pPr>
          </w:p>
          <w:p w14:paraId="7DF54489" w14:textId="45532737" w:rsidR="001262BC" w:rsidRDefault="001262BC" w:rsidP="00FD7A8C">
            <w:pPr>
              <w:jc w:val="center"/>
              <w:rPr>
                <w:rFonts w:ascii="Times New Roman" w:hAnsi="Times New Roman" w:cs="Times New Roman"/>
                <w:sz w:val="20"/>
                <w:szCs w:val="20"/>
              </w:rPr>
            </w:pPr>
          </w:p>
          <w:p w14:paraId="2214551B" w14:textId="0111A469" w:rsidR="001262BC" w:rsidRDefault="001262BC" w:rsidP="00FD7A8C">
            <w:pPr>
              <w:jc w:val="center"/>
              <w:rPr>
                <w:rFonts w:ascii="Times New Roman" w:hAnsi="Times New Roman" w:cs="Times New Roman"/>
                <w:sz w:val="20"/>
                <w:szCs w:val="20"/>
              </w:rPr>
            </w:pPr>
          </w:p>
          <w:p w14:paraId="1CDCFB15" w14:textId="64990B2D" w:rsidR="001262BC" w:rsidRDefault="001262BC" w:rsidP="00FD7A8C">
            <w:pPr>
              <w:jc w:val="center"/>
              <w:rPr>
                <w:rFonts w:ascii="Times New Roman" w:hAnsi="Times New Roman" w:cs="Times New Roman"/>
                <w:sz w:val="20"/>
                <w:szCs w:val="20"/>
              </w:rPr>
            </w:pPr>
          </w:p>
          <w:p w14:paraId="5E4EABAE" w14:textId="0B1D0AC8" w:rsidR="001262BC" w:rsidRDefault="001262BC" w:rsidP="00FD7A8C">
            <w:pPr>
              <w:jc w:val="center"/>
              <w:rPr>
                <w:rFonts w:ascii="Times New Roman" w:hAnsi="Times New Roman" w:cs="Times New Roman"/>
                <w:sz w:val="20"/>
                <w:szCs w:val="20"/>
              </w:rPr>
            </w:pPr>
          </w:p>
          <w:p w14:paraId="74334297" w14:textId="6D8E93F0" w:rsidR="001262BC" w:rsidRDefault="001262BC" w:rsidP="00FD7A8C">
            <w:pPr>
              <w:jc w:val="center"/>
              <w:rPr>
                <w:rFonts w:ascii="Times New Roman" w:hAnsi="Times New Roman" w:cs="Times New Roman"/>
                <w:sz w:val="20"/>
                <w:szCs w:val="20"/>
              </w:rPr>
            </w:pPr>
          </w:p>
          <w:p w14:paraId="11CE4C69" w14:textId="3256131D" w:rsidR="001262BC" w:rsidRDefault="001262BC" w:rsidP="00FD7A8C">
            <w:pPr>
              <w:jc w:val="center"/>
              <w:rPr>
                <w:rFonts w:ascii="Times New Roman" w:hAnsi="Times New Roman" w:cs="Times New Roman"/>
                <w:sz w:val="20"/>
                <w:szCs w:val="20"/>
              </w:rPr>
            </w:pPr>
          </w:p>
          <w:p w14:paraId="2B281781" w14:textId="486E93A1" w:rsidR="001262BC" w:rsidRDefault="001262BC" w:rsidP="00FD7A8C">
            <w:pPr>
              <w:jc w:val="center"/>
              <w:rPr>
                <w:rFonts w:ascii="Times New Roman" w:hAnsi="Times New Roman" w:cs="Times New Roman"/>
                <w:sz w:val="20"/>
                <w:szCs w:val="20"/>
              </w:rPr>
            </w:pPr>
          </w:p>
          <w:p w14:paraId="552273AF" w14:textId="144DC08E" w:rsidR="00542BD3" w:rsidRDefault="00542BD3" w:rsidP="00FD7A8C">
            <w:pPr>
              <w:jc w:val="center"/>
              <w:rPr>
                <w:rFonts w:ascii="Times New Roman" w:hAnsi="Times New Roman" w:cs="Times New Roman"/>
                <w:sz w:val="20"/>
                <w:szCs w:val="20"/>
              </w:rPr>
            </w:pPr>
          </w:p>
          <w:p w14:paraId="05E0B79F" w14:textId="77777777" w:rsidR="00AB603C" w:rsidRPr="00E845FD" w:rsidRDefault="00AB603C" w:rsidP="00FD7A8C">
            <w:pPr>
              <w:jc w:val="center"/>
              <w:rPr>
                <w:rFonts w:ascii="Times New Roman" w:hAnsi="Times New Roman" w:cs="Times New Roman"/>
                <w:sz w:val="20"/>
                <w:szCs w:val="20"/>
              </w:rPr>
            </w:pPr>
          </w:p>
          <w:p w14:paraId="5AB84C5C" w14:textId="77777777" w:rsidR="00FD7A8C" w:rsidRPr="00E845FD" w:rsidRDefault="00FD7A8C" w:rsidP="00FD7A8C">
            <w:pPr>
              <w:jc w:val="center"/>
              <w:rPr>
                <w:rFonts w:ascii="Times New Roman" w:hAnsi="Times New Roman" w:cs="Times New Roman"/>
                <w:sz w:val="20"/>
                <w:szCs w:val="20"/>
              </w:rPr>
            </w:pPr>
          </w:p>
          <w:p w14:paraId="653027BA" w14:textId="6B563D9C"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513095E2"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4FF2EB72" w14:textId="40D1A1E4" w:rsidR="00FD7A8C" w:rsidRPr="00E845FD" w:rsidRDefault="00563C46" w:rsidP="00FD7A8C">
            <w:pPr>
              <w:jc w:val="center"/>
              <w:rPr>
                <w:rFonts w:ascii="Times New Roman" w:hAnsi="Times New Roman" w:cs="Times New Roman"/>
                <w:sz w:val="20"/>
                <w:szCs w:val="20"/>
              </w:rPr>
            </w:pPr>
            <w:r>
              <w:rPr>
                <w:rFonts w:ascii="Times New Roman" w:hAnsi="Times New Roman" w:cs="Times New Roman"/>
                <w:sz w:val="20"/>
                <w:szCs w:val="20"/>
              </w:rPr>
              <w:t>§: 106</w:t>
            </w:r>
          </w:p>
          <w:p w14:paraId="353F6748" w14:textId="77777777" w:rsidR="00FD7A8C" w:rsidRPr="00E845FD" w:rsidRDefault="00FD7A8C" w:rsidP="00FD7A8C">
            <w:pPr>
              <w:jc w:val="center"/>
              <w:rPr>
                <w:rFonts w:ascii="Times New Roman" w:hAnsi="Times New Roman" w:cs="Times New Roman"/>
                <w:sz w:val="20"/>
                <w:szCs w:val="20"/>
              </w:rPr>
            </w:pPr>
          </w:p>
          <w:p w14:paraId="5C69FA17" w14:textId="77777777" w:rsidR="00FD7A8C" w:rsidRPr="00E845FD" w:rsidRDefault="00FD7A8C" w:rsidP="00FD7A8C">
            <w:pPr>
              <w:jc w:val="center"/>
              <w:rPr>
                <w:rFonts w:ascii="Times New Roman" w:hAnsi="Times New Roman" w:cs="Times New Roman"/>
                <w:sz w:val="20"/>
                <w:szCs w:val="20"/>
              </w:rPr>
            </w:pPr>
          </w:p>
          <w:p w14:paraId="68AC2263" w14:textId="77777777" w:rsidR="00FD7A8C" w:rsidRPr="00E845FD" w:rsidRDefault="00FD7A8C" w:rsidP="00FD7A8C">
            <w:pPr>
              <w:jc w:val="center"/>
              <w:rPr>
                <w:rFonts w:ascii="Times New Roman" w:hAnsi="Times New Roman" w:cs="Times New Roman"/>
                <w:sz w:val="20"/>
                <w:szCs w:val="20"/>
              </w:rPr>
            </w:pPr>
          </w:p>
          <w:p w14:paraId="2EB02E98" w14:textId="77777777" w:rsidR="00FD7A8C" w:rsidRPr="00E845FD" w:rsidRDefault="00FD7A8C" w:rsidP="00FD7A8C">
            <w:pPr>
              <w:jc w:val="center"/>
              <w:rPr>
                <w:rFonts w:ascii="Times New Roman" w:hAnsi="Times New Roman" w:cs="Times New Roman"/>
                <w:sz w:val="20"/>
                <w:szCs w:val="20"/>
              </w:rPr>
            </w:pPr>
          </w:p>
          <w:p w14:paraId="37F85602" w14:textId="77777777" w:rsidR="00FD7A8C" w:rsidRPr="00E845FD" w:rsidRDefault="00FD7A8C" w:rsidP="00FD7A8C">
            <w:pPr>
              <w:jc w:val="center"/>
              <w:rPr>
                <w:rFonts w:ascii="Times New Roman" w:hAnsi="Times New Roman" w:cs="Times New Roman"/>
                <w:sz w:val="20"/>
                <w:szCs w:val="20"/>
              </w:rPr>
            </w:pPr>
          </w:p>
          <w:p w14:paraId="4D086DEE" w14:textId="77777777" w:rsidR="00FD7A8C" w:rsidRPr="00E845FD" w:rsidRDefault="00FD7A8C" w:rsidP="00FD7A8C">
            <w:pPr>
              <w:jc w:val="center"/>
              <w:rPr>
                <w:rFonts w:ascii="Times New Roman" w:hAnsi="Times New Roman" w:cs="Times New Roman"/>
                <w:sz w:val="20"/>
                <w:szCs w:val="20"/>
              </w:rPr>
            </w:pPr>
          </w:p>
          <w:p w14:paraId="576E302E" w14:textId="77777777" w:rsidR="00FD7A8C" w:rsidRPr="00E845FD" w:rsidRDefault="00FD7A8C" w:rsidP="00FD7A8C">
            <w:pPr>
              <w:jc w:val="center"/>
              <w:rPr>
                <w:rFonts w:ascii="Times New Roman" w:hAnsi="Times New Roman" w:cs="Times New Roman"/>
                <w:sz w:val="20"/>
                <w:szCs w:val="20"/>
              </w:rPr>
            </w:pPr>
          </w:p>
          <w:p w14:paraId="393B440E" w14:textId="77777777" w:rsidR="00FD7A8C" w:rsidRPr="00E845FD" w:rsidRDefault="00FD7A8C" w:rsidP="00FD7A8C">
            <w:pPr>
              <w:jc w:val="center"/>
              <w:rPr>
                <w:rFonts w:ascii="Times New Roman" w:hAnsi="Times New Roman" w:cs="Times New Roman"/>
                <w:sz w:val="20"/>
                <w:szCs w:val="20"/>
              </w:rPr>
            </w:pPr>
          </w:p>
          <w:p w14:paraId="31AEA3C7" w14:textId="77777777" w:rsidR="00FD7A8C" w:rsidRPr="00E845FD" w:rsidRDefault="00FD7A8C" w:rsidP="00FD7A8C">
            <w:pPr>
              <w:jc w:val="center"/>
              <w:rPr>
                <w:rFonts w:ascii="Times New Roman" w:hAnsi="Times New Roman" w:cs="Times New Roman"/>
                <w:sz w:val="20"/>
                <w:szCs w:val="20"/>
              </w:rPr>
            </w:pPr>
          </w:p>
          <w:p w14:paraId="13CDE934" w14:textId="77777777" w:rsidR="00FD7A8C" w:rsidRPr="00E845FD" w:rsidRDefault="00FD7A8C" w:rsidP="00FD7A8C">
            <w:pPr>
              <w:jc w:val="center"/>
              <w:rPr>
                <w:rFonts w:ascii="Times New Roman" w:hAnsi="Times New Roman" w:cs="Times New Roman"/>
                <w:sz w:val="20"/>
                <w:szCs w:val="20"/>
              </w:rPr>
            </w:pPr>
          </w:p>
          <w:p w14:paraId="5D78368C" w14:textId="7DE1DDF8" w:rsidR="00FD7A8C" w:rsidRDefault="00FD7A8C" w:rsidP="00FD7A8C">
            <w:pPr>
              <w:jc w:val="center"/>
              <w:rPr>
                <w:rFonts w:ascii="Times New Roman" w:hAnsi="Times New Roman" w:cs="Times New Roman"/>
                <w:sz w:val="20"/>
                <w:szCs w:val="20"/>
              </w:rPr>
            </w:pPr>
          </w:p>
          <w:p w14:paraId="5D0D6C40" w14:textId="66FEC883" w:rsidR="001262BC" w:rsidRDefault="001262BC" w:rsidP="00FD7A8C">
            <w:pPr>
              <w:jc w:val="center"/>
              <w:rPr>
                <w:rFonts w:ascii="Times New Roman" w:hAnsi="Times New Roman" w:cs="Times New Roman"/>
                <w:sz w:val="20"/>
                <w:szCs w:val="20"/>
              </w:rPr>
            </w:pPr>
          </w:p>
          <w:p w14:paraId="575F2DB1" w14:textId="77777777" w:rsidR="001262BC" w:rsidRPr="00E845FD" w:rsidRDefault="001262BC" w:rsidP="00FD7A8C">
            <w:pPr>
              <w:jc w:val="center"/>
              <w:rPr>
                <w:rFonts w:ascii="Times New Roman" w:hAnsi="Times New Roman" w:cs="Times New Roman"/>
                <w:sz w:val="20"/>
                <w:szCs w:val="20"/>
              </w:rPr>
            </w:pPr>
          </w:p>
          <w:p w14:paraId="67D17DB6" w14:textId="77777777" w:rsidR="00FD7A8C" w:rsidRPr="00E845FD" w:rsidRDefault="00FD7A8C" w:rsidP="00FD7A8C">
            <w:pPr>
              <w:jc w:val="center"/>
              <w:rPr>
                <w:rFonts w:ascii="Times New Roman" w:hAnsi="Times New Roman" w:cs="Times New Roman"/>
                <w:sz w:val="20"/>
                <w:szCs w:val="20"/>
              </w:rPr>
            </w:pPr>
          </w:p>
          <w:p w14:paraId="6AD09BB0" w14:textId="77777777" w:rsidR="00FD7A8C" w:rsidRPr="00E845FD" w:rsidRDefault="00FD7A8C" w:rsidP="00FD7A8C">
            <w:pPr>
              <w:jc w:val="center"/>
              <w:rPr>
                <w:rFonts w:ascii="Times New Roman" w:hAnsi="Times New Roman" w:cs="Times New Roman"/>
                <w:sz w:val="20"/>
                <w:szCs w:val="20"/>
              </w:rPr>
            </w:pPr>
          </w:p>
          <w:p w14:paraId="5FF19058" w14:textId="77777777" w:rsidR="00FD7A8C" w:rsidRPr="00E845FD" w:rsidRDefault="00FD7A8C" w:rsidP="00FD7A8C">
            <w:pPr>
              <w:jc w:val="center"/>
              <w:rPr>
                <w:rFonts w:ascii="Times New Roman" w:hAnsi="Times New Roman" w:cs="Times New Roman"/>
                <w:sz w:val="20"/>
                <w:szCs w:val="20"/>
              </w:rPr>
            </w:pPr>
          </w:p>
          <w:p w14:paraId="513B5EE7" w14:textId="4B9B3F1D" w:rsidR="00FD7A8C" w:rsidRDefault="00FD7A8C" w:rsidP="00FD7A8C">
            <w:pPr>
              <w:jc w:val="center"/>
              <w:rPr>
                <w:rFonts w:ascii="Times New Roman" w:hAnsi="Times New Roman" w:cs="Times New Roman"/>
                <w:sz w:val="20"/>
                <w:szCs w:val="20"/>
              </w:rPr>
            </w:pPr>
          </w:p>
          <w:p w14:paraId="1DD11EBE" w14:textId="77777777" w:rsidR="009E767B" w:rsidRPr="00E845FD" w:rsidRDefault="009E767B" w:rsidP="00FD7A8C">
            <w:pPr>
              <w:jc w:val="center"/>
              <w:rPr>
                <w:rFonts w:ascii="Times New Roman" w:hAnsi="Times New Roman" w:cs="Times New Roman"/>
                <w:sz w:val="20"/>
                <w:szCs w:val="20"/>
              </w:rPr>
            </w:pPr>
          </w:p>
          <w:p w14:paraId="6DB4A313"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5E103F7" w14:textId="2DCCD7D1" w:rsidR="00FD7A8C" w:rsidRPr="00E845FD" w:rsidRDefault="00AB603C" w:rsidP="00FD7A8C">
            <w:pPr>
              <w:jc w:val="center"/>
              <w:rPr>
                <w:rFonts w:ascii="Times New Roman" w:hAnsi="Times New Roman" w:cs="Times New Roman"/>
                <w:sz w:val="20"/>
                <w:szCs w:val="20"/>
              </w:rPr>
            </w:pPr>
            <w:r>
              <w:rPr>
                <w:rFonts w:ascii="Times New Roman" w:hAnsi="Times New Roman" w:cs="Times New Roman"/>
                <w:sz w:val="20"/>
                <w:szCs w:val="20"/>
              </w:rPr>
              <w:t>§: 105</w:t>
            </w:r>
          </w:p>
          <w:p w14:paraId="64620281"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1F06FEA9" w14:textId="77777777" w:rsidR="00FD7A8C" w:rsidRPr="00E845FD" w:rsidRDefault="00FD7A8C" w:rsidP="00FD7A8C">
            <w:pPr>
              <w:jc w:val="center"/>
              <w:rPr>
                <w:rFonts w:ascii="Times New Roman" w:hAnsi="Times New Roman" w:cs="Times New Roman"/>
                <w:sz w:val="20"/>
                <w:szCs w:val="20"/>
              </w:rPr>
            </w:pPr>
          </w:p>
          <w:p w14:paraId="6A644D2B" w14:textId="77777777" w:rsidR="00FD7A8C" w:rsidRPr="00E845FD" w:rsidRDefault="00FD7A8C" w:rsidP="00FD7A8C">
            <w:pPr>
              <w:jc w:val="center"/>
              <w:rPr>
                <w:rFonts w:ascii="Times New Roman" w:hAnsi="Times New Roman" w:cs="Times New Roman"/>
                <w:sz w:val="20"/>
                <w:szCs w:val="20"/>
              </w:rPr>
            </w:pPr>
          </w:p>
          <w:p w14:paraId="24F1582B" w14:textId="77777777" w:rsidR="00FD7A8C" w:rsidRPr="00E845FD" w:rsidRDefault="00FD7A8C" w:rsidP="00FD7A8C">
            <w:pPr>
              <w:jc w:val="center"/>
              <w:rPr>
                <w:rFonts w:ascii="Times New Roman" w:hAnsi="Times New Roman" w:cs="Times New Roman"/>
                <w:sz w:val="20"/>
                <w:szCs w:val="20"/>
              </w:rPr>
            </w:pPr>
          </w:p>
          <w:p w14:paraId="59D03286" w14:textId="77777777" w:rsidR="00FD7A8C" w:rsidRPr="00E845FD" w:rsidRDefault="00FD7A8C" w:rsidP="00FD7A8C">
            <w:pPr>
              <w:jc w:val="center"/>
              <w:rPr>
                <w:rFonts w:ascii="Times New Roman" w:hAnsi="Times New Roman" w:cs="Times New Roman"/>
                <w:sz w:val="20"/>
                <w:szCs w:val="20"/>
              </w:rPr>
            </w:pPr>
          </w:p>
          <w:p w14:paraId="232F34C5" w14:textId="77777777" w:rsidR="00FD7A8C" w:rsidRPr="00E845FD" w:rsidRDefault="00FD7A8C" w:rsidP="00FD7A8C">
            <w:pPr>
              <w:jc w:val="center"/>
              <w:rPr>
                <w:rFonts w:ascii="Times New Roman" w:hAnsi="Times New Roman" w:cs="Times New Roman"/>
                <w:sz w:val="20"/>
                <w:szCs w:val="20"/>
              </w:rPr>
            </w:pPr>
          </w:p>
          <w:p w14:paraId="6508273B" w14:textId="578B56FE" w:rsidR="00FD7A8C" w:rsidRDefault="00FD7A8C" w:rsidP="00FD7A8C">
            <w:pPr>
              <w:jc w:val="center"/>
              <w:rPr>
                <w:rFonts w:ascii="Times New Roman" w:hAnsi="Times New Roman" w:cs="Times New Roman"/>
                <w:sz w:val="20"/>
                <w:szCs w:val="20"/>
              </w:rPr>
            </w:pPr>
          </w:p>
          <w:p w14:paraId="17953CCC" w14:textId="534A0E83" w:rsidR="001262BC" w:rsidRDefault="001262BC" w:rsidP="00FD7A8C">
            <w:pPr>
              <w:jc w:val="center"/>
              <w:rPr>
                <w:rFonts w:ascii="Times New Roman" w:hAnsi="Times New Roman" w:cs="Times New Roman"/>
                <w:sz w:val="20"/>
                <w:szCs w:val="20"/>
              </w:rPr>
            </w:pPr>
          </w:p>
          <w:p w14:paraId="5B1B9E77" w14:textId="4D9B2421" w:rsidR="001262BC" w:rsidRDefault="001262BC" w:rsidP="00FD7A8C">
            <w:pPr>
              <w:jc w:val="center"/>
              <w:rPr>
                <w:rFonts w:ascii="Times New Roman" w:hAnsi="Times New Roman" w:cs="Times New Roman"/>
                <w:sz w:val="20"/>
                <w:szCs w:val="20"/>
              </w:rPr>
            </w:pPr>
          </w:p>
          <w:p w14:paraId="53C5EB37" w14:textId="6ADD8607" w:rsidR="001262BC" w:rsidRDefault="001262BC" w:rsidP="00FD7A8C">
            <w:pPr>
              <w:jc w:val="center"/>
              <w:rPr>
                <w:rFonts w:ascii="Times New Roman" w:hAnsi="Times New Roman" w:cs="Times New Roman"/>
                <w:sz w:val="20"/>
                <w:szCs w:val="20"/>
              </w:rPr>
            </w:pPr>
          </w:p>
          <w:p w14:paraId="4F6BADB5" w14:textId="70F3D9A2" w:rsidR="001262BC" w:rsidRDefault="001262BC" w:rsidP="00FD7A8C">
            <w:pPr>
              <w:jc w:val="center"/>
              <w:rPr>
                <w:rFonts w:ascii="Times New Roman" w:hAnsi="Times New Roman" w:cs="Times New Roman"/>
                <w:sz w:val="20"/>
                <w:szCs w:val="20"/>
              </w:rPr>
            </w:pPr>
          </w:p>
          <w:p w14:paraId="55F116BC" w14:textId="1D01FFF1" w:rsidR="001262BC" w:rsidRDefault="001262BC" w:rsidP="00FD7A8C">
            <w:pPr>
              <w:jc w:val="center"/>
              <w:rPr>
                <w:rFonts w:ascii="Times New Roman" w:hAnsi="Times New Roman" w:cs="Times New Roman"/>
                <w:sz w:val="20"/>
                <w:szCs w:val="20"/>
              </w:rPr>
            </w:pPr>
          </w:p>
          <w:p w14:paraId="70C48BA0" w14:textId="3F2D797A" w:rsidR="001262BC" w:rsidRDefault="001262BC" w:rsidP="00FD7A8C">
            <w:pPr>
              <w:jc w:val="center"/>
              <w:rPr>
                <w:rFonts w:ascii="Times New Roman" w:hAnsi="Times New Roman" w:cs="Times New Roman"/>
                <w:sz w:val="20"/>
                <w:szCs w:val="20"/>
              </w:rPr>
            </w:pPr>
          </w:p>
          <w:p w14:paraId="4E9A1D01" w14:textId="788F81CC" w:rsidR="001262BC" w:rsidRDefault="001262BC" w:rsidP="00FD7A8C">
            <w:pPr>
              <w:jc w:val="center"/>
              <w:rPr>
                <w:rFonts w:ascii="Times New Roman" w:hAnsi="Times New Roman" w:cs="Times New Roman"/>
                <w:sz w:val="20"/>
                <w:szCs w:val="20"/>
              </w:rPr>
            </w:pPr>
          </w:p>
          <w:p w14:paraId="34735AC9" w14:textId="5FE2241C" w:rsidR="00542BD3" w:rsidRDefault="00542BD3" w:rsidP="00FD7A8C">
            <w:pPr>
              <w:jc w:val="center"/>
              <w:rPr>
                <w:rFonts w:ascii="Times New Roman" w:hAnsi="Times New Roman" w:cs="Times New Roman"/>
                <w:sz w:val="20"/>
                <w:szCs w:val="20"/>
              </w:rPr>
            </w:pPr>
          </w:p>
          <w:p w14:paraId="019034FF" w14:textId="77777777" w:rsidR="00AB603C" w:rsidRPr="00E845FD" w:rsidRDefault="00AB603C" w:rsidP="00FD7A8C">
            <w:pPr>
              <w:jc w:val="center"/>
              <w:rPr>
                <w:rFonts w:ascii="Times New Roman" w:hAnsi="Times New Roman" w:cs="Times New Roman"/>
                <w:sz w:val="20"/>
                <w:szCs w:val="20"/>
              </w:rPr>
            </w:pPr>
          </w:p>
          <w:p w14:paraId="04D5EF15" w14:textId="77777777" w:rsidR="00FD7A8C" w:rsidRPr="00E845FD" w:rsidRDefault="00FD7A8C" w:rsidP="00FD7A8C">
            <w:pPr>
              <w:jc w:val="center"/>
              <w:rPr>
                <w:rFonts w:ascii="Times New Roman" w:hAnsi="Times New Roman" w:cs="Times New Roman"/>
                <w:sz w:val="20"/>
                <w:szCs w:val="20"/>
              </w:rPr>
            </w:pPr>
          </w:p>
          <w:p w14:paraId="1E41BAA5" w14:textId="77777777" w:rsidR="00FD7A8C" w:rsidRPr="00E845FD" w:rsidRDefault="00FD7A8C" w:rsidP="00FD7A8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AA20064" w14:textId="147E8EFB" w:rsidR="00FD7A8C" w:rsidRPr="00E845FD" w:rsidRDefault="00AB603C" w:rsidP="00FD7A8C">
            <w:pPr>
              <w:jc w:val="center"/>
              <w:rPr>
                <w:rFonts w:ascii="Times New Roman" w:hAnsi="Times New Roman" w:cs="Times New Roman"/>
                <w:sz w:val="20"/>
                <w:szCs w:val="20"/>
              </w:rPr>
            </w:pPr>
            <w:r>
              <w:rPr>
                <w:rFonts w:ascii="Times New Roman" w:hAnsi="Times New Roman" w:cs="Times New Roman"/>
                <w:sz w:val="20"/>
                <w:szCs w:val="20"/>
              </w:rPr>
              <w:t>§: 108</w:t>
            </w:r>
          </w:p>
          <w:p w14:paraId="15752028" w14:textId="08F42A45" w:rsidR="00FD7A8C" w:rsidRPr="00E845FD" w:rsidRDefault="00AB603C" w:rsidP="00FD7A8C">
            <w:pPr>
              <w:jc w:val="center"/>
              <w:rPr>
                <w:rFonts w:ascii="Times New Roman" w:hAnsi="Times New Roman" w:cs="Times New Roman"/>
                <w:sz w:val="20"/>
                <w:szCs w:val="20"/>
              </w:rPr>
            </w:pPr>
            <w:r>
              <w:rPr>
                <w:rFonts w:ascii="Times New Roman" w:hAnsi="Times New Roman" w:cs="Times New Roman"/>
                <w:sz w:val="20"/>
                <w:szCs w:val="20"/>
              </w:rPr>
              <w:t>O: 3</w:t>
            </w:r>
          </w:p>
        </w:tc>
        <w:tc>
          <w:tcPr>
            <w:tcW w:w="3686" w:type="dxa"/>
            <w:tcBorders>
              <w:top w:val="single" w:sz="4" w:space="0" w:color="auto"/>
              <w:bottom w:val="single" w:sz="4" w:space="0" w:color="auto"/>
            </w:tcBorders>
          </w:tcPr>
          <w:p w14:paraId="2C133ADC" w14:textId="77777777" w:rsidR="00563C46" w:rsidRDefault="00563C46" w:rsidP="00563C46">
            <w:pPr>
              <w:pStyle w:val="Normlny0"/>
              <w:jc w:val="center"/>
            </w:pPr>
            <w:r>
              <w:lastRenderedPageBreak/>
              <w:t>§ 106</w:t>
            </w:r>
          </w:p>
          <w:p w14:paraId="78C5C929" w14:textId="77777777" w:rsidR="00563C46" w:rsidRDefault="00563C46" w:rsidP="00563C46">
            <w:pPr>
              <w:pStyle w:val="Normlny0"/>
              <w:jc w:val="center"/>
            </w:pPr>
          </w:p>
          <w:p w14:paraId="46634D4E" w14:textId="143380DF" w:rsidR="00542BD3" w:rsidRDefault="00563C46" w:rsidP="00563C46">
            <w:pPr>
              <w:pStyle w:val="Normlny0"/>
              <w:jc w:val="both"/>
            </w:pPr>
            <w:r>
              <w:t>Registrový súd sprístupňuje v elektronickej podobe zapísané údaje a uložené dokumenty aj prostredníctvom systému prepojenia registrov v štruktúre podľa osobitného predpisu.</w:t>
            </w:r>
            <w:r w:rsidRPr="00563C46">
              <w:rPr>
                <w:vertAlign w:val="superscript"/>
              </w:rPr>
              <w:t>2</w:t>
            </w:r>
            <w:r>
              <w:t>)</w:t>
            </w:r>
          </w:p>
          <w:p w14:paraId="16E3AE4D" w14:textId="77777777" w:rsidR="00563C46" w:rsidRPr="00E845FD" w:rsidRDefault="00563C46" w:rsidP="00563C46">
            <w:pPr>
              <w:pStyle w:val="Normlny0"/>
              <w:jc w:val="both"/>
            </w:pPr>
          </w:p>
          <w:p w14:paraId="4D64D1DA" w14:textId="77777777" w:rsidR="00FD7A8C" w:rsidRPr="00E845FD" w:rsidRDefault="00FD7A8C" w:rsidP="00FD7A8C">
            <w:pPr>
              <w:pStyle w:val="Normlny0"/>
              <w:jc w:val="both"/>
            </w:pPr>
            <w:r w:rsidRPr="00E845FD">
              <w:t xml:space="preserve">Poznámka pod čiarou k odkazu 2 znie: </w:t>
            </w:r>
          </w:p>
          <w:p w14:paraId="2FD364D9" w14:textId="7075B3A1" w:rsidR="00FD7A8C" w:rsidRPr="00E845FD" w:rsidRDefault="00FD7A8C" w:rsidP="00FD7A8C">
            <w:pPr>
              <w:pStyle w:val="Normlny0"/>
              <w:jc w:val="both"/>
            </w:pPr>
            <w:r w:rsidRPr="00542BD3">
              <w:rPr>
                <w:vertAlign w:val="superscript"/>
              </w:rPr>
              <w:t>2</w:t>
            </w:r>
            <w:r w:rsidRPr="00E845FD">
              <w:t xml:space="preserve">) </w:t>
            </w:r>
            <w:r w:rsidR="00AB603C" w:rsidRPr="00AB603C">
              <w:t>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25.6.2021).</w:t>
            </w:r>
          </w:p>
          <w:p w14:paraId="5BD0ABB4" w14:textId="77777777" w:rsidR="00FD7A8C" w:rsidRPr="00E845FD" w:rsidRDefault="00FD7A8C" w:rsidP="00FD7A8C">
            <w:pPr>
              <w:pStyle w:val="Normlny0"/>
              <w:jc w:val="both"/>
            </w:pPr>
          </w:p>
          <w:p w14:paraId="214EAF36" w14:textId="77777777" w:rsidR="009E767B" w:rsidRDefault="009E767B" w:rsidP="001262BC">
            <w:pPr>
              <w:pStyle w:val="Normlny0"/>
              <w:jc w:val="center"/>
            </w:pPr>
          </w:p>
          <w:p w14:paraId="6C129BC4" w14:textId="094F3428" w:rsidR="001262BC" w:rsidRDefault="009E767B" w:rsidP="001262BC">
            <w:pPr>
              <w:pStyle w:val="Normlny0"/>
              <w:jc w:val="center"/>
            </w:pPr>
            <w:r>
              <w:t>§ 105</w:t>
            </w:r>
          </w:p>
          <w:p w14:paraId="3E90946F" w14:textId="77777777" w:rsidR="009E767B" w:rsidRDefault="009E767B" w:rsidP="001262BC">
            <w:pPr>
              <w:pStyle w:val="Normlny0"/>
              <w:jc w:val="center"/>
            </w:pPr>
          </w:p>
          <w:p w14:paraId="65E73088" w14:textId="77777777" w:rsidR="00F17700" w:rsidRDefault="00F17700" w:rsidP="00F17700">
            <w:pPr>
              <w:pStyle w:val="Normlny0"/>
              <w:jc w:val="both"/>
            </w:pPr>
            <w:r>
              <w:t xml:space="preserve">(1) Registrový súd na základe žiadosti vydá </w:t>
            </w:r>
          </w:p>
          <w:p w14:paraId="713DC192" w14:textId="77777777" w:rsidR="00F17700" w:rsidRDefault="00F17700" w:rsidP="00F17700">
            <w:pPr>
              <w:pStyle w:val="Normlny0"/>
              <w:jc w:val="both"/>
            </w:pPr>
            <w:r>
              <w:t xml:space="preserve">a) výpis z obchodného registra so zapísanými údajmi platnými v deň jeho vydania, </w:t>
            </w:r>
          </w:p>
          <w:p w14:paraId="6937FB04" w14:textId="77777777" w:rsidR="00F17700" w:rsidRDefault="00F17700" w:rsidP="00F17700">
            <w:pPr>
              <w:pStyle w:val="Normlny0"/>
              <w:jc w:val="both"/>
            </w:pPr>
            <w:r>
              <w:t>b) úplný výpis z obchodného registra so zapísanými údajmi platnými v deň jeho vydania, vrátane údajov o zapísanej osobe, ktoré už boli v obchodnom registri zmenené,</w:t>
            </w:r>
          </w:p>
          <w:p w14:paraId="23A5C7C2" w14:textId="77777777" w:rsidR="00F17700" w:rsidRDefault="00F17700" w:rsidP="00F17700">
            <w:pPr>
              <w:pStyle w:val="Normlny0"/>
              <w:jc w:val="both"/>
            </w:pPr>
            <w:r>
              <w:t>c) kópiu uloženého dokumentu,</w:t>
            </w:r>
          </w:p>
          <w:p w14:paraId="29ED2842" w14:textId="77777777" w:rsidR="00F17700" w:rsidRDefault="00F17700" w:rsidP="00F17700">
            <w:pPr>
              <w:pStyle w:val="Normlny0"/>
              <w:jc w:val="both"/>
            </w:pPr>
            <w:r>
              <w:t>d) potvrdenie o tom, že určitý dokument nie je uložený v zbierke dokumentov,</w:t>
            </w:r>
          </w:p>
          <w:p w14:paraId="51575851" w14:textId="0A2E2A19" w:rsidR="00AB603C" w:rsidRDefault="00F17700" w:rsidP="00F17700">
            <w:pPr>
              <w:pStyle w:val="Normlny0"/>
              <w:jc w:val="both"/>
            </w:pPr>
            <w:r>
              <w:t>e) potvrdenie o tom, že v obchodnom registri určitý zápis nie je.</w:t>
            </w:r>
          </w:p>
          <w:p w14:paraId="29E627A5" w14:textId="7D8BACDE" w:rsidR="00AB603C" w:rsidRDefault="00AB603C" w:rsidP="00AB603C">
            <w:pPr>
              <w:pStyle w:val="Normlny0"/>
              <w:jc w:val="both"/>
            </w:pPr>
          </w:p>
          <w:p w14:paraId="7273CF3C" w14:textId="41FA75C0" w:rsidR="00AB603C" w:rsidRDefault="00AB603C" w:rsidP="00AB603C">
            <w:pPr>
              <w:pStyle w:val="Normlny0"/>
              <w:jc w:val="both"/>
            </w:pPr>
          </w:p>
          <w:p w14:paraId="408413A0" w14:textId="77777777" w:rsidR="00F17700" w:rsidRPr="00E845FD" w:rsidRDefault="00F17700" w:rsidP="00AB603C">
            <w:pPr>
              <w:pStyle w:val="Normlny0"/>
              <w:jc w:val="both"/>
            </w:pPr>
          </w:p>
          <w:p w14:paraId="263FDCD9" w14:textId="294B1F3F" w:rsidR="00FD7A8C" w:rsidRDefault="00F17700" w:rsidP="00FD7A8C">
            <w:pPr>
              <w:pStyle w:val="Normlny0"/>
              <w:jc w:val="both"/>
            </w:pPr>
            <w:r w:rsidRPr="00F17700">
              <w:t>(3) O vydanie dokumentu podľa § 105 ods. 1 písm. c) možno žiadať aj prostredníctvom systému prepojenia registrov.</w:t>
            </w:r>
          </w:p>
          <w:p w14:paraId="495F5634" w14:textId="623BABEF" w:rsidR="00AB603C" w:rsidRPr="00E845FD" w:rsidRDefault="00AB603C" w:rsidP="00FD7A8C">
            <w:pPr>
              <w:pStyle w:val="Normlny0"/>
              <w:jc w:val="both"/>
            </w:pPr>
          </w:p>
        </w:tc>
        <w:tc>
          <w:tcPr>
            <w:tcW w:w="827" w:type="dxa"/>
            <w:tcBorders>
              <w:top w:val="single" w:sz="4" w:space="0" w:color="auto"/>
              <w:bottom w:val="single" w:sz="4" w:space="0" w:color="auto"/>
            </w:tcBorders>
          </w:tcPr>
          <w:p w14:paraId="697AE127" w14:textId="77777777" w:rsidR="00FD7A8C" w:rsidRPr="00E845FD" w:rsidRDefault="00FD7A8C" w:rsidP="00A31885">
            <w:pPr>
              <w:pStyle w:val="Normlny0"/>
              <w:jc w:val="center"/>
            </w:pPr>
          </w:p>
        </w:tc>
        <w:tc>
          <w:tcPr>
            <w:tcW w:w="1418" w:type="dxa"/>
            <w:tcBorders>
              <w:top w:val="single" w:sz="4" w:space="0" w:color="auto"/>
              <w:bottom w:val="single" w:sz="4" w:space="0" w:color="auto"/>
            </w:tcBorders>
          </w:tcPr>
          <w:p w14:paraId="2A1C9453" w14:textId="77777777" w:rsidR="00FD7A8C" w:rsidRPr="00E845FD" w:rsidRDefault="00FD7A8C" w:rsidP="00FD7A8C">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2572F0FF" w14:textId="77777777" w:rsidR="00FD7A8C" w:rsidRPr="00E845FD" w:rsidRDefault="00FD7A8C" w:rsidP="00FD7A8C">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45942CFF" w14:textId="77777777" w:rsidR="00FD7A8C" w:rsidRPr="00E845FD" w:rsidRDefault="00FD7A8C" w:rsidP="00FD7A8C">
            <w:pPr>
              <w:jc w:val="center"/>
              <w:rPr>
                <w:rFonts w:ascii="Times New Roman" w:hAnsi="Times New Roman" w:cs="Times New Roman"/>
                <w:sz w:val="20"/>
                <w:szCs w:val="20"/>
              </w:rPr>
            </w:pPr>
          </w:p>
        </w:tc>
      </w:tr>
      <w:tr w:rsidR="00B775A5" w:rsidRPr="00E845FD" w14:paraId="0843775A" w14:textId="77777777" w:rsidTr="00370010">
        <w:tc>
          <w:tcPr>
            <w:tcW w:w="988" w:type="dxa"/>
            <w:tcBorders>
              <w:top w:val="single" w:sz="4" w:space="0" w:color="auto"/>
              <w:bottom w:val="single" w:sz="4" w:space="0" w:color="auto"/>
            </w:tcBorders>
          </w:tcPr>
          <w:p w14:paraId="6857B317" w14:textId="77777777" w:rsidR="00B775A5" w:rsidRPr="00E845FD" w:rsidRDefault="00B775A5" w:rsidP="00072ED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077E5944" w14:textId="77777777" w:rsidR="00B775A5" w:rsidRPr="00E845FD" w:rsidRDefault="00B775A5" w:rsidP="00072ED3">
            <w:pPr>
              <w:pStyle w:val="CM4"/>
              <w:jc w:val="both"/>
              <w:rPr>
                <w:rFonts w:ascii="Times New Roman" w:hAnsi="Times New Roman"/>
                <w:color w:val="000000"/>
                <w:sz w:val="20"/>
                <w:szCs w:val="20"/>
              </w:rPr>
            </w:pPr>
            <w:r w:rsidRPr="00E845FD">
              <w:rPr>
                <w:rFonts w:ascii="Times New Roman" w:hAnsi="Times New Roman"/>
                <w:color w:val="000000"/>
                <w:sz w:val="20"/>
                <w:szCs w:val="20"/>
              </w:rPr>
              <w:t>Členské štáty môžu sprístupniť aj dokumenty a údaje uvedené v článku 14 v prípade iných foriem spoločností, ako sú tie, ktoré sú uvedené v prílohe II.“.</w:t>
            </w:r>
          </w:p>
        </w:tc>
        <w:tc>
          <w:tcPr>
            <w:tcW w:w="850" w:type="dxa"/>
            <w:tcBorders>
              <w:top w:val="single" w:sz="4" w:space="0" w:color="auto"/>
              <w:bottom w:val="single" w:sz="4" w:space="0" w:color="auto"/>
            </w:tcBorders>
          </w:tcPr>
          <w:p w14:paraId="15334C5D" w14:textId="77777777" w:rsidR="00B775A5" w:rsidRPr="00E845FD" w:rsidRDefault="00B775A5" w:rsidP="00072ED3">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D</w:t>
            </w:r>
          </w:p>
        </w:tc>
        <w:tc>
          <w:tcPr>
            <w:tcW w:w="425" w:type="dxa"/>
            <w:tcBorders>
              <w:top w:val="single" w:sz="4" w:space="0" w:color="auto"/>
              <w:bottom w:val="single" w:sz="4" w:space="0" w:color="auto"/>
            </w:tcBorders>
          </w:tcPr>
          <w:p w14:paraId="6C054A46" w14:textId="77777777" w:rsidR="00B775A5" w:rsidRPr="00E845FD" w:rsidRDefault="00B775A5" w:rsidP="00072ED3">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21FF4C01" w14:textId="77777777" w:rsidR="00B775A5" w:rsidRPr="00E845FD" w:rsidRDefault="00B775A5" w:rsidP="00072ED3">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5A137D7B" w14:textId="5239248A" w:rsidR="00B775A5" w:rsidRPr="00E845FD" w:rsidRDefault="00B775A5" w:rsidP="00072ED3">
            <w:pPr>
              <w:pStyle w:val="Normlny0"/>
              <w:jc w:val="both"/>
            </w:pPr>
          </w:p>
        </w:tc>
        <w:tc>
          <w:tcPr>
            <w:tcW w:w="827" w:type="dxa"/>
            <w:tcBorders>
              <w:top w:val="single" w:sz="4" w:space="0" w:color="auto"/>
              <w:bottom w:val="single" w:sz="4" w:space="0" w:color="auto"/>
            </w:tcBorders>
          </w:tcPr>
          <w:p w14:paraId="38C1BD96" w14:textId="77777777" w:rsidR="00B775A5" w:rsidRPr="00E845FD" w:rsidRDefault="00B775A5" w:rsidP="00A31885">
            <w:pPr>
              <w:pStyle w:val="Normlny0"/>
              <w:jc w:val="center"/>
            </w:pPr>
            <w:r w:rsidRPr="00E845FD">
              <w:t>n.a.</w:t>
            </w:r>
          </w:p>
        </w:tc>
        <w:tc>
          <w:tcPr>
            <w:tcW w:w="1418" w:type="dxa"/>
            <w:tcBorders>
              <w:top w:val="single" w:sz="4" w:space="0" w:color="auto"/>
              <w:bottom w:val="single" w:sz="4" w:space="0" w:color="auto"/>
            </w:tcBorders>
          </w:tcPr>
          <w:p w14:paraId="7B92FE87" w14:textId="77777777" w:rsidR="000536DE" w:rsidRPr="00E845FD" w:rsidRDefault="000536DE" w:rsidP="000536DE">
            <w:pPr>
              <w:jc w:val="both"/>
              <w:rPr>
                <w:rFonts w:ascii="Times New Roman" w:hAnsi="Times New Roman" w:cs="Times New Roman"/>
                <w:sz w:val="20"/>
                <w:szCs w:val="20"/>
              </w:rPr>
            </w:pPr>
            <w:r w:rsidRPr="00E845FD">
              <w:rPr>
                <w:rFonts w:ascii="Times New Roman" w:hAnsi="Times New Roman" w:cs="Times New Roman"/>
                <w:sz w:val="20"/>
                <w:szCs w:val="20"/>
              </w:rPr>
              <w:t xml:space="preserve">Vyjadrenie ku GP: SR nevyužila dobrovoľnú transpozíciu ponúkanú predmetným ustanovením smernice, a teda dokumenty a údaje prostredníctvom systému prepojenia registrov sprístupňuje len v rozsahu osobnej pôsobnosti vymedzenej čl. 18 ods. 1 smernice – príloha II (AS, SRO).Uvedenú skutočnosť, nie je podľa názoru predkladateľa potrebné v národnej právnej úprave </w:t>
            </w:r>
            <w:r w:rsidRPr="00E845FD">
              <w:rPr>
                <w:rFonts w:ascii="Times New Roman" w:hAnsi="Times New Roman" w:cs="Times New Roman"/>
                <w:sz w:val="20"/>
                <w:szCs w:val="20"/>
              </w:rPr>
              <w:lastRenderedPageBreak/>
              <w:t xml:space="preserve">výslovne pozitívno-právne ustanoviť, nakoľko žiadatelia môžu žiadať o sprístupnenie len vo vzťahu k tým formám spoločností, kde to funkcionalita systému BRIS umožňuje. </w:t>
            </w:r>
          </w:p>
          <w:p w14:paraId="513B757B" w14:textId="77777777" w:rsidR="00B775A5" w:rsidRPr="00E845FD" w:rsidRDefault="000536DE" w:rsidP="000536DE">
            <w:pPr>
              <w:jc w:val="both"/>
              <w:rPr>
                <w:rFonts w:ascii="Times New Roman" w:hAnsi="Times New Roman" w:cs="Times New Roman"/>
                <w:sz w:val="20"/>
                <w:szCs w:val="20"/>
              </w:rPr>
            </w:pPr>
            <w:r w:rsidRPr="00E845FD">
              <w:rPr>
                <w:rFonts w:ascii="Times New Roman" w:hAnsi="Times New Roman" w:cs="Times New Roman"/>
                <w:sz w:val="20"/>
                <w:szCs w:val="20"/>
              </w:rPr>
              <w:t xml:space="preserve">Nakoľko údaje o iných formách spoločností (v.o.s., k.s.) sú zverejnené na webovom sídle obchodného registra v celom rozsahu (oproti iným ČŠ, ktoré zverejňujú zadarmo len základné údaje), nevyužitie tejto výnimky nepredstavuje pre podnikateľov administratívnu záťaž a je </w:t>
            </w:r>
            <w:r w:rsidRPr="00E845FD">
              <w:rPr>
                <w:rFonts w:ascii="Times New Roman" w:hAnsi="Times New Roman" w:cs="Times New Roman"/>
                <w:sz w:val="20"/>
                <w:szCs w:val="20"/>
              </w:rPr>
              <w:lastRenderedPageBreak/>
              <w:t>odôvodnené najmä technickou náročnosťou a pri neexistencii harmonizácie v oblasti osobných spoločností aj právnymi rozdielmi, ktoré by v podmienkach BRIS nebolo možné odlíšiť.</w:t>
            </w:r>
          </w:p>
        </w:tc>
        <w:tc>
          <w:tcPr>
            <w:tcW w:w="850" w:type="dxa"/>
            <w:tcBorders>
              <w:top w:val="single" w:sz="4" w:space="0" w:color="auto"/>
              <w:bottom w:val="single" w:sz="4" w:space="0" w:color="auto"/>
            </w:tcBorders>
          </w:tcPr>
          <w:p w14:paraId="7296DB58" w14:textId="77777777" w:rsidR="007B5952" w:rsidRPr="00E845FD" w:rsidRDefault="007B5952" w:rsidP="007B5952">
            <w:pPr>
              <w:rPr>
                <w:rFonts w:ascii="Times New Roman" w:hAnsi="Times New Roman" w:cs="Times New Roman"/>
                <w:b/>
                <w:sz w:val="20"/>
                <w:szCs w:val="20"/>
              </w:rPr>
            </w:pPr>
            <w:r w:rsidRPr="00E845FD">
              <w:rPr>
                <w:rFonts w:ascii="Times New Roman" w:hAnsi="Times New Roman" w:cs="Times New Roman"/>
                <w:b/>
                <w:sz w:val="20"/>
                <w:szCs w:val="20"/>
              </w:rPr>
              <w:lastRenderedPageBreak/>
              <w:t>GP-A</w:t>
            </w:r>
          </w:p>
          <w:p w14:paraId="13D05940" w14:textId="2069C31B" w:rsidR="00706BD9" w:rsidRPr="00E845FD" w:rsidRDefault="007B5952" w:rsidP="007B5952">
            <w:pPr>
              <w:jc w:val="center"/>
              <w:rPr>
                <w:rFonts w:ascii="Times New Roman" w:hAnsi="Times New Roman" w:cs="Times New Roman"/>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bottom w:val="single" w:sz="4" w:space="0" w:color="auto"/>
            </w:tcBorders>
          </w:tcPr>
          <w:p w14:paraId="3AFC9DEE" w14:textId="77777777" w:rsidR="00B775A5" w:rsidRPr="00E845FD" w:rsidRDefault="00706BD9" w:rsidP="00072ED3">
            <w:pPr>
              <w:jc w:val="center"/>
              <w:rPr>
                <w:rFonts w:ascii="Times New Roman" w:hAnsi="Times New Roman" w:cs="Times New Roman"/>
                <w:sz w:val="20"/>
                <w:szCs w:val="20"/>
              </w:rPr>
            </w:pPr>
            <w:r w:rsidRPr="00E845FD">
              <w:rPr>
                <w:rFonts w:ascii="Times New Roman" w:hAnsi="Times New Roman" w:cs="Times New Roman"/>
                <w:sz w:val="20"/>
                <w:szCs w:val="20"/>
              </w:rPr>
              <w:t>Oblasť s vplyvom na podnikateľské prostredie</w:t>
            </w:r>
          </w:p>
        </w:tc>
      </w:tr>
      <w:tr w:rsidR="00072ED3" w:rsidRPr="00E845FD" w14:paraId="444C3D09" w14:textId="77777777" w:rsidTr="00370010">
        <w:tc>
          <w:tcPr>
            <w:tcW w:w="988" w:type="dxa"/>
            <w:tcBorders>
              <w:top w:val="single" w:sz="4" w:space="0" w:color="auto"/>
              <w:bottom w:val="single" w:sz="4" w:space="0" w:color="auto"/>
            </w:tcBorders>
          </w:tcPr>
          <w:p w14:paraId="1F465A8A" w14:textId="77777777" w:rsidR="00072ED3" w:rsidRPr="00E845FD" w:rsidRDefault="00072ED3" w:rsidP="00072ED3">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18</w:t>
            </w:r>
          </w:p>
          <w:p w14:paraId="690C255D" w14:textId="77777777" w:rsidR="00072ED3" w:rsidRPr="00E845FD" w:rsidRDefault="00072ED3" w:rsidP="00072ED3">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bottom w:val="single" w:sz="4" w:space="0" w:color="auto"/>
            </w:tcBorders>
          </w:tcPr>
          <w:p w14:paraId="12025AB2" w14:textId="77777777" w:rsidR="00072ED3" w:rsidRPr="00E845FD" w:rsidRDefault="00072ED3" w:rsidP="00072ED3">
            <w:pPr>
              <w:jc w:val="both"/>
              <w:rPr>
                <w:rFonts w:ascii="Times New Roman" w:hAnsi="Times New Roman" w:cs="Times New Roman"/>
                <w:sz w:val="20"/>
                <w:szCs w:val="20"/>
              </w:rPr>
            </w:pPr>
            <w:r w:rsidRPr="00E845FD">
              <w:rPr>
                <w:rFonts w:ascii="Times New Roman" w:hAnsi="Times New Roman" w:cs="Times New Roman"/>
                <w:color w:val="000000"/>
                <w:sz w:val="20"/>
                <w:szCs w:val="20"/>
              </w:rPr>
              <w:t>2. Členské štáty zabezpečia, aby boli dokumenty a údaje uvedené v článku 14 prístupné prostredníctvom systému prepojenia registrov v štandardnom formáte správ a aby boli elektronicky prístupné. Členské štáty takisto zabezpečia, aby sa dodržiavali minimálne normy pre bezpečnosť prenosu údajov.</w:t>
            </w:r>
          </w:p>
        </w:tc>
        <w:tc>
          <w:tcPr>
            <w:tcW w:w="850" w:type="dxa"/>
            <w:tcBorders>
              <w:top w:val="single" w:sz="4" w:space="0" w:color="auto"/>
              <w:bottom w:val="single" w:sz="4" w:space="0" w:color="auto"/>
            </w:tcBorders>
          </w:tcPr>
          <w:p w14:paraId="7F5E2671" w14:textId="77777777" w:rsidR="00072ED3" w:rsidRPr="00E845FD" w:rsidRDefault="00B775A5" w:rsidP="00072ED3">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59F5BDB4" w14:textId="77777777" w:rsidR="00072ED3" w:rsidRPr="00E845FD" w:rsidRDefault="001A69E1" w:rsidP="00072ED3">
            <w:pPr>
              <w:jc w:val="center"/>
              <w:rPr>
                <w:rFonts w:ascii="Times New Roman" w:hAnsi="Times New Roman" w:cs="Times New Roman"/>
                <w:sz w:val="20"/>
                <w:szCs w:val="20"/>
              </w:rPr>
            </w:pPr>
            <w:r w:rsidRPr="00E845FD">
              <w:rPr>
                <w:rFonts w:ascii="Times New Roman" w:hAnsi="Times New Roman" w:cs="Times New Roman"/>
                <w:sz w:val="20"/>
                <w:szCs w:val="20"/>
              </w:rPr>
              <w:t xml:space="preserve"> </w:t>
            </w:r>
            <w:r w:rsidR="00B775A5"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437B7796" w14:textId="77777777" w:rsidR="00072ED3" w:rsidRPr="00E845FD" w:rsidRDefault="00B775A5" w:rsidP="00072ED3">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2A77D1F" w14:textId="55AFF68B" w:rsidR="00B775A5" w:rsidRPr="00E845FD" w:rsidRDefault="00AB603C" w:rsidP="00072ED3">
            <w:pPr>
              <w:jc w:val="center"/>
              <w:rPr>
                <w:rFonts w:ascii="Times New Roman" w:hAnsi="Times New Roman" w:cs="Times New Roman"/>
                <w:sz w:val="20"/>
                <w:szCs w:val="20"/>
              </w:rPr>
            </w:pPr>
            <w:r>
              <w:rPr>
                <w:rFonts w:ascii="Times New Roman" w:hAnsi="Times New Roman" w:cs="Times New Roman"/>
                <w:sz w:val="20"/>
                <w:szCs w:val="20"/>
              </w:rPr>
              <w:t>§: 106</w:t>
            </w:r>
          </w:p>
        </w:tc>
        <w:tc>
          <w:tcPr>
            <w:tcW w:w="3686" w:type="dxa"/>
            <w:tcBorders>
              <w:top w:val="single" w:sz="4" w:space="0" w:color="auto"/>
              <w:bottom w:val="single" w:sz="4" w:space="0" w:color="auto"/>
            </w:tcBorders>
          </w:tcPr>
          <w:p w14:paraId="24BF0C05" w14:textId="77777777" w:rsidR="00AB603C" w:rsidRDefault="00AB603C" w:rsidP="00AB603C">
            <w:pPr>
              <w:pStyle w:val="Normlny0"/>
              <w:jc w:val="center"/>
            </w:pPr>
            <w:r>
              <w:t>§ 106</w:t>
            </w:r>
          </w:p>
          <w:p w14:paraId="503CE7DE" w14:textId="77777777" w:rsidR="00AB603C" w:rsidRDefault="00AB603C" w:rsidP="00AB603C">
            <w:pPr>
              <w:pStyle w:val="Normlny0"/>
              <w:jc w:val="center"/>
            </w:pPr>
          </w:p>
          <w:p w14:paraId="4B981780" w14:textId="77777777" w:rsidR="00AB603C" w:rsidRDefault="00AB603C" w:rsidP="00AB603C">
            <w:pPr>
              <w:pStyle w:val="Normlny0"/>
              <w:jc w:val="both"/>
            </w:pPr>
            <w:r>
              <w:t>Registrový súd sprístupňuje v elektronickej podobe zapísané údaje a uložené dokumenty aj prostredníctvom systému prepojenia registrov v štruktúre podľa osobitného predpisu.</w:t>
            </w:r>
            <w:r w:rsidRPr="00F17700">
              <w:rPr>
                <w:vertAlign w:val="superscript"/>
              </w:rPr>
              <w:t>2</w:t>
            </w:r>
            <w:r>
              <w:t>)</w:t>
            </w:r>
          </w:p>
          <w:p w14:paraId="24CA59E6" w14:textId="77777777" w:rsidR="00AB603C" w:rsidRDefault="00AB603C" w:rsidP="00AB603C">
            <w:pPr>
              <w:pStyle w:val="Normlny0"/>
              <w:jc w:val="center"/>
            </w:pPr>
          </w:p>
          <w:p w14:paraId="01E7A294" w14:textId="77777777" w:rsidR="00AB603C" w:rsidRDefault="00AB603C" w:rsidP="00F17700">
            <w:pPr>
              <w:pStyle w:val="Normlny0"/>
            </w:pPr>
            <w:r>
              <w:t xml:space="preserve">Poznámka pod čiarou k odkazu 2 znie: </w:t>
            </w:r>
          </w:p>
          <w:p w14:paraId="1E7800FB" w14:textId="2E54A8F6" w:rsidR="003A0CDD" w:rsidRPr="00E845FD" w:rsidRDefault="00AB603C" w:rsidP="00AB603C">
            <w:pPr>
              <w:pStyle w:val="Normlny0"/>
              <w:jc w:val="both"/>
            </w:pPr>
            <w:r w:rsidRPr="00F17700">
              <w:rPr>
                <w:vertAlign w:val="superscript"/>
              </w:rPr>
              <w:t>2</w:t>
            </w:r>
            <w:r>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25.6.2021).</w:t>
            </w:r>
          </w:p>
        </w:tc>
        <w:tc>
          <w:tcPr>
            <w:tcW w:w="827" w:type="dxa"/>
            <w:tcBorders>
              <w:top w:val="single" w:sz="4" w:space="0" w:color="auto"/>
              <w:bottom w:val="single" w:sz="4" w:space="0" w:color="auto"/>
            </w:tcBorders>
          </w:tcPr>
          <w:p w14:paraId="7CCA5441" w14:textId="77777777" w:rsidR="00072ED3" w:rsidRPr="00E845FD" w:rsidRDefault="00B775A5" w:rsidP="00A31885">
            <w:pPr>
              <w:pStyle w:val="Normlny0"/>
              <w:jc w:val="center"/>
            </w:pPr>
            <w:r w:rsidRPr="00E845FD">
              <w:t>Ú</w:t>
            </w:r>
          </w:p>
        </w:tc>
        <w:tc>
          <w:tcPr>
            <w:tcW w:w="1418" w:type="dxa"/>
            <w:tcBorders>
              <w:top w:val="single" w:sz="4" w:space="0" w:color="auto"/>
              <w:bottom w:val="single" w:sz="4" w:space="0" w:color="auto"/>
            </w:tcBorders>
          </w:tcPr>
          <w:p w14:paraId="790F2EDB" w14:textId="77777777" w:rsidR="00072ED3" w:rsidRPr="00E845FD" w:rsidRDefault="00072ED3" w:rsidP="00072ED3">
            <w:pPr>
              <w:jc w:val="both"/>
              <w:rPr>
                <w:rFonts w:ascii="Times New Roman" w:hAnsi="Times New Roman" w:cs="Times New Roman"/>
                <w:color w:val="FF0000"/>
                <w:sz w:val="20"/>
                <w:szCs w:val="20"/>
              </w:rPr>
            </w:pPr>
          </w:p>
        </w:tc>
        <w:tc>
          <w:tcPr>
            <w:tcW w:w="850" w:type="dxa"/>
            <w:tcBorders>
              <w:top w:val="single" w:sz="4" w:space="0" w:color="auto"/>
              <w:bottom w:val="single" w:sz="4" w:space="0" w:color="auto"/>
            </w:tcBorders>
          </w:tcPr>
          <w:p w14:paraId="56858177" w14:textId="77777777" w:rsidR="00072ED3" w:rsidRPr="00E845FD" w:rsidRDefault="00B775A5" w:rsidP="00072ED3">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AC4A073" w14:textId="48F9B350" w:rsidR="00072ED3" w:rsidRPr="00E845FD" w:rsidRDefault="00072ED3" w:rsidP="001A69E1">
            <w:pPr>
              <w:rPr>
                <w:rFonts w:ascii="Times New Roman" w:hAnsi="Times New Roman" w:cs="Times New Roman"/>
                <w:sz w:val="20"/>
                <w:szCs w:val="20"/>
              </w:rPr>
            </w:pPr>
          </w:p>
        </w:tc>
      </w:tr>
      <w:tr w:rsidR="00EC21DB" w:rsidRPr="00E845FD" w14:paraId="6282D365" w14:textId="77777777" w:rsidTr="00244F04">
        <w:tc>
          <w:tcPr>
            <w:tcW w:w="988" w:type="dxa"/>
            <w:tcBorders>
              <w:top w:val="single" w:sz="4" w:space="0" w:color="auto"/>
              <w:bottom w:val="single" w:sz="4" w:space="0" w:color="auto"/>
            </w:tcBorders>
          </w:tcPr>
          <w:p w14:paraId="3BCE5345" w14:textId="77777777" w:rsidR="00EC21DB" w:rsidRPr="00E845FD" w:rsidRDefault="00EC21DB" w:rsidP="00EC21DB">
            <w:pPr>
              <w:rPr>
                <w:rFonts w:ascii="Times New Roman" w:hAnsi="Times New Roman" w:cs="Times New Roman"/>
                <w:b/>
                <w:bCs/>
                <w:sz w:val="20"/>
                <w:szCs w:val="20"/>
              </w:rPr>
            </w:pPr>
            <w:r w:rsidRPr="00E845FD">
              <w:rPr>
                <w:rFonts w:ascii="Times New Roman" w:hAnsi="Times New Roman" w:cs="Times New Roman"/>
                <w:b/>
                <w:bCs/>
                <w:sz w:val="20"/>
                <w:szCs w:val="20"/>
              </w:rPr>
              <w:t>Č: 19</w:t>
            </w:r>
            <w:r w:rsidRPr="00E845FD">
              <w:rPr>
                <w:rFonts w:ascii="Times New Roman" w:hAnsi="Times New Roman" w:cs="Times New Roman"/>
                <w:b/>
                <w:bCs/>
                <w:sz w:val="20"/>
                <w:szCs w:val="20"/>
              </w:rPr>
              <w:br/>
              <w:t>O: 1</w:t>
            </w:r>
          </w:p>
        </w:tc>
        <w:tc>
          <w:tcPr>
            <w:tcW w:w="2268" w:type="dxa"/>
            <w:tcBorders>
              <w:top w:val="single" w:sz="4" w:space="0" w:color="auto"/>
              <w:bottom w:val="single" w:sz="4" w:space="0" w:color="auto"/>
            </w:tcBorders>
          </w:tcPr>
          <w:p w14:paraId="755D3F1A" w14:textId="77777777" w:rsidR="00EC21DB" w:rsidRPr="00E845FD" w:rsidRDefault="00EC21DB" w:rsidP="00EC21DB">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19 </w:t>
            </w:r>
          </w:p>
          <w:p w14:paraId="154ABBC3" w14:textId="77777777" w:rsidR="00EC21DB" w:rsidRPr="00E845FD" w:rsidRDefault="00EC21DB" w:rsidP="00EC21DB">
            <w:pPr>
              <w:pStyle w:val="CM4"/>
              <w:jc w:val="both"/>
              <w:rPr>
                <w:rFonts w:ascii="Times New Roman" w:hAnsi="Times New Roman"/>
                <w:color w:val="000000"/>
                <w:sz w:val="20"/>
                <w:szCs w:val="20"/>
              </w:rPr>
            </w:pPr>
          </w:p>
          <w:p w14:paraId="6F11F04B" w14:textId="77777777" w:rsidR="00EC21DB" w:rsidRPr="00E845FD" w:rsidRDefault="00EC21DB" w:rsidP="00EC21DB">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Poplatky za dokumenty a údaje </w:t>
            </w:r>
          </w:p>
          <w:p w14:paraId="1E3C5FE4" w14:textId="77777777" w:rsidR="00EC21DB" w:rsidRPr="00E845FD" w:rsidRDefault="00EC21DB" w:rsidP="00EC21DB">
            <w:pPr>
              <w:pStyle w:val="CM4"/>
              <w:jc w:val="both"/>
              <w:rPr>
                <w:rFonts w:ascii="Times New Roman" w:hAnsi="Times New Roman"/>
                <w:color w:val="000000"/>
                <w:sz w:val="20"/>
                <w:szCs w:val="20"/>
              </w:rPr>
            </w:pPr>
          </w:p>
          <w:p w14:paraId="0D375E03" w14:textId="77777777" w:rsidR="00EC21DB" w:rsidRPr="00E845FD" w:rsidRDefault="00EC21DB" w:rsidP="00EC21DB">
            <w:pPr>
              <w:pStyle w:val="CM4"/>
              <w:jc w:val="both"/>
              <w:rPr>
                <w:rFonts w:ascii="Times New Roman" w:hAnsi="Times New Roman"/>
                <w:color w:val="000000"/>
                <w:sz w:val="20"/>
                <w:szCs w:val="20"/>
              </w:rPr>
            </w:pPr>
            <w:r w:rsidRPr="00E845FD">
              <w:rPr>
                <w:rFonts w:ascii="Times New Roman" w:hAnsi="Times New Roman"/>
                <w:color w:val="000000"/>
                <w:sz w:val="20"/>
                <w:szCs w:val="20"/>
              </w:rPr>
              <w:lastRenderedPageBreak/>
              <w:t xml:space="preserve">1. Poplatky účtované za získavanie dokumentov a údajov uvedených v článku 14 prostredníctvom systému prepojenia registrov nesmú prekročiť s tým spojené administratívne náklady. </w:t>
            </w:r>
          </w:p>
        </w:tc>
        <w:tc>
          <w:tcPr>
            <w:tcW w:w="850" w:type="dxa"/>
            <w:tcBorders>
              <w:top w:val="single" w:sz="4" w:space="0" w:color="auto"/>
              <w:bottom w:val="single" w:sz="4" w:space="0" w:color="auto"/>
            </w:tcBorders>
          </w:tcPr>
          <w:p w14:paraId="201E44B3" w14:textId="77777777" w:rsidR="00EC21DB" w:rsidRPr="00E845FD" w:rsidRDefault="00EC21DB" w:rsidP="00AB603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lastRenderedPageBreak/>
              <w:t>N</w:t>
            </w:r>
          </w:p>
        </w:tc>
        <w:tc>
          <w:tcPr>
            <w:tcW w:w="425" w:type="dxa"/>
            <w:tcBorders>
              <w:top w:val="single" w:sz="4" w:space="0" w:color="auto"/>
              <w:bottom w:val="single" w:sz="4" w:space="0" w:color="auto"/>
            </w:tcBorders>
          </w:tcPr>
          <w:p w14:paraId="443E55ED"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691729A3" w14:textId="6F5D20BB" w:rsidR="00EC21DB" w:rsidRPr="00E845FD" w:rsidRDefault="00AB603C" w:rsidP="00EC21DB">
            <w:pPr>
              <w:pStyle w:val="Normlny0"/>
              <w:jc w:val="center"/>
            </w:pPr>
            <w:r>
              <w:t>§: 118</w:t>
            </w:r>
          </w:p>
          <w:p w14:paraId="38A5326D" w14:textId="49D90C4F" w:rsidR="00EC21DB" w:rsidRPr="00E845FD" w:rsidRDefault="00244F04" w:rsidP="00EC21DB">
            <w:pPr>
              <w:pStyle w:val="Normlny0"/>
              <w:jc w:val="center"/>
            </w:pPr>
            <w:r>
              <w:t>O: 2</w:t>
            </w:r>
          </w:p>
          <w:p w14:paraId="348C52C5" w14:textId="77777777" w:rsidR="00EC21DB" w:rsidRPr="00E845FD" w:rsidRDefault="00EC21DB" w:rsidP="00EC21DB">
            <w:pPr>
              <w:pStyle w:val="Normlny0"/>
              <w:jc w:val="center"/>
            </w:pPr>
            <w:r w:rsidRPr="00E845FD">
              <w:t>V: 3</w:t>
            </w:r>
          </w:p>
          <w:p w14:paraId="26734934" w14:textId="77777777" w:rsidR="00EC21DB" w:rsidRPr="00E845FD" w:rsidRDefault="00EC21DB" w:rsidP="00EC21DB">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2D9CFDF1" w14:textId="01165BDD" w:rsidR="00244F04" w:rsidRPr="00E845FD" w:rsidRDefault="00AB603C" w:rsidP="00EC21DB">
            <w:pPr>
              <w:pStyle w:val="Normlny0"/>
              <w:jc w:val="both"/>
            </w:pPr>
            <w:r w:rsidRPr="00AB603C">
              <w:t>Registrový súd oznamuje údaje prostredníctvom systému prepojenia registrov bezplatne.</w:t>
            </w:r>
          </w:p>
          <w:p w14:paraId="0E1F4761" w14:textId="2E9C019C" w:rsidR="00EC21DB" w:rsidRPr="00E845FD" w:rsidRDefault="00EC21DB" w:rsidP="00EC21DB">
            <w:pPr>
              <w:pStyle w:val="Normlny0"/>
              <w:jc w:val="both"/>
            </w:pPr>
          </w:p>
        </w:tc>
        <w:tc>
          <w:tcPr>
            <w:tcW w:w="827" w:type="dxa"/>
            <w:tcBorders>
              <w:top w:val="single" w:sz="4" w:space="0" w:color="auto"/>
              <w:bottom w:val="single" w:sz="4" w:space="0" w:color="auto"/>
            </w:tcBorders>
          </w:tcPr>
          <w:p w14:paraId="610219D8" w14:textId="77777777" w:rsidR="00EC21DB" w:rsidRPr="00E845FD" w:rsidRDefault="00EC21DB" w:rsidP="00EC21DB">
            <w:pPr>
              <w:pStyle w:val="Normlny0"/>
              <w:jc w:val="both"/>
            </w:pPr>
            <w:r w:rsidRPr="00E845FD">
              <w:t xml:space="preserve">n.a. </w:t>
            </w:r>
          </w:p>
        </w:tc>
        <w:tc>
          <w:tcPr>
            <w:tcW w:w="1418" w:type="dxa"/>
            <w:tcBorders>
              <w:top w:val="single" w:sz="4" w:space="0" w:color="auto"/>
              <w:bottom w:val="single" w:sz="4" w:space="0" w:color="auto"/>
            </w:tcBorders>
          </w:tcPr>
          <w:p w14:paraId="28A669DB" w14:textId="2D5EEF19" w:rsidR="00EC21DB" w:rsidRPr="00E845FD" w:rsidRDefault="00EC21DB" w:rsidP="00244F04">
            <w:pPr>
              <w:rPr>
                <w:rFonts w:ascii="Times New Roman" w:hAnsi="Times New Roman" w:cs="Times New Roman"/>
                <w:sz w:val="20"/>
                <w:szCs w:val="20"/>
              </w:rPr>
            </w:pPr>
            <w:r w:rsidRPr="00E845FD">
              <w:rPr>
                <w:rFonts w:ascii="Times New Roman" w:hAnsi="Times New Roman" w:cs="Times New Roman"/>
                <w:sz w:val="20"/>
                <w:szCs w:val="20"/>
              </w:rPr>
              <w:t>Vzhľadom na skutočnosť, že údaje a dokumenty sprístupňovan</w:t>
            </w:r>
            <w:r w:rsidRPr="00E845FD">
              <w:rPr>
                <w:rFonts w:ascii="Times New Roman" w:hAnsi="Times New Roman" w:cs="Times New Roman"/>
                <w:sz w:val="20"/>
                <w:szCs w:val="20"/>
              </w:rPr>
              <w:lastRenderedPageBreak/>
              <w:t>é prostredníctvom systému prepojenia registrov sa sprístupňujú vždy len v elektronickej podobe (s ohľadom na technickú a funkčnú špecifikáciu systému), pričom takto vydávané osvedčenie v zmysle príslušnej prílohy zákona č. 71/1992 Zb. nepodliehajú poplatkovej povinnosti (pozri Položku 24b Sadzobníka súdnych poplatkov - poznámky) sa výslovná pozitívno-právna transpozícia ustanovenia podľa názoru predkladateľa nevyžaduje</w:t>
            </w:r>
            <w:r w:rsidR="00244F04">
              <w:rPr>
                <w:rFonts w:ascii="Times New Roman" w:hAnsi="Times New Roman" w:cs="Times New Roman"/>
                <w:sz w:val="20"/>
                <w:szCs w:val="20"/>
              </w:rPr>
              <w:t>.</w:t>
            </w:r>
          </w:p>
        </w:tc>
        <w:tc>
          <w:tcPr>
            <w:tcW w:w="850" w:type="dxa"/>
            <w:tcBorders>
              <w:top w:val="single" w:sz="4" w:space="0" w:color="auto"/>
              <w:bottom w:val="single" w:sz="4" w:space="0" w:color="auto"/>
            </w:tcBorders>
          </w:tcPr>
          <w:p w14:paraId="1337D01A" w14:textId="77777777" w:rsidR="00EC21DB" w:rsidRPr="00E845FD" w:rsidRDefault="00EC21DB" w:rsidP="00EC21DB">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5F372B3E" w14:textId="77777777" w:rsidR="00EC21DB" w:rsidRPr="00E845FD" w:rsidRDefault="00EC21DB" w:rsidP="00EC21DB">
            <w:pPr>
              <w:jc w:val="center"/>
              <w:rPr>
                <w:rFonts w:ascii="Times New Roman" w:hAnsi="Times New Roman" w:cs="Times New Roman"/>
                <w:sz w:val="20"/>
                <w:szCs w:val="20"/>
              </w:rPr>
            </w:pPr>
          </w:p>
        </w:tc>
      </w:tr>
      <w:tr w:rsidR="00EC21DB" w:rsidRPr="00E845FD" w14:paraId="571772B1" w14:textId="77777777" w:rsidTr="00370010">
        <w:tc>
          <w:tcPr>
            <w:tcW w:w="988" w:type="dxa"/>
            <w:tcBorders>
              <w:top w:val="single" w:sz="4" w:space="0" w:color="auto"/>
              <w:bottom w:val="single" w:sz="4" w:space="0" w:color="auto"/>
            </w:tcBorders>
          </w:tcPr>
          <w:p w14:paraId="4FF4BCC8"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19</w:t>
            </w:r>
          </w:p>
          <w:p w14:paraId="7AFB1E7E"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0ECDBFD0"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P: a)</w:t>
            </w:r>
          </w:p>
        </w:tc>
        <w:tc>
          <w:tcPr>
            <w:tcW w:w="2268" w:type="dxa"/>
            <w:tcBorders>
              <w:top w:val="single" w:sz="4" w:space="0" w:color="auto"/>
              <w:bottom w:val="single" w:sz="4" w:space="0" w:color="auto"/>
            </w:tcBorders>
          </w:tcPr>
          <w:p w14:paraId="064441BE" w14:textId="77777777" w:rsidR="00EC21DB" w:rsidRPr="00E845FD" w:rsidRDefault="00EC21DB" w:rsidP="00EC21DB">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2. Členské štáty zabezpečia, aby prostredníctvom systému prepojenia registrov boli bezplatne k dispozícii tieto údaje a dokumenty minimálne v rozsahu:</w:t>
            </w:r>
          </w:p>
          <w:p w14:paraId="039ACBD3" w14:textId="77777777" w:rsidR="00EC21DB" w:rsidRPr="00E845FD" w:rsidRDefault="00EC21DB" w:rsidP="00EC21DB">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a) obchodné meno či mená a právna forma spoločnosti;</w:t>
            </w:r>
          </w:p>
        </w:tc>
        <w:tc>
          <w:tcPr>
            <w:tcW w:w="850" w:type="dxa"/>
            <w:tcBorders>
              <w:top w:val="single" w:sz="4" w:space="0" w:color="auto"/>
              <w:bottom w:val="single" w:sz="4" w:space="0" w:color="auto"/>
            </w:tcBorders>
          </w:tcPr>
          <w:p w14:paraId="648A2129"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222714FD"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05CE163" w14:textId="77777777" w:rsidR="00EC21DB" w:rsidRPr="00E845FD" w:rsidRDefault="00EC21DB" w:rsidP="00EC21DB">
            <w:pPr>
              <w:jc w:val="center"/>
              <w:rPr>
                <w:rFonts w:ascii="Times New Roman" w:hAnsi="Times New Roman" w:cs="Times New Roman"/>
                <w:sz w:val="20"/>
                <w:szCs w:val="20"/>
              </w:rPr>
            </w:pPr>
          </w:p>
          <w:p w14:paraId="163F64A4" w14:textId="4FC886EA" w:rsidR="00EC21DB" w:rsidRPr="00E845FD" w:rsidRDefault="00EC21DB" w:rsidP="00EC21DB">
            <w:pPr>
              <w:jc w:val="center"/>
              <w:rPr>
                <w:rFonts w:ascii="Times New Roman" w:hAnsi="Times New Roman" w:cs="Times New Roman"/>
                <w:sz w:val="20"/>
                <w:szCs w:val="20"/>
              </w:rPr>
            </w:pPr>
          </w:p>
          <w:p w14:paraId="5AECADE6" w14:textId="44D84A2A" w:rsidR="00EC21DB" w:rsidRPr="00E845FD" w:rsidRDefault="00EC21DB" w:rsidP="00EC21DB">
            <w:pPr>
              <w:jc w:val="center"/>
              <w:rPr>
                <w:rFonts w:ascii="Times New Roman" w:hAnsi="Times New Roman" w:cs="Times New Roman"/>
                <w:sz w:val="20"/>
                <w:szCs w:val="20"/>
              </w:rPr>
            </w:pPr>
          </w:p>
          <w:p w14:paraId="38A1FF88" w14:textId="39D4C8D1" w:rsidR="00EC21DB" w:rsidRPr="00E845FD" w:rsidRDefault="00EC21DB" w:rsidP="00EC21DB">
            <w:pPr>
              <w:jc w:val="center"/>
              <w:rPr>
                <w:rFonts w:ascii="Times New Roman" w:hAnsi="Times New Roman" w:cs="Times New Roman"/>
                <w:sz w:val="20"/>
                <w:szCs w:val="20"/>
              </w:rPr>
            </w:pPr>
          </w:p>
          <w:p w14:paraId="3328CD8C" w14:textId="3F62429C" w:rsidR="00EC21DB" w:rsidRPr="00E845FD" w:rsidRDefault="00EC21DB" w:rsidP="00EC21DB">
            <w:pPr>
              <w:jc w:val="center"/>
              <w:rPr>
                <w:rFonts w:ascii="Times New Roman" w:hAnsi="Times New Roman" w:cs="Times New Roman"/>
                <w:sz w:val="20"/>
                <w:szCs w:val="20"/>
              </w:rPr>
            </w:pPr>
          </w:p>
          <w:p w14:paraId="37A230D7" w14:textId="64387D99" w:rsidR="00EC21DB" w:rsidRPr="00E845FD" w:rsidRDefault="00EC21DB" w:rsidP="00EC21DB">
            <w:pPr>
              <w:jc w:val="center"/>
              <w:rPr>
                <w:rFonts w:ascii="Times New Roman" w:hAnsi="Times New Roman" w:cs="Times New Roman"/>
                <w:sz w:val="20"/>
                <w:szCs w:val="20"/>
              </w:rPr>
            </w:pPr>
          </w:p>
          <w:p w14:paraId="66373A16" w14:textId="6FBC4038" w:rsidR="00EC21DB" w:rsidRPr="00E845FD" w:rsidRDefault="00EC21DB" w:rsidP="00EC21DB">
            <w:pPr>
              <w:jc w:val="center"/>
              <w:rPr>
                <w:rFonts w:ascii="Times New Roman" w:hAnsi="Times New Roman" w:cs="Times New Roman"/>
                <w:sz w:val="20"/>
                <w:szCs w:val="20"/>
              </w:rPr>
            </w:pPr>
          </w:p>
          <w:p w14:paraId="23F8A991" w14:textId="158DF805" w:rsidR="00EC21DB" w:rsidRPr="00E845FD" w:rsidRDefault="00EC21DB" w:rsidP="00EC21DB">
            <w:pPr>
              <w:jc w:val="center"/>
              <w:rPr>
                <w:rFonts w:ascii="Times New Roman" w:hAnsi="Times New Roman" w:cs="Times New Roman"/>
                <w:sz w:val="20"/>
                <w:szCs w:val="20"/>
              </w:rPr>
            </w:pPr>
          </w:p>
          <w:p w14:paraId="02709137" w14:textId="337FA3B4" w:rsidR="00EC21DB" w:rsidRPr="00E845FD" w:rsidRDefault="00EC21DB" w:rsidP="00EC21DB">
            <w:pPr>
              <w:jc w:val="center"/>
              <w:rPr>
                <w:rFonts w:ascii="Times New Roman" w:hAnsi="Times New Roman" w:cs="Times New Roman"/>
                <w:sz w:val="20"/>
                <w:szCs w:val="20"/>
              </w:rPr>
            </w:pPr>
          </w:p>
          <w:p w14:paraId="42B7F720" w14:textId="26906317" w:rsidR="00EC21DB" w:rsidRPr="00E845FD" w:rsidRDefault="00EC21DB" w:rsidP="00EC21DB">
            <w:pPr>
              <w:jc w:val="center"/>
              <w:rPr>
                <w:rFonts w:ascii="Times New Roman" w:hAnsi="Times New Roman" w:cs="Times New Roman"/>
                <w:sz w:val="20"/>
                <w:szCs w:val="20"/>
              </w:rPr>
            </w:pPr>
          </w:p>
          <w:p w14:paraId="0C362261" w14:textId="13D19F7C" w:rsidR="00EC21DB" w:rsidRPr="00E845FD" w:rsidRDefault="00EC21DB" w:rsidP="00EC21DB">
            <w:pPr>
              <w:jc w:val="center"/>
              <w:rPr>
                <w:rFonts w:ascii="Times New Roman" w:hAnsi="Times New Roman" w:cs="Times New Roman"/>
                <w:sz w:val="20"/>
                <w:szCs w:val="20"/>
              </w:rPr>
            </w:pPr>
          </w:p>
          <w:p w14:paraId="6BE00D05" w14:textId="0D6062C5" w:rsidR="00EC21DB" w:rsidRPr="00E845FD" w:rsidRDefault="00EC21DB" w:rsidP="00EC21DB">
            <w:pPr>
              <w:jc w:val="center"/>
              <w:rPr>
                <w:rFonts w:ascii="Times New Roman" w:hAnsi="Times New Roman" w:cs="Times New Roman"/>
                <w:sz w:val="20"/>
                <w:szCs w:val="20"/>
              </w:rPr>
            </w:pPr>
          </w:p>
          <w:p w14:paraId="45B9CD0C" w14:textId="03FC2905" w:rsidR="00EC21DB" w:rsidRPr="00E845FD" w:rsidRDefault="00EC21DB" w:rsidP="00EC21DB">
            <w:pPr>
              <w:jc w:val="center"/>
              <w:rPr>
                <w:rFonts w:ascii="Times New Roman" w:hAnsi="Times New Roman" w:cs="Times New Roman"/>
                <w:sz w:val="20"/>
                <w:szCs w:val="20"/>
              </w:rPr>
            </w:pPr>
          </w:p>
          <w:p w14:paraId="7BBE4841" w14:textId="4DE6E298" w:rsidR="00EC21DB" w:rsidRPr="00E845FD" w:rsidRDefault="00EC21DB" w:rsidP="00EC21DB">
            <w:pPr>
              <w:jc w:val="center"/>
              <w:rPr>
                <w:rFonts w:ascii="Times New Roman" w:hAnsi="Times New Roman" w:cs="Times New Roman"/>
                <w:sz w:val="20"/>
                <w:szCs w:val="20"/>
              </w:rPr>
            </w:pPr>
          </w:p>
          <w:p w14:paraId="2D8FBA29" w14:textId="7DE581AB" w:rsidR="00EC21DB" w:rsidRPr="00E845FD" w:rsidRDefault="00EC21DB" w:rsidP="00EC21DB">
            <w:pPr>
              <w:jc w:val="center"/>
              <w:rPr>
                <w:rFonts w:ascii="Times New Roman" w:hAnsi="Times New Roman" w:cs="Times New Roman"/>
                <w:sz w:val="20"/>
                <w:szCs w:val="20"/>
              </w:rPr>
            </w:pPr>
          </w:p>
          <w:p w14:paraId="68AC87F6" w14:textId="06E868F6" w:rsidR="00EC21DB" w:rsidRDefault="00EC21DB" w:rsidP="00EC21DB">
            <w:pPr>
              <w:jc w:val="center"/>
              <w:rPr>
                <w:rFonts w:ascii="Times New Roman" w:hAnsi="Times New Roman" w:cs="Times New Roman"/>
                <w:sz w:val="20"/>
                <w:szCs w:val="20"/>
              </w:rPr>
            </w:pPr>
          </w:p>
          <w:p w14:paraId="1D0F5B51" w14:textId="1C23D225" w:rsidR="00244F04" w:rsidRDefault="00244F04" w:rsidP="00EC21DB">
            <w:pPr>
              <w:jc w:val="center"/>
              <w:rPr>
                <w:rFonts w:ascii="Times New Roman" w:hAnsi="Times New Roman" w:cs="Times New Roman"/>
                <w:sz w:val="20"/>
                <w:szCs w:val="20"/>
              </w:rPr>
            </w:pPr>
          </w:p>
          <w:p w14:paraId="2541967B" w14:textId="6036B9A2" w:rsidR="00244F04" w:rsidRDefault="00244F04" w:rsidP="00EC21DB">
            <w:pPr>
              <w:jc w:val="center"/>
              <w:rPr>
                <w:rFonts w:ascii="Times New Roman" w:hAnsi="Times New Roman" w:cs="Times New Roman"/>
                <w:sz w:val="20"/>
                <w:szCs w:val="20"/>
              </w:rPr>
            </w:pPr>
          </w:p>
          <w:p w14:paraId="2E7C6A99" w14:textId="761234E3" w:rsidR="00244F04" w:rsidRPr="00E845FD" w:rsidRDefault="00244F04" w:rsidP="00EC21DB">
            <w:pPr>
              <w:jc w:val="center"/>
              <w:rPr>
                <w:rFonts w:ascii="Times New Roman" w:hAnsi="Times New Roman" w:cs="Times New Roman"/>
                <w:sz w:val="20"/>
                <w:szCs w:val="20"/>
              </w:rPr>
            </w:pPr>
            <w:r>
              <w:rPr>
                <w:rFonts w:ascii="Times New Roman" w:hAnsi="Times New Roman" w:cs="Times New Roman"/>
                <w:sz w:val="20"/>
                <w:szCs w:val="20"/>
              </w:rPr>
              <w:t>1</w:t>
            </w:r>
          </w:p>
          <w:p w14:paraId="28C7D663" w14:textId="4797DC3A" w:rsidR="00EC21DB" w:rsidRDefault="00EC21DB" w:rsidP="00EC21DB">
            <w:pPr>
              <w:jc w:val="center"/>
              <w:rPr>
                <w:rFonts w:ascii="Times New Roman" w:hAnsi="Times New Roman" w:cs="Times New Roman"/>
                <w:sz w:val="20"/>
                <w:szCs w:val="20"/>
              </w:rPr>
            </w:pPr>
          </w:p>
          <w:p w14:paraId="27E86CF2" w14:textId="1AA84B85" w:rsidR="00244F04" w:rsidRDefault="00244F04" w:rsidP="00EC21DB">
            <w:pPr>
              <w:jc w:val="center"/>
              <w:rPr>
                <w:rFonts w:ascii="Times New Roman" w:hAnsi="Times New Roman" w:cs="Times New Roman"/>
                <w:sz w:val="20"/>
                <w:szCs w:val="20"/>
              </w:rPr>
            </w:pPr>
          </w:p>
          <w:p w14:paraId="4565EB5B" w14:textId="7202EB2E" w:rsidR="00244F04" w:rsidRDefault="00244F04" w:rsidP="00EC21DB">
            <w:pPr>
              <w:jc w:val="center"/>
              <w:rPr>
                <w:rFonts w:ascii="Times New Roman" w:hAnsi="Times New Roman" w:cs="Times New Roman"/>
                <w:sz w:val="20"/>
                <w:szCs w:val="20"/>
              </w:rPr>
            </w:pPr>
          </w:p>
          <w:p w14:paraId="75053DD7" w14:textId="6522644E" w:rsidR="00244F04" w:rsidRDefault="00244F04" w:rsidP="00EC21DB">
            <w:pPr>
              <w:jc w:val="center"/>
              <w:rPr>
                <w:rFonts w:ascii="Times New Roman" w:hAnsi="Times New Roman" w:cs="Times New Roman"/>
                <w:sz w:val="20"/>
                <w:szCs w:val="20"/>
              </w:rPr>
            </w:pPr>
          </w:p>
          <w:p w14:paraId="736EE045" w14:textId="77777777" w:rsidR="00244F04" w:rsidRPr="00E845FD" w:rsidRDefault="00244F04" w:rsidP="00EC21DB">
            <w:pPr>
              <w:jc w:val="center"/>
              <w:rPr>
                <w:rFonts w:ascii="Times New Roman" w:hAnsi="Times New Roman" w:cs="Times New Roman"/>
                <w:sz w:val="20"/>
                <w:szCs w:val="20"/>
              </w:rPr>
            </w:pPr>
          </w:p>
          <w:p w14:paraId="19049A9B" w14:textId="1417E19D" w:rsidR="00EC21DB"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33709CA" w14:textId="217F8EB5" w:rsidR="00AB603C" w:rsidRDefault="00AB603C" w:rsidP="00EC21DB">
            <w:pPr>
              <w:jc w:val="center"/>
              <w:rPr>
                <w:rFonts w:ascii="Times New Roman" w:hAnsi="Times New Roman" w:cs="Times New Roman"/>
                <w:sz w:val="20"/>
                <w:szCs w:val="20"/>
              </w:rPr>
            </w:pPr>
          </w:p>
          <w:p w14:paraId="35928734" w14:textId="51599A60" w:rsidR="00AB603C" w:rsidRDefault="00AB603C" w:rsidP="00EC21DB">
            <w:pPr>
              <w:jc w:val="center"/>
              <w:rPr>
                <w:rFonts w:ascii="Times New Roman" w:hAnsi="Times New Roman" w:cs="Times New Roman"/>
                <w:sz w:val="20"/>
                <w:szCs w:val="20"/>
              </w:rPr>
            </w:pPr>
          </w:p>
          <w:p w14:paraId="75842F76" w14:textId="6B1DB2DB" w:rsidR="00AB603C" w:rsidRDefault="00AB603C" w:rsidP="00EC21DB">
            <w:pPr>
              <w:jc w:val="center"/>
              <w:rPr>
                <w:rFonts w:ascii="Times New Roman" w:hAnsi="Times New Roman" w:cs="Times New Roman"/>
                <w:sz w:val="20"/>
                <w:szCs w:val="20"/>
              </w:rPr>
            </w:pPr>
          </w:p>
          <w:p w14:paraId="6D637876" w14:textId="1C113F48" w:rsidR="00AB603C" w:rsidRDefault="00AB603C" w:rsidP="00EC21DB">
            <w:pPr>
              <w:jc w:val="center"/>
              <w:rPr>
                <w:rFonts w:ascii="Times New Roman" w:hAnsi="Times New Roman" w:cs="Times New Roman"/>
                <w:sz w:val="20"/>
                <w:szCs w:val="20"/>
              </w:rPr>
            </w:pPr>
          </w:p>
          <w:p w14:paraId="5CB55CBC" w14:textId="34B37F40" w:rsidR="00AB603C" w:rsidRDefault="00AB603C" w:rsidP="00EC21DB">
            <w:pPr>
              <w:jc w:val="center"/>
              <w:rPr>
                <w:rFonts w:ascii="Times New Roman" w:hAnsi="Times New Roman" w:cs="Times New Roman"/>
                <w:sz w:val="20"/>
                <w:szCs w:val="20"/>
              </w:rPr>
            </w:pPr>
          </w:p>
          <w:p w14:paraId="652583C1" w14:textId="6B3C6438" w:rsidR="00AB603C" w:rsidRDefault="00AB603C" w:rsidP="00EC21DB">
            <w:pPr>
              <w:jc w:val="center"/>
              <w:rPr>
                <w:rFonts w:ascii="Times New Roman" w:hAnsi="Times New Roman" w:cs="Times New Roman"/>
                <w:sz w:val="20"/>
                <w:szCs w:val="20"/>
              </w:rPr>
            </w:pPr>
          </w:p>
          <w:p w14:paraId="06DDA1C6" w14:textId="7F93CBEB" w:rsidR="00AB603C" w:rsidRDefault="00AB603C" w:rsidP="00EC21DB">
            <w:pPr>
              <w:jc w:val="center"/>
              <w:rPr>
                <w:rFonts w:ascii="Times New Roman" w:hAnsi="Times New Roman" w:cs="Times New Roman"/>
                <w:sz w:val="20"/>
                <w:szCs w:val="20"/>
              </w:rPr>
            </w:pPr>
          </w:p>
          <w:p w14:paraId="6402EFE7" w14:textId="710CD634" w:rsidR="00AB603C" w:rsidRDefault="00AB603C" w:rsidP="00EC21DB">
            <w:pPr>
              <w:jc w:val="center"/>
              <w:rPr>
                <w:rFonts w:ascii="Times New Roman" w:hAnsi="Times New Roman" w:cs="Times New Roman"/>
                <w:sz w:val="20"/>
                <w:szCs w:val="20"/>
              </w:rPr>
            </w:pPr>
            <w:r>
              <w:rPr>
                <w:rFonts w:ascii="Times New Roman" w:hAnsi="Times New Roman" w:cs="Times New Roman"/>
                <w:sz w:val="20"/>
                <w:szCs w:val="20"/>
              </w:rPr>
              <w:t>1</w:t>
            </w:r>
          </w:p>
          <w:p w14:paraId="0C6A9CC5" w14:textId="77777777" w:rsidR="00AB603C" w:rsidRPr="00E845FD" w:rsidRDefault="00AB603C" w:rsidP="00EC21DB">
            <w:pPr>
              <w:jc w:val="center"/>
              <w:rPr>
                <w:rFonts w:ascii="Times New Roman" w:hAnsi="Times New Roman" w:cs="Times New Roman"/>
                <w:sz w:val="20"/>
                <w:szCs w:val="20"/>
              </w:rPr>
            </w:pPr>
          </w:p>
          <w:p w14:paraId="60ABFA88" w14:textId="77777777" w:rsidR="00EC21DB" w:rsidRPr="00E845FD" w:rsidRDefault="00EC21DB" w:rsidP="00EC21DB">
            <w:pPr>
              <w:jc w:val="center"/>
              <w:rPr>
                <w:rFonts w:ascii="Times New Roman" w:hAnsi="Times New Roman" w:cs="Times New Roman"/>
                <w:sz w:val="20"/>
                <w:szCs w:val="20"/>
              </w:rPr>
            </w:pPr>
          </w:p>
          <w:p w14:paraId="40B72586" w14:textId="63E5144F" w:rsidR="00EC21DB" w:rsidRPr="00E845FD" w:rsidRDefault="00EC21DB" w:rsidP="00EC21DB">
            <w:pPr>
              <w:jc w:val="center"/>
              <w:rPr>
                <w:rFonts w:ascii="Times New Roman" w:hAnsi="Times New Roman" w:cs="Times New Roman"/>
                <w:sz w:val="20"/>
                <w:szCs w:val="20"/>
              </w:rPr>
            </w:pPr>
          </w:p>
          <w:p w14:paraId="66491907" w14:textId="1D5204D3" w:rsidR="00EC21DB" w:rsidRPr="00E845FD" w:rsidRDefault="00EC21DB" w:rsidP="00EC21DB">
            <w:pPr>
              <w:jc w:val="center"/>
              <w:rPr>
                <w:rFonts w:ascii="Times New Roman" w:hAnsi="Times New Roman" w:cs="Times New Roman"/>
                <w:sz w:val="20"/>
                <w:szCs w:val="20"/>
              </w:rPr>
            </w:pPr>
          </w:p>
          <w:p w14:paraId="0614FED6" w14:textId="0DC738D7" w:rsidR="00EC21DB"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EDC3798" w14:textId="514D917E" w:rsidR="00AB603C" w:rsidRDefault="00AB603C" w:rsidP="00EC21DB">
            <w:pPr>
              <w:jc w:val="center"/>
              <w:rPr>
                <w:rFonts w:ascii="Times New Roman" w:hAnsi="Times New Roman" w:cs="Times New Roman"/>
                <w:sz w:val="20"/>
                <w:szCs w:val="20"/>
              </w:rPr>
            </w:pPr>
          </w:p>
          <w:p w14:paraId="27D36F5C" w14:textId="7563D511" w:rsidR="00AB603C" w:rsidRDefault="00AB603C" w:rsidP="00EC21DB">
            <w:pPr>
              <w:jc w:val="center"/>
              <w:rPr>
                <w:rFonts w:ascii="Times New Roman" w:hAnsi="Times New Roman" w:cs="Times New Roman"/>
                <w:sz w:val="20"/>
                <w:szCs w:val="20"/>
              </w:rPr>
            </w:pPr>
          </w:p>
          <w:p w14:paraId="11F1D34E" w14:textId="054420FF" w:rsidR="00AB603C" w:rsidRDefault="00AB603C" w:rsidP="00EC21DB">
            <w:pPr>
              <w:jc w:val="center"/>
              <w:rPr>
                <w:rFonts w:ascii="Times New Roman" w:hAnsi="Times New Roman" w:cs="Times New Roman"/>
                <w:sz w:val="20"/>
                <w:szCs w:val="20"/>
              </w:rPr>
            </w:pPr>
          </w:p>
          <w:p w14:paraId="21B278F5" w14:textId="56D709D2" w:rsidR="00AB603C" w:rsidRDefault="00AB603C" w:rsidP="00EC21DB">
            <w:pPr>
              <w:jc w:val="center"/>
              <w:rPr>
                <w:rFonts w:ascii="Times New Roman" w:hAnsi="Times New Roman" w:cs="Times New Roman"/>
                <w:sz w:val="20"/>
                <w:szCs w:val="20"/>
              </w:rPr>
            </w:pPr>
          </w:p>
          <w:p w14:paraId="12A0ADAF" w14:textId="3933D7BC" w:rsidR="00AB603C" w:rsidRDefault="00AB603C" w:rsidP="00EC21DB">
            <w:pPr>
              <w:jc w:val="center"/>
              <w:rPr>
                <w:rFonts w:ascii="Times New Roman" w:hAnsi="Times New Roman" w:cs="Times New Roman"/>
                <w:sz w:val="20"/>
                <w:szCs w:val="20"/>
              </w:rPr>
            </w:pPr>
          </w:p>
          <w:p w14:paraId="14E813E0" w14:textId="264F4447" w:rsidR="00AB603C" w:rsidRDefault="00AB603C" w:rsidP="00EC21DB">
            <w:pPr>
              <w:jc w:val="center"/>
              <w:rPr>
                <w:rFonts w:ascii="Times New Roman" w:hAnsi="Times New Roman" w:cs="Times New Roman"/>
                <w:sz w:val="20"/>
                <w:szCs w:val="20"/>
              </w:rPr>
            </w:pPr>
          </w:p>
          <w:p w14:paraId="49FB31B5" w14:textId="44AEC565" w:rsidR="00AB603C" w:rsidRDefault="00AB603C" w:rsidP="00EC21DB">
            <w:pPr>
              <w:jc w:val="center"/>
              <w:rPr>
                <w:rFonts w:ascii="Times New Roman" w:hAnsi="Times New Roman" w:cs="Times New Roman"/>
                <w:sz w:val="20"/>
                <w:szCs w:val="20"/>
              </w:rPr>
            </w:pPr>
          </w:p>
          <w:p w14:paraId="7FD788F5" w14:textId="0AAE13F8" w:rsidR="00AB603C" w:rsidRPr="00E845FD" w:rsidRDefault="00AB603C" w:rsidP="00EC21DB">
            <w:pPr>
              <w:jc w:val="center"/>
              <w:rPr>
                <w:rFonts w:ascii="Times New Roman" w:hAnsi="Times New Roman" w:cs="Times New Roman"/>
                <w:sz w:val="20"/>
                <w:szCs w:val="20"/>
              </w:rPr>
            </w:pPr>
            <w:r>
              <w:rPr>
                <w:rFonts w:ascii="Times New Roman" w:hAnsi="Times New Roman" w:cs="Times New Roman"/>
                <w:sz w:val="20"/>
                <w:szCs w:val="20"/>
              </w:rPr>
              <w:t>1</w:t>
            </w:r>
          </w:p>
          <w:p w14:paraId="6994FE1F" w14:textId="77777777" w:rsidR="00EC21DB" w:rsidRPr="00E845FD" w:rsidRDefault="00EC21DB" w:rsidP="00EC21DB">
            <w:pPr>
              <w:jc w:val="center"/>
              <w:rPr>
                <w:rFonts w:ascii="Times New Roman" w:hAnsi="Times New Roman" w:cs="Times New Roman"/>
                <w:sz w:val="20"/>
                <w:szCs w:val="20"/>
              </w:rPr>
            </w:pPr>
          </w:p>
          <w:p w14:paraId="76648774" w14:textId="77777777" w:rsidR="00EC21DB" w:rsidRPr="00E845FD" w:rsidRDefault="00EC21DB" w:rsidP="00EC21DB">
            <w:pPr>
              <w:jc w:val="center"/>
              <w:rPr>
                <w:rFonts w:ascii="Times New Roman" w:hAnsi="Times New Roman" w:cs="Times New Roman"/>
                <w:sz w:val="20"/>
                <w:szCs w:val="20"/>
              </w:rPr>
            </w:pPr>
          </w:p>
          <w:p w14:paraId="2F0B0BB0" w14:textId="3D5A8EC2" w:rsidR="00244F04" w:rsidRPr="00E845FD" w:rsidRDefault="00244F04" w:rsidP="00EC21DB">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1DE33B8E" w14:textId="6571A500" w:rsidR="00EC21DB" w:rsidRPr="00E845FD" w:rsidRDefault="00244F04" w:rsidP="00EC21DB">
            <w:pPr>
              <w:pStyle w:val="Normlny0"/>
              <w:jc w:val="center"/>
            </w:pPr>
            <w:r>
              <w:lastRenderedPageBreak/>
              <w:t xml:space="preserve">§: </w:t>
            </w:r>
            <w:r w:rsidR="00AB603C">
              <w:t>106</w:t>
            </w:r>
          </w:p>
          <w:p w14:paraId="31706C76" w14:textId="77777777" w:rsidR="00EC21DB" w:rsidRPr="00E845FD" w:rsidRDefault="00EC21DB" w:rsidP="00EC21DB">
            <w:pPr>
              <w:pStyle w:val="Normlny0"/>
              <w:jc w:val="center"/>
            </w:pPr>
          </w:p>
          <w:p w14:paraId="40FDB559" w14:textId="77777777" w:rsidR="00EC21DB" w:rsidRPr="00E845FD" w:rsidRDefault="00EC21DB" w:rsidP="00EC21DB">
            <w:pPr>
              <w:pStyle w:val="Normlny0"/>
            </w:pPr>
          </w:p>
          <w:p w14:paraId="6022DFF0" w14:textId="77777777" w:rsidR="00EC21DB" w:rsidRPr="00E845FD" w:rsidRDefault="00EC21DB" w:rsidP="00EC21DB">
            <w:pPr>
              <w:pStyle w:val="Normlny0"/>
              <w:jc w:val="center"/>
            </w:pPr>
          </w:p>
          <w:p w14:paraId="34F5D467" w14:textId="77777777" w:rsidR="00EC21DB" w:rsidRPr="00E845FD" w:rsidRDefault="00EC21DB" w:rsidP="00EC21DB">
            <w:pPr>
              <w:pStyle w:val="Normlny0"/>
              <w:jc w:val="center"/>
            </w:pPr>
          </w:p>
          <w:p w14:paraId="55E24191" w14:textId="77777777" w:rsidR="00EC21DB" w:rsidRPr="00E845FD" w:rsidRDefault="00EC21DB" w:rsidP="00EC21DB">
            <w:pPr>
              <w:pStyle w:val="Normlny0"/>
              <w:jc w:val="center"/>
            </w:pPr>
          </w:p>
          <w:p w14:paraId="63FA42D2" w14:textId="77777777" w:rsidR="00EC21DB" w:rsidRPr="00E845FD" w:rsidRDefault="00EC21DB" w:rsidP="00EC21DB">
            <w:pPr>
              <w:pStyle w:val="Normlny0"/>
              <w:jc w:val="center"/>
            </w:pPr>
          </w:p>
          <w:p w14:paraId="12E268C1" w14:textId="77777777" w:rsidR="00EC21DB" w:rsidRPr="00E845FD" w:rsidRDefault="00EC21DB" w:rsidP="00EC21DB">
            <w:pPr>
              <w:pStyle w:val="Normlny0"/>
              <w:jc w:val="center"/>
            </w:pPr>
          </w:p>
          <w:p w14:paraId="12D96E43" w14:textId="77777777" w:rsidR="00EC21DB" w:rsidRPr="00E845FD" w:rsidRDefault="00EC21DB" w:rsidP="00EC21DB">
            <w:pPr>
              <w:pStyle w:val="Normlny0"/>
              <w:jc w:val="center"/>
            </w:pPr>
          </w:p>
          <w:p w14:paraId="3A67B205" w14:textId="77777777" w:rsidR="00EC21DB" w:rsidRPr="00E845FD" w:rsidRDefault="00EC21DB" w:rsidP="00EC21DB">
            <w:pPr>
              <w:pStyle w:val="Normlny0"/>
              <w:jc w:val="center"/>
            </w:pPr>
          </w:p>
          <w:p w14:paraId="37252DB4" w14:textId="77777777" w:rsidR="00EC21DB" w:rsidRPr="00E845FD" w:rsidRDefault="00EC21DB" w:rsidP="00EC21DB">
            <w:pPr>
              <w:pStyle w:val="Normlny0"/>
              <w:jc w:val="center"/>
            </w:pPr>
          </w:p>
          <w:p w14:paraId="28571B99" w14:textId="77777777" w:rsidR="00EC21DB" w:rsidRPr="00E845FD" w:rsidRDefault="00EC21DB" w:rsidP="00EC21DB">
            <w:pPr>
              <w:pStyle w:val="Normlny0"/>
              <w:jc w:val="center"/>
            </w:pPr>
          </w:p>
          <w:p w14:paraId="30CA81D1" w14:textId="77777777" w:rsidR="00EC21DB" w:rsidRPr="00E845FD" w:rsidRDefault="00EC21DB" w:rsidP="00EC21DB">
            <w:pPr>
              <w:pStyle w:val="Normlny0"/>
              <w:jc w:val="center"/>
            </w:pPr>
          </w:p>
          <w:p w14:paraId="63E30278" w14:textId="77777777" w:rsidR="00EC21DB" w:rsidRPr="00E845FD" w:rsidRDefault="00EC21DB" w:rsidP="00EC21DB">
            <w:pPr>
              <w:pStyle w:val="Normlny0"/>
              <w:jc w:val="center"/>
            </w:pPr>
          </w:p>
          <w:p w14:paraId="16E2A3BE" w14:textId="77777777" w:rsidR="00EC21DB" w:rsidRPr="00E845FD" w:rsidRDefault="00EC21DB" w:rsidP="00EC21DB">
            <w:pPr>
              <w:pStyle w:val="Normlny0"/>
              <w:jc w:val="center"/>
            </w:pPr>
          </w:p>
          <w:p w14:paraId="0FB063F4" w14:textId="77777777" w:rsidR="00EC21DB" w:rsidRPr="00E845FD" w:rsidRDefault="00EC21DB" w:rsidP="00EC21DB">
            <w:pPr>
              <w:pStyle w:val="Normlny0"/>
              <w:jc w:val="center"/>
            </w:pPr>
          </w:p>
          <w:p w14:paraId="7CF73664" w14:textId="77777777" w:rsidR="00EC21DB" w:rsidRPr="00E845FD" w:rsidRDefault="00EC21DB" w:rsidP="00EC21DB">
            <w:pPr>
              <w:pStyle w:val="Normlny0"/>
              <w:jc w:val="center"/>
            </w:pPr>
          </w:p>
          <w:p w14:paraId="32EEA7B8" w14:textId="77777777" w:rsidR="00EC21DB" w:rsidRPr="00E845FD" w:rsidRDefault="00EC21DB" w:rsidP="00EC21DB">
            <w:pPr>
              <w:pStyle w:val="Normlny0"/>
              <w:jc w:val="center"/>
            </w:pPr>
          </w:p>
          <w:p w14:paraId="08A50E65" w14:textId="285C41F6" w:rsidR="00EC21DB" w:rsidRDefault="00EC21DB" w:rsidP="00EC21DB">
            <w:pPr>
              <w:pStyle w:val="Normlny0"/>
              <w:jc w:val="center"/>
            </w:pPr>
          </w:p>
          <w:p w14:paraId="26FF9AD8" w14:textId="6AE6D3C4" w:rsidR="00244F04" w:rsidRPr="00E845FD" w:rsidRDefault="00AB603C" w:rsidP="00244F04">
            <w:pPr>
              <w:pStyle w:val="Normlny0"/>
              <w:jc w:val="center"/>
            </w:pPr>
            <w:r>
              <w:t>§: 118</w:t>
            </w:r>
          </w:p>
          <w:p w14:paraId="36E41853" w14:textId="77777777" w:rsidR="00244F04" w:rsidRPr="00E845FD" w:rsidRDefault="00244F04" w:rsidP="00244F04">
            <w:pPr>
              <w:pStyle w:val="Normlny0"/>
              <w:jc w:val="center"/>
            </w:pPr>
            <w:r>
              <w:t>O: 2</w:t>
            </w:r>
          </w:p>
          <w:p w14:paraId="67860968" w14:textId="77777777" w:rsidR="00244F04" w:rsidRPr="00E845FD" w:rsidRDefault="00244F04" w:rsidP="00244F04">
            <w:pPr>
              <w:pStyle w:val="Normlny0"/>
              <w:jc w:val="center"/>
            </w:pPr>
            <w:r w:rsidRPr="00E845FD">
              <w:t>V: 3</w:t>
            </w:r>
          </w:p>
          <w:p w14:paraId="765B48AA" w14:textId="77777777" w:rsidR="00244F04" w:rsidRPr="00E845FD" w:rsidRDefault="00244F04" w:rsidP="00EC21DB">
            <w:pPr>
              <w:pStyle w:val="Normlny0"/>
              <w:jc w:val="center"/>
            </w:pPr>
          </w:p>
          <w:p w14:paraId="3F25F648" w14:textId="77777777" w:rsidR="00EC21DB" w:rsidRPr="00E845FD" w:rsidRDefault="00EC21DB" w:rsidP="00EC21DB">
            <w:pPr>
              <w:pStyle w:val="Normlny0"/>
              <w:jc w:val="center"/>
            </w:pPr>
          </w:p>
          <w:p w14:paraId="76238B98" w14:textId="7F9EB265" w:rsidR="00EC21DB" w:rsidRDefault="00EC21DB" w:rsidP="00EC21DB">
            <w:pPr>
              <w:pStyle w:val="Normlny0"/>
              <w:jc w:val="center"/>
            </w:pPr>
          </w:p>
          <w:p w14:paraId="4D2056FC" w14:textId="77777777" w:rsidR="00244F04" w:rsidRPr="00E845FD" w:rsidRDefault="00244F04" w:rsidP="00244F04">
            <w:pPr>
              <w:pStyle w:val="Normlny0"/>
              <w:jc w:val="center"/>
            </w:pPr>
            <w:r>
              <w:t>Č: I</w:t>
            </w:r>
          </w:p>
          <w:p w14:paraId="64507DEE" w14:textId="77777777" w:rsidR="00EC21DB" w:rsidRPr="00E845FD" w:rsidRDefault="00EC21DB" w:rsidP="00EC21DB">
            <w:pPr>
              <w:pStyle w:val="Normlny0"/>
              <w:jc w:val="center"/>
            </w:pPr>
            <w:r w:rsidRPr="00E845FD">
              <w:t>§: 11</w:t>
            </w:r>
          </w:p>
          <w:p w14:paraId="7EFBF8FC" w14:textId="7234A7C6" w:rsidR="00EC21DB" w:rsidRDefault="00EC21DB" w:rsidP="00EC21DB">
            <w:pPr>
              <w:pStyle w:val="Normlny0"/>
              <w:jc w:val="center"/>
            </w:pPr>
            <w:r w:rsidRPr="00E845FD">
              <w:t>P: a)</w:t>
            </w:r>
          </w:p>
          <w:p w14:paraId="69155ABA" w14:textId="73467EE3" w:rsidR="00AB603C" w:rsidRDefault="00AB603C" w:rsidP="00EC21DB">
            <w:pPr>
              <w:pStyle w:val="Normlny0"/>
              <w:jc w:val="center"/>
            </w:pPr>
          </w:p>
          <w:p w14:paraId="727ECB30" w14:textId="0545F30B" w:rsidR="00AB603C" w:rsidRDefault="00AB603C" w:rsidP="00EC21DB">
            <w:pPr>
              <w:pStyle w:val="Normlny0"/>
              <w:jc w:val="center"/>
            </w:pPr>
          </w:p>
          <w:p w14:paraId="6789912F" w14:textId="2393AE03" w:rsidR="00AB603C" w:rsidRDefault="00AB603C" w:rsidP="00EC21DB">
            <w:pPr>
              <w:pStyle w:val="Normlny0"/>
              <w:jc w:val="center"/>
            </w:pPr>
          </w:p>
          <w:p w14:paraId="73877F2E" w14:textId="3026FC9A" w:rsidR="00AB603C" w:rsidRDefault="00AB603C" w:rsidP="00EC21DB">
            <w:pPr>
              <w:pStyle w:val="Normlny0"/>
              <w:jc w:val="center"/>
            </w:pPr>
          </w:p>
          <w:p w14:paraId="62B56135" w14:textId="635F101C" w:rsidR="00AB603C" w:rsidRDefault="00AB603C" w:rsidP="00EC21DB">
            <w:pPr>
              <w:pStyle w:val="Normlny0"/>
              <w:jc w:val="center"/>
            </w:pPr>
          </w:p>
          <w:p w14:paraId="1DC1E205" w14:textId="77777777" w:rsidR="00AB603C" w:rsidRPr="00E845FD" w:rsidRDefault="00AB603C" w:rsidP="00AB603C">
            <w:pPr>
              <w:pStyle w:val="Normlny0"/>
              <w:jc w:val="center"/>
            </w:pPr>
            <w:r>
              <w:t>Č: I</w:t>
            </w:r>
          </w:p>
          <w:p w14:paraId="3208A9C4" w14:textId="77777777" w:rsidR="00AB603C" w:rsidRPr="00E845FD" w:rsidRDefault="00AB603C" w:rsidP="00AB603C">
            <w:pPr>
              <w:pStyle w:val="Normlny0"/>
              <w:jc w:val="center"/>
            </w:pPr>
            <w:r w:rsidRPr="00E845FD">
              <w:t>§: 11</w:t>
            </w:r>
          </w:p>
          <w:p w14:paraId="116596C7" w14:textId="61F1CB7A" w:rsidR="00AB603C" w:rsidRPr="00E845FD" w:rsidRDefault="00AB603C" w:rsidP="00AB603C">
            <w:pPr>
              <w:pStyle w:val="Normlny0"/>
              <w:jc w:val="center"/>
            </w:pPr>
            <w:r>
              <w:t xml:space="preserve">P: </w:t>
            </w:r>
            <w:r w:rsidRPr="00E845FD">
              <w:t xml:space="preserve"> b)</w:t>
            </w:r>
          </w:p>
          <w:p w14:paraId="2BBC11ED" w14:textId="392643F2" w:rsidR="00BE169E" w:rsidRDefault="00BE169E" w:rsidP="00EC21DB">
            <w:pPr>
              <w:rPr>
                <w:rFonts w:ascii="Times New Roman" w:hAnsi="Times New Roman" w:cs="Times New Roman"/>
                <w:sz w:val="20"/>
                <w:szCs w:val="20"/>
              </w:rPr>
            </w:pPr>
          </w:p>
          <w:p w14:paraId="0C096792" w14:textId="77777777" w:rsidR="00BE169E" w:rsidRPr="00E845FD" w:rsidRDefault="00BE169E" w:rsidP="00EC21DB">
            <w:pPr>
              <w:rPr>
                <w:rFonts w:ascii="Times New Roman" w:hAnsi="Times New Roman" w:cs="Times New Roman"/>
                <w:sz w:val="20"/>
                <w:szCs w:val="20"/>
              </w:rPr>
            </w:pPr>
          </w:p>
          <w:p w14:paraId="6CB5DA7C" w14:textId="77777777" w:rsidR="00244F04" w:rsidRPr="00E845FD" w:rsidRDefault="00244F04" w:rsidP="00244F04">
            <w:pPr>
              <w:pStyle w:val="Normlny0"/>
              <w:jc w:val="center"/>
            </w:pPr>
            <w:r>
              <w:t>Č: I</w:t>
            </w:r>
          </w:p>
          <w:p w14:paraId="62781865" w14:textId="6D48681B" w:rsidR="00EC21DB" w:rsidRPr="00E845FD" w:rsidRDefault="00BE169E" w:rsidP="00EC21DB">
            <w:pPr>
              <w:pStyle w:val="Normlny0"/>
              <w:jc w:val="center"/>
            </w:pPr>
            <w:r>
              <w:lastRenderedPageBreak/>
              <w:t>§: 12</w:t>
            </w:r>
          </w:p>
          <w:p w14:paraId="344CCA56" w14:textId="623CA693" w:rsidR="00EC21DB" w:rsidRDefault="00EC21DB" w:rsidP="00EC21DB">
            <w:pPr>
              <w:pStyle w:val="Normlny0"/>
              <w:jc w:val="center"/>
            </w:pPr>
            <w:r w:rsidRPr="00E845FD">
              <w:t>P:</w:t>
            </w:r>
            <w:r w:rsidR="00BE169E">
              <w:t xml:space="preserve"> </w:t>
            </w:r>
            <w:r w:rsidRPr="00E845FD">
              <w:t>a)</w:t>
            </w:r>
          </w:p>
          <w:p w14:paraId="4BCF33F6" w14:textId="6709470C" w:rsidR="00AB603C" w:rsidRDefault="00AB603C" w:rsidP="00EC21DB">
            <w:pPr>
              <w:pStyle w:val="Normlny0"/>
              <w:jc w:val="center"/>
            </w:pPr>
          </w:p>
          <w:p w14:paraId="69F779AA" w14:textId="56035496" w:rsidR="00AB603C" w:rsidRDefault="00AB603C" w:rsidP="00EC21DB">
            <w:pPr>
              <w:pStyle w:val="Normlny0"/>
              <w:jc w:val="center"/>
            </w:pPr>
          </w:p>
          <w:p w14:paraId="58D0D28F" w14:textId="5E2AB082" w:rsidR="00AB603C" w:rsidRDefault="00AB603C" w:rsidP="00EC21DB">
            <w:pPr>
              <w:pStyle w:val="Normlny0"/>
              <w:jc w:val="center"/>
            </w:pPr>
          </w:p>
          <w:p w14:paraId="26C24F08" w14:textId="075EBDA7" w:rsidR="00AB603C" w:rsidRDefault="00AB603C" w:rsidP="00EC21DB">
            <w:pPr>
              <w:pStyle w:val="Normlny0"/>
              <w:jc w:val="center"/>
            </w:pPr>
          </w:p>
          <w:p w14:paraId="589E57AE" w14:textId="4D9687E6" w:rsidR="00AB603C" w:rsidRDefault="00AB603C" w:rsidP="00EC21DB">
            <w:pPr>
              <w:pStyle w:val="Normlny0"/>
              <w:jc w:val="center"/>
            </w:pPr>
          </w:p>
          <w:p w14:paraId="499D244D" w14:textId="77777777" w:rsidR="00AB603C" w:rsidRPr="00E845FD" w:rsidRDefault="00AB603C" w:rsidP="00AB603C">
            <w:pPr>
              <w:pStyle w:val="Normlny0"/>
              <w:jc w:val="center"/>
            </w:pPr>
            <w:r>
              <w:t>Č: I</w:t>
            </w:r>
          </w:p>
          <w:p w14:paraId="2C866B73" w14:textId="77777777" w:rsidR="00AB603C" w:rsidRPr="00E845FD" w:rsidRDefault="00AB603C" w:rsidP="00AB603C">
            <w:pPr>
              <w:pStyle w:val="Normlny0"/>
              <w:jc w:val="center"/>
            </w:pPr>
            <w:r>
              <w:t>§: 12</w:t>
            </w:r>
          </w:p>
          <w:p w14:paraId="3BD4ED93" w14:textId="5A230D6F" w:rsidR="00AB603C" w:rsidRPr="00E845FD" w:rsidRDefault="00AB603C" w:rsidP="00AB603C">
            <w:pPr>
              <w:pStyle w:val="Normlny0"/>
              <w:jc w:val="center"/>
            </w:pPr>
            <w:r w:rsidRPr="00E845FD">
              <w:t>P:</w:t>
            </w:r>
            <w:r>
              <w:t xml:space="preserve"> b)</w:t>
            </w:r>
          </w:p>
          <w:p w14:paraId="428CBFA6" w14:textId="0A9554CF" w:rsidR="00EC21DB" w:rsidRPr="00E845FD" w:rsidRDefault="00EC21DB" w:rsidP="00EC21DB">
            <w:pPr>
              <w:pStyle w:val="Normlny0"/>
            </w:pPr>
          </w:p>
        </w:tc>
        <w:tc>
          <w:tcPr>
            <w:tcW w:w="3686" w:type="dxa"/>
            <w:tcBorders>
              <w:top w:val="single" w:sz="4" w:space="0" w:color="auto"/>
              <w:bottom w:val="single" w:sz="4" w:space="0" w:color="auto"/>
            </w:tcBorders>
          </w:tcPr>
          <w:p w14:paraId="53D3D9C0" w14:textId="77777777" w:rsidR="00AB603C" w:rsidRDefault="00AB603C" w:rsidP="00AB603C">
            <w:pPr>
              <w:pStyle w:val="Normlny0"/>
              <w:jc w:val="center"/>
            </w:pPr>
            <w:r>
              <w:lastRenderedPageBreak/>
              <w:t>§ 106</w:t>
            </w:r>
          </w:p>
          <w:p w14:paraId="0155720C" w14:textId="77777777" w:rsidR="00AB603C" w:rsidRDefault="00AB603C" w:rsidP="00AB603C">
            <w:pPr>
              <w:pStyle w:val="Normlny0"/>
              <w:jc w:val="center"/>
            </w:pPr>
          </w:p>
          <w:p w14:paraId="4604DAED" w14:textId="77777777" w:rsidR="00AB603C" w:rsidRDefault="00AB603C" w:rsidP="00AB603C">
            <w:pPr>
              <w:pStyle w:val="Normlny0"/>
              <w:jc w:val="both"/>
            </w:pPr>
            <w:r>
              <w:t>Registrový súd sprístupňuje v elektronickej podobe zapísané údaje a uložené dokumenty aj prostredníctvom systému prepojenia registrov v štruktúre podľa osobitného predpisu.</w:t>
            </w:r>
            <w:r w:rsidRPr="00F17700">
              <w:rPr>
                <w:vertAlign w:val="superscript"/>
              </w:rPr>
              <w:t>2</w:t>
            </w:r>
            <w:r>
              <w:t>)</w:t>
            </w:r>
          </w:p>
          <w:p w14:paraId="434F8227" w14:textId="77777777" w:rsidR="00AB603C" w:rsidRPr="00AB603C" w:rsidRDefault="00AB603C" w:rsidP="00AB603C">
            <w:pPr>
              <w:pStyle w:val="Normlny0"/>
              <w:jc w:val="center"/>
            </w:pPr>
          </w:p>
          <w:p w14:paraId="5C40DF1E" w14:textId="77777777" w:rsidR="00AB603C" w:rsidRPr="00AB603C" w:rsidRDefault="00AB603C" w:rsidP="00F17700">
            <w:pPr>
              <w:pStyle w:val="Normlny0"/>
            </w:pPr>
            <w:r w:rsidRPr="00AB603C">
              <w:t xml:space="preserve">Poznámka pod čiarou k odkazu 2 znie: </w:t>
            </w:r>
          </w:p>
          <w:p w14:paraId="275E7436" w14:textId="37AAAC30" w:rsidR="00EC21DB" w:rsidRDefault="00AB603C" w:rsidP="00AB603C">
            <w:pPr>
              <w:shd w:val="clear" w:color="auto" w:fill="FFFFFF"/>
              <w:jc w:val="both"/>
              <w:rPr>
                <w:rFonts w:ascii="Times New Roman" w:hAnsi="Times New Roman" w:cs="Times New Roman"/>
                <w:sz w:val="20"/>
                <w:szCs w:val="20"/>
              </w:rPr>
            </w:pPr>
            <w:r w:rsidRPr="00F17700">
              <w:rPr>
                <w:rFonts w:ascii="Times New Roman" w:hAnsi="Times New Roman" w:cs="Times New Roman"/>
                <w:sz w:val="20"/>
                <w:szCs w:val="20"/>
                <w:vertAlign w:val="superscript"/>
              </w:rPr>
              <w:t>2</w:t>
            </w:r>
            <w:r w:rsidRPr="00AB603C">
              <w:rPr>
                <w:rFonts w:ascii="Times New Roman" w:hAnsi="Times New Roman" w:cs="Times New Roman"/>
                <w:sz w:val="20"/>
                <w:szCs w:val="20"/>
              </w:rPr>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25.6.2021).</w:t>
            </w:r>
          </w:p>
          <w:p w14:paraId="299C6E54" w14:textId="77777777" w:rsidR="00AB603C" w:rsidRPr="00AB603C" w:rsidRDefault="00AB603C" w:rsidP="00AB603C">
            <w:pPr>
              <w:shd w:val="clear" w:color="auto" w:fill="FFFFFF"/>
              <w:jc w:val="both"/>
              <w:rPr>
                <w:rFonts w:ascii="Times New Roman" w:hAnsi="Times New Roman" w:cs="Times New Roman"/>
                <w:sz w:val="20"/>
                <w:szCs w:val="20"/>
              </w:rPr>
            </w:pPr>
          </w:p>
          <w:p w14:paraId="51CECF14" w14:textId="42B1AC2A" w:rsidR="00AB603C" w:rsidRPr="00AB603C" w:rsidRDefault="00AB603C" w:rsidP="00AB603C">
            <w:pPr>
              <w:jc w:val="both"/>
              <w:rPr>
                <w:rFonts w:ascii="Times New Roman" w:hAnsi="Times New Roman" w:cs="Times New Roman"/>
                <w:color w:val="000000" w:themeColor="text1"/>
                <w:sz w:val="20"/>
                <w:szCs w:val="20"/>
              </w:rPr>
            </w:pPr>
            <w:r w:rsidRPr="00AB603C">
              <w:rPr>
                <w:rFonts w:ascii="Times New Roman" w:hAnsi="Times New Roman" w:cs="Times New Roman"/>
                <w:color w:val="000000" w:themeColor="text1"/>
                <w:sz w:val="20"/>
                <w:szCs w:val="20"/>
              </w:rPr>
              <w:t>(1) Registrový súd oznamuje údaje prostredníctvom systému prepojenia registrov bezplatne.</w:t>
            </w:r>
          </w:p>
          <w:p w14:paraId="6D9CFC94" w14:textId="7A3B3326" w:rsidR="00EC21DB" w:rsidRDefault="00EC21DB" w:rsidP="00EC21DB">
            <w:pPr>
              <w:shd w:val="clear" w:color="auto" w:fill="FFFFFF"/>
              <w:jc w:val="both"/>
              <w:rPr>
                <w:rFonts w:ascii="Times New Roman" w:hAnsi="Times New Roman" w:cs="Times New Roman"/>
                <w:sz w:val="20"/>
                <w:szCs w:val="20"/>
              </w:rPr>
            </w:pPr>
          </w:p>
          <w:p w14:paraId="4C2630C4" w14:textId="7029A1B2" w:rsidR="00244F04" w:rsidRDefault="00244F04" w:rsidP="00EC21DB">
            <w:pPr>
              <w:shd w:val="clear" w:color="auto" w:fill="FFFFFF"/>
              <w:jc w:val="both"/>
              <w:rPr>
                <w:rFonts w:ascii="Times New Roman" w:hAnsi="Times New Roman" w:cs="Times New Roman"/>
                <w:sz w:val="20"/>
                <w:szCs w:val="20"/>
              </w:rPr>
            </w:pPr>
          </w:p>
          <w:p w14:paraId="082D2958" w14:textId="77777777" w:rsidR="00244F04" w:rsidRPr="00E845FD" w:rsidRDefault="00244F04" w:rsidP="00EC21DB">
            <w:pPr>
              <w:shd w:val="clear" w:color="auto" w:fill="FFFFFF"/>
              <w:jc w:val="both"/>
              <w:rPr>
                <w:rFonts w:ascii="Times New Roman" w:hAnsi="Times New Roman" w:cs="Times New Roman"/>
                <w:sz w:val="20"/>
                <w:szCs w:val="20"/>
              </w:rPr>
            </w:pPr>
          </w:p>
          <w:p w14:paraId="3A92A61D" w14:textId="77777777" w:rsidR="00EC21DB" w:rsidRPr="00E845FD" w:rsidRDefault="00EC21DB" w:rsidP="00BE169E">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 11</w:t>
            </w:r>
          </w:p>
          <w:p w14:paraId="26FB7330" w14:textId="77777777" w:rsidR="00EC21DB" w:rsidRPr="00E845FD" w:rsidRDefault="00EC21DB" w:rsidP="00BE169E">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Spoločnosť s ručením obmedzeným</w:t>
            </w:r>
          </w:p>
          <w:p w14:paraId="177ECB50" w14:textId="77777777" w:rsidR="00EC21DB" w:rsidRPr="00E845FD" w:rsidRDefault="00EC21DB" w:rsidP="00EC21DB">
            <w:pPr>
              <w:shd w:val="clear" w:color="auto" w:fill="FFFFFF"/>
              <w:jc w:val="both"/>
              <w:rPr>
                <w:rFonts w:ascii="Times New Roman" w:hAnsi="Times New Roman" w:cs="Times New Roman"/>
                <w:sz w:val="20"/>
                <w:szCs w:val="20"/>
              </w:rPr>
            </w:pPr>
          </w:p>
          <w:p w14:paraId="50218602" w14:textId="641B675C" w:rsidR="00BE169E" w:rsidRDefault="00AB603C" w:rsidP="00EC21DB">
            <w:pPr>
              <w:shd w:val="clear" w:color="auto" w:fill="FFFFFF"/>
              <w:jc w:val="both"/>
              <w:rPr>
                <w:rFonts w:ascii="Times New Roman" w:hAnsi="Times New Roman" w:cs="Times New Roman"/>
                <w:sz w:val="20"/>
                <w:szCs w:val="20"/>
              </w:rPr>
            </w:pPr>
            <w:r w:rsidRPr="00AB603C">
              <w:rPr>
                <w:rFonts w:ascii="Times New Roman" w:hAnsi="Times New Roman" w:cs="Times New Roman"/>
                <w:sz w:val="20"/>
                <w:szCs w:val="20"/>
              </w:rPr>
              <w:t>Zapisovanými údajmi pri spoločnosti s ručením obmedzeným sú</w:t>
            </w:r>
          </w:p>
          <w:p w14:paraId="0A591169" w14:textId="77777777" w:rsidR="00AB603C" w:rsidRPr="00E845FD" w:rsidRDefault="00AB603C" w:rsidP="00EC21DB">
            <w:pPr>
              <w:shd w:val="clear" w:color="auto" w:fill="FFFFFF"/>
              <w:jc w:val="both"/>
              <w:rPr>
                <w:rFonts w:ascii="Times New Roman" w:hAnsi="Times New Roman" w:cs="Times New Roman"/>
                <w:sz w:val="20"/>
                <w:szCs w:val="20"/>
              </w:rPr>
            </w:pPr>
          </w:p>
          <w:p w14:paraId="200A99CA" w14:textId="736F290B" w:rsidR="00EC21DB" w:rsidRPr="00E845FD" w:rsidRDefault="00EC21DB" w:rsidP="00EC21DB">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a) obchodné meno,</w:t>
            </w:r>
          </w:p>
          <w:p w14:paraId="0A867938" w14:textId="77777777" w:rsidR="00EC21DB" w:rsidRPr="00E845FD" w:rsidRDefault="00EC21DB" w:rsidP="00EC21DB">
            <w:pPr>
              <w:shd w:val="clear" w:color="auto" w:fill="FFFFFF"/>
              <w:jc w:val="both"/>
              <w:rPr>
                <w:rFonts w:ascii="Times New Roman" w:hAnsi="Times New Roman" w:cs="Times New Roman"/>
                <w:sz w:val="20"/>
                <w:szCs w:val="20"/>
              </w:rPr>
            </w:pPr>
          </w:p>
          <w:p w14:paraId="51BAAC21" w14:textId="77777777" w:rsidR="00EC21DB" w:rsidRPr="00E845FD" w:rsidRDefault="00EC21DB" w:rsidP="00EC21DB">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b) právna forma,</w:t>
            </w:r>
          </w:p>
          <w:p w14:paraId="016A4E5A" w14:textId="14828247" w:rsidR="00EC21DB" w:rsidRDefault="00EC21DB" w:rsidP="00EC21DB">
            <w:pPr>
              <w:shd w:val="clear" w:color="auto" w:fill="FFFFFF"/>
              <w:jc w:val="both"/>
              <w:rPr>
                <w:rFonts w:ascii="Times New Roman" w:hAnsi="Times New Roman" w:cs="Times New Roman"/>
                <w:sz w:val="20"/>
                <w:szCs w:val="20"/>
              </w:rPr>
            </w:pPr>
          </w:p>
          <w:p w14:paraId="6DCC9B28" w14:textId="5D6944AA" w:rsidR="00AB603C" w:rsidRDefault="00AB603C" w:rsidP="00EC21DB">
            <w:pPr>
              <w:shd w:val="clear" w:color="auto" w:fill="FFFFFF"/>
              <w:jc w:val="both"/>
              <w:rPr>
                <w:rFonts w:ascii="Times New Roman" w:hAnsi="Times New Roman" w:cs="Times New Roman"/>
                <w:sz w:val="20"/>
                <w:szCs w:val="20"/>
              </w:rPr>
            </w:pPr>
          </w:p>
          <w:p w14:paraId="2A7C26C5" w14:textId="77777777" w:rsidR="00AB603C" w:rsidRPr="00E845FD" w:rsidRDefault="00AB603C" w:rsidP="00EC21DB">
            <w:pPr>
              <w:shd w:val="clear" w:color="auto" w:fill="FFFFFF"/>
              <w:jc w:val="both"/>
              <w:rPr>
                <w:rFonts w:ascii="Times New Roman" w:hAnsi="Times New Roman" w:cs="Times New Roman"/>
                <w:sz w:val="20"/>
                <w:szCs w:val="20"/>
              </w:rPr>
            </w:pPr>
          </w:p>
          <w:p w14:paraId="664C766F" w14:textId="178BB831" w:rsidR="00EC21DB" w:rsidRDefault="00EC21DB" w:rsidP="00EC21DB">
            <w:pPr>
              <w:shd w:val="clear" w:color="auto" w:fill="FFFFFF"/>
              <w:jc w:val="both"/>
              <w:rPr>
                <w:rFonts w:ascii="Times New Roman" w:hAnsi="Times New Roman" w:cs="Times New Roman"/>
                <w:sz w:val="20"/>
                <w:szCs w:val="20"/>
              </w:rPr>
            </w:pPr>
          </w:p>
          <w:p w14:paraId="1E6872D1" w14:textId="0809DDEC" w:rsidR="00EC21DB" w:rsidRPr="00E845FD" w:rsidRDefault="00BE169E" w:rsidP="00BE169E">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12</w:t>
            </w:r>
          </w:p>
          <w:p w14:paraId="28098FD9" w14:textId="77777777" w:rsidR="00EC21DB" w:rsidRPr="00E845FD" w:rsidRDefault="00EC21DB" w:rsidP="00BE169E">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lastRenderedPageBreak/>
              <w:t>Akciová spoločnosť</w:t>
            </w:r>
          </w:p>
          <w:p w14:paraId="11E03C18" w14:textId="77777777" w:rsidR="00EC21DB" w:rsidRPr="00E845FD" w:rsidRDefault="00EC21DB" w:rsidP="00EC21DB">
            <w:pPr>
              <w:shd w:val="clear" w:color="auto" w:fill="FFFFFF"/>
              <w:rPr>
                <w:rFonts w:ascii="Times New Roman" w:hAnsi="Times New Roman" w:cs="Times New Roman"/>
                <w:sz w:val="20"/>
                <w:szCs w:val="20"/>
              </w:rPr>
            </w:pPr>
          </w:p>
          <w:p w14:paraId="27064372" w14:textId="77777777" w:rsidR="00AB603C" w:rsidRDefault="00AB603C" w:rsidP="002C6630">
            <w:pPr>
              <w:shd w:val="clear" w:color="auto" w:fill="FFFFFF"/>
              <w:jc w:val="both"/>
              <w:rPr>
                <w:rFonts w:ascii="Times New Roman" w:hAnsi="Times New Roman" w:cs="Times New Roman"/>
                <w:sz w:val="20"/>
                <w:szCs w:val="20"/>
              </w:rPr>
            </w:pPr>
            <w:r w:rsidRPr="00AB603C">
              <w:rPr>
                <w:rFonts w:ascii="Times New Roman" w:hAnsi="Times New Roman" w:cs="Times New Roman"/>
                <w:sz w:val="20"/>
                <w:szCs w:val="20"/>
              </w:rPr>
              <w:t>Zapisovanými údajmi pri akciovej spoločnosti sú</w:t>
            </w:r>
          </w:p>
          <w:p w14:paraId="26CC3D8C" w14:textId="77777777" w:rsidR="00AB603C" w:rsidRDefault="00AB603C" w:rsidP="00EC21DB">
            <w:pPr>
              <w:shd w:val="clear" w:color="auto" w:fill="FFFFFF"/>
              <w:rPr>
                <w:rFonts w:ascii="Times New Roman" w:hAnsi="Times New Roman" w:cs="Times New Roman"/>
                <w:sz w:val="20"/>
                <w:szCs w:val="20"/>
              </w:rPr>
            </w:pPr>
          </w:p>
          <w:p w14:paraId="375D8869" w14:textId="3656461B" w:rsidR="00EC21DB" w:rsidRPr="00E845FD" w:rsidRDefault="00EC21DB" w:rsidP="00EC21DB">
            <w:pPr>
              <w:shd w:val="clear" w:color="auto" w:fill="FFFFFF"/>
              <w:rPr>
                <w:rFonts w:ascii="Times New Roman" w:hAnsi="Times New Roman" w:cs="Times New Roman"/>
                <w:sz w:val="20"/>
                <w:szCs w:val="20"/>
              </w:rPr>
            </w:pPr>
            <w:r w:rsidRPr="00E845FD">
              <w:rPr>
                <w:rFonts w:ascii="Times New Roman" w:hAnsi="Times New Roman" w:cs="Times New Roman"/>
                <w:sz w:val="20"/>
                <w:szCs w:val="20"/>
              </w:rPr>
              <w:t>a) obchodné meno,</w:t>
            </w:r>
          </w:p>
          <w:p w14:paraId="7C39B150" w14:textId="77777777" w:rsidR="00EC21DB" w:rsidRPr="00E845FD" w:rsidRDefault="00EC21DB" w:rsidP="00EC21DB">
            <w:pPr>
              <w:shd w:val="clear" w:color="auto" w:fill="FFFFFF"/>
              <w:rPr>
                <w:rFonts w:ascii="Times New Roman" w:hAnsi="Times New Roman" w:cs="Times New Roman"/>
                <w:sz w:val="20"/>
                <w:szCs w:val="20"/>
              </w:rPr>
            </w:pPr>
          </w:p>
          <w:p w14:paraId="5D84D64A" w14:textId="1A46F991" w:rsidR="00EC21DB" w:rsidRPr="00E845FD" w:rsidRDefault="00EC21DB" w:rsidP="00EC21DB">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b) právna forma,</w:t>
            </w:r>
          </w:p>
        </w:tc>
        <w:tc>
          <w:tcPr>
            <w:tcW w:w="827" w:type="dxa"/>
            <w:tcBorders>
              <w:top w:val="single" w:sz="4" w:space="0" w:color="auto"/>
              <w:bottom w:val="single" w:sz="4" w:space="0" w:color="auto"/>
            </w:tcBorders>
          </w:tcPr>
          <w:p w14:paraId="4C1DCDAB"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2E67EB78" w14:textId="77777777" w:rsidR="00EC21DB" w:rsidRPr="00E845FD" w:rsidRDefault="00EC21DB" w:rsidP="00EC21DB">
            <w:pPr>
              <w:jc w:val="center"/>
              <w:rPr>
                <w:rFonts w:ascii="Times New Roman" w:hAnsi="Times New Roman" w:cs="Times New Roman"/>
                <w:sz w:val="20"/>
                <w:szCs w:val="20"/>
              </w:rPr>
            </w:pPr>
          </w:p>
          <w:p w14:paraId="63C125F8" w14:textId="77777777" w:rsidR="00EC21DB" w:rsidRPr="00E845FD" w:rsidRDefault="00EC21DB" w:rsidP="00EC21DB">
            <w:pPr>
              <w:jc w:val="center"/>
              <w:rPr>
                <w:rFonts w:ascii="Times New Roman" w:hAnsi="Times New Roman" w:cs="Times New Roman"/>
                <w:sz w:val="20"/>
                <w:szCs w:val="20"/>
              </w:rPr>
            </w:pPr>
          </w:p>
          <w:p w14:paraId="03DA90F6" w14:textId="77777777" w:rsidR="00EC21DB" w:rsidRPr="00E845FD" w:rsidRDefault="00EC21DB" w:rsidP="00EC21DB">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72F7D620" w14:textId="77777777" w:rsidR="00EC21DB" w:rsidRPr="00E845FD" w:rsidRDefault="00EC21DB" w:rsidP="00EC21DB">
            <w:pPr>
              <w:pStyle w:val="Nadpis1"/>
              <w:jc w:val="both"/>
              <w:outlineLvl w:val="0"/>
              <w:rPr>
                <w:bCs w:val="0"/>
                <w:sz w:val="20"/>
                <w:szCs w:val="20"/>
              </w:rPr>
            </w:pPr>
          </w:p>
        </w:tc>
        <w:tc>
          <w:tcPr>
            <w:tcW w:w="850" w:type="dxa"/>
            <w:tcBorders>
              <w:top w:val="single" w:sz="4" w:space="0" w:color="auto"/>
              <w:bottom w:val="single" w:sz="4" w:space="0" w:color="auto"/>
            </w:tcBorders>
          </w:tcPr>
          <w:p w14:paraId="28DE82A3" w14:textId="77777777" w:rsidR="00EC21DB" w:rsidRPr="00E845FD" w:rsidRDefault="00EC21DB" w:rsidP="00EC21DB">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B46682D" w14:textId="0EE1C087" w:rsidR="00EC21DB" w:rsidRPr="00E845FD" w:rsidRDefault="00EC21DB" w:rsidP="00EC21DB">
            <w:pPr>
              <w:jc w:val="center"/>
              <w:rPr>
                <w:rFonts w:ascii="Times New Roman" w:hAnsi="Times New Roman" w:cs="Times New Roman"/>
                <w:sz w:val="20"/>
                <w:szCs w:val="20"/>
                <w:highlight w:val="yellow"/>
              </w:rPr>
            </w:pPr>
          </w:p>
        </w:tc>
      </w:tr>
      <w:tr w:rsidR="00EC21DB" w:rsidRPr="00E845FD" w14:paraId="762FDC5C" w14:textId="77777777" w:rsidTr="00370010">
        <w:tc>
          <w:tcPr>
            <w:tcW w:w="988" w:type="dxa"/>
            <w:tcBorders>
              <w:top w:val="single" w:sz="4" w:space="0" w:color="auto"/>
              <w:bottom w:val="single" w:sz="4" w:space="0" w:color="auto"/>
            </w:tcBorders>
          </w:tcPr>
          <w:p w14:paraId="3997E351"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Č: 19</w:t>
            </w:r>
          </w:p>
          <w:p w14:paraId="12F86D4D"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5F85D267"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P: b)</w:t>
            </w:r>
          </w:p>
        </w:tc>
        <w:tc>
          <w:tcPr>
            <w:tcW w:w="2268" w:type="dxa"/>
            <w:tcBorders>
              <w:top w:val="single" w:sz="4" w:space="0" w:color="auto"/>
              <w:bottom w:val="single" w:sz="4" w:space="0" w:color="auto"/>
            </w:tcBorders>
          </w:tcPr>
          <w:p w14:paraId="2BE5926F" w14:textId="77777777" w:rsidR="00EC21DB" w:rsidRPr="00E845FD" w:rsidRDefault="00EC21DB" w:rsidP="00EC21DB">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b) sídlo spoločnosti zapísané v registri a členský štát, v ktorom je spoločnosť zapísaná v registri;</w:t>
            </w:r>
          </w:p>
        </w:tc>
        <w:tc>
          <w:tcPr>
            <w:tcW w:w="850" w:type="dxa"/>
            <w:tcBorders>
              <w:top w:val="single" w:sz="4" w:space="0" w:color="auto"/>
              <w:bottom w:val="single" w:sz="4" w:space="0" w:color="auto"/>
            </w:tcBorders>
          </w:tcPr>
          <w:p w14:paraId="212F7E13"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360458E6" w14:textId="6E3AACC9"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FD339A8" w14:textId="77777777" w:rsidR="00EC21DB" w:rsidRPr="00E845FD" w:rsidRDefault="00EC21DB" w:rsidP="00EC21DB">
            <w:pPr>
              <w:jc w:val="center"/>
              <w:rPr>
                <w:rFonts w:ascii="Times New Roman" w:hAnsi="Times New Roman" w:cs="Times New Roman"/>
                <w:sz w:val="20"/>
                <w:szCs w:val="20"/>
              </w:rPr>
            </w:pPr>
          </w:p>
          <w:p w14:paraId="4557D486" w14:textId="77777777" w:rsidR="00EC21DB" w:rsidRPr="00E845FD" w:rsidRDefault="00EC21DB" w:rsidP="00EC21DB">
            <w:pPr>
              <w:jc w:val="center"/>
              <w:rPr>
                <w:rFonts w:ascii="Times New Roman" w:hAnsi="Times New Roman" w:cs="Times New Roman"/>
                <w:sz w:val="20"/>
                <w:szCs w:val="20"/>
              </w:rPr>
            </w:pPr>
          </w:p>
          <w:p w14:paraId="5580E122" w14:textId="77777777" w:rsidR="00EC21DB" w:rsidRPr="00E845FD" w:rsidRDefault="00EC21DB" w:rsidP="00EC21DB">
            <w:pPr>
              <w:jc w:val="center"/>
              <w:rPr>
                <w:rFonts w:ascii="Times New Roman" w:hAnsi="Times New Roman" w:cs="Times New Roman"/>
                <w:sz w:val="20"/>
                <w:szCs w:val="20"/>
              </w:rPr>
            </w:pPr>
          </w:p>
          <w:p w14:paraId="4C49C7FE" w14:textId="77777777" w:rsidR="00EC21DB" w:rsidRPr="00E845FD" w:rsidRDefault="00EC21DB" w:rsidP="00EC21DB">
            <w:pPr>
              <w:jc w:val="center"/>
              <w:rPr>
                <w:rFonts w:ascii="Times New Roman" w:hAnsi="Times New Roman" w:cs="Times New Roman"/>
                <w:sz w:val="20"/>
                <w:szCs w:val="20"/>
              </w:rPr>
            </w:pPr>
          </w:p>
          <w:p w14:paraId="458A31AA" w14:textId="77777777" w:rsidR="00EC21DB" w:rsidRPr="00E845FD" w:rsidRDefault="00EC21DB" w:rsidP="00EC21DB">
            <w:pPr>
              <w:jc w:val="center"/>
              <w:rPr>
                <w:rFonts w:ascii="Times New Roman" w:hAnsi="Times New Roman" w:cs="Times New Roman"/>
                <w:sz w:val="20"/>
                <w:szCs w:val="20"/>
              </w:rPr>
            </w:pPr>
          </w:p>
          <w:p w14:paraId="61A03127" w14:textId="2160F9B6" w:rsidR="00EC21DB" w:rsidRPr="00E845FD" w:rsidRDefault="00EC21DB" w:rsidP="00EC21DB">
            <w:pPr>
              <w:jc w:val="center"/>
              <w:rPr>
                <w:rFonts w:ascii="Times New Roman" w:hAnsi="Times New Roman" w:cs="Times New Roman"/>
                <w:sz w:val="20"/>
                <w:szCs w:val="20"/>
              </w:rPr>
            </w:pPr>
          </w:p>
          <w:p w14:paraId="20587D48" w14:textId="77777777" w:rsidR="00EC21DB" w:rsidRPr="00E845FD" w:rsidRDefault="00EC21DB" w:rsidP="00EC21DB">
            <w:pPr>
              <w:jc w:val="center"/>
              <w:rPr>
                <w:rFonts w:ascii="Times New Roman" w:hAnsi="Times New Roman" w:cs="Times New Roman"/>
                <w:sz w:val="20"/>
                <w:szCs w:val="20"/>
              </w:rPr>
            </w:pPr>
          </w:p>
          <w:p w14:paraId="598AA2AC"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0F2D8510" w14:textId="1D2D7686" w:rsidR="00EC21DB" w:rsidRPr="00E845FD" w:rsidRDefault="00EC21DB" w:rsidP="00EC21DB">
            <w:pPr>
              <w:pStyle w:val="Normlny0"/>
              <w:jc w:val="center"/>
            </w:pPr>
            <w:r w:rsidRPr="00E845FD">
              <w:t>Č: I</w:t>
            </w:r>
          </w:p>
          <w:p w14:paraId="2FE0E5DA" w14:textId="5C038C62" w:rsidR="00EC21DB" w:rsidRPr="00E845FD" w:rsidRDefault="00EC21DB" w:rsidP="00EC21DB">
            <w:pPr>
              <w:pStyle w:val="Normlny0"/>
              <w:jc w:val="center"/>
            </w:pPr>
            <w:r w:rsidRPr="00E845FD">
              <w:t>§: 11</w:t>
            </w:r>
          </w:p>
          <w:p w14:paraId="61DE9C2F" w14:textId="5FD6F88B" w:rsidR="00EC21DB" w:rsidRPr="00E845FD" w:rsidRDefault="00EC21DB" w:rsidP="00EC21DB">
            <w:pPr>
              <w:pStyle w:val="Normlny0"/>
              <w:jc w:val="center"/>
            </w:pPr>
            <w:r w:rsidRPr="00E845FD">
              <w:t>P:</w:t>
            </w:r>
            <w:r w:rsidR="00BE169E">
              <w:t xml:space="preserve"> </w:t>
            </w:r>
            <w:r w:rsidRPr="00E845FD">
              <w:t>c)</w:t>
            </w:r>
          </w:p>
          <w:p w14:paraId="341A958F" w14:textId="77777777" w:rsidR="00EC21DB" w:rsidRPr="00E845FD" w:rsidRDefault="00EC21DB" w:rsidP="00EC21DB">
            <w:pPr>
              <w:pStyle w:val="Normlny0"/>
              <w:jc w:val="center"/>
            </w:pPr>
          </w:p>
          <w:p w14:paraId="7AE86AA8" w14:textId="77777777" w:rsidR="00EC21DB" w:rsidRPr="00E845FD" w:rsidRDefault="00EC21DB" w:rsidP="00EC21DB">
            <w:pPr>
              <w:pStyle w:val="Normlny0"/>
              <w:jc w:val="center"/>
            </w:pPr>
          </w:p>
          <w:p w14:paraId="4150BBD2" w14:textId="77777777" w:rsidR="00EC21DB" w:rsidRPr="00E845FD" w:rsidRDefault="00EC21DB" w:rsidP="00EC21DB">
            <w:pPr>
              <w:pStyle w:val="Normlny0"/>
              <w:jc w:val="center"/>
            </w:pPr>
          </w:p>
          <w:p w14:paraId="51424CD1" w14:textId="77777777" w:rsidR="00EC21DB" w:rsidRPr="00E845FD" w:rsidRDefault="00EC21DB" w:rsidP="00EC21DB">
            <w:pPr>
              <w:pStyle w:val="Normlny0"/>
              <w:jc w:val="center"/>
            </w:pPr>
          </w:p>
          <w:p w14:paraId="6BF1413F" w14:textId="782F27AE" w:rsidR="00EC21DB" w:rsidRDefault="00EC21DB" w:rsidP="00EC21DB">
            <w:pPr>
              <w:rPr>
                <w:rFonts w:ascii="Times New Roman" w:hAnsi="Times New Roman" w:cs="Times New Roman"/>
                <w:sz w:val="20"/>
                <w:szCs w:val="20"/>
              </w:rPr>
            </w:pPr>
          </w:p>
          <w:p w14:paraId="44123652" w14:textId="34075D97" w:rsidR="00BE169E" w:rsidRPr="00E845FD" w:rsidRDefault="00BE169E" w:rsidP="00BE169E">
            <w:pPr>
              <w:jc w:val="center"/>
              <w:rPr>
                <w:rFonts w:ascii="Times New Roman" w:hAnsi="Times New Roman" w:cs="Times New Roman"/>
                <w:sz w:val="20"/>
                <w:szCs w:val="20"/>
              </w:rPr>
            </w:pPr>
            <w:r>
              <w:rPr>
                <w:rFonts w:ascii="Times New Roman" w:hAnsi="Times New Roman" w:cs="Times New Roman"/>
                <w:sz w:val="20"/>
                <w:szCs w:val="20"/>
              </w:rPr>
              <w:t>Č: I</w:t>
            </w:r>
          </w:p>
          <w:p w14:paraId="7645DF25" w14:textId="087FC221" w:rsidR="00EC21DB" w:rsidRPr="00E845FD" w:rsidRDefault="00BE169E" w:rsidP="00EC21DB">
            <w:pPr>
              <w:pStyle w:val="Normlny0"/>
              <w:jc w:val="center"/>
            </w:pPr>
            <w:r>
              <w:t>§: 12</w:t>
            </w:r>
          </w:p>
          <w:p w14:paraId="718E8BCB" w14:textId="5509E8A7" w:rsidR="00EC21DB" w:rsidRPr="00E845FD" w:rsidRDefault="00EC21DB" w:rsidP="00EC21DB">
            <w:pPr>
              <w:pStyle w:val="Normlny0"/>
              <w:jc w:val="center"/>
            </w:pPr>
            <w:r w:rsidRPr="00E845FD">
              <w:t>P:</w:t>
            </w:r>
            <w:r w:rsidR="00BE169E">
              <w:t xml:space="preserve"> </w:t>
            </w:r>
            <w:r w:rsidRPr="00E845FD">
              <w:t>c)</w:t>
            </w:r>
          </w:p>
          <w:p w14:paraId="0495E69B" w14:textId="77777777" w:rsidR="00EC21DB" w:rsidRPr="00E845FD" w:rsidRDefault="00EC21DB" w:rsidP="00EC21DB">
            <w:pPr>
              <w:pStyle w:val="Normlny0"/>
              <w:jc w:val="center"/>
            </w:pPr>
          </w:p>
          <w:p w14:paraId="4AF617C8" w14:textId="77777777" w:rsidR="00EC21DB" w:rsidRPr="00E845FD" w:rsidRDefault="00EC21DB" w:rsidP="00EC21DB">
            <w:pPr>
              <w:pStyle w:val="Normlny0"/>
              <w:jc w:val="center"/>
            </w:pPr>
          </w:p>
        </w:tc>
        <w:tc>
          <w:tcPr>
            <w:tcW w:w="3686" w:type="dxa"/>
            <w:tcBorders>
              <w:top w:val="single" w:sz="4" w:space="0" w:color="auto"/>
              <w:bottom w:val="single" w:sz="4" w:space="0" w:color="auto"/>
            </w:tcBorders>
          </w:tcPr>
          <w:p w14:paraId="05BC8587" w14:textId="77777777" w:rsidR="00EC21DB" w:rsidRPr="00E845FD" w:rsidRDefault="00EC21DB" w:rsidP="00BE169E">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 11</w:t>
            </w:r>
          </w:p>
          <w:p w14:paraId="2C5B4EE1" w14:textId="77777777" w:rsidR="00EC21DB" w:rsidRPr="00E845FD" w:rsidRDefault="00EC21DB" w:rsidP="00BE169E">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Spoločnosť s ručením obmedzeným</w:t>
            </w:r>
          </w:p>
          <w:p w14:paraId="45EDE87A" w14:textId="77777777" w:rsidR="00EC21DB" w:rsidRPr="00E845FD" w:rsidRDefault="00EC21DB" w:rsidP="00EC21DB">
            <w:pPr>
              <w:shd w:val="clear" w:color="auto" w:fill="FFFFFF"/>
              <w:jc w:val="both"/>
              <w:rPr>
                <w:rFonts w:ascii="Times New Roman" w:hAnsi="Times New Roman" w:cs="Times New Roman"/>
                <w:sz w:val="20"/>
                <w:szCs w:val="20"/>
              </w:rPr>
            </w:pPr>
          </w:p>
          <w:p w14:paraId="3496161C" w14:textId="77777777" w:rsidR="002C6630" w:rsidRDefault="002C6630" w:rsidP="002C6630">
            <w:pPr>
              <w:shd w:val="clear" w:color="auto" w:fill="FFFFFF"/>
              <w:jc w:val="both"/>
              <w:rPr>
                <w:rFonts w:ascii="Times New Roman" w:hAnsi="Times New Roman" w:cs="Times New Roman"/>
                <w:sz w:val="20"/>
                <w:szCs w:val="20"/>
              </w:rPr>
            </w:pPr>
            <w:r w:rsidRPr="00AB603C">
              <w:rPr>
                <w:rFonts w:ascii="Times New Roman" w:hAnsi="Times New Roman" w:cs="Times New Roman"/>
                <w:sz w:val="20"/>
                <w:szCs w:val="20"/>
              </w:rPr>
              <w:t>Zapisovanými údajmi pri spoločnosti s ručením obmedzeným sú</w:t>
            </w:r>
          </w:p>
          <w:p w14:paraId="38509AC4" w14:textId="77777777" w:rsidR="00EC21DB" w:rsidRPr="00E845FD" w:rsidRDefault="00EC21DB" w:rsidP="00EC21DB">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c)</w:t>
            </w:r>
            <w:r w:rsidRPr="00E845FD">
              <w:rPr>
                <w:rFonts w:ascii="Times New Roman" w:hAnsi="Times New Roman" w:cs="Times New Roman"/>
                <w:sz w:val="20"/>
                <w:szCs w:val="20"/>
              </w:rPr>
              <w:tab/>
              <w:t>sídlo,</w:t>
            </w:r>
          </w:p>
          <w:p w14:paraId="074E23EE" w14:textId="77777777" w:rsidR="00EC21DB" w:rsidRPr="00E845FD" w:rsidRDefault="00EC21DB" w:rsidP="00EC21DB">
            <w:pPr>
              <w:shd w:val="clear" w:color="auto" w:fill="FFFFFF"/>
              <w:jc w:val="both"/>
              <w:rPr>
                <w:rFonts w:ascii="Times New Roman" w:hAnsi="Times New Roman" w:cs="Times New Roman"/>
                <w:sz w:val="20"/>
                <w:szCs w:val="20"/>
              </w:rPr>
            </w:pPr>
          </w:p>
          <w:p w14:paraId="300F2BE6" w14:textId="1029CE90" w:rsidR="00EC21DB" w:rsidRPr="00E845FD" w:rsidRDefault="00BE169E" w:rsidP="00BE169E">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12</w:t>
            </w:r>
          </w:p>
          <w:p w14:paraId="5113E78D" w14:textId="77777777" w:rsidR="00EC21DB" w:rsidRPr="00E845FD" w:rsidRDefault="00EC21DB" w:rsidP="00BE169E">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Akciová spoločnosť</w:t>
            </w:r>
          </w:p>
          <w:p w14:paraId="03A6F3A1" w14:textId="77777777" w:rsidR="00EC21DB" w:rsidRPr="00E845FD" w:rsidRDefault="00EC21DB" w:rsidP="00EC21DB">
            <w:pPr>
              <w:shd w:val="clear" w:color="auto" w:fill="FFFFFF"/>
              <w:jc w:val="both"/>
              <w:rPr>
                <w:rFonts w:ascii="Times New Roman" w:hAnsi="Times New Roman" w:cs="Times New Roman"/>
                <w:sz w:val="20"/>
                <w:szCs w:val="20"/>
              </w:rPr>
            </w:pPr>
          </w:p>
          <w:p w14:paraId="77DA20C1" w14:textId="77777777" w:rsidR="002C6630" w:rsidRDefault="002C6630" w:rsidP="002C6630">
            <w:pPr>
              <w:shd w:val="clear" w:color="auto" w:fill="FFFFFF"/>
              <w:jc w:val="both"/>
              <w:rPr>
                <w:rFonts w:ascii="Times New Roman" w:hAnsi="Times New Roman" w:cs="Times New Roman"/>
                <w:sz w:val="20"/>
                <w:szCs w:val="20"/>
              </w:rPr>
            </w:pPr>
            <w:r w:rsidRPr="00AB603C">
              <w:rPr>
                <w:rFonts w:ascii="Times New Roman" w:hAnsi="Times New Roman" w:cs="Times New Roman"/>
                <w:sz w:val="20"/>
                <w:szCs w:val="20"/>
              </w:rPr>
              <w:t>Zapisovanými údajmi pri akciovej spoločnosti sú</w:t>
            </w:r>
          </w:p>
          <w:p w14:paraId="5B77A8D7" w14:textId="77777777" w:rsidR="00EC21DB" w:rsidRPr="00E845FD" w:rsidRDefault="00EC21DB" w:rsidP="00EC21DB">
            <w:pPr>
              <w:shd w:val="clear" w:color="auto" w:fill="FFFFFF"/>
              <w:jc w:val="both"/>
              <w:rPr>
                <w:rFonts w:ascii="Times New Roman" w:hAnsi="Times New Roman" w:cs="Times New Roman"/>
                <w:sz w:val="20"/>
                <w:szCs w:val="20"/>
              </w:rPr>
            </w:pPr>
          </w:p>
          <w:p w14:paraId="501768BA" w14:textId="5971DDA5" w:rsidR="00EC21DB" w:rsidRPr="00E845FD" w:rsidRDefault="00EC21DB" w:rsidP="00EC21DB">
            <w:pPr>
              <w:jc w:val="both"/>
              <w:rPr>
                <w:rFonts w:ascii="Times New Roman" w:hAnsi="Times New Roman" w:cs="Times New Roman"/>
                <w:sz w:val="20"/>
                <w:szCs w:val="20"/>
              </w:rPr>
            </w:pPr>
            <w:r w:rsidRPr="00E845FD">
              <w:rPr>
                <w:rFonts w:ascii="Times New Roman" w:hAnsi="Times New Roman" w:cs="Times New Roman"/>
                <w:sz w:val="20"/>
                <w:szCs w:val="20"/>
              </w:rPr>
              <w:t>c)</w:t>
            </w:r>
            <w:r w:rsidRPr="00E845FD">
              <w:rPr>
                <w:rFonts w:ascii="Times New Roman" w:hAnsi="Times New Roman" w:cs="Times New Roman"/>
                <w:sz w:val="20"/>
                <w:szCs w:val="20"/>
              </w:rPr>
              <w:tab/>
              <w:t>sídlo,</w:t>
            </w:r>
          </w:p>
        </w:tc>
        <w:tc>
          <w:tcPr>
            <w:tcW w:w="827" w:type="dxa"/>
            <w:tcBorders>
              <w:top w:val="single" w:sz="4" w:space="0" w:color="auto"/>
              <w:bottom w:val="single" w:sz="4" w:space="0" w:color="auto"/>
            </w:tcBorders>
          </w:tcPr>
          <w:p w14:paraId="2D197FB0"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U</w:t>
            </w:r>
          </w:p>
        </w:tc>
        <w:tc>
          <w:tcPr>
            <w:tcW w:w="1418" w:type="dxa"/>
            <w:tcBorders>
              <w:top w:val="single" w:sz="4" w:space="0" w:color="auto"/>
              <w:bottom w:val="single" w:sz="4" w:space="0" w:color="auto"/>
            </w:tcBorders>
          </w:tcPr>
          <w:p w14:paraId="46444DCA" w14:textId="77777777" w:rsidR="00EC21DB" w:rsidRPr="00E845FD" w:rsidRDefault="00EC21DB" w:rsidP="00EC21DB">
            <w:pPr>
              <w:pStyle w:val="Nadpis1"/>
              <w:jc w:val="both"/>
              <w:outlineLvl w:val="0"/>
              <w:rPr>
                <w:b w:val="0"/>
                <w:bCs w:val="0"/>
                <w:sz w:val="20"/>
                <w:szCs w:val="20"/>
              </w:rPr>
            </w:pPr>
            <w:r w:rsidRPr="00E845FD">
              <w:rPr>
                <w:b w:val="0"/>
                <w:bCs w:val="0"/>
                <w:sz w:val="20"/>
                <w:szCs w:val="20"/>
              </w:rPr>
              <w:t>Pozn:</w:t>
            </w:r>
          </w:p>
          <w:p w14:paraId="456929D4" w14:textId="77777777" w:rsidR="00EC21DB" w:rsidRPr="00E845FD" w:rsidRDefault="00EC21DB" w:rsidP="00C358A9">
            <w:pPr>
              <w:jc w:val="both"/>
              <w:rPr>
                <w:rFonts w:ascii="Times New Roman" w:hAnsi="Times New Roman" w:cs="Times New Roman"/>
                <w:sz w:val="20"/>
                <w:szCs w:val="20"/>
              </w:rPr>
            </w:pPr>
            <w:r w:rsidRPr="00E845FD">
              <w:rPr>
                <w:rFonts w:ascii="Times New Roman" w:hAnsi="Times New Roman" w:cs="Times New Roman"/>
                <w:sz w:val="20"/>
                <w:szCs w:val="20"/>
              </w:rPr>
              <w:t xml:space="preserve">Údaj o sídle bude vzhľadom na spôsob jeho vypĺňania v elektronickom formulári (následne aj tomu zodpovedajúcou registráciou v OR) výberom z číselníkových hodnôt definovaný v rozsahu identifikácie mesta/obce na území Slovenskej republiky, preto (ale aj vzhľadom na skutočnosť, že SR sa hlási k teórii </w:t>
            </w:r>
            <w:r w:rsidRPr="00E845FD">
              <w:rPr>
                <w:rFonts w:ascii="Times New Roman" w:hAnsi="Times New Roman" w:cs="Times New Roman"/>
                <w:sz w:val="20"/>
                <w:szCs w:val="20"/>
              </w:rPr>
              <w:lastRenderedPageBreak/>
              <w:t>inkorporovaného sídla, bližšie pozri § 2 ods. 3 Obchodného zákonníka) nie je potrebné osobitne v transpozičnej právnej úprave formulovať sprístupňovanie údaju o členskom štáte, v ktorom je spoločnosť zapísaná v registri, nakoľko tento implicitne vyplýva z koncepcie inkorporovaného sídla a funkcionality obchodného registra.</w:t>
            </w:r>
          </w:p>
        </w:tc>
        <w:tc>
          <w:tcPr>
            <w:tcW w:w="850" w:type="dxa"/>
            <w:tcBorders>
              <w:top w:val="single" w:sz="4" w:space="0" w:color="auto"/>
              <w:bottom w:val="single" w:sz="4" w:space="0" w:color="auto"/>
            </w:tcBorders>
          </w:tcPr>
          <w:p w14:paraId="6E7695FC" w14:textId="77777777" w:rsidR="00EC21DB" w:rsidRPr="00E845FD" w:rsidRDefault="00EC21DB" w:rsidP="00EC21DB">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5664DAEF" w14:textId="77777777" w:rsidR="00EC21DB" w:rsidRPr="00E845FD" w:rsidRDefault="00EC21DB" w:rsidP="00EC21DB">
            <w:pPr>
              <w:jc w:val="center"/>
              <w:rPr>
                <w:rFonts w:ascii="Times New Roman" w:hAnsi="Times New Roman" w:cs="Times New Roman"/>
                <w:sz w:val="20"/>
                <w:szCs w:val="20"/>
                <w:highlight w:val="yellow"/>
              </w:rPr>
            </w:pPr>
          </w:p>
        </w:tc>
      </w:tr>
      <w:tr w:rsidR="00EC21DB" w:rsidRPr="00E845FD" w14:paraId="74269A7C" w14:textId="77777777" w:rsidTr="00370010">
        <w:tc>
          <w:tcPr>
            <w:tcW w:w="988" w:type="dxa"/>
            <w:tcBorders>
              <w:top w:val="single" w:sz="4" w:space="0" w:color="auto"/>
              <w:bottom w:val="single" w:sz="4" w:space="0" w:color="auto"/>
            </w:tcBorders>
          </w:tcPr>
          <w:p w14:paraId="2525B7F3"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Č: 19</w:t>
            </w:r>
          </w:p>
          <w:p w14:paraId="330EA8F0"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5473D9DA"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P: c)</w:t>
            </w:r>
          </w:p>
        </w:tc>
        <w:tc>
          <w:tcPr>
            <w:tcW w:w="2268" w:type="dxa"/>
            <w:tcBorders>
              <w:top w:val="single" w:sz="4" w:space="0" w:color="auto"/>
              <w:bottom w:val="single" w:sz="4" w:space="0" w:color="auto"/>
            </w:tcBorders>
          </w:tcPr>
          <w:p w14:paraId="7B7951CA" w14:textId="77777777" w:rsidR="00EC21DB" w:rsidRPr="00E845FD" w:rsidRDefault="00EC21DB" w:rsidP="00EC21DB">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c) registračné číslo spoločnosti a jej EUID;</w:t>
            </w:r>
          </w:p>
        </w:tc>
        <w:tc>
          <w:tcPr>
            <w:tcW w:w="850" w:type="dxa"/>
            <w:tcBorders>
              <w:top w:val="single" w:sz="4" w:space="0" w:color="auto"/>
              <w:bottom w:val="single" w:sz="4" w:space="0" w:color="auto"/>
            </w:tcBorders>
          </w:tcPr>
          <w:p w14:paraId="7843AB2A"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570A62F7"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4838F8C" w14:textId="77777777" w:rsidR="00EC21DB" w:rsidRPr="00E845FD" w:rsidRDefault="00EC21DB" w:rsidP="00EC21DB">
            <w:pPr>
              <w:jc w:val="center"/>
              <w:rPr>
                <w:rFonts w:ascii="Times New Roman" w:hAnsi="Times New Roman" w:cs="Times New Roman"/>
                <w:sz w:val="20"/>
                <w:szCs w:val="20"/>
              </w:rPr>
            </w:pPr>
          </w:p>
          <w:p w14:paraId="0626C455" w14:textId="77777777" w:rsidR="00EC21DB" w:rsidRPr="00E845FD" w:rsidRDefault="00EC21DB" w:rsidP="00EC21DB">
            <w:pPr>
              <w:jc w:val="center"/>
              <w:rPr>
                <w:rFonts w:ascii="Times New Roman" w:hAnsi="Times New Roman" w:cs="Times New Roman"/>
                <w:sz w:val="20"/>
                <w:szCs w:val="20"/>
              </w:rPr>
            </w:pPr>
          </w:p>
          <w:p w14:paraId="18469586" w14:textId="18952363" w:rsidR="00EC21DB" w:rsidRPr="00E845FD" w:rsidRDefault="00EC21DB" w:rsidP="00EC21DB">
            <w:pPr>
              <w:jc w:val="center"/>
              <w:rPr>
                <w:rFonts w:ascii="Times New Roman" w:hAnsi="Times New Roman" w:cs="Times New Roman"/>
                <w:sz w:val="20"/>
                <w:szCs w:val="20"/>
              </w:rPr>
            </w:pPr>
          </w:p>
          <w:p w14:paraId="2C7B5A4B" w14:textId="1343B41C" w:rsidR="00EC21DB" w:rsidRPr="00E845FD" w:rsidRDefault="00EC21DB" w:rsidP="00EC21DB">
            <w:pPr>
              <w:jc w:val="center"/>
              <w:rPr>
                <w:rFonts w:ascii="Times New Roman" w:hAnsi="Times New Roman" w:cs="Times New Roman"/>
                <w:sz w:val="20"/>
                <w:szCs w:val="20"/>
              </w:rPr>
            </w:pPr>
          </w:p>
          <w:p w14:paraId="276146E1" w14:textId="59E8DBC3" w:rsidR="00EC21DB" w:rsidRPr="00E845FD" w:rsidRDefault="00EC21DB" w:rsidP="00EC21DB">
            <w:pPr>
              <w:jc w:val="center"/>
              <w:rPr>
                <w:rFonts w:ascii="Times New Roman" w:hAnsi="Times New Roman" w:cs="Times New Roman"/>
                <w:sz w:val="20"/>
                <w:szCs w:val="20"/>
              </w:rPr>
            </w:pPr>
          </w:p>
          <w:p w14:paraId="5543A041" w14:textId="1E67C458" w:rsidR="00EC21DB" w:rsidRPr="00E845FD" w:rsidRDefault="00EC21DB" w:rsidP="00EC21DB">
            <w:pPr>
              <w:jc w:val="center"/>
              <w:rPr>
                <w:rFonts w:ascii="Times New Roman" w:hAnsi="Times New Roman" w:cs="Times New Roman"/>
                <w:sz w:val="20"/>
                <w:szCs w:val="20"/>
              </w:rPr>
            </w:pPr>
          </w:p>
          <w:p w14:paraId="2911E0F9"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DF0813B" w14:textId="77777777" w:rsidR="00EC21DB" w:rsidRPr="00E845FD" w:rsidRDefault="00EC21DB" w:rsidP="00EC21DB">
            <w:pPr>
              <w:jc w:val="center"/>
              <w:rPr>
                <w:rFonts w:ascii="Times New Roman" w:hAnsi="Times New Roman" w:cs="Times New Roman"/>
                <w:sz w:val="20"/>
                <w:szCs w:val="20"/>
              </w:rPr>
            </w:pPr>
          </w:p>
          <w:p w14:paraId="7E9A86ED" w14:textId="028F6026" w:rsidR="00EC21DB" w:rsidRPr="00E845FD" w:rsidRDefault="00EC21DB" w:rsidP="00EC21DB">
            <w:pPr>
              <w:jc w:val="center"/>
              <w:rPr>
                <w:rFonts w:ascii="Times New Roman" w:hAnsi="Times New Roman" w:cs="Times New Roman"/>
                <w:sz w:val="20"/>
                <w:szCs w:val="20"/>
              </w:rPr>
            </w:pPr>
          </w:p>
          <w:p w14:paraId="516853BE" w14:textId="2A6173DF" w:rsidR="00EC21DB" w:rsidRPr="00E845FD" w:rsidRDefault="00EC21DB" w:rsidP="00EC21DB">
            <w:pPr>
              <w:jc w:val="center"/>
              <w:rPr>
                <w:rFonts w:ascii="Times New Roman" w:hAnsi="Times New Roman" w:cs="Times New Roman"/>
                <w:sz w:val="20"/>
                <w:szCs w:val="20"/>
              </w:rPr>
            </w:pPr>
          </w:p>
          <w:p w14:paraId="77A7064E" w14:textId="5DA9C570" w:rsidR="00EC21DB" w:rsidRPr="00E845FD" w:rsidRDefault="00EC21DB" w:rsidP="00EC21DB">
            <w:pPr>
              <w:jc w:val="center"/>
              <w:rPr>
                <w:rFonts w:ascii="Times New Roman" w:hAnsi="Times New Roman" w:cs="Times New Roman"/>
                <w:sz w:val="20"/>
                <w:szCs w:val="20"/>
              </w:rPr>
            </w:pPr>
          </w:p>
          <w:p w14:paraId="55083121" w14:textId="7225802F" w:rsidR="00EC21DB" w:rsidRDefault="00EC21DB" w:rsidP="00EC21DB">
            <w:pPr>
              <w:jc w:val="center"/>
              <w:rPr>
                <w:rFonts w:ascii="Times New Roman" w:hAnsi="Times New Roman" w:cs="Times New Roman"/>
                <w:sz w:val="20"/>
                <w:szCs w:val="20"/>
              </w:rPr>
            </w:pPr>
          </w:p>
          <w:p w14:paraId="23B390C0" w14:textId="77777777" w:rsidR="009E767B" w:rsidRPr="00E845FD" w:rsidRDefault="009E767B" w:rsidP="00EC21DB">
            <w:pPr>
              <w:jc w:val="center"/>
              <w:rPr>
                <w:rFonts w:ascii="Times New Roman" w:hAnsi="Times New Roman" w:cs="Times New Roman"/>
                <w:sz w:val="20"/>
                <w:szCs w:val="20"/>
              </w:rPr>
            </w:pPr>
          </w:p>
          <w:p w14:paraId="733B705E" w14:textId="77777777" w:rsidR="00EC21DB" w:rsidRPr="00E845FD" w:rsidRDefault="00EC21DB" w:rsidP="00EC21DB">
            <w:pPr>
              <w:jc w:val="center"/>
              <w:rPr>
                <w:rFonts w:ascii="Times New Roman" w:hAnsi="Times New Roman" w:cs="Times New Roman"/>
                <w:sz w:val="20"/>
                <w:szCs w:val="20"/>
              </w:rPr>
            </w:pPr>
          </w:p>
          <w:p w14:paraId="257D668D"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6D3FF18" w14:textId="77777777" w:rsidR="00EC21DB" w:rsidRPr="00E845FD" w:rsidRDefault="00EC21DB" w:rsidP="00EC21DB">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021CC3EF" w14:textId="77777777" w:rsidR="00C358A9" w:rsidRPr="00E845FD" w:rsidRDefault="00C358A9" w:rsidP="00C358A9">
            <w:pPr>
              <w:pStyle w:val="Normlny0"/>
              <w:jc w:val="center"/>
            </w:pPr>
            <w:r>
              <w:lastRenderedPageBreak/>
              <w:t>Č: I</w:t>
            </w:r>
          </w:p>
          <w:p w14:paraId="0050EE9E" w14:textId="2731A6F0" w:rsidR="00EC21DB" w:rsidRPr="00E845FD" w:rsidRDefault="00EC21DB" w:rsidP="00EC21DB">
            <w:pPr>
              <w:pStyle w:val="Normlny0"/>
              <w:jc w:val="center"/>
            </w:pPr>
            <w:r w:rsidRPr="00E845FD">
              <w:t>§: 11</w:t>
            </w:r>
          </w:p>
          <w:p w14:paraId="3BDED78D" w14:textId="77777777" w:rsidR="00EC21DB" w:rsidRPr="00E845FD" w:rsidRDefault="00EC21DB" w:rsidP="00EC21DB">
            <w:pPr>
              <w:pStyle w:val="Normlny0"/>
              <w:jc w:val="center"/>
            </w:pPr>
            <w:r w:rsidRPr="00E845FD">
              <w:t>P: d)</w:t>
            </w:r>
          </w:p>
          <w:p w14:paraId="6EFFFFE2" w14:textId="77777777" w:rsidR="00EC21DB" w:rsidRPr="00E845FD" w:rsidRDefault="00EC21DB" w:rsidP="00EC21DB">
            <w:pPr>
              <w:pStyle w:val="Normlny0"/>
              <w:jc w:val="center"/>
            </w:pPr>
          </w:p>
          <w:p w14:paraId="6E086A26" w14:textId="77777777" w:rsidR="00EC21DB" w:rsidRPr="00E845FD" w:rsidRDefault="00EC21DB" w:rsidP="00EC21DB">
            <w:pPr>
              <w:pStyle w:val="Normlny0"/>
              <w:jc w:val="center"/>
            </w:pPr>
          </w:p>
          <w:p w14:paraId="53DD271E" w14:textId="77777777" w:rsidR="00EC21DB" w:rsidRPr="00E845FD" w:rsidRDefault="00EC21DB" w:rsidP="00EC21DB">
            <w:pPr>
              <w:pStyle w:val="Normlny0"/>
              <w:jc w:val="center"/>
            </w:pPr>
          </w:p>
          <w:p w14:paraId="4B55E0AB" w14:textId="77777777" w:rsidR="00C358A9" w:rsidRDefault="00C358A9" w:rsidP="00C358A9">
            <w:pPr>
              <w:pStyle w:val="Normlny0"/>
              <w:jc w:val="center"/>
            </w:pPr>
          </w:p>
          <w:p w14:paraId="249564AB" w14:textId="5476E0D8" w:rsidR="00C358A9" w:rsidRPr="00E845FD" w:rsidRDefault="00C358A9" w:rsidP="00C358A9">
            <w:pPr>
              <w:pStyle w:val="Normlny0"/>
              <w:jc w:val="center"/>
            </w:pPr>
            <w:r>
              <w:t>Č: I</w:t>
            </w:r>
          </w:p>
          <w:p w14:paraId="309E7652" w14:textId="00B6BA75" w:rsidR="00EC21DB" w:rsidRPr="00E845FD" w:rsidRDefault="006F21F3" w:rsidP="00EC21DB">
            <w:pPr>
              <w:pStyle w:val="Normlny0"/>
              <w:jc w:val="center"/>
            </w:pPr>
            <w:r>
              <w:t>§: 12</w:t>
            </w:r>
          </w:p>
          <w:p w14:paraId="4A2DE4C8" w14:textId="77777777" w:rsidR="00EC21DB" w:rsidRPr="00E845FD" w:rsidRDefault="00EC21DB" w:rsidP="00EC21DB">
            <w:pPr>
              <w:pStyle w:val="Normlny0"/>
              <w:jc w:val="center"/>
            </w:pPr>
            <w:r w:rsidRPr="00E845FD">
              <w:t>P: d)</w:t>
            </w:r>
          </w:p>
          <w:p w14:paraId="5DAEA0F3" w14:textId="77777777" w:rsidR="00EC21DB" w:rsidRPr="00E845FD" w:rsidRDefault="00EC21DB" w:rsidP="00EC21DB">
            <w:pPr>
              <w:pStyle w:val="Normlny0"/>
              <w:jc w:val="center"/>
            </w:pPr>
            <w:r w:rsidRPr="00E845FD">
              <w:t xml:space="preserve"> </w:t>
            </w:r>
          </w:p>
          <w:p w14:paraId="0F617162" w14:textId="77777777" w:rsidR="00EC21DB" w:rsidRPr="00E845FD" w:rsidRDefault="00EC21DB" w:rsidP="00EC21DB">
            <w:pPr>
              <w:rPr>
                <w:rFonts w:ascii="Times New Roman" w:hAnsi="Times New Roman" w:cs="Times New Roman"/>
                <w:sz w:val="20"/>
                <w:szCs w:val="20"/>
              </w:rPr>
            </w:pPr>
          </w:p>
          <w:p w14:paraId="28476DAE" w14:textId="77777777" w:rsidR="00EC21DB" w:rsidRPr="00E845FD" w:rsidRDefault="00EC21DB" w:rsidP="00EC21DB">
            <w:pPr>
              <w:rPr>
                <w:rFonts w:ascii="Times New Roman" w:hAnsi="Times New Roman" w:cs="Times New Roman"/>
                <w:sz w:val="20"/>
                <w:szCs w:val="20"/>
              </w:rPr>
            </w:pPr>
          </w:p>
          <w:p w14:paraId="57478513" w14:textId="215ABE1E" w:rsidR="00EC21DB" w:rsidRDefault="00EC21DB" w:rsidP="00EC21DB">
            <w:pPr>
              <w:rPr>
                <w:rFonts w:ascii="Times New Roman" w:hAnsi="Times New Roman" w:cs="Times New Roman"/>
                <w:sz w:val="20"/>
                <w:szCs w:val="20"/>
              </w:rPr>
            </w:pPr>
          </w:p>
          <w:p w14:paraId="313C5213" w14:textId="77777777" w:rsidR="009E767B" w:rsidRPr="00E845FD" w:rsidRDefault="009E767B" w:rsidP="00EC21DB">
            <w:pPr>
              <w:rPr>
                <w:rFonts w:ascii="Times New Roman" w:hAnsi="Times New Roman" w:cs="Times New Roman"/>
                <w:sz w:val="20"/>
                <w:szCs w:val="20"/>
              </w:rPr>
            </w:pPr>
          </w:p>
          <w:p w14:paraId="66271963" w14:textId="0505CC00" w:rsidR="00C358A9" w:rsidRPr="00E845FD" w:rsidRDefault="00C358A9" w:rsidP="00C358A9">
            <w:pPr>
              <w:pStyle w:val="Normlny0"/>
              <w:jc w:val="center"/>
            </w:pPr>
            <w:r>
              <w:t>Č: I</w:t>
            </w:r>
          </w:p>
          <w:p w14:paraId="56140580" w14:textId="3C483CB5" w:rsidR="00EC21DB" w:rsidRPr="00E845FD" w:rsidRDefault="00254298" w:rsidP="00EC21DB">
            <w:pPr>
              <w:jc w:val="center"/>
              <w:rPr>
                <w:rFonts w:ascii="Times New Roman" w:hAnsi="Times New Roman" w:cs="Times New Roman"/>
                <w:sz w:val="20"/>
                <w:szCs w:val="20"/>
              </w:rPr>
            </w:pPr>
            <w:r>
              <w:rPr>
                <w:rFonts w:ascii="Times New Roman" w:hAnsi="Times New Roman" w:cs="Times New Roman"/>
                <w:sz w:val="20"/>
                <w:szCs w:val="20"/>
              </w:rPr>
              <w:t>§:</w:t>
            </w:r>
            <w:r w:rsidR="006F21F3">
              <w:rPr>
                <w:rFonts w:ascii="Times New Roman" w:hAnsi="Times New Roman" w:cs="Times New Roman"/>
                <w:sz w:val="20"/>
                <w:szCs w:val="20"/>
              </w:rPr>
              <w:t xml:space="preserve"> </w:t>
            </w:r>
            <w:r w:rsidR="009E767B">
              <w:rPr>
                <w:rFonts w:ascii="Times New Roman" w:hAnsi="Times New Roman" w:cs="Times New Roman"/>
                <w:sz w:val="20"/>
                <w:szCs w:val="20"/>
              </w:rPr>
              <w:t>118</w:t>
            </w:r>
          </w:p>
          <w:p w14:paraId="51F986D2" w14:textId="7555DA05" w:rsidR="00EC21DB" w:rsidRPr="00E845FD" w:rsidRDefault="00C358A9" w:rsidP="00EC21DB">
            <w:pPr>
              <w:pStyle w:val="Normlny0"/>
              <w:jc w:val="center"/>
            </w:pPr>
            <w:r>
              <w:t>O: 2</w:t>
            </w:r>
          </w:p>
        </w:tc>
        <w:tc>
          <w:tcPr>
            <w:tcW w:w="3686" w:type="dxa"/>
            <w:tcBorders>
              <w:top w:val="single" w:sz="4" w:space="0" w:color="auto"/>
              <w:bottom w:val="single" w:sz="4" w:space="0" w:color="auto"/>
            </w:tcBorders>
          </w:tcPr>
          <w:p w14:paraId="6DA93541" w14:textId="77777777" w:rsidR="00EC21DB" w:rsidRPr="00E845FD" w:rsidRDefault="00EC21DB" w:rsidP="006F21F3">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lastRenderedPageBreak/>
              <w:t>§ 11</w:t>
            </w:r>
          </w:p>
          <w:p w14:paraId="0F6CED83" w14:textId="77777777" w:rsidR="00EC21DB" w:rsidRPr="00E845FD" w:rsidRDefault="00EC21DB" w:rsidP="006F21F3">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Spoločnosť s ručením obmedzeným</w:t>
            </w:r>
          </w:p>
          <w:p w14:paraId="60E06778" w14:textId="77777777" w:rsidR="00EC21DB" w:rsidRPr="00E845FD" w:rsidRDefault="00EC21DB" w:rsidP="00EC21DB">
            <w:pPr>
              <w:shd w:val="clear" w:color="auto" w:fill="FFFFFF"/>
              <w:jc w:val="both"/>
              <w:rPr>
                <w:rFonts w:ascii="Times New Roman" w:hAnsi="Times New Roman" w:cs="Times New Roman"/>
                <w:sz w:val="20"/>
                <w:szCs w:val="20"/>
              </w:rPr>
            </w:pPr>
          </w:p>
          <w:p w14:paraId="743C19A3" w14:textId="40B49B27" w:rsidR="006F21F3" w:rsidRPr="00E845FD" w:rsidRDefault="001B65E4" w:rsidP="00EC21DB">
            <w:pPr>
              <w:shd w:val="clear" w:color="auto" w:fill="FFFFFF"/>
              <w:jc w:val="both"/>
              <w:rPr>
                <w:rFonts w:ascii="Times New Roman" w:hAnsi="Times New Roman" w:cs="Times New Roman"/>
                <w:sz w:val="20"/>
                <w:szCs w:val="20"/>
              </w:rPr>
            </w:pPr>
            <w:r w:rsidRPr="001B65E4">
              <w:rPr>
                <w:rFonts w:ascii="Times New Roman" w:hAnsi="Times New Roman" w:cs="Times New Roman"/>
                <w:sz w:val="20"/>
                <w:szCs w:val="20"/>
              </w:rPr>
              <w:t>Zapisovanými údajmi pri spoločnosti s ručením obmedzeným sú</w:t>
            </w:r>
          </w:p>
          <w:p w14:paraId="22C81ED8" w14:textId="77777777" w:rsidR="00EC21DB" w:rsidRPr="00E845FD" w:rsidRDefault="00EC21DB" w:rsidP="00EC21DB">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d)</w:t>
            </w:r>
            <w:r w:rsidRPr="00E845FD">
              <w:rPr>
                <w:rFonts w:ascii="Times New Roman" w:hAnsi="Times New Roman" w:cs="Times New Roman"/>
                <w:sz w:val="20"/>
                <w:szCs w:val="20"/>
              </w:rPr>
              <w:tab/>
              <w:t>identifikačné číslo,</w:t>
            </w:r>
          </w:p>
          <w:p w14:paraId="72541816" w14:textId="77777777" w:rsidR="00EC21DB" w:rsidRPr="00E845FD" w:rsidRDefault="00EC21DB" w:rsidP="00EC21DB">
            <w:pPr>
              <w:shd w:val="clear" w:color="auto" w:fill="FFFFFF"/>
              <w:jc w:val="both"/>
              <w:rPr>
                <w:rFonts w:ascii="Times New Roman" w:hAnsi="Times New Roman" w:cs="Times New Roman"/>
                <w:sz w:val="20"/>
                <w:szCs w:val="20"/>
              </w:rPr>
            </w:pPr>
          </w:p>
          <w:p w14:paraId="1B5D570E" w14:textId="7E58CFF8" w:rsidR="00EC21DB" w:rsidRDefault="006F21F3" w:rsidP="009E767B">
            <w:pPr>
              <w:shd w:val="clear" w:color="auto" w:fill="FFFFFF"/>
              <w:jc w:val="center"/>
              <w:rPr>
                <w:rFonts w:ascii="Times New Roman" w:hAnsi="Times New Roman" w:cs="Times New Roman"/>
                <w:sz w:val="20"/>
                <w:szCs w:val="20"/>
              </w:rPr>
            </w:pPr>
            <w:r>
              <w:rPr>
                <w:rFonts w:ascii="Times New Roman" w:hAnsi="Times New Roman" w:cs="Times New Roman"/>
                <w:sz w:val="20"/>
                <w:szCs w:val="20"/>
              </w:rPr>
              <w:t>§ 12</w:t>
            </w:r>
          </w:p>
          <w:p w14:paraId="302F4AF1" w14:textId="77777777" w:rsidR="009E767B" w:rsidRPr="00E845FD" w:rsidRDefault="009E767B" w:rsidP="009E767B">
            <w:pPr>
              <w:shd w:val="clear" w:color="auto" w:fill="FFFFFF"/>
              <w:jc w:val="center"/>
              <w:rPr>
                <w:rFonts w:ascii="Times New Roman" w:hAnsi="Times New Roman" w:cs="Times New Roman"/>
                <w:sz w:val="20"/>
                <w:szCs w:val="20"/>
              </w:rPr>
            </w:pPr>
          </w:p>
          <w:p w14:paraId="70B36C75" w14:textId="7F8C0FC1" w:rsidR="00EC21DB" w:rsidRPr="00E845FD" w:rsidRDefault="001B65E4" w:rsidP="00EC21DB">
            <w:pPr>
              <w:shd w:val="clear" w:color="auto" w:fill="FFFFFF"/>
              <w:jc w:val="both"/>
              <w:rPr>
                <w:rFonts w:ascii="Times New Roman" w:hAnsi="Times New Roman" w:cs="Times New Roman"/>
                <w:sz w:val="20"/>
                <w:szCs w:val="20"/>
              </w:rPr>
            </w:pPr>
            <w:r w:rsidRPr="001B65E4">
              <w:rPr>
                <w:rFonts w:ascii="Times New Roman" w:hAnsi="Times New Roman" w:cs="Times New Roman"/>
                <w:sz w:val="20"/>
                <w:szCs w:val="20"/>
              </w:rPr>
              <w:t>Zapisovanými údajmi pri akciovej spoločnosti sú</w:t>
            </w:r>
          </w:p>
          <w:p w14:paraId="1329B408" w14:textId="77777777" w:rsidR="006F21F3" w:rsidRPr="00E845FD" w:rsidRDefault="006F21F3" w:rsidP="00EC21DB">
            <w:pPr>
              <w:shd w:val="clear" w:color="auto" w:fill="FFFFFF"/>
              <w:jc w:val="both"/>
              <w:rPr>
                <w:rFonts w:ascii="Times New Roman" w:hAnsi="Times New Roman" w:cs="Times New Roman"/>
                <w:sz w:val="20"/>
                <w:szCs w:val="20"/>
              </w:rPr>
            </w:pPr>
          </w:p>
          <w:p w14:paraId="009BB883" w14:textId="77777777" w:rsidR="00EC21DB" w:rsidRPr="00E845FD" w:rsidRDefault="00EC21DB" w:rsidP="00EC21DB">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d)</w:t>
            </w:r>
            <w:r w:rsidRPr="00E845FD">
              <w:rPr>
                <w:rFonts w:ascii="Times New Roman" w:hAnsi="Times New Roman" w:cs="Times New Roman"/>
                <w:sz w:val="20"/>
                <w:szCs w:val="20"/>
              </w:rPr>
              <w:tab/>
              <w:t>identifikačné číslo,</w:t>
            </w:r>
          </w:p>
          <w:p w14:paraId="71023D2C" w14:textId="77777777" w:rsidR="00EC21DB" w:rsidRPr="00E845FD" w:rsidRDefault="00EC21DB" w:rsidP="00EC21DB">
            <w:pPr>
              <w:rPr>
                <w:rFonts w:ascii="Times New Roman" w:hAnsi="Times New Roman" w:cs="Times New Roman"/>
                <w:sz w:val="20"/>
                <w:szCs w:val="20"/>
              </w:rPr>
            </w:pPr>
          </w:p>
          <w:p w14:paraId="7DF1BB0A" w14:textId="77777777" w:rsidR="00EC21DB" w:rsidRPr="00E845FD" w:rsidRDefault="00EC21DB" w:rsidP="00EC21DB">
            <w:pPr>
              <w:rPr>
                <w:rFonts w:ascii="Times New Roman" w:hAnsi="Times New Roman" w:cs="Times New Roman"/>
                <w:sz w:val="20"/>
                <w:szCs w:val="20"/>
              </w:rPr>
            </w:pPr>
          </w:p>
          <w:p w14:paraId="5B96CDD5" w14:textId="65E5B994" w:rsidR="00EC21DB" w:rsidRPr="00F17700" w:rsidRDefault="001B65E4" w:rsidP="001B65E4">
            <w:pPr>
              <w:jc w:val="both"/>
              <w:rPr>
                <w:rFonts w:ascii="Times New Roman" w:hAnsi="Times New Roman" w:cs="Times New Roman"/>
                <w:sz w:val="20"/>
                <w:szCs w:val="20"/>
                <w:vertAlign w:val="superscript"/>
              </w:rPr>
            </w:pPr>
            <w:r w:rsidRPr="001B65E4">
              <w:rPr>
                <w:rFonts w:ascii="Times New Roman" w:hAnsi="Times New Roman" w:cs="Times New Roman"/>
                <w:sz w:val="20"/>
                <w:szCs w:val="20"/>
              </w:rPr>
              <w:t xml:space="preserve">(2) Na účely sprístupňovania údajov prostredníctvom systému prepojenia registrov podľa tohto zákona sa pre zapísané osoby </w:t>
            </w:r>
            <w:r w:rsidRPr="00F17700">
              <w:rPr>
                <w:rFonts w:ascii="Times New Roman" w:hAnsi="Times New Roman" w:cs="Times New Roman"/>
                <w:sz w:val="20"/>
                <w:szCs w:val="20"/>
              </w:rPr>
              <w:t>používa jedinečný identifikačný znak.</w:t>
            </w:r>
            <w:r w:rsidR="00F17700" w:rsidRPr="00F17700">
              <w:rPr>
                <w:rFonts w:ascii="Times New Roman" w:hAnsi="Times New Roman" w:cs="Times New Roman"/>
                <w:sz w:val="20"/>
                <w:szCs w:val="20"/>
                <w:vertAlign w:val="superscript"/>
              </w:rPr>
              <w:t>87</w:t>
            </w:r>
            <w:r w:rsidRPr="00F17700">
              <w:rPr>
                <w:rFonts w:ascii="Times New Roman" w:hAnsi="Times New Roman" w:cs="Times New Roman"/>
                <w:sz w:val="20"/>
                <w:szCs w:val="20"/>
              </w:rPr>
              <w:t>) Jedinečný identifikačný znak pozostáva z označenia členského štátu, ktorý sprístupňuje údaje prostredníctvom systému prepojenia registrov, označenia obchodného registra alebo inej evidencie, v ktorej je zapísaná osoba zapísaná alebo v ktorej je zapísaná osoba povinná ukladať listiny a z identifikačného čísla zapísanej osoby. Registrový súd oznamuje údaje prostredníctvom systému prepojenia registrov bezplatne.</w:t>
            </w:r>
            <w:r w:rsidR="00EC21DB" w:rsidRPr="00F17700">
              <w:rPr>
                <w:rFonts w:ascii="Times New Roman" w:hAnsi="Times New Roman" w:cs="Times New Roman"/>
                <w:sz w:val="20"/>
                <w:szCs w:val="20"/>
                <w:vertAlign w:val="superscript"/>
              </w:rPr>
              <w:t xml:space="preserve"> </w:t>
            </w:r>
          </w:p>
          <w:p w14:paraId="36FCE65E" w14:textId="77777777" w:rsidR="001B65E4" w:rsidRPr="00F17700" w:rsidRDefault="001B65E4" w:rsidP="001B65E4">
            <w:pPr>
              <w:jc w:val="both"/>
              <w:rPr>
                <w:rFonts w:ascii="Times New Roman" w:hAnsi="Times New Roman" w:cs="Times New Roman"/>
                <w:sz w:val="20"/>
                <w:szCs w:val="20"/>
                <w:vertAlign w:val="superscript"/>
              </w:rPr>
            </w:pPr>
          </w:p>
          <w:p w14:paraId="43635419" w14:textId="37625855" w:rsidR="00EC21DB" w:rsidRPr="00F17700" w:rsidRDefault="001B65E4" w:rsidP="00EC21DB">
            <w:pPr>
              <w:rPr>
                <w:rFonts w:ascii="Times New Roman" w:hAnsi="Times New Roman" w:cs="Times New Roman"/>
                <w:sz w:val="20"/>
                <w:szCs w:val="20"/>
              </w:rPr>
            </w:pPr>
            <w:r w:rsidRPr="00F17700">
              <w:rPr>
                <w:rFonts w:ascii="Times New Roman" w:hAnsi="Times New Roman" w:cs="Times New Roman"/>
                <w:sz w:val="20"/>
                <w:szCs w:val="20"/>
              </w:rPr>
              <w:t>Poznámka k </w:t>
            </w:r>
            <w:r w:rsidR="00F17700" w:rsidRPr="00F17700">
              <w:rPr>
                <w:rFonts w:ascii="Times New Roman" w:hAnsi="Times New Roman" w:cs="Times New Roman"/>
                <w:sz w:val="20"/>
                <w:szCs w:val="20"/>
              </w:rPr>
              <w:t>odkazu 87</w:t>
            </w:r>
            <w:r w:rsidR="00EC21DB" w:rsidRPr="00F17700">
              <w:rPr>
                <w:rFonts w:ascii="Times New Roman" w:hAnsi="Times New Roman" w:cs="Times New Roman"/>
                <w:sz w:val="20"/>
                <w:szCs w:val="20"/>
              </w:rPr>
              <w:t xml:space="preserve"> znie:</w:t>
            </w:r>
          </w:p>
          <w:p w14:paraId="3E738182" w14:textId="738C9964" w:rsidR="00EC21DB" w:rsidRPr="00E845FD" w:rsidRDefault="00F17700" w:rsidP="00F17700">
            <w:pPr>
              <w:jc w:val="both"/>
              <w:rPr>
                <w:rFonts w:ascii="Times New Roman" w:hAnsi="Times New Roman" w:cs="Times New Roman"/>
                <w:sz w:val="20"/>
                <w:szCs w:val="20"/>
              </w:rPr>
            </w:pPr>
            <w:r w:rsidRPr="00F17700">
              <w:rPr>
                <w:rFonts w:ascii="Times New Roman" w:hAnsi="Times New Roman" w:cs="Times New Roman"/>
                <w:sz w:val="20"/>
                <w:szCs w:val="20"/>
                <w:vertAlign w:val="superscript"/>
              </w:rPr>
              <w:t>87</w:t>
            </w:r>
            <w:r w:rsidR="00EC21DB" w:rsidRPr="00F17700">
              <w:rPr>
                <w:rFonts w:ascii="Times New Roman" w:hAnsi="Times New Roman" w:cs="Times New Roman"/>
                <w:sz w:val="20"/>
                <w:szCs w:val="20"/>
                <w:vertAlign w:val="superscript"/>
              </w:rPr>
              <w:t>)</w:t>
            </w:r>
            <w:r w:rsidR="001B65E4" w:rsidRPr="00F17700">
              <w:rPr>
                <w:rFonts w:ascii="Times New Roman" w:hAnsi="Times New Roman" w:cs="Times New Roman"/>
                <w:sz w:val="20"/>
                <w:szCs w:val="20"/>
              </w:rPr>
              <w:t xml:space="preserve"> Bod 9 prílohy k</w:t>
            </w:r>
            <w:r w:rsidR="001B65E4">
              <w:rPr>
                <w:rFonts w:ascii="Times New Roman" w:hAnsi="Times New Roman" w:cs="Times New Roman"/>
                <w:sz w:val="20"/>
                <w:szCs w:val="20"/>
              </w:rPr>
              <w:t xml:space="preserve"> v</w:t>
            </w:r>
            <w:r w:rsidR="00EC21DB" w:rsidRPr="00E845FD">
              <w:rPr>
                <w:rFonts w:ascii="Times New Roman" w:hAnsi="Times New Roman" w:cs="Times New Roman"/>
                <w:sz w:val="20"/>
                <w:szCs w:val="20"/>
              </w:rPr>
              <w:t>ykonávaciemu nariadeniu (EÚ) 2021/1042</w:t>
            </w:r>
          </w:p>
        </w:tc>
        <w:tc>
          <w:tcPr>
            <w:tcW w:w="827" w:type="dxa"/>
            <w:tcBorders>
              <w:top w:val="single" w:sz="4" w:space="0" w:color="auto"/>
              <w:bottom w:val="single" w:sz="4" w:space="0" w:color="auto"/>
            </w:tcBorders>
          </w:tcPr>
          <w:p w14:paraId="703C2DDE" w14:textId="77777777" w:rsidR="00EC21DB" w:rsidRPr="00CB0153" w:rsidRDefault="00EC21DB" w:rsidP="00EC21DB">
            <w:pPr>
              <w:jc w:val="center"/>
              <w:rPr>
                <w:rFonts w:ascii="Times New Roman" w:hAnsi="Times New Roman" w:cs="Times New Roman"/>
                <w:sz w:val="20"/>
                <w:szCs w:val="20"/>
              </w:rPr>
            </w:pPr>
            <w:r w:rsidRPr="00CB0153">
              <w:rPr>
                <w:rFonts w:ascii="Times New Roman" w:hAnsi="Times New Roman" w:cs="Times New Roman"/>
                <w:sz w:val="20"/>
                <w:szCs w:val="20"/>
              </w:rPr>
              <w:lastRenderedPageBreak/>
              <w:t>U</w:t>
            </w:r>
          </w:p>
          <w:p w14:paraId="4FB88F17" w14:textId="77777777" w:rsidR="00EC21DB" w:rsidRPr="00E845FD" w:rsidRDefault="00EC21DB" w:rsidP="00EC21DB">
            <w:pPr>
              <w:jc w:val="center"/>
              <w:rPr>
                <w:rFonts w:ascii="Times New Roman" w:hAnsi="Times New Roman" w:cs="Times New Roman"/>
                <w:sz w:val="20"/>
                <w:szCs w:val="20"/>
                <w:highlight w:val="yellow"/>
              </w:rPr>
            </w:pPr>
          </w:p>
          <w:p w14:paraId="76563F7E" w14:textId="77777777" w:rsidR="00EC21DB" w:rsidRPr="00E845FD" w:rsidRDefault="00EC21DB" w:rsidP="00EC21DB">
            <w:pPr>
              <w:jc w:val="center"/>
              <w:rPr>
                <w:rFonts w:ascii="Times New Roman" w:hAnsi="Times New Roman" w:cs="Times New Roman"/>
                <w:sz w:val="20"/>
                <w:szCs w:val="20"/>
                <w:highlight w:val="yellow"/>
              </w:rPr>
            </w:pPr>
          </w:p>
          <w:p w14:paraId="65CEB251" w14:textId="77777777" w:rsidR="00EC21DB" w:rsidRPr="00E845FD" w:rsidRDefault="00EC21DB" w:rsidP="00EC21DB">
            <w:pPr>
              <w:jc w:val="center"/>
              <w:rPr>
                <w:rFonts w:ascii="Times New Roman" w:hAnsi="Times New Roman" w:cs="Times New Roman"/>
                <w:sz w:val="20"/>
                <w:szCs w:val="20"/>
                <w:highlight w:val="yellow"/>
              </w:rPr>
            </w:pPr>
          </w:p>
          <w:p w14:paraId="459BBCD8" w14:textId="77777777" w:rsidR="00EC21DB" w:rsidRPr="00E845FD" w:rsidRDefault="00EC21DB" w:rsidP="00EC21DB">
            <w:pPr>
              <w:jc w:val="center"/>
              <w:rPr>
                <w:rFonts w:ascii="Times New Roman" w:hAnsi="Times New Roman" w:cs="Times New Roman"/>
                <w:sz w:val="20"/>
                <w:szCs w:val="20"/>
                <w:highlight w:val="yellow"/>
              </w:rPr>
            </w:pPr>
          </w:p>
        </w:tc>
        <w:tc>
          <w:tcPr>
            <w:tcW w:w="1418" w:type="dxa"/>
            <w:tcBorders>
              <w:top w:val="single" w:sz="4" w:space="0" w:color="auto"/>
              <w:bottom w:val="single" w:sz="4" w:space="0" w:color="auto"/>
            </w:tcBorders>
          </w:tcPr>
          <w:p w14:paraId="02A88822" w14:textId="77777777" w:rsidR="00EC21DB" w:rsidRPr="00E845FD" w:rsidRDefault="00EC21DB" w:rsidP="00EC21DB">
            <w:pPr>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167B35C7" w14:textId="77777777" w:rsidR="00EC21DB" w:rsidRPr="00E845FD" w:rsidRDefault="00EC21DB" w:rsidP="00EC21DB">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0FCADA55" w14:textId="77777777" w:rsidR="00EC21DB" w:rsidRPr="00E845FD" w:rsidRDefault="00EC21DB" w:rsidP="00EC21DB">
            <w:pPr>
              <w:jc w:val="center"/>
              <w:rPr>
                <w:rFonts w:ascii="Times New Roman" w:hAnsi="Times New Roman" w:cs="Times New Roman"/>
                <w:sz w:val="20"/>
                <w:szCs w:val="20"/>
                <w:highlight w:val="yellow"/>
              </w:rPr>
            </w:pPr>
          </w:p>
        </w:tc>
      </w:tr>
      <w:tr w:rsidR="00666D3D" w:rsidRPr="00E845FD" w14:paraId="5EE870F8" w14:textId="77777777" w:rsidTr="00370010">
        <w:tc>
          <w:tcPr>
            <w:tcW w:w="988" w:type="dxa"/>
            <w:tcBorders>
              <w:top w:val="single" w:sz="4" w:space="0" w:color="auto"/>
              <w:bottom w:val="single" w:sz="4" w:space="0" w:color="auto"/>
            </w:tcBorders>
          </w:tcPr>
          <w:p w14:paraId="08017C50" w14:textId="77777777" w:rsidR="00666D3D" w:rsidRPr="00E845FD" w:rsidRDefault="00666D3D" w:rsidP="00666D3D">
            <w:pPr>
              <w:jc w:val="both"/>
              <w:rPr>
                <w:rFonts w:ascii="Times New Roman" w:hAnsi="Times New Roman" w:cs="Times New Roman"/>
                <w:b/>
                <w:bCs/>
                <w:sz w:val="20"/>
                <w:szCs w:val="20"/>
              </w:rPr>
            </w:pPr>
            <w:r w:rsidRPr="00E845FD">
              <w:rPr>
                <w:rFonts w:ascii="Times New Roman" w:hAnsi="Times New Roman" w:cs="Times New Roman"/>
                <w:b/>
                <w:bCs/>
                <w:sz w:val="20"/>
                <w:szCs w:val="20"/>
              </w:rPr>
              <w:t>Č: 19</w:t>
            </w:r>
          </w:p>
          <w:p w14:paraId="3C0AC6E1" w14:textId="77777777" w:rsidR="00666D3D" w:rsidRPr="00E845FD" w:rsidRDefault="00666D3D" w:rsidP="00666D3D">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047C79F6" w14:textId="77777777" w:rsidR="00666D3D" w:rsidRPr="00E845FD" w:rsidRDefault="00666D3D" w:rsidP="00666D3D">
            <w:pPr>
              <w:jc w:val="both"/>
              <w:rPr>
                <w:rFonts w:ascii="Times New Roman" w:hAnsi="Times New Roman" w:cs="Times New Roman"/>
                <w:b/>
                <w:bCs/>
                <w:sz w:val="20"/>
                <w:szCs w:val="20"/>
              </w:rPr>
            </w:pPr>
            <w:r w:rsidRPr="00E845FD">
              <w:rPr>
                <w:rFonts w:ascii="Times New Roman" w:hAnsi="Times New Roman" w:cs="Times New Roman"/>
                <w:b/>
                <w:bCs/>
                <w:sz w:val="20"/>
                <w:szCs w:val="20"/>
              </w:rPr>
              <w:t>P: d)</w:t>
            </w:r>
          </w:p>
        </w:tc>
        <w:tc>
          <w:tcPr>
            <w:tcW w:w="2268" w:type="dxa"/>
            <w:tcBorders>
              <w:top w:val="single" w:sz="4" w:space="0" w:color="auto"/>
              <w:bottom w:val="single" w:sz="4" w:space="0" w:color="auto"/>
            </w:tcBorders>
          </w:tcPr>
          <w:p w14:paraId="365F8C23" w14:textId="77777777" w:rsidR="00666D3D" w:rsidRPr="00E845FD" w:rsidRDefault="00666D3D" w:rsidP="00072ED3">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d) podrobnosti o internetovej stránke spoločnosti, ak sú tieto údaje zapisované vo vnútroštátnom registri;</w:t>
            </w:r>
          </w:p>
        </w:tc>
        <w:tc>
          <w:tcPr>
            <w:tcW w:w="850" w:type="dxa"/>
            <w:tcBorders>
              <w:top w:val="single" w:sz="4" w:space="0" w:color="auto"/>
              <w:bottom w:val="single" w:sz="4" w:space="0" w:color="auto"/>
            </w:tcBorders>
          </w:tcPr>
          <w:p w14:paraId="0A8FF648" w14:textId="77777777" w:rsidR="00666D3D" w:rsidRPr="00E845FD" w:rsidRDefault="00666D3D" w:rsidP="00072ED3">
            <w:pPr>
              <w:jc w:val="center"/>
              <w:rPr>
                <w:rFonts w:ascii="Times New Roman" w:hAnsi="Times New Roman" w:cs="Times New Roman"/>
                <w:sz w:val="20"/>
                <w:szCs w:val="20"/>
              </w:rPr>
            </w:pPr>
            <w:r w:rsidRPr="00E845FD">
              <w:rPr>
                <w:rFonts w:ascii="Times New Roman" w:hAnsi="Times New Roman" w:cs="Times New Roman"/>
                <w:sz w:val="20"/>
                <w:szCs w:val="20"/>
              </w:rPr>
              <w:t xml:space="preserve">n.a. </w:t>
            </w:r>
          </w:p>
        </w:tc>
        <w:tc>
          <w:tcPr>
            <w:tcW w:w="425" w:type="dxa"/>
            <w:tcBorders>
              <w:top w:val="single" w:sz="4" w:space="0" w:color="auto"/>
              <w:bottom w:val="single" w:sz="4" w:space="0" w:color="auto"/>
            </w:tcBorders>
          </w:tcPr>
          <w:p w14:paraId="4FE7DA48" w14:textId="77777777" w:rsidR="00666D3D" w:rsidRPr="00E845FD" w:rsidRDefault="00666D3D" w:rsidP="00072ED3">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0CADE9DB" w14:textId="77777777" w:rsidR="00666D3D" w:rsidRPr="00E845FD" w:rsidRDefault="00666D3D" w:rsidP="00072ED3">
            <w:pPr>
              <w:pStyle w:val="Normlny0"/>
              <w:jc w:val="center"/>
              <w:rPr>
                <w:highlight w:val="magenta"/>
              </w:rPr>
            </w:pPr>
          </w:p>
        </w:tc>
        <w:tc>
          <w:tcPr>
            <w:tcW w:w="3686" w:type="dxa"/>
            <w:tcBorders>
              <w:top w:val="single" w:sz="4" w:space="0" w:color="auto"/>
              <w:bottom w:val="single" w:sz="4" w:space="0" w:color="auto"/>
            </w:tcBorders>
          </w:tcPr>
          <w:p w14:paraId="06F1270A" w14:textId="77777777" w:rsidR="00666D3D" w:rsidRPr="00E845FD" w:rsidRDefault="00666D3D" w:rsidP="00072ED3">
            <w:pPr>
              <w:shd w:val="clear" w:color="auto" w:fill="FFFFFF"/>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6C73721D" w14:textId="77777777" w:rsidR="00666D3D" w:rsidRPr="00E845FD" w:rsidRDefault="00666D3D" w:rsidP="00072ED3">
            <w:pPr>
              <w:jc w:val="center"/>
              <w:rPr>
                <w:rFonts w:ascii="Times New Roman" w:hAnsi="Times New Roman" w:cs="Times New Roman"/>
                <w:sz w:val="20"/>
                <w:szCs w:val="20"/>
                <w:highlight w:val="yellow"/>
              </w:rPr>
            </w:pPr>
          </w:p>
        </w:tc>
        <w:tc>
          <w:tcPr>
            <w:tcW w:w="1418" w:type="dxa"/>
            <w:tcBorders>
              <w:top w:val="single" w:sz="4" w:space="0" w:color="auto"/>
              <w:bottom w:val="single" w:sz="4" w:space="0" w:color="auto"/>
            </w:tcBorders>
          </w:tcPr>
          <w:p w14:paraId="23EDA751" w14:textId="77777777" w:rsidR="00666D3D" w:rsidRPr="00E845FD" w:rsidRDefault="00666D3D" w:rsidP="00666D3D">
            <w:pPr>
              <w:rPr>
                <w:rFonts w:ascii="Times New Roman" w:hAnsi="Times New Roman" w:cs="Times New Roman"/>
                <w:sz w:val="20"/>
                <w:szCs w:val="20"/>
                <w:highlight w:val="yellow"/>
              </w:rPr>
            </w:pPr>
            <w:r w:rsidRPr="00E845FD">
              <w:rPr>
                <w:rFonts w:ascii="Times New Roman" w:hAnsi="Times New Roman" w:cs="Times New Roman"/>
                <w:sz w:val="20"/>
                <w:szCs w:val="20"/>
              </w:rPr>
              <w:t xml:space="preserve">V podmienkach SR sa údaje o internetovej stránke spoločnosti nezapisujú do obchodného registra. </w:t>
            </w:r>
          </w:p>
        </w:tc>
        <w:tc>
          <w:tcPr>
            <w:tcW w:w="850" w:type="dxa"/>
            <w:tcBorders>
              <w:top w:val="single" w:sz="4" w:space="0" w:color="auto"/>
              <w:bottom w:val="single" w:sz="4" w:space="0" w:color="auto"/>
            </w:tcBorders>
          </w:tcPr>
          <w:p w14:paraId="6F388DBD" w14:textId="77777777" w:rsidR="00666D3D" w:rsidRPr="00E845FD" w:rsidRDefault="00B775A5" w:rsidP="00072ED3">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67A27827" w14:textId="77777777" w:rsidR="00666D3D" w:rsidRPr="00E845FD" w:rsidRDefault="00666D3D" w:rsidP="00072ED3">
            <w:pPr>
              <w:jc w:val="center"/>
              <w:rPr>
                <w:rFonts w:ascii="Times New Roman" w:hAnsi="Times New Roman" w:cs="Times New Roman"/>
                <w:sz w:val="20"/>
                <w:szCs w:val="20"/>
                <w:highlight w:val="yellow"/>
              </w:rPr>
            </w:pPr>
          </w:p>
        </w:tc>
      </w:tr>
      <w:tr w:rsidR="00EC21DB" w:rsidRPr="00E845FD" w14:paraId="3B622BBD" w14:textId="77777777" w:rsidTr="00370010">
        <w:tc>
          <w:tcPr>
            <w:tcW w:w="988" w:type="dxa"/>
            <w:tcBorders>
              <w:top w:val="single" w:sz="4" w:space="0" w:color="auto"/>
              <w:bottom w:val="single" w:sz="4" w:space="0" w:color="auto"/>
            </w:tcBorders>
          </w:tcPr>
          <w:p w14:paraId="1642BD27"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Č: 19</w:t>
            </w:r>
          </w:p>
          <w:p w14:paraId="195F3997"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75312713"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P: e)</w:t>
            </w:r>
          </w:p>
        </w:tc>
        <w:tc>
          <w:tcPr>
            <w:tcW w:w="2268" w:type="dxa"/>
            <w:tcBorders>
              <w:top w:val="single" w:sz="4" w:space="0" w:color="auto"/>
              <w:bottom w:val="single" w:sz="4" w:space="0" w:color="auto"/>
            </w:tcBorders>
          </w:tcPr>
          <w:p w14:paraId="79B50035" w14:textId="77777777" w:rsidR="00EC21DB" w:rsidRPr="00E845FD" w:rsidRDefault="00EC21DB" w:rsidP="00EC21DB">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e) aktuálny stav spoločnosti, napríklad či je spoločnosť zrušená, vymazaná z registra, zlikvidovaná, rozpustená, ekonomicky aktívna </w:t>
            </w:r>
            <w:r w:rsidRPr="00E845FD">
              <w:rPr>
                <w:rFonts w:ascii="Times New Roman" w:hAnsi="Times New Roman" w:cs="Times New Roman"/>
                <w:bCs/>
                <w:sz w:val="20"/>
                <w:szCs w:val="20"/>
              </w:rPr>
              <w:lastRenderedPageBreak/>
              <w:t>alebo neaktívna, a to v zmysle vymedzenia vo vnútroštátnom práve, ak je zapisovaný vo vnútroštátnych registroch;</w:t>
            </w:r>
          </w:p>
        </w:tc>
        <w:tc>
          <w:tcPr>
            <w:tcW w:w="850" w:type="dxa"/>
            <w:tcBorders>
              <w:top w:val="single" w:sz="4" w:space="0" w:color="auto"/>
              <w:bottom w:val="single" w:sz="4" w:space="0" w:color="auto"/>
            </w:tcBorders>
          </w:tcPr>
          <w:p w14:paraId="2FD5D848"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39D712B4"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AF56759" w14:textId="77777777" w:rsidR="00EC21DB" w:rsidRPr="00E845FD" w:rsidRDefault="00EC21DB" w:rsidP="00EC21DB">
            <w:pPr>
              <w:jc w:val="center"/>
              <w:rPr>
                <w:rFonts w:ascii="Times New Roman" w:hAnsi="Times New Roman" w:cs="Times New Roman"/>
                <w:sz w:val="20"/>
                <w:szCs w:val="20"/>
              </w:rPr>
            </w:pPr>
          </w:p>
          <w:p w14:paraId="038A80A7" w14:textId="77777777" w:rsidR="00EC21DB" w:rsidRPr="00E845FD" w:rsidRDefault="00EC21DB" w:rsidP="00EC21DB">
            <w:pPr>
              <w:jc w:val="center"/>
              <w:rPr>
                <w:rFonts w:ascii="Times New Roman" w:hAnsi="Times New Roman" w:cs="Times New Roman"/>
                <w:sz w:val="20"/>
                <w:szCs w:val="20"/>
              </w:rPr>
            </w:pPr>
          </w:p>
          <w:p w14:paraId="7376266F" w14:textId="77777777" w:rsidR="00EC21DB" w:rsidRPr="00E845FD" w:rsidRDefault="00EC21DB" w:rsidP="00EC21DB">
            <w:pPr>
              <w:jc w:val="center"/>
              <w:rPr>
                <w:rFonts w:ascii="Times New Roman" w:hAnsi="Times New Roman" w:cs="Times New Roman"/>
                <w:sz w:val="20"/>
                <w:szCs w:val="20"/>
              </w:rPr>
            </w:pPr>
          </w:p>
          <w:p w14:paraId="16AD7121" w14:textId="77777777" w:rsidR="00EC21DB" w:rsidRPr="00E845FD" w:rsidRDefault="00EC21DB" w:rsidP="00EC21DB">
            <w:pPr>
              <w:jc w:val="center"/>
              <w:rPr>
                <w:rFonts w:ascii="Times New Roman" w:hAnsi="Times New Roman" w:cs="Times New Roman"/>
                <w:sz w:val="20"/>
                <w:szCs w:val="20"/>
              </w:rPr>
            </w:pPr>
          </w:p>
          <w:p w14:paraId="16D9BBC2" w14:textId="77777777" w:rsidR="00EC21DB" w:rsidRPr="00E845FD" w:rsidRDefault="00EC21DB" w:rsidP="00EC21DB">
            <w:pPr>
              <w:jc w:val="center"/>
              <w:rPr>
                <w:rFonts w:ascii="Times New Roman" w:hAnsi="Times New Roman" w:cs="Times New Roman"/>
                <w:sz w:val="20"/>
                <w:szCs w:val="20"/>
              </w:rPr>
            </w:pPr>
          </w:p>
          <w:p w14:paraId="3A04C0DE" w14:textId="77777777" w:rsidR="00EC21DB" w:rsidRPr="00E845FD" w:rsidRDefault="00EC21DB" w:rsidP="00EC21DB">
            <w:pPr>
              <w:jc w:val="center"/>
              <w:rPr>
                <w:rFonts w:ascii="Times New Roman" w:hAnsi="Times New Roman" w:cs="Times New Roman"/>
                <w:sz w:val="20"/>
                <w:szCs w:val="20"/>
              </w:rPr>
            </w:pPr>
          </w:p>
          <w:p w14:paraId="6367D1BF" w14:textId="77777777" w:rsidR="00EC21DB" w:rsidRPr="00E845FD" w:rsidRDefault="00EC21DB" w:rsidP="00EC21DB">
            <w:pPr>
              <w:jc w:val="center"/>
              <w:rPr>
                <w:rFonts w:ascii="Times New Roman" w:hAnsi="Times New Roman" w:cs="Times New Roman"/>
                <w:sz w:val="20"/>
                <w:szCs w:val="20"/>
              </w:rPr>
            </w:pPr>
          </w:p>
          <w:p w14:paraId="20E68912" w14:textId="77777777" w:rsidR="00EC21DB" w:rsidRPr="00E845FD" w:rsidRDefault="00EC21DB" w:rsidP="00EC21DB">
            <w:pPr>
              <w:jc w:val="center"/>
              <w:rPr>
                <w:rFonts w:ascii="Times New Roman" w:hAnsi="Times New Roman" w:cs="Times New Roman"/>
                <w:sz w:val="20"/>
                <w:szCs w:val="20"/>
              </w:rPr>
            </w:pPr>
          </w:p>
          <w:p w14:paraId="4725349B" w14:textId="77777777" w:rsidR="00EC21DB" w:rsidRPr="00E845FD" w:rsidRDefault="00EC21DB" w:rsidP="00EC21DB">
            <w:pPr>
              <w:jc w:val="center"/>
              <w:rPr>
                <w:rFonts w:ascii="Times New Roman" w:hAnsi="Times New Roman" w:cs="Times New Roman"/>
                <w:sz w:val="20"/>
                <w:szCs w:val="20"/>
              </w:rPr>
            </w:pPr>
          </w:p>
          <w:p w14:paraId="795FF991" w14:textId="77777777" w:rsidR="00EC21DB" w:rsidRPr="00E845FD" w:rsidRDefault="00EC21DB" w:rsidP="00EC21DB">
            <w:pPr>
              <w:jc w:val="center"/>
              <w:rPr>
                <w:rFonts w:ascii="Times New Roman" w:hAnsi="Times New Roman" w:cs="Times New Roman"/>
                <w:sz w:val="20"/>
                <w:szCs w:val="20"/>
              </w:rPr>
            </w:pPr>
          </w:p>
          <w:p w14:paraId="71F63904" w14:textId="77777777" w:rsidR="00EC21DB" w:rsidRPr="00E845FD" w:rsidRDefault="00EC21DB" w:rsidP="00EC21DB">
            <w:pPr>
              <w:jc w:val="center"/>
              <w:rPr>
                <w:rFonts w:ascii="Times New Roman" w:hAnsi="Times New Roman" w:cs="Times New Roman"/>
                <w:sz w:val="20"/>
                <w:szCs w:val="20"/>
              </w:rPr>
            </w:pPr>
          </w:p>
          <w:p w14:paraId="0DF64CB6" w14:textId="77777777" w:rsidR="00EC21DB" w:rsidRPr="00E845FD" w:rsidRDefault="00EC21DB" w:rsidP="00EC21DB">
            <w:pPr>
              <w:jc w:val="center"/>
              <w:rPr>
                <w:rFonts w:ascii="Times New Roman" w:hAnsi="Times New Roman" w:cs="Times New Roman"/>
                <w:sz w:val="20"/>
                <w:szCs w:val="20"/>
              </w:rPr>
            </w:pPr>
          </w:p>
          <w:p w14:paraId="3CE99824" w14:textId="77777777" w:rsidR="00EC21DB" w:rsidRPr="00E845FD" w:rsidRDefault="00EC21DB" w:rsidP="00EC21DB">
            <w:pPr>
              <w:jc w:val="center"/>
              <w:rPr>
                <w:rFonts w:ascii="Times New Roman" w:hAnsi="Times New Roman" w:cs="Times New Roman"/>
                <w:sz w:val="20"/>
                <w:szCs w:val="20"/>
              </w:rPr>
            </w:pPr>
          </w:p>
          <w:p w14:paraId="687E757E" w14:textId="77777777" w:rsidR="00EC21DB" w:rsidRPr="00E845FD" w:rsidRDefault="00EC21DB" w:rsidP="00EC21DB">
            <w:pPr>
              <w:jc w:val="center"/>
              <w:rPr>
                <w:rFonts w:ascii="Times New Roman" w:hAnsi="Times New Roman" w:cs="Times New Roman"/>
                <w:sz w:val="20"/>
                <w:szCs w:val="20"/>
              </w:rPr>
            </w:pPr>
          </w:p>
          <w:p w14:paraId="566E4980" w14:textId="77777777" w:rsidR="00EC21DB" w:rsidRPr="00E845FD" w:rsidRDefault="00EC21DB" w:rsidP="00EC21DB">
            <w:pPr>
              <w:jc w:val="center"/>
              <w:rPr>
                <w:rFonts w:ascii="Times New Roman" w:hAnsi="Times New Roman" w:cs="Times New Roman"/>
                <w:sz w:val="20"/>
                <w:szCs w:val="20"/>
              </w:rPr>
            </w:pPr>
          </w:p>
          <w:p w14:paraId="60068E76" w14:textId="77777777" w:rsidR="00EC21DB" w:rsidRPr="00E845FD" w:rsidRDefault="00EC21DB" w:rsidP="00EC21DB">
            <w:pPr>
              <w:jc w:val="center"/>
              <w:rPr>
                <w:rFonts w:ascii="Times New Roman" w:hAnsi="Times New Roman" w:cs="Times New Roman"/>
                <w:sz w:val="20"/>
                <w:szCs w:val="20"/>
              </w:rPr>
            </w:pPr>
          </w:p>
          <w:p w14:paraId="76943256" w14:textId="77777777" w:rsidR="00EC21DB" w:rsidRPr="00E845FD" w:rsidRDefault="00EC21DB" w:rsidP="00EC21DB">
            <w:pPr>
              <w:jc w:val="center"/>
              <w:rPr>
                <w:rFonts w:ascii="Times New Roman" w:hAnsi="Times New Roman" w:cs="Times New Roman"/>
                <w:sz w:val="20"/>
                <w:szCs w:val="20"/>
              </w:rPr>
            </w:pPr>
          </w:p>
          <w:p w14:paraId="2E5BF58B" w14:textId="77777777" w:rsidR="00EC21DB" w:rsidRPr="00E845FD" w:rsidRDefault="00EC21DB" w:rsidP="00EC21DB">
            <w:pPr>
              <w:jc w:val="center"/>
              <w:rPr>
                <w:rFonts w:ascii="Times New Roman" w:hAnsi="Times New Roman" w:cs="Times New Roman"/>
                <w:sz w:val="20"/>
                <w:szCs w:val="20"/>
              </w:rPr>
            </w:pPr>
          </w:p>
          <w:p w14:paraId="18E7A958" w14:textId="213AF068" w:rsidR="00EC21DB" w:rsidRPr="00E845FD" w:rsidRDefault="00EC21DB" w:rsidP="00EC21DB">
            <w:pPr>
              <w:jc w:val="center"/>
              <w:rPr>
                <w:rFonts w:ascii="Times New Roman" w:hAnsi="Times New Roman" w:cs="Times New Roman"/>
                <w:sz w:val="20"/>
                <w:szCs w:val="20"/>
              </w:rPr>
            </w:pPr>
          </w:p>
          <w:p w14:paraId="6D2581CC" w14:textId="77777777" w:rsidR="00EC21DB" w:rsidRPr="00E845FD" w:rsidRDefault="00EC21DB" w:rsidP="00EC21DB">
            <w:pPr>
              <w:jc w:val="center"/>
              <w:rPr>
                <w:rFonts w:ascii="Times New Roman" w:hAnsi="Times New Roman" w:cs="Times New Roman"/>
                <w:sz w:val="20"/>
                <w:szCs w:val="20"/>
              </w:rPr>
            </w:pPr>
          </w:p>
          <w:p w14:paraId="0A585244" w14:textId="77777777" w:rsidR="00EC21DB" w:rsidRPr="00E845FD" w:rsidRDefault="00EC21DB" w:rsidP="00EC21DB">
            <w:pPr>
              <w:jc w:val="center"/>
              <w:rPr>
                <w:rFonts w:ascii="Times New Roman" w:hAnsi="Times New Roman" w:cs="Times New Roman"/>
                <w:sz w:val="20"/>
                <w:szCs w:val="20"/>
              </w:rPr>
            </w:pPr>
          </w:p>
          <w:p w14:paraId="79589E24" w14:textId="576FBA33" w:rsidR="00EC21DB" w:rsidRDefault="00EC21DB" w:rsidP="00EC21DB">
            <w:pPr>
              <w:jc w:val="center"/>
              <w:rPr>
                <w:rFonts w:ascii="Times New Roman" w:hAnsi="Times New Roman" w:cs="Times New Roman"/>
                <w:sz w:val="20"/>
                <w:szCs w:val="20"/>
              </w:rPr>
            </w:pPr>
          </w:p>
          <w:p w14:paraId="74470B1E" w14:textId="648280DF" w:rsidR="00B73289" w:rsidRDefault="00B73289" w:rsidP="00EC21DB">
            <w:pPr>
              <w:jc w:val="center"/>
              <w:rPr>
                <w:rFonts w:ascii="Times New Roman" w:hAnsi="Times New Roman" w:cs="Times New Roman"/>
                <w:sz w:val="20"/>
                <w:szCs w:val="20"/>
              </w:rPr>
            </w:pPr>
          </w:p>
          <w:p w14:paraId="7D96D854" w14:textId="6D3A928A" w:rsidR="00B73289" w:rsidRDefault="00B73289" w:rsidP="00EC21DB">
            <w:pPr>
              <w:jc w:val="center"/>
              <w:rPr>
                <w:rFonts w:ascii="Times New Roman" w:hAnsi="Times New Roman" w:cs="Times New Roman"/>
                <w:sz w:val="20"/>
                <w:szCs w:val="20"/>
              </w:rPr>
            </w:pPr>
          </w:p>
          <w:p w14:paraId="7B14A9CC" w14:textId="77777777" w:rsidR="00CA32F2" w:rsidRPr="00E845FD" w:rsidRDefault="00CA32F2" w:rsidP="00EC21DB">
            <w:pPr>
              <w:jc w:val="center"/>
              <w:rPr>
                <w:rFonts w:ascii="Times New Roman" w:hAnsi="Times New Roman" w:cs="Times New Roman"/>
                <w:sz w:val="20"/>
                <w:szCs w:val="20"/>
              </w:rPr>
            </w:pPr>
          </w:p>
          <w:p w14:paraId="57B7C80F" w14:textId="77777777" w:rsidR="00EC21DB" w:rsidRPr="00E845FD" w:rsidRDefault="00EC21DB" w:rsidP="00EC21DB">
            <w:pPr>
              <w:jc w:val="center"/>
              <w:rPr>
                <w:rFonts w:ascii="Times New Roman" w:hAnsi="Times New Roman" w:cs="Times New Roman"/>
                <w:sz w:val="20"/>
                <w:szCs w:val="20"/>
              </w:rPr>
            </w:pPr>
          </w:p>
          <w:p w14:paraId="7602594E"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3B89FA4" w14:textId="77777777" w:rsidR="00EC21DB" w:rsidRPr="00E845FD" w:rsidRDefault="00EC21DB" w:rsidP="00EC21DB">
            <w:pPr>
              <w:jc w:val="center"/>
              <w:rPr>
                <w:rFonts w:ascii="Times New Roman" w:hAnsi="Times New Roman" w:cs="Times New Roman"/>
                <w:sz w:val="20"/>
                <w:szCs w:val="20"/>
              </w:rPr>
            </w:pPr>
          </w:p>
          <w:p w14:paraId="40FBE1E1" w14:textId="77777777" w:rsidR="00EC21DB" w:rsidRPr="00E845FD" w:rsidRDefault="00EC21DB" w:rsidP="00EC21DB">
            <w:pPr>
              <w:jc w:val="center"/>
              <w:rPr>
                <w:rFonts w:ascii="Times New Roman" w:hAnsi="Times New Roman" w:cs="Times New Roman"/>
                <w:sz w:val="20"/>
                <w:szCs w:val="20"/>
              </w:rPr>
            </w:pPr>
          </w:p>
          <w:p w14:paraId="3D40C347" w14:textId="77777777" w:rsidR="00EC21DB" w:rsidRPr="00E845FD" w:rsidRDefault="00EC21DB" w:rsidP="00EC21DB">
            <w:pPr>
              <w:jc w:val="center"/>
              <w:rPr>
                <w:rFonts w:ascii="Times New Roman" w:hAnsi="Times New Roman" w:cs="Times New Roman"/>
                <w:sz w:val="20"/>
                <w:szCs w:val="20"/>
              </w:rPr>
            </w:pPr>
          </w:p>
          <w:p w14:paraId="5111DECB" w14:textId="77777777" w:rsidR="00EC21DB" w:rsidRPr="00E845FD" w:rsidRDefault="00EC21DB" w:rsidP="00EC21DB">
            <w:pPr>
              <w:jc w:val="center"/>
              <w:rPr>
                <w:rFonts w:ascii="Times New Roman" w:hAnsi="Times New Roman" w:cs="Times New Roman"/>
                <w:sz w:val="20"/>
                <w:szCs w:val="20"/>
              </w:rPr>
            </w:pPr>
          </w:p>
          <w:p w14:paraId="62A74CE6" w14:textId="77777777" w:rsidR="00EC21DB" w:rsidRPr="00E845FD" w:rsidRDefault="00EC21DB" w:rsidP="00EC21DB">
            <w:pPr>
              <w:jc w:val="center"/>
              <w:rPr>
                <w:rFonts w:ascii="Times New Roman" w:hAnsi="Times New Roman" w:cs="Times New Roman"/>
                <w:sz w:val="20"/>
                <w:szCs w:val="20"/>
              </w:rPr>
            </w:pPr>
          </w:p>
          <w:p w14:paraId="32AE54FA" w14:textId="77777777" w:rsidR="00EC21DB" w:rsidRPr="00E845FD" w:rsidRDefault="00EC21DB" w:rsidP="00EC21DB">
            <w:pPr>
              <w:jc w:val="center"/>
              <w:rPr>
                <w:rFonts w:ascii="Times New Roman" w:hAnsi="Times New Roman" w:cs="Times New Roman"/>
                <w:sz w:val="20"/>
                <w:szCs w:val="20"/>
              </w:rPr>
            </w:pPr>
          </w:p>
          <w:p w14:paraId="20115EFB" w14:textId="77777777" w:rsidR="00EC21DB" w:rsidRPr="00E845FD" w:rsidRDefault="00EC21DB" w:rsidP="00EC21DB">
            <w:pPr>
              <w:jc w:val="center"/>
              <w:rPr>
                <w:rFonts w:ascii="Times New Roman" w:hAnsi="Times New Roman" w:cs="Times New Roman"/>
                <w:sz w:val="20"/>
                <w:szCs w:val="20"/>
              </w:rPr>
            </w:pPr>
          </w:p>
          <w:p w14:paraId="19D6DAB8" w14:textId="77777777" w:rsidR="00EC21DB" w:rsidRPr="00E845FD" w:rsidRDefault="00EC21DB" w:rsidP="00EC21DB">
            <w:pPr>
              <w:jc w:val="center"/>
              <w:rPr>
                <w:rFonts w:ascii="Times New Roman" w:hAnsi="Times New Roman" w:cs="Times New Roman"/>
                <w:sz w:val="20"/>
                <w:szCs w:val="20"/>
              </w:rPr>
            </w:pPr>
          </w:p>
          <w:p w14:paraId="0479542B" w14:textId="77777777" w:rsidR="00EC21DB" w:rsidRPr="00E845FD" w:rsidRDefault="00EC21DB" w:rsidP="00EC21DB">
            <w:pPr>
              <w:jc w:val="center"/>
              <w:rPr>
                <w:rFonts w:ascii="Times New Roman" w:hAnsi="Times New Roman" w:cs="Times New Roman"/>
                <w:sz w:val="20"/>
                <w:szCs w:val="20"/>
              </w:rPr>
            </w:pPr>
          </w:p>
          <w:p w14:paraId="0ABE7646" w14:textId="1DD91DAF" w:rsidR="00EC21DB" w:rsidRDefault="00EC21DB" w:rsidP="00EC21DB">
            <w:pPr>
              <w:jc w:val="center"/>
              <w:rPr>
                <w:rFonts w:ascii="Times New Roman" w:hAnsi="Times New Roman" w:cs="Times New Roman"/>
                <w:sz w:val="20"/>
                <w:szCs w:val="20"/>
              </w:rPr>
            </w:pPr>
          </w:p>
          <w:p w14:paraId="2D547AFF" w14:textId="77777777" w:rsidR="00B73289" w:rsidRPr="00E845FD" w:rsidRDefault="00B73289" w:rsidP="00EC21DB">
            <w:pPr>
              <w:jc w:val="center"/>
              <w:rPr>
                <w:rFonts w:ascii="Times New Roman" w:hAnsi="Times New Roman" w:cs="Times New Roman"/>
                <w:sz w:val="20"/>
                <w:szCs w:val="20"/>
              </w:rPr>
            </w:pPr>
          </w:p>
          <w:p w14:paraId="7CCBD046" w14:textId="77777777" w:rsidR="00EC21DB" w:rsidRPr="00E845FD" w:rsidRDefault="00EC21DB" w:rsidP="00EC21DB">
            <w:pPr>
              <w:jc w:val="center"/>
              <w:rPr>
                <w:rFonts w:ascii="Times New Roman" w:hAnsi="Times New Roman" w:cs="Times New Roman"/>
                <w:sz w:val="20"/>
                <w:szCs w:val="20"/>
              </w:rPr>
            </w:pPr>
          </w:p>
          <w:p w14:paraId="4BE46C03"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50EB365" w14:textId="77777777" w:rsidR="00EC21DB" w:rsidRPr="00E845FD" w:rsidRDefault="00EC21DB" w:rsidP="00EC21DB">
            <w:pPr>
              <w:jc w:val="center"/>
              <w:rPr>
                <w:rFonts w:ascii="Times New Roman" w:hAnsi="Times New Roman" w:cs="Times New Roman"/>
                <w:sz w:val="20"/>
                <w:szCs w:val="20"/>
              </w:rPr>
            </w:pPr>
          </w:p>
          <w:p w14:paraId="2976E053" w14:textId="77777777" w:rsidR="00EC21DB" w:rsidRPr="00E845FD" w:rsidRDefault="00EC21DB" w:rsidP="00EC21DB">
            <w:pPr>
              <w:jc w:val="center"/>
              <w:rPr>
                <w:rFonts w:ascii="Times New Roman" w:hAnsi="Times New Roman" w:cs="Times New Roman"/>
                <w:sz w:val="20"/>
                <w:szCs w:val="20"/>
              </w:rPr>
            </w:pPr>
          </w:p>
          <w:p w14:paraId="22DAAA62" w14:textId="77777777" w:rsidR="00EC21DB" w:rsidRPr="00E845FD" w:rsidRDefault="00EC21DB" w:rsidP="00EC21DB">
            <w:pPr>
              <w:jc w:val="center"/>
              <w:rPr>
                <w:rFonts w:ascii="Times New Roman" w:hAnsi="Times New Roman" w:cs="Times New Roman"/>
                <w:sz w:val="20"/>
                <w:szCs w:val="20"/>
              </w:rPr>
            </w:pPr>
          </w:p>
          <w:p w14:paraId="2A532601" w14:textId="77777777" w:rsidR="00EC21DB" w:rsidRPr="00E845FD" w:rsidRDefault="00EC21DB" w:rsidP="00EC21DB">
            <w:pPr>
              <w:jc w:val="center"/>
              <w:rPr>
                <w:rFonts w:ascii="Times New Roman" w:hAnsi="Times New Roman" w:cs="Times New Roman"/>
                <w:sz w:val="20"/>
                <w:szCs w:val="20"/>
              </w:rPr>
            </w:pPr>
          </w:p>
          <w:p w14:paraId="53E840CA" w14:textId="77777777" w:rsidR="00EC21DB" w:rsidRPr="00E845FD" w:rsidRDefault="00EC21DB" w:rsidP="00EC21DB">
            <w:pPr>
              <w:jc w:val="center"/>
              <w:rPr>
                <w:rFonts w:ascii="Times New Roman" w:hAnsi="Times New Roman" w:cs="Times New Roman"/>
                <w:sz w:val="20"/>
                <w:szCs w:val="20"/>
              </w:rPr>
            </w:pPr>
          </w:p>
          <w:p w14:paraId="77D46C4F" w14:textId="77777777" w:rsidR="00EC21DB" w:rsidRPr="00E845FD" w:rsidRDefault="00EC21DB" w:rsidP="00EC21DB">
            <w:pPr>
              <w:jc w:val="center"/>
              <w:rPr>
                <w:rFonts w:ascii="Times New Roman" w:hAnsi="Times New Roman" w:cs="Times New Roman"/>
                <w:sz w:val="20"/>
                <w:szCs w:val="20"/>
              </w:rPr>
            </w:pPr>
          </w:p>
          <w:p w14:paraId="1EF14B84" w14:textId="77777777" w:rsidR="00EC21DB" w:rsidRPr="00E845FD" w:rsidRDefault="00EC21DB" w:rsidP="00EC21DB">
            <w:pPr>
              <w:jc w:val="center"/>
              <w:rPr>
                <w:rFonts w:ascii="Times New Roman" w:hAnsi="Times New Roman" w:cs="Times New Roman"/>
                <w:sz w:val="20"/>
                <w:szCs w:val="20"/>
              </w:rPr>
            </w:pPr>
          </w:p>
          <w:p w14:paraId="2CF64006" w14:textId="77777777" w:rsidR="00EC21DB" w:rsidRPr="00E845FD" w:rsidRDefault="00EC21DB" w:rsidP="00EC21DB">
            <w:pPr>
              <w:jc w:val="center"/>
              <w:rPr>
                <w:rFonts w:ascii="Times New Roman" w:hAnsi="Times New Roman" w:cs="Times New Roman"/>
                <w:sz w:val="20"/>
                <w:szCs w:val="20"/>
              </w:rPr>
            </w:pPr>
          </w:p>
          <w:p w14:paraId="502DDF24" w14:textId="77777777" w:rsidR="00EC21DB" w:rsidRPr="00E845FD" w:rsidRDefault="00EC21DB" w:rsidP="00EC21DB">
            <w:pPr>
              <w:jc w:val="center"/>
              <w:rPr>
                <w:rFonts w:ascii="Times New Roman" w:hAnsi="Times New Roman" w:cs="Times New Roman"/>
                <w:sz w:val="20"/>
                <w:szCs w:val="20"/>
              </w:rPr>
            </w:pPr>
          </w:p>
          <w:p w14:paraId="58276BFE" w14:textId="77777777" w:rsidR="00EC21DB" w:rsidRPr="00E845FD" w:rsidRDefault="00EC21DB" w:rsidP="00EC21DB">
            <w:pPr>
              <w:jc w:val="center"/>
              <w:rPr>
                <w:rFonts w:ascii="Times New Roman" w:hAnsi="Times New Roman" w:cs="Times New Roman"/>
                <w:sz w:val="20"/>
                <w:szCs w:val="20"/>
              </w:rPr>
            </w:pPr>
          </w:p>
          <w:p w14:paraId="30D6B3DD" w14:textId="77777777" w:rsidR="00EC21DB" w:rsidRPr="00E845FD" w:rsidRDefault="00EC21DB" w:rsidP="00EC21DB">
            <w:pPr>
              <w:jc w:val="center"/>
              <w:rPr>
                <w:rFonts w:ascii="Times New Roman" w:hAnsi="Times New Roman" w:cs="Times New Roman"/>
                <w:sz w:val="20"/>
                <w:szCs w:val="20"/>
              </w:rPr>
            </w:pPr>
          </w:p>
          <w:p w14:paraId="347F499C" w14:textId="77777777" w:rsidR="00EC21DB" w:rsidRPr="00E845FD" w:rsidRDefault="00EC21DB" w:rsidP="00EC21DB">
            <w:pPr>
              <w:jc w:val="center"/>
              <w:rPr>
                <w:rFonts w:ascii="Times New Roman" w:hAnsi="Times New Roman" w:cs="Times New Roman"/>
                <w:sz w:val="20"/>
                <w:szCs w:val="20"/>
              </w:rPr>
            </w:pPr>
          </w:p>
          <w:p w14:paraId="7E22A89F" w14:textId="77777777" w:rsidR="00EC21DB" w:rsidRPr="00E845FD" w:rsidRDefault="00EC21DB" w:rsidP="00EC21DB">
            <w:pPr>
              <w:jc w:val="center"/>
              <w:rPr>
                <w:rFonts w:ascii="Times New Roman" w:hAnsi="Times New Roman" w:cs="Times New Roman"/>
                <w:sz w:val="20"/>
                <w:szCs w:val="20"/>
              </w:rPr>
            </w:pPr>
          </w:p>
          <w:p w14:paraId="6786D470" w14:textId="77777777" w:rsidR="00EC21DB" w:rsidRPr="00E845FD" w:rsidRDefault="00EC21DB" w:rsidP="00EC21DB">
            <w:pPr>
              <w:jc w:val="center"/>
              <w:rPr>
                <w:rFonts w:ascii="Times New Roman" w:hAnsi="Times New Roman" w:cs="Times New Roman"/>
                <w:sz w:val="20"/>
                <w:szCs w:val="20"/>
              </w:rPr>
            </w:pPr>
          </w:p>
          <w:p w14:paraId="5F33C275" w14:textId="77777777" w:rsidR="00EC21DB" w:rsidRPr="00E845FD" w:rsidRDefault="00EC21DB" w:rsidP="00EC21DB">
            <w:pPr>
              <w:jc w:val="center"/>
              <w:rPr>
                <w:rFonts w:ascii="Times New Roman" w:hAnsi="Times New Roman" w:cs="Times New Roman"/>
                <w:sz w:val="20"/>
                <w:szCs w:val="20"/>
              </w:rPr>
            </w:pPr>
          </w:p>
          <w:p w14:paraId="2D0B3C71" w14:textId="77777777" w:rsidR="00EC21DB" w:rsidRPr="00E845FD" w:rsidRDefault="00EC21DB" w:rsidP="00EC21DB">
            <w:pPr>
              <w:jc w:val="center"/>
              <w:rPr>
                <w:rFonts w:ascii="Times New Roman" w:hAnsi="Times New Roman" w:cs="Times New Roman"/>
                <w:sz w:val="20"/>
                <w:szCs w:val="20"/>
              </w:rPr>
            </w:pPr>
          </w:p>
          <w:p w14:paraId="4C16F449" w14:textId="77777777" w:rsidR="00EC21DB" w:rsidRPr="00E845FD" w:rsidRDefault="00EC21DB" w:rsidP="00EC21DB">
            <w:pPr>
              <w:jc w:val="center"/>
              <w:rPr>
                <w:rFonts w:ascii="Times New Roman" w:hAnsi="Times New Roman" w:cs="Times New Roman"/>
                <w:sz w:val="20"/>
                <w:szCs w:val="20"/>
              </w:rPr>
            </w:pPr>
          </w:p>
          <w:p w14:paraId="39545508" w14:textId="77777777" w:rsidR="00EC21DB" w:rsidRPr="00E845FD" w:rsidRDefault="00EC21DB" w:rsidP="00EC21DB">
            <w:pPr>
              <w:jc w:val="center"/>
              <w:rPr>
                <w:rFonts w:ascii="Times New Roman" w:hAnsi="Times New Roman" w:cs="Times New Roman"/>
                <w:sz w:val="20"/>
                <w:szCs w:val="20"/>
              </w:rPr>
            </w:pPr>
          </w:p>
          <w:p w14:paraId="34293F66" w14:textId="77777777" w:rsidR="00EC21DB" w:rsidRPr="00E845FD" w:rsidRDefault="00EC21DB" w:rsidP="00EC21DB">
            <w:pPr>
              <w:jc w:val="center"/>
              <w:rPr>
                <w:rFonts w:ascii="Times New Roman" w:hAnsi="Times New Roman" w:cs="Times New Roman"/>
                <w:sz w:val="20"/>
                <w:szCs w:val="20"/>
              </w:rPr>
            </w:pPr>
          </w:p>
          <w:p w14:paraId="08B546C0" w14:textId="77777777" w:rsidR="00EC21DB" w:rsidRPr="00E845FD" w:rsidRDefault="00EC21DB" w:rsidP="00EC21DB">
            <w:pPr>
              <w:jc w:val="center"/>
              <w:rPr>
                <w:rFonts w:ascii="Times New Roman" w:hAnsi="Times New Roman" w:cs="Times New Roman"/>
                <w:sz w:val="20"/>
                <w:szCs w:val="20"/>
              </w:rPr>
            </w:pPr>
          </w:p>
          <w:p w14:paraId="043B8379" w14:textId="77777777" w:rsidR="00EC21DB" w:rsidRPr="00E845FD" w:rsidRDefault="00EC21DB" w:rsidP="00EC21DB">
            <w:pPr>
              <w:jc w:val="center"/>
              <w:rPr>
                <w:rFonts w:ascii="Times New Roman" w:hAnsi="Times New Roman" w:cs="Times New Roman"/>
                <w:sz w:val="20"/>
                <w:szCs w:val="20"/>
              </w:rPr>
            </w:pPr>
          </w:p>
          <w:p w14:paraId="08936DAC" w14:textId="77777777" w:rsidR="00EC21DB" w:rsidRPr="00E845FD" w:rsidRDefault="00EC21DB" w:rsidP="00EC21DB">
            <w:pPr>
              <w:jc w:val="center"/>
              <w:rPr>
                <w:rFonts w:ascii="Times New Roman" w:hAnsi="Times New Roman" w:cs="Times New Roman"/>
                <w:sz w:val="20"/>
                <w:szCs w:val="20"/>
              </w:rPr>
            </w:pPr>
          </w:p>
          <w:p w14:paraId="14ABB56C" w14:textId="77777777" w:rsidR="00EC21DB" w:rsidRPr="00E845FD" w:rsidRDefault="00EC21DB" w:rsidP="00EC21DB">
            <w:pPr>
              <w:jc w:val="center"/>
              <w:rPr>
                <w:rFonts w:ascii="Times New Roman" w:hAnsi="Times New Roman" w:cs="Times New Roman"/>
                <w:sz w:val="20"/>
                <w:szCs w:val="20"/>
              </w:rPr>
            </w:pPr>
          </w:p>
          <w:p w14:paraId="48879015" w14:textId="77777777" w:rsidR="00EC21DB" w:rsidRPr="00E845FD" w:rsidRDefault="00EC21DB" w:rsidP="00EC21DB">
            <w:pPr>
              <w:jc w:val="center"/>
              <w:rPr>
                <w:rFonts w:ascii="Times New Roman" w:hAnsi="Times New Roman" w:cs="Times New Roman"/>
                <w:sz w:val="20"/>
                <w:szCs w:val="20"/>
              </w:rPr>
            </w:pPr>
          </w:p>
          <w:p w14:paraId="47E47C21" w14:textId="57F61589" w:rsidR="00EC21DB" w:rsidRDefault="00EC21DB" w:rsidP="00EC21DB">
            <w:pPr>
              <w:jc w:val="center"/>
              <w:rPr>
                <w:rFonts w:ascii="Times New Roman" w:hAnsi="Times New Roman" w:cs="Times New Roman"/>
                <w:sz w:val="20"/>
                <w:szCs w:val="20"/>
              </w:rPr>
            </w:pPr>
          </w:p>
          <w:p w14:paraId="16A5150B" w14:textId="77777777" w:rsidR="003166BD" w:rsidRPr="00E845FD" w:rsidRDefault="003166BD" w:rsidP="00EC21DB">
            <w:pPr>
              <w:jc w:val="center"/>
              <w:rPr>
                <w:rFonts w:ascii="Times New Roman" w:hAnsi="Times New Roman" w:cs="Times New Roman"/>
                <w:sz w:val="20"/>
                <w:szCs w:val="20"/>
              </w:rPr>
            </w:pPr>
          </w:p>
          <w:p w14:paraId="38218F6F" w14:textId="77777777" w:rsidR="00EC21DB" w:rsidRPr="00E845FD" w:rsidRDefault="00EC21DB" w:rsidP="00EC21DB">
            <w:pPr>
              <w:jc w:val="center"/>
              <w:rPr>
                <w:rFonts w:ascii="Times New Roman" w:hAnsi="Times New Roman" w:cs="Times New Roman"/>
                <w:sz w:val="20"/>
                <w:szCs w:val="20"/>
              </w:rPr>
            </w:pPr>
          </w:p>
          <w:p w14:paraId="5473500E"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B3A8C34" w14:textId="77777777" w:rsidR="00EC21DB" w:rsidRPr="00E845FD" w:rsidRDefault="00EC21DB" w:rsidP="00EC21DB">
            <w:pPr>
              <w:jc w:val="center"/>
              <w:rPr>
                <w:rFonts w:ascii="Times New Roman" w:hAnsi="Times New Roman" w:cs="Times New Roman"/>
                <w:sz w:val="20"/>
                <w:szCs w:val="20"/>
              </w:rPr>
            </w:pPr>
          </w:p>
          <w:p w14:paraId="42E699FD" w14:textId="77777777" w:rsidR="00EC21DB" w:rsidRPr="00E845FD" w:rsidRDefault="00EC21DB" w:rsidP="00EC21DB">
            <w:pPr>
              <w:jc w:val="center"/>
              <w:rPr>
                <w:rFonts w:ascii="Times New Roman" w:hAnsi="Times New Roman" w:cs="Times New Roman"/>
                <w:sz w:val="20"/>
                <w:szCs w:val="20"/>
              </w:rPr>
            </w:pPr>
          </w:p>
          <w:p w14:paraId="74CB95AF" w14:textId="77777777" w:rsidR="00EC21DB" w:rsidRPr="00E845FD" w:rsidRDefault="00EC21DB" w:rsidP="00EC21DB">
            <w:pPr>
              <w:jc w:val="center"/>
              <w:rPr>
                <w:rFonts w:ascii="Times New Roman" w:hAnsi="Times New Roman" w:cs="Times New Roman"/>
                <w:sz w:val="20"/>
                <w:szCs w:val="20"/>
              </w:rPr>
            </w:pPr>
          </w:p>
          <w:p w14:paraId="747D4FB3" w14:textId="77777777" w:rsidR="00EC21DB" w:rsidRPr="00E845FD" w:rsidRDefault="00EC21DB" w:rsidP="00EC21DB">
            <w:pPr>
              <w:jc w:val="center"/>
              <w:rPr>
                <w:rFonts w:ascii="Times New Roman" w:hAnsi="Times New Roman" w:cs="Times New Roman"/>
                <w:sz w:val="20"/>
                <w:szCs w:val="20"/>
              </w:rPr>
            </w:pPr>
          </w:p>
          <w:p w14:paraId="48EF2149" w14:textId="77777777" w:rsidR="00EC21DB" w:rsidRPr="00E845FD" w:rsidRDefault="00EC21DB" w:rsidP="00EC21DB">
            <w:pPr>
              <w:jc w:val="center"/>
              <w:rPr>
                <w:rFonts w:ascii="Times New Roman" w:hAnsi="Times New Roman" w:cs="Times New Roman"/>
                <w:sz w:val="20"/>
                <w:szCs w:val="20"/>
              </w:rPr>
            </w:pPr>
          </w:p>
          <w:p w14:paraId="6A5CF4A2" w14:textId="77777777" w:rsidR="00EC21DB" w:rsidRPr="00E845FD" w:rsidRDefault="00EC21DB" w:rsidP="00EC21DB">
            <w:pPr>
              <w:jc w:val="center"/>
              <w:rPr>
                <w:rFonts w:ascii="Times New Roman" w:hAnsi="Times New Roman" w:cs="Times New Roman"/>
                <w:sz w:val="20"/>
                <w:szCs w:val="20"/>
              </w:rPr>
            </w:pPr>
          </w:p>
          <w:p w14:paraId="2C4F4BC6" w14:textId="77777777" w:rsidR="00EC21DB" w:rsidRPr="00E845FD" w:rsidRDefault="00EC21DB" w:rsidP="00EC21DB">
            <w:pPr>
              <w:jc w:val="center"/>
              <w:rPr>
                <w:rFonts w:ascii="Times New Roman" w:hAnsi="Times New Roman" w:cs="Times New Roman"/>
                <w:sz w:val="20"/>
                <w:szCs w:val="20"/>
              </w:rPr>
            </w:pPr>
          </w:p>
          <w:p w14:paraId="0E9D5D8D" w14:textId="77777777" w:rsidR="00EC21DB" w:rsidRPr="00E845FD" w:rsidRDefault="00EC21DB" w:rsidP="00EC21DB">
            <w:pPr>
              <w:jc w:val="center"/>
              <w:rPr>
                <w:rFonts w:ascii="Times New Roman" w:hAnsi="Times New Roman" w:cs="Times New Roman"/>
                <w:sz w:val="20"/>
                <w:szCs w:val="20"/>
              </w:rPr>
            </w:pPr>
          </w:p>
          <w:p w14:paraId="04D8FC72" w14:textId="77777777" w:rsidR="00EC21DB" w:rsidRPr="00E845FD" w:rsidRDefault="00EC21DB" w:rsidP="00EC21DB">
            <w:pPr>
              <w:jc w:val="center"/>
              <w:rPr>
                <w:rFonts w:ascii="Times New Roman" w:hAnsi="Times New Roman" w:cs="Times New Roman"/>
                <w:sz w:val="20"/>
                <w:szCs w:val="20"/>
              </w:rPr>
            </w:pPr>
          </w:p>
          <w:p w14:paraId="667370FB" w14:textId="77777777" w:rsidR="00EC21DB" w:rsidRPr="00E845FD" w:rsidRDefault="00EC21DB" w:rsidP="00EC21DB">
            <w:pPr>
              <w:jc w:val="center"/>
              <w:rPr>
                <w:rFonts w:ascii="Times New Roman" w:hAnsi="Times New Roman" w:cs="Times New Roman"/>
                <w:sz w:val="20"/>
                <w:szCs w:val="20"/>
              </w:rPr>
            </w:pPr>
          </w:p>
          <w:p w14:paraId="34EF9C63" w14:textId="684E58DA" w:rsidR="00EC21DB" w:rsidRPr="00E845FD" w:rsidRDefault="00EC21DB" w:rsidP="00EC21DB">
            <w:pPr>
              <w:jc w:val="center"/>
              <w:rPr>
                <w:rFonts w:ascii="Times New Roman" w:hAnsi="Times New Roman" w:cs="Times New Roman"/>
                <w:sz w:val="20"/>
                <w:szCs w:val="20"/>
              </w:rPr>
            </w:pPr>
          </w:p>
          <w:p w14:paraId="20B3A50C" w14:textId="37F76C98" w:rsidR="00EC21DB" w:rsidRDefault="00EC21DB" w:rsidP="00EC21DB">
            <w:pPr>
              <w:jc w:val="center"/>
              <w:rPr>
                <w:rFonts w:ascii="Times New Roman" w:hAnsi="Times New Roman" w:cs="Times New Roman"/>
                <w:sz w:val="20"/>
                <w:szCs w:val="20"/>
              </w:rPr>
            </w:pPr>
          </w:p>
          <w:p w14:paraId="2A0DD2F2" w14:textId="6F624B94" w:rsidR="00B73289" w:rsidRDefault="00B73289" w:rsidP="00EC21DB">
            <w:pPr>
              <w:jc w:val="center"/>
              <w:rPr>
                <w:rFonts w:ascii="Times New Roman" w:hAnsi="Times New Roman" w:cs="Times New Roman"/>
                <w:sz w:val="20"/>
                <w:szCs w:val="20"/>
              </w:rPr>
            </w:pPr>
          </w:p>
          <w:p w14:paraId="28FA596A" w14:textId="2744F9AC" w:rsidR="00B73289" w:rsidRDefault="00B73289" w:rsidP="00EC21DB">
            <w:pPr>
              <w:jc w:val="center"/>
              <w:rPr>
                <w:rFonts w:ascii="Times New Roman" w:hAnsi="Times New Roman" w:cs="Times New Roman"/>
                <w:sz w:val="20"/>
                <w:szCs w:val="20"/>
              </w:rPr>
            </w:pPr>
          </w:p>
          <w:p w14:paraId="1C2AFDE0" w14:textId="385A2B4E" w:rsidR="00B73289" w:rsidRDefault="00B73289" w:rsidP="00EC21DB">
            <w:pPr>
              <w:jc w:val="center"/>
              <w:rPr>
                <w:rFonts w:ascii="Times New Roman" w:hAnsi="Times New Roman" w:cs="Times New Roman"/>
                <w:sz w:val="20"/>
                <w:szCs w:val="20"/>
              </w:rPr>
            </w:pPr>
          </w:p>
          <w:p w14:paraId="763C1A43" w14:textId="44D75000" w:rsidR="00B73289" w:rsidRDefault="00B73289" w:rsidP="00EC21DB">
            <w:pPr>
              <w:jc w:val="center"/>
              <w:rPr>
                <w:rFonts w:ascii="Times New Roman" w:hAnsi="Times New Roman" w:cs="Times New Roman"/>
                <w:sz w:val="20"/>
                <w:szCs w:val="20"/>
              </w:rPr>
            </w:pPr>
          </w:p>
          <w:p w14:paraId="1324E63F" w14:textId="09A1B4FD" w:rsidR="00B73289" w:rsidRDefault="00B73289" w:rsidP="00EC21DB">
            <w:pPr>
              <w:jc w:val="center"/>
              <w:rPr>
                <w:rFonts w:ascii="Times New Roman" w:hAnsi="Times New Roman" w:cs="Times New Roman"/>
                <w:sz w:val="20"/>
                <w:szCs w:val="20"/>
              </w:rPr>
            </w:pPr>
          </w:p>
          <w:p w14:paraId="1BA906EF" w14:textId="3E7BBB11" w:rsidR="00B73289" w:rsidRDefault="00B73289" w:rsidP="00EC21DB">
            <w:pPr>
              <w:jc w:val="center"/>
              <w:rPr>
                <w:rFonts w:ascii="Times New Roman" w:hAnsi="Times New Roman" w:cs="Times New Roman"/>
                <w:sz w:val="20"/>
                <w:szCs w:val="20"/>
              </w:rPr>
            </w:pPr>
          </w:p>
          <w:p w14:paraId="2BC45684" w14:textId="2637C98A" w:rsidR="00B73289" w:rsidRDefault="00B73289" w:rsidP="00EC21DB">
            <w:pPr>
              <w:jc w:val="center"/>
              <w:rPr>
                <w:rFonts w:ascii="Times New Roman" w:hAnsi="Times New Roman" w:cs="Times New Roman"/>
                <w:sz w:val="20"/>
                <w:szCs w:val="20"/>
              </w:rPr>
            </w:pPr>
          </w:p>
          <w:p w14:paraId="453B86D4" w14:textId="17B048BD" w:rsidR="00B73289" w:rsidRDefault="00B73289" w:rsidP="00EC21DB">
            <w:pPr>
              <w:jc w:val="center"/>
              <w:rPr>
                <w:rFonts w:ascii="Times New Roman" w:hAnsi="Times New Roman" w:cs="Times New Roman"/>
                <w:sz w:val="20"/>
                <w:szCs w:val="20"/>
              </w:rPr>
            </w:pPr>
          </w:p>
          <w:p w14:paraId="60E32657" w14:textId="0A80E533" w:rsidR="00B73289" w:rsidRDefault="00B73289" w:rsidP="00EC21DB">
            <w:pPr>
              <w:jc w:val="center"/>
              <w:rPr>
                <w:rFonts w:ascii="Times New Roman" w:hAnsi="Times New Roman" w:cs="Times New Roman"/>
                <w:sz w:val="20"/>
                <w:szCs w:val="20"/>
              </w:rPr>
            </w:pPr>
          </w:p>
          <w:p w14:paraId="0DE58FE6" w14:textId="3ACE3123" w:rsidR="00B73289" w:rsidRDefault="00B73289" w:rsidP="00EC21DB">
            <w:pPr>
              <w:jc w:val="center"/>
              <w:rPr>
                <w:rFonts w:ascii="Times New Roman" w:hAnsi="Times New Roman" w:cs="Times New Roman"/>
                <w:sz w:val="20"/>
                <w:szCs w:val="20"/>
              </w:rPr>
            </w:pPr>
          </w:p>
          <w:p w14:paraId="133FE99A" w14:textId="15F18347" w:rsidR="00B73289" w:rsidRDefault="00B73289" w:rsidP="00EC21DB">
            <w:pPr>
              <w:jc w:val="center"/>
              <w:rPr>
                <w:rFonts w:ascii="Times New Roman" w:hAnsi="Times New Roman" w:cs="Times New Roman"/>
                <w:sz w:val="20"/>
                <w:szCs w:val="20"/>
              </w:rPr>
            </w:pPr>
          </w:p>
          <w:p w14:paraId="6D45F576" w14:textId="2FE69253" w:rsidR="00B73289" w:rsidRDefault="00B73289" w:rsidP="00EC21DB">
            <w:pPr>
              <w:jc w:val="center"/>
              <w:rPr>
                <w:rFonts w:ascii="Times New Roman" w:hAnsi="Times New Roman" w:cs="Times New Roman"/>
                <w:sz w:val="20"/>
                <w:szCs w:val="20"/>
              </w:rPr>
            </w:pPr>
          </w:p>
          <w:p w14:paraId="3B8847B4" w14:textId="76339E27" w:rsidR="00B73289" w:rsidRDefault="00B73289" w:rsidP="00EC21DB">
            <w:pPr>
              <w:jc w:val="center"/>
              <w:rPr>
                <w:rFonts w:ascii="Times New Roman" w:hAnsi="Times New Roman" w:cs="Times New Roman"/>
                <w:sz w:val="20"/>
                <w:szCs w:val="20"/>
              </w:rPr>
            </w:pPr>
          </w:p>
          <w:p w14:paraId="35472F3C" w14:textId="06EBEE63" w:rsidR="00B73289" w:rsidRDefault="00B73289" w:rsidP="00EC21DB">
            <w:pPr>
              <w:jc w:val="center"/>
              <w:rPr>
                <w:rFonts w:ascii="Times New Roman" w:hAnsi="Times New Roman" w:cs="Times New Roman"/>
                <w:sz w:val="20"/>
                <w:szCs w:val="20"/>
              </w:rPr>
            </w:pPr>
          </w:p>
          <w:p w14:paraId="2424FA6C" w14:textId="77777777" w:rsidR="00B73289" w:rsidRDefault="00B73289" w:rsidP="00EC21DB">
            <w:pPr>
              <w:jc w:val="center"/>
              <w:rPr>
                <w:rFonts w:ascii="Times New Roman" w:hAnsi="Times New Roman" w:cs="Times New Roman"/>
                <w:sz w:val="20"/>
                <w:szCs w:val="20"/>
              </w:rPr>
            </w:pPr>
          </w:p>
          <w:p w14:paraId="764DCA09" w14:textId="18763CD5" w:rsidR="00B73289" w:rsidRDefault="00B73289" w:rsidP="00EC21DB">
            <w:pPr>
              <w:jc w:val="center"/>
              <w:rPr>
                <w:rFonts w:ascii="Times New Roman" w:hAnsi="Times New Roman" w:cs="Times New Roman"/>
                <w:sz w:val="20"/>
                <w:szCs w:val="20"/>
              </w:rPr>
            </w:pPr>
          </w:p>
          <w:p w14:paraId="0B086E4E" w14:textId="77777777" w:rsidR="00CA32F2" w:rsidRPr="00E845FD" w:rsidRDefault="00CA32F2" w:rsidP="00EC21DB">
            <w:pPr>
              <w:jc w:val="center"/>
              <w:rPr>
                <w:rFonts w:ascii="Times New Roman" w:hAnsi="Times New Roman" w:cs="Times New Roman"/>
                <w:sz w:val="20"/>
                <w:szCs w:val="20"/>
              </w:rPr>
            </w:pPr>
          </w:p>
          <w:p w14:paraId="5B4D4116"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11E7609C" w14:textId="77777777" w:rsidR="00EC21DB" w:rsidRPr="00E845FD" w:rsidRDefault="00EC21DB" w:rsidP="00EC21DB">
            <w:pPr>
              <w:jc w:val="center"/>
              <w:rPr>
                <w:rFonts w:ascii="Times New Roman" w:hAnsi="Times New Roman" w:cs="Times New Roman"/>
                <w:sz w:val="20"/>
                <w:szCs w:val="20"/>
              </w:rPr>
            </w:pPr>
          </w:p>
          <w:p w14:paraId="51545720" w14:textId="77777777" w:rsidR="00EC21DB" w:rsidRPr="00E845FD" w:rsidRDefault="00EC21DB" w:rsidP="00EC21DB">
            <w:pPr>
              <w:jc w:val="center"/>
              <w:rPr>
                <w:rFonts w:ascii="Times New Roman" w:hAnsi="Times New Roman" w:cs="Times New Roman"/>
                <w:sz w:val="20"/>
                <w:szCs w:val="20"/>
              </w:rPr>
            </w:pPr>
          </w:p>
          <w:p w14:paraId="1767A7AE" w14:textId="77777777" w:rsidR="00EC21DB" w:rsidRPr="00E845FD" w:rsidRDefault="00EC21DB" w:rsidP="00EC21DB">
            <w:pPr>
              <w:jc w:val="center"/>
              <w:rPr>
                <w:rFonts w:ascii="Times New Roman" w:hAnsi="Times New Roman" w:cs="Times New Roman"/>
                <w:sz w:val="20"/>
                <w:szCs w:val="20"/>
              </w:rPr>
            </w:pPr>
          </w:p>
          <w:p w14:paraId="4082C064" w14:textId="7E9889F6"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2</w:t>
            </w:r>
          </w:p>
        </w:tc>
        <w:tc>
          <w:tcPr>
            <w:tcW w:w="1276" w:type="dxa"/>
            <w:tcBorders>
              <w:top w:val="single" w:sz="4" w:space="0" w:color="auto"/>
              <w:bottom w:val="single" w:sz="4" w:space="0" w:color="auto"/>
            </w:tcBorders>
          </w:tcPr>
          <w:p w14:paraId="587F7A70" w14:textId="0AA0C82D"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lastRenderedPageBreak/>
              <w:t>Č: I</w:t>
            </w:r>
          </w:p>
          <w:p w14:paraId="01E9227C" w14:textId="3C95C3A6"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t>§: 26</w:t>
            </w:r>
          </w:p>
          <w:p w14:paraId="67DC9F39" w14:textId="47BB3C71" w:rsidR="00EC21DB" w:rsidRPr="00E845FD" w:rsidRDefault="00EC21DB" w:rsidP="00EC21DB">
            <w:pPr>
              <w:pStyle w:val="Normlny0"/>
              <w:jc w:val="center"/>
              <w:rPr>
                <w:rFonts w:eastAsiaTheme="minorHAnsi"/>
                <w:shd w:val="clear" w:color="auto" w:fill="FFFFFF"/>
              </w:rPr>
            </w:pPr>
          </w:p>
          <w:p w14:paraId="15D5460C" w14:textId="77777777" w:rsidR="00EC21DB" w:rsidRPr="00E845FD" w:rsidRDefault="00EC21DB" w:rsidP="00EC21DB">
            <w:pPr>
              <w:pStyle w:val="Normlny0"/>
              <w:jc w:val="center"/>
              <w:rPr>
                <w:rFonts w:eastAsiaTheme="minorHAnsi"/>
                <w:shd w:val="clear" w:color="auto" w:fill="FFFFFF"/>
              </w:rPr>
            </w:pPr>
          </w:p>
          <w:p w14:paraId="31ECF9E6" w14:textId="77777777" w:rsidR="00EC21DB" w:rsidRPr="00E845FD" w:rsidRDefault="00EC21DB" w:rsidP="00EC21DB">
            <w:pPr>
              <w:pStyle w:val="Normlny0"/>
              <w:jc w:val="center"/>
              <w:rPr>
                <w:rFonts w:eastAsiaTheme="minorHAnsi"/>
                <w:shd w:val="clear" w:color="auto" w:fill="FFFFFF"/>
              </w:rPr>
            </w:pPr>
          </w:p>
          <w:p w14:paraId="6B3BC797" w14:textId="77777777" w:rsidR="00EC21DB" w:rsidRPr="00E845FD" w:rsidRDefault="00EC21DB" w:rsidP="00EC21DB">
            <w:pPr>
              <w:pStyle w:val="Normlny0"/>
              <w:jc w:val="center"/>
              <w:rPr>
                <w:rFonts w:eastAsiaTheme="minorHAnsi"/>
                <w:shd w:val="clear" w:color="auto" w:fill="FFFFFF"/>
              </w:rPr>
            </w:pPr>
          </w:p>
          <w:p w14:paraId="6F64E04B" w14:textId="77777777" w:rsidR="00EC21DB" w:rsidRPr="00E845FD" w:rsidRDefault="00EC21DB" w:rsidP="00EC21DB">
            <w:pPr>
              <w:pStyle w:val="Normlny0"/>
              <w:jc w:val="center"/>
              <w:rPr>
                <w:rFonts w:eastAsiaTheme="minorHAnsi"/>
                <w:shd w:val="clear" w:color="auto" w:fill="FFFFFF"/>
              </w:rPr>
            </w:pPr>
          </w:p>
          <w:p w14:paraId="0BFD8194" w14:textId="77777777" w:rsidR="00EC21DB" w:rsidRPr="00E845FD" w:rsidRDefault="00EC21DB" w:rsidP="00EC21DB">
            <w:pPr>
              <w:pStyle w:val="Normlny0"/>
              <w:jc w:val="center"/>
              <w:rPr>
                <w:rFonts w:eastAsiaTheme="minorHAnsi"/>
                <w:shd w:val="clear" w:color="auto" w:fill="FFFFFF"/>
              </w:rPr>
            </w:pPr>
          </w:p>
          <w:p w14:paraId="1760C6A3" w14:textId="77777777" w:rsidR="00EC21DB" w:rsidRPr="00E845FD" w:rsidRDefault="00EC21DB" w:rsidP="00EC21DB">
            <w:pPr>
              <w:pStyle w:val="Normlny0"/>
              <w:jc w:val="center"/>
              <w:rPr>
                <w:rFonts w:eastAsiaTheme="minorHAnsi"/>
                <w:shd w:val="clear" w:color="auto" w:fill="FFFFFF"/>
              </w:rPr>
            </w:pPr>
          </w:p>
          <w:p w14:paraId="76B113B5" w14:textId="77777777" w:rsidR="00EC21DB" w:rsidRPr="00E845FD" w:rsidRDefault="00EC21DB" w:rsidP="00EC21DB">
            <w:pPr>
              <w:pStyle w:val="Normlny0"/>
              <w:jc w:val="center"/>
              <w:rPr>
                <w:rFonts w:eastAsiaTheme="minorHAnsi"/>
                <w:shd w:val="clear" w:color="auto" w:fill="FFFFFF"/>
              </w:rPr>
            </w:pPr>
          </w:p>
          <w:p w14:paraId="024E0550" w14:textId="77777777" w:rsidR="00EC21DB" w:rsidRPr="00E845FD" w:rsidRDefault="00EC21DB" w:rsidP="00EC21DB">
            <w:pPr>
              <w:pStyle w:val="Normlny0"/>
              <w:jc w:val="center"/>
              <w:rPr>
                <w:rFonts w:eastAsiaTheme="minorHAnsi"/>
                <w:shd w:val="clear" w:color="auto" w:fill="FFFFFF"/>
              </w:rPr>
            </w:pPr>
          </w:p>
          <w:p w14:paraId="062E799A" w14:textId="77777777" w:rsidR="00EC21DB" w:rsidRPr="00E845FD" w:rsidRDefault="00EC21DB" w:rsidP="00EC21DB">
            <w:pPr>
              <w:pStyle w:val="Normlny0"/>
              <w:jc w:val="center"/>
              <w:rPr>
                <w:rFonts w:eastAsiaTheme="minorHAnsi"/>
                <w:shd w:val="clear" w:color="auto" w:fill="FFFFFF"/>
              </w:rPr>
            </w:pPr>
          </w:p>
          <w:p w14:paraId="3FFBAA84" w14:textId="77777777" w:rsidR="00EC21DB" w:rsidRPr="00E845FD" w:rsidRDefault="00EC21DB" w:rsidP="00EC21DB">
            <w:pPr>
              <w:pStyle w:val="Normlny0"/>
              <w:jc w:val="center"/>
              <w:rPr>
                <w:rFonts w:eastAsiaTheme="minorHAnsi"/>
                <w:shd w:val="clear" w:color="auto" w:fill="FFFFFF"/>
              </w:rPr>
            </w:pPr>
          </w:p>
          <w:p w14:paraId="34C962CF" w14:textId="77777777" w:rsidR="00EC21DB" w:rsidRPr="00E845FD" w:rsidRDefault="00EC21DB" w:rsidP="00EC21DB">
            <w:pPr>
              <w:pStyle w:val="Normlny0"/>
              <w:jc w:val="center"/>
              <w:rPr>
                <w:rFonts w:eastAsiaTheme="minorHAnsi"/>
                <w:shd w:val="clear" w:color="auto" w:fill="FFFFFF"/>
              </w:rPr>
            </w:pPr>
          </w:p>
          <w:p w14:paraId="2CE07A17" w14:textId="77777777" w:rsidR="00EC21DB" w:rsidRPr="00E845FD" w:rsidRDefault="00EC21DB" w:rsidP="00EC21DB">
            <w:pPr>
              <w:pStyle w:val="Normlny0"/>
              <w:jc w:val="center"/>
              <w:rPr>
                <w:rFonts w:eastAsiaTheme="minorHAnsi"/>
                <w:shd w:val="clear" w:color="auto" w:fill="FFFFFF"/>
              </w:rPr>
            </w:pPr>
          </w:p>
          <w:p w14:paraId="3AB8847F" w14:textId="77777777" w:rsidR="00EC21DB" w:rsidRPr="00E845FD" w:rsidRDefault="00EC21DB" w:rsidP="00EC21DB">
            <w:pPr>
              <w:pStyle w:val="Normlny0"/>
              <w:jc w:val="center"/>
              <w:rPr>
                <w:rFonts w:eastAsiaTheme="minorHAnsi"/>
                <w:shd w:val="clear" w:color="auto" w:fill="FFFFFF"/>
              </w:rPr>
            </w:pPr>
          </w:p>
          <w:p w14:paraId="53BFC232" w14:textId="77777777" w:rsidR="00EC21DB" w:rsidRPr="00E845FD" w:rsidRDefault="00EC21DB" w:rsidP="00EC21DB">
            <w:pPr>
              <w:pStyle w:val="Normlny0"/>
              <w:jc w:val="center"/>
              <w:rPr>
                <w:rFonts w:eastAsiaTheme="minorHAnsi"/>
                <w:shd w:val="clear" w:color="auto" w:fill="FFFFFF"/>
              </w:rPr>
            </w:pPr>
          </w:p>
          <w:p w14:paraId="7E89CBA1" w14:textId="77777777" w:rsidR="00EC21DB" w:rsidRPr="00E845FD" w:rsidRDefault="00EC21DB" w:rsidP="00EC21DB">
            <w:pPr>
              <w:pStyle w:val="Normlny0"/>
              <w:jc w:val="center"/>
              <w:rPr>
                <w:rFonts w:eastAsiaTheme="minorHAnsi"/>
                <w:shd w:val="clear" w:color="auto" w:fill="FFFFFF"/>
              </w:rPr>
            </w:pPr>
          </w:p>
          <w:p w14:paraId="0755ED08" w14:textId="77777777" w:rsidR="00EC21DB" w:rsidRPr="00E845FD" w:rsidRDefault="00EC21DB" w:rsidP="00EC21DB">
            <w:pPr>
              <w:pStyle w:val="Normlny0"/>
              <w:jc w:val="center"/>
              <w:rPr>
                <w:rFonts w:eastAsiaTheme="minorHAnsi"/>
                <w:shd w:val="clear" w:color="auto" w:fill="FFFFFF"/>
              </w:rPr>
            </w:pPr>
          </w:p>
          <w:p w14:paraId="06730408" w14:textId="77777777" w:rsidR="00EC21DB" w:rsidRPr="00E845FD" w:rsidRDefault="00EC21DB" w:rsidP="00EC21DB">
            <w:pPr>
              <w:pStyle w:val="Normlny0"/>
              <w:jc w:val="center"/>
              <w:rPr>
                <w:rFonts w:eastAsiaTheme="minorHAnsi"/>
                <w:shd w:val="clear" w:color="auto" w:fill="FFFFFF"/>
              </w:rPr>
            </w:pPr>
          </w:p>
          <w:p w14:paraId="056E5C42" w14:textId="77777777" w:rsidR="00EC21DB" w:rsidRPr="00E845FD" w:rsidRDefault="00EC21DB" w:rsidP="00EC21DB">
            <w:pPr>
              <w:pStyle w:val="Normlny0"/>
              <w:jc w:val="center"/>
              <w:rPr>
                <w:rFonts w:eastAsiaTheme="minorHAnsi"/>
                <w:shd w:val="clear" w:color="auto" w:fill="FFFFFF"/>
              </w:rPr>
            </w:pPr>
          </w:p>
          <w:p w14:paraId="75D6100A" w14:textId="77777777" w:rsidR="00EC21DB" w:rsidRPr="00E845FD" w:rsidRDefault="00EC21DB" w:rsidP="00EC21DB">
            <w:pPr>
              <w:pStyle w:val="Normlny0"/>
              <w:jc w:val="center"/>
              <w:rPr>
                <w:rFonts w:eastAsiaTheme="minorHAnsi"/>
                <w:shd w:val="clear" w:color="auto" w:fill="FFFFFF"/>
              </w:rPr>
            </w:pPr>
          </w:p>
          <w:p w14:paraId="30323516" w14:textId="397D523C" w:rsidR="00EC21DB" w:rsidRDefault="00EC21DB" w:rsidP="00EC21DB">
            <w:pPr>
              <w:pStyle w:val="Normlny0"/>
              <w:jc w:val="center"/>
              <w:rPr>
                <w:rFonts w:eastAsiaTheme="minorHAnsi"/>
                <w:shd w:val="clear" w:color="auto" w:fill="FFFFFF"/>
              </w:rPr>
            </w:pPr>
          </w:p>
          <w:p w14:paraId="17C8ACE1" w14:textId="65A5C4CF" w:rsidR="00B73289" w:rsidRDefault="00B73289" w:rsidP="00EC21DB">
            <w:pPr>
              <w:pStyle w:val="Normlny0"/>
              <w:jc w:val="center"/>
              <w:rPr>
                <w:rFonts w:eastAsiaTheme="minorHAnsi"/>
                <w:shd w:val="clear" w:color="auto" w:fill="FFFFFF"/>
              </w:rPr>
            </w:pPr>
          </w:p>
          <w:p w14:paraId="237C28EB" w14:textId="77777777" w:rsidR="00CA32F2" w:rsidRDefault="00CA32F2" w:rsidP="00EC21DB">
            <w:pPr>
              <w:pStyle w:val="Normlny0"/>
              <w:jc w:val="center"/>
              <w:rPr>
                <w:rFonts w:eastAsiaTheme="minorHAnsi"/>
                <w:shd w:val="clear" w:color="auto" w:fill="FFFFFF"/>
              </w:rPr>
            </w:pPr>
          </w:p>
          <w:p w14:paraId="068FD875" w14:textId="77777777" w:rsidR="00B73289" w:rsidRPr="00E845FD" w:rsidRDefault="00B73289" w:rsidP="00EC21DB">
            <w:pPr>
              <w:pStyle w:val="Normlny0"/>
              <w:jc w:val="center"/>
              <w:rPr>
                <w:rFonts w:eastAsiaTheme="minorHAnsi"/>
                <w:shd w:val="clear" w:color="auto" w:fill="FFFFFF"/>
              </w:rPr>
            </w:pPr>
          </w:p>
          <w:p w14:paraId="112B64BD" w14:textId="77777777" w:rsidR="00EC21DB" w:rsidRPr="00E845FD" w:rsidRDefault="00EC21DB" w:rsidP="00EC21DB">
            <w:pPr>
              <w:pStyle w:val="Normlny0"/>
              <w:jc w:val="center"/>
              <w:rPr>
                <w:rFonts w:eastAsiaTheme="minorHAnsi"/>
                <w:shd w:val="clear" w:color="auto" w:fill="FFFFFF"/>
              </w:rPr>
            </w:pPr>
          </w:p>
          <w:p w14:paraId="5A461F52" w14:textId="77777777"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t>Č: I</w:t>
            </w:r>
          </w:p>
          <w:p w14:paraId="2E0AF62D" w14:textId="1B263FF4"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t>§: 27</w:t>
            </w:r>
          </w:p>
          <w:p w14:paraId="7592E014" w14:textId="77777777" w:rsidR="00EC21DB" w:rsidRPr="00E845FD" w:rsidRDefault="00EC21DB" w:rsidP="00EC21DB">
            <w:pPr>
              <w:pStyle w:val="Normlny0"/>
              <w:jc w:val="center"/>
              <w:rPr>
                <w:rFonts w:eastAsiaTheme="minorHAnsi"/>
                <w:shd w:val="clear" w:color="auto" w:fill="FFFFFF"/>
              </w:rPr>
            </w:pPr>
          </w:p>
          <w:p w14:paraId="1EAB6743" w14:textId="77777777" w:rsidR="00EC21DB" w:rsidRPr="00E845FD" w:rsidRDefault="00EC21DB" w:rsidP="00EC21DB">
            <w:pPr>
              <w:pStyle w:val="Normlny0"/>
              <w:jc w:val="center"/>
              <w:rPr>
                <w:rFonts w:eastAsiaTheme="minorHAnsi"/>
                <w:shd w:val="clear" w:color="auto" w:fill="FFFFFF"/>
              </w:rPr>
            </w:pPr>
          </w:p>
          <w:p w14:paraId="30A542E4" w14:textId="77777777" w:rsidR="00EC21DB" w:rsidRPr="00E845FD" w:rsidRDefault="00EC21DB" w:rsidP="00EC21DB">
            <w:pPr>
              <w:pStyle w:val="Normlny0"/>
              <w:jc w:val="center"/>
              <w:rPr>
                <w:rFonts w:eastAsiaTheme="minorHAnsi"/>
                <w:shd w:val="clear" w:color="auto" w:fill="FFFFFF"/>
              </w:rPr>
            </w:pPr>
          </w:p>
          <w:p w14:paraId="4F03FE97" w14:textId="77777777" w:rsidR="00EC21DB" w:rsidRPr="00E845FD" w:rsidRDefault="00EC21DB" w:rsidP="00EC21DB">
            <w:pPr>
              <w:pStyle w:val="Normlny0"/>
              <w:jc w:val="center"/>
              <w:rPr>
                <w:rFonts w:eastAsiaTheme="minorHAnsi"/>
                <w:shd w:val="clear" w:color="auto" w:fill="FFFFFF"/>
              </w:rPr>
            </w:pPr>
          </w:p>
          <w:p w14:paraId="674AD7EC" w14:textId="77777777" w:rsidR="00EC21DB" w:rsidRPr="00E845FD" w:rsidRDefault="00EC21DB" w:rsidP="00EC21DB">
            <w:pPr>
              <w:pStyle w:val="Normlny0"/>
              <w:jc w:val="center"/>
              <w:rPr>
                <w:rFonts w:eastAsiaTheme="minorHAnsi"/>
                <w:shd w:val="clear" w:color="auto" w:fill="FFFFFF"/>
              </w:rPr>
            </w:pPr>
          </w:p>
          <w:p w14:paraId="3D4A563F" w14:textId="77777777" w:rsidR="00EC21DB" w:rsidRPr="00E845FD" w:rsidRDefault="00EC21DB" w:rsidP="00EC21DB">
            <w:pPr>
              <w:pStyle w:val="Normlny0"/>
              <w:jc w:val="center"/>
              <w:rPr>
                <w:rFonts w:eastAsiaTheme="minorHAnsi"/>
                <w:shd w:val="clear" w:color="auto" w:fill="FFFFFF"/>
              </w:rPr>
            </w:pPr>
          </w:p>
          <w:p w14:paraId="67DB7CBC" w14:textId="77777777" w:rsidR="00EC21DB" w:rsidRPr="00E845FD" w:rsidRDefault="00EC21DB" w:rsidP="00EC21DB">
            <w:pPr>
              <w:pStyle w:val="Normlny0"/>
              <w:jc w:val="center"/>
              <w:rPr>
                <w:rFonts w:eastAsiaTheme="minorHAnsi"/>
                <w:shd w:val="clear" w:color="auto" w:fill="FFFFFF"/>
              </w:rPr>
            </w:pPr>
          </w:p>
          <w:p w14:paraId="6A4D2DEF" w14:textId="77777777" w:rsidR="00EC21DB" w:rsidRPr="00E845FD" w:rsidRDefault="00EC21DB" w:rsidP="00EC21DB">
            <w:pPr>
              <w:pStyle w:val="Normlny0"/>
              <w:jc w:val="center"/>
              <w:rPr>
                <w:rFonts w:eastAsiaTheme="minorHAnsi"/>
                <w:shd w:val="clear" w:color="auto" w:fill="FFFFFF"/>
              </w:rPr>
            </w:pPr>
          </w:p>
          <w:p w14:paraId="2DE80A69" w14:textId="24837871" w:rsidR="00EC21DB" w:rsidRDefault="00EC21DB" w:rsidP="00EC21DB">
            <w:pPr>
              <w:pStyle w:val="Normlny0"/>
              <w:rPr>
                <w:rFonts w:eastAsiaTheme="minorHAnsi"/>
                <w:shd w:val="clear" w:color="auto" w:fill="FFFFFF"/>
              </w:rPr>
            </w:pPr>
          </w:p>
          <w:p w14:paraId="62B03B20" w14:textId="77777777" w:rsidR="00B73289" w:rsidRPr="00E845FD" w:rsidRDefault="00B73289" w:rsidP="00EC21DB">
            <w:pPr>
              <w:pStyle w:val="Normlny0"/>
              <w:rPr>
                <w:rFonts w:eastAsiaTheme="minorHAnsi"/>
                <w:shd w:val="clear" w:color="auto" w:fill="FFFFFF"/>
              </w:rPr>
            </w:pPr>
          </w:p>
          <w:p w14:paraId="39E416CB" w14:textId="13D1D19A" w:rsidR="00EC21DB" w:rsidRPr="00E845FD" w:rsidRDefault="00EC21DB" w:rsidP="00EC21DB">
            <w:pPr>
              <w:pStyle w:val="Normlny0"/>
              <w:rPr>
                <w:rFonts w:eastAsiaTheme="minorHAnsi"/>
                <w:shd w:val="clear" w:color="auto" w:fill="FFFFFF"/>
              </w:rPr>
            </w:pPr>
          </w:p>
          <w:p w14:paraId="2DAA79A8" w14:textId="77777777"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t>Č: I</w:t>
            </w:r>
          </w:p>
          <w:p w14:paraId="7E4B2982" w14:textId="77777777"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t>§: 28</w:t>
            </w:r>
          </w:p>
          <w:p w14:paraId="2484502C" w14:textId="77777777" w:rsidR="00EC21DB" w:rsidRPr="00E845FD" w:rsidRDefault="00EC21DB" w:rsidP="00EC21DB">
            <w:pPr>
              <w:pStyle w:val="Normlny0"/>
              <w:jc w:val="center"/>
              <w:rPr>
                <w:rFonts w:eastAsiaTheme="minorHAnsi"/>
                <w:shd w:val="clear" w:color="auto" w:fill="FFFFFF"/>
              </w:rPr>
            </w:pPr>
          </w:p>
          <w:p w14:paraId="030469DA" w14:textId="77777777" w:rsidR="00EC21DB" w:rsidRPr="00E845FD" w:rsidRDefault="00EC21DB" w:rsidP="00EC21DB">
            <w:pPr>
              <w:rPr>
                <w:rFonts w:ascii="Times New Roman" w:hAnsi="Times New Roman" w:cs="Times New Roman"/>
                <w:sz w:val="20"/>
                <w:szCs w:val="20"/>
                <w:shd w:val="clear" w:color="auto" w:fill="FFFFFF"/>
              </w:rPr>
            </w:pPr>
          </w:p>
          <w:p w14:paraId="5B5D76B5" w14:textId="77777777" w:rsidR="00EC21DB" w:rsidRPr="00E845FD" w:rsidRDefault="00EC21DB" w:rsidP="00EC21DB">
            <w:pPr>
              <w:rPr>
                <w:rFonts w:ascii="Times New Roman" w:hAnsi="Times New Roman" w:cs="Times New Roman"/>
                <w:sz w:val="20"/>
                <w:szCs w:val="20"/>
                <w:shd w:val="clear" w:color="auto" w:fill="FFFFFF"/>
              </w:rPr>
            </w:pPr>
          </w:p>
          <w:p w14:paraId="2B9FE589" w14:textId="77777777" w:rsidR="00EC21DB" w:rsidRPr="00E845FD" w:rsidRDefault="00EC21DB" w:rsidP="00EC21DB">
            <w:pPr>
              <w:rPr>
                <w:rFonts w:ascii="Times New Roman" w:hAnsi="Times New Roman" w:cs="Times New Roman"/>
                <w:sz w:val="20"/>
                <w:szCs w:val="20"/>
                <w:shd w:val="clear" w:color="auto" w:fill="FFFFFF"/>
              </w:rPr>
            </w:pPr>
          </w:p>
          <w:p w14:paraId="303572D7" w14:textId="77777777" w:rsidR="00EC21DB" w:rsidRPr="00E845FD" w:rsidRDefault="00EC21DB" w:rsidP="00EC21DB">
            <w:pPr>
              <w:rPr>
                <w:rFonts w:ascii="Times New Roman" w:hAnsi="Times New Roman" w:cs="Times New Roman"/>
                <w:sz w:val="20"/>
                <w:szCs w:val="20"/>
                <w:shd w:val="clear" w:color="auto" w:fill="FFFFFF"/>
              </w:rPr>
            </w:pPr>
          </w:p>
          <w:p w14:paraId="0D83732E" w14:textId="77777777" w:rsidR="00EC21DB" w:rsidRPr="00E845FD" w:rsidRDefault="00EC21DB" w:rsidP="00EC21DB">
            <w:pPr>
              <w:rPr>
                <w:rFonts w:ascii="Times New Roman" w:hAnsi="Times New Roman" w:cs="Times New Roman"/>
                <w:sz w:val="20"/>
                <w:szCs w:val="20"/>
                <w:shd w:val="clear" w:color="auto" w:fill="FFFFFF"/>
              </w:rPr>
            </w:pPr>
          </w:p>
          <w:p w14:paraId="06E673B9" w14:textId="77777777" w:rsidR="00EC21DB" w:rsidRPr="00E845FD" w:rsidRDefault="00EC21DB" w:rsidP="00EC21DB">
            <w:pPr>
              <w:rPr>
                <w:rFonts w:ascii="Times New Roman" w:hAnsi="Times New Roman" w:cs="Times New Roman"/>
                <w:sz w:val="20"/>
                <w:szCs w:val="20"/>
                <w:shd w:val="clear" w:color="auto" w:fill="FFFFFF"/>
              </w:rPr>
            </w:pPr>
          </w:p>
          <w:p w14:paraId="51F222AC" w14:textId="77777777" w:rsidR="00EC21DB" w:rsidRPr="00E845FD" w:rsidRDefault="00EC21DB" w:rsidP="00EC21DB">
            <w:pPr>
              <w:rPr>
                <w:rFonts w:ascii="Times New Roman" w:hAnsi="Times New Roman" w:cs="Times New Roman"/>
                <w:sz w:val="20"/>
                <w:szCs w:val="20"/>
                <w:shd w:val="clear" w:color="auto" w:fill="FFFFFF"/>
              </w:rPr>
            </w:pPr>
          </w:p>
          <w:p w14:paraId="51290F9A" w14:textId="77777777" w:rsidR="00EC21DB" w:rsidRPr="00E845FD" w:rsidRDefault="00EC21DB" w:rsidP="00EC21DB">
            <w:pPr>
              <w:rPr>
                <w:rFonts w:ascii="Times New Roman" w:hAnsi="Times New Roman" w:cs="Times New Roman"/>
                <w:sz w:val="20"/>
                <w:szCs w:val="20"/>
                <w:shd w:val="clear" w:color="auto" w:fill="FFFFFF"/>
              </w:rPr>
            </w:pPr>
          </w:p>
          <w:p w14:paraId="2F486F19" w14:textId="77777777" w:rsidR="00EC21DB" w:rsidRPr="00E845FD" w:rsidRDefault="00EC21DB" w:rsidP="00EC21DB">
            <w:pPr>
              <w:rPr>
                <w:rFonts w:ascii="Times New Roman" w:hAnsi="Times New Roman" w:cs="Times New Roman"/>
                <w:sz w:val="20"/>
                <w:szCs w:val="20"/>
                <w:shd w:val="clear" w:color="auto" w:fill="FFFFFF"/>
              </w:rPr>
            </w:pPr>
          </w:p>
          <w:p w14:paraId="08DAD7FE" w14:textId="77777777" w:rsidR="00EC21DB" w:rsidRPr="00E845FD" w:rsidRDefault="00EC21DB" w:rsidP="00EC21DB">
            <w:pPr>
              <w:rPr>
                <w:rFonts w:ascii="Times New Roman" w:hAnsi="Times New Roman" w:cs="Times New Roman"/>
                <w:sz w:val="20"/>
                <w:szCs w:val="20"/>
                <w:shd w:val="clear" w:color="auto" w:fill="FFFFFF"/>
              </w:rPr>
            </w:pPr>
          </w:p>
          <w:p w14:paraId="4E9CF0CE" w14:textId="77777777" w:rsidR="00EC21DB" w:rsidRPr="00E845FD" w:rsidRDefault="00EC21DB" w:rsidP="00EC21DB">
            <w:pPr>
              <w:rPr>
                <w:rFonts w:ascii="Times New Roman" w:hAnsi="Times New Roman" w:cs="Times New Roman"/>
                <w:sz w:val="20"/>
                <w:szCs w:val="20"/>
                <w:shd w:val="clear" w:color="auto" w:fill="FFFFFF"/>
              </w:rPr>
            </w:pPr>
          </w:p>
          <w:p w14:paraId="75CEFE40" w14:textId="77777777" w:rsidR="00EC21DB" w:rsidRPr="00E845FD" w:rsidRDefault="00EC21DB" w:rsidP="00EC21DB">
            <w:pPr>
              <w:rPr>
                <w:rFonts w:ascii="Times New Roman" w:hAnsi="Times New Roman" w:cs="Times New Roman"/>
                <w:sz w:val="20"/>
                <w:szCs w:val="20"/>
                <w:shd w:val="clear" w:color="auto" w:fill="FFFFFF"/>
              </w:rPr>
            </w:pPr>
          </w:p>
          <w:p w14:paraId="20FCE147" w14:textId="77777777" w:rsidR="00EC21DB" w:rsidRPr="00E845FD" w:rsidRDefault="00EC21DB" w:rsidP="00EC21DB">
            <w:pPr>
              <w:rPr>
                <w:rFonts w:ascii="Times New Roman" w:hAnsi="Times New Roman" w:cs="Times New Roman"/>
                <w:sz w:val="20"/>
                <w:szCs w:val="20"/>
                <w:shd w:val="clear" w:color="auto" w:fill="FFFFFF"/>
              </w:rPr>
            </w:pPr>
          </w:p>
          <w:p w14:paraId="205B165E" w14:textId="77777777" w:rsidR="00EC21DB" w:rsidRPr="00E845FD" w:rsidRDefault="00EC21DB" w:rsidP="00EC21DB">
            <w:pPr>
              <w:rPr>
                <w:rFonts w:ascii="Times New Roman" w:hAnsi="Times New Roman" w:cs="Times New Roman"/>
                <w:sz w:val="20"/>
                <w:szCs w:val="20"/>
                <w:shd w:val="clear" w:color="auto" w:fill="FFFFFF"/>
              </w:rPr>
            </w:pPr>
          </w:p>
          <w:p w14:paraId="6175E91E" w14:textId="77777777" w:rsidR="00EC21DB" w:rsidRPr="00E845FD" w:rsidRDefault="00EC21DB" w:rsidP="00EC21DB">
            <w:pPr>
              <w:rPr>
                <w:rFonts w:ascii="Times New Roman" w:hAnsi="Times New Roman" w:cs="Times New Roman"/>
                <w:sz w:val="20"/>
                <w:szCs w:val="20"/>
                <w:shd w:val="clear" w:color="auto" w:fill="FFFFFF"/>
              </w:rPr>
            </w:pPr>
          </w:p>
          <w:p w14:paraId="037CFCFE" w14:textId="77777777" w:rsidR="00EC21DB" w:rsidRPr="00E845FD" w:rsidRDefault="00EC21DB" w:rsidP="00EC21DB">
            <w:pPr>
              <w:rPr>
                <w:rFonts w:ascii="Times New Roman" w:hAnsi="Times New Roman" w:cs="Times New Roman"/>
                <w:sz w:val="20"/>
                <w:szCs w:val="20"/>
                <w:shd w:val="clear" w:color="auto" w:fill="FFFFFF"/>
              </w:rPr>
            </w:pPr>
          </w:p>
          <w:p w14:paraId="6D024E9F" w14:textId="77777777" w:rsidR="00EC21DB" w:rsidRPr="00E845FD" w:rsidRDefault="00EC21DB" w:rsidP="00EC21DB">
            <w:pPr>
              <w:rPr>
                <w:rFonts w:ascii="Times New Roman" w:hAnsi="Times New Roman" w:cs="Times New Roman"/>
                <w:sz w:val="20"/>
                <w:szCs w:val="20"/>
                <w:shd w:val="clear" w:color="auto" w:fill="FFFFFF"/>
              </w:rPr>
            </w:pPr>
          </w:p>
          <w:p w14:paraId="0C8F2C5D" w14:textId="77777777" w:rsidR="00EC21DB" w:rsidRPr="00E845FD" w:rsidRDefault="00EC21DB" w:rsidP="00EC21DB">
            <w:pPr>
              <w:rPr>
                <w:rFonts w:ascii="Times New Roman" w:hAnsi="Times New Roman" w:cs="Times New Roman"/>
                <w:sz w:val="20"/>
                <w:szCs w:val="20"/>
                <w:shd w:val="clear" w:color="auto" w:fill="FFFFFF"/>
              </w:rPr>
            </w:pPr>
          </w:p>
          <w:p w14:paraId="6BA5B656" w14:textId="77777777" w:rsidR="00EC21DB" w:rsidRPr="00E845FD" w:rsidRDefault="00EC21DB" w:rsidP="00EC21DB">
            <w:pPr>
              <w:rPr>
                <w:rFonts w:ascii="Times New Roman" w:hAnsi="Times New Roman" w:cs="Times New Roman"/>
                <w:sz w:val="20"/>
                <w:szCs w:val="20"/>
                <w:shd w:val="clear" w:color="auto" w:fill="FFFFFF"/>
              </w:rPr>
            </w:pPr>
          </w:p>
          <w:p w14:paraId="4F50F72E" w14:textId="77777777" w:rsidR="00EC21DB" w:rsidRPr="00E845FD" w:rsidRDefault="00EC21DB" w:rsidP="00EC21DB">
            <w:pPr>
              <w:rPr>
                <w:rFonts w:ascii="Times New Roman" w:hAnsi="Times New Roman" w:cs="Times New Roman"/>
                <w:sz w:val="20"/>
                <w:szCs w:val="20"/>
                <w:shd w:val="clear" w:color="auto" w:fill="FFFFFF"/>
              </w:rPr>
            </w:pPr>
          </w:p>
          <w:p w14:paraId="702775F3" w14:textId="77777777" w:rsidR="00EC21DB" w:rsidRPr="00E845FD" w:rsidRDefault="00EC21DB" w:rsidP="00EC21DB">
            <w:pPr>
              <w:rPr>
                <w:rFonts w:ascii="Times New Roman" w:hAnsi="Times New Roman" w:cs="Times New Roman"/>
                <w:sz w:val="20"/>
                <w:szCs w:val="20"/>
                <w:shd w:val="clear" w:color="auto" w:fill="FFFFFF"/>
              </w:rPr>
            </w:pPr>
          </w:p>
          <w:p w14:paraId="34E4EE1A" w14:textId="77777777" w:rsidR="00EC21DB" w:rsidRPr="00E845FD" w:rsidRDefault="00EC21DB" w:rsidP="00EC21DB">
            <w:pPr>
              <w:rPr>
                <w:rFonts w:ascii="Times New Roman" w:hAnsi="Times New Roman" w:cs="Times New Roman"/>
                <w:sz w:val="20"/>
                <w:szCs w:val="20"/>
                <w:shd w:val="clear" w:color="auto" w:fill="FFFFFF"/>
              </w:rPr>
            </w:pPr>
          </w:p>
          <w:p w14:paraId="4D8F3AFA" w14:textId="5FEFFA15" w:rsidR="00EC21DB" w:rsidRDefault="00EC21DB" w:rsidP="00EC21DB">
            <w:pPr>
              <w:rPr>
                <w:rFonts w:ascii="Times New Roman" w:hAnsi="Times New Roman" w:cs="Times New Roman"/>
                <w:sz w:val="20"/>
                <w:szCs w:val="20"/>
                <w:shd w:val="clear" w:color="auto" w:fill="FFFFFF"/>
              </w:rPr>
            </w:pPr>
          </w:p>
          <w:p w14:paraId="1459E6C0" w14:textId="77777777" w:rsidR="003166BD" w:rsidRPr="00E845FD" w:rsidRDefault="003166BD" w:rsidP="00EC21DB">
            <w:pPr>
              <w:rPr>
                <w:rFonts w:ascii="Times New Roman" w:hAnsi="Times New Roman" w:cs="Times New Roman"/>
                <w:sz w:val="20"/>
                <w:szCs w:val="20"/>
                <w:shd w:val="clear" w:color="auto" w:fill="FFFFFF"/>
              </w:rPr>
            </w:pPr>
          </w:p>
          <w:p w14:paraId="0AD6795E" w14:textId="77777777" w:rsidR="00EC21DB" w:rsidRPr="00E845FD" w:rsidRDefault="00EC21DB" w:rsidP="00EC21DB">
            <w:pPr>
              <w:rPr>
                <w:rFonts w:ascii="Times New Roman" w:hAnsi="Times New Roman" w:cs="Times New Roman"/>
                <w:sz w:val="20"/>
                <w:szCs w:val="20"/>
                <w:shd w:val="clear" w:color="auto" w:fill="FFFFFF"/>
              </w:rPr>
            </w:pPr>
          </w:p>
          <w:p w14:paraId="1CF0A9DE" w14:textId="77777777"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t>Č: I</w:t>
            </w:r>
          </w:p>
          <w:p w14:paraId="0D6D1D71" w14:textId="08DBAC11" w:rsidR="00EC21DB" w:rsidRPr="00E845FD" w:rsidRDefault="00EC21DB" w:rsidP="00EC21DB">
            <w:pPr>
              <w:jc w:val="center"/>
              <w:rPr>
                <w:rFonts w:ascii="Times New Roman" w:hAnsi="Times New Roman" w:cs="Times New Roman"/>
                <w:sz w:val="20"/>
                <w:szCs w:val="20"/>
                <w:shd w:val="clear" w:color="auto" w:fill="FFFFFF"/>
              </w:rPr>
            </w:pPr>
            <w:r w:rsidRPr="00E845FD">
              <w:rPr>
                <w:rFonts w:ascii="Times New Roman" w:hAnsi="Times New Roman" w:cs="Times New Roman"/>
                <w:sz w:val="20"/>
                <w:szCs w:val="20"/>
                <w:shd w:val="clear" w:color="auto" w:fill="FFFFFF"/>
              </w:rPr>
              <w:t>§:</w:t>
            </w:r>
            <w:r w:rsidR="00096212">
              <w:rPr>
                <w:rFonts w:ascii="Times New Roman" w:hAnsi="Times New Roman" w:cs="Times New Roman"/>
                <w:sz w:val="20"/>
                <w:szCs w:val="20"/>
                <w:shd w:val="clear" w:color="auto" w:fill="FFFFFF"/>
              </w:rPr>
              <w:t xml:space="preserve"> </w:t>
            </w:r>
            <w:r w:rsidRPr="00E845FD">
              <w:rPr>
                <w:rFonts w:ascii="Times New Roman" w:hAnsi="Times New Roman" w:cs="Times New Roman"/>
                <w:sz w:val="20"/>
                <w:szCs w:val="20"/>
                <w:shd w:val="clear" w:color="auto" w:fill="FFFFFF"/>
              </w:rPr>
              <w:t>29</w:t>
            </w:r>
          </w:p>
          <w:p w14:paraId="2E0F1E57" w14:textId="77777777" w:rsidR="00EC21DB" w:rsidRPr="00E845FD" w:rsidRDefault="00EC21DB" w:rsidP="00EC21DB">
            <w:pPr>
              <w:rPr>
                <w:rFonts w:ascii="Times New Roman" w:hAnsi="Times New Roman" w:cs="Times New Roman"/>
                <w:sz w:val="20"/>
                <w:szCs w:val="20"/>
                <w:shd w:val="clear" w:color="auto" w:fill="FFFFFF"/>
              </w:rPr>
            </w:pPr>
          </w:p>
          <w:p w14:paraId="150BC27B" w14:textId="77777777" w:rsidR="00EC21DB" w:rsidRPr="00E845FD" w:rsidRDefault="00EC21DB" w:rsidP="00EC21DB">
            <w:pPr>
              <w:rPr>
                <w:rFonts w:ascii="Times New Roman" w:hAnsi="Times New Roman" w:cs="Times New Roman"/>
                <w:sz w:val="20"/>
                <w:szCs w:val="20"/>
                <w:shd w:val="clear" w:color="auto" w:fill="FFFFFF"/>
              </w:rPr>
            </w:pPr>
          </w:p>
          <w:p w14:paraId="7F30981C" w14:textId="77777777" w:rsidR="00EC21DB" w:rsidRPr="00E845FD" w:rsidRDefault="00EC21DB" w:rsidP="00EC21DB">
            <w:pPr>
              <w:rPr>
                <w:rFonts w:ascii="Times New Roman" w:hAnsi="Times New Roman" w:cs="Times New Roman"/>
                <w:sz w:val="20"/>
                <w:szCs w:val="20"/>
                <w:shd w:val="clear" w:color="auto" w:fill="FFFFFF"/>
              </w:rPr>
            </w:pPr>
          </w:p>
          <w:p w14:paraId="0648698E" w14:textId="77777777" w:rsidR="00EC21DB" w:rsidRPr="00E845FD" w:rsidRDefault="00EC21DB" w:rsidP="00EC21DB">
            <w:pPr>
              <w:rPr>
                <w:rFonts w:ascii="Times New Roman" w:hAnsi="Times New Roman" w:cs="Times New Roman"/>
                <w:sz w:val="20"/>
                <w:szCs w:val="20"/>
                <w:shd w:val="clear" w:color="auto" w:fill="FFFFFF"/>
              </w:rPr>
            </w:pPr>
          </w:p>
          <w:p w14:paraId="230617F9" w14:textId="77777777" w:rsidR="00EC21DB" w:rsidRPr="00E845FD" w:rsidRDefault="00EC21DB" w:rsidP="00EC21DB">
            <w:pPr>
              <w:rPr>
                <w:rFonts w:ascii="Times New Roman" w:hAnsi="Times New Roman" w:cs="Times New Roman"/>
                <w:sz w:val="20"/>
                <w:szCs w:val="20"/>
                <w:shd w:val="clear" w:color="auto" w:fill="FFFFFF"/>
              </w:rPr>
            </w:pPr>
          </w:p>
          <w:p w14:paraId="3BD26574" w14:textId="77777777" w:rsidR="00EC21DB" w:rsidRPr="00E845FD" w:rsidRDefault="00EC21DB" w:rsidP="00EC21DB">
            <w:pPr>
              <w:rPr>
                <w:rFonts w:ascii="Times New Roman" w:hAnsi="Times New Roman" w:cs="Times New Roman"/>
                <w:sz w:val="20"/>
                <w:szCs w:val="20"/>
                <w:shd w:val="clear" w:color="auto" w:fill="FFFFFF"/>
              </w:rPr>
            </w:pPr>
          </w:p>
          <w:p w14:paraId="118ADD3F" w14:textId="77777777" w:rsidR="00EC21DB" w:rsidRPr="00E845FD" w:rsidRDefault="00EC21DB" w:rsidP="00EC21DB">
            <w:pPr>
              <w:rPr>
                <w:rFonts w:ascii="Times New Roman" w:hAnsi="Times New Roman" w:cs="Times New Roman"/>
                <w:sz w:val="20"/>
                <w:szCs w:val="20"/>
                <w:shd w:val="clear" w:color="auto" w:fill="FFFFFF"/>
              </w:rPr>
            </w:pPr>
          </w:p>
          <w:p w14:paraId="17568604" w14:textId="77777777" w:rsidR="00EC21DB" w:rsidRPr="00E845FD" w:rsidRDefault="00EC21DB" w:rsidP="00EC21DB">
            <w:pPr>
              <w:rPr>
                <w:rFonts w:ascii="Times New Roman" w:hAnsi="Times New Roman" w:cs="Times New Roman"/>
                <w:sz w:val="20"/>
                <w:szCs w:val="20"/>
                <w:shd w:val="clear" w:color="auto" w:fill="FFFFFF"/>
              </w:rPr>
            </w:pPr>
          </w:p>
          <w:p w14:paraId="6D600FE8" w14:textId="77777777" w:rsidR="00EC21DB" w:rsidRPr="00E845FD" w:rsidRDefault="00EC21DB" w:rsidP="00EC21DB">
            <w:pPr>
              <w:rPr>
                <w:rFonts w:ascii="Times New Roman" w:hAnsi="Times New Roman" w:cs="Times New Roman"/>
                <w:sz w:val="20"/>
                <w:szCs w:val="20"/>
                <w:shd w:val="clear" w:color="auto" w:fill="FFFFFF"/>
              </w:rPr>
            </w:pPr>
          </w:p>
          <w:p w14:paraId="194F29ED" w14:textId="77777777" w:rsidR="00EC21DB" w:rsidRPr="00E845FD" w:rsidRDefault="00EC21DB" w:rsidP="00EC21DB">
            <w:pPr>
              <w:rPr>
                <w:rFonts w:ascii="Times New Roman" w:hAnsi="Times New Roman" w:cs="Times New Roman"/>
                <w:sz w:val="20"/>
                <w:szCs w:val="20"/>
                <w:shd w:val="clear" w:color="auto" w:fill="FFFFFF"/>
              </w:rPr>
            </w:pPr>
          </w:p>
          <w:p w14:paraId="0D081948" w14:textId="3032DBBA" w:rsidR="00EC21DB" w:rsidRDefault="00EC21DB" w:rsidP="00EC21DB">
            <w:pPr>
              <w:rPr>
                <w:rFonts w:ascii="Times New Roman" w:hAnsi="Times New Roman" w:cs="Times New Roman"/>
                <w:sz w:val="20"/>
                <w:szCs w:val="20"/>
                <w:shd w:val="clear" w:color="auto" w:fill="FFFFFF"/>
              </w:rPr>
            </w:pPr>
          </w:p>
          <w:p w14:paraId="2A2440D8" w14:textId="5625B4A9" w:rsidR="00B73289" w:rsidRDefault="00B73289" w:rsidP="00EC21DB">
            <w:pPr>
              <w:rPr>
                <w:rFonts w:ascii="Times New Roman" w:hAnsi="Times New Roman" w:cs="Times New Roman"/>
                <w:sz w:val="20"/>
                <w:szCs w:val="20"/>
                <w:shd w:val="clear" w:color="auto" w:fill="FFFFFF"/>
              </w:rPr>
            </w:pPr>
          </w:p>
          <w:p w14:paraId="7F909AE5" w14:textId="69934BC9" w:rsidR="00B73289" w:rsidRDefault="00B73289" w:rsidP="00EC21DB">
            <w:pPr>
              <w:rPr>
                <w:rFonts w:ascii="Times New Roman" w:hAnsi="Times New Roman" w:cs="Times New Roman"/>
                <w:sz w:val="20"/>
                <w:szCs w:val="20"/>
                <w:shd w:val="clear" w:color="auto" w:fill="FFFFFF"/>
              </w:rPr>
            </w:pPr>
          </w:p>
          <w:p w14:paraId="52CF3CF4" w14:textId="73623BCC" w:rsidR="00B73289" w:rsidRDefault="00B73289" w:rsidP="00EC21DB">
            <w:pPr>
              <w:rPr>
                <w:rFonts w:ascii="Times New Roman" w:hAnsi="Times New Roman" w:cs="Times New Roman"/>
                <w:sz w:val="20"/>
                <w:szCs w:val="20"/>
                <w:shd w:val="clear" w:color="auto" w:fill="FFFFFF"/>
              </w:rPr>
            </w:pPr>
          </w:p>
          <w:p w14:paraId="1A9CF52D" w14:textId="642E7E62" w:rsidR="00B73289" w:rsidRDefault="00B73289" w:rsidP="00EC21DB">
            <w:pPr>
              <w:rPr>
                <w:rFonts w:ascii="Times New Roman" w:hAnsi="Times New Roman" w:cs="Times New Roman"/>
                <w:sz w:val="20"/>
                <w:szCs w:val="20"/>
                <w:shd w:val="clear" w:color="auto" w:fill="FFFFFF"/>
              </w:rPr>
            </w:pPr>
          </w:p>
          <w:p w14:paraId="66B36013" w14:textId="0A799704" w:rsidR="00B73289" w:rsidRDefault="00B73289" w:rsidP="00EC21DB">
            <w:pPr>
              <w:rPr>
                <w:rFonts w:ascii="Times New Roman" w:hAnsi="Times New Roman" w:cs="Times New Roman"/>
                <w:sz w:val="20"/>
                <w:szCs w:val="20"/>
                <w:shd w:val="clear" w:color="auto" w:fill="FFFFFF"/>
              </w:rPr>
            </w:pPr>
          </w:p>
          <w:p w14:paraId="75A32D52" w14:textId="100E9DD3" w:rsidR="00B73289" w:rsidRDefault="00B73289" w:rsidP="00EC21DB">
            <w:pPr>
              <w:rPr>
                <w:rFonts w:ascii="Times New Roman" w:hAnsi="Times New Roman" w:cs="Times New Roman"/>
                <w:sz w:val="20"/>
                <w:szCs w:val="20"/>
                <w:shd w:val="clear" w:color="auto" w:fill="FFFFFF"/>
              </w:rPr>
            </w:pPr>
          </w:p>
          <w:p w14:paraId="1BC96505" w14:textId="18354198" w:rsidR="00B73289" w:rsidRDefault="00B73289" w:rsidP="00EC21DB">
            <w:pPr>
              <w:rPr>
                <w:rFonts w:ascii="Times New Roman" w:hAnsi="Times New Roman" w:cs="Times New Roman"/>
                <w:sz w:val="20"/>
                <w:szCs w:val="20"/>
                <w:shd w:val="clear" w:color="auto" w:fill="FFFFFF"/>
              </w:rPr>
            </w:pPr>
          </w:p>
          <w:p w14:paraId="4E22105A" w14:textId="0BDA2603" w:rsidR="00B73289" w:rsidRDefault="00B73289" w:rsidP="00EC21DB">
            <w:pPr>
              <w:rPr>
                <w:rFonts w:ascii="Times New Roman" w:hAnsi="Times New Roman" w:cs="Times New Roman"/>
                <w:sz w:val="20"/>
                <w:szCs w:val="20"/>
                <w:shd w:val="clear" w:color="auto" w:fill="FFFFFF"/>
              </w:rPr>
            </w:pPr>
          </w:p>
          <w:p w14:paraId="4AF10859" w14:textId="1BDA0E35" w:rsidR="00B73289" w:rsidRDefault="00B73289" w:rsidP="00EC21DB">
            <w:pPr>
              <w:rPr>
                <w:rFonts w:ascii="Times New Roman" w:hAnsi="Times New Roman" w:cs="Times New Roman"/>
                <w:sz w:val="20"/>
                <w:szCs w:val="20"/>
                <w:shd w:val="clear" w:color="auto" w:fill="FFFFFF"/>
              </w:rPr>
            </w:pPr>
          </w:p>
          <w:p w14:paraId="175FD2DC" w14:textId="5228FFF6" w:rsidR="00B73289" w:rsidRDefault="00B73289" w:rsidP="00EC21DB">
            <w:pPr>
              <w:rPr>
                <w:rFonts w:ascii="Times New Roman" w:hAnsi="Times New Roman" w:cs="Times New Roman"/>
                <w:sz w:val="20"/>
                <w:szCs w:val="20"/>
                <w:shd w:val="clear" w:color="auto" w:fill="FFFFFF"/>
              </w:rPr>
            </w:pPr>
          </w:p>
          <w:p w14:paraId="09F0697F" w14:textId="670BDA8B" w:rsidR="00B73289" w:rsidRDefault="00B73289" w:rsidP="00EC21DB">
            <w:pPr>
              <w:rPr>
                <w:rFonts w:ascii="Times New Roman" w:hAnsi="Times New Roman" w:cs="Times New Roman"/>
                <w:sz w:val="20"/>
                <w:szCs w:val="20"/>
                <w:shd w:val="clear" w:color="auto" w:fill="FFFFFF"/>
              </w:rPr>
            </w:pPr>
          </w:p>
          <w:p w14:paraId="4CCBE32F" w14:textId="0542D3D7" w:rsidR="00B73289" w:rsidRDefault="00B73289" w:rsidP="00EC21DB">
            <w:pPr>
              <w:rPr>
                <w:rFonts w:ascii="Times New Roman" w:hAnsi="Times New Roman" w:cs="Times New Roman"/>
                <w:sz w:val="20"/>
                <w:szCs w:val="20"/>
                <w:shd w:val="clear" w:color="auto" w:fill="FFFFFF"/>
              </w:rPr>
            </w:pPr>
          </w:p>
          <w:p w14:paraId="6FC598B9" w14:textId="77777777" w:rsidR="00B73289" w:rsidRDefault="00B73289" w:rsidP="00EC21DB">
            <w:pPr>
              <w:rPr>
                <w:rFonts w:ascii="Times New Roman" w:hAnsi="Times New Roman" w:cs="Times New Roman"/>
                <w:sz w:val="20"/>
                <w:szCs w:val="20"/>
                <w:shd w:val="clear" w:color="auto" w:fill="FFFFFF"/>
              </w:rPr>
            </w:pPr>
          </w:p>
          <w:p w14:paraId="67368244" w14:textId="39A7CC63" w:rsidR="00B73289" w:rsidRDefault="00B73289" w:rsidP="00EC21DB">
            <w:pPr>
              <w:rPr>
                <w:rFonts w:ascii="Times New Roman" w:hAnsi="Times New Roman" w:cs="Times New Roman"/>
                <w:sz w:val="20"/>
                <w:szCs w:val="20"/>
                <w:shd w:val="clear" w:color="auto" w:fill="FFFFFF"/>
              </w:rPr>
            </w:pPr>
          </w:p>
          <w:p w14:paraId="7558D2EB" w14:textId="3D932C29" w:rsidR="00B73289" w:rsidRDefault="00B73289" w:rsidP="00EC21DB">
            <w:pPr>
              <w:rPr>
                <w:rFonts w:ascii="Times New Roman" w:hAnsi="Times New Roman" w:cs="Times New Roman"/>
                <w:sz w:val="20"/>
                <w:szCs w:val="20"/>
                <w:shd w:val="clear" w:color="auto" w:fill="FFFFFF"/>
              </w:rPr>
            </w:pPr>
          </w:p>
          <w:p w14:paraId="521205D2" w14:textId="77777777" w:rsidR="00CA32F2" w:rsidRDefault="00CA32F2" w:rsidP="00EC21DB">
            <w:pPr>
              <w:rPr>
                <w:rFonts w:ascii="Times New Roman" w:hAnsi="Times New Roman" w:cs="Times New Roman"/>
                <w:sz w:val="20"/>
                <w:szCs w:val="20"/>
                <w:shd w:val="clear" w:color="auto" w:fill="FFFFFF"/>
              </w:rPr>
            </w:pPr>
          </w:p>
          <w:p w14:paraId="298D9770" w14:textId="77777777" w:rsidR="00B73289" w:rsidRPr="00E845FD" w:rsidRDefault="00B73289" w:rsidP="00EC21DB">
            <w:pPr>
              <w:rPr>
                <w:rFonts w:ascii="Times New Roman" w:hAnsi="Times New Roman" w:cs="Times New Roman"/>
                <w:sz w:val="20"/>
                <w:szCs w:val="20"/>
                <w:shd w:val="clear" w:color="auto" w:fill="FFFFFF"/>
              </w:rPr>
            </w:pPr>
          </w:p>
          <w:p w14:paraId="4DB3D98D" w14:textId="6E64CD42" w:rsidR="00EC21DB" w:rsidRPr="00E845FD" w:rsidRDefault="00EC21DB" w:rsidP="00EC21DB">
            <w:pPr>
              <w:jc w:val="center"/>
              <w:rPr>
                <w:rFonts w:ascii="Times New Roman" w:hAnsi="Times New Roman" w:cs="Times New Roman"/>
                <w:sz w:val="20"/>
                <w:szCs w:val="20"/>
                <w:shd w:val="clear" w:color="auto" w:fill="FFFFFF"/>
              </w:rPr>
            </w:pPr>
            <w:r w:rsidRPr="00E845FD">
              <w:rPr>
                <w:rFonts w:ascii="Times New Roman" w:hAnsi="Times New Roman" w:cs="Times New Roman"/>
                <w:sz w:val="20"/>
                <w:szCs w:val="20"/>
                <w:shd w:val="clear" w:color="auto" w:fill="FFFFFF"/>
              </w:rPr>
              <w:t>§:</w:t>
            </w:r>
            <w:r w:rsidR="00096212">
              <w:rPr>
                <w:rFonts w:ascii="Times New Roman" w:hAnsi="Times New Roman" w:cs="Times New Roman"/>
                <w:sz w:val="20"/>
                <w:szCs w:val="20"/>
                <w:shd w:val="clear" w:color="auto" w:fill="FFFFFF"/>
              </w:rPr>
              <w:t xml:space="preserve"> </w:t>
            </w:r>
            <w:r w:rsidRPr="00E845FD">
              <w:rPr>
                <w:rFonts w:ascii="Times New Roman" w:hAnsi="Times New Roman" w:cs="Times New Roman"/>
                <w:sz w:val="20"/>
                <w:szCs w:val="20"/>
                <w:shd w:val="clear" w:color="auto" w:fill="FFFFFF"/>
              </w:rPr>
              <w:t>70</w:t>
            </w:r>
          </w:p>
          <w:p w14:paraId="07ADC37A" w14:textId="2C2348F3" w:rsidR="00EC21DB" w:rsidRPr="00E845FD" w:rsidRDefault="00EC21DB" w:rsidP="00EC21DB">
            <w:pPr>
              <w:jc w:val="center"/>
              <w:rPr>
                <w:rFonts w:ascii="Times New Roman" w:hAnsi="Times New Roman" w:cs="Times New Roman"/>
                <w:sz w:val="20"/>
                <w:szCs w:val="20"/>
                <w:shd w:val="clear" w:color="auto" w:fill="FFFFFF"/>
              </w:rPr>
            </w:pPr>
            <w:r w:rsidRPr="00E845FD">
              <w:rPr>
                <w:rFonts w:ascii="Times New Roman" w:hAnsi="Times New Roman" w:cs="Times New Roman"/>
                <w:sz w:val="20"/>
                <w:szCs w:val="20"/>
                <w:shd w:val="clear" w:color="auto" w:fill="FFFFFF"/>
              </w:rPr>
              <w:t>O:</w:t>
            </w:r>
            <w:r w:rsidR="00096212">
              <w:rPr>
                <w:rFonts w:ascii="Times New Roman" w:hAnsi="Times New Roman" w:cs="Times New Roman"/>
                <w:sz w:val="20"/>
                <w:szCs w:val="20"/>
                <w:shd w:val="clear" w:color="auto" w:fill="FFFFFF"/>
              </w:rPr>
              <w:t xml:space="preserve"> </w:t>
            </w:r>
            <w:r w:rsidRPr="00E845FD">
              <w:rPr>
                <w:rFonts w:ascii="Times New Roman" w:hAnsi="Times New Roman" w:cs="Times New Roman"/>
                <w:sz w:val="20"/>
                <w:szCs w:val="20"/>
                <w:shd w:val="clear" w:color="auto" w:fill="FFFFFF"/>
              </w:rPr>
              <w:t>4</w:t>
            </w:r>
          </w:p>
          <w:p w14:paraId="3030DD36" w14:textId="77777777" w:rsidR="00EC21DB" w:rsidRPr="00E845FD" w:rsidRDefault="00EC21DB" w:rsidP="00EC21DB">
            <w:pPr>
              <w:rPr>
                <w:rFonts w:ascii="Times New Roman" w:hAnsi="Times New Roman" w:cs="Times New Roman"/>
                <w:sz w:val="20"/>
                <w:szCs w:val="20"/>
                <w:shd w:val="clear" w:color="auto" w:fill="FFFFFF"/>
              </w:rPr>
            </w:pPr>
          </w:p>
          <w:p w14:paraId="5DA33BCE" w14:textId="77777777" w:rsidR="00EC21DB" w:rsidRPr="00E845FD" w:rsidRDefault="00EC21DB" w:rsidP="00EC21DB">
            <w:pPr>
              <w:rPr>
                <w:rFonts w:ascii="Times New Roman" w:hAnsi="Times New Roman" w:cs="Times New Roman"/>
                <w:sz w:val="20"/>
                <w:szCs w:val="20"/>
                <w:shd w:val="clear" w:color="auto" w:fill="FFFFFF"/>
              </w:rPr>
            </w:pPr>
          </w:p>
          <w:p w14:paraId="046445C6" w14:textId="60B26260" w:rsidR="00EC21DB" w:rsidRPr="00E845FD" w:rsidRDefault="00EC21DB" w:rsidP="00EC21DB">
            <w:pPr>
              <w:jc w:val="center"/>
              <w:rPr>
                <w:rFonts w:ascii="Times New Roman" w:hAnsi="Times New Roman" w:cs="Times New Roman"/>
                <w:sz w:val="20"/>
                <w:szCs w:val="20"/>
                <w:shd w:val="clear" w:color="auto" w:fill="FFFFFF"/>
              </w:rPr>
            </w:pPr>
            <w:r w:rsidRPr="00E845FD">
              <w:rPr>
                <w:rFonts w:ascii="Times New Roman" w:hAnsi="Times New Roman" w:cs="Times New Roman"/>
                <w:sz w:val="20"/>
                <w:szCs w:val="20"/>
                <w:shd w:val="clear" w:color="auto" w:fill="FFFFFF"/>
              </w:rPr>
              <w:t>§:</w:t>
            </w:r>
            <w:r w:rsidR="00096212">
              <w:rPr>
                <w:rFonts w:ascii="Times New Roman" w:hAnsi="Times New Roman" w:cs="Times New Roman"/>
                <w:sz w:val="20"/>
                <w:szCs w:val="20"/>
                <w:shd w:val="clear" w:color="auto" w:fill="FFFFFF"/>
              </w:rPr>
              <w:t xml:space="preserve"> </w:t>
            </w:r>
            <w:r w:rsidRPr="00E845FD">
              <w:rPr>
                <w:rFonts w:ascii="Times New Roman" w:hAnsi="Times New Roman" w:cs="Times New Roman"/>
                <w:sz w:val="20"/>
                <w:szCs w:val="20"/>
                <w:shd w:val="clear" w:color="auto" w:fill="FFFFFF"/>
              </w:rPr>
              <w:t>9</w:t>
            </w:r>
          </w:p>
          <w:p w14:paraId="115E91AD" w14:textId="3674DD62" w:rsidR="00EC21DB" w:rsidRPr="00E845FD" w:rsidRDefault="00EC21DB" w:rsidP="00EC21DB">
            <w:pPr>
              <w:pStyle w:val="Normlny0"/>
              <w:jc w:val="center"/>
            </w:pPr>
            <w:r w:rsidRPr="00E845FD">
              <w:rPr>
                <w:shd w:val="clear" w:color="auto" w:fill="FFFFFF"/>
              </w:rPr>
              <w:t>O:</w:t>
            </w:r>
            <w:r w:rsidR="00096212">
              <w:rPr>
                <w:shd w:val="clear" w:color="auto" w:fill="FFFFFF"/>
              </w:rPr>
              <w:t xml:space="preserve"> </w:t>
            </w:r>
            <w:r w:rsidRPr="00E845FD">
              <w:rPr>
                <w:shd w:val="clear" w:color="auto" w:fill="FFFFFF"/>
              </w:rPr>
              <w:t>4</w:t>
            </w:r>
          </w:p>
        </w:tc>
        <w:tc>
          <w:tcPr>
            <w:tcW w:w="3686" w:type="dxa"/>
            <w:tcBorders>
              <w:top w:val="single" w:sz="4" w:space="0" w:color="auto"/>
              <w:bottom w:val="single" w:sz="4" w:space="0" w:color="auto"/>
            </w:tcBorders>
          </w:tcPr>
          <w:p w14:paraId="464D34B9" w14:textId="77777777" w:rsidR="00B73289" w:rsidRPr="00B73289" w:rsidRDefault="00B73289" w:rsidP="00B73289">
            <w:pPr>
              <w:shd w:val="clear" w:color="auto" w:fill="FFFFFF"/>
              <w:jc w:val="center"/>
              <w:rPr>
                <w:rFonts w:ascii="Times New Roman" w:hAnsi="Times New Roman" w:cs="Times New Roman"/>
                <w:sz w:val="20"/>
                <w:szCs w:val="20"/>
              </w:rPr>
            </w:pPr>
            <w:r w:rsidRPr="00B73289">
              <w:rPr>
                <w:rFonts w:ascii="Times New Roman" w:hAnsi="Times New Roman" w:cs="Times New Roman"/>
                <w:sz w:val="20"/>
                <w:szCs w:val="20"/>
              </w:rPr>
              <w:lastRenderedPageBreak/>
              <w:t>§ 26</w:t>
            </w:r>
          </w:p>
          <w:p w14:paraId="1AEC727A" w14:textId="77777777" w:rsidR="00B73289" w:rsidRPr="00B73289" w:rsidRDefault="00B73289" w:rsidP="00B73289">
            <w:pPr>
              <w:shd w:val="clear" w:color="auto" w:fill="FFFFFF"/>
              <w:jc w:val="center"/>
              <w:rPr>
                <w:rFonts w:ascii="Times New Roman" w:hAnsi="Times New Roman" w:cs="Times New Roman"/>
                <w:sz w:val="20"/>
                <w:szCs w:val="20"/>
              </w:rPr>
            </w:pPr>
            <w:r w:rsidRPr="00B73289">
              <w:rPr>
                <w:rFonts w:ascii="Times New Roman" w:hAnsi="Times New Roman" w:cs="Times New Roman"/>
                <w:sz w:val="20"/>
                <w:szCs w:val="20"/>
              </w:rPr>
              <w:t>Vznik, zrušenie, výmaz a neplatnosť</w:t>
            </w:r>
          </w:p>
          <w:p w14:paraId="7BF080EB" w14:textId="77777777" w:rsidR="00B73289" w:rsidRPr="00B73289" w:rsidRDefault="00B73289" w:rsidP="00B73289">
            <w:pPr>
              <w:shd w:val="clear" w:color="auto" w:fill="FFFFFF"/>
              <w:jc w:val="center"/>
              <w:rPr>
                <w:rFonts w:ascii="Times New Roman" w:hAnsi="Times New Roman" w:cs="Times New Roman"/>
                <w:sz w:val="20"/>
                <w:szCs w:val="20"/>
              </w:rPr>
            </w:pPr>
          </w:p>
          <w:p w14:paraId="548EA5F7" w14:textId="6939D4C4"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(1) Do o</w:t>
            </w:r>
            <w:r w:rsidR="00CA32F2">
              <w:rPr>
                <w:rFonts w:ascii="Times New Roman" w:hAnsi="Times New Roman" w:cs="Times New Roman"/>
                <w:sz w:val="20"/>
                <w:szCs w:val="20"/>
              </w:rPr>
              <w:t>bchodného registra sa pri prvo</w:t>
            </w:r>
            <w:r w:rsidRPr="00B73289">
              <w:rPr>
                <w:rFonts w:ascii="Times New Roman" w:hAnsi="Times New Roman" w:cs="Times New Roman"/>
                <w:sz w:val="20"/>
                <w:szCs w:val="20"/>
              </w:rPr>
              <w:t xml:space="preserve">zápise osoby zapisuje aj dátum vzniku; pri prvom zápise pobočky slovenskej </w:t>
            </w:r>
            <w:r w:rsidRPr="00B73289">
              <w:rPr>
                <w:rFonts w:ascii="Times New Roman" w:hAnsi="Times New Roman" w:cs="Times New Roman"/>
                <w:sz w:val="20"/>
                <w:szCs w:val="20"/>
              </w:rPr>
              <w:lastRenderedPageBreak/>
              <w:t>právnickej osoby alebo pobočky zahraničnej právnickej osoby sa zapisuje dátum zriadenia.</w:t>
            </w:r>
          </w:p>
          <w:p w14:paraId="7F81D276" w14:textId="77777777" w:rsidR="00B73289" w:rsidRPr="00B73289" w:rsidRDefault="00B73289" w:rsidP="00B73289">
            <w:pPr>
              <w:shd w:val="clear" w:color="auto" w:fill="FFFFFF"/>
              <w:jc w:val="both"/>
              <w:rPr>
                <w:rFonts w:ascii="Times New Roman" w:hAnsi="Times New Roman" w:cs="Times New Roman"/>
                <w:sz w:val="20"/>
                <w:szCs w:val="20"/>
              </w:rPr>
            </w:pPr>
          </w:p>
          <w:p w14:paraId="327401FD"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(2) Do obchodného registra sa zapisuje pri zapísanej osobe založenej na dobu určitú aj dátum uplynutia času, na ktorý sa založila.</w:t>
            </w:r>
          </w:p>
          <w:p w14:paraId="277D09F9" w14:textId="77777777" w:rsidR="00B73289" w:rsidRPr="00B73289" w:rsidRDefault="00B73289" w:rsidP="00B73289">
            <w:pPr>
              <w:shd w:val="clear" w:color="auto" w:fill="FFFFFF"/>
              <w:jc w:val="both"/>
              <w:rPr>
                <w:rFonts w:ascii="Times New Roman" w:hAnsi="Times New Roman" w:cs="Times New Roman"/>
                <w:sz w:val="20"/>
                <w:szCs w:val="20"/>
              </w:rPr>
            </w:pPr>
          </w:p>
          <w:p w14:paraId="02F45EBE"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 xml:space="preserve">(3) Do obchodného registra sa pri zrušení zapísanej osoby zapisuje aj dátum zrušenia a právny dôvod zrušenia. </w:t>
            </w:r>
          </w:p>
          <w:p w14:paraId="73E344DC" w14:textId="77777777" w:rsidR="00B73289" w:rsidRPr="00B73289" w:rsidRDefault="00B73289" w:rsidP="00B73289">
            <w:pPr>
              <w:shd w:val="clear" w:color="auto" w:fill="FFFFFF"/>
              <w:jc w:val="both"/>
              <w:rPr>
                <w:rFonts w:ascii="Times New Roman" w:hAnsi="Times New Roman" w:cs="Times New Roman"/>
                <w:sz w:val="20"/>
                <w:szCs w:val="20"/>
              </w:rPr>
            </w:pPr>
          </w:p>
          <w:p w14:paraId="70D5A1B5"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 xml:space="preserve">(4) Do obchodného registra sa pri výmaze zapísanej osoby zapisuje aj dátum výmazu a právny dôvod výmazu. </w:t>
            </w:r>
          </w:p>
          <w:p w14:paraId="4EA9A25A" w14:textId="77777777" w:rsidR="00B73289" w:rsidRPr="00B73289" w:rsidRDefault="00B73289" w:rsidP="00B73289">
            <w:pPr>
              <w:shd w:val="clear" w:color="auto" w:fill="FFFFFF"/>
              <w:jc w:val="both"/>
              <w:rPr>
                <w:rFonts w:ascii="Times New Roman" w:hAnsi="Times New Roman" w:cs="Times New Roman"/>
                <w:sz w:val="20"/>
                <w:szCs w:val="20"/>
              </w:rPr>
            </w:pPr>
          </w:p>
          <w:p w14:paraId="5CC62B70" w14:textId="6AA460C8" w:rsid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 xml:space="preserve">(5) Do obchodného registra sa zapisuje aj rozhodnutie súdu o neplatnosti zapísanej osoby. </w:t>
            </w:r>
          </w:p>
          <w:p w14:paraId="3F21C2FB" w14:textId="77777777" w:rsidR="00BC1B86" w:rsidRPr="00B73289" w:rsidRDefault="00BC1B86" w:rsidP="00B73289">
            <w:pPr>
              <w:shd w:val="clear" w:color="auto" w:fill="FFFFFF"/>
              <w:jc w:val="both"/>
              <w:rPr>
                <w:rFonts w:ascii="Times New Roman" w:hAnsi="Times New Roman" w:cs="Times New Roman"/>
                <w:sz w:val="20"/>
                <w:szCs w:val="20"/>
              </w:rPr>
            </w:pPr>
          </w:p>
          <w:p w14:paraId="6FBACECE" w14:textId="77777777" w:rsidR="00EC21DB" w:rsidRPr="00E845FD" w:rsidRDefault="00EC21DB" w:rsidP="00EC21DB">
            <w:pPr>
              <w:shd w:val="clear" w:color="auto" w:fill="FFFFFF"/>
              <w:jc w:val="both"/>
              <w:rPr>
                <w:rFonts w:ascii="Times New Roman" w:hAnsi="Times New Roman" w:cs="Times New Roman"/>
                <w:sz w:val="20"/>
                <w:szCs w:val="20"/>
              </w:rPr>
            </w:pPr>
          </w:p>
          <w:p w14:paraId="6C9CA6B9" w14:textId="77777777" w:rsidR="00EC21DB" w:rsidRPr="00E845FD" w:rsidRDefault="00EC21DB" w:rsidP="00EC21DB">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 27</w:t>
            </w:r>
          </w:p>
          <w:p w14:paraId="50B50B01" w14:textId="77777777" w:rsidR="00EC21DB" w:rsidRPr="00E845FD" w:rsidRDefault="00EC21DB" w:rsidP="00EC21DB">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Likvidácia</w:t>
            </w:r>
          </w:p>
          <w:p w14:paraId="4C7412AF" w14:textId="77777777" w:rsidR="00EC21DB" w:rsidRPr="00E845FD" w:rsidRDefault="00EC21DB" w:rsidP="00EC21DB">
            <w:pPr>
              <w:shd w:val="clear" w:color="auto" w:fill="FFFFFF"/>
              <w:jc w:val="both"/>
              <w:rPr>
                <w:rFonts w:ascii="Times New Roman" w:hAnsi="Times New Roman" w:cs="Times New Roman"/>
                <w:sz w:val="20"/>
                <w:szCs w:val="20"/>
              </w:rPr>
            </w:pPr>
          </w:p>
          <w:p w14:paraId="554371B1" w14:textId="4A989FEF"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Do obchodného registra sa pri likvidácii zapísanej osoby zapisujú aj tieto zapisované údaje</w:t>
            </w:r>
            <w:r w:rsidR="00BC1B86">
              <w:rPr>
                <w:rFonts w:ascii="Times New Roman" w:hAnsi="Times New Roman" w:cs="Times New Roman"/>
                <w:sz w:val="20"/>
                <w:szCs w:val="20"/>
              </w:rPr>
              <w:t>:</w:t>
            </w:r>
          </w:p>
          <w:p w14:paraId="176D71F0"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a) dátum vstupu do likvidácie,</w:t>
            </w:r>
          </w:p>
          <w:p w14:paraId="5CB8C779"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b) likvidátor spolu s uvedením spôsobu konania v mene zapísanej osoby,</w:t>
            </w:r>
          </w:p>
          <w:p w14:paraId="055D5BD3" w14:textId="37C94B25" w:rsidR="00EC21DB" w:rsidRPr="00E845FD"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 xml:space="preserve">c) dátum skončenia likvidácie. </w:t>
            </w:r>
          </w:p>
          <w:p w14:paraId="18054339" w14:textId="40548A48" w:rsidR="00EC21DB" w:rsidRDefault="00EC21DB" w:rsidP="00EC21DB">
            <w:pPr>
              <w:shd w:val="clear" w:color="auto" w:fill="FFFFFF"/>
              <w:jc w:val="both"/>
              <w:rPr>
                <w:rFonts w:ascii="Times New Roman" w:hAnsi="Times New Roman" w:cs="Times New Roman"/>
                <w:sz w:val="20"/>
                <w:szCs w:val="20"/>
              </w:rPr>
            </w:pPr>
          </w:p>
          <w:p w14:paraId="0649BCB5" w14:textId="55D92958" w:rsidR="00B73289" w:rsidRDefault="00B73289" w:rsidP="00EC21DB">
            <w:pPr>
              <w:shd w:val="clear" w:color="auto" w:fill="FFFFFF"/>
              <w:jc w:val="both"/>
              <w:rPr>
                <w:rFonts w:ascii="Times New Roman" w:hAnsi="Times New Roman" w:cs="Times New Roman"/>
                <w:sz w:val="20"/>
                <w:szCs w:val="20"/>
              </w:rPr>
            </w:pPr>
          </w:p>
          <w:p w14:paraId="0713FAA6" w14:textId="77777777" w:rsidR="00B73289" w:rsidRPr="00E845FD" w:rsidRDefault="00B73289" w:rsidP="00EC21DB">
            <w:pPr>
              <w:shd w:val="clear" w:color="auto" w:fill="FFFFFF"/>
              <w:jc w:val="both"/>
              <w:rPr>
                <w:rFonts w:ascii="Times New Roman" w:hAnsi="Times New Roman" w:cs="Times New Roman"/>
                <w:sz w:val="20"/>
                <w:szCs w:val="20"/>
              </w:rPr>
            </w:pPr>
          </w:p>
          <w:p w14:paraId="69985C7B" w14:textId="77777777" w:rsidR="00EC21DB" w:rsidRPr="00E845FD" w:rsidRDefault="00EC21DB" w:rsidP="00EC21DB">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 28</w:t>
            </w:r>
          </w:p>
          <w:p w14:paraId="1520C8AE" w14:textId="77777777" w:rsidR="00EC21DB" w:rsidRPr="00E845FD" w:rsidRDefault="00EC21DB" w:rsidP="00EC21DB">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Konkurz a reštrukturalizácia</w:t>
            </w:r>
          </w:p>
          <w:p w14:paraId="25BF8791" w14:textId="77777777" w:rsidR="00EC21DB" w:rsidRPr="00E845FD" w:rsidRDefault="00EC21DB" w:rsidP="00EC21DB">
            <w:pPr>
              <w:shd w:val="clear" w:color="auto" w:fill="FFFFFF"/>
              <w:jc w:val="both"/>
              <w:rPr>
                <w:rFonts w:ascii="Times New Roman" w:hAnsi="Times New Roman" w:cs="Times New Roman"/>
                <w:sz w:val="20"/>
                <w:szCs w:val="20"/>
              </w:rPr>
            </w:pPr>
          </w:p>
          <w:p w14:paraId="081FCE54" w14:textId="0575509F" w:rsidR="00B73289" w:rsidRPr="00B73289" w:rsidRDefault="00B73289" w:rsidP="00B73289">
            <w:pPr>
              <w:shd w:val="clear" w:color="auto" w:fill="FFFFFF"/>
              <w:jc w:val="both"/>
              <w:rPr>
                <w:rFonts w:ascii="Times New Roman" w:hAnsi="Times New Roman" w:cs="Times New Roman"/>
                <w:sz w:val="20"/>
                <w:szCs w:val="20"/>
              </w:rPr>
            </w:pPr>
            <w:r>
              <w:rPr>
                <w:rFonts w:ascii="Times New Roman" w:hAnsi="Times New Roman" w:cs="Times New Roman"/>
                <w:sz w:val="20"/>
                <w:szCs w:val="20"/>
              </w:rPr>
              <w:lastRenderedPageBreak/>
              <w:t xml:space="preserve">(1) </w:t>
            </w:r>
            <w:r w:rsidR="00CA32F2" w:rsidRPr="00CA32F2">
              <w:rPr>
                <w:rFonts w:ascii="Times New Roman" w:hAnsi="Times New Roman" w:cs="Times New Roman"/>
                <w:sz w:val="20"/>
                <w:szCs w:val="20"/>
              </w:rPr>
              <w:t>Ak sa na zapísanú osobu vyhlásil konkurz, do obchodného registra sa zapisujú aj tieto zapisované údaje:</w:t>
            </w:r>
          </w:p>
          <w:p w14:paraId="473B1F04"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a) dátum vyhlásenia konkurzu,</w:t>
            </w:r>
          </w:p>
          <w:p w14:paraId="4221C6A0"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b) správca spolu s uvedením značky správcu,</w:t>
            </w:r>
          </w:p>
          <w:p w14:paraId="24CDD0BA"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 xml:space="preserve">c) dátum ukončenia konkurzného konania. </w:t>
            </w:r>
          </w:p>
          <w:p w14:paraId="06CD38EE" w14:textId="77777777" w:rsidR="00B73289" w:rsidRPr="00B73289" w:rsidRDefault="00B73289" w:rsidP="00B73289">
            <w:pPr>
              <w:shd w:val="clear" w:color="auto" w:fill="FFFFFF"/>
              <w:jc w:val="both"/>
              <w:rPr>
                <w:rFonts w:ascii="Times New Roman" w:hAnsi="Times New Roman" w:cs="Times New Roman"/>
                <w:sz w:val="20"/>
                <w:szCs w:val="20"/>
              </w:rPr>
            </w:pPr>
          </w:p>
          <w:p w14:paraId="0A0DAF46" w14:textId="2E9A291A" w:rsidR="00B73289" w:rsidRPr="00CA32F2" w:rsidRDefault="00B73289" w:rsidP="00B73289">
            <w:pPr>
              <w:shd w:val="clear" w:color="auto" w:fill="FFFFFF"/>
              <w:jc w:val="both"/>
              <w:rPr>
                <w:rFonts w:ascii="Times New Roman" w:hAnsi="Times New Roman" w:cs="Times New Roman"/>
                <w:sz w:val="20"/>
                <w:szCs w:val="20"/>
                <w:highlight w:val="yellow"/>
              </w:rPr>
            </w:pPr>
            <w:r w:rsidRPr="00B73289">
              <w:rPr>
                <w:rFonts w:ascii="Times New Roman" w:hAnsi="Times New Roman" w:cs="Times New Roman"/>
                <w:sz w:val="20"/>
                <w:szCs w:val="20"/>
              </w:rPr>
              <w:t xml:space="preserve">(2) </w:t>
            </w:r>
            <w:r w:rsidR="00BC1B86" w:rsidRPr="00BC1B86">
              <w:rPr>
                <w:rFonts w:ascii="Times New Roman" w:hAnsi="Times New Roman" w:cs="Times New Roman"/>
                <w:sz w:val="20"/>
                <w:szCs w:val="20"/>
              </w:rPr>
              <w:t>Ak sa povolila reštrukturalizácia zapísanej osoby, do obchodného registra sa zapisujú aj tieto zapisované údaje:</w:t>
            </w:r>
          </w:p>
          <w:p w14:paraId="4A09B55E" w14:textId="77777777" w:rsidR="00B73289" w:rsidRPr="00B73289" w:rsidRDefault="00B73289" w:rsidP="00B73289">
            <w:pPr>
              <w:shd w:val="clear" w:color="auto" w:fill="FFFFFF"/>
              <w:jc w:val="both"/>
              <w:rPr>
                <w:rFonts w:ascii="Times New Roman" w:hAnsi="Times New Roman" w:cs="Times New Roman"/>
                <w:sz w:val="20"/>
                <w:szCs w:val="20"/>
              </w:rPr>
            </w:pPr>
            <w:r w:rsidRPr="00CA32F2">
              <w:rPr>
                <w:rFonts w:ascii="Times New Roman" w:hAnsi="Times New Roman" w:cs="Times New Roman"/>
                <w:sz w:val="20"/>
                <w:szCs w:val="20"/>
                <w:highlight w:val="yellow"/>
              </w:rPr>
              <w:t>a) dátum povolenia</w:t>
            </w:r>
            <w:r w:rsidRPr="00B73289">
              <w:rPr>
                <w:rFonts w:ascii="Times New Roman" w:hAnsi="Times New Roman" w:cs="Times New Roman"/>
                <w:sz w:val="20"/>
                <w:szCs w:val="20"/>
              </w:rPr>
              <w:t xml:space="preserve"> reštrukturalizácie,</w:t>
            </w:r>
          </w:p>
          <w:p w14:paraId="717FC60A"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b) správca spolu s uvedením značky správcu,</w:t>
            </w:r>
          </w:p>
          <w:p w14:paraId="4DDD673E"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 xml:space="preserve">c) dátum ukončenia reštrukturalizačného konania. </w:t>
            </w:r>
          </w:p>
          <w:p w14:paraId="41CE87DF" w14:textId="77777777" w:rsidR="00B73289" w:rsidRPr="00B73289" w:rsidRDefault="00B73289" w:rsidP="00B73289">
            <w:pPr>
              <w:shd w:val="clear" w:color="auto" w:fill="FFFFFF"/>
              <w:jc w:val="both"/>
              <w:rPr>
                <w:rFonts w:ascii="Times New Roman" w:hAnsi="Times New Roman" w:cs="Times New Roman"/>
                <w:sz w:val="20"/>
                <w:szCs w:val="20"/>
              </w:rPr>
            </w:pPr>
          </w:p>
          <w:p w14:paraId="2B3F4164"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 xml:space="preserve">(3) Údaje o správcovi sa zapisujú v rozsahu </w:t>
            </w:r>
          </w:p>
          <w:p w14:paraId="34BC68D4" w14:textId="77777777" w:rsidR="00B73289" w:rsidRPr="00B73289"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 xml:space="preserve">a) meno, priezvisko a adresa kancelárie, ak ide o fyzickú osobu, </w:t>
            </w:r>
          </w:p>
          <w:p w14:paraId="6C144034" w14:textId="3B0E5C24" w:rsidR="003166BD" w:rsidRDefault="00B73289" w:rsidP="00B73289">
            <w:pPr>
              <w:shd w:val="clear" w:color="auto" w:fill="FFFFFF"/>
              <w:jc w:val="both"/>
              <w:rPr>
                <w:rFonts w:ascii="Times New Roman" w:hAnsi="Times New Roman" w:cs="Times New Roman"/>
                <w:sz w:val="20"/>
                <w:szCs w:val="20"/>
              </w:rPr>
            </w:pPr>
            <w:r w:rsidRPr="00B73289">
              <w:rPr>
                <w:rFonts w:ascii="Times New Roman" w:hAnsi="Times New Roman" w:cs="Times New Roman"/>
                <w:sz w:val="20"/>
                <w:szCs w:val="20"/>
              </w:rPr>
              <w:t>b) obchodné meno, sídlo a identifikačné číslo, ak ide o právnickú osobu.</w:t>
            </w:r>
          </w:p>
          <w:p w14:paraId="665E8676" w14:textId="2FF4A222" w:rsidR="003166BD" w:rsidRDefault="003166BD" w:rsidP="003166BD">
            <w:pPr>
              <w:shd w:val="clear" w:color="auto" w:fill="FFFFFF"/>
              <w:jc w:val="both"/>
              <w:rPr>
                <w:rFonts w:ascii="Times New Roman" w:hAnsi="Times New Roman" w:cs="Times New Roman"/>
                <w:sz w:val="20"/>
                <w:szCs w:val="20"/>
              </w:rPr>
            </w:pPr>
          </w:p>
          <w:p w14:paraId="56FCAD8B" w14:textId="653C3EEA" w:rsidR="00B73289" w:rsidRDefault="00B73289" w:rsidP="003166BD">
            <w:pPr>
              <w:shd w:val="clear" w:color="auto" w:fill="FFFFFF"/>
              <w:jc w:val="both"/>
              <w:rPr>
                <w:rFonts w:ascii="Times New Roman" w:hAnsi="Times New Roman" w:cs="Times New Roman"/>
                <w:sz w:val="20"/>
                <w:szCs w:val="20"/>
              </w:rPr>
            </w:pPr>
          </w:p>
          <w:p w14:paraId="53469350" w14:textId="77777777" w:rsidR="00BC1B86" w:rsidRPr="00E845FD" w:rsidRDefault="00BC1B86" w:rsidP="003166BD">
            <w:pPr>
              <w:shd w:val="clear" w:color="auto" w:fill="FFFFFF"/>
              <w:jc w:val="both"/>
              <w:rPr>
                <w:rFonts w:ascii="Times New Roman" w:hAnsi="Times New Roman" w:cs="Times New Roman"/>
                <w:sz w:val="20"/>
                <w:szCs w:val="20"/>
              </w:rPr>
            </w:pPr>
          </w:p>
          <w:p w14:paraId="366063FA" w14:textId="77777777" w:rsidR="00EC21DB" w:rsidRPr="00E845FD" w:rsidRDefault="00EC21DB" w:rsidP="00EC21DB">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 29</w:t>
            </w:r>
          </w:p>
          <w:p w14:paraId="2AE831C8" w14:textId="77777777" w:rsidR="00EC21DB" w:rsidRPr="00E845FD" w:rsidRDefault="00EC21DB" w:rsidP="00EC21DB">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Nútená správa</w:t>
            </w:r>
          </w:p>
          <w:p w14:paraId="28CA95D5" w14:textId="77777777" w:rsidR="00EC21DB" w:rsidRPr="00E845FD" w:rsidRDefault="00EC21DB" w:rsidP="00EC21DB">
            <w:pPr>
              <w:shd w:val="clear" w:color="auto" w:fill="FFFFFF"/>
              <w:jc w:val="both"/>
              <w:rPr>
                <w:rFonts w:ascii="Times New Roman" w:hAnsi="Times New Roman" w:cs="Times New Roman"/>
                <w:sz w:val="20"/>
                <w:szCs w:val="20"/>
              </w:rPr>
            </w:pPr>
          </w:p>
          <w:p w14:paraId="73D62196" w14:textId="3D2FEB43" w:rsidR="00B73289" w:rsidRPr="00BC1B86" w:rsidRDefault="00B73289" w:rsidP="00B73289">
            <w:pPr>
              <w:shd w:val="clear" w:color="auto" w:fill="FFFFFF"/>
              <w:jc w:val="both"/>
              <w:rPr>
                <w:rFonts w:ascii="Times New Roman" w:hAnsi="Times New Roman" w:cs="Times New Roman"/>
                <w:sz w:val="20"/>
                <w:szCs w:val="20"/>
              </w:rPr>
            </w:pPr>
            <w:r>
              <w:rPr>
                <w:rFonts w:ascii="Times New Roman" w:hAnsi="Times New Roman" w:cs="Times New Roman"/>
                <w:sz w:val="20"/>
                <w:szCs w:val="20"/>
              </w:rPr>
              <w:t>(1</w:t>
            </w:r>
            <w:r w:rsidRPr="00B73289">
              <w:rPr>
                <w:rFonts w:ascii="Times New Roman" w:hAnsi="Times New Roman" w:cs="Times New Roman"/>
                <w:sz w:val="20"/>
                <w:szCs w:val="20"/>
              </w:rPr>
              <w:t xml:space="preserve">) </w:t>
            </w:r>
            <w:r w:rsidR="007E4931" w:rsidRPr="007E4931">
              <w:rPr>
                <w:rFonts w:ascii="Times New Roman" w:hAnsi="Times New Roman" w:cs="Times New Roman"/>
                <w:sz w:val="20"/>
                <w:szCs w:val="20"/>
              </w:rPr>
              <w:t>Ak sa nad zapísanou osobou zaviedla nútená správa</w:t>
            </w:r>
            <w:r>
              <w:rPr>
                <w:rFonts w:ascii="Times New Roman" w:hAnsi="Times New Roman" w:cs="Times New Roman"/>
                <w:sz w:val="20"/>
                <w:szCs w:val="20"/>
              </w:rPr>
              <w:t>,</w:t>
            </w:r>
            <w:r w:rsidRPr="00BC1B86">
              <w:rPr>
                <w:rFonts w:ascii="Times New Roman" w:hAnsi="Times New Roman" w:cs="Times New Roman"/>
                <w:sz w:val="20"/>
                <w:szCs w:val="20"/>
                <w:vertAlign w:val="superscript"/>
              </w:rPr>
              <w:t>14</w:t>
            </w:r>
            <w:r w:rsidRPr="00BC1B86">
              <w:rPr>
                <w:rFonts w:ascii="Times New Roman" w:hAnsi="Times New Roman" w:cs="Times New Roman"/>
                <w:sz w:val="20"/>
                <w:szCs w:val="20"/>
              </w:rPr>
              <w:t xml:space="preserve">) </w:t>
            </w:r>
            <w:r w:rsidR="007E4931" w:rsidRPr="00BC1B86">
              <w:rPr>
                <w:rFonts w:ascii="Times New Roman" w:hAnsi="Times New Roman" w:cs="Times New Roman"/>
                <w:sz w:val="20"/>
                <w:szCs w:val="20"/>
              </w:rPr>
              <w:t xml:space="preserve">do obchodného registra sa </w:t>
            </w:r>
            <w:r w:rsidRPr="00BC1B86">
              <w:rPr>
                <w:rFonts w:ascii="Times New Roman" w:hAnsi="Times New Roman" w:cs="Times New Roman"/>
                <w:sz w:val="20"/>
                <w:szCs w:val="20"/>
              </w:rPr>
              <w:t>zapisujú aj tieto zapisované údaje</w:t>
            </w:r>
            <w:r w:rsidR="007E4931" w:rsidRPr="00BC1B86">
              <w:rPr>
                <w:rFonts w:ascii="Times New Roman" w:hAnsi="Times New Roman" w:cs="Times New Roman"/>
                <w:sz w:val="20"/>
                <w:szCs w:val="20"/>
              </w:rPr>
              <w:t>:</w:t>
            </w:r>
          </w:p>
          <w:p w14:paraId="78D372D2" w14:textId="77777777" w:rsidR="00B73289" w:rsidRPr="00BC1B86" w:rsidRDefault="00B73289" w:rsidP="00B73289">
            <w:pPr>
              <w:shd w:val="clear" w:color="auto" w:fill="FFFFFF"/>
              <w:jc w:val="both"/>
              <w:rPr>
                <w:rFonts w:ascii="Times New Roman" w:hAnsi="Times New Roman" w:cs="Times New Roman"/>
                <w:sz w:val="20"/>
                <w:szCs w:val="20"/>
              </w:rPr>
            </w:pPr>
            <w:r w:rsidRPr="00BC1B86">
              <w:rPr>
                <w:rFonts w:ascii="Times New Roman" w:hAnsi="Times New Roman" w:cs="Times New Roman"/>
                <w:sz w:val="20"/>
                <w:szCs w:val="20"/>
              </w:rPr>
              <w:t>a) dátum zavedenia nútenej správy,</w:t>
            </w:r>
          </w:p>
          <w:p w14:paraId="62E8E1E4" w14:textId="77777777" w:rsidR="00B73289" w:rsidRPr="00BC1B86" w:rsidRDefault="00B73289" w:rsidP="00B73289">
            <w:pPr>
              <w:shd w:val="clear" w:color="auto" w:fill="FFFFFF"/>
              <w:jc w:val="both"/>
              <w:rPr>
                <w:rFonts w:ascii="Times New Roman" w:hAnsi="Times New Roman" w:cs="Times New Roman"/>
                <w:sz w:val="20"/>
                <w:szCs w:val="20"/>
              </w:rPr>
            </w:pPr>
            <w:r w:rsidRPr="00BC1B86">
              <w:rPr>
                <w:rFonts w:ascii="Times New Roman" w:hAnsi="Times New Roman" w:cs="Times New Roman"/>
                <w:sz w:val="20"/>
                <w:szCs w:val="20"/>
              </w:rPr>
              <w:t>b) správca na výkon nútenej správy a jeho zástupca,</w:t>
            </w:r>
          </w:p>
          <w:p w14:paraId="1B2ECE8F" w14:textId="77777777" w:rsidR="00B73289" w:rsidRPr="00BC1B86" w:rsidRDefault="00B73289" w:rsidP="00B73289">
            <w:pPr>
              <w:shd w:val="clear" w:color="auto" w:fill="FFFFFF"/>
              <w:jc w:val="both"/>
              <w:rPr>
                <w:rFonts w:ascii="Times New Roman" w:hAnsi="Times New Roman" w:cs="Times New Roman"/>
                <w:sz w:val="20"/>
                <w:szCs w:val="20"/>
              </w:rPr>
            </w:pPr>
            <w:r w:rsidRPr="00BC1B86">
              <w:rPr>
                <w:rFonts w:ascii="Times New Roman" w:hAnsi="Times New Roman" w:cs="Times New Roman"/>
                <w:sz w:val="20"/>
                <w:szCs w:val="20"/>
              </w:rPr>
              <w:t xml:space="preserve">c) dátum skončenia nútenej správy. </w:t>
            </w:r>
          </w:p>
          <w:p w14:paraId="6DB6F88C" w14:textId="77777777" w:rsidR="00B73289" w:rsidRPr="00BC1B86" w:rsidRDefault="00B73289" w:rsidP="00B73289">
            <w:pPr>
              <w:shd w:val="clear" w:color="auto" w:fill="FFFFFF"/>
              <w:jc w:val="both"/>
              <w:rPr>
                <w:rFonts w:ascii="Times New Roman" w:hAnsi="Times New Roman" w:cs="Times New Roman"/>
                <w:sz w:val="20"/>
                <w:szCs w:val="20"/>
              </w:rPr>
            </w:pPr>
          </w:p>
          <w:p w14:paraId="1F6A0055" w14:textId="77777777" w:rsidR="00B73289" w:rsidRPr="00BC1B86" w:rsidRDefault="00B73289" w:rsidP="00B73289">
            <w:pPr>
              <w:shd w:val="clear" w:color="auto" w:fill="FFFFFF"/>
              <w:jc w:val="both"/>
              <w:rPr>
                <w:rFonts w:ascii="Times New Roman" w:hAnsi="Times New Roman" w:cs="Times New Roman"/>
                <w:sz w:val="20"/>
                <w:szCs w:val="20"/>
              </w:rPr>
            </w:pPr>
            <w:r w:rsidRPr="00BC1B86">
              <w:rPr>
                <w:rFonts w:ascii="Times New Roman" w:hAnsi="Times New Roman" w:cs="Times New Roman"/>
                <w:sz w:val="20"/>
                <w:szCs w:val="20"/>
              </w:rPr>
              <w:t xml:space="preserve">(2) Údaje o správcovi alebo jeho zástupcovi sa zapisujú v rozsahu </w:t>
            </w:r>
          </w:p>
          <w:p w14:paraId="05C2E534" w14:textId="77777777" w:rsidR="001A1458" w:rsidRPr="00BC1B86" w:rsidRDefault="001A1458" w:rsidP="00B73289">
            <w:pPr>
              <w:jc w:val="both"/>
              <w:rPr>
                <w:rFonts w:ascii="Times New Roman" w:hAnsi="Times New Roman" w:cs="Times New Roman"/>
                <w:sz w:val="20"/>
                <w:szCs w:val="20"/>
              </w:rPr>
            </w:pPr>
            <w:r w:rsidRPr="00BC1B86">
              <w:rPr>
                <w:rFonts w:ascii="Times New Roman" w:hAnsi="Times New Roman" w:cs="Times New Roman"/>
                <w:sz w:val="20"/>
                <w:szCs w:val="20"/>
              </w:rPr>
              <w:lastRenderedPageBreak/>
              <w:t xml:space="preserve">a) meno, priezvisko, bydlisko, dátum narodenia a rodné číslo alebo iný identifikátor podľa § 23 ods. 4, ak ide o fyzickú osobu, </w:t>
            </w:r>
          </w:p>
          <w:p w14:paraId="19DD2AA7" w14:textId="40909578" w:rsidR="00EC21DB" w:rsidRPr="00BC1B86" w:rsidRDefault="00B73289" w:rsidP="00B73289">
            <w:pPr>
              <w:jc w:val="both"/>
              <w:rPr>
                <w:rFonts w:ascii="Times New Roman" w:hAnsi="Times New Roman" w:cs="Times New Roman"/>
                <w:sz w:val="20"/>
                <w:szCs w:val="20"/>
              </w:rPr>
            </w:pPr>
            <w:r w:rsidRPr="00BC1B86">
              <w:rPr>
                <w:rFonts w:ascii="Times New Roman" w:hAnsi="Times New Roman" w:cs="Times New Roman"/>
                <w:sz w:val="20"/>
                <w:szCs w:val="20"/>
              </w:rPr>
              <w:t>b) obchodné meno, adresa kancelárie a identifikačné číslo, ak ide o právnickú osobu.</w:t>
            </w:r>
          </w:p>
          <w:p w14:paraId="1764E6D8" w14:textId="14F8B740" w:rsidR="00B73289" w:rsidRPr="00BC1B86" w:rsidRDefault="00B73289" w:rsidP="00B73289">
            <w:pPr>
              <w:jc w:val="both"/>
              <w:rPr>
                <w:rFonts w:ascii="Times New Roman" w:hAnsi="Times New Roman" w:cs="Times New Roman"/>
                <w:sz w:val="20"/>
                <w:szCs w:val="20"/>
              </w:rPr>
            </w:pPr>
          </w:p>
          <w:p w14:paraId="249AD05E" w14:textId="35B25AD2" w:rsidR="00B73289" w:rsidRPr="00BC1B86" w:rsidRDefault="00B73289" w:rsidP="00B73289">
            <w:pPr>
              <w:jc w:val="both"/>
              <w:rPr>
                <w:rFonts w:ascii="Times New Roman" w:hAnsi="Times New Roman" w:cs="Times New Roman"/>
                <w:sz w:val="20"/>
                <w:szCs w:val="20"/>
              </w:rPr>
            </w:pPr>
            <w:r w:rsidRPr="00BC1B86">
              <w:rPr>
                <w:rFonts w:ascii="Times New Roman" w:hAnsi="Times New Roman" w:cs="Times New Roman"/>
                <w:sz w:val="20"/>
                <w:szCs w:val="20"/>
              </w:rPr>
              <w:t xml:space="preserve">Poznámka pod čiarou k odkazu 14 znie: </w:t>
            </w:r>
          </w:p>
          <w:p w14:paraId="1652EE24" w14:textId="2EA3FD05" w:rsidR="00B73289" w:rsidRPr="00E845FD" w:rsidRDefault="00B73289" w:rsidP="00B73289">
            <w:pPr>
              <w:jc w:val="both"/>
              <w:rPr>
                <w:rFonts w:ascii="Times New Roman" w:hAnsi="Times New Roman" w:cs="Times New Roman"/>
                <w:sz w:val="20"/>
                <w:szCs w:val="20"/>
              </w:rPr>
            </w:pPr>
            <w:r w:rsidRPr="00BC1B86">
              <w:rPr>
                <w:rFonts w:ascii="Times New Roman" w:hAnsi="Times New Roman" w:cs="Times New Roman"/>
                <w:sz w:val="20"/>
                <w:szCs w:val="20"/>
                <w:vertAlign w:val="superscript"/>
              </w:rPr>
              <w:t>14</w:t>
            </w:r>
            <w:r w:rsidRPr="00BC1B86">
              <w:rPr>
                <w:rFonts w:ascii="Times New Roman" w:hAnsi="Times New Roman" w:cs="Times New Roman"/>
                <w:sz w:val="20"/>
                <w:szCs w:val="20"/>
              </w:rPr>
              <w:t>) Napríklad § 53 zákona č. 483/2001 Z. z. v znení neskorších predpisov, § 52 zákona č. 581/2004 Z. z. o zdravotných poisťovniach, dohľade nad zdravotnou starostlivosťou a o zmene a doplnení niektorých zákonov v znení neskorších predpisov.</w:t>
            </w:r>
            <w:r w:rsidRPr="00B73289">
              <w:rPr>
                <w:rFonts w:ascii="Times New Roman" w:hAnsi="Times New Roman" w:cs="Times New Roman"/>
                <w:sz w:val="20"/>
                <w:szCs w:val="20"/>
              </w:rPr>
              <w:t xml:space="preserve">  </w:t>
            </w:r>
          </w:p>
          <w:p w14:paraId="54B9F7B9" w14:textId="77777777" w:rsidR="00EC21DB" w:rsidRPr="00E845FD" w:rsidRDefault="00EC21DB" w:rsidP="00EC21DB">
            <w:pPr>
              <w:jc w:val="both"/>
              <w:rPr>
                <w:rFonts w:ascii="Times New Roman" w:hAnsi="Times New Roman" w:cs="Times New Roman"/>
                <w:sz w:val="20"/>
                <w:szCs w:val="20"/>
              </w:rPr>
            </w:pPr>
          </w:p>
          <w:p w14:paraId="7D6150BD" w14:textId="77777777" w:rsidR="00EC21DB" w:rsidRPr="00E845FD" w:rsidRDefault="00EC21DB" w:rsidP="00EC21DB">
            <w:pPr>
              <w:jc w:val="both"/>
              <w:rPr>
                <w:rFonts w:ascii="Times New Roman" w:hAnsi="Times New Roman" w:cs="Times New Roman"/>
                <w:sz w:val="20"/>
                <w:szCs w:val="20"/>
              </w:rPr>
            </w:pPr>
            <w:r w:rsidRPr="00E845FD">
              <w:rPr>
                <w:rFonts w:ascii="Times New Roman" w:hAnsi="Times New Roman" w:cs="Times New Roman"/>
                <w:sz w:val="20"/>
                <w:szCs w:val="20"/>
                <w:shd w:val="clear" w:color="auto" w:fill="FFFFFF"/>
              </w:rPr>
              <w:t>(4) Po dobu likvidácie sa používa obchodné meno spoločnosti s dodatkom „v likvidácii“.</w:t>
            </w:r>
          </w:p>
          <w:p w14:paraId="19636F61" w14:textId="6BA08338" w:rsidR="00EC21DB" w:rsidRDefault="00EC21DB" w:rsidP="00EC21DB">
            <w:pPr>
              <w:jc w:val="both"/>
              <w:rPr>
                <w:rFonts w:ascii="Times New Roman" w:hAnsi="Times New Roman" w:cs="Times New Roman"/>
                <w:sz w:val="20"/>
                <w:szCs w:val="20"/>
              </w:rPr>
            </w:pPr>
          </w:p>
          <w:p w14:paraId="6821C03A" w14:textId="16B49483" w:rsidR="00EC21DB" w:rsidRPr="00E845FD" w:rsidRDefault="00EC21DB" w:rsidP="00EC21DB">
            <w:pPr>
              <w:jc w:val="both"/>
              <w:rPr>
                <w:rFonts w:ascii="Times New Roman" w:hAnsi="Times New Roman" w:cs="Times New Roman"/>
                <w:sz w:val="20"/>
                <w:szCs w:val="20"/>
              </w:rPr>
            </w:pPr>
            <w:r w:rsidRPr="00E845FD">
              <w:rPr>
                <w:rFonts w:ascii="Times New Roman" w:hAnsi="Times New Roman" w:cs="Times New Roman"/>
                <w:sz w:val="20"/>
                <w:szCs w:val="20"/>
                <w:shd w:val="clear" w:color="auto" w:fill="FFFFFF"/>
              </w:rPr>
              <w:t>(4) Podnikateľ je povinný uvádzať obchodné meno spolu s dodatkom označujúcim jeho súčasný právny stav, najmä s dodatkom „v likvidácii“, „v konkurze“ alebo „v reštrukturalizácii“.</w:t>
            </w:r>
          </w:p>
        </w:tc>
        <w:tc>
          <w:tcPr>
            <w:tcW w:w="827" w:type="dxa"/>
            <w:tcBorders>
              <w:top w:val="single" w:sz="4" w:space="0" w:color="auto"/>
              <w:bottom w:val="single" w:sz="4" w:space="0" w:color="auto"/>
            </w:tcBorders>
          </w:tcPr>
          <w:p w14:paraId="71D86548" w14:textId="1AE2C4CA"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15B270CC" w14:textId="51A77FD0" w:rsidR="00EC21DB" w:rsidRPr="00E845FD" w:rsidRDefault="00EC21DB" w:rsidP="00EC21DB">
            <w:pPr>
              <w:jc w:val="both"/>
              <w:rPr>
                <w:rFonts w:ascii="Times New Roman" w:hAnsi="Times New Roman" w:cs="Times New Roman"/>
                <w:sz w:val="20"/>
                <w:szCs w:val="20"/>
              </w:rPr>
            </w:pPr>
            <w:r w:rsidRPr="00E845FD">
              <w:rPr>
                <w:rFonts w:ascii="Times New Roman" w:hAnsi="Times New Roman" w:cs="Times New Roman"/>
                <w:sz w:val="20"/>
                <w:szCs w:val="20"/>
              </w:rPr>
              <w:t>V podmienkach SR sa aktuálny stav spoločnosti</w:t>
            </w:r>
            <w:r w:rsidR="00096212">
              <w:rPr>
                <w:rFonts w:ascii="Times New Roman" w:hAnsi="Times New Roman" w:cs="Times New Roman"/>
                <w:sz w:val="20"/>
                <w:szCs w:val="20"/>
              </w:rPr>
              <w:t xml:space="preserve"> nezapisuje,</w:t>
            </w:r>
            <w:r w:rsidRPr="00E845FD">
              <w:rPr>
                <w:rFonts w:ascii="Times New Roman" w:hAnsi="Times New Roman" w:cs="Times New Roman"/>
                <w:sz w:val="20"/>
                <w:szCs w:val="20"/>
              </w:rPr>
              <w:t xml:space="preserve"> je </w:t>
            </w:r>
            <w:r w:rsidRPr="00E845FD">
              <w:rPr>
                <w:rFonts w:ascii="Times New Roman" w:hAnsi="Times New Roman" w:cs="Times New Roman"/>
                <w:sz w:val="20"/>
                <w:szCs w:val="20"/>
              </w:rPr>
              <w:lastRenderedPageBreak/>
              <w:t xml:space="preserve">možné zistiť cez dodatky k obchodnému menu. </w:t>
            </w:r>
          </w:p>
        </w:tc>
        <w:tc>
          <w:tcPr>
            <w:tcW w:w="850" w:type="dxa"/>
            <w:tcBorders>
              <w:top w:val="single" w:sz="4" w:space="0" w:color="auto"/>
              <w:bottom w:val="single" w:sz="4" w:space="0" w:color="auto"/>
            </w:tcBorders>
          </w:tcPr>
          <w:p w14:paraId="799DFC7A" w14:textId="77777777" w:rsidR="00EC21DB" w:rsidRPr="00E845FD" w:rsidRDefault="00EC21DB" w:rsidP="00EC21DB">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3CEBC144" w14:textId="77777777" w:rsidR="00EC21DB" w:rsidRPr="00E845FD" w:rsidRDefault="00EC21DB" w:rsidP="00EC21DB">
            <w:pPr>
              <w:jc w:val="center"/>
              <w:rPr>
                <w:rFonts w:ascii="Times New Roman" w:hAnsi="Times New Roman" w:cs="Times New Roman"/>
                <w:sz w:val="20"/>
                <w:szCs w:val="20"/>
                <w:highlight w:val="yellow"/>
              </w:rPr>
            </w:pPr>
          </w:p>
        </w:tc>
      </w:tr>
      <w:tr w:rsidR="00EC21DB" w:rsidRPr="00E845FD" w14:paraId="71ECF357" w14:textId="77777777" w:rsidTr="00370010">
        <w:tc>
          <w:tcPr>
            <w:tcW w:w="988" w:type="dxa"/>
            <w:tcBorders>
              <w:top w:val="single" w:sz="4" w:space="0" w:color="auto"/>
              <w:bottom w:val="single" w:sz="4" w:space="0" w:color="auto"/>
            </w:tcBorders>
          </w:tcPr>
          <w:p w14:paraId="4034C9ED"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19</w:t>
            </w:r>
          </w:p>
          <w:p w14:paraId="443361E3"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023F24AD" w14:textId="77777777" w:rsidR="00EC21DB" w:rsidRPr="00E845FD" w:rsidRDefault="00EC21DB" w:rsidP="00EC21DB">
            <w:pPr>
              <w:jc w:val="both"/>
              <w:rPr>
                <w:rFonts w:ascii="Times New Roman" w:hAnsi="Times New Roman" w:cs="Times New Roman"/>
                <w:b/>
                <w:bCs/>
                <w:sz w:val="20"/>
                <w:szCs w:val="20"/>
              </w:rPr>
            </w:pPr>
            <w:r w:rsidRPr="00E845FD">
              <w:rPr>
                <w:rFonts w:ascii="Times New Roman" w:hAnsi="Times New Roman" w:cs="Times New Roman"/>
                <w:b/>
                <w:bCs/>
                <w:sz w:val="20"/>
                <w:szCs w:val="20"/>
              </w:rPr>
              <w:t>P: f)</w:t>
            </w:r>
          </w:p>
        </w:tc>
        <w:tc>
          <w:tcPr>
            <w:tcW w:w="2268" w:type="dxa"/>
            <w:tcBorders>
              <w:top w:val="single" w:sz="4" w:space="0" w:color="auto"/>
              <w:bottom w:val="single" w:sz="4" w:space="0" w:color="auto"/>
            </w:tcBorders>
          </w:tcPr>
          <w:p w14:paraId="4B6EA0D7" w14:textId="77777777" w:rsidR="00EC21DB" w:rsidRPr="00E845FD" w:rsidRDefault="00EC21DB" w:rsidP="00EC21DB">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f) predmet podnikania alebo činnosti spoločnosti, ak je zapisovaný vo vnútroštátnom registri;</w:t>
            </w:r>
          </w:p>
        </w:tc>
        <w:tc>
          <w:tcPr>
            <w:tcW w:w="850" w:type="dxa"/>
            <w:tcBorders>
              <w:top w:val="single" w:sz="4" w:space="0" w:color="auto"/>
              <w:bottom w:val="single" w:sz="4" w:space="0" w:color="auto"/>
            </w:tcBorders>
          </w:tcPr>
          <w:p w14:paraId="6E1D4773"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744AF478" w14:textId="078607C2"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BE46449" w14:textId="43E810F2" w:rsidR="00EC21DB" w:rsidRPr="00E845FD" w:rsidRDefault="00EC21DB" w:rsidP="00EC21DB">
            <w:pPr>
              <w:jc w:val="center"/>
              <w:rPr>
                <w:rFonts w:ascii="Times New Roman" w:hAnsi="Times New Roman" w:cs="Times New Roman"/>
                <w:sz w:val="20"/>
                <w:szCs w:val="20"/>
              </w:rPr>
            </w:pPr>
          </w:p>
          <w:p w14:paraId="38DEF83E" w14:textId="5CE644AE" w:rsidR="00EC21DB" w:rsidRPr="00E845FD" w:rsidRDefault="00EC21DB" w:rsidP="00EC21DB">
            <w:pPr>
              <w:jc w:val="center"/>
              <w:rPr>
                <w:rFonts w:ascii="Times New Roman" w:hAnsi="Times New Roman" w:cs="Times New Roman"/>
                <w:sz w:val="20"/>
                <w:szCs w:val="20"/>
              </w:rPr>
            </w:pPr>
          </w:p>
          <w:p w14:paraId="08E59F1B" w14:textId="6C1584C1" w:rsidR="00EC21DB" w:rsidRPr="00E845FD" w:rsidRDefault="00EC21DB" w:rsidP="00EC21DB">
            <w:pPr>
              <w:jc w:val="center"/>
              <w:rPr>
                <w:rFonts w:ascii="Times New Roman" w:hAnsi="Times New Roman" w:cs="Times New Roman"/>
                <w:sz w:val="20"/>
                <w:szCs w:val="20"/>
              </w:rPr>
            </w:pPr>
          </w:p>
          <w:p w14:paraId="1092D7ED" w14:textId="6C7263A8" w:rsidR="00EC21DB" w:rsidRPr="00E845FD" w:rsidRDefault="00EC21DB" w:rsidP="00EC21DB">
            <w:pPr>
              <w:jc w:val="center"/>
              <w:rPr>
                <w:rFonts w:ascii="Times New Roman" w:hAnsi="Times New Roman" w:cs="Times New Roman"/>
                <w:sz w:val="20"/>
                <w:szCs w:val="20"/>
              </w:rPr>
            </w:pPr>
          </w:p>
          <w:p w14:paraId="7B660596" w14:textId="13F13884" w:rsidR="00EC21DB" w:rsidRPr="00E845FD" w:rsidRDefault="00EC21DB" w:rsidP="00EC21DB">
            <w:pPr>
              <w:jc w:val="center"/>
              <w:rPr>
                <w:rFonts w:ascii="Times New Roman" w:hAnsi="Times New Roman" w:cs="Times New Roman"/>
                <w:sz w:val="20"/>
                <w:szCs w:val="20"/>
              </w:rPr>
            </w:pPr>
          </w:p>
          <w:p w14:paraId="2811DE85" w14:textId="00D9BB74" w:rsidR="00EC21DB" w:rsidRDefault="00EC21DB" w:rsidP="00EC21DB">
            <w:pPr>
              <w:jc w:val="center"/>
              <w:rPr>
                <w:rFonts w:ascii="Times New Roman" w:hAnsi="Times New Roman" w:cs="Times New Roman"/>
                <w:sz w:val="20"/>
                <w:szCs w:val="20"/>
              </w:rPr>
            </w:pPr>
          </w:p>
          <w:p w14:paraId="3BF8EEBD" w14:textId="77777777" w:rsidR="00CA32F2" w:rsidRPr="00E845FD" w:rsidRDefault="00CA32F2" w:rsidP="00EC21DB">
            <w:pPr>
              <w:jc w:val="center"/>
              <w:rPr>
                <w:rFonts w:ascii="Times New Roman" w:hAnsi="Times New Roman" w:cs="Times New Roman"/>
                <w:sz w:val="20"/>
                <w:szCs w:val="20"/>
              </w:rPr>
            </w:pPr>
          </w:p>
          <w:p w14:paraId="528023F8" w14:textId="77777777" w:rsidR="003D3254" w:rsidRDefault="003D3254" w:rsidP="00EC21DB">
            <w:pPr>
              <w:jc w:val="center"/>
              <w:rPr>
                <w:rFonts w:ascii="Times New Roman" w:hAnsi="Times New Roman" w:cs="Times New Roman"/>
                <w:sz w:val="20"/>
                <w:szCs w:val="20"/>
              </w:rPr>
            </w:pPr>
          </w:p>
          <w:p w14:paraId="397F24D9" w14:textId="0F6FE3BB"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A919CCC" w14:textId="77777777" w:rsidR="00EC21DB" w:rsidRPr="00E845FD" w:rsidRDefault="00EC21DB" w:rsidP="00EC21DB">
            <w:pPr>
              <w:jc w:val="center"/>
              <w:rPr>
                <w:rFonts w:ascii="Times New Roman" w:hAnsi="Times New Roman" w:cs="Times New Roman"/>
                <w:sz w:val="20"/>
                <w:szCs w:val="20"/>
              </w:rPr>
            </w:pPr>
          </w:p>
          <w:p w14:paraId="3F392C08" w14:textId="77777777" w:rsidR="00EC21DB" w:rsidRPr="00E845FD" w:rsidRDefault="00EC21DB" w:rsidP="00EC21DB">
            <w:pPr>
              <w:jc w:val="center"/>
              <w:rPr>
                <w:rFonts w:ascii="Times New Roman" w:hAnsi="Times New Roman" w:cs="Times New Roman"/>
                <w:sz w:val="20"/>
                <w:szCs w:val="20"/>
              </w:rPr>
            </w:pPr>
          </w:p>
          <w:p w14:paraId="0F5AF45E" w14:textId="77777777" w:rsidR="00EC21DB" w:rsidRPr="00E845FD" w:rsidRDefault="00EC21DB" w:rsidP="00EC21DB">
            <w:pPr>
              <w:jc w:val="center"/>
              <w:rPr>
                <w:rFonts w:ascii="Times New Roman" w:hAnsi="Times New Roman" w:cs="Times New Roman"/>
                <w:sz w:val="20"/>
                <w:szCs w:val="20"/>
              </w:rPr>
            </w:pPr>
          </w:p>
          <w:p w14:paraId="2F5D7C3D" w14:textId="77777777" w:rsidR="00EC21DB" w:rsidRPr="00E845FD" w:rsidRDefault="00EC21DB" w:rsidP="00EC21DB">
            <w:pPr>
              <w:rPr>
                <w:rFonts w:ascii="Times New Roman" w:hAnsi="Times New Roman" w:cs="Times New Roman"/>
                <w:sz w:val="20"/>
                <w:szCs w:val="20"/>
              </w:rPr>
            </w:pPr>
          </w:p>
        </w:tc>
        <w:tc>
          <w:tcPr>
            <w:tcW w:w="1276" w:type="dxa"/>
            <w:tcBorders>
              <w:top w:val="single" w:sz="4" w:space="0" w:color="auto"/>
              <w:bottom w:val="single" w:sz="4" w:space="0" w:color="auto"/>
            </w:tcBorders>
          </w:tcPr>
          <w:p w14:paraId="413F80C7" w14:textId="77777777"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lastRenderedPageBreak/>
              <w:t>Č: I</w:t>
            </w:r>
          </w:p>
          <w:p w14:paraId="28B228E1" w14:textId="115BD58A" w:rsidR="00EC21DB" w:rsidRPr="00E845FD" w:rsidRDefault="00EC21DB" w:rsidP="00EC21DB">
            <w:pPr>
              <w:pStyle w:val="Normlny0"/>
              <w:jc w:val="center"/>
            </w:pPr>
            <w:r w:rsidRPr="00E845FD">
              <w:t>§: 11</w:t>
            </w:r>
          </w:p>
          <w:p w14:paraId="55D6F78F" w14:textId="77777777" w:rsidR="00EC21DB" w:rsidRPr="00E845FD" w:rsidRDefault="00EC21DB" w:rsidP="00EC21DB">
            <w:pPr>
              <w:pStyle w:val="Normlny0"/>
              <w:jc w:val="center"/>
            </w:pPr>
            <w:r w:rsidRPr="00E845FD">
              <w:t>P: i)</w:t>
            </w:r>
          </w:p>
          <w:p w14:paraId="32E40F27" w14:textId="77777777" w:rsidR="00EC21DB" w:rsidRPr="00E845FD" w:rsidRDefault="00EC21DB" w:rsidP="00EC21DB">
            <w:pPr>
              <w:pStyle w:val="Normlny0"/>
            </w:pPr>
          </w:p>
          <w:p w14:paraId="72261BB7" w14:textId="77777777" w:rsidR="00EC21DB" w:rsidRPr="00E845FD" w:rsidRDefault="00EC21DB" w:rsidP="00EC21DB">
            <w:pPr>
              <w:pStyle w:val="Normlny0"/>
              <w:jc w:val="center"/>
            </w:pPr>
          </w:p>
          <w:p w14:paraId="3B021F6F" w14:textId="77777777" w:rsidR="00EC21DB" w:rsidRPr="00E845FD" w:rsidRDefault="00EC21DB" w:rsidP="00EC21DB">
            <w:pPr>
              <w:rPr>
                <w:rFonts w:ascii="Times New Roman" w:hAnsi="Times New Roman" w:cs="Times New Roman"/>
                <w:sz w:val="20"/>
                <w:szCs w:val="20"/>
              </w:rPr>
            </w:pPr>
          </w:p>
          <w:p w14:paraId="5B7CCB27" w14:textId="77777777" w:rsidR="00EC21DB" w:rsidRPr="00E845FD" w:rsidRDefault="00EC21DB" w:rsidP="00EC21DB">
            <w:pPr>
              <w:rPr>
                <w:rFonts w:ascii="Times New Roman" w:hAnsi="Times New Roman" w:cs="Times New Roman"/>
                <w:sz w:val="20"/>
                <w:szCs w:val="20"/>
              </w:rPr>
            </w:pPr>
          </w:p>
          <w:p w14:paraId="577DC809" w14:textId="0F09D335" w:rsidR="003D3254" w:rsidRDefault="003D3254" w:rsidP="00EC21DB">
            <w:pPr>
              <w:rPr>
                <w:rFonts w:ascii="Times New Roman" w:hAnsi="Times New Roman" w:cs="Times New Roman"/>
                <w:sz w:val="20"/>
                <w:szCs w:val="20"/>
              </w:rPr>
            </w:pPr>
          </w:p>
          <w:p w14:paraId="06F85B78" w14:textId="77777777" w:rsidR="00CA32F2" w:rsidRPr="00E845FD" w:rsidRDefault="00CA32F2" w:rsidP="00EC21DB">
            <w:pPr>
              <w:rPr>
                <w:rFonts w:ascii="Times New Roman" w:hAnsi="Times New Roman" w:cs="Times New Roman"/>
                <w:sz w:val="20"/>
                <w:szCs w:val="20"/>
              </w:rPr>
            </w:pPr>
          </w:p>
          <w:p w14:paraId="0CA3E1DE" w14:textId="77777777" w:rsidR="00EC21DB" w:rsidRPr="00E845FD" w:rsidRDefault="00EC21DB" w:rsidP="00EC21DB">
            <w:pPr>
              <w:pStyle w:val="Normlny0"/>
              <w:jc w:val="center"/>
              <w:rPr>
                <w:rFonts w:eastAsiaTheme="minorHAnsi"/>
                <w:shd w:val="clear" w:color="auto" w:fill="FFFFFF"/>
              </w:rPr>
            </w:pPr>
            <w:r w:rsidRPr="00E845FD">
              <w:rPr>
                <w:rFonts w:eastAsiaTheme="minorHAnsi"/>
                <w:shd w:val="clear" w:color="auto" w:fill="FFFFFF"/>
              </w:rPr>
              <w:t>Č: I</w:t>
            </w:r>
          </w:p>
          <w:p w14:paraId="10DCE108" w14:textId="76563A68" w:rsidR="00EC21DB" w:rsidRPr="00E845FD" w:rsidRDefault="003166BD" w:rsidP="00EC21DB">
            <w:pPr>
              <w:pStyle w:val="Normlny0"/>
              <w:jc w:val="center"/>
            </w:pPr>
            <w:r>
              <w:t>§: 12</w:t>
            </w:r>
          </w:p>
          <w:p w14:paraId="04B197EC" w14:textId="77777777" w:rsidR="00EC21DB" w:rsidRPr="00E845FD" w:rsidRDefault="00EC21DB" w:rsidP="00EC21DB">
            <w:pPr>
              <w:pStyle w:val="Normlny0"/>
              <w:jc w:val="center"/>
            </w:pPr>
            <w:r w:rsidRPr="00E845FD">
              <w:t>P: i)</w:t>
            </w:r>
          </w:p>
          <w:p w14:paraId="1C00E8E3" w14:textId="77777777" w:rsidR="00EC21DB" w:rsidRPr="00E845FD" w:rsidRDefault="00EC21DB" w:rsidP="00EC21DB">
            <w:pPr>
              <w:pStyle w:val="Normlny0"/>
              <w:jc w:val="center"/>
            </w:pPr>
          </w:p>
        </w:tc>
        <w:tc>
          <w:tcPr>
            <w:tcW w:w="3686" w:type="dxa"/>
            <w:tcBorders>
              <w:top w:val="single" w:sz="4" w:space="0" w:color="auto"/>
              <w:bottom w:val="single" w:sz="4" w:space="0" w:color="auto"/>
            </w:tcBorders>
          </w:tcPr>
          <w:p w14:paraId="2C1DEC10" w14:textId="77777777" w:rsidR="00EC21DB" w:rsidRPr="00E845FD" w:rsidRDefault="00EC21DB" w:rsidP="00EC21DB">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 11</w:t>
            </w:r>
          </w:p>
          <w:p w14:paraId="12F5E58D" w14:textId="77777777" w:rsidR="00EC21DB" w:rsidRPr="00E845FD" w:rsidRDefault="00EC21DB" w:rsidP="00EC21DB">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Spoločnosť s ručením obmedzeným</w:t>
            </w:r>
          </w:p>
          <w:p w14:paraId="7E740D7D" w14:textId="77777777" w:rsidR="00EC21DB" w:rsidRPr="00E845FD" w:rsidRDefault="00EC21DB" w:rsidP="00EC21DB">
            <w:pPr>
              <w:shd w:val="clear" w:color="auto" w:fill="FFFFFF"/>
              <w:jc w:val="both"/>
              <w:rPr>
                <w:rFonts w:ascii="Times New Roman" w:hAnsi="Times New Roman" w:cs="Times New Roman"/>
                <w:sz w:val="20"/>
                <w:szCs w:val="20"/>
              </w:rPr>
            </w:pPr>
          </w:p>
          <w:p w14:paraId="6B3C689C" w14:textId="520D5CDA" w:rsidR="00EC21DB" w:rsidRDefault="003D3254" w:rsidP="00EC21DB">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Zapisovanými údajmi pri spoločnosti s ručením obmedzeným sú</w:t>
            </w:r>
          </w:p>
          <w:p w14:paraId="65AFF514" w14:textId="77777777" w:rsidR="003D3254" w:rsidRPr="00E845FD" w:rsidRDefault="003D3254" w:rsidP="00EC21DB">
            <w:pPr>
              <w:shd w:val="clear" w:color="auto" w:fill="FFFFFF"/>
              <w:jc w:val="both"/>
              <w:rPr>
                <w:rFonts w:ascii="Times New Roman" w:hAnsi="Times New Roman" w:cs="Times New Roman"/>
                <w:sz w:val="20"/>
                <w:szCs w:val="20"/>
              </w:rPr>
            </w:pPr>
          </w:p>
          <w:p w14:paraId="534A3232" w14:textId="77777777" w:rsidR="00EC21DB" w:rsidRPr="00E845FD" w:rsidRDefault="00EC21DB" w:rsidP="00EC21DB">
            <w:pPr>
              <w:jc w:val="both"/>
              <w:rPr>
                <w:rFonts w:ascii="Times New Roman" w:hAnsi="Times New Roman" w:cs="Times New Roman"/>
                <w:sz w:val="20"/>
                <w:szCs w:val="20"/>
              </w:rPr>
            </w:pPr>
            <w:r w:rsidRPr="00E845FD">
              <w:rPr>
                <w:rFonts w:ascii="Times New Roman" w:hAnsi="Times New Roman" w:cs="Times New Roman"/>
                <w:sz w:val="20"/>
                <w:szCs w:val="20"/>
              </w:rPr>
              <w:t>i)</w:t>
            </w:r>
            <w:r w:rsidRPr="00E845FD">
              <w:rPr>
                <w:rFonts w:ascii="Times New Roman" w:hAnsi="Times New Roman" w:cs="Times New Roman"/>
                <w:sz w:val="20"/>
                <w:szCs w:val="20"/>
              </w:rPr>
              <w:tab/>
              <w:t xml:space="preserve">predmet podnikania </w:t>
            </w:r>
          </w:p>
          <w:p w14:paraId="607484EC" w14:textId="5D7C5F48" w:rsidR="00EC21DB" w:rsidRDefault="00EC21DB" w:rsidP="00EC21DB">
            <w:pPr>
              <w:jc w:val="both"/>
              <w:rPr>
                <w:rFonts w:ascii="Times New Roman" w:hAnsi="Times New Roman" w:cs="Times New Roman"/>
                <w:sz w:val="20"/>
                <w:szCs w:val="20"/>
              </w:rPr>
            </w:pPr>
          </w:p>
          <w:p w14:paraId="076028CC" w14:textId="77777777" w:rsidR="00CA32F2" w:rsidRPr="00E845FD" w:rsidRDefault="00CA32F2" w:rsidP="00EC21DB">
            <w:pPr>
              <w:jc w:val="both"/>
              <w:rPr>
                <w:rFonts w:ascii="Times New Roman" w:hAnsi="Times New Roman" w:cs="Times New Roman"/>
                <w:sz w:val="20"/>
                <w:szCs w:val="20"/>
              </w:rPr>
            </w:pPr>
          </w:p>
          <w:p w14:paraId="070F488A" w14:textId="55C807DC" w:rsidR="003166BD" w:rsidRPr="00E845FD" w:rsidRDefault="003166BD" w:rsidP="003166BD">
            <w:pPr>
              <w:jc w:val="center"/>
              <w:rPr>
                <w:rFonts w:ascii="Times New Roman" w:hAnsi="Times New Roman" w:cs="Times New Roman"/>
                <w:sz w:val="20"/>
                <w:szCs w:val="20"/>
              </w:rPr>
            </w:pPr>
            <w:r>
              <w:rPr>
                <w:rFonts w:ascii="Times New Roman" w:hAnsi="Times New Roman" w:cs="Times New Roman"/>
                <w:sz w:val="20"/>
                <w:szCs w:val="20"/>
              </w:rPr>
              <w:t>§ 12</w:t>
            </w:r>
          </w:p>
          <w:p w14:paraId="7177C586" w14:textId="77777777"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t>Akciová spoločnosť</w:t>
            </w:r>
          </w:p>
          <w:p w14:paraId="1AE1A7E8" w14:textId="77777777" w:rsidR="00EC21DB" w:rsidRPr="00E845FD" w:rsidRDefault="00EC21DB" w:rsidP="00EC21DB">
            <w:pPr>
              <w:jc w:val="both"/>
              <w:rPr>
                <w:rFonts w:ascii="Times New Roman" w:hAnsi="Times New Roman" w:cs="Times New Roman"/>
                <w:sz w:val="20"/>
                <w:szCs w:val="20"/>
              </w:rPr>
            </w:pPr>
          </w:p>
          <w:p w14:paraId="157A4884" w14:textId="46836A16" w:rsidR="00EC21DB" w:rsidRDefault="003D3254" w:rsidP="00EC21DB">
            <w:pPr>
              <w:jc w:val="both"/>
              <w:rPr>
                <w:rFonts w:ascii="Times New Roman" w:hAnsi="Times New Roman" w:cs="Times New Roman"/>
                <w:sz w:val="20"/>
                <w:szCs w:val="20"/>
              </w:rPr>
            </w:pPr>
            <w:r w:rsidRPr="003D3254">
              <w:rPr>
                <w:rFonts w:ascii="Times New Roman" w:hAnsi="Times New Roman" w:cs="Times New Roman"/>
                <w:sz w:val="20"/>
                <w:szCs w:val="20"/>
              </w:rPr>
              <w:lastRenderedPageBreak/>
              <w:t>Zapisovanými údajmi pri akciovej spoločnosti sú</w:t>
            </w:r>
          </w:p>
          <w:p w14:paraId="3A89AA3B" w14:textId="77777777" w:rsidR="003D3254" w:rsidRPr="00E845FD" w:rsidRDefault="003D3254" w:rsidP="00EC21DB">
            <w:pPr>
              <w:jc w:val="both"/>
              <w:rPr>
                <w:rFonts w:ascii="Times New Roman" w:hAnsi="Times New Roman" w:cs="Times New Roman"/>
                <w:sz w:val="20"/>
                <w:szCs w:val="20"/>
              </w:rPr>
            </w:pPr>
          </w:p>
          <w:p w14:paraId="5788901B" w14:textId="77777777" w:rsidR="00EC21DB" w:rsidRPr="00E845FD" w:rsidRDefault="00EC21DB" w:rsidP="00EC21DB">
            <w:pPr>
              <w:jc w:val="both"/>
              <w:rPr>
                <w:rFonts w:ascii="Times New Roman" w:hAnsi="Times New Roman" w:cs="Times New Roman"/>
                <w:sz w:val="20"/>
                <w:szCs w:val="20"/>
              </w:rPr>
            </w:pPr>
            <w:r w:rsidRPr="00E845FD">
              <w:rPr>
                <w:rFonts w:ascii="Times New Roman" w:hAnsi="Times New Roman" w:cs="Times New Roman"/>
                <w:sz w:val="20"/>
                <w:szCs w:val="20"/>
              </w:rPr>
              <w:t>i)</w:t>
            </w:r>
            <w:r w:rsidRPr="00E845FD">
              <w:rPr>
                <w:rFonts w:ascii="Times New Roman" w:hAnsi="Times New Roman" w:cs="Times New Roman"/>
                <w:sz w:val="20"/>
                <w:szCs w:val="20"/>
              </w:rPr>
              <w:tab/>
              <w:t>predmet podnikania,</w:t>
            </w:r>
          </w:p>
          <w:p w14:paraId="52C1C507" w14:textId="77777777" w:rsidR="00EC21DB" w:rsidRPr="00E845FD" w:rsidRDefault="00EC21DB" w:rsidP="00EC21DB">
            <w:pPr>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6EB07F3F" w14:textId="1EA456B9" w:rsidR="00EC21DB" w:rsidRPr="00E845FD" w:rsidRDefault="00EC21DB" w:rsidP="00EC21DB">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tc>
        <w:tc>
          <w:tcPr>
            <w:tcW w:w="1418" w:type="dxa"/>
            <w:tcBorders>
              <w:top w:val="single" w:sz="4" w:space="0" w:color="auto"/>
              <w:bottom w:val="single" w:sz="4" w:space="0" w:color="auto"/>
            </w:tcBorders>
          </w:tcPr>
          <w:p w14:paraId="040E8EB3" w14:textId="77777777" w:rsidR="00EC21DB" w:rsidRPr="00E845FD" w:rsidRDefault="00EC21DB" w:rsidP="00EC21DB">
            <w:pPr>
              <w:pStyle w:val="Nadpis1"/>
              <w:jc w:val="both"/>
              <w:outlineLvl w:val="0"/>
              <w:rPr>
                <w:b w:val="0"/>
                <w:bCs w:val="0"/>
                <w:sz w:val="20"/>
                <w:szCs w:val="20"/>
                <w:highlight w:val="yellow"/>
              </w:rPr>
            </w:pPr>
          </w:p>
        </w:tc>
        <w:tc>
          <w:tcPr>
            <w:tcW w:w="850" w:type="dxa"/>
            <w:tcBorders>
              <w:top w:val="single" w:sz="4" w:space="0" w:color="auto"/>
              <w:bottom w:val="single" w:sz="4" w:space="0" w:color="auto"/>
            </w:tcBorders>
          </w:tcPr>
          <w:p w14:paraId="3D85116A" w14:textId="77777777" w:rsidR="00EC21DB" w:rsidRPr="00E845FD" w:rsidRDefault="00EC21DB" w:rsidP="00EC21DB">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4F9E5AD" w14:textId="77777777" w:rsidR="00EC21DB" w:rsidRPr="00E845FD" w:rsidRDefault="00EC21DB" w:rsidP="00EC21DB">
            <w:pPr>
              <w:jc w:val="center"/>
              <w:rPr>
                <w:rFonts w:ascii="Times New Roman" w:hAnsi="Times New Roman" w:cs="Times New Roman"/>
                <w:sz w:val="20"/>
                <w:szCs w:val="20"/>
                <w:highlight w:val="yellow"/>
              </w:rPr>
            </w:pPr>
          </w:p>
        </w:tc>
      </w:tr>
      <w:tr w:rsidR="006B6483" w:rsidRPr="00E845FD" w14:paraId="5A15A528" w14:textId="77777777" w:rsidTr="00370010">
        <w:tc>
          <w:tcPr>
            <w:tcW w:w="988" w:type="dxa"/>
            <w:tcBorders>
              <w:top w:val="single" w:sz="4" w:space="0" w:color="auto"/>
              <w:bottom w:val="single" w:sz="4" w:space="0" w:color="auto"/>
            </w:tcBorders>
          </w:tcPr>
          <w:p w14:paraId="2A40341D" w14:textId="77777777" w:rsidR="006B6483" w:rsidRPr="00E845FD" w:rsidRDefault="006B6483" w:rsidP="006B6483">
            <w:pPr>
              <w:jc w:val="both"/>
              <w:rPr>
                <w:rFonts w:ascii="Times New Roman" w:hAnsi="Times New Roman" w:cs="Times New Roman"/>
                <w:b/>
                <w:bCs/>
                <w:sz w:val="20"/>
                <w:szCs w:val="20"/>
              </w:rPr>
            </w:pPr>
            <w:r w:rsidRPr="00E845FD">
              <w:rPr>
                <w:rFonts w:ascii="Times New Roman" w:hAnsi="Times New Roman" w:cs="Times New Roman"/>
                <w:b/>
                <w:bCs/>
                <w:sz w:val="20"/>
                <w:szCs w:val="20"/>
              </w:rPr>
              <w:t>Č: 19</w:t>
            </w:r>
          </w:p>
          <w:p w14:paraId="7C1BF866" w14:textId="77777777" w:rsidR="006B6483" w:rsidRPr="00E845FD" w:rsidRDefault="006B6483" w:rsidP="006B6483">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58156647" w14:textId="77777777" w:rsidR="006B6483" w:rsidRPr="00E845FD" w:rsidRDefault="006B6483" w:rsidP="006B6483">
            <w:pPr>
              <w:jc w:val="both"/>
              <w:rPr>
                <w:rFonts w:ascii="Times New Roman" w:hAnsi="Times New Roman" w:cs="Times New Roman"/>
                <w:b/>
                <w:bCs/>
                <w:sz w:val="20"/>
                <w:szCs w:val="20"/>
              </w:rPr>
            </w:pPr>
            <w:r w:rsidRPr="00E845FD">
              <w:rPr>
                <w:rFonts w:ascii="Times New Roman" w:hAnsi="Times New Roman" w:cs="Times New Roman"/>
                <w:b/>
                <w:bCs/>
                <w:sz w:val="20"/>
                <w:szCs w:val="20"/>
              </w:rPr>
              <w:t>P: g)</w:t>
            </w:r>
          </w:p>
        </w:tc>
        <w:tc>
          <w:tcPr>
            <w:tcW w:w="2268" w:type="dxa"/>
            <w:tcBorders>
              <w:top w:val="single" w:sz="4" w:space="0" w:color="auto"/>
              <w:bottom w:val="single" w:sz="4" w:space="0" w:color="auto"/>
            </w:tcBorders>
          </w:tcPr>
          <w:p w14:paraId="48018A22" w14:textId="77777777" w:rsidR="006B6483" w:rsidRPr="00E845FD" w:rsidRDefault="006B6483" w:rsidP="006B6483">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g) údaje o všetkých osobách, ktoré sú buď ako orgán alebo ako členovia takéhoto orgánu v danom čase oprávnené spoločnosťou, aby ju zastupovali vo vzťahu k tretím osobám a v konaniach pred súdom, a informácie, či osoby oprávnené zastupovať spoločnosť tak môžu urobiť samostatne alebo musia konať spoločne;</w:t>
            </w:r>
          </w:p>
        </w:tc>
        <w:tc>
          <w:tcPr>
            <w:tcW w:w="850" w:type="dxa"/>
            <w:tcBorders>
              <w:top w:val="single" w:sz="4" w:space="0" w:color="auto"/>
              <w:bottom w:val="single" w:sz="4" w:space="0" w:color="auto"/>
            </w:tcBorders>
          </w:tcPr>
          <w:p w14:paraId="7E1D1A1B" w14:textId="77777777" w:rsidR="006B6483" w:rsidRPr="00E845FD" w:rsidRDefault="006B6483" w:rsidP="006B6483">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3D7F8342" w14:textId="6B23AF12" w:rsidR="006B6483" w:rsidRPr="00E845FD" w:rsidRDefault="006B6483" w:rsidP="006B648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3003242" w14:textId="4994FD65" w:rsidR="006B6483" w:rsidRPr="00E845FD" w:rsidRDefault="006B6483" w:rsidP="006B6483">
            <w:pPr>
              <w:jc w:val="center"/>
              <w:rPr>
                <w:rFonts w:ascii="Times New Roman" w:hAnsi="Times New Roman" w:cs="Times New Roman"/>
                <w:sz w:val="20"/>
                <w:szCs w:val="20"/>
              </w:rPr>
            </w:pPr>
          </w:p>
          <w:p w14:paraId="73C9E959" w14:textId="2409FD7C" w:rsidR="006B6483" w:rsidRPr="00E845FD" w:rsidRDefault="006B6483" w:rsidP="006B6483">
            <w:pPr>
              <w:jc w:val="center"/>
              <w:rPr>
                <w:rFonts w:ascii="Times New Roman" w:hAnsi="Times New Roman" w:cs="Times New Roman"/>
                <w:sz w:val="20"/>
                <w:szCs w:val="20"/>
              </w:rPr>
            </w:pPr>
          </w:p>
          <w:p w14:paraId="2E4E4528" w14:textId="0BBFD179" w:rsidR="006B6483" w:rsidRPr="00E845FD" w:rsidRDefault="006B6483" w:rsidP="006B6483">
            <w:pPr>
              <w:jc w:val="center"/>
              <w:rPr>
                <w:rFonts w:ascii="Times New Roman" w:hAnsi="Times New Roman" w:cs="Times New Roman"/>
                <w:sz w:val="20"/>
                <w:szCs w:val="20"/>
              </w:rPr>
            </w:pPr>
          </w:p>
          <w:p w14:paraId="58D3BC70" w14:textId="4DF0F857" w:rsidR="006B6483" w:rsidRPr="00E845FD" w:rsidRDefault="006B6483" w:rsidP="006B6483">
            <w:pPr>
              <w:jc w:val="center"/>
              <w:rPr>
                <w:rFonts w:ascii="Times New Roman" w:hAnsi="Times New Roman" w:cs="Times New Roman"/>
                <w:sz w:val="20"/>
                <w:szCs w:val="20"/>
              </w:rPr>
            </w:pPr>
          </w:p>
          <w:p w14:paraId="307411C6" w14:textId="6FDAAF8B" w:rsidR="006B6483" w:rsidRPr="00E845FD" w:rsidRDefault="006B6483" w:rsidP="006B6483">
            <w:pPr>
              <w:jc w:val="center"/>
              <w:rPr>
                <w:rFonts w:ascii="Times New Roman" w:hAnsi="Times New Roman" w:cs="Times New Roman"/>
                <w:sz w:val="20"/>
                <w:szCs w:val="20"/>
              </w:rPr>
            </w:pPr>
          </w:p>
          <w:p w14:paraId="338D66CD" w14:textId="52AD9153" w:rsidR="006B6483" w:rsidRPr="00E845FD" w:rsidRDefault="006B6483" w:rsidP="006B6483">
            <w:pPr>
              <w:jc w:val="center"/>
              <w:rPr>
                <w:rFonts w:ascii="Times New Roman" w:hAnsi="Times New Roman" w:cs="Times New Roman"/>
                <w:sz w:val="20"/>
                <w:szCs w:val="20"/>
              </w:rPr>
            </w:pPr>
          </w:p>
          <w:p w14:paraId="67AD0899" w14:textId="742FC18D" w:rsidR="006B6483" w:rsidRPr="00E845FD" w:rsidRDefault="006B6483" w:rsidP="006B6483">
            <w:pPr>
              <w:jc w:val="center"/>
              <w:rPr>
                <w:rFonts w:ascii="Times New Roman" w:hAnsi="Times New Roman" w:cs="Times New Roman"/>
                <w:sz w:val="20"/>
                <w:szCs w:val="20"/>
              </w:rPr>
            </w:pPr>
          </w:p>
          <w:p w14:paraId="6721349B" w14:textId="7FEC1E35" w:rsidR="006B6483" w:rsidRPr="00E845FD" w:rsidRDefault="006B6483" w:rsidP="006B6483">
            <w:pPr>
              <w:jc w:val="center"/>
              <w:rPr>
                <w:rFonts w:ascii="Times New Roman" w:hAnsi="Times New Roman" w:cs="Times New Roman"/>
                <w:sz w:val="20"/>
                <w:szCs w:val="20"/>
              </w:rPr>
            </w:pPr>
          </w:p>
          <w:p w14:paraId="204FD9C8" w14:textId="2DAAACA8" w:rsidR="006B6483" w:rsidRDefault="006B6483" w:rsidP="006B6483">
            <w:pPr>
              <w:jc w:val="center"/>
              <w:rPr>
                <w:rFonts w:ascii="Times New Roman" w:hAnsi="Times New Roman" w:cs="Times New Roman"/>
                <w:sz w:val="20"/>
                <w:szCs w:val="20"/>
              </w:rPr>
            </w:pPr>
          </w:p>
          <w:p w14:paraId="0A6DAB18" w14:textId="2C4962F4" w:rsidR="006B6483" w:rsidRPr="00E845FD" w:rsidRDefault="006B6483" w:rsidP="006B6483">
            <w:pPr>
              <w:jc w:val="center"/>
              <w:rPr>
                <w:rFonts w:ascii="Times New Roman" w:hAnsi="Times New Roman" w:cs="Times New Roman"/>
                <w:sz w:val="20"/>
                <w:szCs w:val="20"/>
              </w:rPr>
            </w:pPr>
          </w:p>
          <w:p w14:paraId="1665FD11" w14:textId="61AA2128" w:rsidR="006B6483" w:rsidRPr="00E845FD" w:rsidRDefault="006B6483" w:rsidP="006B648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FDB41C8" w14:textId="77777777" w:rsidR="006B6483" w:rsidRPr="00E845FD" w:rsidRDefault="006B6483" w:rsidP="006B6483">
            <w:pPr>
              <w:jc w:val="center"/>
              <w:rPr>
                <w:rFonts w:ascii="Times New Roman" w:hAnsi="Times New Roman" w:cs="Times New Roman"/>
                <w:sz w:val="20"/>
                <w:szCs w:val="20"/>
              </w:rPr>
            </w:pPr>
          </w:p>
          <w:p w14:paraId="79778871" w14:textId="77777777" w:rsidR="006B6483" w:rsidRPr="00E845FD" w:rsidRDefault="006B6483" w:rsidP="006B6483">
            <w:pPr>
              <w:jc w:val="center"/>
              <w:rPr>
                <w:rFonts w:ascii="Times New Roman" w:hAnsi="Times New Roman" w:cs="Times New Roman"/>
                <w:sz w:val="20"/>
                <w:szCs w:val="20"/>
              </w:rPr>
            </w:pPr>
          </w:p>
          <w:p w14:paraId="79BA61BD" w14:textId="77777777" w:rsidR="006B6483" w:rsidRPr="00E845FD" w:rsidRDefault="006B6483" w:rsidP="006B6483">
            <w:pPr>
              <w:jc w:val="center"/>
              <w:rPr>
                <w:rFonts w:ascii="Times New Roman" w:hAnsi="Times New Roman" w:cs="Times New Roman"/>
                <w:sz w:val="20"/>
                <w:szCs w:val="20"/>
              </w:rPr>
            </w:pPr>
          </w:p>
          <w:p w14:paraId="7E449840" w14:textId="77777777" w:rsidR="006B6483" w:rsidRPr="00E845FD" w:rsidRDefault="006B6483" w:rsidP="006B6483">
            <w:pPr>
              <w:jc w:val="center"/>
              <w:rPr>
                <w:rFonts w:ascii="Times New Roman" w:hAnsi="Times New Roman" w:cs="Times New Roman"/>
                <w:sz w:val="20"/>
                <w:szCs w:val="20"/>
              </w:rPr>
            </w:pPr>
          </w:p>
          <w:p w14:paraId="2891D48D" w14:textId="77777777" w:rsidR="006B6483" w:rsidRPr="00E845FD" w:rsidRDefault="006B6483" w:rsidP="006B6483">
            <w:pPr>
              <w:jc w:val="center"/>
              <w:rPr>
                <w:rFonts w:ascii="Times New Roman" w:hAnsi="Times New Roman" w:cs="Times New Roman"/>
                <w:sz w:val="20"/>
                <w:szCs w:val="20"/>
              </w:rPr>
            </w:pPr>
          </w:p>
          <w:p w14:paraId="78A5595D" w14:textId="77777777" w:rsidR="006B6483" w:rsidRPr="00E845FD" w:rsidRDefault="006B6483" w:rsidP="003166BD">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25FCB8E5" w14:textId="64213680" w:rsidR="006B6483" w:rsidRPr="00E845FD" w:rsidRDefault="006B6483" w:rsidP="006B6483">
            <w:pPr>
              <w:pStyle w:val="Normlny0"/>
              <w:jc w:val="center"/>
            </w:pPr>
            <w:r w:rsidRPr="00E845FD">
              <w:t>Č: I</w:t>
            </w:r>
          </w:p>
          <w:p w14:paraId="245F0330" w14:textId="24F3547B" w:rsidR="006B6483" w:rsidRPr="00E845FD" w:rsidRDefault="006B6483" w:rsidP="006B6483">
            <w:pPr>
              <w:pStyle w:val="Normlny0"/>
              <w:jc w:val="center"/>
            </w:pPr>
            <w:r w:rsidRPr="00E845FD">
              <w:t>§: 11</w:t>
            </w:r>
          </w:p>
          <w:p w14:paraId="6C0A0B32" w14:textId="2347289D" w:rsidR="006B6483" w:rsidRPr="00E845FD" w:rsidRDefault="006B6483" w:rsidP="006B6483">
            <w:pPr>
              <w:pStyle w:val="Normlny0"/>
              <w:jc w:val="center"/>
            </w:pPr>
            <w:r w:rsidRPr="00E845FD">
              <w:t>P: j)</w:t>
            </w:r>
          </w:p>
          <w:p w14:paraId="585C774C" w14:textId="77777777" w:rsidR="006B6483" w:rsidRPr="00E845FD" w:rsidRDefault="006B6483" w:rsidP="006B6483">
            <w:pPr>
              <w:pStyle w:val="Normlny0"/>
            </w:pPr>
          </w:p>
          <w:p w14:paraId="6E597B71" w14:textId="77777777" w:rsidR="006B6483" w:rsidRPr="00E845FD" w:rsidRDefault="006B6483" w:rsidP="006B6483">
            <w:pPr>
              <w:pStyle w:val="Normlny0"/>
              <w:jc w:val="center"/>
            </w:pPr>
          </w:p>
          <w:p w14:paraId="79E1A046" w14:textId="77777777" w:rsidR="006B6483" w:rsidRPr="00E845FD" w:rsidRDefault="006B6483" w:rsidP="006B6483">
            <w:pPr>
              <w:rPr>
                <w:rFonts w:ascii="Times New Roman" w:hAnsi="Times New Roman" w:cs="Times New Roman"/>
                <w:sz w:val="20"/>
                <w:szCs w:val="20"/>
              </w:rPr>
            </w:pPr>
          </w:p>
          <w:p w14:paraId="5FCE91F1" w14:textId="77777777" w:rsidR="006B6483" w:rsidRPr="00E845FD" w:rsidRDefault="006B6483" w:rsidP="006B6483">
            <w:pPr>
              <w:rPr>
                <w:rFonts w:ascii="Times New Roman" w:hAnsi="Times New Roman" w:cs="Times New Roman"/>
                <w:sz w:val="20"/>
                <w:szCs w:val="20"/>
              </w:rPr>
            </w:pPr>
          </w:p>
          <w:p w14:paraId="12C1B5C7" w14:textId="095B3B45" w:rsidR="006B6483" w:rsidRDefault="006B6483" w:rsidP="006B6483">
            <w:pPr>
              <w:rPr>
                <w:rFonts w:ascii="Times New Roman" w:hAnsi="Times New Roman" w:cs="Times New Roman"/>
                <w:sz w:val="20"/>
                <w:szCs w:val="20"/>
              </w:rPr>
            </w:pPr>
          </w:p>
          <w:p w14:paraId="0BFD7DD1" w14:textId="16D0822D" w:rsidR="00254298" w:rsidRDefault="00254298" w:rsidP="006B6483">
            <w:pPr>
              <w:rPr>
                <w:rFonts w:ascii="Times New Roman" w:hAnsi="Times New Roman" w:cs="Times New Roman"/>
                <w:sz w:val="20"/>
                <w:szCs w:val="20"/>
              </w:rPr>
            </w:pPr>
          </w:p>
          <w:p w14:paraId="2C6743FF" w14:textId="77777777" w:rsidR="006B6483" w:rsidRPr="00E845FD" w:rsidRDefault="006B6483" w:rsidP="006B6483">
            <w:pPr>
              <w:rPr>
                <w:rFonts w:ascii="Times New Roman" w:hAnsi="Times New Roman" w:cs="Times New Roman"/>
                <w:sz w:val="20"/>
                <w:szCs w:val="20"/>
              </w:rPr>
            </w:pPr>
          </w:p>
          <w:p w14:paraId="10A86A07" w14:textId="77777777" w:rsidR="006B6483" w:rsidRPr="00E845FD" w:rsidRDefault="006B6483" w:rsidP="006B6483">
            <w:pPr>
              <w:rPr>
                <w:rFonts w:ascii="Times New Roman" w:hAnsi="Times New Roman" w:cs="Times New Roman"/>
                <w:sz w:val="20"/>
                <w:szCs w:val="20"/>
              </w:rPr>
            </w:pPr>
          </w:p>
          <w:p w14:paraId="7BEDC175" w14:textId="77777777" w:rsidR="006B6483" w:rsidRPr="00E845FD" w:rsidRDefault="006B6483" w:rsidP="006B6483">
            <w:pPr>
              <w:pStyle w:val="Normlny0"/>
              <w:jc w:val="center"/>
            </w:pPr>
            <w:r w:rsidRPr="00E845FD">
              <w:t>Č: I</w:t>
            </w:r>
          </w:p>
          <w:p w14:paraId="6A8429D8" w14:textId="6859CB78" w:rsidR="003166BD" w:rsidRPr="00E845FD" w:rsidRDefault="003166BD" w:rsidP="003166BD">
            <w:pPr>
              <w:pStyle w:val="Normlny0"/>
              <w:jc w:val="center"/>
            </w:pPr>
            <w:r>
              <w:t>§: 12</w:t>
            </w:r>
          </w:p>
          <w:p w14:paraId="2BFF37E1" w14:textId="77777777" w:rsidR="006B6483" w:rsidRPr="00E845FD" w:rsidRDefault="006B6483" w:rsidP="006B6483">
            <w:pPr>
              <w:pStyle w:val="Normlny0"/>
              <w:jc w:val="center"/>
            </w:pPr>
            <w:r w:rsidRPr="00E845FD">
              <w:t>P: j)</w:t>
            </w:r>
          </w:p>
          <w:p w14:paraId="790F79FE" w14:textId="77777777" w:rsidR="006B6483" w:rsidRPr="00E845FD" w:rsidRDefault="006B6483" w:rsidP="006B6483">
            <w:pPr>
              <w:pStyle w:val="Normlny0"/>
              <w:jc w:val="center"/>
            </w:pPr>
          </w:p>
          <w:p w14:paraId="61C7FB82" w14:textId="77777777" w:rsidR="006B6483" w:rsidRPr="00E845FD" w:rsidRDefault="006B6483" w:rsidP="006B6483">
            <w:pPr>
              <w:pStyle w:val="Normlny0"/>
              <w:jc w:val="center"/>
            </w:pPr>
          </w:p>
          <w:p w14:paraId="50089C57" w14:textId="77777777" w:rsidR="006B6483" w:rsidRPr="00E845FD" w:rsidRDefault="006B6483" w:rsidP="006B6483">
            <w:pPr>
              <w:pStyle w:val="Normlny0"/>
              <w:jc w:val="center"/>
            </w:pPr>
          </w:p>
          <w:p w14:paraId="7562A7F1" w14:textId="77777777" w:rsidR="006B6483" w:rsidRPr="00E845FD" w:rsidRDefault="006B6483" w:rsidP="006B6483">
            <w:pPr>
              <w:pStyle w:val="Normlny0"/>
              <w:jc w:val="center"/>
            </w:pPr>
          </w:p>
          <w:p w14:paraId="1A2912BA" w14:textId="76B0E3F0" w:rsidR="003166BD" w:rsidRPr="00E845FD" w:rsidRDefault="003166BD" w:rsidP="003166BD">
            <w:pPr>
              <w:pStyle w:val="Normlny0"/>
            </w:pPr>
          </w:p>
        </w:tc>
        <w:tc>
          <w:tcPr>
            <w:tcW w:w="3686" w:type="dxa"/>
            <w:tcBorders>
              <w:top w:val="single" w:sz="4" w:space="0" w:color="auto"/>
              <w:bottom w:val="single" w:sz="4" w:space="0" w:color="auto"/>
            </w:tcBorders>
          </w:tcPr>
          <w:p w14:paraId="5A5A4027" w14:textId="77777777" w:rsidR="006B6483" w:rsidRPr="00E845FD" w:rsidRDefault="006B6483" w:rsidP="006B6483">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 11</w:t>
            </w:r>
          </w:p>
          <w:p w14:paraId="535BF441" w14:textId="77777777" w:rsidR="006B6483" w:rsidRPr="00E845FD" w:rsidRDefault="006B6483" w:rsidP="006B6483">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Spoločnosť s ručením obmedzeným</w:t>
            </w:r>
          </w:p>
          <w:p w14:paraId="09B64486" w14:textId="77777777" w:rsidR="006B6483" w:rsidRPr="00E845FD" w:rsidRDefault="006B6483" w:rsidP="006B6483">
            <w:pPr>
              <w:shd w:val="clear" w:color="auto" w:fill="FFFFFF"/>
              <w:jc w:val="both"/>
              <w:rPr>
                <w:rFonts w:ascii="Times New Roman" w:hAnsi="Times New Roman" w:cs="Times New Roman"/>
                <w:sz w:val="20"/>
                <w:szCs w:val="20"/>
              </w:rPr>
            </w:pPr>
          </w:p>
          <w:p w14:paraId="716ABB8C" w14:textId="53586FBB" w:rsidR="006B6483" w:rsidRDefault="003D3254" w:rsidP="006B6483">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Zapisovanými údajmi pri spoločnosti s ručením obmedzeným sú</w:t>
            </w:r>
          </w:p>
          <w:p w14:paraId="02C34296" w14:textId="77777777" w:rsidR="003D3254" w:rsidRPr="00E845FD" w:rsidRDefault="003D3254" w:rsidP="006B6483">
            <w:pPr>
              <w:shd w:val="clear" w:color="auto" w:fill="FFFFFF"/>
              <w:jc w:val="both"/>
              <w:rPr>
                <w:rFonts w:ascii="Times New Roman" w:hAnsi="Times New Roman" w:cs="Times New Roman"/>
                <w:sz w:val="20"/>
                <w:szCs w:val="20"/>
              </w:rPr>
            </w:pPr>
          </w:p>
          <w:p w14:paraId="3EA1EBB9" w14:textId="77777777" w:rsidR="006B6483" w:rsidRPr="00E845FD" w:rsidRDefault="006B6483" w:rsidP="006B6483">
            <w:pPr>
              <w:jc w:val="both"/>
              <w:rPr>
                <w:rFonts w:ascii="Times New Roman" w:hAnsi="Times New Roman" w:cs="Times New Roman"/>
                <w:sz w:val="20"/>
                <w:szCs w:val="20"/>
              </w:rPr>
            </w:pPr>
            <w:r w:rsidRPr="00E845FD">
              <w:rPr>
                <w:rFonts w:ascii="Times New Roman" w:hAnsi="Times New Roman" w:cs="Times New Roman"/>
                <w:sz w:val="20"/>
                <w:szCs w:val="20"/>
              </w:rPr>
              <w:t>j)</w:t>
            </w:r>
            <w:r w:rsidRPr="00E845FD">
              <w:rPr>
                <w:rFonts w:ascii="Times New Roman" w:hAnsi="Times New Roman" w:cs="Times New Roman"/>
                <w:sz w:val="20"/>
                <w:szCs w:val="20"/>
              </w:rPr>
              <w:tab/>
              <w:t>konateľ alebo konatelia s uvedením spôsobu konania za zapísanú osobu,</w:t>
            </w:r>
          </w:p>
          <w:p w14:paraId="64DCED66" w14:textId="77777777" w:rsidR="006B6483" w:rsidRPr="00E845FD" w:rsidRDefault="006B6483" w:rsidP="006B6483">
            <w:pPr>
              <w:jc w:val="both"/>
              <w:rPr>
                <w:rFonts w:ascii="Times New Roman" w:hAnsi="Times New Roman" w:cs="Times New Roman"/>
                <w:sz w:val="20"/>
                <w:szCs w:val="20"/>
              </w:rPr>
            </w:pPr>
          </w:p>
          <w:p w14:paraId="0A8C500E" w14:textId="037758EE" w:rsidR="006B6483" w:rsidRPr="00E845FD" w:rsidRDefault="003166BD" w:rsidP="006B6483">
            <w:pPr>
              <w:jc w:val="center"/>
              <w:rPr>
                <w:rFonts w:ascii="Times New Roman" w:hAnsi="Times New Roman" w:cs="Times New Roman"/>
                <w:sz w:val="20"/>
                <w:szCs w:val="20"/>
              </w:rPr>
            </w:pPr>
            <w:r>
              <w:rPr>
                <w:rFonts w:ascii="Times New Roman" w:hAnsi="Times New Roman" w:cs="Times New Roman"/>
                <w:sz w:val="20"/>
                <w:szCs w:val="20"/>
              </w:rPr>
              <w:t>§ 12</w:t>
            </w:r>
          </w:p>
          <w:p w14:paraId="43E7CF13" w14:textId="77777777" w:rsidR="006B6483" w:rsidRPr="00E845FD" w:rsidRDefault="006B6483" w:rsidP="006B6483">
            <w:pPr>
              <w:jc w:val="center"/>
              <w:rPr>
                <w:rFonts w:ascii="Times New Roman" w:hAnsi="Times New Roman" w:cs="Times New Roman"/>
                <w:sz w:val="20"/>
                <w:szCs w:val="20"/>
              </w:rPr>
            </w:pPr>
            <w:r w:rsidRPr="00E845FD">
              <w:rPr>
                <w:rFonts w:ascii="Times New Roman" w:hAnsi="Times New Roman" w:cs="Times New Roman"/>
                <w:sz w:val="20"/>
                <w:szCs w:val="20"/>
              </w:rPr>
              <w:t>Akciová spoločnosť</w:t>
            </w:r>
          </w:p>
          <w:p w14:paraId="2EFFE944" w14:textId="77777777" w:rsidR="006B6483" w:rsidRPr="00E845FD" w:rsidRDefault="006B6483" w:rsidP="006B6483">
            <w:pPr>
              <w:jc w:val="both"/>
              <w:rPr>
                <w:rFonts w:ascii="Times New Roman" w:hAnsi="Times New Roman" w:cs="Times New Roman"/>
                <w:sz w:val="20"/>
                <w:szCs w:val="20"/>
              </w:rPr>
            </w:pPr>
          </w:p>
          <w:p w14:paraId="288965EE" w14:textId="4EF0441A" w:rsidR="006B6483" w:rsidRPr="00E845FD" w:rsidRDefault="003D3254" w:rsidP="006B6483">
            <w:pPr>
              <w:jc w:val="both"/>
              <w:outlineLvl w:val="1"/>
              <w:rPr>
                <w:rFonts w:ascii="Times New Roman" w:hAnsi="Times New Roman" w:cs="Times New Roman"/>
                <w:sz w:val="20"/>
                <w:szCs w:val="20"/>
              </w:rPr>
            </w:pPr>
            <w:r w:rsidRPr="003D3254">
              <w:rPr>
                <w:rFonts w:ascii="Times New Roman" w:hAnsi="Times New Roman" w:cs="Times New Roman"/>
                <w:sz w:val="20"/>
                <w:szCs w:val="20"/>
              </w:rPr>
              <w:t>Zapisovanými údajmi pri akciovej spoločnosti sú</w:t>
            </w:r>
          </w:p>
          <w:p w14:paraId="4C1B2505" w14:textId="4118FD0E" w:rsidR="003166BD" w:rsidRPr="00E845FD" w:rsidRDefault="006B6483" w:rsidP="003166BD">
            <w:pPr>
              <w:jc w:val="both"/>
              <w:outlineLvl w:val="1"/>
              <w:rPr>
                <w:rFonts w:ascii="Times New Roman" w:hAnsi="Times New Roman" w:cs="Times New Roman"/>
                <w:sz w:val="20"/>
                <w:szCs w:val="20"/>
              </w:rPr>
            </w:pPr>
            <w:r w:rsidRPr="00E845FD">
              <w:rPr>
                <w:rFonts w:ascii="Times New Roman" w:hAnsi="Times New Roman" w:cs="Times New Roman"/>
                <w:sz w:val="20"/>
                <w:szCs w:val="20"/>
              </w:rPr>
              <w:t>j)</w:t>
            </w:r>
            <w:r w:rsidRPr="00E845FD">
              <w:rPr>
                <w:rFonts w:ascii="Times New Roman" w:hAnsi="Times New Roman" w:cs="Times New Roman"/>
                <w:sz w:val="20"/>
                <w:szCs w:val="20"/>
              </w:rPr>
              <w:tab/>
              <w:t>predstavenstvo a členovia predstavenstva s uvedením spô</w:t>
            </w:r>
            <w:r w:rsidR="003166BD">
              <w:rPr>
                <w:rFonts w:ascii="Times New Roman" w:hAnsi="Times New Roman" w:cs="Times New Roman"/>
                <w:sz w:val="20"/>
                <w:szCs w:val="20"/>
              </w:rPr>
              <w:t>sobu konania za zapísanú osobu,</w:t>
            </w:r>
          </w:p>
        </w:tc>
        <w:tc>
          <w:tcPr>
            <w:tcW w:w="827" w:type="dxa"/>
            <w:tcBorders>
              <w:top w:val="single" w:sz="4" w:space="0" w:color="auto"/>
              <w:bottom w:val="single" w:sz="4" w:space="0" w:color="auto"/>
            </w:tcBorders>
          </w:tcPr>
          <w:p w14:paraId="4868008A" w14:textId="40DCFFA8" w:rsidR="006B6483" w:rsidRPr="00E845FD" w:rsidRDefault="006B6483" w:rsidP="006B6483">
            <w:pPr>
              <w:jc w:val="center"/>
              <w:rPr>
                <w:rFonts w:ascii="Times New Roman" w:hAnsi="Times New Roman" w:cs="Times New Roman"/>
                <w:sz w:val="20"/>
                <w:szCs w:val="20"/>
              </w:rPr>
            </w:pPr>
            <w:r w:rsidRPr="00E845FD">
              <w:rPr>
                <w:rFonts w:ascii="Times New Roman" w:hAnsi="Times New Roman" w:cs="Times New Roman"/>
                <w:sz w:val="20"/>
                <w:szCs w:val="20"/>
              </w:rPr>
              <w:t>Ú</w:t>
            </w:r>
          </w:p>
          <w:p w14:paraId="58E99229" w14:textId="77777777" w:rsidR="006B6483" w:rsidRPr="00E845FD" w:rsidRDefault="006B6483" w:rsidP="006B6483">
            <w:pPr>
              <w:jc w:val="center"/>
              <w:rPr>
                <w:rFonts w:ascii="Times New Roman" w:hAnsi="Times New Roman" w:cs="Times New Roman"/>
                <w:sz w:val="20"/>
                <w:szCs w:val="20"/>
              </w:rPr>
            </w:pPr>
          </w:p>
          <w:p w14:paraId="13991B8B" w14:textId="77777777" w:rsidR="006B6483" w:rsidRPr="00E845FD" w:rsidRDefault="006B6483" w:rsidP="006B6483">
            <w:pPr>
              <w:jc w:val="center"/>
              <w:rPr>
                <w:rFonts w:ascii="Times New Roman" w:hAnsi="Times New Roman" w:cs="Times New Roman"/>
                <w:sz w:val="20"/>
                <w:szCs w:val="20"/>
              </w:rPr>
            </w:pPr>
          </w:p>
          <w:p w14:paraId="73C26581" w14:textId="77777777" w:rsidR="006B6483" w:rsidRPr="00E845FD" w:rsidRDefault="006B6483" w:rsidP="006B6483">
            <w:pPr>
              <w:jc w:val="center"/>
              <w:rPr>
                <w:rFonts w:ascii="Times New Roman" w:hAnsi="Times New Roman" w:cs="Times New Roman"/>
                <w:sz w:val="20"/>
                <w:szCs w:val="20"/>
              </w:rPr>
            </w:pPr>
          </w:p>
          <w:p w14:paraId="03BD070B" w14:textId="77777777" w:rsidR="006B6483" w:rsidRPr="00E845FD" w:rsidRDefault="006B6483" w:rsidP="006B6483">
            <w:pPr>
              <w:jc w:val="center"/>
              <w:rPr>
                <w:rFonts w:ascii="Times New Roman" w:hAnsi="Times New Roman" w:cs="Times New Roman"/>
                <w:sz w:val="20"/>
                <w:szCs w:val="20"/>
              </w:rPr>
            </w:pPr>
          </w:p>
          <w:p w14:paraId="05C3EA2C" w14:textId="77777777" w:rsidR="006B6483" w:rsidRPr="00E845FD" w:rsidRDefault="006B6483" w:rsidP="006B6483">
            <w:pPr>
              <w:jc w:val="center"/>
              <w:rPr>
                <w:rFonts w:ascii="Times New Roman" w:hAnsi="Times New Roman" w:cs="Times New Roman"/>
                <w:sz w:val="20"/>
                <w:szCs w:val="20"/>
              </w:rPr>
            </w:pPr>
          </w:p>
          <w:p w14:paraId="47FB3DCD" w14:textId="77777777" w:rsidR="006B6483" w:rsidRPr="00E845FD" w:rsidRDefault="006B6483" w:rsidP="006B6483">
            <w:pPr>
              <w:jc w:val="center"/>
              <w:rPr>
                <w:rFonts w:ascii="Times New Roman" w:hAnsi="Times New Roman" w:cs="Times New Roman"/>
                <w:sz w:val="20"/>
                <w:szCs w:val="20"/>
              </w:rPr>
            </w:pPr>
          </w:p>
          <w:p w14:paraId="0C7EB492" w14:textId="77777777" w:rsidR="006B6483" w:rsidRPr="00E845FD" w:rsidRDefault="006B6483" w:rsidP="006B6483">
            <w:pPr>
              <w:jc w:val="center"/>
              <w:rPr>
                <w:rFonts w:ascii="Times New Roman" w:hAnsi="Times New Roman" w:cs="Times New Roman"/>
                <w:sz w:val="20"/>
                <w:szCs w:val="20"/>
              </w:rPr>
            </w:pPr>
          </w:p>
          <w:p w14:paraId="73E2095F" w14:textId="77777777" w:rsidR="006B6483" w:rsidRPr="00E845FD" w:rsidRDefault="006B6483" w:rsidP="006B6483">
            <w:pPr>
              <w:jc w:val="center"/>
              <w:rPr>
                <w:rFonts w:ascii="Times New Roman" w:hAnsi="Times New Roman" w:cs="Times New Roman"/>
                <w:sz w:val="20"/>
                <w:szCs w:val="20"/>
              </w:rPr>
            </w:pPr>
          </w:p>
          <w:p w14:paraId="418E7487" w14:textId="77777777" w:rsidR="006B6483" w:rsidRPr="00E845FD" w:rsidRDefault="006B6483" w:rsidP="006B6483">
            <w:pPr>
              <w:jc w:val="center"/>
              <w:rPr>
                <w:rFonts w:ascii="Times New Roman" w:hAnsi="Times New Roman" w:cs="Times New Roman"/>
                <w:sz w:val="20"/>
                <w:szCs w:val="20"/>
              </w:rPr>
            </w:pPr>
          </w:p>
          <w:p w14:paraId="111931FE" w14:textId="77777777" w:rsidR="006B6483" w:rsidRPr="00E845FD" w:rsidRDefault="006B6483" w:rsidP="006B6483">
            <w:pPr>
              <w:jc w:val="center"/>
              <w:rPr>
                <w:rFonts w:ascii="Times New Roman" w:hAnsi="Times New Roman" w:cs="Times New Roman"/>
                <w:sz w:val="20"/>
                <w:szCs w:val="20"/>
              </w:rPr>
            </w:pPr>
          </w:p>
          <w:p w14:paraId="0E9F93AD" w14:textId="77777777" w:rsidR="006B6483" w:rsidRPr="00E845FD" w:rsidRDefault="006B6483" w:rsidP="006B6483">
            <w:pPr>
              <w:jc w:val="center"/>
              <w:rPr>
                <w:rFonts w:ascii="Times New Roman" w:hAnsi="Times New Roman" w:cs="Times New Roman"/>
                <w:sz w:val="20"/>
                <w:szCs w:val="20"/>
              </w:rPr>
            </w:pPr>
          </w:p>
          <w:p w14:paraId="1AF10261" w14:textId="77777777" w:rsidR="006B6483" w:rsidRPr="00E845FD" w:rsidRDefault="006B6483" w:rsidP="006B6483">
            <w:pPr>
              <w:jc w:val="center"/>
              <w:rPr>
                <w:rFonts w:ascii="Times New Roman" w:hAnsi="Times New Roman" w:cs="Times New Roman"/>
                <w:sz w:val="20"/>
                <w:szCs w:val="20"/>
              </w:rPr>
            </w:pPr>
          </w:p>
          <w:p w14:paraId="2AF5155C" w14:textId="77777777" w:rsidR="006B6483" w:rsidRPr="00E845FD" w:rsidRDefault="006B6483" w:rsidP="006B6483">
            <w:pPr>
              <w:jc w:val="center"/>
              <w:rPr>
                <w:rFonts w:ascii="Times New Roman" w:hAnsi="Times New Roman" w:cs="Times New Roman"/>
                <w:sz w:val="20"/>
                <w:szCs w:val="20"/>
              </w:rPr>
            </w:pPr>
          </w:p>
          <w:p w14:paraId="17414743" w14:textId="77777777" w:rsidR="006B6483" w:rsidRPr="00E845FD" w:rsidRDefault="006B6483" w:rsidP="006B6483">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E578AD7" w14:textId="77777777" w:rsidR="006B6483" w:rsidRPr="00E845FD" w:rsidRDefault="006B6483" w:rsidP="006B6483">
            <w:pPr>
              <w:jc w:val="both"/>
              <w:rPr>
                <w:rFonts w:ascii="Times New Roman" w:hAnsi="Times New Roman" w:cs="Times New Roman"/>
                <w:sz w:val="20"/>
                <w:szCs w:val="20"/>
                <w:highlight w:val="yellow"/>
              </w:rPr>
            </w:pPr>
            <w:r w:rsidRPr="00E845FD">
              <w:rPr>
                <w:rFonts w:ascii="Times New Roman" w:hAnsi="Times New Roman" w:cs="Times New Roman"/>
                <w:sz w:val="20"/>
                <w:szCs w:val="20"/>
                <w:highlight w:val="yellow"/>
              </w:rPr>
              <w:t xml:space="preserve"> </w:t>
            </w:r>
          </w:p>
        </w:tc>
        <w:tc>
          <w:tcPr>
            <w:tcW w:w="850" w:type="dxa"/>
            <w:tcBorders>
              <w:top w:val="single" w:sz="4" w:space="0" w:color="auto"/>
              <w:bottom w:val="single" w:sz="4" w:space="0" w:color="auto"/>
            </w:tcBorders>
          </w:tcPr>
          <w:p w14:paraId="3F76281B" w14:textId="77777777" w:rsidR="006B6483" w:rsidRPr="00E845FD" w:rsidRDefault="006B6483" w:rsidP="006B6483">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2ED7105" w14:textId="77777777" w:rsidR="006B6483" w:rsidRPr="00E845FD" w:rsidRDefault="006B6483" w:rsidP="006B6483">
            <w:pPr>
              <w:jc w:val="center"/>
              <w:rPr>
                <w:rFonts w:ascii="Times New Roman" w:hAnsi="Times New Roman" w:cs="Times New Roman"/>
                <w:sz w:val="20"/>
                <w:szCs w:val="20"/>
                <w:highlight w:val="yellow"/>
              </w:rPr>
            </w:pPr>
          </w:p>
        </w:tc>
      </w:tr>
      <w:tr w:rsidR="006B6483" w:rsidRPr="00E845FD" w14:paraId="6AADE181" w14:textId="77777777" w:rsidTr="00370010">
        <w:tc>
          <w:tcPr>
            <w:tcW w:w="988" w:type="dxa"/>
            <w:tcBorders>
              <w:top w:val="single" w:sz="4" w:space="0" w:color="auto"/>
              <w:bottom w:val="single" w:sz="4" w:space="0" w:color="auto"/>
            </w:tcBorders>
          </w:tcPr>
          <w:p w14:paraId="0B6DCF4B" w14:textId="77777777" w:rsidR="006B6483" w:rsidRPr="00E845FD" w:rsidRDefault="006B6483" w:rsidP="006B6483">
            <w:pPr>
              <w:jc w:val="both"/>
              <w:rPr>
                <w:rFonts w:ascii="Times New Roman" w:hAnsi="Times New Roman" w:cs="Times New Roman"/>
                <w:b/>
                <w:bCs/>
                <w:sz w:val="20"/>
                <w:szCs w:val="20"/>
              </w:rPr>
            </w:pPr>
            <w:r w:rsidRPr="00E845FD">
              <w:rPr>
                <w:rFonts w:ascii="Times New Roman" w:hAnsi="Times New Roman" w:cs="Times New Roman"/>
                <w:b/>
                <w:bCs/>
                <w:sz w:val="20"/>
                <w:szCs w:val="20"/>
              </w:rPr>
              <w:t>Č: 19</w:t>
            </w:r>
          </w:p>
          <w:p w14:paraId="0EB628F8" w14:textId="77777777" w:rsidR="006B6483" w:rsidRPr="00E845FD" w:rsidRDefault="006B6483" w:rsidP="006B6483">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7D4E78D3" w14:textId="77777777" w:rsidR="006B6483" w:rsidRPr="00E845FD" w:rsidRDefault="006B6483" w:rsidP="006B6483">
            <w:pPr>
              <w:jc w:val="both"/>
              <w:rPr>
                <w:rFonts w:ascii="Times New Roman" w:hAnsi="Times New Roman" w:cs="Times New Roman"/>
                <w:b/>
                <w:bCs/>
                <w:sz w:val="20"/>
                <w:szCs w:val="20"/>
              </w:rPr>
            </w:pPr>
            <w:r w:rsidRPr="00E845FD">
              <w:rPr>
                <w:rFonts w:ascii="Times New Roman" w:hAnsi="Times New Roman" w:cs="Times New Roman"/>
                <w:b/>
                <w:bCs/>
                <w:sz w:val="20"/>
                <w:szCs w:val="20"/>
              </w:rPr>
              <w:t>P: h)</w:t>
            </w:r>
          </w:p>
        </w:tc>
        <w:tc>
          <w:tcPr>
            <w:tcW w:w="2268" w:type="dxa"/>
            <w:tcBorders>
              <w:top w:val="single" w:sz="4" w:space="0" w:color="auto"/>
              <w:bottom w:val="single" w:sz="4" w:space="0" w:color="auto"/>
            </w:tcBorders>
          </w:tcPr>
          <w:p w14:paraId="467E2279" w14:textId="77777777" w:rsidR="006B6483" w:rsidRPr="00E845FD" w:rsidRDefault="006B6483" w:rsidP="006B6483">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h) údaje o akejkoľvek pobočke založenej spoločnosťou v inom členskom štáte vrátane obchodného mena, registračného čísla, EUID a členského štátu, v ktorom je pobočka zapísaná v registri.</w:t>
            </w:r>
          </w:p>
        </w:tc>
        <w:tc>
          <w:tcPr>
            <w:tcW w:w="850" w:type="dxa"/>
            <w:tcBorders>
              <w:top w:val="single" w:sz="4" w:space="0" w:color="auto"/>
              <w:bottom w:val="single" w:sz="4" w:space="0" w:color="auto"/>
            </w:tcBorders>
          </w:tcPr>
          <w:p w14:paraId="6FFD647B" w14:textId="77777777" w:rsidR="006B6483" w:rsidRPr="00E845FD" w:rsidRDefault="006B6483" w:rsidP="006B6483">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6D1F8C2A" w14:textId="77777777" w:rsidR="006B6483" w:rsidRPr="00E845FD" w:rsidRDefault="002C3698" w:rsidP="006B648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98375B4" w14:textId="77777777" w:rsidR="002C3698" w:rsidRPr="00E845FD" w:rsidRDefault="002C3698" w:rsidP="006B6483">
            <w:pPr>
              <w:jc w:val="center"/>
              <w:rPr>
                <w:rFonts w:ascii="Times New Roman" w:hAnsi="Times New Roman" w:cs="Times New Roman"/>
                <w:sz w:val="20"/>
                <w:szCs w:val="20"/>
              </w:rPr>
            </w:pPr>
          </w:p>
          <w:p w14:paraId="5FE20AD9" w14:textId="77777777" w:rsidR="002C3698" w:rsidRPr="00E845FD" w:rsidRDefault="002C3698" w:rsidP="006B6483">
            <w:pPr>
              <w:jc w:val="center"/>
              <w:rPr>
                <w:rFonts w:ascii="Times New Roman" w:hAnsi="Times New Roman" w:cs="Times New Roman"/>
                <w:sz w:val="20"/>
                <w:szCs w:val="20"/>
              </w:rPr>
            </w:pPr>
          </w:p>
          <w:p w14:paraId="5A71011E" w14:textId="77777777" w:rsidR="002C3698" w:rsidRPr="00E845FD" w:rsidRDefault="002C3698" w:rsidP="006B6483">
            <w:pPr>
              <w:jc w:val="center"/>
              <w:rPr>
                <w:rFonts w:ascii="Times New Roman" w:hAnsi="Times New Roman" w:cs="Times New Roman"/>
                <w:sz w:val="20"/>
                <w:szCs w:val="20"/>
              </w:rPr>
            </w:pPr>
          </w:p>
          <w:p w14:paraId="35EE0373" w14:textId="77777777" w:rsidR="002C3698" w:rsidRPr="00E845FD" w:rsidRDefault="002C3698" w:rsidP="006B6483">
            <w:pPr>
              <w:jc w:val="center"/>
              <w:rPr>
                <w:rFonts w:ascii="Times New Roman" w:hAnsi="Times New Roman" w:cs="Times New Roman"/>
                <w:sz w:val="20"/>
                <w:szCs w:val="20"/>
              </w:rPr>
            </w:pPr>
          </w:p>
          <w:p w14:paraId="3861856B" w14:textId="77777777" w:rsidR="002C3698" w:rsidRPr="00E845FD" w:rsidRDefault="002C3698" w:rsidP="006B6483">
            <w:pPr>
              <w:jc w:val="center"/>
              <w:rPr>
                <w:rFonts w:ascii="Times New Roman" w:hAnsi="Times New Roman" w:cs="Times New Roman"/>
                <w:sz w:val="20"/>
                <w:szCs w:val="20"/>
              </w:rPr>
            </w:pPr>
          </w:p>
          <w:p w14:paraId="3A8D7A77" w14:textId="77777777" w:rsidR="002C3698" w:rsidRPr="00E845FD" w:rsidRDefault="002C3698" w:rsidP="006B6483">
            <w:pPr>
              <w:jc w:val="center"/>
              <w:rPr>
                <w:rFonts w:ascii="Times New Roman" w:hAnsi="Times New Roman" w:cs="Times New Roman"/>
                <w:sz w:val="20"/>
                <w:szCs w:val="20"/>
              </w:rPr>
            </w:pPr>
          </w:p>
          <w:p w14:paraId="753362C3" w14:textId="77777777" w:rsidR="002C3698" w:rsidRPr="00E845FD" w:rsidRDefault="002C3698" w:rsidP="006B6483">
            <w:pPr>
              <w:jc w:val="center"/>
              <w:rPr>
                <w:rFonts w:ascii="Times New Roman" w:hAnsi="Times New Roman" w:cs="Times New Roman"/>
                <w:sz w:val="20"/>
                <w:szCs w:val="20"/>
              </w:rPr>
            </w:pPr>
          </w:p>
          <w:p w14:paraId="4C658E98" w14:textId="77777777" w:rsidR="002C3698" w:rsidRPr="00E845FD" w:rsidRDefault="002C3698" w:rsidP="006B6483">
            <w:pPr>
              <w:jc w:val="center"/>
              <w:rPr>
                <w:rFonts w:ascii="Times New Roman" w:hAnsi="Times New Roman" w:cs="Times New Roman"/>
                <w:sz w:val="20"/>
                <w:szCs w:val="20"/>
              </w:rPr>
            </w:pPr>
          </w:p>
          <w:p w14:paraId="27FD71AF" w14:textId="77777777" w:rsidR="002C3698" w:rsidRPr="00E845FD" w:rsidRDefault="002C3698" w:rsidP="006B6483">
            <w:pPr>
              <w:jc w:val="center"/>
              <w:rPr>
                <w:rFonts w:ascii="Times New Roman" w:hAnsi="Times New Roman" w:cs="Times New Roman"/>
                <w:sz w:val="20"/>
                <w:szCs w:val="20"/>
              </w:rPr>
            </w:pPr>
          </w:p>
          <w:p w14:paraId="144C6E0C" w14:textId="77777777" w:rsidR="002C3698" w:rsidRPr="00E845FD" w:rsidRDefault="002C3698" w:rsidP="006B6483">
            <w:pPr>
              <w:jc w:val="center"/>
              <w:rPr>
                <w:rFonts w:ascii="Times New Roman" w:hAnsi="Times New Roman" w:cs="Times New Roman"/>
                <w:sz w:val="20"/>
                <w:szCs w:val="20"/>
              </w:rPr>
            </w:pPr>
          </w:p>
          <w:p w14:paraId="083B051F" w14:textId="77777777" w:rsidR="002C3698" w:rsidRPr="00E845FD" w:rsidRDefault="002C3698" w:rsidP="006B6483">
            <w:pPr>
              <w:jc w:val="center"/>
              <w:rPr>
                <w:rFonts w:ascii="Times New Roman" w:hAnsi="Times New Roman" w:cs="Times New Roman"/>
                <w:sz w:val="20"/>
                <w:szCs w:val="20"/>
              </w:rPr>
            </w:pPr>
          </w:p>
          <w:p w14:paraId="478289D9" w14:textId="77777777" w:rsidR="002C3698" w:rsidRPr="00E845FD" w:rsidRDefault="002C3698" w:rsidP="006B6483">
            <w:pPr>
              <w:jc w:val="center"/>
              <w:rPr>
                <w:rFonts w:ascii="Times New Roman" w:hAnsi="Times New Roman" w:cs="Times New Roman"/>
                <w:sz w:val="20"/>
                <w:szCs w:val="20"/>
              </w:rPr>
            </w:pPr>
          </w:p>
          <w:p w14:paraId="749F737A" w14:textId="77777777" w:rsidR="002C3698" w:rsidRPr="00E845FD" w:rsidRDefault="002C3698" w:rsidP="006B6483">
            <w:pPr>
              <w:jc w:val="center"/>
              <w:rPr>
                <w:rFonts w:ascii="Times New Roman" w:hAnsi="Times New Roman" w:cs="Times New Roman"/>
                <w:sz w:val="20"/>
                <w:szCs w:val="20"/>
              </w:rPr>
            </w:pPr>
          </w:p>
          <w:p w14:paraId="3046596E" w14:textId="77777777" w:rsidR="002C3698" w:rsidRPr="00E845FD" w:rsidRDefault="002C3698" w:rsidP="006B6483">
            <w:pPr>
              <w:jc w:val="center"/>
              <w:rPr>
                <w:rFonts w:ascii="Times New Roman" w:hAnsi="Times New Roman" w:cs="Times New Roman"/>
                <w:sz w:val="20"/>
                <w:szCs w:val="20"/>
              </w:rPr>
            </w:pPr>
          </w:p>
          <w:p w14:paraId="089CA31D" w14:textId="77777777" w:rsidR="002C3698" w:rsidRPr="00E845FD" w:rsidRDefault="002C3698" w:rsidP="006B6483">
            <w:pPr>
              <w:jc w:val="center"/>
              <w:rPr>
                <w:rFonts w:ascii="Times New Roman" w:hAnsi="Times New Roman" w:cs="Times New Roman"/>
                <w:sz w:val="20"/>
                <w:szCs w:val="20"/>
              </w:rPr>
            </w:pPr>
          </w:p>
          <w:p w14:paraId="7A4B936D" w14:textId="77777777" w:rsidR="002C3698" w:rsidRPr="00E845FD" w:rsidRDefault="002C3698" w:rsidP="006B6483">
            <w:pPr>
              <w:jc w:val="center"/>
              <w:rPr>
                <w:rFonts w:ascii="Times New Roman" w:hAnsi="Times New Roman" w:cs="Times New Roman"/>
                <w:sz w:val="20"/>
                <w:szCs w:val="20"/>
              </w:rPr>
            </w:pPr>
          </w:p>
          <w:p w14:paraId="4B496D7F" w14:textId="77777777" w:rsidR="002C3698" w:rsidRPr="00E845FD" w:rsidRDefault="002C3698" w:rsidP="006B6483">
            <w:pPr>
              <w:jc w:val="center"/>
              <w:rPr>
                <w:rFonts w:ascii="Times New Roman" w:hAnsi="Times New Roman" w:cs="Times New Roman"/>
                <w:sz w:val="20"/>
                <w:szCs w:val="20"/>
              </w:rPr>
            </w:pPr>
          </w:p>
          <w:p w14:paraId="593518FF" w14:textId="77777777" w:rsidR="002C3698" w:rsidRPr="00E845FD" w:rsidRDefault="002C3698" w:rsidP="006B6483">
            <w:pPr>
              <w:jc w:val="center"/>
              <w:rPr>
                <w:rFonts w:ascii="Times New Roman" w:hAnsi="Times New Roman" w:cs="Times New Roman"/>
                <w:sz w:val="20"/>
                <w:szCs w:val="20"/>
              </w:rPr>
            </w:pPr>
          </w:p>
          <w:p w14:paraId="37681700" w14:textId="77777777" w:rsidR="002C3698" w:rsidRPr="00E845FD" w:rsidRDefault="002C3698" w:rsidP="006B6483">
            <w:pPr>
              <w:jc w:val="center"/>
              <w:rPr>
                <w:rFonts w:ascii="Times New Roman" w:hAnsi="Times New Roman" w:cs="Times New Roman"/>
                <w:sz w:val="20"/>
                <w:szCs w:val="20"/>
              </w:rPr>
            </w:pPr>
          </w:p>
          <w:p w14:paraId="58F11738" w14:textId="77777777" w:rsidR="002C3698" w:rsidRPr="00E845FD" w:rsidRDefault="002C3698" w:rsidP="006B6483">
            <w:pPr>
              <w:jc w:val="center"/>
              <w:rPr>
                <w:rFonts w:ascii="Times New Roman" w:hAnsi="Times New Roman" w:cs="Times New Roman"/>
                <w:sz w:val="20"/>
                <w:szCs w:val="20"/>
              </w:rPr>
            </w:pPr>
          </w:p>
          <w:p w14:paraId="144B5D00" w14:textId="77777777" w:rsidR="002C3698" w:rsidRPr="00E845FD" w:rsidRDefault="002C3698" w:rsidP="006B6483">
            <w:pPr>
              <w:jc w:val="center"/>
              <w:rPr>
                <w:rFonts w:ascii="Times New Roman" w:hAnsi="Times New Roman" w:cs="Times New Roman"/>
                <w:sz w:val="20"/>
                <w:szCs w:val="20"/>
              </w:rPr>
            </w:pPr>
          </w:p>
          <w:p w14:paraId="490EAFE1" w14:textId="77777777" w:rsidR="002C3698" w:rsidRPr="00E845FD" w:rsidRDefault="002C3698" w:rsidP="006B6483">
            <w:pPr>
              <w:jc w:val="center"/>
              <w:rPr>
                <w:rFonts w:ascii="Times New Roman" w:hAnsi="Times New Roman" w:cs="Times New Roman"/>
                <w:sz w:val="20"/>
                <w:szCs w:val="20"/>
              </w:rPr>
            </w:pPr>
          </w:p>
          <w:p w14:paraId="271D8CA8" w14:textId="77777777" w:rsidR="002C3698" w:rsidRPr="00E845FD" w:rsidRDefault="002C3698" w:rsidP="006B6483">
            <w:pPr>
              <w:jc w:val="center"/>
              <w:rPr>
                <w:rFonts w:ascii="Times New Roman" w:hAnsi="Times New Roman" w:cs="Times New Roman"/>
                <w:sz w:val="20"/>
                <w:szCs w:val="20"/>
              </w:rPr>
            </w:pPr>
          </w:p>
          <w:p w14:paraId="17127AF4" w14:textId="687A2F3A" w:rsidR="002C3698" w:rsidRDefault="002C3698" w:rsidP="006B6483">
            <w:pPr>
              <w:jc w:val="center"/>
              <w:rPr>
                <w:rFonts w:ascii="Times New Roman" w:hAnsi="Times New Roman" w:cs="Times New Roman"/>
                <w:sz w:val="20"/>
                <w:szCs w:val="20"/>
              </w:rPr>
            </w:pPr>
          </w:p>
          <w:p w14:paraId="3272A8DA" w14:textId="73C4726F" w:rsidR="003D3254" w:rsidRDefault="003D3254" w:rsidP="006B6483">
            <w:pPr>
              <w:jc w:val="center"/>
              <w:rPr>
                <w:rFonts w:ascii="Times New Roman" w:hAnsi="Times New Roman" w:cs="Times New Roman"/>
                <w:sz w:val="20"/>
                <w:szCs w:val="20"/>
              </w:rPr>
            </w:pPr>
          </w:p>
          <w:p w14:paraId="5266F1DA" w14:textId="77777777" w:rsidR="003D3254" w:rsidRDefault="003D3254" w:rsidP="006B6483">
            <w:pPr>
              <w:jc w:val="center"/>
              <w:rPr>
                <w:rFonts w:ascii="Times New Roman" w:hAnsi="Times New Roman" w:cs="Times New Roman"/>
                <w:sz w:val="20"/>
                <w:szCs w:val="20"/>
              </w:rPr>
            </w:pPr>
          </w:p>
          <w:p w14:paraId="16B38B44" w14:textId="77777777" w:rsidR="002C3698" w:rsidRPr="00E845FD" w:rsidRDefault="002C3698" w:rsidP="006B6483">
            <w:pPr>
              <w:jc w:val="center"/>
              <w:rPr>
                <w:rFonts w:ascii="Times New Roman" w:hAnsi="Times New Roman" w:cs="Times New Roman"/>
                <w:sz w:val="20"/>
                <w:szCs w:val="20"/>
              </w:rPr>
            </w:pPr>
          </w:p>
          <w:p w14:paraId="73ED9AED" w14:textId="77777777" w:rsidR="002C3698" w:rsidRPr="00E845FD" w:rsidRDefault="002C3698" w:rsidP="006B648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196A781" w14:textId="77777777" w:rsidR="002C3698" w:rsidRPr="00E845FD" w:rsidRDefault="002C3698" w:rsidP="006B6483">
            <w:pPr>
              <w:jc w:val="center"/>
              <w:rPr>
                <w:rFonts w:ascii="Times New Roman" w:hAnsi="Times New Roman" w:cs="Times New Roman"/>
                <w:sz w:val="20"/>
                <w:szCs w:val="20"/>
              </w:rPr>
            </w:pPr>
          </w:p>
          <w:p w14:paraId="49A61516" w14:textId="77777777" w:rsidR="002C3698" w:rsidRPr="00E845FD" w:rsidRDefault="002C3698" w:rsidP="006B6483">
            <w:pPr>
              <w:jc w:val="center"/>
              <w:rPr>
                <w:rFonts w:ascii="Times New Roman" w:hAnsi="Times New Roman" w:cs="Times New Roman"/>
                <w:sz w:val="20"/>
                <w:szCs w:val="20"/>
              </w:rPr>
            </w:pPr>
          </w:p>
          <w:p w14:paraId="7356E52A" w14:textId="77777777" w:rsidR="002C3698" w:rsidRPr="00E845FD" w:rsidRDefault="002C3698" w:rsidP="006B6483">
            <w:pPr>
              <w:jc w:val="center"/>
              <w:rPr>
                <w:rFonts w:ascii="Times New Roman" w:hAnsi="Times New Roman" w:cs="Times New Roman"/>
                <w:sz w:val="20"/>
                <w:szCs w:val="20"/>
              </w:rPr>
            </w:pPr>
          </w:p>
          <w:p w14:paraId="5ECFD526" w14:textId="77777777" w:rsidR="002C3698" w:rsidRPr="00E845FD" w:rsidRDefault="002C3698" w:rsidP="006B6483">
            <w:pPr>
              <w:jc w:val="center"/>
              <w:rPr>
                <w:rFonts w:ascii="Times New Roman" w:hAnsi="Times New Roman" w:cs="Times New Roman"/>
                <w:sz w:val="20"/>
                <w:szCs w:val="20"/>
              </w:rPr>
            </w:pPr>
          </w:p>
          <w:p w14:paraId="7F719669" w14:textId="77777777" w:rsidR="002C3698" w:rsidRPr="00E845FD" w:rsidRDefault="002C3698" w:rsidP="006B6483">
            <w:pPr>
              <w:jc w:val="center"/>
              <w:rPr>
                <w:rFonts w:ascii="Times New Roman" w:hAnsi="Times New Roman" w:cs="Times New Roman"/>
                <w:sz w:val="20"/>
                <w:szCs w:val="20"/>
              </w:rPr>
            </w:pPr>
          </w:p>
          <w:p w14:paraId="0CA76DF2" w14:textId="77777777" w:rsidR="002C3698" w:rsidRPr="00E845FD" w:rsidRDefault="002C3698" w:rsidP="006B6483">
            <w:pPr>
              <w:jc w:val="center"/>
              <w:rPr>
                <w:rFonts w:ascii="Times New Roman" w:hAnsi="Times New Roman" w:cs="Times New Roman"/>
                <w:sz w:val="20"/>
                <w:szCs w:val="20"/>
              </w:rPr>
            </w:pPr>
          </w:p>
          <w:p w14:paraId="1D43CC19" w14:textId="77777777" w:rsidR="002C3698" w:rsidRPr="00E845FD" w:rsidRDefault="002C3698" w:rsidP="006B6483">
            <w:pPr>
              <w:jc w:val="center"/>
              <w:rPr>
                <w:rFonts w:ascii="Times New Roman" w:hAnsi="Times New Roman" w:cs="Times New Roman"/>
                <w:sz w:val="20"/>
                <w:szCs w:val="20"/>
              </w:rPr>
            </w:pPr>
          </w:p>
          <w:p w14:paraId="20E10774" w14:textId="77777777" w:rsidR="002C3698" w:rsidRPr="00E845FD" w:rsidRDefault="002C3698" w:rsidP="006B6483">
            <w:pPr>
              <w:jc w:val="center"/>
              <w:rPr>
                <w:rFonts w:ascii="Times New Roman" w:hAnsi="Times New Roman" w:cs="Times New Roman"/>
                <w:sz w:val="20"/>
                <w:szCs w:val="20"/>
              </w:rPr>
            </w:pPr>
          </w:p>
          <w:p w14:paraId="1BB594C9" w14:textId="77777777" w:rsidR="002C3698" w:rsidRPr="00E845FD" w:rsidRDefault="002C3698" w:rsidP="006B6483">
            <w:pPr>
              <w:jc w:val="center"/>
              <w:rPr>
                <w:rFonts w:ascii="Times New Roman" w:hAnsi="Times New Roman" w:cs="Times New Roman"/>
                <w:sz w:val="20"/>
                <w:szCs w:val="20"/>
              </w:rPr>
            </w:pPr>
          </w:p>
          <w:p w14:paraId="0FE620DD" w14:textId="77777777" w:rsidR="002C3698" w:rsidRPr="00E845FD" w:rsidRDefault="002C3698" w:rsidP="006B6483">
            <w:pPr>
              <w:jc w:val="center"/>
              <w:rPr>
                <w:rFonts w:ascii="Times New Roman" w:hAnsi="Times New Roman" w:cs="Times New Roman"/>
                <w:sz w:val="20"/>
                <w:szCs w:val="20"/>
              </w:rPr>
            </w:pPr>
          </w:p>
          <w:p w14:paraId="0C0F75E4" w14:textId="77777777" w:rsidR="002C3698" w:rsidRPr="00E845FD" w:rsidRDefault="002C3698" w:rsidP="006B6483">
            <w:pPr>
              <w:jc w:val="center"/>
              <w:rPr>
                <w:rFonts w:ascii="Times New Roman" w:hAnsi="Times New Roman" w:cs="Times New Roman"/>
                <w:sz w:val="20"/>
                <w:szCs w:val="20"/>
              </w:rPr>
            </w:pPr>
          </w:p>
          <w:p w14:paraId="1CED4121" w14:textId="77777777" w:rsidR="002C3698" w:rsidRPr="00E845FD" w:rsidRDefault="002C3698" w:rsidP="006B6483">
            <w:pPr>
              <w:jc w:val="center"/>
              <w:rPr>
                <w:rFonts w:ascii="Times New Roman" w:hAnsi="Times New Roman" w:cs="Times New Roman"/>
                <w:sz w:val="20"/>
                <w:szCs w:val="20"/>
              </w:rPr>
            </w:pPr>
          </w:p>
          <w:p w14:paraId="71B16E34" w14:textId="77777777" w:rsidR="002C3698" w:rsidRPr="00E845FD" w:rsidRDefault="002C3698" w:rsidP="006B6483">
            <w:pPr>
              <w:jc w:val="center"/>
              <w:rPr>
                <w:rFonts w:ascii="Times New Roman" w:hAnsi="Times New Roman" w:cs="Times New Roman"/>
                <w:sz w:val="20"/>
                <w:szCs w:val="20"/>
              </w:rPr>
            </w:pPr>
          </w:p>
          <w:p w14:paraId="5B934F7B" w14:textId="77777777" w:rsidR="002C3698" w:rsidRPr="00E845FD" w:rsidRDefault="002C3698" w:rsidP="006B6483">
            <w:pPr>
              <w:jc w:val="center"/>
              <w:rPr>
                <w:rFonts w:ascii="Times New Roman" w:hAnsi="Times New Roman" w:cs="Times New Roman"/>
                <w:sz w:val="20"/>
                <w:szCs w:val="20"/>
              </w:rPr>
            </w:pPr>
          </w:p>
          <w:p w14:paraId="37EFBE64" w14:textId="77777777" w:rsidR="002C3698" w:rsidRPr="00E845FD" w:rsidRDefault="002C3698" w:rsidP="006B6483">
            <w:pPr>
              <w:jc w:val="center"/>
              <w:rPr>
                <w:rFonts w:ascii="Times New Roman" w:hAnsi="Times New Roman" w:cs="Times New Roman"/>
                <w:sz w:val="20"/>
                <w:szCs w:val="20"/>
              </w:rPr>
            </w:pPr>
          </w:p>
          <w:p w14:paraId="3EA1FB65" w14:textId="77777777" w:rsidR="002C3698" w:rsidRPr="00E845FD" w:rsidRDefault="002C3698" w:rsidP="006B6483">
            <w:pPr>
              <w:jc w:val="center"/>
              <w:rPr>
                <w:rFonts w:ascii="Times New Roman" w:hAnsi="Times New Roman" w:cs="Times New Roman"/>
                <w:sz w:val="20"/>
                <w:szCs w:val="20"/>
              </w:rPr>
            </w:pPr>
          </w:p>
          <w:p w14:paraId="22004B4C" w14:textId="77777777" w:rsidR="002C3698" w:rsidRPr="00E845FD" w:rsidRDefault="002C3698" w:rsidP="006B6483">
            <w:pPr>
              <w:jc w:val="center"/>
              <w:rPr>
                <w:rFonts w:ascii="Times New Roman" w:hAnsi="Times New Roman" w:cs="Times New Roman"/>
                <w:sz w:val="20"/>
                <w:szCs w:val="20"/>
              </w:rPr>
            </w:pPr>
          </w:p>
          <w:p w14:paraId="6A353DB7" w14:textId="77777777" w:rsidR="002C3698" w:rsidRPr="00E845FD" w:rsidRDefault="002C3698" w:rsidP="006B6483">
            <w:pPr>
              <w:jc w:val="center"/>
              <w:rPr>
                <w:rFonts w:ascii="Times New Roman" w:hAnsi="Times New Roman" w:cs="Times New Roman"/>
                <w:sz w:val="20"/>
                <w:szCs w:val="20"/>
              </w:rPr>
            </w:pPr>
          </w:p>
          <w:p w14:paraId="2B05398B" w14:textId="77777777" w:rsidR="002C3698" w:rsidRPr="00E845FD" w:rsidRDefault="002C3698" w:rsidP="006B6483">
            <w:pPr>
              <w:jc w:val="center"/>
              <w:rPr>
                <w:rFonts w:ascii="Times New Roman" w:hAnsi="Times New Roman" w:cs="Times New Roman"/>
                <w:sz w:val="20"/>
                <w:szCs w:val="20"/>
              </w:rPr>
            </w:pPr>
          </w:p>
          <w:p w14:paraId="1CAF6A91" w14:textId="77777777" w:rsidR="002C3698" w:rsidRPr="00E845FD" w:rsidRDefault="002C3698" w:rsidP="006B6483">
            <w:pPr>
              <w:jc w:val="center"/>
              <w:rPr>
                <w:rFonts w:ascii="Times New Roman" w:hAnsi="Times New Roman" w:cs="Times New Roman"/>
                <w:sz w:val="20"/>
                <w:szCs w:val="20"/>
              </w:rPr>
            </w:pPr>
          </w:p>
          <w:p w14:paraId="3277333A" w14:textId="77777777" w:rsidR="002C3698" w:rsidRPr="00E845FD" w:rsidRDefault="002C3698" w:rsidP="006B6483">
            <w:pPr>
              <w:jc w:val="center"/>
              <w:rPr>
                <w:rFonts w:ascii="Times New Roman" w:hAnsi="Times New Roman" w:cs="Times New Roman"/>
                <w:sz w:val="20"/>
                <w:szCs w:val="20"/>
              </w:rPr>
            </w:pPr>
          </w:p>
          <w:p w14:paraId="529D1F3A" w14:textId="77777777" w:rsidR="002C3698" w:rsidRPr="00E845FD" w:rsidRDefault="002C3698" w:rsidP="006B6483">
            <w:pPr>
              <w:jc w:val="center"/>
              <w:rPr>
                <w:rFonts w:ascii="Times New Roman" w:hAnsi="Times New Roman" w:cs="Times New Roman"/>
                <w:sz w:val="20"/>
                <w:szCs w:val="20"/>
              </w:rPr>
            </w:pPr>
          </w:p>
          <w:p w14:paraId="26400CF8" w14:textId="77777777" w:rsidR="002C3698" w:rsidRPr="00E845FD" w:rsidRDefault="002C3698" w:rsidP="006B6483">
            <w:pPr>
              <w:jc w:val="center"/>
              <w:rPr>
                <w:rFonts w:ascii="Times New Roman" w:hAnsi="Times New Roman" w:cs="Times New Roman"/>
                <w:sz w:val="20"/>
                <w:szCs w:val="20"/>
              </w:rPr>
            </w:pPr>
          </w:p>
          <w:p w14:paraId="2AF0C828" w14:textId="77777777" w:rsidR="002C3698" w:rsidRPr="00E845FD" w:rsidRDefault="002C3698" w:rsidP="006B6483">
            <w:pPr>
              <w:jc w:val="center"/>
              <w:rPr>
                <w:rFonts w:ascii="Times New Roman" w:hAnsi="Times New Roman" w:cs="Times New Roman"/>
                <w:sz w:val="20"/>
                <w:szCs w:val="20"/>
              </w:rPr>
            </w:pPr>
          </w:p>
          <w:p w14:paraId="6E70F3ED" w14:textId="77777777" w:rsidR="002C3698" w:rsidRPr="00E845FD" w:rsidRDefault="002C3698" w:rsidP="006B6483">
            <w:pPr>
              <w:jc w:val="center"/>
              <w:rPr>
                <w:rFonts w:ascii="Times New Roman" w:hAnsi="Times New Roman" w:cs="Times New Roman"/>
                <w:sz w:val="20"/>
                <w:szCs w:val="20"/>
              </w:rPr>
            </w:pPr>
          </w:p>
          <w:p w14:paraId="16661AB9" w14:textId="77777777" w:rsidR="002C3698" w:rsidRPr="00E845FD" w:rsidRDefault="002C3698" w:rsidP="006B6483">
            <w:pPr>
              <w:jc w:val="center"/>
              <w:rPr>
                <w:rFonts w:ascii="Times New Roman" w:hAnsi="Times New Roman" w:cs="Times New Roman"/>
                <w:sz w:val="20"/>
                <w:szCs w:val="20"/>
              </w:rPr>
            </w:pPr>
          </w:p>
          <w:p w14:paraId="5737A5DD" w14:textId="77777777" w:rsidR="002C3698" w:rsidRPr="00E845FD" w:rsidRDefault="002C3698" w:rsidP="006B6483">
            <w:pPr>
              <w:jc w:val="center"/>
              <w:rPr>
                <w:rFonts w:ascii="Times New Roman" w:hAnsi="Times New Roman" w:cs="Times New Roman"/>
                <w:sz w:val="20"/>
                <w:szCs w:val="20"/>
              </w:rPr>
            </w:pPr>
          </w:p>
          <w:p w14:paraId="7B29DEDC" w14:textId="44490827" w:rsidR="002C3698" w:rsidRDefault="002C3698" w:rsidP="006B6483">
            <w:pPr>
              <w:jc w:val="center"/>
              <w:rPr>
                <w:rFonts w:ascii="Times New Roman" w:hAnsi="Times New Roman" w:cs="Times New Roman"/>
                <w:sz w:val="20"/>
                <w:szCs w:val="20"/>
              </w:rPr>
            </w:pPr>
          </w:p>
          <w:p w14:paraId="40CA9C1B" w14:textId="4D1EF00F" w:rsidR="00FF00DE" w:rsidRDefault="00FF00DE" w:rsidP="006B6483">
            <w:pPr>
              <w:jc w:val="center"/>
              <w:rPr>
                <w:rFonts w:ascii="Times New Roman" w:hAnsi="Times New Roman" w:cs="Times New Roman"/>
                <w:sz w:val="20"/>
                <w:szCs w:val="20"/>
              </w:rPr>
            </w:pPr>
          </w:p>
          <w:p w14:paraId="36EC5A26" w14:textId="244B3075" w:rsidR="003D3254" w:rsidRDefault="003D3254" w:rsidP="006B6483">
            <w:pPr>
              <w:jc w:val="center"/>
              <w:rPr>
                <w:rFonts w:ascii="Times New Roman" w:hAnsi="Times New Roman" w:cs="Times New Roman"/>
                <w:sz w:val="20"/>
                <w:szCs w:val="20"/>
              </w:rPr>
            </w:pPr>
          </w:p>
          <w:p w14:paraId="09CAA0DD" w14:textId="3D89E4CC" w:rsidR="002C3698" w:rsidRPr="00E845FD" w:rsidRDefault="002C3698" w:rsidP="006B648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F1FB1B2" w14:textId="10578D0B" w:rsidR="002C3698" w:rsidRPr="00E845FD" w:rsidRDefault="002C3698" w:rsidP="006B6483">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4323598A" w14:textId="77777777" w:rsidR="006B6483" w:rsidRPr="00E845FD" w:rsidRDefault="006B6483" w:rsidP="006B6483">
            <w:pPr>
              <w:pStyle w:val="Normlny0"/>
              <w:jc w:val="center"/>
            </w:pPr>
            <w:r w:rsidRPr="00E845FD">
              <w:lastRenderedPageBreak/>
              <w:t>Č: I</w:t>
            </w:r>
          </w:p>
          <w:p w14:paraId="7CE57681" w14:textId="1520A11D" w:rsidR="006B6483" w:rsidRPr="00E845FD" w:rsidRDefault="006B6483" w:rsidP="006B6483">
            <w:pPr>
              <w:pStyle w:val="Normlny0"/>
              <w:jc w:val="center"/>
            </w:pPr>
            <w:r w:rsidRPr="00E845FD">
              <w:t>§: 20</w:t>
            </w:r>
          </w:p>
          <w:p w14:paraId="0A001F10" w14:textId="77777777" w:rsidR="006B6483" w:rsidRPr="00E845FD" w:rsidRDefault="006B6483" w:rsidP="006B6483">
            <w:pPr>
              <w:pStyle w:val="Normlny0"/>
              <w:jc w:val="center"/>
            </w:pPr>
            <w:r w:rsidRPr="00E845FD">
              <w:t>O: 2</w:t>
            </w:r>
          </w:p>
          <w:p w14:paraId="41B46761" w14:textId="77777777" w:rsidR="006B6483" w:rsidRPr="00E845FD" w:rsidRDefault="006B6483" w:rsidP="006B6483">
            <w:pPr>
              <w:pStyle w:val="Normlny0"/>
              <w:jc w:val="center"/>
            </w:pPr>
          </w:p>
          <w:p w14:paraId="40EEC16A" w14:textId="77777777" w:rsidR="006B6483" w:rsidRPr="00E845FD" w:rsidRDefault="006B6483" w:rsidP="006B6483">
            <w:pPr>
              <w:pStyle w:val="Normlny0"/>
              <w:jc w:val="center"/>
            </w:pPr>
          </w:p>
          <w:p w14:paraId="227EDCCC" w14:textId="77777777" w:rsidR="006B6483" w:rsidRPr="00E845FD" w:rsidRDefault="006B6483" w:rsidP="006B6483">
            <w:pPr>
              <w:pStyle w:val="Normlny0"/>
              <w:jc w:val="center"/>
            </w:pPr>
          </w:p>
          <w:p w14:paraId="77E9370D" w14:textId="77777777" w:rsidR="006B6483" w:rsidRPr="00E845FD" w:rsidRDefault="006B6483" w:rsidP="006B6483">
            <w:pPr>
              <w:pStyle w:val="Normlny0"/>
              <w:jc w:val="center"/>
            </w:pPr>
          </w:p>
          <w:p w14:paraId="48F1EFB9" w14:textId="77777777" w:rsidR="006B6483" w:rsidRPr="00E845FD" w:rsidRDefault="006B6483" w:rsidP="006B6483">
            <w:pPr>
              <w:pStyle w:val="Normlny0"/>
              <w:jc w:val="center"/>
            </w:pPr>
          </w:p>
          <w:p w14:paraId="04866BBF" w14:textId="77777777" w:rsidR="006B6483" w:rsidRPr="00E845FD" w:rsidRDefault="006B6483" w:rsidP="006B6483">
            <w:pPr>
              <w:pStyle w:val="Normlny0"/>
              <w:jc w:val="center"/>
            </w:pPr>
          </w:p>
          <w:p w14:paraId="33E02234" w14:textId="77777777" w:rsidR="006B6483" w:rsidRPr="00E845FD" w:rsidRDefault="006B6483" w:rsidP="006B6483">
            <w:pPr>
              <w:pStyle w:val="Normlny0"/>
              <w:jc w:val="center"/>
            </w:pPr>
          </w:p>
          <w:p w14:paraId="388CF7FD" w14:textId="77777777" w:rsidR="006B6483" w:rsidRPr="00E845FD" w:rsidRDefault="006B6483" w:rsidP="006B6483">
            <w:pPr>
              <w:pStyle w:val="Normlny0"/>
              <w:jc w:val="center"/>
            </w:pPr>
          </w:p>
          <w:p w14:paraId="1312693F" w14:textId="77777777" w:rsidR="006B6483" w:rsidRPr="00E845FD" w:rsidRDefault="006B6483" w:rsidP="006B6483">
            <w:pPr>
              <w:pStyle w:val="Normlny0"/>
              <w:jc w:val="center"/>
            </w:pPr>
          </w:p>
          <w:p w14:paraId="445C628A" w14:textId="77777777" w:rsidR="006B6483" w:rsidRPr="00E845FD" w:rsidRDefault="006B6483" w:rsidP="006B6483">
            <w:pPr>
              <w:pStyle w:val="Normlny0"/>
              <w:jc w:val="center"/>
            </w:pPr>
          </w:p>
          <w:p w14:paraId="273D1B01" w14:textId="77777777" w:rsidR="006B6483" w:rsidRPr="00E845FD" w:rsidRDefault="006B6483" w:rsidP="006B6483">
            <w:pPr>
              <w:pStyle w:val="Normlny0"/>
              <w:jc w:val="center"/>
            </w:pPr>
          </w:p>
          <w:p w14:paraId="6E41CB27" w14:textId="77777777" w:rsidR="006B6483" w:rsidRPr="00E845FD" w:rsidRDefault="006B6483" w:rsidP="006B6483">
            <w:pPr>
              <w:pStyle w:val="Normlny0"/>
              <w:jc w:val="center"/>
            </w:pPr>
          </w:p>
          <w:p w14:paraId="6D1B968B" w14:textId="77777777" w:rsidR="006B6483" w:rsidRPr="00E845FD" w:rsidRDefault="006B6483" w:rsidP="006B6483">
            <w:pPr>
              <w:pStyle w:val="Normlny0"/>
              <w:jc w:val="center"/>
            </w:pPr>
          </w:p>
          <w:p w14:paraId="566B4A9B" w14:textId="77777777" w:rsidR="006B6483" w:rsidRPr="00E845FD" w:rsidRDefault="006B6483" w:rsidP="006B6483">
            <w:pPr>
              <w:pStyle w:val="Normlny0"/>
              <w:jc w:val="center"/>
            </w:pPr>
          </w:p>
          <w:p w14:paraId="6D19FCBD" w14:textId="77777777" w:rsidR="006B6483" w:rsidRPr="00E845FD" w:rsidRDefault="006B6483" w:rsidP="006B6483">
            <w:pPr>
              <w:pStyle w:val="Normlny0"/>
              <w:jc w:val="center"/>
            </w:pPr>
          </w:p>
          <w:p w14:paraId="1901D619" w14:textId="77777777" w:rsidR="006B6483" w:rsidRPr="00E845FD" w:rsidRDefault="006B6483" w:rsidP="006B6483">
            <w:pPr>
              <w:pStyle w:val="Normlny0"/>
              <w:jc w:val="center"/>
            </w:pPr>
          </w:p>
          <w:p w14:paraId="767F453C" w14:textId="77777777" w:rsidR="006B6483" w:rsidRPr="00E845FD" w:rsidRDefault="006B6483" w:rsidP="006B6483">
            <w:pPr>
              <w:pStyle w:val="Normlny0"/>
              <w:jc w:val="center"/>
            </w:pPr>
          </w:p>
          <w:p w14:paraId="0B900BEE" w14:textId="77777777" w:rsidR="006B6483" w:rsidRPr="00E845FD" w:rsidRDefault="006B6483" w:rsidP="006B6483">
            <w:pPr>
              <w:pStyle w:val="Normlny0"/>
              <w:jc w:val="center"/>
            </w:pPr>
          </w:p>
          <w:p w14:paraId="30266A20" w14:textId="77777777" w:rsidR="006B6483" w:rsidRPr="00E845FD" w:rsidRDefault="006B6483" w:rsidP="006B6483">
            <w:pPr>
              <w:pStyle w:val="Normlny0"/>
              <w:jc w:val="center"/>
            </w:pPr>
          </w:p>
          <w:p w14:paraId="4CC21E19" w14:textId="2E3C2BFC" w:rsidR="006B6483" w:rsidRDefault="006B6483" w:rsidP="006B6483">
            <w:pPr>
              <w:pStyle w:val="Normlny0"/>
              <w:jc w:val="center"/>
            </w:pPr>
          </w:p>
          <w:p w14:paraId="55702B4D" w14:textId="77777777" w:rsidR="00254298" w:rsidRPr="00E845FD" w:rsidRDefault="00254298" w:rsidP="006B6483">
            <w:pPr>
              <w:pStyle w:val="Normlny0"/>
              <w:jc w:val="center"/>
            </w:pPr>
          </w:p>
          <w:p w14:paraId="4E098211" w14:textId="0D403AE8" w:rsidR="006B6483" w:rsidRDefault="006B6483" w:rsidP="006B6483">
            <w:pPr>
              <w:pStyle w:val="Normlny0"/>
              <w:jc w:val="center"/>
            </w:pPr>
          </w:p>
          <w:p w14:paraId="74209CA3" w14:textId="2226088F" w:rsidR="003D3254" w:rsidRDefault="003D3254" w:rsidP="006B6483">
            <w:pPr>
              <w:pStyle w:val="Normlny0"/>
              <w:jc w:val="center"/>
            </w:pPr>
          </w:p>
          <w:p w14:paraId="28232CCB" w14:textId="77777777" w:rsidR="003D3254" w:rsidRPr="00E845FD" w:rsidRDefault="003D3254" w:rsidP="006B6483">
            <w:pPr>
              <w:pStyle w:val="Normlny0"/>
              <w:jc w:val="center"/>
            </w:pPr>
          </w:p>
          <w:p w14:paraId="5DCFAFF9" w14:textId="72C768ED" w:rsidR="006B6483" w:rsidRDefault="006B6483" w:rsidP="006B6483">
            <w:pPr>
              <w:pStyle w:val="Normlny0"/>
            </w:pPr>
          </w:p>
          <w:p w14:paraId="71FADE46" w14:textId="27BF32EE" w:rsidR="006B6483" w:rsidRPr="00E845FD" w:rsidRDefault="006B6483" w:rsidP="006B6483">
            <w:pPr>
              <w:pStyle w:val="Normlny0"/>
              <w:jc w:val="center"/>
            </w:pPr>
            <w:r w:rsidRPr="00E845FD">
              <w:t>Č: I</w:t>
            </w:r>
          </w:p>
          <w:p w14:paraId="7E8E3EB9" w14:textId="77777777" w:rsidR="006B6483" w:rsidRPr="00E845FD" w:rsidRDefault="006B6483" w:rsidP="006B6483">
            <w:pPr>
              <w:pStyle w:val="Normlny0"/>
              <w:jc w:val="center"/>
            </w:pPr>
            <w:r w:rsidRPr="00E845FD">
              <w:t>§: 21</w:t>
            </w:r>
          </w:p>
          <w:p w14:paraId="320936DE" w14:textId="77777777" w:rsidR="006B6483" w:rsidRPr="00E845FD" w:rsidRDefault="006B6483" w:rsidP="006B6483">
            <w:pPr>
              <w:pStyle w:val="Normlny0"/>
              <w:jc w:val="center"/>
            </w:pPr>
            <w:r w:rsidRPr="00E845FD">
              <w:t xml:space="preserve">O: 1 </w:t>
            </w:r>
          </w:p>
          <w:p w14:paraId="268ABFA3" w14:textId="77777777" w:rsidR="006B6483" w:rsidRPr="00E845FD" w:rsidRDefault="006B6483" w:rsidP="006B6483">
            <w:pPr>
              <w:pStyle w:val="Normlny0"/>
              <w:jc w:val="center"/>
            </w:pPr>
          </w:p>
          <w:p w14:paraId="33E693A7" w14:textId="77777777" w:rsidR="006B6483" w:rsidRPr="00E845FD" w:rsidRDefault="006B6483" w:rsidP="006B6483">
            <w:pPr>
              <w:pStyle w:val="Normlny0"/>
              <w:jc w:val="center"/>
            </w:pPr>
          </w:p>
          <w:p w14:paraId="2FBB336D" w14:textId="77777777" w:rsidR="006B6483" w:rsidRPr="00E845FD" w:rsidRDefault="006B6483" w:rsidP="006B6483">
            <w:pPr>
              <w:pStyle w:val="Normlny0"/>
              <w:jc w:val="center"/>
            </w:pPr>
          </w:p>
          <w:p w14:paraId="3BB0BA8F" w14:textId="77777777" w:rsidR="006B6483" w:rsidRPr="00E845FD" w:rsidRDefault="006B6483" w:rsidP="006B6483">
            <w:pPr>
              <w:pStyle w:val="Normlny0"/>
              <w:jc w:val="center"/>
            </w:pPr>
          </w:p>
          <w:p w14:paraId="05F1D140" w14:textId="77777777" w:rsidR="006B6483" w:rsidRPr="00E845FD" w:rsidRDefault="006B6483" w:rsidP="006B6483">
            <w:pPr>
              <w:pStyle w:val="Normlny0"/>
              <w:jc w:val="center"/>
            </w:pPr>
          </w:p>
          <w:p w14:paraId="28F53ACD" w14:textId="77777777" w:rsidR="006B6483" w:rsidRPr="00E845FD" w:rsidRDefault="006B6483" w:rsidP="006B6483">
            <w:pPr>
              <w:pStyle w:val="Normlny0"/>
              <w:jc w:val="center"/>
            </w:pPr>
          </w:p>
          <w:p w14:paraId="62DD86F0" w14:textId="77777777" w:rsidR="006B6483" w:rsidRPr="00E845FD" w:rsidRDefault="006B6483" w:rsidP="006B6483">
            <w:pPr>
              <w:pStyle w:val="Normlny0"/>
              <w:jc w:val="center"/>
            </w:pPr>
          </w:p>
          <w:p w14:paraId="678E956E" w14:textId="77777777" w:rsidR="006B6483" w:rsidRPr="00E845FD" w:rsidRDefault="006B6483" w:rsidP="006B6483">
            <w:pPr>
              <w:pStyle w:val="Normlny0"/>
              <w:jc w:val="center"/>
            </w:pPr>
          </w:p>
          <w:p w14:paraId="64077A8B" w14:textId="77777777" w:rsidR="006B6483" w:rsidRPr="00E845FD" w:rsidRDefault="006B6483" w:rsidP="006B6483">
            <w:pPr>
              <w:pStyle w:val="Normlny0"/>
              <w:jc w:val="center"/>
            </w:pPr>
          </w:p>
          <w:p w14:paraId="0DF521AE" w14:textId="77777777" w:rsidR="006B6483" w:rsidRPr="00E845FD" w:rsidRDefault="006B6483" w:rsidP="006B6483">
            <w:pPr>
              <w:pStyle w:val="Normlny0"/>
              <w:jc w:val="center"/>
            </w:pPr>
          </w:p>
          <w:p w14:paraId="1019DB5E" w14:textId="77777777" w:rsidR="006B6483" w:rsidRPr="00E845FD" w:rsidRDefault="006B6483" w:rsidP="006B6483">
            <w:pPr>
              <w:pStyle w:val="Normlny0"/>
              <w:jc w:val="center"/>
            </w:pPr>
          </w:p>
          <w:p w14:paraId="4B015FBE" w14:textId="77777777" w:rsidR="006B6483" w:rsidRPr="00E845FD" w:rsidRDefault="006B6483" w:rsidP="006B6483">
            <w:pPr>
              <w:pStyle w:val="Normlny0"/>
              <w:jc w:val="center"/>
            </w:pPr>
          </w:p>
          <w:p w14:paraId="0EC2D784" w14:textId="77777777" w:rsidR="006B6483" w:rsidRPr="00E845FD" w:rsidRDefault="006B6483" w:rsidP="006B6483">
            <w:pPr>
              <w:pStyle w:val="Normlny0"/>
              <w:jc w:val="center"/>
            </w:pPr>
          </w:p>
          <w:p w14:paraId="63D28E1C" w14:textId="77777777" w:rsidR="006B6483" w:rsidRPr="00E845FD" w:rsidRDefault="006B6483" w:rsidP="006B6483">
            <w:pPr>
              <w:pStyle w:val="Normlny0"/>
              <w:jc w:val="center"/>
            </w:pPr>
          </w:p>
          <w:p w14:paraId="1FA2B9FE" w14:textId="77777777" w:rsidR="006B6483" w:rsidRPr="00E845FD" w:rsidRDefault="006B6483" w:rsidP="006B6483">
            <w:pPr>
              <w:pStyle w:val="Normlny0"/>
              <w:jc w:val="center"/>
            </w:pPr>
          </w:p>
          <w:p w14:paraId="40C5F561" w14:textId="77777777" w:rsidR="006B6483" w:rsidRPr="00E845FD" w:rsidRDefault="006B6483" w:rsidP="006B6483">
            <w:pPr>
              <w:pStyle w:val="Normlny0"/>
              <w:jc w:val="center"/>
            </w:pPr>
          </w:p>
          <w:p w14:paraId="0563553F" w14:textId="77777777" w:rsidR="006B6483" w:rsidRPr="00E845FD" w:rsidRDefault="006B6483" w:rsidP="006B6483">
            <w:pPr>
              <w:pStyle w:val="Normlny0"/>
              <w:jc w:val="center"/>
            </w:pPr>
          </w:p>
          <w:p w14:paraId="4EC9FE8B" w14:textId="77777777" w:rsidR="006B6483" w:rsidRPr="00E845FD" w:rsidRDefault="006B6483" w:rsidP="006B6483">
            <w:pPr>
              <w:pStyle w:val="Normlny0"/>
              <w:jc w:val="center"/>
            </w:pPr>
          </w:p>
          <w:p w14:paraId="3636FE3A" w14:textId="77777777" w:rsidR="006B6483" w:rsidRPr="00E845FD" w:rsidRDefault="006B6483" w:rsidP="006B6483">
            <w:pPr>
              <w:pStyle w:val="Normlny0"/>
              <w:jc w:val="center"/>
            </w:pPr>
          </w:p>
          <w:p w14:paraId="76C3C7D7" w14:textId="77777777" w:rsidR="006B6483" w:rsidRPr="00E845FD" w:rsidRDefault="006B6483" w:rsidP="006B6483">
            <w:pPr>
              <w:pStyle w:val="Normlny0"/>
              <w:jc w:val="center"/>
            </w:pPr>
          </w:p>
          <w:p w14:paraId="4FD67BF7" w14:textId="77777777" w:rsidR="006B6483" w:rsidRPr="00E845FD" w:rsidRDefault="006B6483" w:rsidP="006B6483">
            <w:pPr>
              <w:pStyle w:val="Normlny0"/>
              <w:jc w:val="center"/>
            </w:pPr>
          </w:p>
          <w:p w14:paraId="725E8C1E" w14:textId="77777777" w:rsidR="006B6483" w:rsidRPr="00E845FD" w:rsidRDefault="006B6483" w:rsidP="006B6483">
            <w:pPr>
              <w:pStyle w:val="Normlny0"/>
              <w:jc w:val="center"/>
            </w:pPr>
          </w:p>
          <w:p w14:paraId="30324F7D" w14:textId="77777777" w:rsidR="006B6483" w:rsidRPr="00E845FD" w:rsidRDefault="006B6483" w:rsidP="006B6483">
            <w:pPr>
              <w:pStyle w:val="Normlny0"/>
              <w:jc w:val="center"/>
            </w:pPr>
          </w:p>
          <w:p w14:paraId="15203A2A" w14:textId="77777777" w:rsidR="006B6483" w:rsidRPr="00E845FD" w:rsidRDefault="006B6483" w:rsidP="006B6483">
            <w:pPr>
              <w:pStyle w:val="Normlny0"/>
              <w:jc w:val="center"/>
            </w:pPr>
          </w:p>
          <w:p w14:paraId="18F5BEBC" w14:textId="77777777" w:rsidR="006B6483" w:rsidRPr="00E845FD" w:rsidRDefault="006B6483" w:rsidP="006B6483">
            <w:pPr>
              <w:pStyle w:val="Normlny0"/>
              <w:jc w:val="center"/>
            </w:pPr>
          </w:p>
          <w:p w14:paraId="26A2E194" w14:textId="6F66C4C1" w:rsidR="006B6483" w:rsidRDefault="006B6483" w:rsidP="006B6483">
            <w:pPr>
              <w:pStyle w:val="Normlny0"/>
            </w:pPr>
          </w:p>
          <w:p w14:paraId="549722F0" w14:textId="452430B9" w:rsidR="003D3254" w:rsidRDefault="003D3254" w:rsidP="006B6483">
            <w:pPr>
              <w:pStyle w:val="Normlny0"/>
            </w:pPr>
          </w:p>
          <w:p w14:paraId="186DF364" w14:textId="77777777" w:rsidR="003D3254" w:rsidRDefault="003D3254" w:rsidP="006B6483">
            <w:pPr>
              <w:pStyle w:val="Normlny0"/>
            </w:pPr>
          </w:p>
          <w:p w14:paraId="55CC6605" w14:textId="7E2FF5BA" w:rsidR="006B6483" w:rsidRPr="00E845FD" w:rsidRDefault="006B6483" w:rsidP="006B6483">
            <w:pPr>
              <w:pStyle w:val="Normlny0"/>
              <w:jc w:val="center"/>
            </w:pPr>
            <w:r w:rsidRPr="00E845FD">
              <w:t>Č: I</w:t>
            </w:r>
          </w:p>
          <w:p w14:paraId="51B4B5D8" w14:textId="32FD2225" w:rsidR="006B6483" w:rsidRPr="00E845FD" w:rsidRDefault="003D3254" w:rsidP="006B6483">
            <w:pPr>
              <w:pStyle w:val="Normlny0"/>
              <w:jc w:val="center"/>
            </w:pPr>
            <w:r>
              <w:t>§: 118</w:t>
            </w:r>
          </w:p>
          <w:p w14:paraId="1CB0F976" w14:textId="1A58B3A0" w:rsidR="006B6483" w:rsidRPr="00E845FD" w:rsidRDefault="00FF00DE" w:rsidP="006B6483">
            <w:pPr>
              <w:pStyle w:val="Normlny0"/>
              <w:jc w:val="center"/>
            </w:pPr>
            <w:r>
              <w:t>O: 2</w:t>
            </w:r>
          </w:p>
          <w:p w14:paraId="4C5EDD1D" w14:textId="77777777" w:rsidR="006B6483" w:rsidRPr="00E845FD" w:rsidRDefault="006B6483" w:rsidP="006B6483">
            <w:pPr>
              <w:pStyle w:val="Normlny0"/>
              <w:jc w:val="center"/>
            </w:pPr>
          </w:p>
          <w:p w14:paraId="6E5572AE" w14:textId="77777777" w:rsidR="006B6483" w:rsidRPr="00E845FD" w:rsidRDefault="006B6483" w:rsidP="006B6483">
            <w:pPr>
              <w:pStyle w:val="Normlny0"/>
              <w:jc w:val="center"/>
            </w:pPr>
          </w:p>
          <w:p w14:paraId="5F1D728C" w14:textId="77777777" w:rsidR="006B6483" w:rsidRPr="00E845FD" w:rsidRDefault="006B6483" w:rsidP="006B6483">
            <w:pPr>
              <w:pStyle w:val="Normlny0"/>
              <w:jc w:val="center"/>
            </w:pPr>
          </w:p>
          <w:p w14:paraId="07C05016" w14:textId="77777777" w:rsidR="006B6483" w:rsidRPr="00E845FD" w:rsidRDefault="006B6483" w:rsidP="006B6483">
            <w:pPr>
              <w:pStyle w:val="Normlny0"/>
              <w:jc w:val="center"/>
            </w:pPr>
          </w:p>
          <w:p w14:paraId="77CD0CB1" w14:textId="77777777" w:rsidR="006B6483" w:rsidRPr="00E845FD" w:rsidRDefault="006B6483" w:rsidP="006B6483">
            <w:pPr>
              <w:pStyle w:val="Normlny0"/>
              <w:jc w:val="center"/>
            </w:pPr>
          </w:p>
          <w:p w14:paraId="106CE50E" w14:textId="77777777" w:rsidR="006B6483" w:rsidRPr="00E845FD" w:rsidRDefault="006B6483" w:rsidP="006B6483">
            <w:pPr>
              <w:pStyle w:val="Normlny0"/>
              <w:jc w:val="center"/>
            </w:pPr>
          </w:p>
          <w:p w14:paraId="3C9BFC37" w14:textId="77777777" w:rsidR="006B6483" w:rsidRPr="00E845FD" w:rsidRDefault="006B6483" w:rsidP="006B6483">
            <w:pPr>
              <w:pStyle w:val="Normlny0"/>
              <w:jc w:val="center"/>
            </w:pPr>
          </w:p>
          <w:p w14:paraId="47279150" w14:textId="77777777" w:rsidR="006B6483" w:rsidRPr="00E845FD" w:rsidRDefault="006B6483" w:rsidP="006B6483">
            <w:pPr>
              <w:pStyle w:val="Normlny0"/>
              <w:jc w:val="center"/>
            </w:pPr>
          </w:p>
          <w:p w14:paraId="53FE80E7" w14:textId="77777777" w:rsidR="006B6483" w:rsidRPr="00E845FD" w:rsidRDefault="006B6483" w:rsidP="006B6483">
            <w:pPr>
              <w:pStyle w:val="Normlny0"/>
              <w:jc w:val="center"/>
            </w:pPr>
          </w:p>
          <w:p w14:paraId="65A40BC3" w14:textId="77777777" w:rsidR="006B6483" w:rsidRPr="00E845FD" w:rsidRDefault="006B6483" w:rsidP="006B6483">
            <w:pPr>
              <w:pStyle w:val="Normlny0"/>
              <w:jc w:val="center"/>
            </w:pPr>
          </w:p>
          <w:p w14:paraId="61641C9E" w14:textId="77777777" w:rsidR="006B6483" w:rsidRPr="00E845FD" w:rsidRDefault="006B6483" w:rsidP="006B6483">
            <w:pPr>
              <w:pStyle w:val="Normlny0"/>
              <w:jc w:val="center"/>
            </w:pPr>
          </w:p>
          <w:p w14:paraId="58AABF00" w14:textId="77777777" w:rsidR="006B6483" w:rsidRPr="00E845FD" w:rsidRDefault="006B6483" w:rsidP="006B6483">
            <w:pPr>
              <w:pStyle w:val="Normlny0"/>
              <w:jc w:val="center"/>
            </w:pPr>
          </w:p>
          <w:p w14:paraId="296E4888" w14:textId="77777777" w:rsidR="006B6483" w:rsidRPr="00E845FD" w:rsidRDefault="006B6483" w:rsidP="006B6483">
            <w:pPr>
              <w:pStyle w:val="Normlny0"/>
              <w:jc w:val="center"/>
            </w:pPr>
          </w:p>
          <w:p w14:paraId="06E1419B" w14:textId="77777777" w:rsidR="006B6483" w:rsidRPr="00E845FD" w:rsidRDefault="006B6483" w:rsidP="006B6483">
            <w:pPr>
              <w:pStyle w:val="Normlny0"/>
              <w:jc w:val="center"/>
            </w:pPr>
          </w:p>
          <w:p w14:paraId="0A9E93A1" w14:textId="77777777" w:rsidR="006B6483" w:rsidRPr="00E845FD" w:rsidRDefault="006B6483" w:rsidP="006B6483">
            <w:pPr>
              <w:pStyle w:val="Normlny0"/>
              <w:jc w:val="center"/>
            </w:pPr>
          </w:p>
          <w:p w14:paraId="0092436F" w14:textId="77777777" w:rsidR="006B6483" w:rsidRPr="00E845FD" w:rsidRDefault="006B6483" w:rsidP="006B6483">
            <w:pPr>
              <w:pStyle w:val="Normlny0"/>
              <w:jc w:val="center"/>
            </w:pPr>
          </w:p>
          <w:p w14:paraId="0631B8CB" w14:textId="77777777" w:rsidR="006B6483" w:rsidRPr="00E845FD" w:rsidRDefault="006B6483" w:rsidP="006B6483">
            <w:pPr>
              <w:pStyle w:val="Normlny0"/>
              <w:jc w:val="center"/>
            </w:pPr>
          </w:p>
          <w:p w14:paraId="61164FB8" w14:textId="5009B779" w:rsidR="006B6483" w:rsidRPr="00E845FD" w:rsidRDefault="006B6483" w:rsidP="002C3698">
            <w:pPr>
              <w:pStyle w:val="Normlny0"/>
            </w:pPr>
          </w:p>
        </w:tc>
        <w:tc>
          <w:tcPr>
            <w:tcW w:w="3686" w:type="dxa"/>
            <w:tcBorders>
              <w:top w:val="single" w:sz="4" w:space="0" w:color="auto"/>
              <w:bottom w:val="single" w:sz="4" w:space="0" w:color="auto"/>
            </w:tcBorders>
          </w:tcPr>
          <w:p w14:paraId="276A07EC" w14:textId="29BEBC22" w:rsidR="006B6483" w:rsidRPr="00E845FD" w:rsidRDefault="006B6483" w:rsidP="006B6483">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lastRenderedPageBreak/>
              <w:t>§ 20</w:t>
            </w:r>
          </w:p>
          <w:p w14:paraId="5F7EDCF0" w14:textId="3E2EE092" w:rsidR="006B6483" w:rsidRPr="00E845FD" w:rsidRDefault="006B6483" w:rsidP="006B6483">
            <w:pPr>
              <w:shd w:val="clear" w:color="auto" w:fill="FFFFFF"/>
              <w:jc w:val="center"/>
              <w:rPr>
                <w:rFonts w:ascii="Times New Roman" w:hAnsi="Times New Roman" w:cs="Times New Roman"/>
                <w:sz w:val="20"/>
                <w:szCs w:val="20"/>
              </w:rPr>
            </w:pPr>
            <w:r w:rsidRPr="00E845FD">
              <w:rPr>
                <w:rFonts w:ascii="Times New Roman" w:hAnsi="Times New Roman" w:cs="Times New Roman"/>
                <w:sz w:val="20"/>
                <w:szCs w:val="20"/>
              </w:rPr>
              <w:t>Pobočka slovenskej právnickej osoby</w:t>
            </w:r>
          </w:p>
          <w:p w14:paraId="20EEBF34" w14:textId="77777777" w:rsidR="006B6483" w:rsidRPr="00E845FD" w:rsidRDefault="006B6483" w:rsidP="006B6483">
            <w:pPr>
              <w:shd w:val="clear" w:color="auto" w:fill="FFFFFF"/>
              <w:jc w:val="both"/>
              <w:rPr>
                <w:rFonts w:ascii="Times New Roman" w:hAnsi="Times New Roman" w:cs="Times New Roman"/>
                <w:sz w:val="20"/>
                <w:szCs w:val="20"/>
              </w:rPr>
            </w:pPr>
          </w:p>
          <w:p w14:paraId="1692B538" w14:textId="77777777" w:rsidR="003D3254" w:rsidRPr="003D3254" w:rsidRDefault="003D3254" w:rsidP="003D3254">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 xml:space="preserve">(2) Do obchodného registra sa pri slovenskej právnickej osobe podľa § 8 písm. a) až d), ktorej pobočka má adresu miesta činnosti v členskom štáte Európskej únie alebo v niektorom zo zmluvných štátov Dohody o Európskom hospodárskom priestore (ďalej len „členský štát“), po prijatí oznámenia zahraničného registra pobočky prostredníctvom systému prepojenia registrov v rozsahu údajov z tohto oznámenia, zapisujú tieto zapisované údaje </w:t>
            </w:r>
          </w:p>
          <w:p w14:paraId="153EEB54" w14:textId="77777777" w:rsidR="003D3254" w:rsidRPr="003D3254" w:rsidRDefault="003D3254" w:rsidP="003D3254">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lastRenderedPageBreak/>
              <w:t>a) označenie alebo názov pobočky slovenskej právnickej osoby,</w:t>
            </w:r>
          </w:p>
          <w:p w14:paraId="29D6C205" w14:textId="77777777" w:rsidR="003D3254" w:rsidRPr="003D3254" w:rsidRDefault="003D3254" w:rsidP="003D3254">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b) adresa umiestnenia,</w:t>
            </w:r>
          </w:p>
          <w:p w14:paraId="2EDDFEC0" w14:textId="77777777" w:rsidR="003D3254" w:rsidRPr="003D3254" w:rsidRDefault="003D3254" w:rsidP="003D3254">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c) identifikátor pobočky slovenskej právnickej osoby pridelený zahraničným registrom,</w:t>
            </w:r>
          </w:p>
          <w:p w14:paraId="1582E9CA" w14:textId="77777777" w:rsidR="003D3254" w:rsidRPr="003D3254" w:rsidRDefault="003D3254" w:rsidP="003D3254">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d) dátum zápisu pobočky slovenskej právnickej osoby do zahraničného registra,</w:t>
            </w:r>
          </w:p>
          <w:p w14:paraId="5A4F9C49" w14:textId="77777777" w:rsidR="003D3254" w:rsidRPr="003D3254" w:rsidRDefault="003D3254" w:rsidP="003D3254">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e) dátum výmazu pobočky slovenskej právnickej osoby zo zahraničného registra,</w:t>
            </w:r>
          </w:p>
          <w:p w14:paraId="0229E378" w14:textId="3B2B754F" w:rsidR="00AA7878" w:rsidRPr="00E845FD" w:rsidRDefault="003D3254" w:rsidP="003D3254">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f) označenie zahraničného registra.</w:t>
            </w:r>
          </w:p>
          <w:p w14:paraId="3FEC06E4" w14:textId="78DD97C3" w:rsidR="006B6483" w:rsidRPr="00E845FD" w:rsidRDefault="006B6483" w:rsidP="006B6483">
            <w:pPr>
              <w:shd w:val="clear" w:color="auto" w:fill="FFFFFF"/>
              <w:jc w:val="both"/>
              <w:rPr>
                <w:rFonts w:ascii="Times New Roman" w:hAnsi="Times New Roman" w:cs="Times New Roman"/>
                <w:sz w:val="20"/>
                <w:szCs w:val="20"/>
              </w:rPr>
            </w:pPr>
          </w:p>
          <w:p w14:paraId="5CD12C72" w14:textId="77777777" w:rsidR="006B6483" w:rsidRPr="00E845FD" w:rsidRDefault="006B6483" w:rsidP="006B6483">
            <w:pPr>
              <w:shd w:val="clear" w:color="auto" w:fill="FFFFFF"/>
              <w:jc w:val="both"/>
              <w:rPr>
                <w:rFonts w:ascii="Times New Roman" w:hAnsi="Times New Roman" w:cs="Times New Roman"/>
                <w:sz w:val="20"/>
                <w:szCs w:val="20"/>
              </w:rPr>
            </w:pPr>
          </w:p>
          <w:p w14:paraId="5FA30686" w14:textId="77777777" w:rsidR="006B6483" w:rsidRPr="00E845FD" w:rsidRDefault="006B6483" w:rsidP="006B6483">
            <w:pPr>
              <w:tabs>
                <w:tab w:val="left" w:pos="284"/>
              </w:tabs>
              <w:jc w:val="center"/>
              <w:rPr>
                <w:rFonts w:ascii="Times New Roman" w:hAnsi="Times New Roman" w:cs="Times New Roman"/>
                <w:sz w:val="20"/>
                <w:szCs w:val="20"/>
              </w:rPr>
            </w:pPr>
            <w:r w:rsidRPr="00E845FD">
              <w:rPr>
                <w:rFonts w:ascii="Times New Roman" w:hAnsi="Times New Roman" w:cs="Times New Roman"/>
                <w:sz w:val="20"/>
                <w:szCs w:val="20"/>
              </w:rPr>
              <w:t>§ 21</w:t>
            </w:r>
          </w:p>
          <w:p w14:paraId="0C3E3F37" w14:textId="77777777" w:rsidR="006B6483" w:rsidRPr="00E845FD" w:rsidRDefault="006B6483" w:rsidP="006B6483">
            <w:pPr>
              <w:tabs>
                <w:tab w:val="left" w:pos="284"/>
              </w:tabs>
              <w:jc w:val="center"/>
              <w:rPr>
                <w:rFonts w:ascii="Times New Roman" w:hAnsi="Times New Roman" w:cs="Times New Roman"/>
                <w:sz w:val="20"/>
                <w:szCs w:val="20"/>
              </w:rPr>
            </w:pPr>
            <w:r w:rsidRPr="00E845FD">
              <w:rPr>
                <w:rFonts w:ascii="Times New Roman" w:hAnsi="Times New Roman" w:cs="Times New Roman"/>
                <w:sz w:val="20"/>
                <w:szCs w:val="20"/>
              </w:rPr>
              <w:t>Pobočka zahraničnej právnickej osoby</w:t>
            </w:r>
          </w:p>
          <w:p w14:paraId="11F73B57" w14:textId="26A9B87C" w:rsidR="00AA7878" w:rsidRPr="00AA7878" w:rsidRDefault="00AA7878" w:rsidP="00AA7878">
            <w:pPr>
              <w:tabs>
                <w:tab w:val="left" w:pos="284"/>
              </w:tabs>
              <w:jc w:val="both"/>
              <w:rPr>
                <w:rFonts w:ascii="Times New Roman" w:hAnsi="Times New Roman" w:cs="Times New Roman"/>
                <w:sz w:val="20"/>
                <w:szCs w:val="20"/>
              </w:rPr>
            </w:pPr>
          </w:p>
          <w:p w14:paraId="05E21EA7" w14:textId="7EBCE0E5"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Do obchodného registra sa pri pobočke zahraničnej právnickej osoby, ktorá má sídlo v členskom štáte, zapisujú tieto zapisované údaje</w:t>
            </w:r>
            <w:r w:rsidR="006025CC">
              <w:rPr>
                <w:rFonts w:ascii="Times New Roman" w:hAnsi="Times New Roman" w:cs="Times New Roman"/>
                <w:sz w:val="20"/>
                <w:szCs w:val="20"/>
              </w:rPr>
              <w:t>:</w:t>
            </w:r>
          </w:p>
          <w:p w14:paraId="4EBE9DE5"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a) označenie alebo názov pobočky zahraničnej právnickej osoby, ak je odlišné od obchodného mena zahraničnej právnickej osoby,</w:t>
            </w:r>
          </w:p>
          <w:p w14:paraId="01BC40FF"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b) adresa miesta činnosti,</w:t>
            </w:r>
          </w:p>
          <w:p w14:paraId="2E163235"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 xml:space="preserve">c) identifikačné číslo, </w:t>
            </w:r>
          </w:p>
          <w:p w14:paraId="2490DE3F"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d) predmet podnikania,</w:t>
            </w:r>
          </w:p>
          <w:p w14:paraId="64AAC9D6"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e) vedúci pobočky zahraničnej právnickej osoby,</w:t>
            </w:r>
          </w:p>
          <w:p w14:paraId="070E045E"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f) prokurista s uvedením spôsobu konania, ak je prokúra udelená,</w:t>
            </w:r>
          </w:p>
          <w:p w14:paraId="3FCA33A9"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g) obchodné meno, sídlo a právna forma zahraničnej právnickej osoby, ktorá pobočku zahraničnej právnickej osoby zriadila (ďalej len „zriaďovateľ“),</w:t>
            </w:r>
          </w:p>
          <w:p w14:paraId="4B2CA5FF"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h) zahraničný register zriaďovateľa,</w:t>
            </w:r>
          </w:p>
          <w:p w14:paraId="0AE90C0B"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t>i) identifikátor zriaďovateľa pridelený zahraničným registrom,</w:t>
            </w:r>
          </w:p>
          <w:p w14:paraId="297FC4C2" w14:textId="77777777" w:rsidR="003D3254" w:rsidRPr="003D3254" w:rsidRDefault="003D3254" w:rsidP="003D3254">
            <w:pPr>
              <w:tabs>
                <w:tab w:val="left" w:pos="284"/>
              </w:tabs>
              <w:jc w:val="both"/>
              <w:rPr>
                <w:rFonts w:ascii="Times New Roman" w:hAnsi="Times New Roman" w:cs="Times New Roman"/>
                <w:sz w:val="20"/>
                <w:szCs w:val="20"/>
              </w:rPr>
            </w:pPr>
            <w:r w:rsidRPr="003D3254">
              <w:rPr>
                <w:rFonts w:ascii="Times New Roman" w:hAnsi="Times New Roman" w:cs="Times New Roman"/>
                <w:sz w:val="20"/>
                <w:szCs w:val="20"/>
              </w:rPr>
              <w:lastRenderedPageBreak/>
              <w:t xml:space="preserve">j) štatutárny orgán alebo členovia štatutárneho orgánu zriaďovateľa, </w:t>
            </w:r>
          </w:p>
          <w:p w14:paraId="27E1A065" w14:textId="25AC1A40" w:rsidR="00254298" w:rsidRDefault="003D3254" w:rsidP="003D3254">
            <w:pPr>
              <w:jc w:val="both"/>
              <w:rPr>
                <w:rFonts w:ascii="Times New Roman" w:hAnsi="Times New Roman" w:cs="Times New Roman"/>
                <w:sz w:val="20"/>
                <w:szCs w:val="20"/>
              </w:rPr>
            </w:pPr>
            <w:r w:rsidRPr="003D3254">
              <w:rPr>
                <w:rFonts w:ascii="Times New Roman" w:hAnsi="Times New Roman" w:cs="Times New Roman"/>
                <w:sz w:val="20"/>
                <w:szCs w:val="20"/>
              </w:rPr>
              <w:t>k) právne skutočnosti alebo udalosti týkajúce sa zriaďovateľa podľa § 26 až 33.</w:t>
            </w:r>
          </w:p>
          <w:p w14:paraId="59CD3AB2" w14:textId="5677BF92" w:rsidR="00254298" w:rsidRDefault="00254298" w:rsidP="006B6483">
            <w:pPr>
              <w:jc w:val="both"/>
              <w:rPr>
                <w:rFonts w:ascii="Times New Roman" w:hAnsi="Times New Roman" w:cs="Times New Roman"/>
                <w:sz w:val="20"/>
                <w:szCs w:val="20"/>
              </w:rPr>
            </w:pPr>
          </w:p>
          <w:p w14:paraId="4AFD3854" w14:textId="77777777" w:rsidR="003D3254" w:rsidRPr="00E845FD" w:rsidRDefault="003D3254" w:rsidP="006B6483">
            <w:pPr>
              <w:jc w:val="both"/>
              <w:rPr>
                <w:rFonts w:ascii="Times New Roman" w:hAnsi="Times New Roman" w:cs="Times New Roman"/>
                <w:sz w:val="20"/>
                <w:szCs w:val="20"/>
              </w:rPr>
            </w:pPr>
          </w:p>
          <w:p w14:paraId="6A2E88BE" w14:textId="5A16D01C" w:rsidR="00AA7878" w:rsidRPr="00BC1B86" w:rsidRDefault="003D3254" w:rsidP="00FF00DE">
            <w:pPr>
              <w:shd w:val="clear" w:color="auto" w:fill="FFFFFF"/>
              <w:jc w:val="both"/>
              <w:rPr>
                <w:rFonts w:ascii="Times New Roman" w:hAnsi="Times New Roman" w:cs="Times New Roman"/>
                <w:sz w:val="20"/>
                <w:szCs w:val="20"/>
              </w:rPr>
            </w:pPr>
            <w:r w:rsidRPr="003D3254">
              <w:rPr>
                <w:rFonts w:ascii="Times New Roman" w:hAnsi="Times New Roman" w:cs="Times New Roman"/>
                <w:sz w:val="20"/>
                <w:szCs w:val="20"/>
              </w:rPr>
              <w:t xml:space="preserve">(2) Na účely sprístupňovania údajov prostredníctvom systému prepojenia registrov podľa tohto zákona sa pre zapísané </w:t>
            </w:r>
            <w:r w:rsidRPr="00BC1B86">
              <w:rPr>
                <w:rFonts w:ascii="Times New Roman" w:hAnsi="Times New Roman" w:cs="Times New Roman"/>
                <w:sz w:val="20"/>
                <w:szCs w:val="20"/>
              </w:rPr>
              <w:t>osoby používa jedinečný identifikačný znak.</w:t>
            </w:r>
            <w:r w:rsidR="00BC1B86" w:rsidRPr="00BC1B86">
              <w:rPr>
                <w:rFonts w:ascii="Times New Roman" w:hAnsi="Times New Roman" w:cs="Times New Roman"/>
                <w:sz w:val="20"/>
                <w:szCs w:val="20"/>
                <w:vertAlign w:val="superscript"/>
              </w:rPr>
              <w:t>87</w:t>
            </w:r>
            <w:r w:rsidRPr="00BC1B86">
              <w:rPr>
                <w:rFonts w:ascii="Times New Roman" w:hAnsi="Times New Roman" w:cs="Times New Roman"/>
                <w:sz w:val="20"/>
                <w:szCs w:val="20"/>
              </w:rPr>
              <w:t>) Jedinečný identifikačný znak pozostáva z označenia členského štátu, ktorý sprístupňuje údaje prostredníctvom systému prepojenia registrov, označenia obchodného registra alebo inej evidencie, v ktorej je zapísaná osoba zapísaná alebo v ktorej je zapísaná osoba povinná ukladať listiny a z identifikačného čísla zapísanej osoby. Registrový súd oznamuje údaje prostredníctvom systému prepojenia registrov bezplatne.</w:t>
            </w:r>
          </w:p>
          <w:p w14:paraId="2404DC22" w14:textId="77777777" w:rsidR="003D3254" w:rsidRPr="00BC1B86" w:rsidRDefault="003D3254" w:rsidP="00FF00DE">
            <w:pPr>
              <w:shd w:val="clear" w:color="auto" w:fill="FFFFFF"/>
              <w:jc w:val="both"/>
              <w:rPr>
                <w:rFonts w:ascii="Times New Roman" w:hAnsi="Times New Roman" w:cs="Times New Roman"/>
                <w:sz w:val="20"/>
                <w:szCs w:val="20"/>
              </w:rPr>
            </w:pPr>
          </w:p>
          <w:p w14:paraId="03E191D3" w14:textId="147B23F3" w:rsidR="00FF00DE" w:rsidRPr="00BC1B86" w:rsidRDefault="00BC1B86" w:rsidP="00FF00DE">
            <w:pPr>
              <w:shd w:val="clear" w:color="auto" w:fill="FFFFFF"/>
              <w:jc w:val="both"/>
              <w:rPr>
                <w:rFonts w:ascii="Times New Roman" w:hAnsi="Times New Roman" w:cs="Times New Roman"/>
                <w:sz w:val="20"/>
                <w:szCs w:val="20"/>
              </w:rPr>
            </w:pPr>
            <w:r w:rsidRPr="00BC1B86">
              <w:rPr>
                <w:rFonts w:ascii="Times New Roman" w:hAnsi="Times New Roman" w:cs="Times New Roman"/>
                <w:sz w:val="20"/>
                <w:szCs w:val="20"/>
              </w:rPr>
              <w:t>Poznámka k odkazu 87</w:t>
            </w:r>
            <w:r w:rsidR="00FF00DE" w:rsidRPr="00BC1B86">
              <w:rPr>
                <w:rFonts w:ascii="Times New Roman" w:hAnsi="Times New Roman" w:cs="Times New Roman"/>
                <w:sz w:val="20"/>
                <w:szCs w:val="20"/>
              </w:rPr>
              <w:t xml:space="preserve"> znie:</w:t>
            </w:r>
          </w:p>
          <w:p w14:paraId="40A27CD3" w14:textId="54770939" w:rsidR="006B6483" w:rsidRPr="00E845FD" w:rsidRDefault="00BC1B86" w:rsidP="00FF00DE">
            <w:pPr>
              <w:jc w:val="both"/>
              <w:rPr>
                <w:rFonts w:ascii="Times New Roman" w:hAnsi="Times New Roman" w:cs="Times New Roman"/>
                <w:sz w:val="20"/>
                <w:szCs w:val="20"/>
              </w:rPr>
            </w:pPr>
            <w:r w:rsidRPr="00BC1B86">
              <w:rPr>
                <w:rFonts w:ascii="Times New Roman" w:hAnsi="Times New Roman" w:cs="Times New Roman"/>
                <w:sz w:val="20"/>
                <w:szCs w:val="20"/>
                <w:vertAlign w:val="superscript"/>
              </w:rPr>
              <w:t>87</w:t>
            </w:r>
            <w:r w:rsidR="003D3254" w:rsidRPr="00BC1B86">
              <w:rPr>
                <w:rFonts w:ascii="Times New Roman" w:hAnsi="Times New Roman" w:cs="Times New Roman"/>
                <w:sz w:val="20"/>
                <w:szCs w:val="20"/>
              </w:rPr>
              <w:t>)</w:t>
            </w:r>
            <w:r w:rsidR="003D3254">
              <w:rPr>
                <w:rFonts w:ascii="Times New Roman" w:hAnsi="Times New Roman" w:cs="Times New Roman"/>
                <w:sz w:val="20"/>
                <w:szCs w:val="20"/>
              </w:rPr>
              <w:t xml:space="preserve"> Bod 9 prílohy k v</w:t>
            </w:r>
            <w:r w:rsidR="00FF00DE" w:rsidRPr="00FF00DE">
              <w:rPr>
                <w:rFonts w:ascii="Times New Roman" w:hAnsi="Times New Roman" w:cs="Times New Roman"/>
                <w:sz w:val="20"/>
                <w:szCs w:val="20"/>
              </w:rPr>
              <w:t>ykonávaciemu nariadeniu (EÚ) 2021/1042</w:t>
            </w:r>
          </w:p>
        </w:tc>
        <w:tc>
          <w:tcPr>
            <w:tcW w:w="827" w:type="dxa"/>
            <w:tcBorders>
              <w:top w:val="single" w:sz="4" w:space="0" w:color="auto"/>
              <w:bottom w:val="single" w:sz="4" w:space="0" w:color="auto"/>
            </w:tcBorders>
          </w:tcPr>
          <w:p w14:paraId="349B7F53" w14:textId="7E4E18F6" w:rsidR="006B6483" w:rsidRPr="00E845FD" w:rsidRDefault="006B6483" w:rsidP="006B6483">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4C70505E" w14:textId="77777777" w:rsidR="006B6483" w:rsidRPr="00E845FD" w:rsidRDefault="006B6483" w:rsidP="006B6483">
            <w:pPr>
              <w:jc w:val="center"/>
              <w:rPr>
                <w:rFonts w:ascii="Times New Roman" w:hAnsi="Times New Roman" w:cs="Times New Roman"/>
                <w:sz w:val="20"/>
                <w:szCs w:val="20"/>
                <w:highlight w:val="yellow"/>
              </w:rPr>
            </w:pPr>
          </w:p>
          <w:p w14:paraId="0BC80F5A" w14:textId="77777777" w:rsidR="006B6483" w:rsidRPr="00E845FD" w:rsidRDefault="006B6483" w:rsidP="006B6483">
            <w:pPr>
              <w:jc w:val="center"/>
              <w:rPr>
                <w:rFonts w:ascii="Times New Roman" w:hAnsi="Times New Roman" w:cs="Times New Roman"/>
                <w:sz w:val="20"/>
                <w:szCs w:val="20"/>
                <w:highlight w:val="yellow"/>
              </w:rPr>
            </w:pPr>
          </w:p>
          <w:p w14:paraId="1501A413" w14:textId="77777777" w:rsidR="006B6483" w:rsidRPr="00E845FD" w:rsidRDefault="006B6483" w:rsidP="006B6483">
            <w:pPr>
              <w:jc w:val="center"/>
              <w:rPr>
                <w:rFonts w:ascii="Times New Roman" w:hAnsi="Times New Roman" w:cs="Times New Roman"/>
                <w:sz w:val="20"/>
                <w:szCs w:val="20"/>
                <w:highlight w:val="yellow"/>
              </w:rPr>
            </w:pPr>
          </w:p>
          <w:p w14:paraId="7B001F1A" w14:textId="77777777" w:rsidR="006B6483" w:rsidRPr="00E845FD" w:rsidRDefault="006B6483" w:rsidP="006B6483">
            <w:pPr>
              <w:jc w:val="center"/>
              <w:rPr>
                <w:rFonts w:ascii="Times New Roman" w:hAnsi="Times New Roman" w:cs="Times New Roman"/>
                <w:sz w:val="20"/>
                <w:szCs w:val="20"/>
                <w:highlight w:val="yellow"/>
              </w:rPr>
            </w:pPr>
          </w:p>
        </w:tc>
        <w:tc>
          <w:tcPr>
            <w:tcW w:w="1418" w:type="dxa"/>
            <w:tcBorders>
              <w:top w:val="single" w:sz="4" w:space="0" w:color="auto"/>
              <w:bottom w:val="single" w:sz="4" w:space="0" w:color="auto"/>
            </w:tcBorders>
          </w:tcPr>
          <w:p w14:paraId="4EB61D1C" w14:textId="77777777" w:rsidR="006B6483" w:rsidRPr="00E845FD" w:rsidRDefault="006B6483" w:rsidP="006B6483">
            <w:pPr>
              <w:pStyle w:val="Nadpis1"/>
              <w:jc w:val="both"/>
              <w:outlineLvl w:val="0"/>
              <w:rPr>
                <w:b w:val="0"/>
                <w:bCs w:val="0"/>
                <w:sz w:val="20"/>
                <w:szCs w:val="20"/>
                <w:highlight w:val="yellow"/>
              </w:rPr>
            </w:pPr>
          </w:p>
        </w:tc>
        <w:tc>
          <w:tcPr>
            <w:tcW w:w="850" w:type="dxa"/>
            <w:tcBorders>
              <w:top w:val="single" w:sz="4" w:space="0" w:color="auto"/>
              <w:bottom w:val="single" w:sz="4" w:space="0" w:color="auto"/>
            </w:tcBorders>
          </w:tcPr>
          <w:p w14:paraId="3B878DF8" w14:textId="77777777" w:rsidR="006B6483" w:rsidRPr="00E845FD" w:rsidRDefault="006B6483" w:rsidP="006B6483">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A5E31EB" w14:textId="77777777" w:rsidR="006B6483" w:rsidRPr="00E845FD" w:rsidRDefault="006B6483" w:rsidP="006B6483">
            <w:pPr>
              <w:jc w:val="center"/>
              <w:rPr>
                <w:rFonts w:ascii="Times New Roman" w:hAnsi="Times New Roman" w:cs="Times New Roman"/>
                <w:sz w:val="20"/>
                <w:szCs w:val="20"/>
                <w:highlight w:val="yellow"/>
              </w:rPr>
            </w:pPr>
          </w:p>
        </w:tc>
      </w:tr>
      <w:tr w:rsidR="002C3698" w:rsidRPr="00E845FD" w14:paraId="10DD93A0" w14:textId="77777777" w:rsidTr="00370010">
        <w:tc>
          <w:tcPr>
            <w:tcW w:w="988" w:type="dxa"/>
            <w:tcBorders>
              <w:top w:val="single" w:sz="4" w:space="0" w:color="auto"/>
              <w:bottom w:val="single" w:sz="4" w:space="0" w:color="auto"/>
            </w:tcBorders>
          </w:tcPr>
          <w:p w14:paraId="2BB1099A" w14:textId="77777777" w:rsidR="002C3698" w:rsidRPr="00E845FD" w:rsidRDefault="002C3698" w:rsidP="002C3698">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19</w:t>
            </w:r>
          </w:p>
          <w:p w14:paraId="41CA1676" w14:textId="77777777" w:rsidR="002C3698" w:rsidRPr="00E845FD" w:rsidRDefault="002C3698" w:rsidP="002C3698">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bottom w:val="single" w:sz="4" w:space="0" w:color="auto"/>
            </w:tcBorders>
          </w:tcPr>
          <w:p w14:paraId="00CC8B95" w14:textId="77777777" w:rsidR="002C3698" w:rsidRPr="00E845FD" w:rsidRDefault="002C3698" w:rsidP="002C3698">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2. Výmena informácií prostredníctvom systému prepojenia registrov je pre registre bezplatná.</w:t>
            </w:r>
          </w:p>
          <w:p w14:paraId="42137705" w14:textId="77777777" w:rsidR="002C3698" w:rsidRPr="00E845FD" w:rsidRDefault="002C3698" w:rsidP="002C3698">
            <w:pPr>
              <w:adjustRightInd w:val="0"/>
              <w:jc w:val="both"/>
              <w:rPr>
                <w:rFonts w:ascii="Times New Roman" w:hAnsi="Times New Roman" w:cs="Times New Roman"/>
                <w:bCs/>
                <w:sz w:val="20"/>
                <w:szCs w:val="20"/>
              </w:rPr>
            </w:pPr>
          </w:p>
        </w:tc>
        <w:tc>
          <w:tcPr>
            <w:tcW w:w="850" w:type="dxa"/>
            <w:tcBorders>
              <w:top w:val="single" w:sz="4" w:space="0" w:color="auto"/>
              <w:bottom w:val="single" w:sz="4" w:space="0" w:color="auto"/>
            </w:tcBorders>
          </w:tcPr>
          <w:p w14:paraId="7FC9D4E1" w14:textId="77777777" w:rsidR="002C3698" w:rsidRPr="00E845FD" w:rsidRDefault="002C3698" w:rsidP="002C3698">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7CF8ADC7" w14:textId="77777777" w:rsidR="002C3698" w:rsidRPr="00E845FD" w:rsidRDefault="002C3698" w:rsidP="002C3698">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7923B830" w14:textId="74AA0DFC" w:rsidR="002C3698" w:rsidRPr="00E845FD" w:rsidRDefault="002C3698" w:rsidP="002C3698">
            <w:pPr>
              <w:pStyle w:val="Normlny0"/>
              <w:jc w:val="center"/>
            </w:pPr>
            <w:r w:rsidRPr="00E845FD">
              <w:t>Č: I</w:t>
            </w:r>
          </w:p>
          <w:p w14:paraId="6F9B9F54" w14:textId="3F1F3AF6" w:rsidR="002C3698" w:rsidRPr="00E845FD" w:rsidRDefault="003D3254" w:rsidP="002C3698">
            <w:pPr>
              <w:pStyle w:val="Normlny0"/>
              <w:jc w:val="center"/>
            </w:pPr>
            <w:r>
              <w:t>§: 118</w:t>
            </w:r>
          </w:p>
          <w:p w14:paraId="403C39CC" w14:textId="199F2800" w:rsidR="002C3698" w:rsidRPr="00E845FD" w:rsidRDefault="00FF00DE" w:rsidP="002C3698">
            <w:pPr>
              <w:pStyle w:val="Normlny0"/>
              <w:jc w:val="center"/>
            </w:pPr>
            <w:r>
              <w:t>O: 2</w:t>
            </w:r>
          </w:p>
          <w:p w14:paraId="59C69EE1" w14:textId="3AE781C5" w:rsidR="002C3698" w:rsidRPr="00E845FD" w:rsidRDefault="002C3698" w:rsidP="002C3698">
            <w:pPr>
              <w:pStyle w:val="Normlny0"/>
              <w:jc w:val="center"/>
            </w:pPr>
            <w:r w:rsidRPr="00E845FD">
              <w:t>V: 3</w:t>
            </w:r>
          </w:p>
        </w:tc>
        <w:tc>
          <w:tcPr>
            <w:tcW w:w="3686" w:type="dxa"/>
            <w:tcBorders>
              <w:top w:val="single" w:sz="4" w:space="0" w:color="auto"/>
              <w:bottom w:val="single" w:sz="4" w:space="0" w:color="auto"/>
            </w:tcBorders>
          </w:tcPr>
          <w:p w14:paraId="285882EE" w14:textId="473B223F" w:rsidR="002C3698" w:rsidRPr="00E845FD" w:rsidRDefault="00FF00DE" w:rsidP="002C3698">
            <w:pPr>
              <w:jc w:val="both"/>
              <w:rPr>
                <w:rFonts w:ascii="Times New Roman" w:hAnsi="Times New Roman" w:cs="Times New Roman"/>
                <w:sz w:val="20"/>
                <w:szCs w:val="20"/>
              </w:rPr>
            </w:pPr>
            <w:r w:rsidRPr="00FF00DE">
              <w:rPr>
                <w:rFonts w:ascii="Times New Roman" w:hAnsi="Times New Roman" w:cs="Times New Roman"/>
                <w:sz w:val="20"/>
                <w:szCs w:val="20"/>
              </w:rPr>
              <w:t>Registrový súd oznamuje údaje prostredníctvom systému prepojenia registrov bezplatne.</w:t>
            </w:r>
          </w:p>
          <w:p w14:paraId="33C9F2A2" w14:textId="2C62B60B" w:rsidR="002C3698" w:rsidRPr="00E845FD" w:rsidRDefault="002C3698" w:rsidP="002C3698">
            <w:pPr>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656E02F9" w14:textId="77777777" w:rsidR="002C3698" w:rsidRPr="00E845FD" w:rsidRDefault="002C3698" w:rsidP="002C3698">
            <w:pPr>
              <w:jc w:val="center"/>
              <w:rPr>
                <w:rFonts w:ascii="Times New Roman" w:hAnsi="Times New Roman" w:cs="Times New Roman"/>
                <w:sz w:val="20"/>
                <w:szCs w:val="20"/>
              </w:rPr>
            </w:pPr>
            <w:r w:rsidRPr="00E845FD">
              <w:rPr>
                <w:rFonts w:ascii="Times New Roman" w:hAnsi="Times New Roman" w:cs="Times New Roman"/>
                <w:sz w:val="20"/>
                <w:szCs w:val="20"/>
              </w:rPr>
              <w:t>U</w:t>
            </w:r>
          </w:p>
          <w:p w14:paraId="4874E74B" w14:textId="77777777" w:rsidR="002C3698" w:rsidRPr="00E845FD" w:rsidRDefault="002C3698" w:rsidP="002C3698">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7DA041C" w14:textId="77777777" w:rsidR="002C3698" w:rsidRPr="00E845FD" w:rsidRDefault="002C3698" w:rsidP="002C3698">
            <w:pPr>
              <w:jc w:val="both"/>
              <w:rPr>
                <w:rFonts w:ascii="Times New Roman" w:hAnsi="Times New Roman" w:cs="Times New Roman"/>
                <w:bCs/>
                <w:sz w:val="20"/>
                <w:szCs w:val="20"/>
              </w:rPr>
            </w:pPr>
            <w:r w:rsidRPr="00E845FD">
              <w:rPr>
                <w:rFonts w:ascii="Times New Roman" w:hAnsi="Times New Roman" w:cs="Times New Roman"/>
                <w:bCs/>
                <w:sz w:val="20"/>
                <w:szCs w:val="20"/>
              </w:rPr>
              <w:t xml:space="preserve">Vzhľadom na skutočnosť, že údaje a dokumenty sprístupňované prostredníctvom systému prepojenia registrov sa sprístupňujú vždy len v elektronickej </w:t>
            </w:r>
            <w:r w:rsidRPr="00E845FD">
              <w:rPr>
                <w:rFonts w:ascii="Times New Roman" w:hAnsi="Times New Roman" w:cs="Times New Roman"/>
                <w:bCs/>
                <w:sz w:val="20"/>
                <w:szCs w:val="20"/>
              </w:rPr>
              <w:lastRenderedPageBreak/>
              <w:t>podobe (s ohľadom na technickú a funkčnú špecifikáciu systému), pričom takto vydávané osvedčenie v zmysle príslušnej prílohy zákona č. 71/1992 Zb. nepodliehajú poplatkovej povinnosti (pozri Položku 24b Sadzobníka súdnych poplatkov - poznámky) sa výslovná pozitívno-právna transpozícia ustanovenia podľa názoru predkladateľa nevyžaduje.</w:t>
            </w:r>
          </w:p>
          <w:p w14:paraId="11DC742D" w14:textId="77777777" w:rsidR="002C3698" w:rsidRPr="00E845FD" w:rsidRDefault="002C3698" w:rsidP="002C3698">
            <w:pPr>
              <w:pStyle w:val="Nadpis1"/>
              <w:jc w:val="both"/>
              <w:outlineLvl w:val="0"/>
              <w:rPr>
                <w:bCs w:val="0"/>
                <w:sz w:val="20"/>
                <w:szCs w:val="20"/>
              </w:rPr>
            </w:pPr>
          </w:p>
        </w:tc>
        <w:tc>
          <w:tcPr>
            <w:tcW w:w="850" w:type="dxa"/>
            <w:tcBorders>
              <w:top w:val="single" w:sz="4" w:space="0" w:color="auto"/>
              <w:bottom w:val="single" w:sz="4" w:space="0" w:color="auto"/>
            </w:tcBorders>
          </w:tcPr>
          <w:p w14:paraId="51619932" w14:textId="77777777" w:rsidR="002C3698" w:rsidRPr="00E845FD" w:rsidRDefault="002C3698" w:rsidP="002C3698">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283EEB82" w14:textId="09CE5A6D" w:rsidR="002C3698" w:rsidRPr="00E845FD" w:rsidRDefault="002C3698" w:rsidP="002C3698">
            <w:pPr>
              <w:jc w:val="center"/>
              <w:rPr>
                <w:rFonts w:ascii="Times New Roman" w:hAnsi="Times New Roman" w:cs="Times New Roman"/>
                <w:sz w:val="20"/>
                <w:szCs w:val="20"/>
                <w:highlight w:val="yellow"/>
              </w:rPr>
            </w:pPr>
          </w:p>
        </w:tc>
      </w:tr>
      <w:tr w:rsidR="00B12636" w:rsidRPr="00E845FD" w14:paraId="4455503E" w14:textId="77777777" w:rsidTr="00370010">
        <w:tc>
          <w:tcPr>
            <w:tcW w:w="988" w:type="dxa"/>
            <w:tcBorders>
              <w:top w:val="single" w:sz="4" w:space="0" w:color="auto"/>
              <w:bottom w:val="single" w:sz="4" w:space="0" w:color="auto"/>
            </w:tcBorders>
          </w:tcPr>
          <w:p w14:paraId="1F7519D9" w14:textId="77777777" w:rsidR="00B12636" w:rsidRPr="00E845FD" w:rsidRDefault="00B12636" w:rsidP="00072ED3">
            <w:pPr>
              <w:jc w:val="both"/>
              <w:rPr>
                <w:rFonts w:ascii="Times New Roman" w:hAnsi="Times New Roman" w:cs="Times New Roman"/>
                <w:b/>
                <w:bCs/>
                <w:sz w:val="20"/>
                <w:szCs w:val="20"/>
              </w:rPr>
            </w:pPr>
            <w:r w:rsidRPr="00E845FD">
              <w:rPr>
                <w:rFonts w:ascii="Times New Roman" w:hAnsi="Times New Roman" w:cs="Times New Roman"/>
                <w:b/>
                <w:bCs/>
                <w:sz w:val="20"/>
                <w:szCs w:val="20"/>
              </w:rPr>
              <w:t>Č: 19</w:t>
            </w:r>
          </w:p>
          <w:p w14:paraId="6A6D6090" w14:textId="77777777" w:rsidR="00B12636" w:rsidRPr="00E845FD" w:rsidRDefault="00B12636" w:rsidP="00072ED3">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tc>
        <w:tc>
          <w:tcPr>
            <w:tcW w:w="2268" w:type="dxa"/>
            <w:tcBorders>
              <w:top w:val="single" w:sz="4" w:space="0" w:color="auto"/>
              <w:bottom w:val="single" w:sz="4" w:space="0" w:color="auto"/>
            </w:tcBorders>
          </w:tcPr>
          <w:p w14:paraId="011E6023" w14:textId="77777777" w:rsidR="00B12636" w:rsidRPr="00E845FD" w:rsidRDefault="00B12636" w:rsidP="00072ED3">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4. Členské štáty sa môžu rozhodnúť, že údaje uvedené v písmenách d) a f) sa majú poskytovať bezplatne len orgánom iných členských štátov.</w:t>
            </w:r>
          </w:p>
        </w:tc>
        <w:tc>
          <w:tcPr>
            <w:tcW w:w="850" w:type="dxa"/>
            <w:tcBorders>
              <w:top w:val="single" w:sz="4" w:space="0" w:color="auto"/>
              <w:bottom w:val="single" w:sz="4" w:space="0" w:color="auto"/>
            </w:tcBorders>
          </w:tcPr>
          <w:p w14:paraId="055AE0CE" w14:textId="77777777" w:rsidR="00B12636" w:rsidRPr="00E845FD" w:rsidRDefault="0023035E" w:rsidP="00072ED3">
            <w:pPr>
              <w:jc w:val="center"/>
              <w:rPr>
                <w:rFonts w:ascii="Times New Roman" w:hAnsi="Times New Roman" w:cs="Times New Roman"/>
                <w:sz w:val="20"/>
                <w:szCs w:val="20"/>
              </w:rPr>
            </w:pPr>
            <w:r w:rsidRPr="00E845FD">
              <w:rPr>
                <w:rFonts w:ascii="Times New Roman" w:hAnsi="Times New Roman" w:cs="Times New Roman"/>
                <w:sz w:val="20"/>
                <w:szCs w:val="20"/>
              </w:rPr>
              <w:t>D</w:t>
            </w:r>
          </w:p>
        </w:tc>
        <w:tc>
          <w:tcPr>
            <w:tcW w:w="425" w:type="dxa"/>
            <w:tcBorders>
              <w:top w:val="single" w:sz="4" w:space="0" w:color="auto"/>
              <w:bottom w:val="single" w:sz="4" w:space="0" w:color="auto"/>
            </w:tcBorders>
          </w:tcPr>
          <w:p w14:paraId="0A6EFA42" w14:textId="77777777" w:rsidR="00B12636" w:rsidRPr="00E845FD" w:rsidRDefault="00B12636" w:rsidP="00072ED3">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5E837685" w14:textId="77777777" w:rsidR="00B12636" w:rsidRPr="00E845FD" w:rsidRDefault="00B12636" w:rsidP="00072ED3">
            <w:pPr>
              <w:pStyle w:val="Normlny0"/>
              <w:jc w:val="center"/>
            </w:pPr>
          </w:p>
        </w:tc>
        <w:tc>
          <w:tcPr>
            <w:tcW w:w="3686" w:type="dxa"/>
            <w:tcBorders>
              <w:top w:val="single" w:sz="4" w:space="0" w:color="auto"/>
              <w:bottom w:val="single" w:sz="4" w:space="0" w:color="auto"/>
            </w:tcBorders>
          </w:tcPr>
          <w:p w14:paraId="7466C441" w14:textId="77777777" w:rsidR="00B12636" w:rsidRPr="00E845FD" w:rsidRDefault="00B12636" w:rsidP="00072ED3">
            <w:pPr>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2583F244" w14:textId="77777777" w:rsidR="0023035E" w:rsidRPr="00E845FD" w:rsidRDefault="0023035E" w:rsidP="0023035E">
            <w:pPr>
              <w:jc w:val="center"/>
              <w:rPr>
                <w:rFonts w:ascii="Times New Roman" w:hAnsi="Times New Roman" w:cs="Times New Roman"/>
                <w:sz w:val="20"/>
                <w:szCs w:val="20"/>
              </w:rPr>
            </w:pPr>
            <w:r w:rsidRPr="00E845FD">
              <w:rPr>
                <w:rFonts w:ascii="Times New Roman" w:hAnsi="Times New Roman" w:cs="Times New Roman"/>
                <w:sz w:val="20"/>
                <w:szCs w:val="20"/>
              </w:rPr>
              <w:t xml:space="preserve">n.a. </w:t>
            </w:r>
          </w:p>
        </w:tc>
        <w:tc>
          <w:tcPr>
            <w:tcW w:w="1418" w:type="dxa"/>
            <w:tcBorders>
              <w:top w:val="single" w:sz="4" w:space="0" w:color="auto"/>
              <w:bottom w:val="single" w:sz="4" w:space="0" w:color="auto"/>
            </w:tcBorders>
          </w:tcPr>
          <w:p w14:paraId="51F1EFE5" w14:textId="77777777" w:rsidR="0023035E" w:rsidRPr="00E845FD" w:rsidRDefault="0023035E" w:rsidP="0023035E">
            <w:pPr>
              <w:jc w:val="both"/>
              <w:rPr>
                <w:rFonts w:ascii="Times New Roman" w:hAnsi="Times New Roman" w:cs="Times New Roman"/>
                <w:sz w:val="20"/>
                <w:szCs w:val="20"/>
              </w:rPr>
            </w:pPr>
            <w:r w:rsidRPr="00E845FD">
              <w:rPr>
                <w:rFonts w:ascii="Times New Roman" w:hAnsi="Times New Roman" w:cs="Times New Roman"/>
                <w:sz w:val="20"/>
                <w:szCs w:val="20"/>
              </w:rPr>
              <w:t>Údaj podľa písmena d) sa neposkytuje.</w:t>
            </w:r>
          </w:p>
          <w:p w14:paraId="498D1230" w14:textId="77777777" w:rsidR="0023035E" w:rsidRPr="00E845FD" w:rsidRDefault="0023035E" w:rsidP="0023035E">
            <w:pPr>
              <w:jc w:val="both"/>
              <w:rPr>
                <w:rFonts w:ascii="Times New Roman" w:hAnsi="Times New Roman" w:cs="Times New Roman"/>
                <w:sz w:val="20"/>
                <w:szCs w:val="20"/>
              </w:rPr>
            </w:pPr>
            <w:r w:rsidRPr="00E845FD">
              <w:rPr>
                <w:rFonts w:ascii="Times New Roman" w:hAnsi="Times New Roman" w:cs="Times New Roman"/>
                <w:sz w:val="20"/>
                <w:szCs w:val="20"/>
              </w:rPr>
              <w:t xml:space="preserve">Všetky ostatné údaje (vrátane údajov podľa písmena f) sa </w:t>
            </w:r>
            <w:r w:rsidRPr="00E845FD">
              <w:rPr>
                <w:rFonts w:ascii="Times New Roman" w:hAnsi="Times New Roman" w:cs="Times New Roman"/>
                <w:sz w:val="20"/>
                <w:szCs w:val="20"/>
              </w:rPr>
              <w:lastRenderedPageBreak/>
              <w:t xml:space="preserve">poskytujú bezplatne.  </w:t>
            </w:r>
          </w:p>
          <w:p w14:paraId="43FF87CA" w14:textId="77777777" w:rsidR="00B12636" w:rsidRPr="00E845FD" w:rsidRDefault="00B12636" w:rsidP="00072ED3">
            <w:pPr>
              <w:jc w:val="both"/>
              <w:rPr>
                <w:rFonts w:ascii="Times New Roman" w:hAnsi="Times New Roman" w:cs="Times New Roman"/>
                <w:b/>
                <w:bCs/>
                <w:sz w:val="20"/>
                <w:szCs w:val="20"/>
              </w:rPr>
            </w:pPr>
          </w:p>
        </w:tc>
        <w:tc>
          <w:tcPr>
            <w:tcW w:w="850" w:type="dxa"/>
            <w:tcBorders>
              <w:top w:val="single" w:sz="4" w:space="0" w:color="auto"/>
              <w:bottom w:val="single" w:sz="4" w:space="0" w:color="auto"/>
            </w:tcBorders>
          </w:tcPr>
          <w:p w14:paraId="3D092DBE" w14:textId="77777777" w:rsidR="00B12636" w:rsidRPr="00E845FD" w:rsidRDefault="008D10DF" w:rsidP="00072ED3">
            <w:pPr>
              <w:jc w:val="center"/>
              <w:rPr>
                <w:rFonts w:ascii="Times New Roman" w:hAnsi="Times New Roman" w:cs="Times New Roman"/>
                <w:b/>
                <w:bCs/>
                <w:sz w:val="20"/>
                <w:szCs w:val="20"/>
              </w:rPr>
            </w:pPr>
            <w:r w:rsidRPr="00E845FD">
              <w:rPr>
                <w:rFonts w:ascii="Times New Roman" w:hAnsi="Times New Roman" w:cs="Times New Roman"/>
                <w:b/>
                <w:bCs/>
                <w:sz w:val="20"/>
                <w:szCs w:val="20"/>
              </w:rPr>
              <w:lastRenderedPageBreak/>
              <w:t>GP-N</w:t>
            </w:r>
          </w:p>
          <w:p w14:paraId="242CB84D" w14:textId="77777777" w:rsidR="008D10DF" w:rsidRPr="00E845FD" w:rsidRDefault="008D10DF" w:rsidP="00072ED3">
            <w:pPr>
              <w:jc w:val="center"/>
              <w:rPr>
                <w:rFonts w:ascii="Times New Roman" w:hAnsi="Times New Roman" w:cs="Times New Roman"/>
                <w:b/>
                <w:sz w:val="20"/>
                <w:szCs w:val="20"/>
                <w:highlight w:val="yellow"/>
              </w:rPr>
            </w:pPr>
          </w:p>
        </w:tc>
        <w:tc>
          <w:tcPr>
            <w:tcW w:w="1383" w:type="dxa"/>
            <w:tcBorders>
              <w:top w:val="single" w:sz="4" w:space="0" w:color="auto"/>
              <w:bottom w:val="single" w:sz="4" w:space="0" w:color="auto"/>
            </w:tcBorders>
          </w:tcPr>
          <w:p w14:paraId="62A7397D" w14:textId="77777777" w:rsidR="00B12636" w:rsidRPr="00E845FD" w:rsidRDefault="00B12636" w:rsidP="00072ED3">
            <w:pPr>
              <w:jc w:val="center"/>
              <w:rPr>
                <w:rFonts w:ascii="Times New Roman" w:hAnsi="Times New Roman" w:cs="Times New Roman"/>
                <w:sz w:val="20"/>
                <w:szCs w:val="20"/>
                <w:highlight w:val="yellow"/>
              </w:rPr>
            </w:pPr>
          </w:p>
        </w:tc>
      </w:tr>
      <w:tr w:rsidR="006026B0" w:rsidRPr="00E845FD" w14:paraId="3E6D9254" w14:textId="77777777" w:rsidTr="00370010">
        <w:tc>
          <w:tcPr>
            <w:tcW w:w="988" w:type="dxa"/>
            <w:tcBorders>
              <w:top w:val="single" w:sz="4" w:space="0" w:color="auto"/>
              <w:bottom w:val="single" w:sz="4" w:space="0" w:color="auto"/>
            </w:tcBorders>
          </w:tcPr>
          <w:p w14:paraId="17F44094" w14:textId="77777777" w:rsidR="006026B0" w:rsidRPr="00E845FD" w:rsidRDefault="006026B0" w:rsidP="006026B0">
            <w:pPr>
              <w:rPr>
                <w:rFonts w:ascii="Times New Roman" w:hAnsi="Times New Roman" w:cs="Times New Roman"/>
                <w:b/>
                <w:bCs/>
                <w:sz w:val="20"/>
                <w:szCs w:val="20"/>
              </w:rPr>
            </w:pPr>
            <w:r w:rsidRPr="00E845FD">
              <w:rPr>
                <w:rFonts w:ascii="Times New Roman" w:hAnsi="Times New Roman" w:cs="Times New Roman"/>
                <w:b/>
                <w:bCs/>
                <w:sz w:val="20"/>
                <w:szCs w:val="20"/>
              </w:rPr>
              <w:t>Č: 20</w:t>
            </w:r>
            <w:r w:rsidRPr="00E845FD">
              <w:rPr>
                <w:rFonts w:ascii="Times New Roman" w:hAnsi="Times New Roman" w:cs="Times New Roman"/>
                <w:b/>
                <w:bCs/>
                <w:sz w:val="20"/>
                <w:szCs w:val="20"/>
              </w:rPr>
              <w:br/>
              <w:t>O: 1</w:t>
            </w:r>
          </w:p>
        </w:tc>
        <w:tc>
          <w:tcPr>
            <w:tcW w:w="2268" w:type="dxa"/>
            <w:tcBorders>
              <w:top w:val="single" w:sz="4" w:space="0" w:color="auto"/>
              <w:bottom w:val="single" w:sz="4" w:space="0" w:color="auto"/>
            </w:tcBorders>
          </w:tcPr>
          <w:p w14:paraId="105E3061" w14:textId="77777777" w:rsidR="006026B0" w:rsidRPr="00E845FD" w:rsidRDefault="006026B0" w:rsidP="006026B0">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20 </w:t>
            </w:r>
          </w:p>
          <w:p w14:paraId="0872BF13" w14:textId="77777777" w:rsidR="006026B0" w:rsidRPr="00E845FD" w:rsidRDefault="006026B0" w:rsidP="006026B0">
            <w:pPr>
              <w:pStyle w:val="CM4"/>
              <w:jc w:val="both"/>
              <w:rPr>
                <w:rFonts w:ascii="Times New Roman" w:hAnsi="Times New Roman"/>
                <w:color w:val="000000"/>
                <w:sz w:val="20"/>
                <w:szCs w:val="20"/>
              </w:rPr>
            </w:pPr>
          </w:p>
          <w:p w14:paraId="3518FA78" w14:textId="77777777" w:rsidR="006026B0" w:rsidRPr="00E845FD" w:rsidRDefault="006026B0" w:rsidP="006026B0">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Informácie o začatí a ukončení konania o zrušení alebo konkurze spoločnosti a o jej výmaze z registra </w:t>
            </w:r>
          </w:p>
          <w:p w14:paraId="1A4D9AC6" w14:textId="77777777" w:rsidR="006026B0" w:rsidRPr="00E845FD" w:rsidRDefault="006026B0" w:rsidP="006026B0">
            <w:pPr>
              <w:pStyle w:val="CM4"/>
              <w:jc w:val="both"/>
              <w:rPr>
                <w:rFonts w:ascii="Times New Roman" w:hAnsi="Times New Roman"/>
                <w:color w:val="000000"/>
                <w:sz w:val="20"/>
                <w:szCs w:val="20"/>
              </w:rPr>
            </w:pPr>
          </w:p>
          <w:p w14:paraId="2E3754DB" w14:textId="77777777" w:rsidR="006026B0" w:rsidRPr="00E845FD" w:rsidRDefault="006026B0" w:rsidP="006026B0">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1. Register spoločnosti bezodkladne sprístupní prostredníctvom systému prepojenia registrov informácie o začatí a ukončení akéhokoľvek konania o zrušení alebo konkurze spoločnosti a o jej výmaze z registra, ak to má v členskom štáte registra spoločnosti právne dôsledky. </w:t>
            </w:r>
          </w:p>
        </w:tc>
        <w:tc>
          <w:tcPr>
            <w:tcW w:w="850" w:type="dxa"/>
            <w:tcBorders>
              <w:top w:val="single" w:sz="4" w:space="0" w:color="auto"/>
              <w:bottom w:val="single" w:sz="4" w:space="0" w:color="auto"/>
            </w:tcBorders>
          </w:tcPr>
          <w:p w14:paraId="1BBF0E82" w14:textId="77777777" w:rsidR="006026B0" w:rsidRPr="00E845FD" w:rsidRDefault="006026B0" w:rsidP="006026B0">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1978B819" w14:textId="77777777"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8F2DE42" w14:textId="77777777" w:rsidR="006026B0" w:rsidRPr="00E845FD" w:rsidRDefault="006026B0" w:rsidP="006026B0">
            <w:pPr>
              <w:jc w:val="center"/>
              <w:rPr>
                <w:rFonts w:ascii="Times New Roman" w:hAnsi="Times New Roman" w:cs="Times New Roman"/>
                <w:sz w:val="20"/>
                <w:szCs w:val="20"/>
              </w:rPr>
            </w:pPr>
          </w:p>
          <w:p w14:paraId="0A328DAB" w14:textId="77777777" w:rsidR="006026B0" w:rsidRPr="00E845FD" w:rsidRDefault="006026B0" w:rsidP="006026B0">
            <w:pPr>
              <w:jc w:val="center"/>
              <w:rPr>
                <w:rFonts w:ascii="Times New Roman" w:hAnsi="Times New Roman" w:cs="Times New Roman"/>
                <w:sz w:val="20"/>
                <w:szCs w:val="20"/>
              </w:rPr>
            </w:pPr>
          </w:p>
          <w:p w14:paraId="3095CAF6" w14:textId="77777777" w:rsidR="006026B0" w:rsidRPr="00E845FD" w:rsidRDefault="006026B0" w:rsidP="006026B0">
            <w:pPr>
              <w:jc w:val="center"/>
              <w:rPr>
                <w:rFonts w:ascii="Times New Roman" w:hAnsi="Times New Roman" w:cs="Times New Roman"/>
                <w:sz w:val="20"/>
                <w:szCs w:val="20"/>
              </w:rPr>
            </w:pPr>
          </w:p>
          <w:p w14:paraId="4BE6FC23" w14:textId="77777777" w:rsidR="006026B0" w:rsidRPr="00E845FD" w:rsidRDefault="006026B0" w:rsidP="006026B0">
            <w:pPr>
              <w:jc w:val="center"/>
              <w:rPr>
                <w:rFonts w:ascii="Times New Roman" w:hAnsi="Times New Roman" w:cs="Times New Roman"/>
                <w:sz w:val="20"/>
                <w:szCs w:val="20"/>
              </w:rPr>
            </w:pPr>
          </w:p>
          <w:p w14:paraId="4514289A" w14:textId="77777777" w:rsidR="006026B0" w:rsidRPr="00E845FD" w:rsidRDefault="006026B0" w:rsidP="006026B0">
            <w:pPr>
              <w:jc w:val="center"/>
              <w:rPr>
                <w:rFonts w:ascii="Times New Roman" w:hAnsi="Times New Roman" w:cs="Times New Roman"/>
                <w:sz w:val="20"/>
                <w:szCs w:val="20"/>
              </w:rPr>
            </w:pPr>
          </w:p>
          <w:p w14:paraId="4379696A" w14:textId="77777777" w:rsidR="006026B0" w:rsidRPr="00E845FD" w:rsidRDefault="006026B0" w:rsidP="006026B0">
            <w:pPr>
              <w:jc w:val="center"/>
              <w:rPr>
                <w:rFonts w:ascii="Times New Roman" w:hAnsi="Times New Roman" w:cs="Times New Roman"/>
                <w:sz w:val="20"/>
                <w:szCs w:val="20"/>
              </w:rPr>
            </w:pPr>
          </w:p>
          <w:p w14:paraId="174F263B" w14:textId="77777777"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A333A02" w14:textId="77777777" w:rsidR="006026B0" w:rsidRPr="00E845FD" w:rsidRDefault="006026B0" w:rsidP="006026B0">
            <w:pPr>
              <w:jc w:val="center"/>
              <w:rPr>
                <w:rFonts w:ascii="Times New Roman" w:hAnsi="Times New Roman" w:cs="Times New Roman"/>
                <w:sz w:val="20"/>
                <w:szCs w:val="20"/>
              </w:rPr>
            </w:pPr>
          </w:p>
          <w:p w14:paraId="2AF4373B" w14:textId="77777777" w:rsidR="006026B0" w:rsidRPr="00E845FD" w:rsidRDefault="006026B0" w:rsidP="006026B0">
            <w:pPr>
              <w:jc w:val="center"/>
              <w:rPr>
                <w:rFonts w:ascii="Times New Roman" w:hAnsi="Times New Roman" w:cs="Times New Roman"/>
                <w:sz w:val="20"/>
                <w:szCs w:val="20"/>
              </w:rPr>
            </w:pPr>
          </w:p>
          <w:p w14:paraId="37B5E0D4" w14:textId="77777777" w:rsidR="006026B0" w:rsidRPr="00E845FD" w:rsidRDefault="006026B0" w:rsidP="006026B0">
            <w:pPr>
              <w:jc w:val="center"/>
              <w:rPr>
                <w:rFonts w:ascii="Times New Roman" w:hAnsi="Times New Roman" w:cs="Times New Roman"/>
                <w:sz w:val="20"/>
                <w:szCs w:val="20"/>
              </w:rPr>
            </w:pPr>
          </w:p>
          <w:p w14:paraId="3E3D66A5" w14:textId="77777777" w:rsidR="006026B0" w:rsidRPr="00E845FD" w:rsidRDefault="006026B0" w:rsidP="006026B0">
            <w:pPr>
              <w:jc w:val="center"/>
              <w:rPr>
                <w:rFonts w:ascii="Times New Roman" w:hAnsi="Times New Roman" w:cs="Times New Roman"/>
                <w:sz w:val="20"/>
                <w:szCs w:val="20"/>
              </w:rPr>
            </w:pPr>
          </w:p>
          <w:p w14:paraId="573A91EF" w14:textId="77777777" w:rsidR="006026B0" w:rsidRPr="00E845FD" w:rsidRDefault="006026B0" w:rsidP="006026B0">
            <w:pPr>
              <w:jc w:val="center"/>
              <w:rPr>
                <w:rFonts w:ascii="Times New Roman" w:hAnsi="Times New Roman" w:cs="Times New Roman"/>
                <w:sz w:val="20"/>
                <w:szCs w:val="20"/>
              </w:rPr>
            </w:pPr>
          </w:p>
          <w:p w14:paraId="1CEDF3E2" w14:textId="77777777" w:rsidR="006026B0" w:rsidRPr="00E845FD" w:rsidRDefault="006026B0" w:rsidP="006026B0">
            <w:pPr>
              <w:jc w:val="center"/>
              <w:rPr>
                <w:rFonts w:ascii="Times New Roman" w:hAnsi="Times New Roman" w:cs="Times New Roman"/>
                <w:sz w:val="20"/>
                <w:szCs w:val="20"/>
              </w:rPr>
            </w:pPr>
          </w:p>
          <w:p w14:paraId="15BFEC94" w14:textId="77777777" w:rsidR="006026B0" w:rsidRPr="00E845FD" w:rsidRDefault="006026B0" w:rsidP="006026B0">
            <w:pPr>
              <w:jc w:val="center"/>
              <w:rPr>
                <w:rFonts w:ascii="Times New Roman" w:hAnsi="Times New Roman" w:cs="Times New Roman"/>
                <w:sz w:val="20"/>
                <w:szCs w:val="20"/>
              </w:rPr>
            </w:pPr>
          </w:p>
          <w:p w14:paraId="7CE62743" w14:textId="77777777" w:rsidR="006026B0" w:rsidRPr="00E845FD" w:rsidRDefault="006026B0" w:rsidP="006026B0">
            <w:pPr>
              <w:jc w:val="center"/>
              <w:rPr>
                <w:rFonts w:ascii="Times New Roman" w:hAnsi="Times New Roman" w:cs="Times New Roman"/>
                <w:sz w:val="20"/>
                <w:szCs w:val="20"/>
              </w:rPr>
            </w:pPr>
          </w:p>
          <w:p w14:paraId="70D27A61" w14:textId="77777777" w:rsidR="006026B0" w:rsidRPr="00E845FD" w:rsidRDefault="006026B0" w:rsidP="006026B0">
            <w:pPr>
              <w:jc w:val="center"/>
              <w:rPr>
                <w:rFonts w:ascii="Times New Roman" w:hAnsi="Times New Roman" w:cs="Times New Roman"/>
                <w:sz w:val="20"/>
                <w:szCs w:val="20"/>
              </w:rPr>
            </w:pPr>
          </w:p>
          <w:p w14:paraId="0A2CEB5A" w14:textId="77777777" w:rsidR="006026B0" w:rsidRPr="00E845FD" w:rsidRDefault="006026B0" w:rsidP="006026B0">
            <w:pPr>
              <w:jc w:val="center"/>
              <w:rPr>
                <w:rFonts w:ascii="Times New Roman" w:hAnsi="Times New Roman" w:cs="Times New Roman"/>
                <w:sz w:val="20"/>
                <w:szCs w:val="20"/>
              </w:rPr>
            </w:pPr>
          </w:p>
          <w:p w14:paraId="502197AF" w14:textId="77777777" w:rsidR="006026B0" w:rsidRPr="00E845FD" w:rsidRDefault="006026B0" w:rsidP="006026B0">
            <w:pPr>
              <w:jc w:val="center"/>
              <w:rPr>
                <w:rFonts w:ascii="Times New Roman" w:hAnsi="Times New Roman" w:cs="Times New Roman"/>
                <w:sz w:val="20"/>
                <w:szCs w:val="20"/>
              </w:rPr>
            </w:pPr>
          </w:p>
          <w:p w14:paraId="2784CCF4" w14:textId="77777777" w:rsidR="006026B0" w:rsidRPr="00E845FD" w:rsidRDefault="006026B0" w:rsidP="006026B0">
            <w:pPr>
              <w:jc w:val="center"/>
              <w:rPr>
                <w:rFonts w:ascii="Times New Roman" w:hAnsi="Times New Roman" w:cs="Times New Roman"/>
                <w:sz w:val="20"/>
                <w:szCs w:val="20"/>
              </w:rPr>
            </w:pPr>
          </w:p>
          <w:p w14:paraId="16058180" w14:textId="77777777" w:rsidR="006026B0" w:rsidRPr="00E845FD" w:rsidRDefault="006026B0" w:rsidP="006026B0">
            <w:pPr>
              <w:jc w:val="center"/>
              <w:rPr>
                <w:rFonts w:ascii="Times New Roman" w:hAnsi="Times New Roman" w:cs="Times New Roman"/>
                <w:sz w:val="20"/>
                <w:szCs w:val="20"/>
              </w:rPr>
            </w:pPr>
          </w:p>
          <w:p w14:paraId="4A1595FE" w14:textId="77777777" w:rsidR="006026B0" w:rsidRPr="00E845FD" w:rsidRDefault="006026B0" w:rsidP="006026B0">
            <w:pPr>
              <w:jc w:val="center"/>
              <w:rPr>
                <w:rFonts w:ascii="Times New Roman" w:hAnsi="Times New Roman" w:cs="Times New Roman"/>
                <w:sz w:val="20"/>
                <w:szCs w:val="20"/>
              </w:rPr>
            </w:pPr>
          </w:p>
          <w:p w14:paraId="51811AB9" w14:textId="77777777" w:rsidR="006026B0" w:rsidRPr="00E845FD" w:rsidRDefault="006026B0" w:rsidP="006026B0">
            <w:pPr>
              <w:jc w:val="center"/>
              <w:rPr>
                <w:rFonts w:ascii="Times New Roman" w:hAnsi="Times New Roman" w:cs="Times New Roman"/>
                <w:sz w:val="20"/>
                <w:szCs w:val="20"/>
              </w:rPr>
            </w:pPr>
          </w:p>
          <w:p w14:paraId="32EE31E1" w14:textId="77777777" w:rsidR="006026B0" w:rsidRPr="00E845FD" w:rsidRDefault="006026B0" w:rsidP="006026B0">
            <w:pPr>
              <w:jc w:val="center"/>
              <w:rPr>
                <w:rFonts w:ascii="Times New Roman" w:hAnsi="Times New Roman" w:cs="Times New Roman"/>
                <w:sz w:val="20"/>
                <w:szCs w:val="20"/>
              </w:rPr>
            </w:pPr>
          </w:p>
          <w:p w14:paraId="470AD060" w14:textId="77777777" w:rsidR="006026B0" w:rsidRPr="00E845FD" w:rsidRDefault="006026B0" w:rsidP="006026B0">
            <w:pPr>
              <w:jc w:val="center"/>
              <w:rPr>
                <w:rFonts w:ascii="Times New Roman" w:hAnsi="Times New Roman" w:cs="Times New Roman"/>
                <w:sz w:val="20"/>
                <w:szCs w:val="20"/>
              </w:rPr>
            </w:pPr>
          </w:p>
          <w:p w14:paraId="700870E9" w14:textId="77777777" w:rsidR="006026B0" w:rsidRPr="00E845FD" w:rsidRDefault="006026B0" w:rsidP="006026B0">
            <w:pPr>
              <w:jc w:val="center"/>
              <w:rPr>
                <w:rFonts w:ascii="Times New Roman" w:hAnsi="Times New Roman" w:cs="Times New Roman"/>
                <w:sz w:val="20"/>
                <w:szCs w:val="20"/>
              </w:rPr>
            </w:pPr>
          </w:p>
          <w:p w14:paraId="59060F90" w14:textId="77777777" w:rsidR="006026B0" w:rsidRPr="00E845FD" w:rsidRDefault="006026B0" w:rsidP="006026B0">
            <w:pPr>
              <w:jc w:val="center"/>
              <w:rPr>
                <w:rFonts w:ascii="Times New Roman" w:hAnsi="Times New Roman" w:cs="Times New Roman"/>
                <w:sz w:val="20"/>
                <w:szCs w:val="20"/>
              </w:rPr>
            </w:pPr>
          </w:p>
          <w:p w14:paraId="229248C8" w14:textId="77777777" w:rsidR="006026B0" w:rsidRPr="00E845FD" w:rsidRDefault="006026B0" w:rsidP="006026B0">
            <w:pPr>
              <w:jc w:val="center"/>
              <w:rPr>
                <w:rFonts w:ascii="Times New Roman" w:hAnsi="Times New Roman" w:cs="Times New Roman"/>
                <w:sz w:val="20"/>
                <w:szCs w:val="20"/>
              </w:rPr>
            </w:pPr>
          </w:p>
          <w:p w14:paraId="2E8F6652" w14:textId="77777777" w:rsidR="006026B0" w:rsidRPr="00E845FD" w:rsidRDefault="006026B0" w:rsidP="006026B0">
            <w:pPr>
              <w:jc w:val="center"/>
              <w:rPr>
                <w:rFonts w:ascii="Times New Roman" w:hAnsi="Times New Roman" w:cs="Times New Roman"/>
                <w:sz w:val="20"/>
                <w:szCs w:val="20"/>
              </w:rPr>
            </w:pPr>
          </w:p>
          <w:p w14:paraId="356C1E84" w14:textId="77777777" w:rsidR="006026B0" w:rsidRPr="00E845FD" w:rsidRDefault="006026B0" w:rsidP="006026B0">
            <w:pPr>
              <w:jc w:val="center"/>
              <w:rPr>
                <w:rFonts w:ascii="Times New Roman" w:hAnsi="Times New Roman" w:cs="Times New Roman"/>
                <w:sz w:val="20"/>
                <w:szCs w:val="20"/>
              </w:rPr>
            </w:pPr>
          </w:p>
          <w:p w14:paraId="70CD8CC1" w14:textId="77777777" w:rsidR="006026B0" w:rsidRPr="00E845FD" w:rsidRDefault="006026B0" w:rsidP="006026B0">
            <w:pPr>
              <w:jc w:val="center"/>
              <w:rPr>
                <w:rFonts w:ascii="Times New Roman" w:hAnsi="Times New Roman" w:cs="Times New Roman"/>
                <w:sz w:val="20"/>
                <w:szCs w:val="20"/>
              </w:rPr>
            </w:pPr>
          </w:p>
          <w:p w14:paraId="791A7196" w14:textId="77777777" w:rsidR="006026B0" w:rsidRPr="00E845FD" w:rsidRDefault="006026B0" w:rsidP="006026B0">
            <w:pPr>
              <w:jc w:val="center"/>
              <w:rPr>
                <w:rFonts w:ascii="Times New Roman" w:hAnsi="Times New Roman" w:cs="Times New Roman"/>
                <w:sz w:val="20"/>
                <w:szCs w:val="20"/>
              </w:rPr>
            </w:pPr>
          </w:p>
          <w:p w14:paraId="220C4F61" w14:textId="77777777" w:rsidR="006026B0" w:rsidRPr="00E845FD" w:rsidRDefault="006026B0" w:rsidP="006026B0">
            <w:pPr>
              <w:jc w:val="center"/>
              <w:rPr>
                <w:rFonts w:ascii="Times New Roman" w:hAnsi="Times New Roman" w:cs="Times New Roman"/>
                <w:sz w:val="20"/>
                <w:szCs w:val="20"/>
              </w:rPr>
            </w:pPr>
          </w:p>
          <w:p w14:paraId="46B1FA73" w14:textId="48B0AD36" w:rsidR="006026B0" w:rsidRDefault="006026B0" w:rsidP="006026B0">
            <w:pPr>
              <w:jc w:val="center"/>
              <w:rPr>
                <w:rFonts w:ascii="Times New Roman" w:hAnsi="Times New Roman" w:cs="Times New Roman"/>
                <w:sz w:val="20"/>
                <w:szCs w:val="20"/>
              </w:rPr>
            </w:pPr>
          </w:p>
          <w:p w14:paraId="3CF1D638" w14:textId="77777777" w:rsidR="00D208E6" w:rsidRDefault="00D208E6" w:rsidP="006026B0">
            <w:pPr>
              <w:jc w:val="center"/>
              <w:rPr>
                <w:rFonts w:ascii="Times New Roman" w:hAnsi="Times New Roman" w:cs="Times New Roman"/>
                <w:sz w:val="20"/>
                <w:szCs w:val="20"/>
              </w:rPr>
            </w:pPr>
          </w:p>
          <w:p w14:paraId="5C8779CA" w14:textId="77777777" w:rsidR="004521C7" w:rsidRPr="00E845FD" w:rsidRDefault="004521C7" w:rsidP="006026B0">
            <w:pPr>
              <w:jc w:val="center"/>
              <w:rPr>
                <w:rFonts w:ascii="Times New Roman" w:hAnsi="Times New Roman" w:cs="Times New Roman"/>
                <w:sz w:val="20"/>
                <w:szCs w:val="20"/>
              </w:rPr>
            </w:pPr>
          </w:p>
          <w:p w14:paraId="0B9C4681" w14:textId="34E1D64F"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1</w:t>
            </w:r>
          </w:p>
        </w:tc>
        <w:tc>
          <w:tcPr>
            <w:tcW w:w="1276" w:type="dxa"/>
            <w:tcBorders>
              <w:top w:val="single" w:sz="4" w:space="0" w:color="auto"/>
              <w:bottom w:val="single" w:sz="4" w:space="0" w:color="auto"/>
            </w:tcBorders>
          </w:tcPr>
          <w:p w14:paraId="271831D0" w14:textId="76F7B04E" w:rsidR="006026B0" w:rsidRPr="00E845FD" w:rsidRDefault="00AA7878" w:rsidP="006026B0">
            <w:pPr>
              <w:jc w:val="center"/>
              <w:rPr>
                <w:rFonts w:ascii="Times New Roman" w:hAnsi="Times New Roman" w:cs="Times New Roman"/>
                <w:sz w:val="20"/>
                <w:szCs w:val="20"/>
              </w:rPr>
            </w:pPr>
            <w:r>
              <w:rPr>
                <w:rFonts w:ascii="Times New Roman" w:hAnsi="Times New Roman" w:cs="Times New Roman"/>
                <w:sz w:val="20"/>
                <w:szCs w:val="20"/>
              </w:rPr>
              <w:lastRenderedPageBreak/>
              <w:t>Č: I</w:t>
            </w:r>
          </w:p>
          <w:p w14:paraId="40BC866E" w14:textId="7C4CBDBF"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t>§: 26</w:t>
            </w:r>
          </w:p>
          <w:p w14:paraId="1B7E0587" w14:textId="4B033D2D" w:rsidR="006026B0" w:rsidRPr="00E845FD" w:rsidRDefault="00D208E6" w:rsidP="006026B0">
            <w:pPr>
              <w:jc w:val="center"/>
              <w:rPr>
                <w:rFonts w:ascii="Times New Roman" w:hAnsi="Times New Roman" w:cs="Times New Roman"/>
                <w:sz w:val="20"/>
                <w:szCs w:val="20"/>
              </w:rPr>
            </w:pPr>
            <w:r>
              <w:rPr>
                <w:rFonts w:ascii="Times New Roman" w:hAnsi="Times New Roman" w:cs="Times New Roman"/>
                <w:sz w:val="20"/>
                <w:szCs w:val="20"/>
              </w:rPr>
              <w:t>O: 4</w:t>
            </w:r>
          </w:p>
          <w:p w14:paraId="4CA6C9A2" w14:textId="77777777" w:rsidR="006026B0" w:rsidRPr="00E845FD" w:rsidRDefault="006026B0" w:rsidP="006026B0">
            <w:pPr>
              <w:rPr>
                <w:rFonts w:ascii="Times New Roman" w:hAnsi="Times New Roman" w:cs="Times New Roman"/>
                <w:sz w:val="20"/>
                <w:szCs w:val="20"/>
              </w:rPr>
            </w:pPr>
          </w:p>
          <w:p w14:paraId="35923188" w14:textId="77777777" w:rsidR="006026B0" w:rsidRPr="00E845FD" w:rsidRDefault="006026B0" w:rsidP="006026B0">
            <w:pPr>
              <w:rPr>
                <w:rFonts w:ascii="Times New Roman" w:hAnsi="Times New Roman" w:cs="Times New Roman"/>
                <w:sz w:val="20"/>
                <w:szCs w:val="20"/>
              </w:rPr>
            </w:pPr>
          </w:p>
          <w:p w14:paraId="4482F48A" w14:textId="77777777" w:rsidR="006026B0" w:rsidRPr="00E845FD" w:rsidRDefault="006026B0" w:rsidP="006026B0">
            <w:pPr>
              <w:rPr>
                <w:rFonts w:ascii="Times New Roman" w:hAnsi="Times New Roman" w:cs="Times New Roman"/>
                <w:sz w:val="20"/>
                <w:szCs w:val="20"/>
              </w:rPr>
            </w:pPr>
          </w:p>
          <w:p w14:paraId="1AAB57C0" w14:textId="77777777" w:rsidR="006026B0" w:rsidRPr="00E845FD" w:rsidRDefault="006026B0" w:rsidP="006026B0">
            <w:pPr>
              <w:rPr>
                <w:rFonts w:ascii="Times New Roman" w:hAnsi="Times New Roman" w:cs="Times New Roman"/>
                <w:sz w:val="20"/>
                <w:szCs w:val="20"/>
              </w:rPr>
            </w:pPr>
          </w:p>
          <w:p w14:paraId="7BE14F97" w14:textId="3B200EF4"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7B437A7" w14:textId="3A5221A3"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t>§: 28</w:t>
            </w:r>
          </w:p>
          <w:p w14:paraId="1A0BD297" w14:textId="77777777" w:rsidR="006026B0" w:rsidRPr="00E845FD" w:rsidRDefault="006026B0" w:rsidP="006026B0">
            <w:pPr>
              <w:jc w:val="center"/>
              <w:rPr>
                <w:rFonts w:ascii="Times New Roman" w:hAnsi="Times New Roman" w:cs="Times New Roman"/>
                <w:sz w:val="20"/>
                <w:szCs w:val="20"/>
              </w:rPr>
            </w:pPr>
          </w:p>
          <w:p w14:paraId="529AA812" w14:textId="77777777" w:rsidR="006026B0" w:rsidRPr="00E845FD" w:rsidRDefault="006026B0" w:rsidP="006026B0">
            <w:pPr>
              <w:jc w:val="center"/>
              <w:rPr>
                <w:rFonts w:ascii="Times New Roman" w:hAnsi="Times New Roman" w:cs="Times New Roman"/>
                <w:sz w:val="20"/>
                <w:szCs w:val="20"/>
              </w:rPr>
            </w:pPr>
          </w:p>
          <w:p w14:paraId="122EA3BE" w14:textId="77777777" w:rsidR="006026B0" w:rsidRPr="00E845FD" w:rsidRDefault="006026B0" w:rsidP="006026B0">
            <w:pPr>
              <w:jc w:val="center"/>
              <w:rPr>
                <w:rFonts w:ascii="Times New Roman" w:hAnsi="Times New Roman" w:cs="Times New Roman"/>
                <w:sz w:val="20"/>
                <w:szCs w:val="20"/>
              </w:rPr>
            </w:pPr>
          </w:p>
          <w:p w14:paraId="224C6467" w14:textId="77777777" w:rsidR="006026B0" w:rsidRPr="00E845FD" w:rsidRDefault="006026B0" w:rsidP="006026B0">
            <w:pPr>
              <w:jc w:val="center"/>
              <w:rPr>
                <w:rFonts w:ascii="Times New Roman" w:hAnsi="Times New Roman" w:cs="Times New Roman"/>
                <w:sz w:val="20"/>
                <w:szCs w:val="20"/>
              </w:rPr>
            </w:pPr>
          </w:p>
          <w:p w14:paraId="67B4759E" w14:textId="77777777" w:rsidR="006026B0" w:rsidRPr="00E845FD" w:rsidRDefault="006026B0" w:rsidP="006026B0">
            <w:pPr>
              <w:jc w:val="center"/>
              <w:rPr>
                <w:rFonts w:ascii="Times New Roman" w:hAnsi="Times New Roman" w:cs="Times New Roman"/>
                <w:sz w:val="20"/>
                <w:szCs w:val="20"/>
              </w:rPr>
            </w:pPr>
          </w:p>
          <w:p w14:paraId="11112311" w14:textId="77777777" w:rsidR="006026B0" w:rsidRPr="00E845FD" w:rsidRDefault="006026B0" w:rsidP="006026B0">
            <w:pPr>
              <w:jc w:val="center"/>
              <w:rPr>
                <w:rFonts w:ascii="Times New Roman" w:hAnsi="Times New Roman" w:cs="Times New Roman"/>
                <w:sz w:val="20"/>
                <w:szCs w:val="20"/>
              </w:rPr>
            </w:pPr>
          </w:p>
          <w:p w14:paraId="597AEF88" w14:textId="77777777" w:rsidR="006026B0" w:rsidRPr="00E845FD" w:rsidRDefault="006026B0" w:rsidP="006026B0">
            <w:pPr>
              <w:jc w:val="center"/>
              <w:rPr>
                <w:rFonts w:ascii="Times New Roman" w:hAnsi="Times New Roman" w:cs="Times New Roman"/>
                <w:sz w:val="20"/>
                <w:szCs w:val="20"/>
              </w:rPr>
            </w:pPr>
          </w:p>
          <w:p w14:paraId="5C4422A0" w14:textId="77777777" w:rsidR="006026B0" w:rsidRPr="00E845FD" w:rsidRDefault="006026B0" w:rsidP="006026B0">
            <w:pPr>
              <w:jc w:val="center"/>
              <w:rPr>
                <w:rFonts w:ascii="Times New Roman" w:hAnsi="Times New Roman" w:cs="Times New Roman"/>
                <w:sz w:val="20"/>
                <w:szCs w:val="20"/>
              </w:rPr>
            </w:pPr>
          </w:p>
          <w:p w14:paraId="3CF13562" w14:textId="77777777" w:rsidR="006026B0" w:rsidRPr="00E845FD" w:rsidRDefault="006026B0" w:rsidP="006026B0">
            <w:pPr>
              <w:jc w:val="center"/>
              <w:rPr>
                <w:rFonts w:ascii="Times New Roman" w:hAnsi="Times New Roman" w:cs="Times New Roman"/>
                <w:sz w:val="20"/>
                <w:szCs w:val="20"/>
              </w:rPr>
            </w:pPr>
          </w:p>
          <w:p w14:paraId="0C99C19A" w14:textId="77777777" w:rsidR="006026B0" w:rsidRPr="00E845FD" w:rsidRDefault="006026B0" w:rsidP="006026B0">
            <w:pPr>
              <w:jc w:val="center"/>
              <w:rPr>
                <w:rFonts w:ascii="Times New Roman" w:hAnsi="Times New Roman" w:cs="Times New Roman"/>
                <w:sz w:val="20"/>
                <w:szCs w:val="20"/>
              </w:rPr>
            </w:pPr>
          </w:p>
          <w:p w14:paraId="01A4F1FD" w14:textId="77777777" w:rsidR="006026B0" w:rsidRPr="00E845FD" w:rsidRDefault="006026B0" w:rsidP="006026B0">
            <w:pPr>
              <w:jc w:val="center"/>
              <w:rPr>
                <w:rFonts w:ascii="Times New Roman" w:hAnsi="Times New Roman" w:cs="Times New Roman"/>
                <w:sz w:val="20"/>
                <w:szCs w:val="20"/>
              </w:rPr>
            </w:pPr>
          </w:p>
          <w:p w14:paraId="2FE41D80" w14:textId="77777777" w:rsidR="006026B0" w:rsidRPr="00E845FD" w:rsidRDefault="006026B0" w:rsidP="006026B0">
            <w:pPr>
              <w:jc w:val="center"/>
              <w:rPr>
                <w:rFonts w:ascii="Times New Roman" w:hAnsi="Times New Roman" w:cs="Times New Roman"/>
                <w:sz w:val="20"/>
                <w:szCs w:val="20"/>
              </w:rPr>
            </w:pPr>
          </w:p>
          <w:p w14:paraId="5D4C7FE1" w14:textId="77777777" w:rsidR="006026B0" w:rsidRPr="00E845FD" w:rsidRDefault="006026B0" w:rsidP="006026B0">
            <w:pPr>
              <w:jc w:val="center"/>
              <w:rPr>
                <w:rFonts w:ascii="Times New Roman" w:hAnsi="Times New Roman" w:cs="Times New Roman"/>
                <w:sz w:val="20"/>
                <w:szCs w:val="20"/>
              </w:rPr>
            </w:pPr>
          </w:p>
          <w:p w14:paraId="5AD2D1E9" w14:textId="77777777" w:rsidR="006026B0" w:rsidRPr="00E845FD" w:rsidRDefault="006026B0" w:rsidP="006026B0">
            <w:pPr>
              <w:jc w:val="center"/>
              <w:rPr>
                <w:rFonts w:ascii="Times New Roman" w:hAnsi="Times New Roman" w:cs="Times New Roman"/>
                <w:sz w:val="20"/>
                <w:szCs w:val="20"/>
              </w:rPr>
            </w:pPr>
          </w:p>
          <w:p w14:paraId="64CBC0D8" w14:textId="77777777" w:rsidR="006026B0" w:rsidRPr="00E845FD" w:rsidRDefault="006026B0" w:rsidP="006026B0">
            <w:pPr>
              <w:jc w:val="center"/>
              <w:rPr>
                <w:rFonts w:ascii="Times New Roman" w:hAnsi="Times New Roman" w:cs="Times New Roman"/>
                <w:sz w:val="20"/>
                <w:szCs w:val="20"/>
              </w:rPr>
            </w:pPr>
          </w:p>
          <w:p w14:paraId="77B1F934" w14:textId="77777777" w:rsidR="006026B0" w:rsidRPr="00E845FD" w:rsidRDefault="006026B0" w:rsidP="006026B0">
            <w:pPr>
              <w:jc w:val="center"/>
              <w:rPr>
                <w:rFonts w:ascii="Times New Roman" w:hAnsi="Times New Roman" w:cs="Times New Roman"/>
                <w:sz w:val="20"/>
                <w:szCs w:val="20"/>
              </w:rPr>
            </w:pPr>
          </w:p>
          <w:p w14:paraId="01B23ED3" w14:textId="77777777" w:rsidR="006026B0" w:rsidRPr="00E845FD" w:rsidRDefault="006026B0" w:rsidP="006026B0">
            <w:pPr>
              <w:jc w:val="center"/>
              <w:rPr>
                <w:rFonts w:ascii="Times New Roman" w:hAnsi="Times New Roman" w:cs="Times New Roman"/>
                <w:sz w:val="20"/>
                <w:szCs w:val="20"/>
              </w:rPr>
            </w:pPr>
          </w:p>
          <w:p w14:paraId="2E20CCBE" w14:textId="77777777" w:rsidR="006026B0" w:rsidRPr="00E845FD" w:rsidRDefault="006026B0" w:rsidP="006026B0">
            <w:pPr>
              <w:jc w:val="center"/>
              <w:rPr>
                <w:rFonts w:ascii="Times New Roman" w:hAnsi="Times New Roman" w:cs="Times New Roman"/>
                <w:sz w:val="20"/>
                <w:szCs w:val="20"/>
              </w:rPr>
            </w:pPr>
          </w:p>
          <w:p w14:paraId="3B5B4F52" w14:textId="77777777" w:rsidR="006026B0" w:rsidRPr="00E845FD" w:rsidRDefault="006026B0" w:rsidP="006026B0">
            <w:pPr>
              <w:jc w:val="center"/>
              <w:rPr>
                <w:rFonts w:ascii="Times New Roman" w:hAnsi="Times New Roman" w:cs="Times New Roman"/>
                <w:sz w:val="20"/>
                <w:szCs w:val="20"/>
              </w:rPr>
            </w:pPr>
          </w:p>
          <w:p w14:paraId="38FED368" w14:textId="77777777" w:rsidR="006026B0" w:rsidRPr="00E845FD" w:rsidRDefault="006026B0" w:rsidP="006026B0">
            <w:pPr>
              <w:jc w:val="center"/>
              <w:rPr>
                <w:rFonts w:ascii="Times New Roman" w:hAnsi="Times New Roman" w:cs="Times New Roman"/>
                <w:sz w:val="20"/>
                <w:szCs w:val="20"/>
              </w:rPr>
            </w:pPr>
          </w:p>
          <w:p w14:paraId="230115B9" w14:textId="77777777" w:rsidR="006026B0" w:rsidRPr="00E845FD" w:rsidRDefault="006026B0" w:rsidP="006026B0">
            <w:pPr>
              <w:jc w:val="center"/>
              <w:rPr>
                <w:rFonts w:ascii="Times New Roman" w:hAnsi="Times New Roman" w:cs="Times New Roman"/>
                <w:sz w:val="20"/>
                <w:szCs w:val="20"/>
              </w:rPr>
            </w:pPr>
          </w:p>
          <w:p w14:paraId="7BAB24FB" w14:textId="77777777" w:rsidR="006026B0" w:rsidRPr="00E845FD" w:rsidRDefault="006026B0" w:rsidP="006026B0">
            <w:pPr>
              <w:jc w:val="center"/>
              <w:rPr>
                <w:rFonts w:ascii="Times New Roman" w:hAnsi="Times New Roman" w:cs="Times New Roman"/>
                <w:sz w:val="20"/>
                <w:szCs w:val="20"/>
              </w:rPr>
            </w:pPr>
          </w:p>
          <w:p w14:paraId="6FB6BC06" w14:textId="77777777" w:rsidR="006026B0" w:rsidRPr="00E845FD" w:rsidRDefault="006026B0" w:rsidP="006026B0">
            <w:pPr>
              <w:jc w:val="center"/>
              <w:rPr>
                <w:rFonts w:ascii="Times New Roman" w:hAnsi="Times New Roman" w:cs="Times New Roman"/>
                <w:sz w:val="20"/>
                <w:szCs w:val="20"/>
              </w:rPr>
            </w:pPr>
          </w:p>
          <w:p w14:paraId="50582259" w14:textId="29591190" w:rsidR="006026B0" w:rsidRDefault="006026B0" w:rsidP="006026B0">
            <w:pPr>
              <w:jc w:val="center"/>
              <w:rPr>
                <w:rFonts w:ascii="Times New Roman" w:hAnsi="Times New Roman" w:cs="Times New Roman"/>
                <w:sz w:val="20"/>
                <w:szCs w:val="20"/>
              </w:rPr>
            </w:pPr>
          </w:p>
          <w:p w14:paraId="59039994" w14:textId="77777777" w:rsidR="004521C7" w:rsidRPr="00E845FD" w:rsidRDefault="004521C7" w:rsidP="006026B0">
            <w:pPr>
              <w:jc w:val="center"/>
              <w:rPr>
                <w:rFonts w:ascii="Times New Roman" w:hAnsi="Times New Roman" w:cs="Times New Roman"/>
                <w:sz w:val="20"/>
                <w:szCs w:val="20"/>
              </w:rPr>
            </w:pPr>
          </w:p>
          <w:p w14:paraId="4CA5A5AC" w14:textId="70C107D0" w:rsidR="006026B0" w:rsidRDefault="006026B0" w:rsidP="006026B0">
            <w:pPr>
              <w:jc w:val="center"/>
              <w:rPr>
                <w:rFonts w:ascii="Times New Roman" w:hAnsi="Times New Roman" w:cs="Times New Roman"/>
                <w:sz w:val="20"/>
                <w:szCs w:val="20"/>
              </w:rPr>
            </w:pPr>
          </w:p>
          <w:p w14:paraId="3855A53B" w14:textId="77777777" w:rsidR="00D208E6" w:rsidRPr="00E845FD" w:rsidRDefault="00D208E6" w:rsidP="006026B0">
            <w:pPr>
              <w:jc w:val="center"/>
              <w:rPr>
                <w:rFonts w:ascii="Times New Roman" w:hAnsi="Times New Roman" w:cs="Times New Roman"/>
                <w:sz w:val="20"/>
                <w:szCs w:val="20"/>
              </w:rPr>
            </w:pPr>
          </w:p>
          <w:p w14:paraId="602A8706" w14:textId="70EEE2E7"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2E92649B" w14:textId="4849770E" w:rsidR="006026B0" w:rsidRPr="00E845FD" w:rsidRDefault="00D208E6" w:rsidP="006026B0">
            <w:pPr>
              <w:jc w:val="center"/>
              <w:rPr>
                <w:rFonts w:ascii="Times New Roman" w:hAnsi="Times New Roman" w:cs="Times New Roman"/>
                <w:sz w:val="20"/>
                <w:szCs w:val="20"/>
              </w:rPr>
            </w:pPr>
            <w:r>
              <w:rPr>
                <w:rFonts w:ascii="Times New Roman" w:hAnsi="Times New Roman" w:cs="Times New Roman"/>
                <w:sz w:val="20"/>
                <w:szCs w:val="20"/>
              </w:rPr>
              <w:t>§: 106</w:t>
            </w:r>
          </w:p>
          <w:p w14:paraId="05497BF6" w14:textId="7899F300" w:rsidR="006026B0" w:rsidRPr="00E845FD" w:rsidRDefault="006026B0" w:rsidP="006026B0">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5AB325F1" w14:textId="1EF9709C" w:rsidR="006026B0" w:rsidRPr="00E845FD" w:rsidRDefault="006026B0" w:rsidP="006026B0">
            <w:pPr>
              <w:pStyle w:val="Normlny0"/>
              <w:jc w:val="center"/>
            </w:pPr>
            <w:r w:rsidRPr="00E845FD">
              <w:lastRenderedPageBreak/>
              <w:t>§ 26</w:t>
            </w:r>
          </w:p>
          <w:p w14:paraId="6261E304" w14:textId="77777777" w:rsidR="006026B0" w:rsidRPr="00E845FD" w:rsidRDefault="006026B0" w:rsidP="006026B0">
            <w:pPr>
              <w:pStyle w:val="Normlny0"/>
              <w:jc w:val="center"/>
            </w:pPr>
          </w:p>
          <w:p w14:paraId="2F7EB83F" w14:textId="564EB93E" w:rsidR="006026B0" w:rsidRDefault="00D208E6" w:rsidP="006026B0">
            <w:pPr>
              <w:pStyle w:val="Normlny0"/>
              <w:jc w:val="both"/>
            </w:pPr>
            <w:r w:rsidRPr="00D208E6">
              <w:t xml:space="preserve">(4) Do obchodného registra sa pri výmaze zapísanej osoby zapisuje aj dátum výmazu a právny dôvod výmazu. </w:t>
            </w:r>
          </w:p>
          <w:p w14:paraId="25256DD2" w14:textId="27F2D327" w:rsidR="00D208E6" w:rsidRDefault="00D208E6" w:rsidP="006026B0">
            <w:pPr>
              <w:pStyle w:val="Normlny0"/>
              <w:jc w:val="both"/>
            </w:pPr>
          </w:p>
          <w:p w14:paraId="299B4C0C" w14:textId="77777777" w:rsidR="00D208E6" w:rsidRPr="00E845FD" w:rsidRDefault="00D208E6" w:rsidP="006026B0">
            <w:pPr>
              <w:pStyle w:val="Normlny0"/>
              <w:jc w:val="both"/>
            </w:pPr>
          </w:p>
          <w:p w14:paraId="2B6F1697" w14:textId="77777777" w:rsidR="006026B0" w:rsidRPr="00E845FD" w:rsidRDefault="006026B0" w:rsidP="006026B0">
            <w:pPr>
              <w:pStyle w:val="Normlny0"/>
              <w:jc w:val="both"/>
            </w:pPr>
            <w:r w:rsidRPr="00E845FD">
              <w:t>§ 28</w:t>
            </w:r>
          </w:p>
          <w:p w14:paraId="5FC26031" w14:textId="77777777" w:rsidR="006026B0" w:rsidRPr="00E845FD" w:rsidRDefault="006026B0" w:rsidP="006026B0">
            <w:pPr>
              <w:pStyle w:val="Normlny0"/>
              <w:jc w:val="both"/>
            </w:pPr>
            <w:r w:rsidRPr="00E845FD">
              <w:t>Konkurz a reštrukturalizácia</w:t>
            </w:r>
          </w:p>
          <w:p w14:paraId="3EF120A0" w14:textId="77777777" w:rsidR="006026B0" w:rsidRPr="00E845FD" w:rsidRDefault="006026B0" w:rsidP="006026B0">
            <w:pPr>
              <w:pStyle w:val="Normlny0"/>
              <w:jc w:val="both"/>
            </w:pPr>
          </w:p>
          <w:p w14:paraId="609BC9DD" w14:textId="06874C7E" w:rsidR="00D208E6" w:rsidRDefault="00D208E6" w:rsidP="00D208E6">
            <w:pPr>
              <w:pStyle w:val="Normlny0"/>
              <w:jc w:val="both"/>
            </w:pPr>
            <w:r>
              <w:t xml:space="preserve">(1) </w:t>
            </w:r>
            <w:r w:rsidR="00CA32F2" w:rsidRPr="00CA32F2">
              <w:t>Ak sa na zapísanú osobu vyhlásil konkurz, do obchodného registra sa zapisujú aj tieto zapisované údaje:</w:t>
            </w:r>
          </w:p>
          <w:p w14:paraId="539C10FB" w14:textId="77777777" w:rsidR="00D208E6" w:rsidRDefault="00D208E6" w:rsidP="00D208E6">
            <w:pPr>
              <w:pStyle w:val="Normlny0"/>
              <w:jc w:val="both"/>
            </w:pPr>
            <w:r>
              <w:t>a) dátum vyhlásenia konkurzu,</w:t>
            </w:r>
          </w:p>
          <w:p w14:paraId="25444407" w14:textId="77777777" w:rsidR="00D208E6" w:rsidRDefault="00D208E6" w:rsidP="00D208E6">
            <w:pPr>
              <w:pStyle w:val="Normlny0"/>
              <w:jc w:val="both"/>
            </w:pPr>
            <w:r>
              <w:t>b) správca spolu s uvedením značky správcu,</w:t>
            </w:r>
          </w:p>
          <w:p w14:paraId="46F28806" w14:textId="77777777" w:rsidR="00D208E6" w:rsidRDefault="00D208E6" w:rsidP="00D208E6">
            <w:pPr>
              <w:pStyle w:val="Normlny0"/>
              <w:jc w:val="both"/>
            </w:pPr>
            <w:r>
              <w:t xml:space="preserve">c) dátum ukončenia konkurzného konania. </w:t>
            </w:r>
          </w:p>
          <w:p w14:paraId="615932F5" w14:textId="77777777" w:rsidR="00D208E6" w:rsidRDefault="00D208E6" w:rsidP="00D208E6">
            <w:pPr>
              <w:pStyle w:val="Normlny0"/>
              <w:jc w:val="both"/>
            </w:pPr>
          </w:p>
          <w:p w14:paraId="2221B1F4" w14:textId="778EE7A0" w:rsidR="00BC1B86" w:rsidRDefault="00BC1B86" w:rsidP="00D208E6">
            <w:pPr>
              <w:pStyle w:val="Normlny0"/>
              <w:jc w:val="both"/>
            </w:pPr>
            <w:r>
              <w:t xml:space="preserve">(2) </w:t>
            </w:r>
            <w:r w:rsidRPr="00BC1B86">
              <w:t>Ak sa povolila reštrukturalizácia zapísanej osoby, do obchodného registra sa zapisujú aj tieto zapisované údaje:</w:t>
            </w:r>
          </w:p>
          <w:p w14:paraId="70440DD5" w14:textId="6750CEFD" w:rsidR="00D208E6" w:rsidRDefault="00D208E6" w:rsidP="00D208E6">
            <w:pPr>
              <w:pStyle w:val="Normlny0"/>
              <w:jc w:val="both"/>
            </w:pPr>
            <w:r>
              <w:t>a) dátum povolenia reštrukturalizácie,</w:t>
            </w:r>
          </w:p>
          <w:p w14:paraId="7DD3A94C" w14:textId="77777777" w:rsidR="00D208E6" w:rsidRDefault="00D208E6" w:rsidP="00D208E6">
            <w:pPr>
              <w:pStyle w:val="Normlny0"/>
              <w:jc w:val="both"/>
            </w:pPr>
            <w:r>
              <w:t>b) správca spolu s uvedením značky správcu,</w:t>
            </w:r>
          </w:p>
          <w:p w14:paraId="3C12D1CE" w14:textId="77777777" w:rsidR="00D208E6" w:rsidRDefault="00D208E6" w:rsidP="00D208E6">
            <w:pPr>
              <w:pStyle w:val="Normlny0"/>
              <w:jc w:val="both"/>
            </w:pPr>
            <w:r>
              <w:t xml:space="preserve">c) dátum ukončenia reštrukturalizačného konania. </w:t>
            </w:r>
          </w:p>
          <w:p w14:paraId="390795CA" w14:textId="77777777" w:rsidR="00D208E6" w:rsidRDefault="00D208E6" w:rsidP="00D208E6">
            <w:pPr>
              <w:pStyle w:val="Normlny0"/>
              <w:jc w:val="both"/>
            </w:pPr>
          </w:p>
          <w:p w14:paraId="730A4AEF" w14:textId="77777777" w:rsidR="00D208E6" w:rsidRDefault="00D208E6" w:rsidP="00D208E6">
            <w:pPr>
              <w:pStyle w:val="Normlny0"/>
              <w:jc w:val="both"/>
            </w:pPr>
            <w:r>
              <w:t xml:space="preserve">(3) Údaje o správcovi sa zapisujú v rozsahu </w:t>
            </w:r>
          </w:p>
          <w:p w14:paraId="6CE9A9E2" w14:textId="77777777" w:rsidR="00D208E6" w:rsidRDefault="00D208E6" w:rsidP="00D208E6">
            <w:pPr>
              <w:pStyle w:val="Normlny0"/>
              <w:jc w:val="both"/>
            </w:pPr>
            <w:r>
              <w:t xml:space="preserve">a) meno, priezvisko a adresa kancelárie, ak ide o fyzickú osobu, </w:t>
            </w:r>
          </w:p>
          <w:p w14:paraId="060FDB34" w14:textId="5B273511" w:rsidR="004521C7" w:rsidRDefault="00D208E6" w:rsidP="00D208E6">
            <w:pPr>
              <w:pStyle w:val="Normlny0"/>
              <w:jc w:val="both"/>
            </w:pPr>
            <w:r>
              <w:t>b) obchodné meno, sídlo a identifikačné číslo, ak ide o právnickú osobu.</w:t>
            </w:r>
          </w:p>
          <w:p w14:paraId="7D1FBD01" w14:textId="77777777" w:rsidR="00AA7878" w:rsidRPr="00E845FD" w:rsidRDefault="00AA7878" w:rsidP="006026B0">
            <w:pPr>
              <w:pStyle w:val="Normlny0"/>
              <w:jc w:val="both"/>
            </w:pPr>
          </w:p>
          <w:p w14:paraId="67735F7D" w14:textId="4058D2DC" w:rsidR="00D208E6" w:rsidRDefault="00D208E6" w:rsidP="006026B0">
            <w:pPr>
              <w:pStyle w:val="Normlny0"/>
              <w:jc w:val="center"/>
            </w:pPr>
          </w:p>
          <w:p w14:paraId="2A9E092E" w14:textId="77777777" w:rsidR="00BC1B86" w:rsidRDefault="00BC1B86" w:rsidP="006026B0">
            <w:pPr>
              <w:pStyle w:val="Normlny0"/>
              <w:jc w:val="center"/>
            </w:pPr>
          </w:p>
          <w:p w14:paraId="6DE1BB5C" w14:textId="77777777" w:rsidR="00D208E6" w:rsidRDefault="00D208E6" w:rsidP="006026B0">
            <w:pPr>
              <w:pStyle w:val="Normlny0"/>
              <w:jc w:val="center"/>
            </w:pPr>
          </w:p>
          <w:p w14:paraId="33AF2CD3" w14:textId="12456176" w:rsidR="006026B0" w:rsidRPr="00E845FD" w:rsidRDefault="004521C7" w:rsidP="006026B0">
            <w:pPr>
              <w:pStyle w:val="Normlny0"/>
              <w:jc w:val="center"/>
            </w:pPr>
            <w:r>
              <w:lastRenderedPageBreak/>
              <w:t>§ 10</w:t>
            </w:r>
            <w:r w:rsidR="00D208E6">
              <w:t>6</w:t>
            </w:r>
          </w:p>
          <w:p w14:paraId="62576BA6" w14:textId="77777777" w:rsidR="006026B0" w:rsidRPr="00E845FD" w:rsidRDefault="006026B0" w:rsidP="006026B0">
            <w:pPr>
              <w:pStyle w:val="Normlny0"/>
              <w:jc w:val="both"/>
            </w:pPr>
          </w:p>
          <w:p w14:paraId="4EC9A6B5" w14:textId="7054E031" w:rsidR="006026B0" w:rsidRPr="00E845FD" w:rsidRDefault="00D208E6" w:rsidP="006026B0">
            <w:pPr>
              <w:pStyle w:val="Normlny0"/>
              <w:jc w:val="both"/>
              <w:rPr>
                <w:vertAlign w:val="superscript"/>
              </w:rPr>
            </w:pPr>
            <w:r w:rsidRPr="00D208E6">
              <w:t>Registrový súd sprístupňuje v elektronickej podobe zapísané údaje a uložené dokumenty aj prostredníctvom systému prepojenia registrov v štrukt</w:t>
            </w:r>
            <w:r>
              <w:t>úre podľa osobitného predpisu.</w:t>
            </w:r>
            <w:r w:rsidR="006026B0" w:rsidRPr="00E845FD">
              <w:rPr>
                <w:vertAlign w:val="superscript"/>
              </w:rPr>
              <w:t>2</w:t>
            </w:r>
            <w:r w:rsidR="006026B0" w:rsidRPr="00E845FD">
              <w:t>)</w:t>
            </w:r>
          </w:p>
          <w:p w14:paraId="290D3AB5" w14:textId="77777777" w:rsidR="006026B0" w:rsidRPr="00E845FD" w:rsidRDefault="006026B0" w:rsidP="006026B0">
            <w:pPr>
              <w:pStyle w:val="Normlny0"/>
              <w:jc w:val="both"/>
              <w:rPr>
                <w:vertAlign w:val="superscript"/>
              </w:rPr>
            </w:pPr>
          </w:p>
          <w:p w14:paraId="7B91FA22" w14:textId="01203E25" w:rsidR="006026B0" w:rsidRPr="00E845FD" w:rsidRDefault="006026B0" w:rsidP="006026B0">
            <w:pPr>
              <w:pStyle w:val="Normlny0"/>
              <w:jc w:val="both"/>
            </w:pPr>
            <w:r w:rsidRPr="00E845FD">
              <w:t>Poznámka k odkazu 2 znie:</w:t>
            </w:r>
          </w:p>
          <w:p w14:paraId="2A35D606" w14:textId="32FEE96B" w:rsidR="006026B0" w:rsidRPr="00E845FD" w:rsidRDefault="006026B0" w:rsidP="006026B0">
            <w:pPr>
              <w:pStyle w:val="Normlny0"/>
              <w:jc w:val="both"/>
            </w:pPr>
            <w:r w:rsidRPr="00E845FD">
              <w:rPr>
                <w:vertAlign w:val="superscript"/>
              </w:rPr>
              <w:t>2</w:t>
            </w:r>
            <w:r w:rsidRPr="00E845FD">
              <w:t>)</w:t>
            </w:r>
            <w:r w:rsidRPr="00E845FD">
              <w:rPr>
                <w:vertAlign w:val="superscript"/>
              </w:rPr>
              <w:t xml:space="preserve"> </w:t>
            </w:r>
            <w:r w:rsidR="00CA32F2" w:rsidRPr="00CA32F2">
              <w:t>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25.6.2021).</w:t>
            </w:r>
          </w:p>
          <w:p w14:paraId="6F254F93" w14:textId="1A842604" w:rsidR="006026B0" w:rsidRPr="00E845FD" w:rsidRDefault="006026B0" w:rsidP="006026B0">
            <w:pPr>
              <w:pStyle w:val="Normlny0"/>
              <w:jc w:val="both"/>
              <w:rPr>
                <w:highlight w:val="magenta"/>
              </w:rPr>
            </w:pPr>
          </w:p>
        </w:tc>
        <w:tc>
          <w:tcPr>
            <w:tcW w:w="827" w:type="dxa"/>
            <w:tcBorders>
              <w:top w:val="single" w:sz="4" w:space="0" w:color="auto"/>
              <w:bottom w:val="single" w:sz="4" w:space="0" w:color="auto"/>
            </w:tcBorders>
          </w:tcPr>
          <w:p w14:paraId="056AB7FC" w14:textId="4BBBBCF4" w:rsidR="006026B0" w:rsidRPr="00E845FD" w:rsidRDefault="006026B0" w:rsidP="006026B0">
            <w:pPr>
              <w:pStyle w:val="Normlny0"/>
              <w:jc w:val="center"/>
              <w:rPr>
                <w:highlight w:val="yellow"/>
              </w:rPr>
            </w:pPr>
            <w:r w:rsidRPr="00E845FD">
              <w:lastRenderedPageBreak/>
              <w:t>Ú</w:t>
            </w:r>
          </w:p>
        </w:tc>
        <w:tc>
          <w:tcPr>
            <w:tcW w:w="1418" w:type="dxa"/>
            <w:tcBorders>
              <w:top w:val="single" w:sz="4" w:space="0" w:color="auto"/>
              <w:bottom w:val="single" w:sz="4" w:space="0" w:color="auto"/>
            </w:tcBorders>
          </w:tcPr>
          <w:p w14:paraId="6A210281" w14:textId="77777777" w:rsidR="006026B0" w:rsidRPr="00E845FD" w:rsidRDefault="006026B0" w:rsidP="006026B0">
            <w:pPr>
              <w:jc w:val="both"/>
              <w:rPr>
                <w:rFonts w:ascii="Times New Roman" w:hAnsi="Times New Roman" w:cs="Times New Roman"/>
                <w:color w:val="FF0000"/>
                <w:sz w:val="20"/>
                <w:szCs w:val="20"/>
                <w:highlight w:val="yellow"/>
              </w:rPr>
            </w:pPr>
          </w:p>
        </w:tc>
        <w:tc>
          <w:tcPr>
            <w:tcW w:w="850" w:type="dxa"/>
            <w:tcBorders>
              <w:top w:val="single" w:sz="4" w:space="0" w:color="auto"/>
              <w:bottom w:val="single" w:sz="4" w:space="0" w:color="auto"/>
            </w:tcBorders>
          </w:tcPr>
          <w:p w14:paraId="0F6A0567" w14:textId="77777777" w:rsidR="006026B0" w:rsidRPr="00E845FD" w:rsidRDefault="006026B0" w:rsidP="006026B0">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15E0187" w14:textId="77777777" w:rsidR="006026B0" w:rsidRPr="00E845FD" w:rsidRDefault="006026B0" w:rsidP="006026B0">
            <w:pPr>
              <w:jc w:val="center"/>
              <w:rPr>
                <w:rFonts w:ascii="Times New Roman" w:hAnsi="Times New Roman" w:cs="Times New Roman"/>
                <w:sz w:val="20"/>
                <w:szCs w:val="20"/>
                <w:highlight w:val="yellow"/>
              </w:rPr>
            </w:pPr>
          </w:p>
        </w:tc>
      </w:tr>
      <w:tr w:rsidR="006026B0" w:rsidRPr="00E845FD" w14:paraId="1B88B98B" w14:textId="77777777" w:rsidTr="00370010">
        <w:tc>
          <w:tcPr>
            <w:tcW w:w="988" w:type="dxa"/>
            <w:tcBorders>
              <w:top w:val="single" w:sz="4" w:space="0" w:color="auto"/>
              <w:bottom w:val="single" w:sz="4" w:space="0" w:color="auto"/>
            </w:tcBorders>
          </w:tcPr>
          <w:p w14:paraId="0C9364C7" w14:textId="77777777" w:rsidR="006026B0" w:rsidRPr="00E845FD" w:rsidRDefault="006026B0" w:rsidP="006026B0">
            <w:pPr>
              <w:pStyle w:val="CM4"/>
              <w:rPr>
                <w:rFonts w:ascii="Times New Roman" w:hAnsi="Times New Roman"/>
                <w:b/>
                <w:color w:val="000000"/>
                <w:sz w:val="20"/>
                <w:szCs w:val="20"/>
              </w:rPr>
            </w:pPr>
            <w:r w:rsidRPr="00E845FD">
              <w:rPr>
                <w:rFonts w:ascii="Times New Roman" w:hAnsi="Times New Roman"/>
                <w:b/>
                <w:color w:val="000000"/>
                <w:sz w:val="20"/>
                <w:szCs w:val="20"/>
              </w:rPr>
              <w:t>Č: 20</w:t>
            </w:r>
            <w:r w:rsidRPr="00E845FD">
              <w:rPr>
                <w:rFonts w:ascii="Times New Roman" w:hAnsi="Times New Roman"/>
                <w:b/>
                <w:color w:val="000000"/>
                <w:sz w:val="20"/>
                <w:szCs w:val="20"/>
              </w:rPr>
              <w:br/>
              <w:t>O: 2</w:t>
            </w:r>
          </w:p>
        </w:tc>
        <w:tc>
          <w:tcPr>
            <w:tcW w:w="2268" w:type="dxa"/>
            <w:tcBorders>
              <w:top w:val="single" w:sz="4" w:space="0" w:color="auto"/>
              <w:bottom w:val="single" w:sz="4" w:space="0" w:color="auto"/>
            </w:tcBorders>
          </w:tcPr>
          <w:p w14:paraId="0D8DEBFB" w14:textId="77777777" w:rsidR="006026B0" w:rsidRPr="00E845FD" w:rsidRDefault="006026B0" w:rsidP="006026B0">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2. Register pobočky zabezpečí prostredníctvom systému prepojenia registrov bezodkladné prijatie informácií uvedených v odseku 1. </w:t>
            </w:r>
          </w:p>
        </w:tc>
        <w:tc>
          <w:tcPr>
            <w:tcW w:w="850" w:type="dxa"/>
            <w:tcBorders>
              <w:top w:val="single" w:sz="4" w:space="0" w:color="auto"/>
              <w:bottom w:val="single" w:sz="4" w:space="0" w:color="auto"/>
            </w:tcBorders>
          </w:tcPr>
          <w:p w14:paraId="18A2ACD1" w14:textId="77777777" w:rsidR="006026B0" w:rsidRPr="00E845FD" w:rsidRDefault="006026B0" w:rsidP="006026B0">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33CC7CFB" w14:textId="77777777"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6E607EC4" w14:textId="1B362C70" w:rsidR="006026B0" w:rsidRPr="00E845FD" w:rsidRDefault="00D208E6" w:rsidP="006026B0">
            <w:pPr>
              <w:jc w:val="center"/>
              <w:rPr>
                <w:rFonts w:ascii="Times New Roman" w:hAnsi="Times New Roman" w:cs="Times New Roman"/>
                <w:sz w:val="20"/>
                <w:szCs w:val="20"/>
              </w:rPr>
            </w:pPr>
            <w:r>
              <w:rPr>
                <w:rFonts w:ascii="Times New Roman" w:hAnsi="Times New Roman" w:cs="Times New Roman"/>
                <w:sz w:val="20"/>
                <w:szCs w:val="20"/>
              </w:rPr>
              <w:t>§: 106</w:t>
            </w:r>
          </w:p>
          <w:p w14:paraId="06EC1633" w14:textId="77777777" w:rsidR="006026B0" w:rsidRPr="00E845FD" w:rsidRDefault="006026B0" w:rsidP="006026B0">
            <w:pPr>
              <w:rPr>
                <w:rFonts w:ascii="Times New Roman" w:hAnsi="Times New Roman" w:cs="Times New Roman"/>
                <w:sz w:val="20"/>
                <w:szCs w:val="20"/>
              </w:rPr>
            </w:pPr>
          </w:p>
          <w:p w14:paraId="2A1C52B5" w14:textId="77777777" w:rsidR="006026B0" w:rsidRPr="00E845FD" w:rsidRDefault="006026B0" w:rsidP="006026B0">
            <w:pPr>
              <w:rPr>
                <w:rFonts w:ascii="Times New Roman" w:hAnsi="Times New Roman" w:cs="Times New Roman"/>
                <w:sz w:val="20"/>
                <w:szCs w:val="20"/>
              </w:rPr>
            </w:pPr>
          </w:p>
          <w:p w14:paraId="1B9DBBBA" w14:textId="77777777" w:rsidR="006026B0" w:rsidRPr="00E845FD" w:rsidRDefault="006026B0" w:rsidP="006026B0">
            <w:pPr>
              <w:rPr>
                <w:rFonts w:ascii="Times New Roman" w:hAnsi="Times New Roman" w:cs="Times New Roman"/>
                <w:sz w:val="20"/>
                <w:szCs w:val="20"/>
              </w:rPr>
            </w:pPr>
          </w:p>
          <w:p w14:paraId="0D379D79" w14:textId="77777777" w:rsidR="006026B0" w:rsidRPr="00E845FD" w:rsidRDefault="006026B0" w:rsidP="006026B0">
            <w:pPr>
              <w:rPr>
                <w:rFonts w:ascii="Times New Roman" w:hAnsi="Times New Roman" w:cs="Times New Roman"/>
                <w:sz w:val="20"/>
                <w:szCs w:val="20"/>
              </w:rPr>
            </w:pPr>
          </w:p>
          <w:p w14:paraId="29A0E8B3" w14:textId="77777777" w:rsidR="006026B0" w:rsidRPr="00E845FD" w:rsidRDefault="006026B0" w:rsidP="006026B0">
            <w:pPr>
              <w:rPr>
                <w:rFonts w:ascii="Times New Roman" w:hAnsi="Times New Roman" w:cs="Times New Roman"/>
                <w:sz w:val="20"/>
                <w:szCs w:val="20"/>
              </w:rPr>
            </w:pPr>
          </w:p>
          <w:p w14:paraId="1D0BE848" w14:textId="77777777" w:rsidR="006026B0" w:rsidRPr="00E845FD" w:rsidRDefault="006026B0" w:rsidP="006026B0">
            <w:pPr>
              <w:rPr>
                <w:rFonts w:ascii="Times New Roman" w:hAnsi="Times New Roman" w:cs="Times New Roman"/>
                <w:sz w:val="20"/>
                <w:szCs w:val="20"/>
              </w:rPr>
            </w:pPr>
          </w:p>
          <w:p w14:paraId="6CDAD00B" w14:textId="77777777" w:rsidR="006026B0" w:rsidRPr="00E845FD" w:rsidRDefault="006026B0" w:rsidP="006026B0">
            <w:pPr>
              <w:rPr>
                <w:rFonts w:ascii="Times New Roman" w:hAnsi="Times New Roman" w:cs="Times New Roman"/>
                <w:sz w:val="20"/>
                <w:szCs w:val="20"/>
              </w:rPr>
            </w:pPr>
          </w:p>
          <w:p w14:paraId="216C378D" w14:textId="77777777" w:rsidR="006026B0" w:rsidRPr="00E845FD" w:rsidRDefault="006026B0" w:rsidP="006026B0">
            <w:pPr>
              <w:rPr>
                <w:rFonts w:ascii="Times New Roman" w:hAnsi="Times New Roman" w:cs="Times New Roman"/>
                <w:sz w:val="20"/>
                <w:szCs w:val="20"/>
              </w:rPr>
            </w:pPr>
          </w:p>
          <w:p w14:paraId="4F9BD1F2" w14:textId="77777777" w:rsidR="006026B0" w:rsidRPr="00E845FD" w:rsidRDefault="006026B0" w:rsidP="006026B0">
            <w:pPr>
              <w:rPr>
                <w:rFonts w:ascii="Times New Roman" w:hAnsi="Times New Roman" w:cs="Times New Roman"/>
                <w:sz w:val="20"/>
                <w:szCs w:val="20"/>
              </w:rPr>
            </w:pPr>
          </w:p>
          <w:p w14:paraId="27D213D2" w14:textId="77777777" w:rsidR="006026B0" w:rsidRPr="00E845FD" w:rsidRDefault="006026B0" w:rsidP="006026B0">
            <w:pPr>
              <w:rPr>
                <w:rFonts w:ascii="Times New Roman" w:hAnsi="Times New Roman" w:cs="Times New Roman"/>
                <w:sz w:val="20"/>
                <w:szCs w:val="20"/>
              </w:rPr>
            </w:pPr>
          </w:p>
          <w:p w14:paraId="414F3023" w14:textId="77777777" w:rsidR="006026B0" w:rsidRPr="00E845FD" w:rsidRDefault="006026B0" w:rsidP="006026B0">
            <w:pPr>
              <w:rPr>
                <w:rFonts w:ascii="Times New Roman" w:hAnsi="Times New Roman" w:cs="Times New Roman"/>
                <w:sz w:val="20"/>
                <w:szCs w:val="20"/>
              </w:rPr>
            </w:pPr>
          </w:p>
          <w:p w14:paraId="15F6882F" w14:textId="77777777" w:rsidR="006026B0" w:rsidRPr="00E845FD" w:rsidRDefault="006026B0" w:rsidP="006026B0">
            <w:pPr>
              <w:rPr>
                <w:rFonts w:ascii="Times New Roman" w:hAnsi="Times New Roman" w:cs="Times New Roman"/>
                <w:sz w:val="20"/>
                <w:szCs w:val="20"/>
              </w:rPr>
            </w:pPr>
          </w:p>
          <w:p w14:paraId="2DD321E8" w14:textId="77777777" w:rsidR="006026B0" w:rsidRPr="00E845FD" w:rsidRDefault="006026B0" w:rsidP="006026B0">
            <w:pPr>
              <w:rPr>
                <w:rFonts w:ascii="Times New Roman" w:hAnsi="Times New Roman" w:cs="Times New Roman"/>
                <w:sz w:val="20"/>
                <w:szCs w:val="20"/>
              </w:rPr>
            </w:pPr>
          </w:p>
          <w:p w14:paraId="17C888EA" w14:textId="77777777" w:rsidR="006026B0" w:rsidRPr="00E845FD" w:rsidRDefault="006026B0" w:rsidP="006026B0">
            <w:pPr>
              <w:rPr>
                <w:rFonts w:ascii="Times New Roman" w:hAnsi="Times New Roman" w:cs="Times New Roman"/>
                <w:sz w:val="20"/>
                <w:szCs w:val="20"/>
              </w:rPr>
            </w:pPr>
          </w:p>
          <w:p w14:paraId="0339455D" w14:textId="77777777" w:rsidR="006026B0" w:rsidRPr="00E845FD" w:rsidRDefault="006026B0" w:rsidP="006026B0">
            <w:pPr>
              <w:rPr>
                <w:rFonts w:ascii="Times New Roman" w:hAnsi="Times New Roman" w:cs="Times New Roman"/>
                <w:sz w:val="20"/>
                <w:szCs w:val="20"/>
              </w:rPr>
            </w:pPr>
          </w:p>
          <w:p w14:paraId="4726B7C8" w14:textId="77777777" w:rsidR="006026B0" w:rsidRPr="00E845FD" w:rsidRDefault="006026B0" w:rsidP="006026B0">
            <w:pPr>
              <w:rPr>
                <w:rFonts w:ascii="Times New Roman" w:hAnsi="Times New Roman" w:cs="Times New Roman"/>
                <w:sz w:val="20"/>
                <w:szCs w:val="20"/>
              </w:rPr>
            </w:pPr>
          </w:p>
          <w:p w14:paraId="336559F0" w14:textId="77777777" w:rsidR="006026B0" w:rsidRPr="00E845FD" w:rsidRDefault="006026B0" w:rsidP="006026B0">
            <w:pPr>
              <w:rPr>
                <w:rFonts w:ascii="Times New Roman" w:hAnsi="Times New Roman" w:cs="Times New Roman"/>
                <w:sz w:val="20"/>
                <w:szCs w:val="20"/>
              </w:rPr>
            </w:pPr>
          </w:p>
          <w:p w14:paraId="52381458" w14:textId="77777777" w:rsidR="006026B0" w:rsidRPr="00E845FD" w:rsidRDefault="006026B0" w:rsidP="006026B0">
            <w:pPr>
              <w:rPr>
                <w:rFonts w:ascii="Times New Roman" w:hAnsi="Times New Roman" w:cs="Times New Roman"/>
                <w:sz w:val="20"/>
                <w:szCs w:val="20"/>
              </w:rPr>
            </w:pPr>
          </w:p>
          <w:p w14:paraId="4C714ABC" w14:textId="77777777" w:rsidR="006026B0" w:rsidRPr="00E845FD" w:rsidRDefault="006026B0" w:rsidP="006026B0">
            <w:pPr>
              <w:rPr>
                <w:rFonts w:ascii="Times New Roman" w:hAnsi="Times New Roman" w:cs="Times New Roman"/>
                <w:sz w:val="20"/>
                <w:szCs w:val="20"/>
              </w:rPr>
            </w:pPr>
          </w:p>
          <w:p w14:paraId="314CF52D" w14:textId="77777777" w:rsidR="006026B0" w:rsidRPr="00E845FD" w:rsidRDefault="006026B0" w:rsidP="006026B0">
            <w:pPr>
              <w:rPr>
                <w:rFonts w:ascii="Times New Roman" w:hAnsi="Times New Roman" w:cs="Times New Roman"/>
                <w:sz w:val="20"/>
                <w:szCs w:val="20"/>
              </w:rPr>
            </w:pPr>
          </w:p>
          <w:p w14:paraId="706681E2" w14:textId="2F735091" w:rsidR="006026B0" w:rsidRPr="00E845FD" w:rsidRDefault="00254298" w:rsidP="006026B0">
            <w:pPr>
              <w:jc w:val="center"/>
              <w:rPr>
                <w:rFonts w:ascii="Times New Roman" w:hAnsi="Times New Roman" w:cs="Times New Roman"/>
                <w:sz w:val="20"/>
                <w:szCs w:val="20"/>
              </w:rPr>
            </w:pPr>
            <w:r>
              <w:rPr>
                <w:rFonts w:ascii="Times New Roman" w:hAnsi="Times New Roman" w:cs="Times New Roman"/>
                <w:sz w:val="20"/>
                <w:szCs w:val="20"/>
              </w:rPr>
              <w:t>§:</w:t>
            </w:r>
            <w:r w:rsidR="009A39F2">
              <w:rPr>
                <w:rFonts w:ascii="Times New Roman" w:hAnsi="Times New Roman" w:cs="Times New Roman"/>
                <w:sz w:val="20"/>
                <w:szCs w:val="20"/>
              </w:rPr>
              <w:t xml:space="preserve"> </w:t>
            </w:r>
            <w:r w:rsidR="00D208E6">
              <w:rPr>
                <w:rFonts w:ascii="Times New Roman" w:hAnsi="Times New Roman" w:cs="Times New Roman"/>
                <w:sz w:val="20"/>
                <w:szCs w:val="20"/>
              </w:rPr>
              <w:t>118</w:t>
            </w:r>
          </w:p>
          <w:p w14:paraId="2791A055" w14:textId="27678483" w:rsidR="006026B0" w:rsidRPr="00E845FD" w:rsidRDefault="004521C7" w:rsidP="006026B0">
            <w:pPr>
              <w:jc w:val="center"/>
              <w:rPr>
                <w:rFonts w:ascii="Times New Roman" w:hAnsi="Times New Roman" w:cs="Times New Roman"/>
                <w:sz w:val="20"/>
                <w:szCs w:val="20"/>
              </w:rPr>
            </w:pPr>
            <w:r>
              <w:rPr>
                <w:rFonts w:ascii="Times New Roman" w:hAnsi="Times New Roman" w:cs="Times New Roman"/>
                <w:sz w:val="20"/>
                <w:szCs w:val="20"/>
              </w:rPr>
              <w:t>O: 2</w:t>
            </w:r>
          </w:p>
          <w:p w14:paraId="46E385B8" w14:textId="49534DA3" w:rsidR="006026B0" w:rsidRPr="00E845FD" w:rsidRDefault="006026B0" w:rsidP="006026B0">
            <w:pPr>
              <w:jc w:val="center"/>
              <w:rPr>
                <w:rFonts w:ascii="Times New Roman" w:hAnsi="Times New Roman" w:cs="Times New Roman"/>
                <w:sz w:val="20"/>
                <w:szCs w:val="20"/>
              </w:rPr>
            </w:pPr>
            <w:r w:rsidRPr="00E845FD">
              <w:rPr>
                <w:rFonts w:ascii="Times New Roman" w:hAnsi="Times New Roman" w:cs="Times New Roman"/>
                <w:sz w:val="20"/>
                <w:szCs w:val="20"/>
              </w:rPr>
              <w:t>V:</w:t>
            </w:r>
            <w:r w:rsidR="004521C7">
              <w:rPr>
                <w:rFonts w:ascii="Times New Roman" w:hAnsi="Times New Roman" w:cs="Times New Roman"/>
                <w:sz w:val="20"/>
                <w:szCs w:val="20"/>
              </w:rPr>
              <w:t xml:space="preserve"> </w:t>
            </w:r>
            <w:r w:rsidRPr="00E845FD">
              <w:rPr>
                <w:rFonts w:ascii="Times New Roman" w:hAnsi="Times New Roman" w:cs="Times New Roman"/>
                <w:sz w:val="20"/>
                <w:szCs w:val="20"/>
              </w:rPr>
              <w:t>3</w:t>
            </w:r>
          </w:p>
        </w:tc>
        <w:tc>
          <w:tcPr>
            <w:tcW w:w="3686" w:type="dxa"/>
            <w:tcBorders>
              <w:top w:val="single" w:sz="4" w:space="0" w:color="auto"/>
              <w:bottom w:val="single" w:sz="4" w:space="0" w:color="auto"/>
            </w:tcBorders>
          </w:tcPr>
          <w:p w14:paraId="085384FB" w14:textId="77777777" w:rsidR="00D208E6" w:rsidRPr="00E845FD" w:rsidRDefault="00D208E6" w:rsidP="00D208E6">
            <w:pPr>
              <w:pStyle w:val="Normlny0"/>
              <w:jc w:val="center"/>
            </w:pPr>
            <w:r>
              <w:lastRenderedPageBreak/>
              <w:t>§ 106</w:t>
            </w:r>
          </w:p>
          <w:p w14:paraId="07213ED2" w14:textId="77777777" w:rsidR="00D208E6" w:rsidRPr="00E845FD" w:rsidRDefault="00D208E6" w:rsidP="00D208E6">
            <w:pPr>
              <w:pStyle w:val="Normlny0"/>
              <w:jc w:val="both"/>
            </w:pPr>
          </w:p>
          <w:p w14:paraId="2173A328" w14:textId="77777777" w:rsidR="00D208E6" w:rsidRPr="00E845FD" w:rsidRDefault="00D208E6" w:rsidP="00D208E6">
            <w:pPr>
              <w:pStyle w:val="Normlny0"/>
              <w:jc w:val="both"/>
              <w:rPr>
                <w:vertAlign w:val="superscript"/>
              </w:rPr>
            </w:pPr>
            <w:r w:rsidRPr="00D208E6">
              <w:t>Registrový súd sprístupňuje v elektronickej podobe zapísané údaje a uložené dokumenty aj prostredníctvom systému prepojenia registrov v štrukt</w:t>
            </w:r>
            <w:r>
              <w:t>úre podľa osobitného predpisu.</w:t>
            </w:r>
            <w:r w:rsidRPr="00E845FD">
              <w:rPr>
                <w:vertAlign w:val="superscript"/>
              </w:rPr>
              <w:t>2</w:t>
            </w:r>
            <w:r w:rsidRPr="00E845FD">
              <w:t>)</w:t>
            </w:r>
          </w:p>
          <w:p w14:paraId="6C46F717" w14:textId="77777777" w:rsidR="00D208E6" w:rsidRPr="00E845FD" w:rsidRDefault="00D208E6" w:rsidP="00D208E6">
            <w:pPr>
              <w:pStyle w:val="Normlny0"/>
              <w:jc w:val="both"/>
              <w:rPr>
                <w:vertAlign w:val="superscript"/>
              </w:rPr>
            </w:pPr>
          </w:p>
          <w:p w14:paraId="79822B15" w14:textId="77777777" w:rsidR="00D208E6" w:rsidRPr="00E845FD" w:rsidRDefault="00D208E6" w:rsidP="00D208E6">
            <w:pPr>
              <w:pStyle w:val="Normlny0"/>
              <w:jc w:val="both"/>
            </w:pPr>
            <w:r w:rsidRPr="00E845FD">
              <w:t>Poznámka k odkazu 2 znie:</w:t>
            </w:r>
          </w:p>
          <w:p w14:paraId="11BBBD0B" w14:textId="77777777" w:rsidR="00D208E6" w:rsidRPr="00E845FD" w:rsidRDefault="00D208E6" w:rsidP="00D208E6">
            <w:pPr>
              <w:pStyle w:val="Normlny0"/>
              <w:jc w:val="both"/>
            </w:pPr>
            <w:r w:rsidRPr="00E845FD">
              <w:rPr>
                <w:vertAlign w:val="superscript"/>
              </w:rPr>
              <w:t>2</w:t>
            </w:r>
            <w:r w:rsidRPr="00E845FD">
              <w:t>)</w:t>
            </w:r>
            <w:r w:rsidRPr="00E845FD">
              <w:rPr>
                <w:vertAlign w:val="superscript"/>
              </w:rPr>
              <w:t xml:space="preserve"> </w:t>
            </w:r>
            <w:r w:rsidRPr="00D208E6">
              <w:t>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25.6.2021).</w:t>
            </w:r>
          </w:p>
          <w:p w14:paraId="5F45E62F" w14:textId="77777777" w:rsidR="006026B0" w:rsidRPr="00E845FD" w:rsidRDefault="006026B0" w:rsidP="006026B0">
            <w:pPr>
              <w:rPr>
                <w:rFonts w:ascii="Times New Roman" w:hAnsi="Times New Roman" w:cs="Times New Roman"/>
                <w:sz w:val="20"/>
                <w:szCs w:val="20"/>
                <w:highlight w:val="magenta"/>
              </w:rPr>
            </w:pPr>
          </w:p>
          <w:p w14:paraId="179C746A" w14:textId="77777777" w:rsidR="006026B0" w:rsidRPr="00E845FD" w:rsidRDefault="006026B0" w:rsidP="006026B0">
            <w:pPr>
              <w:rPr>
                <w:rFonts w:ascii="Times New Roman" w:hAnsi="Times New Roman" w:cs="Times New Roman"/>
                <w:sz w:val="20"/>
                <w:szCs w:val="20"/>
                <w:highlight w:val="magenta"/>
              </w:rPr>
            </w:pPr>
          </w:p>
          <w:p w14:paraId="682ACA17" w14:textId="77777777" w:rsidR="006026B0" w:rsidRPr="00E845FD" w:rsidRDefault="006026B0" w:rsidP="006026B0">
            <w:pPr>
              <w:rPr>
                <w:rFonts w:ascii="Times New Roman" w:hAnsi="Times New Roman" w:cs="Times New Roman"/>
                <w:sz w:val="20"/>
                <w:szCs w:val="20"/>
                <w:highlight w:val="magenta"/>
              </w:rPr>
            </w:pPr>
          </w:p>
          <w:p w14:paraId="75225192" w14:textId="77777777" w:rsidR="006026B0" w:rsidRDefault="004521C7" w:rsidP="006026B0">
            <w:pPr>
              <w:pStyle w:val="Normlny0"/>
              <w:jc w:val="both"/>
              <w:rPr>
                <w:rFonts w:eastAsiaTheme="minorHAnsi"/>
              </w:rPr>
            </w:pPr>
            <w:r w:rsidRPr="004521C7">
              <w:rPr>
                <w:rFonts w:eastAsiaTheme="minorHAnsi"/>
              </w:rPr>
              <w:t>Registrový súd oznamuje údaje prostredníctvom systému prepojenia registrov bezplatne.</w:t>
            </w:r>
          </w:p>
          <w:p w14:paraId="218DCA33" w14:textId="57766C37" w:rsidR="004521C7" w:rsidRPr="00E845FD" w:rsidRDefault="004521C7" w:rsidP="006026B0">
            <w:pPr>
              <w:pStyle w:val="Normlny0"/>
              <w:jc w:val="both"/>
              <w:rPr>
                <w:highlight w:val="magenta"/>
              </w:rPr>
            </w:pPr>
          </w:p>
        </w:tc>
        <w:tc>
          <w:tcPr>
            <w:tcW w:w="827" w:type="dxa"/>
            <w:tcBorders>
              <w:top w:val="single" w:sz="4" w:space="0" w:color="auto"/>
              <w:bottom w:val="single" w:sz="4" w:space="0" w:color="auto"/>
            </w:tcBorders>
          </w:tcPr>
          <w:p w14:paraId="5792BEA6" w14:textId="1371EE05" w:rsidR="006026B0" w:rsidRPr="00E845FD" w:rsidRDefault="001E5DF6" w:rsidP="001E5DF6">
            <w:pPr>
              <w:pStyle w:val="Normlny0"/>
              <w:jc w:val="center"/>
              <w:rPr>
                <w:highlight w:val="yellow"/>
              </w:rPr>
            </w:pPr>
            <w:r w:rsidRPr="001E5DF6">
              <w:lastRenderedPageBreak/>
              <w:t>Ú</w:t>
            </w:r>
          </w:p>
        </w:tc>
        <w:tc>
          <w:tcPr>
            <w:tcW w:w="1418" w:type="dxa"/>
            <w:tcBorders>
              <w:top w:val="single" w:sz="4" w:space="0" w:color="auto"/>
              <w:bottom w:val="single" w:sz="4" w:space="0" w:color="auto"/>
            </w:tcBorders>
          </w:tcPr>
          <w:p w14:paraId="33A8C205" w14:textId="77777777" w:rsidR="006026B0" w:rsidRPr="00E845FD" w:rsidRDefault="006026B0" w:rsidP="006026B0">
            <w:pPr>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6C27F9E1" w14:textId="77777777" w:rsidR="006026B0" w:rsidRPr="00E845FD" w:rsidRDefault="006026B0" w:rsidP="006026B0">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4AA1231" w14:textId="77AB83D8" w:rsidR="006026B0" w:rsidRPr="00E845FD" w:rsidRDefault="006026B0" w:rsidP="006026B0">
            <w:pPr>
              <w:jc w:val="center"/>
              <w:rPr>
                <w:rFonts w:ascii="Times New Roman" w:hAnsi="Times New Roman" w:cs="Times New Roman"/>
                <w:sz w:val="20"/>
                <w:szCs w:val="20"/>
                <w:highlight w:val="yellow"/>
              </w:rPr>
            </w:pPr>
          </w:p>
        </w:tc>
      </w:tr>
      <w:tr w:rsidR="00DF6988" w:rsidRPr="00E845FD" w14:paraId="607FA935" w14:textId="77777777" w:rsidTr="00370010">
        <w:tc>
          <w:tcPr>
            <w:tcW w:w="988" w:type="dxa"/>
            <w:tcBorders>
              <w:top w:val="single" w:sz="4" w:space="0" w:color="auto"/>
              <w:bottom w:val="single" w:sz="4" w:space="0" w:color="auto"/>
            </w:tcBorders>
          </w:tcPr>
          <w:p w14:paraId="6742D7DE" w14:textId="77777777" w:rsidR="00DF6988" w:rsidRPr="00E845FD" w:rsidRDefault="00DF6988" w:rsidP="00DF6988">
            <w:pPr>
              <w:pStyle w:val="CM4"/>
              <w:jc w:val="both"/>
              <w:rPr>
                <w:rFonts w:ascii="Times New Roman" w:hAnsi="Times New Roman"/>
                <w:b/>
                <w:color w:val="000000"/>
                <w:sz w:val="20"/>
                <w:szCs w:val="20"/>
              </w:rPr>
            </w:pPr>
            <w:r w:rsidRPr="00E845FD">
              <w:rPr>
                <w:rFonts w:ascii="Times New Roman" w:hAnsi="Times New Roman"/>
                <w:b/>
                <w:color w:val="000000"/>
                <w:sz w:val="20"/>
                <w:szCs w:val="20"/>
              </w:rPr>
              <w:t>Č: 21</w:t>
            </w:r>
          </w:p>
          <w:p w14:paraId="0A605FB4" w14:textId="77777777" w:rsidR="00DF6988" w:rsidRPr="00E845FD" w:rsidRDefault="00DF6988" w:rsidP="00DF6988">
            <w:pPr>
              <w:rPr>
                <w:rFonts w:ascii="Times New Roman" w:hAnsi="Times New Roman" w:cs="Times New Roman"/>
                <w:b/>
                <w:sz w:val="20"/>
                <w:szCs w:val="20"/>
                <w:lang w:eastAsia="sk-SK"/>
              </w:rPr>
            </w:pPr>
            <w:r w:rsidRPr="00E845FD">
              <w:rPr>
                <w:rFonts w:ascii="Times New Roman" w:hAnsi="Times New Roman" w:cs="Times New Roman"/>
                <w:b/>
                <w:sz w:val="20"/>
                <w:szCs w:val="20"/>
                <w:lang w:eastAsia="sk-SK"/>
              </w:rPr>
              <w:t>O: 1</w:t>
            </w:r>
          </w:p>
        </w:tc>
        <w:tc>
          <w:tcPr>
            <w:tcW w:w="2268" w:type="dxa"/>
            <w:tcBorders>
              <w:top w:val="single" w:sz="4" w:space="0" w:color="auto"/>
              <w:bottom w:val="single" w:sz="4" w:space="0" w:color="auto"/>
            </w:tcBorders>
          </w:tcPr>
          <w:p w14:paraId="2E444021" w14:textId="77777777" w:rsidR="00DF6988" w:rsidRPr="00E845FD" w:rsidRDefault="00DF6988" w:rsidP="00DF6988">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21 </w:t>
            </w:r>
          </w:p>
          <w:p w14:paraId="0B5CED43" w14:textId="77777777" w:rsidR="00DF6988" w:rsidRPr="00E845FD" w:rsidRDefault="00DF6988" w:rsidP="00DF6988">
            <w:pPr>
              <w:rPr>
                <w:rFonts w:ascii="Times New Roman" w:hAnsi="Times New Roman" w:cs="Times New Roman"/>
                <w:sz w:val="20"/>
                <w:szCs w:val="20"/>
                <w:lang w:eastAsia="sk-SK"/>
              </w:rPr>
            </w:pPr>
          </w:p>
          <w:p w14:paraId="0706CA75" w14:textId="77777777" w:rsidR="00DF6988" w:rsidRPr="00E845FD" w:rsidRDefault="00DF6988" w:rsidP="00DF6988">
            <w:pPr>
              <w:pStyle w:val="CM4"/>
              <w:jc w:val="both"/>
              <w:rPr>
                <w:rFonts w:ascii="Times New Roman" w:hAnsi="Times New Roman"/>
                <w:color w:val="000000"/>
                <w:sz w:val="20"/>
                <w:szCs w:val="20"/>
              </w:rPr>
            </w:pPr>
            <w:r w:rsidRPr="00E845FD">
              <w:rPr>
                <w:rFonts w:ascii="Times New Roman" w:hAnsi="Times New Roman"/>
                <w:color w:val="000000"/>
                <w:sz w:val="20"/>
                <w:szCs w:val="20"/>
              </w:rPr>
              <w:t>Jazyk zverejnenia a preklad dokumentov a údajov, ktoré sa majú zverejniť</w:t>
            </w:r>
          </w:p>
          <w:p w14:paraId="2A9196F0" w14:textId="77777777" w:rsidR="00DF6988" w:rsidRPr="00E845FD" w:rsidRDefault="00DF6988" w:rsidP="00DF6988">
            <w:pPr>
              <w:pStyle w:val="CM4"/>
              <w:jc w:val="both"/>
              <w:rPr>
                <w:rFonts w:ascii="Times New Roman" w:hAnsi="Times New Roman"/>
                <w:color w:val="000000"/>
                <w:sz w:val="20"/>
                <w:szCs w:val="20"/>
              </w:rPr>
            </w:pPr>
          </w:p>
          <w:p w14:paraId="2E584403" w14:textId="77777777" w:rsidR="00DF6988" w:rsidRPr="00E845FD" w:rsidRDefault="00DF6988" w:rsidP="00DF6988">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 1. Dokumenty a údaje, ktoré sa majú zverejniť podľa článku 14, sa vyhotovia a vyplnia v jednom z jazykov povolených podľa jazykových pravidiel platných v členskom štáte, v ktorom sa zakladá súbor uvedený v článku 16 ods. 1.</w:t>
            </w:r>
          </w:p>
        </w:tc>
        <w:tc>
          <w:tcPr>
            <w:tcW w:w="850" w:type="dxa"/>
            <w:tcBorders>
              <w:top w:val="single" w:sz="4" w:space="0" w:color="auto"/>
              <w:bottom w:val="single" w:sz="4" w:space="0" w:color="auto"/>
            </w:tcBorders>
          </w:tcPr>
          <w:p w14:paraId="0B36043B" w14:textId="77777777" w:rsidR="00DF6988" w:rsidRPr="00E845FD" w:rsidRDefault="00DF6988" w:rsidP="00DF6988">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66D0423A" w14:textId="77777777"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1DE5536" w14:textId="77777777" w:rsidR="00DF6988" w:rsidRPr="00E845FD" w:rsidRDefault="00DF6988" w:rsidP="00DF6988">
            <w:pPr>
              <w:jc w:val="center"/>
              <w:rPr>
                <w:rFonts w:ascii="Times New Roman" w:hAnsi="Times New Roman" w:cs="Times New Roman"/>
                <w:sz w:val="20"/>
                <w:szCs w:val="20"/>
              </w:rPr>
            </w:pPr>
          </w:p>
          <w:p w14:paraId="79F908D0" w14:textId="77777777" w:rsidR="00DF6988" w:rsidRPr="00E845FD" w:rsidRDefault="00DF6988" w:rsidP="00DF6988">
            <w:pPr>
              <w:jc w:val="center"/>
              <w:rPr>
                <w:rFonts w:ascii="Times New Roman" w:hAnsi="Times New Roman" w:cs="Times New Roman"/>
                <w:sz w:val="20"/>
                <w:szCs w:val="20"/>
              </w:rPr>
            </w:pPr>
          </w:p>
          <w:p w14:paraId="1E328CF5" w14:textId="77777777" w:rsidR="00DF6988" w:rsidRPr="00E845FD" w:rsidRDefault="00DF6988" w:rsidP="00DF6988">
            <w:pPr>
              <w:jc w:val="center"/>
              <w:rPr>
                <w:rFonts w:ascii="Times New Roman" w:hAnsi="Times New Roman" w:cs="Times New Roman"/>
                <w:sz w:val="20"/>
                <w:szCs w:val="20"/>
              </w:rPr>
            </w:pPr>
          </w:p>
          <w:p w14:paraId="4FB7AD60" w14:textId="77777777" w:rsidR="00DF6988" w:rsidRPr="00E845FD" w:rsidRDefault="00DF6988" w:rsidP="00DF6988">
            <w:pPr>
              <w:jc w:val="center"/>
              <w:rPr>
                <w:rFonts w:ascii="Times New Roman" w:hAnsi="Times New Roman" w:cs="Times New Roman"/>
                <w:sz w:val="20"/>
                <w:szCs w:val="20"/>
              </w:rPr>
            </w:pPr>
          </w:p>
          <w:p w14:paraId="475197B5" w14:textId="77777777" w:rsidR="00DF6988" w:rsidRPr="00E845FD" w:rsidRDefault="00DF6988" w:rsidP="00DF6988">
            <w:pPr>
              <w:jc w:val="center"/>
              <w:rPr>
                <w:rFonts w:ascii="Times New Roman" w:hAnsi="Times New Roman" w:cs="Times New Roman"/>
                <w:sz w:val="20"/>
                <w:szCs w:val="20"/>
              </w:rPr>
            </w:pPr>
          </w:p>
          <w:p w14:paraId="4D742E05" w14:textId="77777777" w:rsidR="00DF6988" w:rsidRPr="00E845FD" w:rsidRDefault="00DF6988" w:rsidP="00DF6988">
            <w:pPr>
              <w:jc w:val="center"/>
              <w:rPr>
                <w:rFonts w:ascii="Times New Roman" w:hAnsi="Times New Roman" w:cs="Times New Roman"/>
                <w:sz w:val="20"/>
                <w:szCs w:val="20"/>
              </w:rPr>
            </w:pPr>
          </w:p>
          <w:p w14:paraId="59E129E3" w14:textId="77777777" w:rsidR="00DF6988" w:rsidRPr="00E845FD" w:rsidRDefault="00DF6988" w:rsidP="00DF6988">
            <w:pPr>
              <w:jc w:val="center"/>
              <w:rPr>
                <w:rFonts w:ascii="Times New Roman" w:hAnsi="Times New Roman" w:cs="Times New Roman"/>
                <w:sz w:val="20"/>
                <w:szCs w:val="20"/>
              </w:rPr>
            </w:pPr>
          </w:p>
          <w:p w14:paraId="549453D5" w14:textId="77777777" w:rsidR="00DF6988" w:rsidRPr="00E845FD" w:rsidRDefault="00DF6988" w:rsidP="00DF6988">
            <w:pPr>
              <w:jc w:val="center"/>
              <w:rPr>
                <w:rFonts w:ascii="Times New Roman" w:hAnsi="Times New Roman" w:cs="Times New Roman"/>
                <w:sz w:val="20"/>
                <w:szCs w:val="20"/>
              </w:rPr>
            </w:pPr>
          </w:p>
          <w:p w14:paraId="7A4C843B" w14:textId="77777777" w:rsidR="00DF6988" w:rsidRPr="00E845FD" w:rsidRDefault="00DF6988" w:rsidP="00DF6988">
            <w:pPr>
              <w:jc w:val="center"/>
              <w:rPr>
                <w:rFonts w:ascii="Times New Roman" w:hAnsi="Times New Roman" w:cs="Times New Roman"/>
                <w:sz w:val="20"/>
                <w:szCs w:val="20"/>
              </w:rPr>
            </w:pPr>
          </w:p>
          <w:p w14:paraId="2F4C808D" w14:textId="77777777" w:rsidR="00DF6988" w:rsidRPr="00E845FD" w:rsidRDefault="00DF6988" w:rsidP="00DF6988">
            <w:pPr>
              <w:jc w:val="center"/>
              <w:rPr>
                <w:rFonts w:ascii="Times New Roman" w:hAnsi="Times New Roman" w:cs="Times New Roman"/>
                <w:sz w:val="20"/>
                <w:szCs w:val="20"/>
              </w:rPr>
            </w:pPr>
          </w:p>
          <w:p w14:paraId="1B4EB39F" w14:textId="035AE954" w:rsidR="00DF6988" w:rsidRPr="00E845FD" w:rsidRDefault="00DF6988" w:rsidP="00DF6988">
            <w:pPr>
              <w:jc w:val="center"/>
              <w:rPr>
                <w:rFonts w:ascii="Times New Roman" w:hAnsi="Times New Roman" w:cs="Times New Roman"/>
                <w:sz w:val="20"/>
                <w:szCs w:val="20"/>
              </w:rPr>
            </w:pPr>
          </w:p>
          <w:p w14:paraId="51B5E0C1" w14:textId="50E5D6B3" w:rsidR="00DF6988" w:rsidRDefault="00DF6988" w:rsidP="00DF6988">
            <w:pPr>
              <w:jc w:val="center"/>
              <w:rPr>
                <w:rFonts w:ascii="Times New Roman" w:hAnsi="Times New Roman" w:cs="Times New Roman"/>
                <w:sz w:val="20"/>
                <w:szCs w:val="20"/>
              </w:rPr>
            </w:pPr>
          </w:p>
          <w:p w14:paraId="1C6A707D" w14:textId="3A6A2E9F" w:rsidR="00CA32F2" w:rsidRDefault="00CA32F2" w:rsidP="00DF6988">
            <w:pPr>
              <w:jc w:val="center"/>
              <w:rPr>
                <w:rFonts w:ascii="Times New Roman" w:hAnsi="Times New Roman" w:cs="Times New Roman"/>
                <w:sz w:val="20"/>
                <w:szCs w:val="20"/>
              </w:rPr>
            </w:pPr>
          </w:p>
          <w:p w14:paraId="168B60FB" w14:textId="77777777" w:rsidR="00CA32F2" w:rsidRPr="00E845FD" w:rsidRDefault="00CA32F2" w:rsidP="00DF6988">
            <w:pPr>
              <w:jc w:val="center"/>
              <w:rPr>
                <w:rFonts w:ascii="Times New Roman" w:hAnsi="Times New Roman" w:cs="Times New Roman"/>
                <w:sz w:val="20"/>
                <w:szCs w:val="20"/>
              </w:rPr>
            </w:pPr>
          </w:p>
          <w:p w14:paraId="7E16CC25" w14:textId="77777777" w:rsidR="00DF6988" w:rsidRPr="00E845FD" w:rsidRDefault="00DF6988" w:rsidP="00DF6988">
            <w:pPr>
              <w:jc w:val="center"/>
              <w:rPr>
                <w:rFonts w:ascii="Times New Roman" w:hAnsi="Times New Roman" w:cs="Times New Roman"/>
                <w:sz w:val="20"/>
                <w:szCs w:val="20"/>
              </w:rPr>
            </w:pPr>
          </w:p>
          <w:p w14:paraId="324CF672" w14:textId="1BBE2312"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10</w:t>
            </w:r>
          </w:p>
        </w:tc>
        <w:tc>
          <w:tcPr>
            <w:tcW w:w="1276" w:type="dxa"/>
            <w:tcBorders>
              <w:top w:val="single" w:sz="4" w:space="0" w:color="auto"/>
              <w:bottom w:val="single" w:sz="4" w:space="0" w:color="auto"/>
            </w:tcBorders>
          </w:tcPr>
          <w:p w14:paraId="00F7D0F4" w14:textId="63A0A479"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16E4AA1A" w14:textId="7C79889E"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w:t>
            </w:r>
            <w:r w:rsidR="004521C7">
              <w:rPr>
                <w:rFonts w:ascii="Times New Roman" w:hAnsi="Times New Roman" w:cs="Times New Roman"/>
                <w:sz w:val="20"/>
                <w:szCs w:val="20"/>
              </w:rPr>
              <w:t xml:space="preserve"> </w:t>
            </w:r>
            <w:r w:rsidRPr="00E845FD">
              <w:rPr>
                <w:rFonts w:ascii="Times New Roman" w:hAnsi="Times New Roman" w:cs="Times New Roman"/>
                <w:sz w:val="20"/>
                <w:szCs w:val="20"/>
              </w:rPr>
              <w:t>40</w:t>
            </w:r>
          </w:p>
          <w:p w14:paraId="5D5E5CCB" w14:textId="77777777" w:rsidR="00DF6988" w:rsidRPr="00E845FD" w:rsidRDefault="00DF6988" w:rsidP="00DF6988">
            <w:pPr>
              <w:rPr>
                <w:rFonts w:ascii="Times New Roman" w:hAnsi="Times New Roman" w:cs="Times New Roman"/>
                <w:sz w:val="20"/>
                <w:szCs w:val="20"/>
              </w:rPr>
            </w:pPr>
          </w:p>
          <w:p w14:paraId="081ABE2D" w14:textId="77777777" w:rsidR="00DF6988" w:rsidRPr="00E845FD" w:rsidRDefault="00DF6988" w:rsidP="00DF6988">
            <w:pPr>
              <w:rPr>
                <w:rFonts w:ascii="Times New Roman" w:hAnsi="Times New Roman" w:cs="Times New Roman"/>
                <w:sz w:val="20"/>
                <w:szCs w:val="20"/>
              </w:rPr>
            </w:pPr>
          </w:p>
          <w:p w14:paraId="04FE8371" w14:textId="77777777" w:rsidR="00DF6988" w:rsidRPr="00E845FD" w:rsidRDefault="00DF6988" w:rsidP="00DF6988">
            <w:pPr>
              <w:rPr>
                <w:rFonts w:ascii="Times New Roman" w:hAnsi="Times New Roman" w:cs="Times New Roman"/>
                <w:sz w:val="20"/>
                <w:szCs w:val="20"/>
              </w:rPr>
            </w:pPr>
          </w:p>
          <w:p w14:paraId="33053748" w14:textId="77777777" w:rsidR="00DF6988" w:rsidRPr="00E845FD" w:rsidRDefault="00DF6988" w:rsidP="00DF6988">
            <w:pPr>
              <w:rPr>
                <w:rFonts w:ascii="Times New Roman" w:hAnsi="Times New Roman" w:cs="Times New Roman"/>
                <w:sz w:val="20"/>
                <w:szCs w:val="20"/>
              </w:rPr>
            </w:pPr>
          </w:p>
          <w:p w14:paraId="6A268598" w14:textId="77777777" w:rsidR="00DF6988" w:rsidRPr="00E845FD" w:rsidRDefault="00DF6988" w:rsidP="00DF6988">
            <w:pPr>
              <w:rPr>
                <w:rFonts w:ascii="Times New Roman" w:hAnsi="Times New Roman" w:cs="Times New Roman"/>
                <w:sz w:val="20"/>
                <w:szCs w:val="20"/>
              </w:rPr>
            </w:pPr>
          </w:p>
          <w:p w14:paraId="62DFFA26" w14:textId="77777777" w:rsidR="00DF6988" w:rsidRPr="00E845FD" w:rsidRDefault="00DF6988" w:rsidP="00DF6988">
            <w:pPr>
              <w:rPr>
                <w:rFonts w:ascii="Times New Roman" w:hAnsi="Times New Roman" w:cs="Times New Roman"/>
                <w:sz w:val="20"/>
                <w:szCs w:val="20"/>
              </w:rPr>
            </w:pPr>
          </w:p>
          <w:p w14:paraId="458C6D27" w14:textId="77777777" w:rsidR="00DF6988" w:rsidRPr="00E845FD" w:rsidRDefault="00DF6988" w:rsidP="00DF6988">
            <w:pPr>
              <w:rPr>
                <w:rFonts w:ascii="Times New Roman" w:hAnsi="Times New Roman" w:cs="Times New Roman"/>
                <w:sz w:val="20"/>
                <w:szCs w:val="20"/>
              </w:rPr>
            </w:pPr>
          </w:p>
          <w:p w14:paraId="374459D8" w14:textId="77777777" w:rsidR="00DF6988" w:rsidRPr="00E845FD" w:rsidRDefault="00DF6988" w:rsidP="00DF6988">
            <w:pPr>
              <w:rPr>
                <w:rFonts w:ascii="Times New Roman" w:hAnsi="Times New Roman" w:cs="Times New Roman"/>
                <w:sz w:val="20"/>
                <w:szCs w:val="20"/>
              </w:rPr>
            </w:pPr>
          </w:p>
          <w:p w14:paraId="543783CA" w14:textId="77777777" w:rsidR="00DF6988" w:rsidRPr="00E845FD" w:rsidRDefault="00DF6988" w:rsidP="00DF6988">
            <w:pPr>
              <w:rPr>
                <w:rFonts w:ascii="Times New Roman" w:hAnsi="Times New Roman" w:cs="Times New Roman"/>
                <w:sz w:val="20"/>
                <w:szCs w:val="20"/>
              </w:rPr>
            </w:pPr>
          </w:p>
          <w:p w14:paraId="70C7D1CB" w14:textId="77777777" w:rsidR="00DF6988" w:rsidRPr="00E845FD" w:rsidRDefault="00DF6988" w:rsidP="00DF6988">
            <w:pPr>
              <w:rPr>
                <w:rFonts w:ascii="Times New Roman" w:hAnsi="Times New Roman" w:cs="Times New Roman"/>
                <w:sz w:val="20"/>
                <w:szCs w:val="20"/>
              </w:rPr>
            </w:pPr>
          </w:p>
          <w:p w14:paraId="3CC84ACA" w14:textId="2266B73B" w:rsidR="00DF6988" w:rsidRDefault="00DF6988" w:rsidP="00DF6988">
            <w:pPr>
              <w:rPr>
                <w:rFonts w:ascii="Times New Roman" w:hAnsi="Times New Roman" w:cs="Times New Roman"/>
                <w:sz w:val="20"/>
                <w:szCs w:val="20"/>
              </w:rPr>
            </w:pPr>
          </w:p>
          <w:p w14:paraId="59901F9C" w14:textId="091980F6" w:rsidR="00CA32F2" w:rsidRDefault="00CA32F2" w:rsidP="00DF6988">
            <w:pPr>
              <w:rPr>
                <w:rFonts w:ascii="Times New Roman" w:hAnsi="Times New Roman" w:cs="Times New Roman"/>
                <w:sz w:val="20"/>
                <w:szCs w:val="20"/>
              </w:rPr>
            </w:pPr>
          </w:p>
          <w:p w14:paraId="32751650" w14:textId="77777777" w:rsidR="00CA32F2" w:rsidRPr="00E845FD" w:rsidRDefault="00CA32F2" w:rsidP="00DF6988">
            <w:pPr>
              <w:rPr>
                <w:rFonts w:ascii="Times New Roman" w:hAnsi="Times New Roman" w:cs="Times New Roman"/>
                <w:sz w:val="20"/>
                <w:szCs w:val="20"/>
              </w:rPr>
            </w:pPr>
          </w:p>
          <w:p w14:paraId="6AE9EC8A" w14:textId="77777777" w:rsidR="00DF6988" w:rsidRPr="00E845FD" w:rsidRDefault="00DF6988" w:rsidP="00DF6988">
            <w:pPr>
              <w:rPr>
                <w:rFonts w:ascii="Times New Roman" w:hAnsi="Times New Roman" w:cs="Times New Roman"/>
                <w:sz w:val="20"/>
                <w:szCs w:val="20"/>
              </w:rPr>
            </w:pPr>
          </w:p>
          <w:p w14:paraId="2B245D13" w14:textId="62CA247D"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w:t>
            </w:r>
            <w:r w:rsidR="00D208E6">
              <w:rPr>
                <w:rFonts w:ascii="Times New Roman" w:hAnsi="Times New Roman" w:cs="Times New Roman"/>
                <w:sz w:val="20"/>
                <w:szCs w:val="20"/>
              </w:rPr>
              <w:t xml:space="preserve"> </w:t>
            </w:r>
            <w:r w:rsidRPr="00E845FD">
              <w:rPr>
                <w:rFonts w:ascii="Times New Roman" w:hAnsi="Times New Roman" w:cs="Times New Roman"/>
                <w:sz w:val="20"/>
                <w:szCs w:val="20"/>
              </w:rPr>
              <w:t>7</w:t>
            </w:r>
          </w:p>
          <w:p w14:paraId="4D9730EE" w14:textId="7C144124"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O:</w:t>
            </w:r>
            <w:r w:rsidR="00CA32F2">
              <w:rPr>
                <w:rFonts w:ascii="Times New Roman" w:hAnsi="Times New Roman" w:cs="Times New Roman"/>
                <w:sz w:val="20"/>
                <w:szCs w:val="20"/>
              </w:rPr>
              <w:t xml:space="preserve"> </w:t>
            </w:r>
            <w:r w:rsidRPr="00E845FD">
              <w:rPr>
                <w:rFonts w:ascii="Times New Roman" w:hAnsi="Times New Roman" w:cs="Times New Roman"/>
                <w:sz w:val="20"/>
                <w:szCs w:val="20"/>
              </w:rPr>
              <w:t>1</w:t>
            </w:r>
          </w:p>
        </w:tc>
        <w:tc>
          <w:tcPr>
            <w:tcW w:w="3686" w:type="dxa"/>
            <w:tcBorders>
              <w:top w:val="single" w:sz="4" w:space="0" w:color="auto"/>
              <w:bottom w:val="single" w:sz="4" w:space="0" w:color="auto"/>
            </w:tcBorders>
          </w:tcPr>
          <w:p w14:paraId="62A1DF2B" w14:textId="77777777" w:rsidR="00DF6988" w:rsidRPr="00E845FD" w:rsidRDefault="00DF6988" w:rsidP="00DF6988">
            <w:pPr>
              <w:pStyle w:val="Normlny0"/>
              <w:jc w:val="center"/>
            </w:pPr>
            <w:r w:rsidRPr="00E845FD">
              <w:t>§ 40</w:t>
            </w:r>
          </w:p>
          <w:p w14:paraId="76FB7100" w14:textId="77777777" w:rsidR="00DF6988" w:rsidRPr="00E845FD" w:rsidRDefault="00DF6988" w:rsidP="00DF6988">
            <w:pPr>
              <w:pStyle w:val="Normlny0"/>
              <w:jc w:val="center"/>
            </w:pPr>
            <w:r w:rsidRPr="00E845FD">
              <w:t>Jazyk dokumentov</w:t>
            </w:r>
          </w:p>
          <w:p w14:paraId="272AFAEC" w14:textId="77777777" w:rsidR="00DF6988" w:rsidRPr="00E845FD" w:rsidRDefault="00DF6988" w:rsidP="00DF6988">
            <w:pPr>
              <w:pStyle w:val="Normlny0"/>
              <w:jc w:val="both"/>
            </w:pPr>
          </w:p>
          <w:p w14:paraId="75327DCE" w14:textId="564B81BA" w:rsidR="00D208E6" w:rsidRDefault="00BC1B86" w:rsidP="00BC1B86">
            <w:pPr>
              <w:jc w:val="both"/>
              <w:rPr>
                <w:rFonts w:ascii="Times New Roman" w:eastAsia="Times New Roman" w:hAnsi="Times New Roman" w:cs="Times New Roman"/>
                <w:sz w:val="20"/>
                <w:szCs w:val="20"/>
              </w:rPr>
            </w:pPr>
            <w:r w:rsidRPr="00BC1B86">
              <w:rPr>
                <w:rFonts w:ascii="Times New Roman" w:eastAsia="Times New Roman" w:hAnsi="Times New Roman" w:cs="Times New Roman"/>
                <w:sz w:val="20"/>
                <w:szCs w:val="20"/>
              </w:rPr>
              <w:t>Do zbierky dokumentov sa popri dokumentoch vyhotovených v štátnom jazyku alebo v cudzom jazyku s overeným prekladom do štátneho jazyka ukladajú aj obsahovo totožné cudzojazyčné znenia dokumentov podľa § 34 až 38, ak sú vyhotovené v úradnom jazyku niektorého z členských štátov.</w:t>
            </w:r>
          </w:p>
          <w:p w14:paraId="66A42555" w14:textId="42392491" w:rsidR="00CA32F2" w:rsidRDefault="00CA32F2" w:rsidP="00DF6988">
            <w:pPr>
              <w:jc w:val="center"/>
              <w:rPr>
                <w:rFonts w:ascii="Times New Roman" w:eastAsia="Times New Roman" w:hAnsi="Times New Roman" w:cs="Times New Roman"/>
                <w:sz w:val="20"/>
                <w:szCs w:val="20"/>
              </w:rPr>
            </w:pPr>
          </w:p>
          <w:p w14:paraId="253CB4BB" w14:textId="24EE2C8C" w:rsidR="00CA32F2" w:rsidRDefault="00CA32F2" w:rsidP="00DF6988">
            <w:pPr>
              <w:jc w:val="center"/>
              <w:rPr>
                <w:rFonts w:ascii="Times New Roman" w:eastAsia="Times New Roman" w:hAnsi="Times New Roman" w:cs="Times New Roman"/>
                <w:sz w:val="20"/>
                <w:szCs w:val="20"/>
              </w:rPr>
            </w:pPr>
          </w:p>
          <w:p w14:paraId="602FBCB1" w14:textId="77777777" w:rsidR="00CA32F2" w:rsidRDefault="00CA32F2" w:rsidP="00DF6988">
            <w:pPr>
              <w:jc w:val="center"/>
              <w:rPr>
                <w:rFonts w:ascii="Times New Roman" w:eastAsia="Times New Roman" w:hAnsi="Times New Roman" w:cs="Times New Roman"/>
                <w:sz w:val="20"/>
                <w:szCs w:val="20"/>
              </w:rPr>
            </w:pPr>
          </w:p>
          <w:p w14:paraId="078A6179" w14:textId="77777777" w:rsidR="00D208E6" w:rsidRDefault="00D208E6" w:rsidP="00DF6988">
            <w:pPr>
              <w:jc w:val="center"/>
              <w:rPr>
                <w:rFonts w:ascii="Times New Roman" w:eastAsia="Times New Roman" w:hAnsi="Times New Roman" w:cs="Times New Roman"/>
                <w:sz w:val="20"/>
                <w:szCs w:val="20"/>
              </w:rPr>
            </w:pPr>
          </w:p>
          <w:p w14:paraId="553E1DA0" w14:textId="2D1130D0" w:rsidR="00DF6988" w:rsidRPr="00E845FD" w:rsidRDefault="00DF6988" w:rsidP="00DF6988">
            <w:pPr>
              <w:jc w:val="center"/>
              <w:rPr>
                <w:rFonts w:ascii="Times New Roman" w:eastAsia="Times New Roman" w:hAnsi="Times New Roman" w:cs="Times New Roman"/>
                <w:sz w:val="20"/>
                <w:szCs w:val="20"/>
              </w:rPr>
            </w:pPr>
            <w:r w:rsidRPr="00E845FD">
              <w:rPr>
                <w:rFonts w:ascii="Times New Roman" w:eastAsia="Times New Roman" w:hAnsi="Times New Roman" w:cs="Times New Roman"/>
                <w:sz w:val="20"/>
                <w:szCs w:val="20"/>
              </w:rPr>
              <w:t>§ 7</w:t>
            </w:r>
          </w:p>
          <w:p w14:paraId="57BB1608" w14:textId="4B0366DB" w:rsidR="00DF6988" w:rsidRPr="00E845FD" w:rsidRDefault="00DF6988" w:rsidP="00DF6988">
            <w:pPr>
              <w:jc w:val="center"/>
              <w:rPr>
                <w:rFonts w:ascii="Times New Roman" w:eastAsia="Times New Roman" w:hAnsi="Times New Roman" w:cs="Times New Roman"/>
                <w:sz w:val="20"/>
                <w:szCs w:val="20"/>
              </w:rPr>
            </w:pPr>
            <w:r w:rsidRPr="00E845FD">
              <w:rPr>
                <w:rFonts w:ascii="Times New Roman" w:eastAsia="Times New Roman" w:hAnsi="Times New Roman" w:cs="Times New Roman"/>
                <w:sz w:val="20"/>
                <w:szCs w:val="20"/>
              </w:rPr>
              <w:t>Používanie štátneho jazyka v súdnom konaní, správnom konaní a v konaní pred orgánmi činnými v trestnom konaní</w:t>
            </w:r>
          </w:p>
          <w:p w14:paraId="5C8DB054" w14:textId="77777777" w:rsidR="00DF6988" w:rsidRPr="00E845FD" w:rsidRDefault="00DF6988" w:rsidP="00DF6988">
            <w:pPr>
              <w:rPr>
                <w:rFonts w:ascii="Times New Roman" w:eastAsia="Times New Roman" w:hAnsi="Times New Roman" w:cs="Times New Roman"/>
                <w:sz w:val="20"/>
                <w:szCs w:val="20"/>
              </w:rPr>
            </w:pPr>
          </w:p>
          <w:p w14:paraId="3C3CF92C" w14:textId="54CD5F30" w:rsidR="00DF6988" w:rsidRPr="00E845FD" w:rsidRDefault="00DF6988" w:rsidP="00DF6988">
            <w:pPr>
              <w:rPr>
                <w:rFonts w:ascii="Times New Roman" w:hAnsi="Times New Roman" w:cs="Times New Roman"/>
                <w:sz w:val="20"/>
                <w:szCs w:val="20"/>
                <w:highlight w:val="magenta"/>
              </w:rPr>
            </w:pPr>
            <w:r w:rsidRPr="00E845FD">
              <w:rPr>
                <w:rFonts w:ascii="Times New Roman" w:eastAsia="Times New Roman" w:hAnsi="Times New Roman" w:cs="Times New Roman"/>
                <w:sz w:val="20"/>
                <w:szCs w:val="20"/>
              </w:rPr>
              <w:t>(1) Vzájomný styk súdov s občanmi, súdne konanie, správne konanie, konanie pred orgánmi činnými v trestnom konaní, rozhodnutia a zápisnice súdov, správnych orgánov a orgánov činných v trestnom konaní sa vedú a vydávajú v štátnom jazyku.</w:t>
            </w:r>
          </w:p>
        </w:tc>
        <w:tc>
          <w:tcPr>
            <w:tcW w:w="827" w:type="dxa"/>
            <w:tcBorders>
              <w:top w:val="single" w:sz="4" w:space="0" w:color="auto"/>
              <w:bottom w:val="single" w:sz="4" w:space="0" w:color="auto"/>
            </w:tcBorders>
          </w:tcPr>
          <w:p w14:paraId="0A2FD73E" w14:textId="51681377" w:rsidR="00DF6988" w:rsidRPr="00E845FD" w:rsidRDefault="001E5DF6" w:rsidP="001E5DF6">
            <w:pPr>
              <w:pStyle w:val="Normlny0"/>
              <w:jc w:val="center"/>
              <w:rPr>
                <w:highlight w:val="yellow"/>
              </w:rPr>
            </w:pPr>
            <w:r w:rsidRPr="001E5DF6">
              <w:t>Ú</w:t>
            </w:r>
          </w:p>
        </w:tc>
        <w:tc>
          <w:tcPr>
            <w:tcW w:w="1418" w:type="dxa"/>
            <w:tcBorders>
              <w:top w:val="single" w:sz="4" w:space="0" w:color="auto"/>
              <w:bottom w:val="single" w:sz="4" w:space="0" w:color="auto"/>
            </w:tcBorders>
          </w:tcPr>
          <w:p w14:paraId="68611939" w14:textId="77777777" w:rsidR="00DF6988" w:rsidRPr="00E845FD" w:rsidRDefault="00DF6988" w:rsidP="00DF6988">
            <w:pPr>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70118648" w14:textId="77777777" w:rsidR="00DF6988" w:rsidRPr="00E845FD" w:rsidRDefault="00DF6988" w:rsidP="00DF6988">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6B596B8B" w14:textId="77777777" w:rsidR="00DF6988" w:rsidRPr="00E845FD" w:rsidRDefault="00DF6988" w:rsidP="00DF6988">
            <w:pPr>
              <w:jc w:val="center"/>
              <w:rPr>
                <w:rFonts w:ascii="Times New Roman" w:hAnsi="Times New Roman" w:cs="Times New Roman"/>
                <w:sz w:val="20"/>
                <w:szCs w:val="20"/>
                <w:highlight w:val="yellow"/>
              </w:rPr>
            </w:pPr>
          </w:p>
        </w:tc>
      </w:tr>
      <w:tr w:rsidR="00DF6988" w:rsidRPr="00E845FD" w14:paraId="773D1899" w14:textId="77777777" w:rsidTr="00DF6988">
        <w:tc>
          <w:tcPr>
            <w:tcW w:w="988" w:type="dxa"/>
            <w:tcBorders>
              <w:top w:val="single" w:sz="4" w:space="0" w:color="auto"/>
              <w:bottom w:val="single" w:sz="4" w:space="0" w:color="auto"/>
            </w:tcBorders>
          </w:tcPr>
          <w:p w14:paraId="1C8B3DE2" w14:textId="77777777" w:rsidR="00DF6988" w:rsidRPr="00E845FD" w:rsidRDefault="00DF6988" w:rsidP="00DF6988">
            <w:pPr>
              <w:pStyle w:val="CM4"/>
              <w:jc w:val="both"/>
              <w:rPr>
                <w:rFonts w:ascii="Times New Roman" w:hAnsi="Times New Roman"/>
                <w:b/>
                <w:color w:val="000000"/>
                <w:sz w:val="20"/>
                <w:szCs w:val="20"/>
              </w:rPr>
            </w:pPr>
            <w:r w:rsidRPr="00E845FD">
              <w:rPr>
                <w:rFonts w:ascii="Times New Roman" w:hAnsi="Times New Roman"/>
                <w:b/>
                <w:color w:val="000000"/>
                <w:sz w:val="20"/>
                <w:szCs w:val="20"/>
              </w:rPr>
              <w:t>Č: 21</w:t>
            </w:r>
          </w:p>
          <w:p w14:paraId="24D1C299" w14:textId="77777777" w:rsidR="00DF6988" w:rsidRPr="00E845FD" w:rsidRDefault="00DF6988" w:rsidP="00DF6988">
            <w:pPr>
              <w:pStyle w:val="CM4"/>
              <w:jc w:val="both"/>
              <w:rPr>
                <w:rFonts w:ascii="Times New Roman" w:hAnsi="Times New Roman"/>
                <w:b/>
                <w:color w:val="000000"/>
                <w:sz w:val="20"/>
                <w:szCs w:val="20"/>
              </w:rPr>
            </w:pPr>
            <w:r w:rsidRPr="00E845FD">
              <w:rPr>
                <w:rFonts w:ascii="Times New Roman" w:hAnsi="Times New Roman"/>
                <w:b/>
                <w:sz w:val="20"/>
                <w:szCs w:val="20"/>
              </w:rPr>
              <w:t>O: 2</w:t>
            </w:r>
          </w:p>
        </w:tc>
        <w:tc>
          <w:tcPr>
            <w:tcW w:w="2268" w:type="dxa"/>
            <w:tcBorders>
              <w:top w:val="single" w:sz="4" w:space="0" w:color="auto"/>
              <w:bottom w:val="single" w:sz="4" w:space="0" w:color="auto"/>
            </w:tcBorders>
          </w:tcPr>
          <w:p w14:paraId="1E23239A" w14:textId="77777777" w:rsidR="00DF6988" w:rsidRPr="00E845FD" w:rsidRDefault="00DF6988" w:rsidP="00DF6988">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2. Okrem povinného zverejnenia uvedeného v článku 16 členské štáty umožnia, aby sa preklady dokumentov a údajov uvedených v článku 14 zverejnili dobrovoľne v </w:t>
            </w:r>
            <w:r w:rsidRPr="00E845FD">
              <w:rPr>
                <w:rFonts w:ascii="Times New Roman" w:hAnsi="Times New Roman"/>
                <w:color w:val="000000"/>
                <w:sz w:val="20"/>
                <w:szCs w:val="20"/>
              </w:rPr>
              <w:lastRenderedPageBreak/>
              <w:t xml:space="preserve">súlade s článkom 16 v ktoromkoľvek úradnom jazyku Únie. </w:t>
            </w:r>
          </w:p>
        </w:tc>
        <w:tc>
          <w:tcPr>
            <w:tcW w:w="850" w:type="dxa"/>
            <w:tcBorders>
              <w:top w:val="single" w:sz="4" w:space="0" w:color="auto"/>
              <w:bottom w:val="single" w:sz="4" w:space="0" w:color="auto"/>
            </w:tcBorders>
          </w:tcPr>
          <w:p w14:paraId="45199161" w14:textId="77777777" w:rsidR="00DF6988" w:rsidRPr="00E845FD" w:rsidRDefault="00DF6988" w:rsidP="00DF6988">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lastRenderedPageBreak/>
              <w:t>N</w:t>
            </w:r>
          </w:p>
        </w:tc>
        <w:tc>
          <w:tcPr>
            <w:tcW w:w="425" w:type="dxa"/>
            <w:tcBorders>
              <w:top w:val="single" w:sz="4" w:space="0" w:color="auto"/>
              <w:bottom w:val="single" w:sz="4" w:space="0" w:color="auto"/>
            </w:tcBorders>
          </w:tcPr>
          <w:p w14:paraId="00EB0631" w14:textId="77777777"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3C5E2114" w14:textId="02A742A0"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3593202" w14:textId="497C3084"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 40</w:t>
            </w:r>
          </w:p>
        </w:tc>
        <w:tc>
          <w:tcPr>
            <w:tcW w:w="3686" w:type="dxa"/>
            <w:tcBorders>
              <w:top w:val="single" w:sz="4" w:space="0" w:color="auto"/>
              <w:bottom w:val="single" w:sz="4" w:space="0" w:color="auto"/>
            </w:tcBorders>
          </w:tcPr>
          <w:p w14:paraId="58E0581F" w14:textId="77777777" w:rsidR="00DF6988" w:rsidRPr="00E845FD" w:rsidRDefault="00DF6988" w:rsidP="00CA32F2">
            <w:pPr>
              <w:pStyle w:val="Normlny0"/>
              <w:jc w:val="center"/>
            </w:pPr>
            <w:r w:rsidRPr="00E845FD">
              <w:t>§ 40</w:t>
            </w:r>
          </w:p>
          <w:p w14:paraId="31A17CA6" w14:textId="77777777" w:rsidR="00DF6988" w:rsidRPr="00E845FD" w:rsidRDefault="00DF6988" w:rsidP="00CA32F2">
            <w:pPr>
              <w:pStyle w:val="Normlny0"/>
              <w:jc w:val="center"/>
            </w:pPr>
            <w:r w:rsidRPr="00E845FD">
              <w:t>Jazyk dokumentov</w:t>
            </w:r>
          </w:p>
          <w:p w14:paraId="1B37A88D" w14:textId="77777777" w:rsidR="00DF6988" w:rsidRPr="00E845FD" w:rsidRDefault="00DF6988" w:rsidP="00DF6988">
            <w:pPr>
              <w:pStyle w:val="Normlny0"/>
              <w:jc w:val="both"/>
            </w:pPr>
          </w:p>
          <w:p w14:paraId="1FE05703" w14:textId="3009FDEE" w:rsidR="00DF6988" w:rsidRPr="00E845FD" w:rsidRDefault="00BC1B86" w:rsidP="00DF6988">
            <w:pPr>
              <w:pStyle w:val="Normlny0"/>
              <w:jc w:val="both"/>
              <w:rPr>
                <w:highlight w:val="magenta"/>
              </w:rPr>
            </w:pPr>
            <w:r w:rsidRPr="00BC1B86">
              <w:t xml:space="preserve">Do zbierky dokumentov sa popri dokumentoch vyhotovených v štátnom jazyku alebo v cudzom jazyku s overeným prekladom do štátneho jazyka ukladajú aj </w:t>
            </w:r>
            <w:r w:rsidRPr="00BC1B86">
              <w:lastRenderedPageBreak/>
              <w:t>obsahovo totožné cudzojazyčné znenia dokumentov podľa § 34 až 38, ak sú vyhotovené v úradnom jazyku niektorého z členských štátov.</w:t>
            </w:r>
          </w:p>
        </w:tc>
        <w:tc>
          <w:tcPr>
            <w:tcW w:w="827" w:type="dxa"/>
            <w:tcBorders>
              <w:top w:val="single" w:sz="4" w:space="0" w:color="auto"/>
              <w:bottom w:val="single" w:sz="4" w:space="0" w:color="auto"/>
            </w:tcBorders>
          </w:tcPr>
          <w:p w14:paraId="7C76DCB0" w14:textId="20BF9399" w:rsidR="00DF6988" w:rsidRPr="00E845FD" w:rsidRDefault="001E5DF6" w:rsidP="001E5DF6">
            <w:pPr>
              <w:pStyle w:val="Normlny0"/>
              <w:jc w:val="center"/>
              <w:rPr>
                <w:highlight w:val="yellow"/>
              </w:rPr>
            </w:pPr>
            <w:r w:rsidRPr="001E5DF6">
              <w:lastRenderedPageBreak/>
              <w:t>Ú</w:t>
            </w:r>
          </w:p>
        </w:tc>
        <w:tc>
          <w:tcPr>
            <w:tcW w:w="1418" w:type="dxa"/>
            <w:tcBorders>
              <w:top w:val="single" w:sz="4" w:space="0" w:color="auto"/>
              <w:bottom w:val="single" w:sz="4" w:space="0" w:color="auto"/>
            </w:tcBorders>
          </w:tcPr>
          <w:p w14:paraId="76FD3A87" w14:textId="77777777" w:rsidR="00DF6988" w:rsidRPr="00E845FD" w:rsidRDefault="00DF6988" w:rsidP="00DF6988">
            <w:pPr>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6BBB5124" w14:textId="77777777" w:rsidR="00DF6988" w:rsidRPr="00E845FD" w:rsidRDefault="00DF6988" w:rsidP="00DF6988">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shd w:val="clear" w:color="auto" w:fill="auto"/>
          </w:tcPr>
          <w:p w14:paraId="0C24B4E9" w14:textId="77777777" w:rsidR="00DF6988" w:rsidRPr="00E845FD" w:rsidRDefault="00DF6988" w:rsidP="00DF6988">
            <w:pPr>
              <w:jc w:val="center"/>
              <w:rPr>
                <w:rFonts w:ascii="Times New Roman" w:hAnsi="Times New Roman" w:cs="Times New Roman"/>
                <w:sz w:val="20"/>
                <w:szCs w:val="20"/>
              </w:rPr>
            </w:pPr>
          </w:p>
        </w:tc>
      </w:tr>
      <w:tr w:rsidR="00DF6988" w:rsidRPr="00E845FD" w14:paraId="558171CA" w14:textId="77777777" w:rsidTr="00DF6988">
        <w:tc>
          <w:tcPr>
            <w:tcW w:w="988" w:type="dxa"/>
            <w:tcBorders>
              <w:top w:val="single" w:sz="4" w:space="0" w:color="auto"/>
              <w:bottom w:val="single" w:sz="4" w:space="0" w:color="auto"/>
            </w:tcBorders>
          </w:tcPr>
          <w:p w14:paraId="7DE58A22" w14:textId="77777777" w:rsidR="00DF6988" w:rsidRPr="00E845FD" w:rsidRDefault="00DF6988" w:rsidP="00DF6988">
            <w:pPr>
              <w:pStyle w:val="CM4"/>
              <w:jc w:val="both"/>
              <w:rPr>
                <w:rFonts w:ascii="Times New Roman" w:hAnsi="Times New Roman"/>
                <w:b/>
                <w:color w:val="000000"/>
                <w:sz w:val="20"/>
                <w:szCs w:val="20"/>
              </w:rPr>
            </w:pPr>
          </w:p>
        </w:tc>
        <w:tc>
          <w:tcPr>
            <w:tcW w:w="2268" w:type="dxa"/>
            <w:tcBorders>
              <w:top w:val="single" w:sz="4" w:space="0" w:color="auto"/>
              <w:bottom w:val="single" w:sz="4" w:space="0" w:color="auto"/>
            </w:tcBorders>
          </w:tcPr>
          <w:p w14:paraId="69F1318F" w14:textId="77777777" w:rsidR="00DF6988" w:rsidRPr="00E845FD" w:rsidRDefault="00DF6988" w:rsidP="00DF6988">
            <w:pPr>
              <w:pStyle w:val="CM4"/>
              <w:jc w:val="both"/>
              <w:rPr>
                <w:rFonts w:ascii="Times New Roman" w:hAnsi="Times New Roman"/>
                <w:color w:val="000000"/>
                <w:sz w:val="20"/>
                <w:szCs w:val="20"/>
              </w:rPr>
            </w:pPr>
            <w:r w:rsidRPr="00E845FD">
              <w:rPr>
                <w:rFonts w:ascii="Times New Roman" w:hAnsi="Times New Roman"/>
                <w:color w:val="000000"/>
                <w:sz w:val="20"/>
                <w:szCs w:val="20"/>
              </w:rPr>
              <w:t>Členské štáty môžu stanoviť osvedčenie prekladu takýchto dokumentov a údajov.</w:t>
            </w:r>
          </w:p>
        </w:tc>
        <w:tc>
          <w:tcPr>
            <w:tcW w:w="850" w:type="dxa"/>
            <w:tcBorders>
              <w:top w:val="single" w:sz="4" w:space="0" w:color="auto"/>
              <w:bottom w:val="single" w:sz="4" w:space="0" w:color="auto"/>
            </w:tcBorders>
          </w:tcPr>
          <w:p w14:paraId="65073ADA" w14:textId="77777777" w:rsidR="00DF6988" w:rsidRPr="00E845FD" w:rsidRDefault="00DF6988" w:rsidP="00DF6988">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D</w:t>
            </w:r>
          </w:p>
        </w:tc>
        <w:tc>
          <w:tcPr>
            <w:tcW w:w="425" w:type="dxa"/>
            <w:tcBorders>
              <w:top w:val="single" w:sz="4" w:space="0" w:color="auto"/>
              <w:bottom w:val="single" w:sz="4" w:space="0" w:color="auto"/>
            </w:tcBorders>
          </w:tcPr>
          <w:p w14:paraId="6169995B" w14:textId="4C90C8F9"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50D0F159" w14:textId="77777777"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B2D21EF" w14:textId="7AC7D033"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 40</w:t>
            </w:r>
          </w:p>
        </w:tc>
        <w:tc>
          <w:tcPr>
            <w:tcW w:w="3686" w:type="dxa"/>
            <w:tcBorders>
              <w:top w:val="single" w:sz="4" w:space="0" w:color="auto"/>
              <w:bottom w:val="single" w:sz="4" w:space="0" w:color="auto"/>
            </w:tcBorders>
          </w:tcPr>
          <w:p w14:paraId="5E8B31CE" w14:textId="77777777" w:rsidR="00DF6988" w:rsidRPr="00E845FD" w:rsidRDefault="00DF6988" w:rsidP="00CA32F2">
            <w:pPr>
              <w:pStyle w:val="Normlny0"/>
              <w:jc w:val="center"/>
            </w:pPr>
            <w:r w:rsidRPr="00E845FD">
              <w:t>§ 40</w:t>
            </w:r>
          </w:p>
          <w:p w14:paraId="1D02A0A7" w14:textId="77777777" w:rsidR="00DF6988" w:rsidRPr="00E845FD" w:rsidRDefault="00DF6988" w:rsidP="00CA32F2">
            <w:pPr>
              <w:pStyle w:val="Normlny0"/>
              <w:jc w:val="center"/>
            </w:pPr>
            <w:r w:rsidRPr="00E845FD">
              <w:t>Jazyk dokumentov</w:t>
            </w:r>
          </w:p>
          <w:p w14:paraId="08D9E0F7" w14:textId="77777777" w:rsidR="00DF6988" w:rsidRPr="00E845FD" w:rsidRDefault="00DF6988" w:rsidP="00DF6988">
            <w:pPr>
              <w:pStyle w:val="Normlny0"/>
              <w:jc w:val="both"/>
            </w:pPr>
          </w:p>
          <w:p w14:paraId="7D7B9A8C" w14:textId="2974330B" w:rsidR="00DF6988" w:rsidRPr="00E845FD" w:rsidRDefault="00BC1B86" w:rsidP="00DF6988">
            <w:pPr>
              <w:pStyle w:val="Normlny0"/>
              <w:jc w:val="both"/>
              <w:rPr>
                <w:highlight w:val="magenta"/>
              </w:rPr>
            </w:pPr>
            <w:r w:rsidRPr="00BC1B86">
              <w:t>Do zbierky dokumentov sa popri dokumentoch vyhotovených v štátnom jazyku alebo v cudzom jazyku s overeným prekladom do štátneho jazyka ukladajú aj obsahovo totožné cudzojazyčné znenia dokumentov podľa § 34 až 38, ak sú vyhotovené v úradnom jazyk</w:t>
            </w:r>
            <w:r>
              <w:t>u niektorého z členských štátov</w:t>
            </w:r>
            <w:r w:rsidR="00D208E6" w:rsidRPr="00D208E6">
              <w:t>.</w:t>
            </w:r>
          </w:p>
        </w:tc>
        <w:tc>
          <w:tcPr>
            <w:tcW w:w="827" w:type="dxa"/>
            <w:tcBorders>
              <w:top w:val="single" w:sz="4" w:space="0" w:color="auto"/>
              <w:bottom w:val="single" w:sz="4" w:space="0" w:color="auto"/>
            </w:tcBorders>
          </w:tcPr>
          <w:p w14:paraId="09E4ED11" w14:textId="708E267A" w:rsidR="00DF6988" w:rsidRPr="00E845FD" w:rsidRDefault="001E5DF6" w:rsidP="001E5DF6">
            <w:pPr>
              <w:pStyle w:val="Normlny0"/>
              <w:jc w:val="center"/>
              <w:rPr>
                <w:highlight w:val="yellow"/>
              </w:rPr>
            </w:pPr>
            <w:r w:rsidRPr="001E5DF6">
              <w:t>Ú</w:t>
            </w:r>
          </w:p>
        </w:tc>
        <w:tc>
          <w:tcPr>
            <w:tcW w:w="1418" w:type="dxa"/>
            <w:tcBorders>
              <w:top w:val="single" w:sz="4" w:space="0" w:color="auto"/>
              <w:bottom w:val="single" w:sz="4" w:space="0" w:color="auto"/>
            </w:tcBorders>
          </w:tcPr>
          <w:p w14:paraId="2E675090" w14:textId="77777777" w:rsidR="00DF6988" w:rsidRPr="00E845FD" w:rsidRDefault="00DF6988" w:rsidP="00DF6988">
            <w:pPr>
              <w:jc w:val="both"/>
              <w:rPr>
                <w:rFonts w:ascii="Times New Roman" w:hAnsi="Times New Roman" w:cs="Times New Roman"/>
                <w:sz w:val="20"/>
                <w:szCs w:val="20"/>
                <w:highlight w:val="yellow"/>
              </w:rPr>
            </w:pPr>
            <w:r w:rsidRPr="00E845FD">
              <w:rPr>
                <w:rFonts w:ascii="Times New Roman" w:hAnsi="Times New Roman" w:cs="Times New Roman"/>
                <w:sz w:val="20"/>
                <w:szCs w:val="20"/>
              </w:rPr>
              <w:t xml:space="preserve">Vyjadrenie ku GP: Predkladateľ považuje za nevyhnutné, aby dokumenty, ktoré sa zverejňujú v obchodnom registri v inom ako slovenskom jazyku, boli preložené, a to z dôvodu transparentnosti a možnosti overenia ich obsahu. </w:t>
            </w:r>
          </w:p>
        </w:tc>
        <w:tc>
          <w:tcPr>
            <w:tcW w:w="850" w:type="dxa"/>
            <w:tcBorders>
              <w:top w:val="single" w:sz="4" w:space="0" w:color="auto"/>
              <w:bottom w:val="single" w:sz="4" w:space="0" w:color="auto"/>
            </w:tcBorders>
          </w:tcPr>
          <w:p w14:paraId="7645499D" w14:textId="77777777" w:rsidR="007B5952" w:rsidRPr="00E845FD" w:rsidRDefault="007B5952" w:rsidP="007B5952">
            <w:pPr>
              <w:jc w:val="center"/>
              <w:rPr>
                <w:rFonts w:ascii="Times New Roman" w:hAnsi="Times New Roman" w:cs="Times New Roman"/>
                <w:b/>
                <w:sz w:val="20"/>
                <w:szCs w:val="20"/>
              </w:rPr>
            </w:pPr>
            <w:r w:rsidRPr="00E845FD">
              <w:rPr>
                <w:rFonts w:ascii="Times New Roman" w:hAnsi="Times New Roman" w:cs="Times New Roman"/>
                <w:b/>
                <w:sz w:val="20"/>
                <w:szCs w:val="20"/>
              </w:rPr>
              <w:t>GP-A</w:t>
            </w:r>
          </w:p>
          <w:p w14:paraId="7CE798F6" w14:textId="5B25FF0C" w:rsidR="00DF6988" w:rsidRPr="00E845FD" w:rsidRDefault="007B5952" w:rsidP="007B5952">
            <w:pPr>
              <w:jc w:val="both"/>
              <w:rPr>
                <w:rFonts w:ascii="Times New Roman" w:hAnsi="Times New Roman" w:cs="Times New Roman"/>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bottom w:val="single" w:sz="4" w:space="0" w:color="auto"/>
            </w:tcBorders>
            <w:shd w:val="clear" w:color="auto" w:fill="auto"/>
          </w:tcPr>
          <w:p w14:paraId="5BE4042F" w14:textId="77777777" w:rsidR="00DF6988" w:rsidRPr="00E845FD" w:rsidRDefault="00DF6988" w:rsidP="00DF6988">
            <w:pPr>
              <w:jc w:val="center"/>
              <w:rPr>
                <w:rFonts w:ascii="Times New Roman" w:hAnsi="Times New Roman" w:cs="Times New Roman"/>
                <w:sz w:val="20"/>
                <w:szCs w:val="20"/>
              </w:rPr>
            </w:pPr>
            <w:r w:rsidRPr="00E845FD">
              <w:rPr>
                <w:rFonts w:ascii="Times New Roman" w:hAnsi="Times New Roman" w:cs="Times New Roman"/>
                <w:sz w:val="20"/>
                <w:szCs w:val="20"/>
              </w:rPr>
              <w:t>Oblasť s vplyvom na podnikateľské prostredie</w:t>
            </w:r>
          </w:p>
        </w:tc>
      </w:tr>
      <w:tr w:rsidR="00B134D3" w:rsidRPr="00E845FD" w14:paraId="5D43E081" w14:textId="77777777" w:rsidTr="00FC561C">
        <w:trPr>
          <w:trHeight w:val="4668"/>
        </w:trPr>
        <w:tc>
          <w:tcPr>
            <w:tcW w:w="988" w:type="dxa"/>
            <w:tcBorders>
              <w:top w:val="single" w:sz="4" w:space="0" w:color="auto"/>
              <w:bottom w:val="single" w:sz="4" w:space="0" w:color="auto"/>
            </w:tcBorders>
          </w:tcPr>
          <w:p w14:paraId="61F72FBE" w14:textId="77777777" w:rsidR="00B134D3" w:rsidRPr="00E845FD" w:rsidRDefault="00B134D3" w:rsidP="00FA4CCF">
            <w:pPr>
              <w:pStyle w:val="CM4"/>
              <w:jc w:val="both"/>
              <w:rPr>
                <w:rFonts w:ascii="Times New Roman" w:hAnsi="Times New Roman"/>
                <w:b/>
                <w:color w:val="000000"/>
                <w:sz w:val="20"/>
                <w:szCs w:val="20"/>
              </w:rPr>
            </w:pPr>
          </w:p>
        </w:tc>
        <w:tc>
          <w:tcPr>
            <w:tcW w:w="2268" w:type="dxa"/>
            <w:tcBorders>
              <w:top w:val="single" w:sz="4" w:space="0" w:color="auto"/>
              <w:bottom w:val="single" w:sz="4" w:space="0" w:color="auto"/>
            </w:tcBorders>
          </w:tcPr>
          <w:p w14:paraId="62EF724C" w14:textId="77777777" w:rsidR="00B134D3" w:rsidRPr="00E845FD" w:rsidRDefault="00B134D3" w:rsidP="00FA4CCF">
            <w:pPr>
              <w:pStyle w:val="CM4"/>
              <w:jc w:val="both"/>
              <w:rPr>
                <w:rFonts w:ascii="Times New Roman" w:hAnsi="Times New Roman"/>
                <w:color w:val="000000"/>
                <w:sz w:val="20"/>
                <w:szCs w:val="20"/>
              </w:rPr>
            </w:pPr>
            <w:r w:rsidRPr="00E845FD">
              <w:rPr>
                <w:rFonts w:ascii="Times New Roman" w:hAnsi="Times New Roman"/>
                <w:color w:val="000000"/>
                <w:sz w:val="20"/>
                <w:szCs w:val="20"/>
              </w:rPr>
              <w:t>Členské štáty prijmú potrebné opatrenia na uľahčenie prístupu tretích strán k dobrovoľne zverejneným prekladom.</w:t>
            </w:r>
          </w:p>
        </w:tc>
        <w:tc>
          <w:tcPr>
            <w:tcW w:w="850" w:type="dxa"/>
            <w:tcBorders>
              <w:top w:val="single" w:sz="4" w:space="0" w:color="auto"/>
              <w:bottom w:val="single" w:sz="4" w:space="0" w:color="auto"/>
            </w:tcBorders>
          </w:tcPr>
          <w:p w14:paraId="1700CB7E" w14:textId="3DEE2D88" w:rsidR="00B134D3" w:rsidRPr="00E845FD" w:rsidRDefault="00DF6988" w:rsidP="00FA4CC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148B5A3F" w14:textId="75558FBF" w:rsidR="00B134D3" w:rsidRPr="00E845FD" w:rsidRDefault="00DF6988" w:rsidP="00FA4CC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387C6841" w14:textId="77777777" w:rsidR="00B134D3" w:rsidRPr="00E845FD" w:rsidRDefault="00DF6988" w:rsidP="00FA4CC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4C2CC3F" w14:textId="77777777" w:rsidR="00DF6988" w:rsidRPr="00E845FD" w:rsidRDefault="00DF6988" w:rsidP="00FA4CCF">
            <w:pPr>
              <w:jc w:val="center"/>
              <w:rPr>
                <w:rFonts w:ascii="Times New Roman" w:hAnsi="Times New Roman" w:cs="Times New Roman"/>
                <w:sz w:val="20"/>
                <w:szCs w:val="20"/>
              </w:rPr>
            </w:pPr>
            <w:r w:rsidRPr="00E845FD">
              <w:rPr>
                <w:rFonts w:ascii="Times New Roman" w:hAnsi="Times New Roman" w:cs="Times New Roman"/>
                <w:sz w:val="20"/>
                <w:szCs w:val="20"/>
              </w:rPr>
              <w:t>§: 6</w:t>
            </w:r>
          </w:p>
          <w:p w14:paraId="4111E293" w14:textId="4153262C" w:rsidR="00DF6988" w:rsidRPr="00E845FD" w:rsidRDefault="00DF6988" w:rsidP="00FA4CCF">
            <w:pPr>
              <w:jc w:val="center"/>
              <w:rPr>
                <w:rFonts w:ascii="Times New Roman" w:hAnsi="Times New Roman" w:cs="Times New Roman"/>
                <w:sz w:val="20"/>
                <w:szCs w:val="20"/>
              </w:rPr>
            </w:pPr>
            <w:r w:rsidRPr="00E845FD">
              <w:rPr>
                <w:rFonts w:ascii="Times New Roman" w:hAnsi="Times New Roman" w:cs="Times New Roman"/>
                <w:sz w:val="20"/>
                <w:szCs w:val="20"/>
              </w:rPr>
              <w:t>O: 1</w:t>
            </w:r>
          </w:p>
        </w:tc>
        <w:tc>
          <w:tcPr>
            <w:tcW w:w="3686" w:type="dxa"/>
            <w:tcBorders>
              <w:top w:val="single" w:sz="4" w:space="0" w:color="auto"/>
              <w:bottom w:val="single" w:sz="4" w:space="0" w:color="auto"/>
            </w:tcBorders>
          </w:tcPr>
          <w:p w14:paraId="73B91103" w14:textId="77777777" w:rsidR="00775B7E" w:rsidRDefault="00775B7E" w:rsidP="00775B7E">
            <w:pPr>
              <w:pStyle w:val="Normlny0"/>
              <w:jc w:val="center"/>
            </w:pPr>
            <w:r>
              <w:t>§ 6</w:t>
            </w:r>
          </w:p>
          <w:p w14:paraId="1DCE9A13" w14:textId="77777777" w:rsidR="00775B7E" w:rsidRDefault="00775B7E" w:rsidP="00775B7E">
            <w:pPr>
              <w:pStyle w:val="Normlny0"/>
              <w:jc w:val="center"/>
            </w:pPr>
            <w:r>
              <w:t>Formálna publicita</w:t>
            </w:r>
          </w:p>
          <w:p w14:paraId="19F999A8" w14:textId="77777777" w:rsidR="00775B7E" w:rsidRDefault="00775B7E" w:rsidP="00775B7E">
            <w:pPr>
              <w:pStyle w:val="Normlny0"/>
              <w:jc w:val="center"/>
            </w:pPr>
          </w:p>
          <w:p w14:paraId="61C567F0" w14:textId="580FFB7A" w:rsidR="00775B7E" w:rsidRDefault="00D208E6" w:rsidP="00775B7E">
            <w:pPr>
              <w:pStyle w:val="Normlny0"/>
              <w:jc w:val="both"/>
            </w:pPr>
            <w:r w:rsidRPr="00D208E6">
              <w:t>(1)  Zapísané údaje a dokumenty uložené v zbierke dokumentov sa sprístupňujú každému bez potreby preukázania právneho záujmu. Zapísané údaje a dokumenty uložené v zbierke dokumentov sú zverejnené na webovom sídle špecializovaného portál</w:t>
            </w:r>
            <w:r>
              <w:t>u podľa osobitného predpisu</w:t>
            </w:r>
            <w:r>
              <w:rPr>
                <w:vertAlign w:val="superscript"/>
              </w:rPr>
              <w:t>5</w:t>
            </w:r>
            <w:r w:rsidRPr="00D208E6">
              <w:t>) bezplatne a sú použiteľné na právne účely. Zapísané údaje a dokumenty uložené v zbierke dokumentov sa sprístupňujú podľa piatej časti druhej hlavy tohto zákona.</w:t>
            </w:r>
          </w:p>
          <w:p w14:paraId="782F6F21" w14:textId="77777777" w:rsidR="00D208E6" w:rsidRPr="00E845FD" w:rsidRDefault="00D208E6" w:rsidP="00775B7E">
            <w:pPr>
              <w:pStyle w:val="Normlny0"/>
              <w:jc w:val="both"/>
            </w:pPr>
          </w:p>
          <w:p w14:paraId="7F82964F" w14:textId="4C6C5F2A" w:rsidR="00DF6988" w:rsidRPr="00E845FD" w:rsidRDefault="00775B7E" w:rsidP="00DF6988">
            <w:pPr>
              <w:pStyle w:val="Normlny0"/>
              <w:jc w:val="both"/>
            </w:pPr>
            <w:r>
              <w:t>Poznámka pod čiarou k odkazu 5</w:t>
            </w:r>
            <w:r w:rsidR="00DF6988" w:rsidRPr="00E845FD">
              <w:t xml:space="preserve"> znie: </w:t>
            </w:r>
          </w:p>
          <w:p w14:paraId="662E0A60" w14:textId="11300456" w:rsidR="00DF6988" w:rsidRPr="00E845FD" w:rsidRDefault="00775B7E" w:rsidP="00DF6988">
            <w:pPr>
              <w:pStyle w:val="Normlny0"/>
              <w:jc w:val="both"/>
              <w:rPr>
                <w:highlight w:val="magenta"/>
              </w:rPr>
            </w:pPr>
            <w:r>
              <w:rPr>
                <w:vertAlign w:val="superscript"/>
              </w:rPr>
              <w:t>5</w:t>
            </w:r>
            <w:r w:rsidR="00DF6988" w:rsidRPr="00E845FD">
              <w:t xml:space="preserve">) </w:t>
            </w:r>
            <w:r w:rsidR="00CA32F2" w:rsidRPr="00CA32F2">
              <w:t>§ 5 ods. 3 zákona č. 305/2013 Z. z. o elektronickej podobe výkonu pôsobnosti orgánov verejnej moci a o zmene a doplnení niektorých zákonov (zákon o e-Governmente) v znení zákona č. 273/2015 Z. z.</w:t>
            </w:r>
          </w:p>
        </w:tc>
        <w:tc>
          <w:tcPr>
            <w:tcW w:w="827" w:type="dxa"/>
            <w:tcBorders>
              <w:top w:val="single" w:sz="4" w:space="0" w:color="auto"/>
              <w:bottom w:val="single" w:sz="4" w:space="0" w:color="auto"/>
            </w:tcBorders>
          </w:tcPr>
          <w:p w14:paraId="0F50F113" w14:textId="1867049E" w:rsidR="00B134D3" w:rsidRPr="00E845FD" w:rsidRDefault="001E5DF6" w:rsidP="001E5DF6">
            <w:pPr>
              <w:pStyle w:val="Normlny0"/>
              <w:jc w:val="center"/>
              <w:rPr>
                <w:highlight w:val="yellow"/>
              </w:rPr>
            </w:pPr>
            <w:r w:rsidRPr="001E5DF6">
              <w:t>Ú</w:t>
            </w:r>
          </w:p>
        </w:tc>
        <w:tc>
          <w:tcPr>
            <w:tcW w:w="1418" w:type="dxa"/>
            <w:tcBorders>
              <w:top w:val="single" w:sz="4" w:space="0" w:color="auto"/>
              <w:bottom w:val="single" w:sz="4" w:space="0" w:color="auto"/>
            </w:tcBorders>
          </w:tcPr>
          <w:p w14:paraId="2F3D2478" w14:textId="77777777" w:rsidR="00B134D3" w:rsidRPr="00E845FD" w:rsidRDefault="00B134D3" w:rsidP="00FA4CCF">
            <w:pPr>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57ACDCC5" w14:textId="092E4EB0" w:rsidR="00B134D3" w:rsidRPr="00E845FD" w:rsidRDefault="001E5DF6" w:rsidP="00FA4CCF">
            <w:pPr>
              <w:jc w:val="center"/>
              <w:rPr>
                <w:rFonts w:ascii="Times New Roman" w:hAnsi="Times New Roman" w:cs="Times New Roman"/>
                <w:b/>
                <w:sz w:val="20"/>
                <w:szCs w:val="20"/>
              </w:rPr>
            </w:pPr>
            <w:r>
              <w:rPr>
                <w:rFonts w:ascii="Times New Roman" w:hAnsi="Times New Roman" w:cs="Times New Roman"/>
                <w:b/>
                <w:sz w:val="20"/>
                <w:szCs w:val="20"/>
              </w:rPr>
              <w:t>GP-N</w:t>
            </w:r>
          </w:p>
        </w:tc>
        <w:tc>
          <w:tcPr>
            <w:tcW w:w="1383" w:type="dxa"/>
            <w:tcBorders>
              <w:top w:val="single" w:sz="4" w:space="0" w:color="auto"/>
              <w:bottom w:val="single" w:sz="4" w:space="0" w:color="auto"/>
            </w:tcBorders>
            <w:shd w:val="clear" w:color="auto" w:fill="auto"/>
          </w:tcPr>
          <w:p w14:paraId="1D9E4EDB" w14:textId="77777777" w:rsidR="00B134D3" w:rsidRPr="00E845FD" w:rsidRDefault="00B134D3" w:rsidP="00FA4CCF">
            <w:pPr>
              <w:jc w:val="center"/>
              <w:rPr>
                <w:rFonts w:ascii="Times New Roman" w:hAnsi="Times New Roman" w:cs="Times New Roman"/>
                <w:sz w:val="20"/>
                <w:szCs w:val="20"/>
              </w:rPr>
            </w:pPr>
          </w:p>
        </w:tc>
      </w:tr>
      <w:tr w:rsidR="00FC561C" w:rsidRPr="00E845FD" w14:paraId="16F4E639" w14:textId="77777777" w:rsidTr="00D35925">
        <w:tc>
          <w:tcPr>
            <w:tcW w:w="988" w:type="dxa"/>
            <w:tcBorders>
              <w:top w:val="single" w:sz="4" w:space="0" w:color="auto"/>
              <w:bottom w:val="single" w:sz="4" w:space="0" w:color="auto"/>
            </w:tcBorders>
          </w:tcPr>
          <w:p w14:paraId="10089081" w14:textId="77777777" w:rsidR="00FC561C" w:rsidRPr="00E845FD" w:rsidRDefault="00FC561C" w:rsidP="00FC561C">
            <w:pPr>
              <w:pStyle w:val="CM4"/>
              <w:jc w:val="both"/>
              <w:rPr>
                <w:rFonts w:ascii="Times New Roman" w:hAnsi="Times New Roman"/>
                <w:b/>
                <w:color w:val="000000"/>
                <w:sz w:val="20"/>
                <w:szCs w:val="20"/>
              </w:rPr>
            </w:pPr>
            <w:r w:rsidRPr="00E845FD">
              <w:rPr>
                <w:rFonts w:ascii="Times New Roman" w:hAnsi="Times New Roman"/>
                <w:b/>
                <w:color w:val="000000"/>
                <w:sz w:val="20"/>
                <w:szCs w:val="20"/>
              </w:rPr>
              <w:t>Č: 21</w:t>
            </w:r>
          </w:p>
          <w:p w14:paraId="339C5DF6" w14:textId="77777777" w:rsidR="00FC561C" w:rsidRPr="00E845FD" w:rsidRDefault="00FC561C" w:rsidP="00FC561C">
            <w:pPr>
              <w:pStyle w:val="CM4"/>
              <w:jc w:val="both"/>
              <w:rPr>
                <w:rFonts w:ascii="Times New Roman" w:hAnsi="Times New Roman"/>
                <w:b/>
                <w:color w:val="000000"/>
                <w:sz w:val="20"/>
                <w:szCs w:val="20"/>
              </w:rPr>
            </w:pPr>
            <w:r w:rsidRPr="00E845FD">
              <w:rPr>
                <w:rFonts w:ascii="Times New Roman" w:hAnsi="Times New Roman"/>
                <w:b/>
                <w:sz w:val="20"/>
                <w:szCs w:val="20"/>
              </w:rPr>
              <w:t>O: 3</w:t>
            </w:r>
          </w:p>
        </w:tc>
        <w:tc>
          <w:tcPr>
            <w:tcW w:w="2268" w:type="dxa"/>
            <w:tcBorders>
              <w:top w:val="single" w:sz="4" w:space="0" w:color="auto"/>
              <w:bottom w:val="single" w:sz="4" w:space="0" w:color="auto"/>
            </w:tcBorders>
          </w:tcPr>
          <w:p w14:paraId="10CD6995" w14:textId="77777777" w:rsidR="00FC561C" w:rsidRPr="00E845FD" w:rsidRDefault="00FC561C" w:rsidP="00FC561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3. Okrem povinného zverejnenia uvedeného v článku 16 a dobrovoľného zverejnenia stanoveného podľa odseku 2 tohto článku môžu členské štáty umožniť zverejnenie príslušných dokumentov a údajov v súlade s článkom 16 v ktoromkoľvek inom jazyku. </w:t>
            </w:r>
          </w:p>
        </w:tc>
        <w:tc>
          <w:tcPr>
            <w:tcW w:w="850" w:type="dxa"/>
            <w:tcBorders>
              <w:top w:val="single" w:sz="4" w:space="0" w:color="auto"/>
              <w:bottom w:val="single" w:sz="4" w:space="0" w:color="auto"/>
            </w:tcBorders>
          </w:tcPr>
          <w:p w14:paraId="335829FC" w14:textId="77777777" w:rsidR="00FC561C" w:rsidRPr="00E845FD" w:rsidRDefault="00FC561C" w:rsidP="00FC561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D</w:t>
            </w:r>
          </w:p>
        </w:tc>
        <w:tc>
          <w:tcPr>
            <w:tcW w:w="425" w:type="dxa"/>
            <w:tcBorders>
              <w:top w:val="single" w:sz="4" w:space="0" w:color="auto"/>
              <w:bottom w:val="single" w:sz="4" w:space="0" w:color="auto"/>
            </w:tcBorders>
          </w:tcPr>
          <w:p w14:paraId="584F6C81" w14:textId="77777777"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7A028766" w14:textId="57071267"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t>§: 40</w:t>
            </w:r>
          </w:p>
        </w:tc>
        <w:tc>
          <w:tcPr>
            <w:tcW w:w="3686" w:type="dxa"/>
            <w:tcBorders>
              <w:top w:val="single" w:sz="4" w:space="0" w:color="auto"/>
              <w:bottom w:val="single" w:sz="4" w:space="0" w:color="auto"/>
            </w:tcBorders>
          </w:tcPr>
          <w:p w14:paraId="224F598C" w14:textId="77777777" w:rsidR="00FC561C" w:rsidRPr="00E845FD" w:rsidRDefault="00FC561C" w:rsidP="00FC561C">
            <w:pPr>
              <w:pStyle w:val="Normlny0"/>
              <w:jc w:val="center"/>
            </w:pPr>
            <w:r w:rsidRPr="00E845FD">
              <w:t>§ 40</w:t>
            </w:r>
          </w:p>
          <w:p w14:paraId="592B1312" w14:textId="77777777" w:rsidR="00FC561C" w:rsidRPr="00E845FD" w:rsidRDefault="00FC561C" w:rsidP="00FC561C">
            <w:pPr>
              <w:pStyle w:val="Normlny0"/>
              <w:jc w:val="center"/>
            </w:pPr>
            <w:r w:rsidRPr="00E845FD">
              <w:t>Jazyk dokumentov</w:t>
            </w:r>
          </w:p>
          <w:p w14:paraId="648770C1" w14:textId="77777777" w:rsidR="00FC561C" w:rsidRPr="00E845FD" w:rsidRDefault="00FC561C" w:rsidP="00FC561C">
            <w:pPr>
              <w:pStyle w:val="Normlny0"/>
              <w:jc w:val="both"/>
            </w:pPr>
          </w:p>
          <w:p w14:paraId="4E113B88" w14:textId="29AD0476" w:rsidR="00FC561C" w:rsidRPr="00E845FD" w:rsidRDefault="00D208E6" w:rsidP="00FC561C">
            <w:pPr>
              <w:pStyle w:val="Normlny0"/>
              <w:jc w:val="both"/>
              <w:rPr>
                <w:highlight w:val="magenta"/>
              </w:rPr>
            </w:pPr>
            <w:r w:rsidRPr="00D208E6">
              <w:t>Do zbierky dokumentov sa popri dokumentoch vyhotovených v štátnom jazyku alebo v cudzom jazyku s overeným prekladom do štátneho jazyka ukladajú aj obsahovo totožné cudzojazyčné znenia dokumentov podľa § 34 až 38, ak sú vyhotovené v úradnom jazyku niektorého z členských štátov.</w:t>
            </w:r>
          </w:p>
        </w:tc>
        <w:tc>
          <w:tcPr>
            <w:tcW w:w="827" w:type="dxa"/>
            <w:tcBorders>
              <w:top w:val="single" w:sz="4" w:space="0" w:color="auto"/>
              <w:bottom w:val="single" w:sz="4" w:space="0" w:color="auto"/>
            </w:tcBorders>
          </w:tcPr>
          <w:p w14:paraId="0625A468" w14:textId="2B1B46DD" w:rsidR="00FC561C" w:rsidRPr="00E845FD" w:rsidRDefault="00FC561C" w:rsidP="00FC561C">
            <w:pPr>
              <w:pStyle w:val="Normlny0"/>
              <w:jc w:val="center"/>
              <w:rPr>
                <w:highlight w:val="yellow"/>
              </w:rPr>
            </w:pPr>
            <w:r w:rsidRPr="00E845FD">
              <w:t>Ú</w:t>
            </w:r>
          </w:p>
        </w:tc>
        <w:tc>
          <w:tcPr>
            <w:tcW w:w="1418" w:type="dxa"/>
            <w:tcBorders>
              <w:top w:val="single" w:sz="4" w:space="0" w:color="auto"/>
              <w:bottom w:val="single" w:sz="4" w:space="0" w:color="auto"/>
            </w:tcBorders>
          </w:tcPr>
          <w:p w14:paraId="6D20CEA5" w14:textId="550FD05C" w:rsidR="00FC561C" w:rsidRPr="00E845FD" w:rsidRDefault="00462D8F" w:rsidP="00462D8F">
            <w:pPr>
              <w:jc w:val="both"/>
              <w:rPr>
                <w:rFonts w:ascii="Times New Roman" w:hAnsi="Times New Roman" w:cs="Times New Roman"/>
                <w:color w:val="FF0000"/>
                <w:sz w:val="20"/>
                <w:szCs w:val="20"/>
                <w:highlight w:val="yellow"/>
              </w:rPr>
            </w:pPr>
            <w:r w:rsidRPr="00E845FD">
              <w:rPr>
                <w:rFonts w:ascii="Times New Roman" w:hAnsi="Times New Roman" w:cs="Times New Roman"/>
                <w:sz w:val="20"/>
                <w:szCs w:val="20"/>
              </w:rPr>
              <w:t xml:space="preserve">Vyjadrenie ku GP: Predkladateľ považuje za </w:t>
            </w:r>
            <w:r>
              <w:rPr>
                <w:rFonts w:ascii="Times New Roman" w:hAnsi="Times New Roman" w:cs="Times New Roman"/>
                <w:sz w:val="20"/>
                <w:szCs w:val="20"/>
              </w:rPr>
              <w:t>vhodné</w:t>
            </w:r>
            <w:r w:rsidRPr="00E845FD">
              <w:rPr>
                <w:rFonts w:ascii="Times New Roman" w:hAnsi="Times New Roman" w:cs="Times New Roman"/>
                <w:sz w:val="20"/>
                <w:szCs w:val="20"/>
              </w:rPr>
              <w:t xml:space="preserve">, aby </w:t>
            </w:r>
            <w:r>
              <w:rPr>
                <w:rFonts w:ascii="Times New Roman" w:hAnsi="Times New Roman" w:cs="Times New Roman"/>
                <w:sz w:val="20"/>
                <w:szCs w:val="20"/>
              </w:rPr>
              <w:t xml:space="preserve">sa </w:t>
            </w:r>
            <w:r w:rsidRPr="00E845FD">
              <w:rPr>
                <w:rFonts w:ascii="Times New Roman" w:hAnsi="Times New Roman" w:cs="Times New Roman"/>
                <w:sz w:val="20"/>
                <w:szCs w:val="20"/>
              </w:rPr>
              <w:t xml:space="preserve">dokumenty, ktoré sa zverejňujú v obchodnom registri </w:t>
            </w:r>
            <w:r>
              <w:rPr>
                <w:rFonts w:ascii="Times New Roman" w:hAnsi="Times New Roman" w:cs="Times New Roman"/>
                <w:sz w:val="20"/>
                <w:szCs w:val="20"/>
              </w:rPr>
              <w:t>a boli vypracované aj v</w:t>
            </w:r>
            <w:r w:rsidRPr="00E845FD">
              <w:rPr>
                <w:rFonts w:ascii="Times New Roman" w:hAnsi="Times New Roman" w:cs="Times New Roman"/>
                <w:sz w:val="20"/>
                <w:szCs w:val="20"/>
              </w:rPr>
              <w:t xml:space="preserve"> inom ako slovenskom jazyku, </w:t>
            </w:r>
            <w:r>
              <w:rPr>
                <w:rFonts w:ascii="Times New Roman" w:hAnsi="Times New Roman" w:cs="Times New Roman"/>
                <w:sz w:val="20"/>
                <w:szCs w:val="20"/>
              </w:rPr>
              <w:t xml:space="preserve">mohli uložiť do zbierky listín </w:t>
            </w:r>
            <w:r>
              <w:rPr>
                <w:rFonts w:ascii="Times New Roman" w:hAnsi="Times New Roman" w:cs="Times New Roman"/>
                <w:sz w:val="20"/>
                <w:szCs w:val="20"/>
              </w:rPr>
              <w:lastRenderedPageBreak/>
              <w:t xml:space="preserve">z dôvodu transparentnosti. Uvedené ustanovenie nevyjadruje povinnosť, ale možnosť pre spoločnosť uložiť aj takéto dokumenty. </w:t>
            </w:r>
          </w:p>
        </w:tc>
        <w:tc>
          <w:tcPr>
            <w:tcW w:w="850" w:type="dxa"/>
            <w:tcBorders>
              <w:top w:val="single" w:sz="4" w:space="0" w:color="auto"/>
              <w:bottom w:val="single" w:sz="4" w:space="0" w:color="auto"/>
            </w:tcBorders>
          </w:tcPr>
          <w:p w14:paraId="04024461" w14:textId="77777777" w:rsidR="00FC561C" w:rsidRDefault="001E5DF6" w:rsidP="00FC561C">
            <w:pPr>
              <w:jc w:val="center"/>
              <w:rPr>
                <w:rFonts w:ascii="Times New Roman" w:hAnsi="Times New Roman" w:cs="Times New Roman"/>
                <w:b/>
                <w:sz w:val="20"/>
                <w:szCs w:val="20"/>
              </w:rPr>
            </w:pPr>
            <w:r>
              <w:rPr>
                <w:rFonts w:ascii="Times New Roman" w:hAnsi="Times New Roman" w:cs="Times New Roman"/>
                <w:b/>
                <w:sz w:val="20"/>
                <w:szCs w:val="20"/>
              </w:rPr>
              <w:lastRenderedPageBreak/>
              <w:t>GP-</w:t>
            </w:r>
            <w:r w:rsidR="00414E85">
              <w:rPr>
                <w:rFonts w:ascii="Times New Roman" w:hAnsi="Times New Roman" w:cs="Times New Roman"/>
                <w:b/>
                <w:sz w:val="20"/>
                <w:szCs w:val="20"/>
              </w:rPr>
              <w:t>A</w:t>
            </w:r>
          </w:p>
          <w:p w14:paraId="1EA477DF" w14:textId="1E4C0718" w:rsidR="00414E85" w:rsidRPr="00414E85" w:rsidRDefault="00414E85" w:rsidP="00FC561C">
            <w:pPr>
              <w:jc w:val="center"/>
              <w:rPr>
                <w:rFonts w:ascii="Times New Roman" w:hAnsi="Times New Roman" w:cs="Times New Roman"/>
                <w:sz w:val="20"/>
                <w:szCs w:val="20"/>
                <w:highlight w:val="yellow"/>
              </w:rPr>
            </w:pPr>
            <w:r>
              <w:rPr>
                <w:rFonts w:ascii="Times New Roman" w:hAnsi="Times New Roman" w:cs="Times New Roman"/>
                <w:sz w:val="20"/>
                <w:szCs w:val="20"/>
              </w:rPr>
              <w:t xml:space="preserve">f) </w:t>
            </w:r>
            <w:r w:rsidRPr="00414E85">
              <w:rPr>
                <w:rFonts w:ascii="Times New Roman" w:hAnsi="Times New Roman" w:cs="Times New Roman"/>
                <w:sz w:val="20"/>
                <w:szCs w:val="20"/>
              </w:rPr>
              <w:t>zachovanie</w:t>
            </w:r>
            <w:r>
              <w:rPr>
                <w:rFonts w:ascii="Times New Roman" w:hAnsi="Times New Roman" w:cs="Times New Roman"/>
                <w:sz w:val="20"/>
                <w:szCs w:val="20"/>
              </w:rPr>
              <w:t xml:space="preserve"> existujúcej úpravy</w:t>
            </w:r>
          </w:p>
        </w:tc>
        <w:tc>
          <w:tcPr>
            <w:tcW w:w="1383" w:type="dxa"/>
            <w:tcBorders>
              <w:top w:val="single" w:sz="4" w:space="0" w:color="auto"/>
              <w:bottom w:val="single" w:sz="4" w:space="0" w:color="auto"/>
            </w:tcBorders>
            <w:shd w:val="clear" w:color="auto" w:fill="auto"/>
          </w:tcPr>
          <w:p w14:paraId="26975717" w14:textId="0A722EA5" w:rsidR="00FC561C" w:rsidRPr="00E845FD" w:rsidRDefault="00414E85" w:rsidP="00FC561C">
            <w:pPr>
              <w:jc w:val="center"/>
              <w:rPr>
                <w:rFonts w:ascii="Times New Roman" w:hAnsi="Times New Roman" w:cs="Times New Roman"/>
                <w:sz w:val="20"/>
                <w:szCs w:val="20"/>
              </w:rPr>
            </w:pPr>
            <w:r>
              <w:rPr>
                <w:rFonts w:ascii="Times New Roman" w:hAnsi="Times New Roman" w:cs="Times New Roman"/>
                <w:sz w:val="20"/>
                <w:szCs w:val="20"/>
              </w:rPr>
              <w:t>Oblasť s vplyvom na podnikateľské prostredie</w:t>
            </w:r>
          </w:p>
        </w:tc>
      </w:tr>
      <w:tr w:rsidR="00FC561C" w:rsidRPr="00E845FD" w14:paraId="25197274" w14:textId="77777777" w:rsidTr="00D35925">
        <w:tc>
          <w:tcPr>
            <w:tcW w:w="988" w:type="dxa"/>
            <w:tcBorders>
              <w:top w:val="single" w:sz="4" w:space="0" w:color="auto"/>
              <w:bottom w:val="single" w:sz="4" w:space="0" w:color="auto"/>
            </w:tcBorders>
          </w:tcPr>
          <w:p w14:paraId="4C30DC84" w14:textId="77777777" w:rsidR="00FC561C" w:rsidRPr="00E845FD" w:rsidRDefault="00FC561C" w:rsidP="00FC561C">
            <w:pPr>
              <w:pStyle w:val="CM4"/>
              <w:jc w:val="both"/>
              <w:rPr>
                <w:rFonts w:ascii="Times New Roman" w:hAnsi="Times New Roman"/>
                <w:b/>
                <w:color w:val="000000"/>
                <w:sz w:val="20"/>
                <w:szCs w:val="20"/>
              </w:rPr>
            </w:pPr>
          </w:p>
        </w:tc>
        <w:tc>
          <w:tcPr>
            <w:tcW w:w="2268" w:type="dxa"/>
            <w:tcBorders>
              <w:top w:val="single" w:sz="4" w:space="0" w:color="auto"/>
              <w:bottom w:val="single" w:sz="4" w:space="0" w:color="auto"/>
            </w:tcBorders>
          </w:tcPr>
          <w:p w14:paraId="09889C8F" w14:textId="77777777" w:rsidR="00FC561C" w:rsidRPr="00E845FD" w:rsidRDefault="00FC561C" w:rsidP="00FC561C">
            <w:pPr>
              <w:pStyle w:val="CM4"/>
              <w:jc w:val="both"/>
              <w:rPr>
                <w:rFonts w:ascii="Times New Roman" w:hAnsi="Times New Roman"/>
                <w:color w:val="000000"/>
                <w:sz w:val="20"/>
                <w:szCs w:val="20"/>
              </w:rPr>
            </w:pPr>
            <w:r w:rsidRPr="00E845FD">
              <w:rPr>
                <w:rFonts w:ascii="Times New Roman" w:hAnsi="Times New Roman"/>
                <w:color w:val="000000"/>
                <w:sz w:val="20"/>
                <w:szCs w:val="20"/>
              </w:rPr>
              <w:t>Členské štáty môžu stanoviť osvedčenie prekladu takýchto dokumentov a údajov.</w:t>
            </w:r>
          </w:p>
        </w:tc>
        <w:tc>
          <w:tcPr>
            <w:tcW w:w="850" w:type="dxa"/>
            <w:tcBorders>
              <w:top w:val="single" w:sz="4" w:space="0" w:color="auto"/>
              <w:bottom w:val="single" w:sz="4" w:space="0" w:color="auto"/>
            </w:tcBorders>
          </w:tcPr>
          <w:p w14:paraId="58EABCF1" w14:textId="0A773090" w:rsidR="00FC561C" w:rsidRPr="00E845FD" w:rsidRDefault="00FC561C" w:rsidP="00FC561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D</w:t>
            </w:r>
          </w:p>
        </w:tc>
        <w:tc>
          <w:tcPr>
            <w:tcW w:w="425" w:type="dxa"/>
            <w:tcBorders>
              <w:top w:val="single" w:sz="4" w:space="0" w:color="auto"/>
              <w:bottom w:val="single" w:sz="4" w:space="0" w:color="auto"/>
            </w:tcBorders>
          </w:tcPr>
          <w:p w14:paraId="405F3CB9" w14:textId="77777777" w:rsidR="00FC561C" w:rsidRPr="00E845FD" w:rsidRDefault="00FC561C" w:rsidP="00FC561C">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20A95083" w14:textId="50F15AAF"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t>§: 40</w:t>
            </w:r>
          </w:p>
        </w:tc>
        <w:tc>
          <w:tcPr>
            <w:tcW w:w="3686" w:type="dxa"/>
            <w:tcBorders>
              <w:top w:val="single" w:sz="4" w:space="0" w:color="auto"/>
              <w:bottom w:val="single" w:sz="4" w:space="0" w:color="auto"/>
            </w:tcBorders>
          </w:tcPr>
          <w:p w14:paraId="5630D9B8" w14:textId="77777777" w:rsidR="00FC561C" w:rsidRPr="00E845FD" w:rsidRDefault="00FC561C" w:rsidP="00FC561C">
            <w:pPr>
              <w:pStyle w:val="Normlny0"/>
              <w:jc w:val="center"/>
            </w:pPr>
            <w:r w:rsidRPr="00E845FD">
              <w:t>§ 40</w:t>
            </w:r>
          </w:p>
          <w:p w14:paraId="2B1D4222" w14:textId="77777777" w:rsidR="00FC561C" w:rsidRPr="00E845FD" w:rsidRDefault="00FC561C" w:rsidP="00FC561C">
            <w:pPr>
              <w:pStyle w:val="Normlny0"/>
              <w:jc w:val="center"/>
            </w:pPr>
            <w:r w:rsidRPr="00E845FD">
              <w:t>Jazyk dokumentov</w:t>
            </w:r>
          </w:p>
          <w:p w14:paraId="1C7EE779" w14:textId="77777777" w:rsidR="00FC561C" w:rsidRPr="00E845FD" w:rsidRDefault="00FC561C" w:rsidP="00FC561C">
            <w:pPr>
              <w:pStyle w:val="Normlny0"/>
              <w:jc w:val="both"/>
            </w:pPr>
          </w:p>
          <w:p w14:paraId="1A827A1F" w14:textId="4A82FF7B" w:rsidR="00EA04E5" w:rsidRPr="00E845FD" w:rsidRDefault="00D208E6" w:rsidP="00FC561C">
            <w:pPr>
              <w:pStyle w:val="Normlny0"/>
              <w:jc w:val="both"/>
              <w:rPr>
                <w:highlight w:val="magenta"/>
              </w:rPr>
            </w:pPr>
            <w:r w:rsidRPr="00D208E6">
              <w:t>Do zbierky dokumentov sa popri dokumentoch vyhotovených v štátnom jazyku alebo v cudzom jazyku s overeným prekladom do štátneho jazyka ukladajú aj obsahovo totožné cudzojazyčné znenia dokumentov podľa § 34 až 38, ak sú vyhotovené v úradnom jazyku niektorého z členských štátov.</w:t>
            </w:r>
          </w:p>
        </w:tc>
        <w:tc>
          <w:tcPr>
            <w:tcW w:w="827" w:type="dxa"/>
            <w:tcBorders>
              <w:top w:val="single" w:sz="4" w:space="0" w:color="auto"/>
              <w:bottom w:val="single" w:sz="4" w:space="0" w:color="auto"/>
            </w:tcBorders>
          </w:tcPr>
          <w:p w14:paraId="1A93CA82" w14:textId="74171D3B" w:rsidR="00FC561C" w:rsidRPr="00E845FD" w:rsidRDefault="00FC561C" w:rsidP="00FC561C">
            <w:pPr>
              <w:pStyle w:val="Normlny0"/>
              <w:jc w:val="center"/>
            </w:pPr>
            <w:r w:rsidRPr="00E845FD">
              <w:t>Ú</w:t>
            </w:r>
          </w:p>
        </w:tc>
        <w:tc>
          <w:tcPr>
            <w:tcW w:w="1418" w:type="dxa"/>
            <w:tcBorders>
              <w:top w:val="single" w:sz="4" w:space="0" w:color="auto"/>
              <w:bottom w:val="single" w:sz="4" w:space="0" w:color="auto"/>
            </w:tcBorders>
          </w:tcPr>
          <w:p w14:paraId="0DEEEB3C" w14:textId="77777777" w:rsidR="00FC561C" w:rsidRPr="00462D8F" w:rsidRDefault="00462D8F" w:rsidP="00FC561C">
            <w:pPr>
              <w:jc w:val="both"/>
              <w:rPr>
                <w:rFonts w:ascii="Times New Roman" w:hAnsi="Times New Roman" w:cs="Times New Roman"/>
                <w:sz w:val="20"/>
                <w:szCs w:val="20"/>
              </w:rPr>
            </w:pPr>
            <w:r w:rsidRPr="00462D8F">
              <w:rPr>
                <w:rFonts w:ascii="Times New Roman" w:hAnsi="Times New Roman" w:cs="Times New Roman"/>
                <w:sz w:val="20"/>
                <w:szCs w:val="20"/>
              </w:rPr>
              <w:t xml:space="preserve">Vyjadrenie ku goldplating: </w:t>
            </w:r>
          </w:p>
          <w:p w14:paraId="32CCAF80" w14:textId="2A6B9751" w:rsidR="00462D8F" w:rsidRPr="00E845FD" w:rsidRDefault="00462D8F" w:rsidP="00462D8F">
            <w:pPr>
              <w:jc w:val="both"/>
              <w:rPr>
                <w:rFonts w:ascii="Times New Roman" w:hAnsi="Times New Roman" w:cs="Times New Roman"/>
                <w:color w:val="FF0000"/>
                <w:sz w:val="20"/>
                <w:szCs w:val="20"/>
                <w:highlight w:val="yellow"/>
              </w:rPr>
            </w:pPr>
            <w:r>
              <w:rPr>
                <w:rFonts w:ascii="Times New Roman" w:hAnsi="Times New Roman" w:cs="Times New Roman"/>
                <w:sz w:val="20"/>
                <w:szCs w:val="20"/>
              </w:rPr>
              <w:t>V nadväznosti na prvý pododsek tohto ustanovenie  p</w:t>
            </w:r>
            <w:r w:rsidRPr="00E845FD">
              <w:rPr>
                <w:rFonts w:ascii="Times New Roman" w:hAnsi="Times New Roman" w:cs="Times New Roman"/>
                <w:sz w:val="20"/>
                <w:szCs w:val="20"/>
              </w:rPr>
              <w:t>redkladateľ považuje za nevyhnutné, aby dokumenty, ktoré sa zverejňujú v obchodnom registri v inom ako slovenskom jazyku, boli preložené, a to z dôvodu transparentnosti a možnosti overenia ich obsahu.</w:t>
            </w:r>
          </w:p>
        </w:tc>
        <w:tc>
          <w:tcPr>
            <w:tcW w:w="850" w:type="dxa"/>
            <w:tcBorders>
              <w:top w:val="single" w:sz="4" w:space="0" w:color="auto"/>
              <w:bottom w:val="single" w:sz="4" w:space="0" w:color="auto"/>
            </w:tcBorders>
          </w:tcPr>
          <w:p w14:paraId="2E5E5F5D" w14:textId="77777777" w:rsidR="00FC561C" w:rsidRDefault="00462D8F" w:rsidP="00FC561C">
            <w:pPr>
              <w:jc w:val="center"/>
              <w:rPr>
                <w:rFonts w:ascii="Times New Roman" w:hAnsi="Times New Roman" w:cs="Times New Roman"/>
                <w:b/>
                <w:sz w:val="20"/>
                <w:szCs w:val="20"/>
              </w:rPr>
            </w:pPr>
            <w:r>
              <w:rPr>
                <w:rFonts w:ascii="Times New Roman" w:hAnsi="Times New Roman" w:cs="Times New Roman"/>
                <w:b/>
                <w:sz w:val="20"/>
                <w:szCs w:val="20"/>
              </w:rPr>
              <w:t>GP-A</w:t>
            </w:r>
          </w:p>
          <w:p w14:paraId="717585E8" w14:textId="757D347F" w:rsidR="00462D8F" w:rsidRPr="00E845FD" w:rsidRDefault="00462D8F" w:rsidP="00FC561C">
            <w:pPr>
              <w:jc w:val="center"/>
              <w:rPr>
                <w:rFonts w:ascii="Times New Roman" w:hAnsi="Times New Roman" w:cs="Times New Roman"/>
                <w:b/>
                <w:sz w:val="20"/>
                <w:szCs w:val="20"/>
                <w:highlight w:val="yellow"/>
              </w:rPr>
            </w:pPr>
            <w:r>
              <w:rPr>
                <w:rFonts w:ascii="Times New Roman" w:hAnsi="Times New Roman" w:cs="Times New Roman"/>
                <w:sz w:val="20"/>
                <w:szCs w:val="20"/>
              </w:rPr>
              <w:t xml:space="preserve">f) </w:t>
            </w:r>
            <w:r w:rsidRPr="00414E85">
              <w:rPr>
                <w:rFonts w:ascii="Times New Roman" w:hAnsi="Times New Roman" w:cs="Times New Roman"/>
                <w:sz w:val="20"/>
                <w:szCs w:val="20"/>
              </w:rPr>
              <w:t>zachovanie</w:t>
            </w:r>
            <w:r>
              <w:rPr>
                <w:rFonts w:ascii="Times New Roman" w:hAnsi="Times New Roman" w:cs="Times New Roman"/>
                <w:sz w:val="20"/>
                <w:szCs w:val="20"/>
              </w:rPr>
              <w:t xml:space="preserve"> existujúcej úpravy</w:t>
            </w:r>
          </w:p>
        </w:tc>
        <w:tc>
          <w:tcPr>
            <w:tcW w:w="1383" w:type="dxa"/>
            <w:tcBorders>
              <w:top w:val="single" w:sz="4" w:space="0" w:color="auto"/>
              <w:bottom w:val="single" w:sz="4" w:space="0" w:color="auto"/>
            </w:tcBorders>
            <w:shd w:val="clear" w:color="auto" w:fill="auto"/>
          </w:tcPr>
          <w:p w14:paraId="449F0F44" w14:textId="075FD970" w:rsidR="00FC561C" w:rsidRPr="00E845FD" w:rsidRDefault="00462D8F" w:rsidP="00FC561C">
            <w:pPr>
              <w:jc w:val="center"/>
              <w:rPr>
                <w:rFonts w:ascii="Times New Roman" w:hAnsi="Times New Roman" w:cs="Times New Roman"/>
                <w:sz w:val="20"/>
                <w:szCs w:val="20"/>
              </w:rPr>
            </w:pPr>
            <w:r>
              <w:rPr>
                <w:rFonts w:ascii="Times New Roman" w:hAnsi="Times New Roman" w:cs="Times New Roman"/>
                <w:sz w:val="20"/>
                <w:szCs w:val="20"/>
              </w:rPr>
              <w:t>Oblasť s vplyvom na podnikateľské prostredie</w:t>
            </w:r>
          </w:p>
        </w:tc>
      </w:tr>
      <w:tr w:rsidR="00FC561C" w:rsidRPr="00E845FD" w14:paraId="5409F115" w14:textId="77777777" w:rsidTr="00370010">
        <w:tc>
          <w:tcPr>
            <w:tcW w:w="988" w:type="dxa"/>
            <w:tcBorders>
              <w:top w:val="single" w:sz="4" w:space="0" w:color="auto"/>
              <w:bottom w:val="single" w:sz="4" w:space="0" w:color="auto"/>
            </w:tcBorders>
          </w:tcPr>
          <w:p w14:paraId="5C48A24F" w14:textId="77777777" w:rsidR="00FC561C" w:rsidRPr="00E845FD" w:rsidRDefault="00FC561C" w:rsidP="00FC561C">
            <w:pPr>
              <w:pStyle w:val="CM4"/>
              <w:jc w:val="both"/>
              <w:rPr>
                <w:rFonts w:ascii="Times New Roman" w:hAnsi="Times New Roman"/>
                <w:b/>
                <w:color w:val="000000"/>
                <w:sz w:val="20"/>
                <w:szCs w:val="20"/>
              </w:rPr>
            </w:pPr>
            <w:r w:rsidRPr="00E845FD">
              <w:rPr>
                <w:rFonts w:ascii="Times New Roman" w:hAnsi="Times New Roman"/>
                <w:b/>
                <w:color w:val="000000"/>
                <w:sz w:val="20"/>
                <w:szCs w:val="20"/>
              </w:rPr>
              <w:t>Č: 21</w:t>
            </w:r>
          </w:p>
          <w:p w14:paraId="69878631" w14:textId="77777777" w:rsidR="00FC561C" w:rsidRPr="00E845FD" w:rsidRDefault="00FC561C" w:rsidP="00FC561C">
            <w:pPr>
              <w:pStyle w:val="CM4"/>
              <w:jc w:val="both"/>
              <w:rPr>
                <w:rFonts w:ascii="Times New Roman" w:hAnsi="Times New Roman"/>
                <w:b/>
                <w:color w:val="000000"/>
                <w:sz w:val="20"/>
                <w:szCs w:val="20"/>
              </w:rPr>
            </w:pPr>
            <w:r w:rsidRPr="00E845FD">
              <w:rPr>
                <w:rFonts w:ascii="Times New Roman" w:hAnsi="Times New Roman"/>
                <w:b/>
                <w:sz w:val="20"/>
                <w:szCs w:val="20"/>
              </w:rPr>
              <w:t>O: 4</w:t>
            </w:r>
          </w:p>
        </w:tc>
        <w:tc>
          <w:tcPr>
            <w:tcW w:w="2268" w:type="dxa"/>
            <w:tcBorders>
              <w:top w:val="single" w:sz="4" w:space="0" w:color="auto"/>
              <w:bottom w:val="single" w:sz="4" w:space="0" w:color="auto"/>
            </w:tcBorders>
          </w:tcPr>
          <w:p w14:paraId="0F33E94F" w14:textId="77777777" w:rsidR="00FC561C" w:rsidRPr="00E845FD" w:rsidRDefault="00FC561C" w:rsidP="00FC561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4. Ak je rozpor medzi dokumentmi a údajmi zverejnenými v úradných jazykoch registra a </w:t>
            </w:r>
            <w:r w:rsidRPr="00E845FD">
              <w:rPr>
                <w:rFonts w:ascii="Times New Roman" w:hAnsi="Times New Roman"/>
                <w:color w:val="000000"/>
                <w:sz w:val="20"/>
                <w:szCs w:val="20"/>
              </w:rPr>
              <w:lastRenderedPageBreak/>
              <w:t>dobrovoľne zverejneným prekladom, tento preklad nemožno uplatniť voči tretím osobám. Tretie osoby sa však môžu odvolávať na dobrovoľne zverejnené preklady, pokiaľ spoločnosť nepreukáže, že tieto tretie osoby vedeli o verzii, na ktorú sa vzťahuje povinnosť zverejnenia.</w:t>
            </w:r>
          </w:p>
        </w:tc>
        <w:tc>
          <w:tcPr>
            <w:tcW w:w="850" w:type="dxa"/>
            <w:tcBorders>
              <w:top w:val="single" w:sz="4" w:space="0" w:color="auto"/>
              <w:bottom w:val="single" w:sz="4" w:space="0" w:color="auto"/>
            </w:tcBorders>
          </w:tcPr>
          <w:p w14:paraId="558A3791" w14:textId="77777777" w:rsidR="00FC561C" w:rsidRPr="00E845FD" w:rsidRDefault="00FC561C" w:rsidP="00FC561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lastRenderedPageBreak/>
              <w:t>N</w:t>
            </w:r>
          </w:p>
        </w:tc>
        <w:tc>
          <w:tcPr>
            <w:tcW w:w="425" w:type="dxa"/>
            <w:tcBorders>
              <w:top w:val="single" w:sz="4" w:space="0" w:color="auto"/>
              <w:bottom w:val="single" w:sz="4" w:space="0" w:color="auto"/>
            </w:tcBorders>
          </w:tcPr>
          <w:p w14:paraId="32829489" w14:textId="77777777"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10B9F3DE" w14:textId="52A133EE"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6C26CC4" w14:textId="1E7F3250"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t>§: 7</w:t>
            </w:r>
          </w:p>
          <w:p w14:paraId="568923F6" w14:textId="5F010772" w:rsidR="00FC561C" w:rsidRPr="00E845FD" w:rsidRDefault="00D208E6" w:rsidP="00FC561C">
            <w:pPr>
              <w:jc w:val="center"/>
              <w:rPr>
                <w:rFonts w:ascii="Times New Roman" w:hAnsi="Times New Roman" w:cs="Times New Roman"/>
                <w:sz w:val="20"/>
                <w:szCs w:val="20"/>
              </w:rPr>
            </w:pPr>
            <w:r>
              <w:rPr>
                <w:rFonts w:ascii="Times New Roman" w:hAnsi="Times New Roman" w:cs="Times New Roman"/>
                <w:sz w:val="20"/>
                <w:szCs w:val="20"/>
              </w:rPr>
              <w:t>O: 9</w:t>
            </w:r>
          </w:p>
        </w:tc>
        <w:tc>
          <w:tcPr>
            <w:tcW w:w="3686" w:type="dxa"/>
            <w:tcBorders>
              <w:top w:val="single" w:sz="4" w:space="0" w:color="auto"/>
              <w:bottom w:val="single" w:sz="4" w:space="0" w:color="auto"/>
            </w:tcBorders>
          </w:tcPr>
          <w:p w14:paraId="66356630" w14:textId="37B224BF" w:rsidR="00FC561C" w:rsidRPr="00E845FD" w:rsidRDefault="00D208E6" w:rsidP="00D208E6">
            <w:pPr>
              <w:pStyle w:val="Normlny0"/>
              <w:jc w:val="both"/>
              <w:rPr>
                <w:highlight w:val="magenta"/>
              </w:rPr>
            </w:pPr>
            <w:r w:rsidRPr="00D208E6">
              <w:t>(9) Ak</w:t>
            </w:r>
            <w:r w:rsidR="00CA32F2">
              <w:t xml:space="preserve"> je pri dokumentoch uložených v zbierke</w:t>
            </w:r>
            <w:r w:rsidRPr="00D208E6">
              <w:t xml:space="preserve"> dokumentov nesúlad medzi znením dokumentu v štátnom jazyku a znením dokumentu v inom ako štá</w:t>
            </w:r>
            <w:r w:rsidR="00CA32F2">
              <w:t xml:space="preserve">tnom jazyku, </w:t>
            </w:r>
            <w:r w:rsidR="00CA32F2">
              <w:lastRenderedPageBreak/>
              <w:t>nemožno voči tretej osobe</w:t>
            </w:r>
            <w:r w:rsidRPr="00D208E6">
              <w:t xml:space="preserve"> namietať znenie dokumentu v</w:t>
            </w:r>
            <w:r w:rsidR="00CA32F2">
              <w:t xml:space="preserve"> inom ako štátnom jazyku. Tretia osoba sa môže</w:t>
            </w:r>
            <w:r w:rsidRPr="00D208E6">
              <w:t xml:space="preserve"> odvolávať na znenie dokumentu v inom ako štátnom jazyku, ibaže za</w:t>
            </w:r>
            <w:r w:rsidR="00CA32F2">
              <w:t>písaná osoba preukáže, že tretej osobe</w:t>
            </w:r>
            <w:r w:rsidRPr="00D208E6">
              <w:t xml:space="preserve"> bolo známe znenie dokumentu v štátnom jazyku.</w:t>
            </w:r>
          </w:p>
        </w:tc>
        <w:tc>
          <w:tcPr>
            <w:tcW w:w="827" w:type="dxa"/>
            <w:tcBorders>
              <w:top w:val="single" w:sz="4" w:space="0" w:color="auto"/>
              <w:bottom w:val="single" w:sz="4" w:space="0" w:color="auto"/>
            </w:tcBorders>
          </w:tcPr>
          <w:p w14:paraId="299E26C4" w14:textId="7FA06C76" w:rsidR="00FC561C" w:rsidRPr="00E845FD" w:rsidRDefault="0015271D" w:rsidP="00FC561C">
            <w:pPr>
              <w:pStyle w:val="Normlny0"/>
              <w:jc w:val="center"/>
            </w:pPr>
            <w:r w:rsidRPr="00E845FD">
              <w:lastRenderedPageBreak/>
              <w:t>Ú</w:t>
            </w:r>
          </w:p>
        </w:tc>
        <w:tc>
          <w:tcPr>
            <w:tcW w:w="1418" w:type="dxa"/>
            <w:tcBorders>
              <w:top w:val="single" w:sz="4" w:space="0" w:color="auto"/>
              <w:bottom w:val="single" w:sz="4" w:space="0" w:color="auto"/>
            </w:tcBorders>
          </w:tcPr>
          <w:p w14:paraId="3341F330" w14:textId="77777777" w:rsidR="00FC561C" w:rsidRPr="00E845FD" w:rsidRDefault="00FC561C" w:rsidP="00FC561C">
            <w:pPr>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041B44F1" w14:textId="77777777" w:rsidR="00FC561C" w:rsidRPr="00E845FD" w:rsidRDefault="00FC561C" w:rsidP="00FC561C">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2530967D" w14:textId="77777777" w:rsidR="00FC561C" w:rsidRPr="00E845FD" w:rsidRDefault="00FC561C" w:rsidP="00FC561C">
            <w:pPr>
              <w:jc w:val="center"/>
              <w:rPr>
                <w:rFonts w:ascii="Times New Roman" w:hAnsi="Times New Roman" w:cs="Times New Roman"/>
                <w:sz w:val="20"/>
                <w:szCs w:val="20"/>
              </w:rPr>
            </w:pPr>
          </w:p>
        </w:tc>
      </w:tr>
      <w:tr w:rsidR="00FC561C" w:rsidRPr="00E845FD" w14:paraId="4647EB34" w14:textId="77777777" w:rsidTr="00370010">
        <w:tc>
          <w:tcPr>
            <w:tcW w:w="988" w:type="dxa"/>
            <w:tcBorders>
              <w:top w:val="single" w:sz="4" w:space="0" w:color="auto"/>
              <w:bottom w:val="single" w:sz="4" w:space="0" w:color="auto"/>
            </w:tcBorders>
          </w:tcPr>
          <w:p w14:paraId="1C728AE6" w14:textId="77777777" w:rsidR="00FC561C" w:rsidRPr="00E845FD" w:rsidRDefault="00FC561C" w:rsidP="00FC561C">
            <w:pPr>
              <w:pStyle w:val="CM4"/>
              <w:jc w:val="both"/>
              <w:rPr>
                <w:rFonts w:ascii="Times New Roman" w:hAnsi="Times New Roman"/>
                <w:b/>
                <w:color w:val="000000"/>
                <w:sz w:val="20"/>
                <w:szCs w:val="20"/>
              </w:rPr>
            </w:pPr>
            <w:r w:rsidRPr="00E845FD">
              <w:rPr>
                <w:rFonts w:ascii="Times New Roman" w:hAnsi="Times New Roman"/>
                <w:b/>
                <w:color w:val="000000"/>
                <w:sz w:val="20"/>
                <w:szCs w:val="20"/>
              </w:rPr>
              <w:t>Č: 27</w:t>
            </w:r>
          </w:p>
        </w:tc>
        <w:tc>
          <w:tcPr>
            <w:tcW w:w="2268" w:type="dxa"/>
            <w:tcBorders>
              <w:top w:val="single" w:sz="4" w:space="0" w:color="auto"/>
              <w:bottom w:val="single" w:sz="4" w:space="0" w:color="auto"/>
            </w:tcBorders>
          </w:tcPr>
          <w:p w14:paraId="71474BFB" w14:textId="77777777" w:rsidR="00FC561C" w:rsidRPr="00E845FD" w:rsidRDefault="00FC561C" w:rsidP="00FC561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27 </w:t>
            </w:r>
          </w:p>
          <w:p w14:paraId="573ABF63" w14:textId="77777777" w:rsidR="00FC561C" w:rsidRPr="00E845FD" w:rsidRDefault="00FC561C" w:rsidP="00FC561C">
            <w:pPr>
              <w:pStyle w:val="CM4"/>
              <w:jc w:val="both"/>
              <w:rPr>
                <w:rFonts w:ascii="Times New Roman" w:hAnsi="Times New Roman"/>
                <w:color w:val="000000"/>
                <w:sz w:val="20"/>
                <w:szCs w:val="20"/>
              </w:rPr>
            </w:pPr>
          </w:p>
          <w:p w14:paraId="03CD25B1" w14:textId="77777777" w:rsidR="00FC561C" w:rsidRPr="00E845FD" w:rsidRDefault="00FC561C" w:rsidP="00FC561C">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Osoby vykonávajúce náležitosti zverejnenia </w:t>
            </w:r>
          </w:p>
          <w:p w14:paraId="702B99EA" w14:textId="77777777" w:rsidR="00FC561C" w:rsidRPr="00E845FD" w:rsidRDefault="00FC561C" w:rsidP="00FC561C">
            <w:pPr>
              <w:pStyle w:val="CM4"/>
              <w:jc w:val="both"/>
              <w:rPr>
                <w:rFonts w:ascii="Times New Roman" w:hAnsi="Times New Roman"/>
                <w:color w:val="000000"/>
                <w:sz w:val="20"/>
                <w:szCs w:val="20"/>
              </w:rPr>
            </w:pPr>
          </w:p>
          <w:p w14:paraId="53BCA310" w14:textId="77777777" w:rsidR="00FC561C" w:rsidRPr="00E845FD" w:rsidRDefault="00FC561C" w:rsidP="00FC561C">
            <w:pPr>
              <w:pStyle w:val="CM4"/>
              <w:jc w:val="both"/>
              <w:rPr>
                <w:rFonts w:ascii="Times New Roman" w:hAnsi="Times New Roman"/>
                <w:color w:val="000000"/>
                <w:sz w:val="20"/>
                <w:szCs w:val="20"/>
              </w:rPr>
            </w:pPr>
            <w:r w:rsidRPr="00E845FD">
              <w:rPr>
                <w:rFonts w:ascii="Times New Roman" w:hAnsi="Times New Roman"/>
                <w:color w:val="000000"/>
                <w:sz w:val="20"/>
                <w:szCs w:val="20"/>
              </w:rPr>
              <w:t>Každý členský štát určí, ktoré osoby majú splniť náležitosti zverejnenia.</w:t>
            </w:r>
          </w:p>
        </w:tc>
        <w:tc>
          <w:tcPr>
            <w:tcW w:w="850" w:type="dxa"/>
            <w:tcBorders>
              <w:top w:val="single" w:sz="4" w:space="0" w:color="auto"/>
              <w:bottom w:val="single" w:sz="4" w:space="0" w:color="auto"/>
            </w:tcBorders>
          </w:tcPr>
          <w:p w14:paraId="06C87CCD" w14:textId="77777777" w:rsidR="00FC561C" w:rsidRPr="00E845FD" w:rsidRDefault="00FC561C" w:rsidP="00FC561C">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23D9EBDC" w14:textId="77777777"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2262047" w14:textId="77777777" w:rsidR="0015271D" w:rsidRPr="00E845FD" w:rsidRDefault="0015271D" w:rsidP="00FC561C">
            <w:pPr>
              <w:jc w:val="center"/>
              <w:rPr>
                <w:rFonts w:ascii="Times New Roman" w:hAnsi="Times New Roman" w:cs="Times New Roman"/>
                <w:sz w:val="20"/>
                <w:szCs w:val="20"/>
              </w:rPr>
            </w:pPr>
          </w:p>
          <w:p w14:paraId="411BCBF1" w14:textId="77777777" w:rsidR="0015271D" w:rsidRPr="00E845FD" w:rsidRDefault="0015271D" w:rsidP="00FC561C">
            <w:pPr>
              <w:jc w:val="center"/>
              <w:rPr>
                <w:rFonts w:ascii="Times New Roman" w:hAnsi="Times New Roman" w:cs="Times New Roman"/>
                <w:sz w:val="20"/>
                <w:szCs w:val="20"/>
              </w:rPr>
            </w:pPr>
          </w:p>
          <w:p w14:paraId="5A889D41" w14:textId="77777777" w:rsidR="0015271D" w:rsidRPr="00E845FD" w:rsidRDefault="0015271D" w:rsidP="00FC561C">
            <w:pPr>
              <w:jc w:val="center"/>
              <w:rPr>
                <w:rFonts w:ascii="Times New Roman" w:hAnsi="Times New Roman" w:cs="Times New Roman"/>
                <w:sz w:val="20"/>
                <w:szCs w:val="20"/>
              </w:rPr>
            </w:pPr>
          </w:p>
          <w:p w14:paraId="652DA2AB" w14:textId="77777777" w:rsidR="0015271D" w:rsidRPr="00E845FD" w:rsidRDefault="0015271D" w:rsidP="00FC561C">
            <w:pPr>
              <w:jc w:val="center"/>
              <w:rPr>
                <w:rFonts w:ascii="Times New Roman" w:hAnsi="Times New Roman" w:cs="Times New Roman"/>
                <w:sz w:val="20"/>
                <w:szCs w:val="20"/>
              </w:rPr>
            </w:pPr>
          </w:p>
          <w:p w14:paraId="2E870AEB" w14:textId="77777777" w:rsidR="0015271D" w:rsidRPr="00E845FD" w:rsidRDefault="0015271D" w:rsidP="00FC561C">
            <w:pPr>
              <w:jc w:val="center"/>
              <w:rPr>
                <w:rFonts w:ascii="Times New Roman" w:hAnsi="Times New Roman" w:cs="Times New Roman"/>
                <w:sz w:val="20"/>
                <w:szCs w:val="20"/>
              </w:rPr>
            </w:pPr>
          </w:p>
          <w:p w14:paraId="4D0A00D8" w14:textId="77777777" w:rsidR="0015271D" w:rsidRPr="00E845FD" w:rsidRDefault="0015271D" w:rsidP="00FC561C">
            <w:pPr>
              <w:jc w:val="center"/>
              <w:rPr>
                <w:rFonts w:ascii="Times New Roman" w:hAnsi="Times New Roman" w:cs="Times New Roman"/>
                <w:sz w:val="20"/>
                <w:szCs w:val="20"/>
              </w:rPr>
            </w:pPr>
          </w:p>
          <w:p w14:paraId="0E2ED1B4" w14:textId="77777777" w:rsidR="0015271D" w:rsidRPr="00E845FD" w:rsidRDefault="0015271D" w:rsidP="00FC561C">
            <w:pPr>
              <w:jc w:val="center"/>
              <w:rPr>
                <w:rFonts w:ascii="Times New Roman" w:hAnsi="Times New Roman" w:cs="Times New Roman"/>
                <w:sz w:val="20"/>
                <w:szCs w:val="20"/>
              </w:rPr>
            </w:pPr>
          </w:p>
          <w:p w14:paraId="006211FA" w14:textId="77777777" w:rsidR="0015271D" w:rsidRPr="00E845FD" w:rsidRDefault="0015271D" w:rsidP="00FC561C">
            <w:pPr>
              <w:jc w:val="center"/>
              <w:rPr>
                <w:rFonts w:ascii="Times New Roman" w:hAnsi="Times New Roman" w:cs="Times New Roman"/>
                <w:sz w:val="20"/>
                <w:szCs w:val="20"/>
              </w:rPr>
            </w:pPr>
          </w:p>
          <w:p w14:paraId="50B814AE" w14:textId="77777777" w:rsidR="0015271D" w:rsidRPr="00E845FD" w:rsidRDefault="0015271D" w:rsidP="00FC561C">
            <w:pPr>
              <w:jc w:val="center"/>
              <w:rPr>
                <w:rFonts w:ascii="Times New Roman" w:hAnsi="Times New Roman" w:cs="Times New Roman"/>
                <w:sz w:val="20"/>
                <w:szCs w:val="20"/>
              </w:rPr>
            </w:pPr>
          </w:p>
          <w:p w14:paraId="72C3905B" w14:textId="77777777" w:rsidR="0015271D" w:rsidRPr="00E845FD" w:rsidRDefault="0015271D" w:rsidP="00FC561C">
            <w:pPr>
              <w:jc w:val="center"/>
              <w:rPr>
                <w:rFonts w:ascii="Times New Roman" w:hAnsi="Times New Roman" w:cs="Times New Roman"/>
                <w:sz w:val="20"/>
                <w:szCs w:val="20"/>
              </w:rPr>
            </w:pPr>
          </w:p>
          <w:p w14:paraId="558FDA8D" w14:textId="77777777" w:rsidR="0015271D" w:rsidRPr="00E845FD" w:rsidRDefault="0015271D" w:rsidP="00FC561C">
            <w:pPr>
              <w:jc w:val="center"/>
              <w:rPr>
                <w:rFonts w:ascii="Times New Roman" w:hAnsi="Times New Roman" w:cs="Times New Roman"/>
                <w:sz w:val="20"/>
                <w:szCs w:val="20"/>
              </w:rPr>
            </w:pPr>
          </w:p>
          <w:p w14:paraId="0A036B30" w14:textId="77777777" w:rsidR="0015271D" w:rsidRPr="00E845FD" w:rsidRDefault="0015271D" w:rsidP="00FC561C">
            <w:pPr>
              <w:jc w:val="center"/>
              <w:rPr>
                <w:rFonts w:ascii="Times New Roman" w:hAnsi="Times New Roman" w:cs="Times New Roman"/>
                <w:sz w:val="20"/>
                <w:szCs w:val="20"/>
              </w:rPr>
            </w:pPr>
          </w:p>
          <w:p w14:paraId="1A8B753B" w14:textId="77777777" w:rsidR="0015271D" w:rsidRPr="00E845FD" w:rsidRDefault="0015271D" w:rsidP="00FC561C">
            <w:pPr>
              <w:jc w:val="center"/>
              <w:rPr>
                <w:rFonts w:ascii="Times New Roman" w:hAnsi="Times New Roman" w:cs="Times New Roman"/>
                <w:sz w:val="20"/>
                <w:szCs w:val="20"/>
              </w:rPr>
            </w:pPr>
          </w:p>
          <w:p w14:paraId="3B9E23FB" w14:textId="77777777" w:rsidR="0015271D" w:rsidRPr="00E845FD" w:rsidRDefault="0015271D" w:rsidP="00FC561C">
            <w:pPr>
              <w:jc w:val="center"/>
              <w:rPr>
                <w:rFonts w:ascii="Times New Roman" w:hAnsi="Times New Roman" w:cs="Times New Roman"/>
                <w:sz w:val="20"/>
                <w:szCs w:val="20"/>
              </w:rPr>
            </w:pPr>
          </w:p>
          <w:p w14:paraId="27216170" w14:textId="77777777" w:rsidR="0015271D" w:rsidRPr="00E845FD" w:rsidRDefault="0015271D" w:rsidP="00FC561C">
            <w:pPr>
              <w:jc w:val="center"/>
              <w:rPr>
                <w:rFonts w:ascii="Times New Roman" w:hAnsi="Times New Roman" w:cs="Times New Roman"/>
                <w:sz w:val="20"/>
                <w:szCs w:val="20"/>
              </w:rPr>
            </w:pPr>
          </w:p>
          <w:p w14:paraId="15E5E530" w14:textId="77777777" w:rsidR="0015271D" w:rsidRPr="00E845FD" w:rsidRDefault="0015271D" w:rsidP="00FC561C">
            <w:pPr>
              <w:jc w:val="center"/>
              <w:rPr>
                <w:rFonts w:ascii="Times New Roman" w:hAnsi="Times New Roman" w:cs="Times New Roman"/>
                <w:sz w:val="20"/>
                <w:szCs w:val="20"/>
              </w:rPr>
            </w:pPr>
          </w:p>
          <w:p w14:paraId="2ACB0F94" w14:textId="77777777" w:rsidR="0015271D" w:rsidRPr="00E845FD" w:rsidRDefault="0015271D" w:rsidP="00FC561C">
            <w:pPr>
              <w:jc w:val="center"/>
              <w:rPr>
                <w:rFonts w:ascii="Times New Roman" w:hAnsi="Times New Roman" w:cs="Times New Roman"/>
                <w:sz w:val="20"/>
                <w:szCs w:val="20"/>
              </w:rPr>
            </w:pPr>
          </w:p>
          <w:p w14:paraId="5DABA684" w14:textId="77777777" w:rsidR="0015271D" w:rsidRPr="00E845FD" w:rsidRDefault="0015271D" w:rsidP="00FC561C">
            <w:pPr>
              <w:jc w:val="center"/>
              <w:rPr>
                <w:rFonts w:ascii="Times New Roman" w:hAnsi="Times New Roman" w:cs="Times New Roman"/>
                <w:sz w:val="20"/>
                <w:szCs w:val="20"/>
              </w:rPr>
            </w:pPr>
          </w:p>
          <w:p w14:paraId="6DB20B3E" w14:textId="77777777" w:rsidR="0015271D" w:rsidRPr="00E845FD" w:rsidRDefault="0015271D" w:rsidP="00FC561C">
            <w:pPr>
              <w:jc w:val="center"/>
              <w:rPr>
                <w:rFonts w:ascii="Times New Roman" w:hAnsi="Times New Roman" w:cs="Times New Roman"/>
                <w:sz w:val="20"/>
                <w:szCs w:val="20"/>
              </w:rPr>
            </w:pPr>
          </w:p>
          <w:p w14:paraId="07610AC1" w14:textId="77777777" w:rsidR="0015271D" w:rsidRPr="00E845FD" w:rsidRDefault="0015271D" w:rsidP="00FC561C">
            <w:pPr>
              <w:jc w:val="center"/>
              <w:rPr>
                <w:rFonts w:ascii="Times New Roman" w:hAnsi="Times New Roman" w:cs="Times New Roman"/>
                <w:sz w:val="20"/>
                <w:szCs w:val="20"/>
              </w:rPr>
            </w:pPr>
          </w:p>
          <w:p w14:paraId="0D40E617" w14:textId="77777777" w:rsidR="0015271D" w:rsidRPr="00E845FD" w:rsidRDefault="0015271D" w:rsidP="00FC561C">
            <w:pPr>
              <w:jc w:val="center"/>
              <w:rPr>
                <w:rFonts w:ascii="Times New Roman" w:hAnsi="Times New Roman" w:cs="Times New Roman"/>
                <w:sz w:val="20"/>
                <w:szCs w:val="20"/>
              </w:rPr>
            </w:pPr>
          </w:p>
          <w:p w14:paraId="42225A5A" w14:textId="77777777" w:rsidR="0015271D" w:rsidRPr="00E845FD" w:rsidRDefault="0015271D" w:rsidP="00FC561C">
            <w:pPr>
              <w:jc w:val="center"/>
              <w:rPr>
                <w:rFonts w:ascii="Times New Roman" w:hAnsi="Times New Roman" w:cs="Times New Roman"/>
                <w:sz w:val="20"/>
                <w:szCs w:val="20"/>
              </w:rPr>
            </w:pPr>
          </w:p>
          <w:p w14:paraId="4B7CA5F8" w14:textId="77777777" w:rsidR="0015271D" w:rsidRPr="00E845FD" w:rsidRDefault="0015271D" w:rsidP="00FC561C">
            <w:pPr>
              <w:jc w:val="center"/>
              <w:rPr>
                <w:rFonts w:ascii="Times New Roman" w:hAnsi="Times New Roman" w:cs="Times New Roman"/>
                <w:sz w:val="20"/>
                <w:szCs w:val="20"/>
              </w:rPr>
            </w:pPr>
          </w:p>
          <w:p w14:paraId="4D09772E" w14:textId="77777777" w:rsidR="0015271D" w:rsidRPr="00E845FD" w:rsidRDefault="0015271D" w:rsidP="00FC561C">
            <w:pPr>
              <w:jc w:val="center"/>
              <w:rPr>
                <w:rFonts w:ascii="Times New Roman" w:hAnsi="Times New Roman" w:cs="Times New Roman"/>
                <w:sz w:val="20"/>
                <w:szCs w:val="20"/>
              </w:rPr>
            </w:pPr>
          </w:p>
          <w:p w14:paraId="20E8521D" w14:textId="77777777" w:rsidR="0015271D" w:rsidRPr="00E845FD" w:rsidRDefault="0015271D" w:rsidP="00FC561C">
            <w:pPr>
              <w:jc w:val="center"/>
              <w:rPr>
                <w:rFonts w:ascii="Times New Roman" w:hAnsi="Times New Roman" w:cs="Times New Roman"/>
                <w:sz w:val="20"/>
                <w:szCs w:val="20"/>
              </w:rPr>
            </w:pPr>
          </w:p>
          <w:p w14:paraId="03B66336" w14:textId="77777777" w:rsidR="0015271D" w:rsidRPr="00E845FD" w:rsidRDefault="0015271D" w:rsidP="00FC561C">
            <w:pPr>
              <w:jc w:val="center"/>
              <w:rPr>
                <w:rFonts w:ascii="Times New Roman" w:hAnsi="Times New Roman" w:cs="Times New Roman"/>
                <w:sz w:val="20"/>
                <w:szCs w:val="20"/>
              </w:rPr>
            </w:pPr>
          </w:p>
          <w:p w14:paraId="74C33321" w14:textId="77777777" w:rsidR="0015271D" w:rsidRPr="00E845FD" w:rsidRDefault="0015271D" w:rsidP="00FC561C">
            <w:pPr>
              <w:jc w:val="center"/>
              <w:rPr>
                <w:rFonts w:ascii="Times New Roman" w:hAnsi="Times New Roman" w:cs="Times New Roman"/>
                <w:sz w:val="20"/>
                <w:szCs w:val="20"/>
              </w:rPr>
            </w:pPr>
          </w:p>
          <w:p w14:paraId="72C80F07" w14:textId="77777777" w:rsidR="0015271D" w:rsidRPr="00E845FD" w:rsidRDefault="0015271D" w:rsidP="00FC561C">
            <w:pPr>
              <w:jc w:val="center"/>
              <w:rPr>
                <w:rFonts w:ascii="Times New Roman" w:hAnsi="Times New Roman" w:cs="Times New Roman"/>
                <w:sz w:val="20"/>
                <w:szCs w:val="20"/>
              </w:rPr>
            </w:pPr>
          </w:p>
          <w:p w14:paraId="0410C3BB" w14:textId="77777777" w:rsidR="0015271D" w:rsidRPr="00E845FD" w:rsidRDefault="0015271D" w:rsidP="00FC561C">
            <w:pPr>
              <w:jc w:val="center"/>
              <w:rPr>
                <w:rFonts w:ascii="Times New Roman" w:hAnsi="Times New Roman" w:cs="Times New Roman"/>
                <w:sz w:val="20"/>
                <w:szCs w:val="20"/>
              </w:rPr>
            </w:pPr>
          </w:p>
          <w:p w14:paraId="10C8F17A" w14:textId="77777777" w:rsidR="0015271D" w:rsidRPr="00E845FD" w:rsidRDefault="0015271D" w:rsidP="00FC561C">
            <w:pPr>
              <w:jc w:val="center"/>
              <w:rPr>
                <w:rFonts w:ascii="Times New Roman" w:hAnsi="Times New Roman" w:cs="Times New Roman"/>
                <w:sz w:val="20"/>
                <w:szCs w:val="20"/>
              </w:rPr>
            </w:pPr>
          </w:p>
          <w:p w14:paraId="673276D4" w14:textId="77777777" w:rsidR="0015271D" w:rsidRPr="00E845FD" w:rsidRDefault="0015271D" w:rsidP="00FC561C">
            <w:pPr>
              <w:jc w:val="center"/>
              <w:rPr>
                <w:rFonts w:ascii="Times New Roman" w:hAnsi="Times New Roman" w:cs="Times New Roman"/>
                <w:sz w:val="20"/>
                <w:szCs w:val="20"/>
              </w:rPr>
            </w:pPr>
          </w:p>
          <w:p w14:paraId="6EF2086E" w14:textId="77777777" w:rsidR="0015271D" w:rsidRPr="00E845FD" w:rsidRDefault="0015271D" w:rsidP="00FC561C">
            <w:pPr>
              <w:jc w:val="center"/>
              <w:rPr>
                <w:rFonts w:ascii="Times New Roman" w:hAnsi="Times New Roman" w:cs="Times New Roman"/>
                <w:sz w:val="20"/>
                <w:szCs w:val="20"/>
              </w:rPr>
            </w:pPr>
          </w:p>
          <w:p w14:paraId="17C2C0C9" w14:textId="77777777" w:rsidR="0015271D" w:rsidRPr="00E845FD" w:rsidRDefault="0015271D" w:rsidP="00FC561C">
            <w:pPr>
              <w:jc w:val="center"/>
              <w:rPr>
                <w:rFonts w:ascii="Times New Roman" w:hAnsi="Times New Roman" w:cs="Times New Roman"/>
                <w:sz w:val="20"/>
                <w:szCs w:val="20"/>
              </w:rPr>
            </w:pPr>
          </w:p>
          <w:p w14:paraId="06183194" w14:textId="77777777" w:rsidR="0015271D" w:rsidRPr="00E845FD" w:rsidRDefault="0015271D" w:rsidP="00FC561C">
            <w:pPr>
              <w:jc w:val="center"/>
              <w:rPr>
                <w:rFonts w:ascii="Times New Roman" w:hAnsi="Times New Roman" w:cs="Times New Roman"/>
                <w:sz w:val="20"/>
                <w:szCs w:val="20"/>
              </w:rPr>
            </w:pPr>
          </w:p>
          <w:p w14:paraId="576A7CAB" w14:textId="77777777" w:rsidR="0015271D" w:rsidRPr="00E845FD" w:rsidRDefault="0015271D" w:rsidP="00FC561C">
            <w:pPr>
              <w:jc w:val="center"/>
              <w:rPr>
                <w:rFonts w:ascii="Times New Roman" w:hAnsi="Times New Roman" w:cs="Times New Roman"/>
                <w:sz w:val="20"/>
                <w:szCs w:val="20"/>
              </w:rPr>
            </w:pPr>
          </w:p>
          <w:p w14:paraId="763FB262" w14:textId="77777777" w:rsidR="0015271D" w:rsidRPr="00E845FD" w:rsidRDefault="0015271D" w:rsidP="00FC561C">
            <w:pPr>
              <w:jc w:val="center"/>
              <w:rPr>
                <w:rFonts w:ascii="Times New Roman" w:hAnsi="Times New Roman" w:cs="Times New Roman"/>
                <w:sz w:val="20"/>
                <w:szCs w:val="20"/>
              </w:rPr>
            </w:pPr>
          </w:p>
          <w:p w14:paraId="3D05A122" w14:textId="77777777" w:rsidR="0015271D" w:rsidRPr="00E845FD" w:rsidRDefault="0015271D" w:rsidP="00FC561C">
            <w:pPr>
              <w:jc w:val="center"/>
              <w:rPr>
                <w:rFonts w:ascii="Times New Roman" w:hAnsi="Times New Roman" w:cs="Times New Roman"/>
                <w:sz w:val="20"/>
                <w:szCs w:val="20"/>
              </w:rPr>
            </w:pPr>
          </w:p>
          <w:p w14:paraId="4874B780" w14:textId="77777777" w:rsidR="0015271D" w:rsidRPr="00E845FD" w:rsidRDefault="0015271D" w:rsidP="00FC561C">
            <w:pPr>
              <w:jc w:val="center"/>
              <w:rPr>
                <w:rFonts w:ascii="Times New Roman" w:hAnsi="Times New Roman" w:cs="Times New Roman"/>
                <w:sz w:val="20"/>
                <w:szCs w:val="20"/>
              </w:rPr>
            </w:pPr>
          </w:p>
          <w:p w14:paraId="5132352E" w14:textId="77777777" w:rsidR="0015271D" w:rsidRPr="00E845FD" w:rsidRDefault="0015271D" w:rsidP="00FC561C">
            <w:pPr>
              <w:jc w:val="center"/>
              <w:rPr>
                <w:rFonts w:ascii="Times New Roman" w:hAnsi="Times New Roman" w:cs="Times New Roman"/>
                <w:sz w:val="20"/>
                <w:szCs w:val="20"/>
              </w:rPr>
            </w:pPr>
          </w:p>
          <w:p w14:paraId="3B0341EC" w14:textId="77777777" w:rsidR="0015271D" w:rsidRPr="00E845FD" w:rsidRDefault="0015271D" w:rsidP="00FC561C">
            <w:pPr>
              <w:jc w:val="center"/>
              <w:rPr>
                <w:rFonts w:ascii="Times New Roman" w:hAnsi="Times New Roman" w:cs="Times New Roman"/>
                <w:sz w:val="20"/>
                <w:szCs w:val="20"/>
              </w:rPr>
            </w:pPr>
          </w:p>
          <w:p w14:paraId="5F3C3E7F" w14:textId="77777777" w:rsidR="0015271D" w:rsidRPr="00E845FD" w:rsidRDefault="0015271D" w:rsidP="00FC561C">
            <w:pPr>
              <w:jc w:val="center"/>
              <w:rPr>
                <w:rFonts w:ascii="Times New Roman" w:hAnsi="Times New Roman" w:cs="Times New Roman"/>
                <w:sz w:val="20"/>
                <w:szCs w:val="20"/>
              </w:rPr>
            </w:pPr>
          </w:p>
          <w:p w14:paraId="3439C83E" w14:textId="77777777" w:rsidR="0015271D" w:rsidRPr="00E845FD" w:rsidRDefault="0015271D" w:rsidP="00FC561C">
            <w:pPr>
              <w:jc w:val="center"/>
              <w:rPr>
                <w:rFonts w:ascii="Times New Roman" w:hAnsi="Times New Roman" w:cs="Times New Roman"/>
                <w:sz w:val="20"/>
                <w:szCs w:val="20"/>
              </w:rPr>
            </w:pPr>
          </w:p>
          <w:p w14:paraId="1B75D520" w14:textId="77777777" w:rsidR="0015271D" w:rsidRPr="00E845FD" w:rsidRDefault="0015271D" w:rsidP="00FC561C">
            <w:pPr>
              <w:jc w:val="center"/>
              <w:rPr>
                <w:rFonts w:ascii="Times New Roman" w:hAnsi="Times New Roman" w:cs="Times New Roman"/>
                <w:sz w:val="20"/>
                <w:szCs w:val="20"/>
              </w:rPr>
            </w:pPr>
          </w:p>
          <w:p w14:paraId="05C28C50" w14:textId="77777777" w:rsidR="0015271D" w:rsidRPr="00E845FD" w:rsidRDefault="0015271D" w:rsidP="00FC561C">
            <w:pPr>
              <w:jc w:val="center"/>
              <w:rPr>
                <w:rFonts w:ascii="Times New Roman" w:hAnsi="Times New Roman" w:cs="Times New Roman"/>
                <w:sz w:val="20"/>
                <w:szCs w:val="20"/>
              </w:rPr>
            </w:pPr>
          </w:p>
          <w:p w14:paraId="3AD09F39" w14:textId="77777777" w:rsidR="0015271D" w:rsidRPr="00E845FD" w:rsidRDefault="0015271D" w:rsidP="00FC561C">
            <w:pPr>
              <w:jc w:val="center"/>
              <w:rPr>
                <w:rFonts w:ascii="Times New Roman" w:hAnsi="Times New Roman" w:cs="Times New Roman"/>
                <w:sz w:val="20"/>
                <w:szCs w:val="20"/>
              </w:rPr>
            </w:pPr>
          </w:p>
          <w:p w14:paraId="745C071B" w14:textId="77777777" w:rsidR="0015271D" w:rsidRPr="00E845FD" w:rsidRDefault="0015271D" w:rsidP="00FC561C">
            <w:pPr>
              <w:jc w:val="center"/>
              <w:rPr>
                <w:rFonts w:ascii="Times New Roman" w:hAnsi="Times New Roman" w:cs="Times New Roman"/>
                <w:sz w:val="20"/>
                <w:szCs w:val="20"/>
              </w:rPr>
            </w:pPr>
          </w:p>
          <w:p w14:paraId="7AB30B07" w14:textId="77777777" w:rsidR="0015271D" w:rsidRPr="00E845FD" w:rsidRDefault="0015271D" w:rsidP="00FC561C">
            <w:pPr>
              <w:jc w:val="center"/>
              <w:rPr>
                <w:rFonts w:ascii="Times New Roman" w:hAnsi="Times New Roman" w:cs="Times New Roman"/>
                <w:sz w:val="20"/>
                <w:szCs w:val="20"/>
              </w:rPr>
            </w:pPr>
          </w:p>
          <w:p w14:paraId="40064CD3" w14:textId="77777777" w:rsidR="0015271D" w:rsidRPr="00E845FD" w:rsidRDefault="0015271D" w:rsidP="00FC561C">
            <w:pPr>
              <w:jc w:val="center"/>
              <w:rPr>
                <w:rFonts w:ascii="Times New Roman" w:hAnsi="Times New Roman" w:cs="Times New Roman"/>
                <w:sz w:val="20"/>
                <w:szCs w:val="20"/>
              </w:rPr>
            </w:pPr>
          </w:p>
          <w:p w14:paraId="34E28367" w14:textId="77777777" w:rsidR="0015271D" w:rsidRPr="00E845FD" w:rsidRDefault="0015271D" w:rsidP="00FC561C">
            <w:pPr>
              <w:jc w:val="center"/>
              <w:rPr>
                <w:rFonts w:ascii="Times New Roman" w:hAnsi="Times New Roman" w:cs="Times New Roman"/>
                <w:sz w:val="20"/>
                <w:szCs w:val="20"/>
              </w:rPr>
            </w:pPr>
          </w:p>
          <w:p w14:paraId="20F4A17E" w14:textId="77777777" w:rsidR="0015271D" w:rsidRPr="00E845FD" w:rsidRDefault="0015271D" w:rsidP="00FC561C">
            <w:pPr>
              <w:jc w:val="center"/>
              <w:rPr>
                <w:rFonts w:ascii="Times New Roman" w:hAnsi="Times New Roman" w:cs="Times New Roman"/>
                <w:sz w:val="20"/>
                <w:szCs w:val="20"/>
              </w:rPr>
            </w:pPr>
          </w:p>
          <w:p w14:paraId="41F2D806" w14:textId="77777777" w:rsidR="0015271D" w:rsidRPr="00E845FD" w:rsidRDefault="0015271D" w:rsidP="00FC561C">
            <w:pPr>
              <w:jc w:val="center"/>
              <w:rPr>
                <w:rFonts w:ascii="Times New Roman" w:hAnsi="Times New Roman" w:cs="Times New Roman"/>
                <w:sz w:val="20"/>
                <w:szCs w:val="20"/>
              </w:rPr>
            </w:pPr>
          </w:p>
          <w:p w14:paraId="30A4C107" w14:textId="77777777" w:rsidR="0015271D" w:rsidRPr="00E845FD" w:rsidRDefault="0015271D" w:rsidP="00FC561C">
            <w:pPr>
              <w:jc w:val="center"/>
              <w:rPr>
                <w:rFonts w:ascii="Times New Roman" w:hAnsi="Times New Roman" w:cs="Times New Roman"/>
                <w:sz w:val="20"/>
                <w:szCs w:val="20"/>
              </w:rPr>
            </w:pPr>
          </w:p>
          <w:p w14:paraId="4F7E36CB" w14:textId="77777777" w:rsidR="0015271D" w:rsidRPr="00E845FD" w:rsidRDefault="0015271D" w:rsidP="00FC561C">
            <w:pPr>
              <w:jc w:val="center"/>
              <w:rPr>
                <w:rFonts w:ascii="Times New Roman" w:hAnsi="Times New Roman" w:cs="Times New Roman"/>
                <w:sz w:val="20"/>
                <w:szCs w:val="20"/>
              </w:rPr>
            </w:pPr>
          </w:p>
          <w:p w14:paraId="4A03ECA9" w14:textId="77777777" w:rsidR="0015271D" w:rsidRPr="00E845FD" w:rsidRDefault="0015271D" w:rsidP="00FC561C">
            <w:pPr>
              <w:jc w:val="center"/>
              <w:rPr>
                <w:rFonts w:ascii="Times New Roman" w:hAnsi="Times New Roman" w:cs="Times New Roman"/>
                <w:sz w:val="20"/>
                <w:szCs w:val="20"/>
              </w:rPr>
            </w:pPr>
          </w:p>
          <w:p w14:paraId="3AA760D0" w14:textId="77777777" w:rsidR="0015271D" w:rsidRPr="00E845FD" w:rsidRDefault="0015271D" w:rsidP="00FC561C">
            <w:pPr>
              <w:jc w:val="center"/>
              <w:rPr>
                <w:rFonts w:ascii="Times New Roman" w:hAnsi="Times New Roman" w:cs="Times New Roman"/>
                <w:sz w:val="20"/>
                <w:szCs w:val="20"/>
              </w:rPr>
            </w:pPr>
          </w:p>
          <w:p w14:paraId="402E4898" w14:textId="77777777" w:rsidR="0015271D" w:rsidRPr="00E845FD" w:rsidRDefault="0015271D" w:rsidP="00FC561C">
            <w:pPr>
              <w:jc w:val="center"/>
              <w:rPr>
                <w:rFonts w:ascii="Times New Roman" w:hAnsi="Times New Roman" w:cs="Times New Roman"/>
                <w:sz w:val="20"/>
                <w:szCs w:val="20"/>
              </w:rPr>
            </w:pPr>
          </w:p>
          <w:p w14:paraId="068DAB56" w14:textId="77777777" w:rsidR="0015271D" w:rsidRPr="00E845FD" w:rsidRDefault="0015271D" w:rsidP="00FC561C">
            <w:pPr>
              <w:jc w:val="center"/>
              <w:rPr>
                <w:rFonts w:ascii="Times New Roman" w:hAnsi="Times New Roman" w:cs="Times New Roman"/>
                <w:sz w:val="20"/>
                <w:szCs w:val="20"/>
              </w:rPr>
            </w:pPr>
          </w:p>
          <w:p w14:paraId="0EED7FA5" w14:textId="77777777" w:rsidR="0015271D" w:rsidRPr="00E845FD" w:rsidRDefault="0015271D" w:rsidP="00FC561C">
            <w:pPr>
              <w:jc w:val="center"/>
              <w:rPr>
                <w:rFonts w:ascii="Times New Roman" w:hAnsi="Times New Roman" w:cs="Times New Roman"/>
                <w:sz w:val="20"/>
                <w:szCs w:val="20"/>
              </w:rPr>
            </w:pPr>
          </w:p>
          <w:p w14:paraId="54533F3C" w14:textId="77777777" w:rsidR="0015271D" w:rsidRPr="00E845FD" w:rsidRDefault="0015271D" w:rsidP="00FC561C">
            <w:pPr>
              <w:jc w:val="center"/>
              <w:rPr>
                <w:rFonts w:ascii="Times New Roman" w:hAnsi="Times New Roman" w:cs="Times New Roman"/>
                <w:sz w:val="20"/>
                <w:szCs w:val="20"/>
              </w:rPr>
            </w:pPr>
          </w:p>
          <w:p w14:paraId="5CE0853F" w14:textId="77777777" w:rsidR="0015271D" w:rsidRPr="00E845FD" w:rsidRDefault="0015271D" w:rsidP="00FC561C">
            <w:pPr>
              <w:jc w:val="center"/>
              <w:rPr>
                <w:rFonts w:ascii="Times New Roman" w:hAnsi="Times New Roman" w:cs="Times New Roman"/>
                <w:sz w:val="20"/>
                <w:szCs w:val="20"/>
              </w:rPr>
            </w:pPr>
          </w:p>
          <w:p w14:paraId="2C8E6B09" w14:textId="77777777" w:rsidR="0015271D" w:rsidRPr="00E845FD" w:rsidRDefault="0015271D" w:rsidP="00FC561C">
            <w:pPr>
              <w:jc w:val="center"/>
              <w:rPr>
                <w:rFonts w:ascii="Times New Roman" w:hAnsi="Times New Roman" w:cs="Times New Roman"/>
                <w:sz w:val="20"/>
                <w:szCs w:val="20"/>
              </w:rPr>
            </w:pPr>
          </w:p>
          <w:p w14:paraId="7CFEF77C" w14:textId="77777777" w:rsidR="0015271D" w:rsidRPr="00E845FD" w:rsidRDefault="0015271D" w:rsidP="00FC561C">
            <w:pPr>
              <w:jc w:val="center"/>
              <w:rPr>
                <w:rFonts w:ascii="Times New Roman" w:hAnsi="Times New Roman" w:cs="Times New Roman"/>
                <w:sz w:val="20"/>
                <w:szCs w:val="20"/>
              </w:rPr>
            </w:pPr>
          </w:p>
          <w:p w14:paraId="4CCB94EE" w14:textId="77777777" w:rsidR="0015271D" w:rsidRPr="00E845FD" w:rsidRDefault="0015271D" w:rsidP="00FC561C">
            <w:pPr>
              <w:jc w:val="center"/>
              <w:rPr>
                <w:rFonts w:ascii="Times New Roman" w:hAnsi="Times New Roman" w:cs="Times New Roman"/>
                <w:sz w:val="20"/>
                <w:szCs w:val="20"/>
              </w:rPr>
            </w:pPr>
          </w:p>
          <w:p w14:paraId="35908AF2" w14:textId="77777777" w:rsidR="0015271D" w:rsidRPr="00E845FD" w:rsidRDefault="0015271D" w:rsidP="00FC561C">
            <w:pPr>
              <w:jc w:val="center"/>
              <w:rPr>
                <w:rFonts w:ascii="Times New Roman" w:hAnsi="Times New Roman" w:cs="Times New Roman"/>
                <w:sz w:val="20"/>
                <w:szCs w:val="20"/>
              </w:rPr>
            </w:pPr>
          </w:p>
          <w:p w14:paraId="7DA2A3D4" w14:textId="77777777" w:rsidR="0015271D" w:rsidRPr="00E845FD" w:rsidRDefault="0015271D" w:rsidP="00FC561C">
            <w:pPr>
              <w:jc w:val="center"/>
              <w:rPr>
                <w:rFonts w:ascii="Times New Roman" w:hAnsi="Times New Roman" w:cs="Times New Roman"/>
                <w:sz w:val="20"/>
                <w:szCs w:val="20"/>
              </w:rPr>
            </w:pPr>
          </w:p>
          <w:p w14:paraId="74325B91" w14:textId="77777777" w:rsidR="0015271D" w:rsidRPr="00E845FD" w:rsidRDefault="0015271D" w:rsidP="00FC561C">
            <w:pPr>
              <w:jc w:val="center"/>
              <w:rPr>
                <w:rFonts w:ascii="Times New Roman" w:hAnsi="Times New Roman" w:cs="Times New Roman"/>
                <w:sz w:val="20"/>
                <w:szCs w:val="20"/>
              </w:rPr>
            </w:pPr>
          </w:p>
          <w:p w14:paraId="6B65B6F7" w14:textId="77777777" w:rsidR="0015271D" w:rsidRPr="00E845FD" w:rsidRDefault="0015271D" w:rsidP="00FC561C">
            <w:pPr>
              <w:jc w:val="center"/>
              <w:rPr>
                <w:rFonts w:ascii="Times New Roman" w:hAnsi="Times New Roman" w:cs="Times New Roman"/>
                <w:sz w:val="20"/>
                <w:szCs w:val="20"/>
              </w:rPr>
            </w:pPr>
          </w:p>
          <w:p w14:paraId="19336BC0" w14:textId="77777777" w:rsidR="0015271D" w:rsidRPr="00E845FD" w:rsidRDefault="0015271D" w:rsidP="00FC561C">
            <w:pPr>
              <w:jc w:val="center"/>
              <w:rPr>
                <w:rFonts w:ascii="Times New Roman" w:hAnsi="Times New Roman" w:cs="Times New Roman"/>
                <w:sz w:val="20"/>
                <w:szCs w:val="20"/>
              </w:rPr>
            </w:pPr>
          </w:p>
          <w:p w14:paraId="35609BE8" w14:textId="77777777" w:rsidR="0015271D" w:rsidRPr="00E845FD" w:rsidRDefault="0015271D" w:rsidP="00FC561C">
            <w:pPr>
              <w:jc w:val="center"/>
              <w:rPr>
                <w:rFonts w:ascii="Times New Roman" w:hAnsi="Times New Roman" w:cs="Times New Roman"/>
                <w:sz w:val="20"/>
                <w:szCs w:val="20"/>
              </w:rPr>
            </w:pPr>
          </w:p>
          <w:p w14:paraId="6CD872E8" w14:textId="77777777" w:rsidR="0015271D" w:rsidRPr="00E845FD" w:rsidRDefault="0015271D" w:rsidP="00FC561C">
            <w:pPr>
              <w:jc w:val="center"/>
              <w:rPr>
                <w:rFonts w:ascii="Times New Roman" w:hAnsi="Times New Roman" w:cs="Times New Roman"/>
                <w:sz w:val="20"/>
                <w:szCs w:val="20"/>
              </w:rPr>
            </w:pPr>
          </w:p>
          <w:p w14:paraId="5F90E0B1" w14:textId="77777777" w:rsidR="0015271D" w:rsidRPr="00E845FD" w:rsidRDefault="0015271D" w:rsidP="00FC561C">
            <w:pPr>
              <w:jc w:val="center"/>
              <w:rPr>
                <w:rFonts w:ascii="Times New Roman" w:hAnsi="Times New Roman" w:cs="Times New Roman"/>
                <w:sz w:val="20"/>
                <w:szCs w:val="20"/>
              </w:rPr>
            </w:pPr>
          </w:p>
          <w:p w14:paraId="6F5E0FA2" w14:textId="77777777" w:rsidR="0015271D" w:rsidRPr="00E845FD" w:rsidRDefault="0015271D" w:rsidP="00FC561C">
            <w:pPr>
              <w:jc w:val="center"/>
              <w:rPr>
                <w:rFonts w:ascii="Times New Roman" w:hAnsi="Times New Roman" w:cs="Times New Roman"/>
                <w:sz w:val="20"/>
                <w:szCs w:val="20"/>
              </w:rPr>
            </w:pPr>
          </w:p>
          <w:p w14:paraId="13865775" w14:textId="77777777" w:rsidR="0015271D" w:rsidRPr="00E845FD" w:rsidRDefault="0015271D" w:rsidP="00FC561C">
            <w:pPr>
              <w:jc w:val="center"/>
              <w:rPr>
                <w:rFonts w:ascii="Times New Roman" w:hAnsi="Times New Roman" w:cs="Times New Roman"/>
                <w:sz w:val="20"/>
                <w:szCs w:val="20"/>
              </w:rPr>
            </w:pPr>
          </w:p>
          <w:p w14:paraId="6100A62F" w14:textId="77777777" w:rsidR="0015271D" w:rsidRPr="00E845FD" w:rsidRDefault="0015271D" w:rsidP="00FC561C">
            <w:pPr>
              <w:jc w:val="center"/>
              <w:rPr>
                <w:rFonts w:ascii="Times New Roman" w:hAnsi="Times New Roman" w:cs="Times New Roman"/>
                <w:sz w:val="20"/>
                <w:szCs w:val="20"/>
              </w:rPr>
            </w:pPr>
          </w:p>
          <w:p w14:paraId="68513321" w14:textId="77777777" w:rsidR="0015271D" w:rsidRPr="00E845FD" w:rsidRDefault="0015271D" w:rsidP="00FC561C">
            <w:pPr>
              <w:jc w:val="center"/>
              <w:rPr>
                <w:rFonts w:ascii="Times New Roman" w:hAnsi="Times New Roman" w:cs="Times New Roman"/>
                <w:sz w:val="20"/>
                <w:szCs w:val="20"/>
              </w:rPr>
            </w:pPr>
          </w:p>
          <w:p w14:paraId="7D415445" w14:textId="3E0B2FE3" w:rsidR="0015271D" w:rsidRDefault="0015271D" w:rsidP="00FC561C">
            <w:pPr>
              <w:jc w:val="center"/>
              <w:rPr>
                <w:rFonts w:ascii="Times New Roman" w:hAnsi="Times New Roman" w:cs="Times New Roman"/>
                <w:sz w:val="20"/>
                <w:szCs w:val="20"/>
              </w:rPr>
            </w:pPr>
          </w:p>
          <w:p w14:paraId="4E38EC22" w14:textId="78C7B7EE" w:rsidR="005B0CB1" w:rsidRDefault="005B0CB1" w:rsidP="00FC561C">
            <w:pPr>
              <w:jc w:val="center"/>
              <w:rPr>
                <w:rFonts w:ascii="Times New Roman" w:hAnsi="Times New Roman" w:cs="Times New Roman"/>
                <w:sz w:val="20"/>
                <w:szCs w:val="20"/>
              </w:rPr>
            </w:pPr>
          </w:p>
          <w:p w14:paraId="20E80EAA" w14:textId="01874423" w:rsidR="005B0CB1" w:rsidRDefault="005B0CB1" w:rsidP="00FC561C">
            <w:pPr>
              <w:jc w:val="center"/>
              <w:rPr>
                <w:rFonts w:ascii="Times New Roman" w:hAnsi="Times New Roman" w:cs="Times New Roman"/>
                <w:sz w:val="20"/>
                <w:szCs w:val="20"/>
              </w:rPr>
            </w:pPr>
          </w:p>
          <w:p w14:paraId="3D4DA4EB" w14:textId="66BC99AC" w:rsidR="005B0CB1" w:rsidRDefault="005B0CB1" w:rsidP="00FC561C">
            <w:pPr>
              <w:jc w:val="center"/>
              <w:rPr>
                <w:rFonts w:ascii="Times New Roman" w:hAnsi="Times New Roman" w:cs="Times New Roman"/>
                <w:sz w:val="20"/>
                <w:szCs w:val="20"/>
              </w:rPr>
            </w:pPr>
          </w:p>
          <w:p w14:paraId="6C6039AB" w14:textId="42913B53" w:rsidR="005B0CB1" w:rsidRDefault="005B0CB1" w:rsidP="00FC561C">
            <w:pPr>
              <w:jc w:val="center"/>
              <w:rPr>
                <w:rFonts w:ascii="Times New Roman" w:hAnsi="Times New Roman" w:cs="Times New Roman"/>
                <w:sz w:val="20"/>
                <w:szCs w:val="20"/>
              </w:rPr>
            </w:pPr>
          </w:p>
          <w:p w14:paraId="589DAFB3" w14:textId="346A49FC" w:rsidR="005B0CB1" w:rsidRDefault="005B0CB1" w:rsidP="00FC561C">
            <w:pPr>
              <w:jc w:val="center"/>
              <w:rPr>
                <w:rFonts w:ascii="Times New Roman" w:hAnsi="Times New Roman" w:cs="Times New Roman"/>
                <w:sz w:val="20"/>
                <w:szCs w:val="20"/>
              </w:rPr>
            </w:pPr>
          </w:p>
          <w:p w14:paraId="6CA507DC" w14:textId="122B6F6C" w:rsidR="005B0CB1" w:rsidRDefault="005B0CB1" w:rsidP="00FC561C">
            <w:pPr>
              <w:jc w:val="center"/>
              <w:rPr>
                <w:rFonts w:ascii="Times New Roman" w:hAnsi="Times New Roman" w:cs="Times New Roman"/>
                <w:sz w:val="20"/>
                <w:szCs w:val="20"/>
              </w:rPr>
            </w:pPr>
          </w:p>
          <w:p w14:paraId="275E3650" w14:textId="645657C1" w:rsidR="005B0CB1" w:rsidRDefault="005B0CB1" w:rsidP="00FC561C">
            <w:pPr>
              <w:jc w:val="center"/>
              <w:rPr>
                <w:rFonts w:ascii="Times New Roman" w:hAnsi="Times New Roman" w:cs="Times New Roman"/>
                <w:sz w:val="20"/>
                <w:szCs w:val="20"/>
              </w:rPr>
            </w:pPr>
          </w:p>
          <w:p w14:paraId="5F7165E5" w14:textId="1C5EF9C8" w:rsidR="005B0CB1" w:rsidRDefault="005B0CB1" w:rsidP="00FC561C">
            <w:pPr>
              <w:jc w:val="center"/>
              <w:rPr>
                <w:rFonts w:ascii="Times New Roman" w:hAnsi="Times New Roman" w:cs="Times New Roman"/>
                <w:sz w:val="20"/>
                <w:szCs w:val="20"/>
              </w:rPr>
            </w:pPr>
          </w:p>
          <w:p w14:paraId="02A11D3D" w14:textId="79EB6DBF" w:rsidR="005B0CB1" w:rsidRDefault="005B0CB1" w:rsidP="00FC561C">
            <w:pPr>
              <w:jc w:val="center"/>
              <w:rPr>
                <w:rFonts w:ascii="Times New Roman" w:hAnsi="Times New Roman" w:cs="Times New Roman"/>
                <w:sz w:val="20"/>
                <w:szCs w:val="20"/>
              </w:rPr>
            </w:pPr>
          </w:p>
          <w:p w14:paraId="57DE2842" w14:textId="00BB3DBA" w:rsidR="005B0CB1" w:rsidRDefault="005B0CB1" w:rsidP="00FC561C">
            <w:pPr>
              <w:jc w:val="center"/>
              <w:rPr>
                <w:rFonts w:ascii="Times New Roman" w:hAnsi="Times New Roman" w:cs="Times New Roman"/>
                <w:sz w:val="20"/>
                <w:szCs w:val="20"/>
              </w:rPr>
            </w:pPr>
          </w:p>
          <w:p w14:paraId="2A3BC291" w14:textId="51A3FEC8" w:rsidR="005B0CB1" w:rsidRDefault="005B0CB1" w:rsidP="00FC561C">
            <w:pPr>
              <w:jc w:val="center"/>
              <w:rPr>
                <w:rFonts w:ascii="Times New Roman" w:hAnsi="Times New Roman" w:cs="Times New Roman"/>
                <w:sz w:val="20"/>
                <w:szCs w:val="20"/>
              </w:rPr>
            </w:pPr>
          </w:p>
          <w:p w14:paraId="1B72164A" w14:textId="02CDC597" w:rsidR="005B0CB1" w:rsidRDefault="005B0CB1" w:rsidP="00FC561C">
            <w:pPr>
              <w:jc w:val="center"/>
              <w:rPr>
                <w:rFonts w:ascii="Times New Roman" w:hAnsi="Times New Roman" w:cs="Times New Roman"/>
                <w:sz w:val="20"/>
                <w:szCs w:val="20"/>
              </w:rPr>
            </w:pPr>
          </w:p>
          <w:p w14:paraId="26ED8D48" w14:textId="621C69DB" w:rsidR="0015271D" w:rsidRDefault="0015271D" w:rsidP="00FC561C">
            <w:pPr>
              <w:jc w:val="center"/>
              <w:rPr>
                <w:rFonts w:ascii="Times New Roman" w:hAnsi="Times New Roman" w:cs="Times New Roman"/>
                <w:sz w:val="20"/>
                <w:szCs w:val="20"/>
              </w:rPr>
            </w:pPr>
          </w:p>
          <w:p w14:paraId="7715D437" w14:textId="5384152B" w:rsidR="009D6A0E" w:rsidRDefault="009D6A0E" w:rsidP="00FC561C">
            <w:pPr>
              <w:jc w:val="center"/>
              <w:rPr>
                <w:rFonts w:ascii="Times New Roman" w:hAnsi="Times New Roman" w:cs="Times New Roman"/>
                <w:sz w:val="20"/>
                <w:szCs w:val="20"/>
              </w:rPr>
            </w:pPr>
          </w:p>
          <w:p w14:paraId="0D2CE905" w14:textId="0EF40DF5" w:rsidR="009D6A0E" w:rsidRDefault="009D6A0E" w:rsidP="00FC561C">
            <w:pPr>
              <w:jc w:val="center"/>
              <w:rPr>
                <w:rFonts w:ascii="Times New Roman" w:hAnsi="Times New Roman" w:cs="Times New Roman"/>
                <w:sz w:val="20"/>
                <w:szCs w:val="20"/>
              </w:rPr>
            </w:pPr>
          </w:p>
          <w:p w14:paraId="43C818C4" w14:textId="77777777" w:rsidR="009D6A0E" w:rsidRDefault="009D6A0E" w:rsidP="00FC561C">
            <w:pPr>
              <w:jc w:val="center"/>
              <w:rPr>
                <w:rFonts w:ascii="Times New Roman" w:hAnsi="Times New Roman" w:cs="Times New Roman"/>
                <w:sz w:val="20"/>
                <w:szCs w:val="20"/>
              </w:rPr>
            </w:pPr>
          </w:p>
          <w:p w14:paraId="62F19375" w14:textId="77777777" w:rsidR="009D6A0E" w:rsidRPr="00E845FD" w:rsidRDefault="009D6A0E" w:rsidP="00FC561C">
            <w:pPr>
              <w:jc w:val="center"/>
              <w:rPr>
                <w:rFonts w:ascii="Times New Roman" w:hAnsi="Times New Roman" w:cs="Times New Roman"/>
                <w:sz w:val="20"/>
                <w:szCs w:val="20"/>
              </w:rPr>
            </w:pPr>
          </w:p>
          <w:p w14:paraId="199AD42F" w14:textId="77777777" w:rsidR="0015271D" w:rsidRPr="00E845FD" w:rsidRDefault="0015271D" w:rsidP="00FC561C">
            <w:pPr>
              <w:jc w:val="center"/>
              <w:rPr>
                <w:rFonts w:ascii="Times New Roman" w:hAnsi="Times New Roman" w:cs="Times New Roman"/>
                <w:sz w:val="20"/>
                <w:szCs w:val="20"/>
              </w:rPr>
            </w:pPr>
          </w:p>
          <w:p w14:paraId="54686BBC" w14:textId="78CAF7BB" w:rsidR="0015271D" w:rsidRPr="00E845FD" w:rsidRDefault="0015271D" w:rsidP="00FC561C">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2AA980DD" w14:textId="73945ECE"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Č: I</w:t>
            </w:r>
          </w:p>
          <w:p w14:paraId="0961AB3A" w14:textId="5CF7B8C4" w:rsidR="00FC561C" w:rsidRPr="00E845FD" w:rsidRDefault="00D23DC1" w:rsidP="00FC561C">
            <w:pPr>
              <w:jc w:val="center"/>
              <w:rPr>
                <w:rFonts w:ascii="Times New Roman" w:hAnsi="Times New Roman" w:cs="Times New Roman"/>
                <w:sz w:val="20"/>
                <w:szCs w:val="20"/>
              </w:rPr>
            </w:pPr>
            <w:r>
              <w:rPr>
                <w:rFonts w:ascii="Times New Roman" w:hAnsi="Times New Roman" w:cs="Times New Roman"/>
                <w:sz w:val="20"/>
                <w:szCs w:val="20"/>
              </w:rPr>
              <w:t>§: 46</w:t>
            </w:r>
          </w:p>
          <w:p w14:paraId="02F28AAB" w14:textId="0754A237" w:rsidR="00FC561C" w:rsidRPr="00E845FD" w:rsidRDefault="00FC561C" w:rsidP="00FC561C">
            <w:pPr>
              <w:jc w:val="center"/>
              <w:rPr>
                <w:rFonts w:ascii="Times New Roman" w:hAnsi="Times New Roman" w:cs="Times New Roman"/>
                <w:sz w:val="20"/>
                <w:szCs w:val="20"/>
              </w:rPr>
            </w:pPr>
          </w:p>
          <w:p w14:paraId="2DBE773F" w14:textId="77777777" w:rsidR="00FC561C" w:rsidRPr="00E845FD" w:rsidRDefault="00FC561C" w:rsidP="00FC561C">
            <w:pPr>
              <w:jc w:val="center"/>
              <w:rPr>
                <w:rFonts w:ascii="Times New Roman" w:hAnsi="Times New Roman" w:cs="Times New Roman"/>
                <w:sz w:val="20"/>
                <w:szCs w:val="20"/>
              </w:rPr>
            </w:pPr>
          </w:p>
          <w:p w14:paraId="7EF17D68" w14:textId="77777777" w:rsidR="00FC561C" w:rsidRPr="00E845FD" w:rsidRDefault="00FC561C" w:rsidP="00FC561C">
            <w:pPr>
              <w:jc w:val="center"/>
              <w:rPr>
                <w:rFonts w:ascii="Times New Roman" w:hAnsi="Times New Roman" w:cs="Times New Roman"/>
                <w:sz w:val="20"/>
                <w:szCs w:val="20"/>
              </w:rPr>
            </w:pPr>
          </w:p>
          <w:p w14:paraId="1165079A" w14:textId="77777777" w:rsidR="00FC561C" w:rsidRPr="00E845FD" w:rsidRDefault="00FC561C" w:rsidP="00FC561C">
            <w:pPr>
              <w:jc w:val="center"/>
              <w:rPr>
                <w:rFonts w:ascii="Times New Roman" w:hAnsi="Times New Roman" w:cs="Times New Roman"/>
                <w:sz w:val="20"/>
                <w:szCs w:val="20"/>
              </w:rPr>
            </w:pPr>
          </w:p>
          <w:p w14:paraId="6BE16C7E" w14:textId="77777777" w:rsidR="00FC561C" w:rsidRPr="00E845FD" w:rsidRDefault="00FC561C" w:rsidP="00FC561C">
            <w:pPr>
              <w:jc w:val="center"/>
              <w:rPr>
                <w:rFonts w:ascii="Times New Roman" w:hAnsi="Times New Roman" w:cs="Times New Roman"/>
                <w:sz w:val="20"/>
                <w:szCs w:val="20"/>
              </w:rPr>
            </w:pPr>
          </w:p>
          <w:p w14:paraId="420C1DE7" w14:textId="77777777" w:rsidR="00FC561C" w:rsidRPr="00E845FD" w:rsidRDefault="00FC561C" w:rsidP="00FC561C">
            <w:pPr>
              <w:jc w:val="center"/>
              <w:rPr>
                <w:rFonts w:ascii="Times New Roman" w:hAnsi="Times New Roman" w:cs="Times New Roman"/>
                <w:sz w:val="20"/>
                <w:szCs w:val="20"/>
              </w:rPr>
            </w:pPr>
          </w:p>
          <w:p w14:paraId="65E3F1C5" w14:textId="77777777" w:rsidR="00FC561C" w:rsidRPr="00E845FD" w:rsidRDefault="00FC561C" w:rsidP="00FC561C">
            <w:pPr>
              <w:jc w:val="center"/>
              <w:rPr>
                <w:rFonts w:ascii="Times New Roman" w:hAnsi="Times New Roman" w:cs="Times New Roman"/>
                <w:sz w:val="20"/>
                <w:szCs w:val="20"/>
              </w:rPr>
            </w:pPr>
          </w:p>
          <w:p w14:paraId="74BEFE03" w14:textId="77777777" w:rsidR="00FC561C" w:rsidRPr="00E845FD" w:rsidRDefault="00FC561C" w:rsidP="00FC561C">
            <w:pPr>
              <w:jc w:val="center"/>
              <w:rPr>
                <w:rFonts w:ascii="Times New Roman" w:hAnsi="Times New Roman" w:cs="Times New Roman"/>
                <w:sz w:val="20"/>
                <w:szCs w:val="20"/>
              </w:rPr>
            </w:pPr>
          </w:p>
          <w:p w14:paraId="5E23A50F" w14:textId="77777777" w:rsidR="00FC561C" w:rsidRPr="00E845FD" w:rsidRDefault="00FC561C" w:rsidP="00FC561C">
            <w:pPr>
              <w:jc w:val="center"/>
              <w:rPr>
                <w:rFonts w:ascii="Times New Roman" w:hAnsi="Times New Roman" w:cs="Times New Roman"/>
                <w:sz w:val="20"/>
                <w:szCs w:val="20"/>
              </w:rPr>
            </w:pPr>
          </w:p>
          <w:p w14:paraId="188026EA" w14:textId="77777777" w:rsidR="00FC561C" w:rsidRPr="00E845FD" w:rsidRDefault="00FC561C" w:rsidP="00FC561C">
            <w:pPr>
              <w:jc w:val="center"/>
              <w:rPr>
                <w:rFonts w:ascii="Times New Roman" w:hAnsi="Times New Roman" w:cs="Times New Roman"/>
                <w:sz w:val="20"/>
                <w:szCs w:val="20"/>
              </w:rPr>
            </w:pPr>
          </w:p>
          <w:p w14:paraId="07619928" w14:textId="77777777" w:rsidR="00FC561C" w:rsidRPr="00E845FD" w:rsidRDefault="00FC561C" w:rsidP="00FC561C">
            <w:pPr>
              <w:jc w:val="center"/>
              <w:rPr>
                <w:rFonts w:ascii="Times New Roman" w:hAnsi="Times New Roman" w:cs="Times New Roman"/>
                <w:sz w:val="20"/>
                <w:szCs w:val="20"/>
              </w:rPr>
            </w:pPr>
          </w:p>
          <w:p w14:paraId="463D4535" w14:textId="77777777" w:rsidR="00FC561C" w:rsidRPr="00E845FD" w:rsidRDefault="00FC561C" w:rsidP="00FC561C">
            <w:pPr>
              <w:jc w:val="center"/>
              <w:rPr>
                <w:rFonts w:ascii="Times New Roman" w:hAnsi="Times New Roman" w:cs="Times New Roman"/>
                <w:sz w:val="20"/>
                <w:szCs w:val="20"/>
              </w:rPr>
            </w:pPr>
          </w:p>
          <w:p w14:paraId="3794EC81" w14:textId="77777777" w:rsidR="00FC561C" w:rsidRPr="00E845FD" w:rsidRDefault="00FC561C" w:rsidP="00FC561C">
            <w:pPr>
              <w:jc w:val="center"/>
              <w:rPr>
                <w:rFonts w:ascii="Times New Roman" w:hAnsi="Times New Roman" w:cs="Times New Roman"/>
                <w:sz w:val="20"/>
                <w:szCs w:val="20"/>
              </w:rPr>
            </w:pPr>
          </w:p>
          <w:p w14:paraId="6741DA11" w14:textId="77777777" w:rsidR="00FC561C" w:rsidRPr="00E845FD" w:rsidRDefault="00FC561C" w:rsidP="00FC561C">
            <w:pPr>
              <w:jc w:val="center"/>
              <w:rPr>
                <w:rFonts w:ascii="Times New Roman" w:hAnsi="Times New Roman" w:cs="Times New Roman"/>
                <w:sz w:val="20"/>
                <w:szCs w:val="20"/>
              </w:rPr>
            </w:pPr>
          </w:p>
          <w:p w14:paraId="6457A9C5" w14:textId="77777777" w:rsidR="00FC561C" w:rsidRPr="00E845FD" w:rsidRDefault="00FC561C" w:rsidP="00FC561C">
            <w:pPr>
              <w:jc w:val="center"/>
              <w:rPr>
                <w:rFonts w:ascii="Times New Roman" w:hAnsi="Times New Roman" w:cs="Times New Roman"/>
                <w:sz w:val="20"/>
                <w:szCs w:val="20"/>
              </w:rPr>
            </w:pPr>
          </w:p>
          <w:p w14:paraId="1218E47A" w14:textId="77777777" w:rsidR="00FC561C" w:rsidRPr="00E845FD" w:rsidRDefault="00FC561C" w:rsidP="00FC561C">
            <w:pPr>
              <w:jc w:val="center"/>
              <w:rPr>
                <w:rFonts w:ascii="Times New Roman" w:hAnsi="Times New Roman" w:cs="Times New Roman"/>
                <w:sz w:val="20"/>
                <w:szCs w:val="20"/>
              </w:rPr>
            </w:pPr>
          </w:p>
          <w:p w14:paraId="6001E41A" w14:textId="77777777" w:rsidR="00FC561C" w:rsidRPr="00E845FD" w:rsidRDefault="00FC561C" w:rsidP="00FC561C">
            <w:pPr>
              <w:jc w:val="center"/>
              <w:rPr>
                <w:rFonts w:ascii="Times New Roman" w:hAnsi="Times New Roman" w:cs="Times New Roman"/>
                <w:sz w:val="20"/>
                <w:szCs w:val="20"/>
              </w:rPr>
            </w:pPr>
          </w:p>
          <w:p w14:paraId="439893BC" w14:textId="77777777" w:rsidR="00FC561C" w:rsidRPr="00E845FD" w:rsidRDefault="00FC561C" w:rsidP="00FC561C">
            <w:pPr>
              <w:jc w:val="center"/>
              <w:rPr>
                <w:rFonts w:ascii="Times New Roman" w:hAnsi="Times New Roman" w:cs="Times New Roman"/>
                <w:sz w:val="20"/>
                <w:szCs w:val="20"/>
              </w:rPr>
            </w:pPr>
          </w:p>
          <w:p w14:paraId="4F68686A" w14:textId="77777777" w:rsidR="00FC561C" w:rsidRPr="00E845FD" w:rsidRDefault="00FC561C" w:rsidP="00FC561C">
            <w:pPr>
              <w:jc w:val="center"/>
              <w:rPr>
                <w:rFonts w:ascii="Times New Roman" w:hAnsi="Times New Roman" w:cs="Times New Roman"/>
                <w:sz w:val="20"/>
                <w:szCs w:val="20"/>
              </w:rPr>
            </w:pPr>
          </w:p>
          <w:p w14:paraId="737A9188" w14:textId="77777777" w:rsidR="00FC561C" w:rsidRPr="00E845FD" w:rsidRDefault="00FC561C" w:rsidP="00FC561C">
            <w:pPr>
              <w:jc w:val="center"/>
              <w:rPr>
                <w:rFonts w:ascii="Times New Roman" w:hAnsi="Times New Roman" w:cs="Times New Roman"/>
                <w:sz w:val="20"/>
                <w:szCs w:val="20"/>
              </w:rPr>
            </w:pPr>
          </w:p>
          <w:p w14:paraId="402E053E" w14:textId="77777777" w:rsidR="00FC561C" w:rsidRPr="00E845FD" w:rsidRDefault="00FC561C" w:rsidP="00FC561C">
            <w:pPr>
              <w:jc w:val="center"/>
              <w:rPr>
                <w:rFonts w:ascii="Times New Roman" w:hAnsi="Times New Roman" w:cs="Times New Roman"/>
                <w:sz w:val="20"/>
                <w:szCs w:val="20"/>
              </w:rPr>
            </w:pPr>
          </w:p>
          <w:p w14:paraId="408BF8A9" w14:textId="77777777" w:rsidR="00FC561C" w:rsidRPr="00E845FD" w:rsidRDefault="00FC561C" w:rsidP="00FC561C">
            <w:pPr>
              <w:jc w:val="center"/>
              <w:rPr>
                <w:rFonts w:ascii="Times New Roman" w:hAnsi="Times New Roman" w:cs="Times New Roman"/>
                <w:sz w:val="20"/>
                <w:szCs w:val="20"/>
              </w:rPr>
            </w:pPr>
          </w:p>
          <w:p w14:paraId="54CF3CC4" w14:textId="77777777" w:rsidR="00FC561C" w:rsidRPr="00E845FD" w:rsidRDefault="00FC561C" w:rsidP="00FC561C">
            <w:pPr>
              <w:jc w:val="center"/>
              <w:rPr>
                <w:rFonts w:ascii="Times New Roman" w:hAnsi="Times New Roman" w:cs="Times New Roman"/>
                <w:sz w:val="20"/>
                <w:szCs w:val="20"/>
              </w:rPr>
            </w:pPr>
          </w:p>
          <w:p w14:paraId="2D5B0F16" w14:textId="77777777" w:rsidR="00FC561C" w:rsidRPr="00E845FD" w:rsidRDefault="00FC561C" w:rsidP="00FC561C">
            <w:pPr>
              <w:jc w:val="center"/>
              <w:rPr>
                <w:rFonts w:ascii="Times New Roman" w:hAnsi="Times New Roman" w:cs="Times New Roman"/>
                <w:sz w:val="20"/>
                <w:szCs w:val="20"/>
              </w:rPr>
            </w:pPr>
          </w:p>
          <w:p w14:paraId="195E7757" w14:textId="77777777" w:rsidR="00FC561C" w:rsidRPr="00E845FD" w:rsidRDefault="00FC561C" w:rsidP="00FC561C">
            <w:pPr>
              <w:jc w:val="center"/>
              <w:rPr>
                <w:rFonts w:ascii="Times New Roman" w:hAnsi="Times New Roman" w:cs="Times New Roman"/>
                <w:sz w:val="20"/>
                <w:szCs w:val="20"/>
              </w:rPr>
            </w:pPr>
          </w:p>
          <w:p w14:paraId="58150EDC" w14:textId="77777777" w:rsidR="00FC561C" w:rsidRPr="00E845FD" w:rsidRDefault="00FC561C" w:rsidP="00FC561C">
            <w:pPr>
              <w:jc w:val="center"/>
              <w:rPr>
                <w:rFonts w:ascii="Times New Roman" w:hAnsi="Times New Roman" w:cs="Times New Roman"/>
                <w:sz w:val="20"/>
                <w:szCs w:val="20"/>
              </w:rPr>
            </w:pPr>
          </w:p>
          <w:p w14:paraId="3AE7E7FC" w14:textId="77777777" w:rsidR="00FC561C" w:rsidRPr="00E845FD" w:rsidRDefault="00FC561C" w:rsidP="00FC561C">
            <w:pPr>
              <w:jc w:val="center"/>
              <w:rPr>
                <w:rFonts w:ascii="Times New Roman" w:hAnsi="Times New Roman" w:cs="Times New Roman"/>
                <w:sz w:val="20"/>
                <w:szCs w:val="20"/>
              </w:rPr>
            </w:pPr>
          </w:p>
          <w:p w14:paraId="6DBB951F" w14:textId="77777777" w:rsidR="00FC561C" w:rsidRPr="00E845FD" w:rsidRDefault="00FC561C" w:rsidP="00FC561C">
            <w:pPr>
              <w:jc w:val="center"/>
              <w:rPr>
                <w:rFonts w:ascii="Times New Roman" w:hAnsi="Times New Roman" w:cs="Times New Roman"/>
                <w:sz w:val="20"/>
                <w:szCs w:val="20"/>
              </w:rPr>
            </w:pPr>
          </w:p>
          <w:p w14:paraId="5054B9A7" w14:textId="77777777" w:rsidR="00FC561C" w:rsidRPr="00E845FD" w:rsidRDefault="00FC561C" w:rsidP="00FC561C">
            <w:pPr>
              <w:jc w:val="center"/>
              <w:rPr>
                <w:rFonts w:ascii="Times New Roman" w:hAnsi="Times New Roman" w:cs="Times New Roman"/>
                <w:sz w:val="20"/>
                <w:szCs w:val="20"/>
              </w:rPr>
            </w:pPr>
          </w:p>
          <w:p w14:paraId="5D630B04" w14:textId="77777777" w:rsidR="00FC561C" w:rsidRPr="00E845FD" w:rsidRDefault="00FC561C" w:rsidP="00FC561C">
            <w:pPr>
              <w:jc w:val="center"/>
              <w:rPr>
                <w:rFonts w:ascii="Times New Roman" w:hAnsi="Times New Roman" w:cs="Times New Roman"/>
                <w:sz w:val="20"/>
                <w:szCs w:val="20"/>
              </w:rPr>
            </w:pPr>
          </w:p>
          <w:p w14:paraId="3BAA8001" w14:textId="77777777" w:rsidR="00FC561C" w:rsidRPr="00E845FD" w:rsidRDefault="00FC561C" w:rsidP="00FC561C">
            <w:pPr>
              <w:jc w:val="center"/>
              <w:rPr>
                <w:rFonts w:ascii="Times New Roman" w:hAnsi="Times New Roman" w:cs="Times New Roman"/>
                <w:sz w:val="20"/>
                <w:szCs w:val="20"/>
              </w:rPr>
            </w:pPr>
          </w:p>
          <w:p w14:paraId="16FD8141" w14:textId="77777777" w:rsidR="00FC561C" w:rsidRPr="00E845FD" w:rsidRDefault="00FC561C" w:rsidP="00FC561C">
            <w:pPr>
              <w:jc w:val="center"/>
              <w:rPr>
                <w:rFonts w:ascii="Times New Roman" w:hAnsi="Times New Roman" w:cs="Times New Roman"/>
                <w:sz w:val="20"/>
                <w:szCs w:val="20"/>
              </w:rPr>
            </w:pPr>
          </w:p>
          <w:p w14:paraId="16545AC1" w14:textId="77777777" w:rsidR="00FC561C" w:rsidRPr="00E845FD" w:rsidRDefault="00FC561C" w:rsidP="00FC561C">
            <w:pPr>
              <w:jc w:val="center"/>
              <w:rPr>
                <w:rFonts w:ascii="Times New Roman" w:hAnsi="Times New Roman" w:cs="Times New Roman"/>
                <w:sz w:val="20"/>
                <w:szCs w:val="20"/>
              </w:rPr>
            </w:pPr>
          </w:p>
          <w:p w14:paraId="3D2A642C" w14:textId="77777777" w:rsidR="00FC561C" w:rsidRPr="00E845FD" w:rsidRDefault="00FC561C" w:rsidP="00FC561C">
            <w:pPr>
              <w:jc w:val="center"/>
              <w:rPr>
                <w:rFonts w:ascii="Times New Roman" w:hAnsi="Times New Roman" w:cs="Times New Roman"/>
                <w:sz w:val="20"/>
                <w:szCs w:val="20"/>
              </w:rPr>
            </w:pPr>
          </w:p>
          <w:p w14:paraId="1E51BF75" w14:textId="77777777" w:rsidR="00FC561C" w:rsidRPr="00E845FD" w:rsidRDefault="00FC561C" w:rsidP="00FC561C">
            <w:pPr>
              <w:jc w:val="center"/>
              <w:rPr>
                <w:rFonts w:ascii="Times New Roman" w:hAnsi="Times New Roman" w:cs="Times New Roman"/>
                <w:sz w:val="20"/>
                <w:szCs w:val="20"/>
              </w:rPr>
            </w:pPr>
          </w:p>
          <w:p w14:paraId="412AAC51" w14:textId="77777777" w:rsidR="00FC561C" w:rsidRPr="00E845FD" w:rsidRDefault="00FC561C" w:rsidP="00FC561C">
            <w:pPr>
              <w:jc w:val="center"/>
              <w:rPr>
                <w:rFonts w:ascii="Times New Roman" w:hAnsi="Times New Roman" w:cs="Times New Roman"/>
                <w:sz w:val="20"/>
                <w:szCs w:val="20"/>
              </w:rPr>
            </w:pPr>
          </w:p>
          <w:p w14:paraId="1D217DD6" w14:textId="77777777" w:rsidR="00FC561C" w:rsidRPr="00E845FD" w:rsidRDefault="00FC561C" w:rsidP="00FC561C">
            <w:pPr>
              <w:jc w:val="center"/>
              <w:rPr>
                <w:rFonts w:ascii="Times New Roman" w:hAnsi="Times New Roman" w:cs="Times New Roman"/>
                <w:sz w:val="20"/>
                <w:szCs w:val="20"/>
              </w:rPr>
            </w:pPr>
          </w:p>
          <w:p w14:paraId="28E54F7D" w14:textId="77777777" w:rsidR="00FC561C" w:rsidRPr="00E845FD" w:rsidRDefault="00FC561C" w:rsidP="00FC561C">
            <w:pPr>
              <w:jc w:val="center"/>
              <w:rPr>
                <w:rFonts w:ascii="Times New Roman" w:hAnsi="Times New Roman" w:cs="Times New Roman"/>
                <w:sz w:val="20"/>
                <w:szCs w:val="20"/>
              </w:rPr>
            </w:pPr>
          </w:p>
          <w:p w14:paraId="00273299" w14:textId="77777777" w:rsidR="00FC561C" w:rsidRPr="00E845FD" w:rsidRDefault="00FC561C" w:rsidP="00FC561C">
            <w:pPr>
              <w:jc w:val="center"/>
              <w:rPr>
                <w:rFonts w:ascii="Times New Roman" w:hAnsi="Times New Roman" w:cs="Times New Roman"/>
                <w:sz w:val="20"/>
                <w:szCs w:val="20"/>
              </w:rPr>
            </w:pPr>
          </w:p>
          <w:p w14:paraId="7ACCD64B" w14:textId="77777777" w:rsidR="00FC561C" w:rsidRPr="00E845FD" w:rsidRDefault="00FC561C" w:rsidP="00FC561C">
            <w:pPr>
              <w:jc w:val="center"/>
              <w:rPr>
                <w:rFonts w:ascii="Times New Roman" w:hAnsi="Times New Roman" w:cs="Times New Roman"/>
                <w:sz w:val="20"/>
                <w:szCs w:val="20"/>
              </w:rPr>
            </w:pPr>
          </w:p>
          <w:p w14:paraId="1F45FCBA" w14:textId="77777777" w:rsidR="00FC561C" w:rsidRPr="00E845FD" w:rsidRDefault="00FC561C" w:rsidP="00FC561C">
            <w:pPr>
              <w:jc w:val="center"/>
              <w:rPr>
                <w:rFonts w:ascii="Times New Roman" w:hAnsi="Times New Roman" w:cs="Times New Roman"/>
                <w:sz w:val="20"/>
                <w:szCs w:val="20"/>
              </w:rPr>
            </w:pPr>
          </w:p>
          <w:p w14:paraId="5AFD28A3" w14:textId="77777777" w:rsidR="00FC561C" w:rsidRPr="00E845FD" w:rsidRDefault="00FC561C" w:rsidP="00FC561C">
            <w:pPr>
              <w:jc w:val="center"/>
              <w:rPr>
                <w:rFonts w:ascii="Times New Roman" w:hAnsi="Times New Roman" w:cs="Times New Roman"/>
                <w:sz w:val="20"/>
                <w:szCs w:val="20"/>
              </w:rPr>
            </w:pPr>
          </w:p>
          <w:p w14:paraId="3D0CD07A" w14:textId="77777777" w:rsidR="00FC561C" w:rsidRPr="00E845FD" w:rsidRDefault="00FC561C" w:rsidP="00FC561C">
            <w:pPr>
              <w:jc w:val="center"/>
              <w:rPr>
                <w:rFonts w:ascii="Times New Roman" w:hAnsi="Times New Roman" w:cs="Times New Roman"/>
                <w:sz w:val="20"/>
                <w:szCs w:val="20"/>
              </w:rPr>
            </w:pPr>
          </w:p>
          <w:p w14:paraId="2FA6BB4D" w14:textId="77777777" w:rsidR="00FC561C" w:rsidRPr="00E845FD" w:rsidRDefault="00FC561C" w:rsidP="00FC561C">
            <w:pPr>
              <w:jc w:val="center"/>
              <w:rPr>
                <w:rFonts w:ascii="Times New Roman" w:hAnsi="Times New Roman" w:cs="Times New Roman"/>
                <w:sz w:val="20"/>
                <w:szCs w:val="20"/>
              </w:rPr>
            </w:pPr>
          </w:p>
          <w:p w14:paraId="2A6C50CA" w14:textId="77777777" w:rsidR="00FC561C" w:rsidRPr="00E845FD" w:rsidRDefault="00FC561C" w:rsidP="00FC561C">
            <w:pPr>
              <w:jc w:val="center"/>
              <w:rPr>
                <w:rFonts w:ascii="Times New Roman" w:hAnsi="Times New Roman" w:cs="Times New Roman"/>
                <w:sz w:val="20"/>
                <w:szCs w:val="20"/>
              </w:rPr>
            </w:pPr>
          </w:p>
          <w:p w14:paraId="18642ABB" w14:textId="77777777" w:rsidR="00FC561C" w:rsidRPr="00E845FD" w:rsidRDefault="00FC561C" w:rsidP="00FC561C">
            <w:pPr>
              <w:jc w:val="center"/>
              <w:rPr>
                <w:rFonts w:ascii="Times New Roman" w:hAnsi="Times New Roman" w:cs="Times New Roman"/>
                <w:sz w:val="20"/>
                <w:szCs w:val="20"/>
              </w:rPr>
            </w:pPr>
          </w:p>
          <w:p w14:paraId="55C7F723" w14:textId="77777777" w:rsidR="00FC561C" w:rsidRPr="00E845FD" w:rsidRDefault="00FC561C" w:rsidP="00FC561C">
            <w:pPr>
              <w:jc w:val="center"/>
              <w:rPr>
                <w:rFonts w:ascii="Times New Roman" w:hAnsi="Times New Roman" w:cs="Times New Roman"/>
                <w:sz w:val="20"/>
                <w:szCs w:val="20"/>
              </w:rPr>
            </w:pPr>
          </w:p>
          <w:p w14:paraId="7360E42F" w14:textId="77777777" w:rsidR="00FC561C" w:rsidRPr="00E845FD" w:rsidRDefault="00FC561C" w:rsidP="00FC561C">
            <w:pPr>
              <w:jc w:val="center"/>
              <w:rPr>
                <w:rFonts w:ascii="Times New Roman" w:hAnsi="Times New Roman" w:cs="Times New Roman"/>
                <w:sz w:val="20"/>
                <w:szCs w:val="20"/>
              </w:rPr>
            </w:pPr>
          </w:p>
          <w:p w14:paraId="671EE38C" w14:textId="77777777" w:rsidR="00FC561C" w:rsidRPr="00E845FD" w:rsidRDefault="00FC561C" w:rsidP="00FC561C">
            <w:pPr>
              <w:jc w:val="center"/>
              <w:rPr>
                <w:rFonts w:ascii="Times New Roman" w:hAnsi="Times New Roman" w:cs="Times New Roman"/>
                <w:sz w:val="20"/>
                <w:szCs w:val="20"/>
              </w:rPr>
            </w:pPr>
          </w:p>
          <w:p w14:paraId="270C5118" w14:textId="77777777" w:rsidR="00FC561C" w:rsidRPr="00E845FD" w:rsidRDefault="00FC561C" w:rsidP="00FC561C">
            <w:pPr>
              <w:jc w:val="center"/>
              <w:rPr>
                <w:rFonts w:ascii="Times New Roman" w:hAnsi="Times New Roman" w:cs="Times New Roman"/>
                <w:sz w:val="20"/>
                <w:szCs w:val="20"/>
              </w:rPr>
            </w:pPr>
          </w:p>
          <w:p w14:paraId="1E8FDA64" w14:textId="77777777" w:rsidR="00FC561C" w:rsidRPr="00E845FD" w:rsidRDefault="00FC561C" w:rsidP="00FC561C">
            <w:pPr>
              <w:jc w:val="center"/>
              <w:rPr>
                <w:rFonts w:ascii="Times New Roman" w:hAnsi="Times New Roman" w:cs="Times New Roman"/>
                <w:sz w:val="20"/>
                <w:szCs w:val="20"/>
              </w:rPr>
            </w:pPr>
          </w:p>
          <w:p w14:paraId="0FB9EB8C" w14:textId="77777777" w:rsidR="00FC561C" w:rsidRPr="00E845FD" w:rsidRDefault="00FC561C" w:rsidP="00FC561C">
            <w:pPr>
              <w:jc w:val="center"/>
              <w:rPr>
                <w:rFonts w:ascii="Times New Roman" w:hAnsi="Times New Roman" w:cs="Times New Roman"/>
                <w:sz w:val="20"/>
                <w:szCs w:val="20"/>
              </w:rPr>
            </w:pPr>
          </w:p>
          <w:p w14:paraId="6A8E1CB1" w14:textId="77777777" w:rsidR="00FC561C" w:rsidRPr="00E845FD" w:rsidRDefault="00FC561C" w:rsidP="00FC561C">
            <w:pPr>
              <w:jc w:val="center"/>
              <w:rPr>
                <w:rFonts w:ascii="Times New Roman" w:hAnsi="Times New Roman" w:cs="Times New Roman"/>
                <w:sz w:val="20"/>
                <w:szCs w:val="20"/>
              </w:rPr>
            </w:pPr>
          </w:p>
          <w:p w14:paraId="68EFB366" w14:textId="77777777" w:rsidR="00FC561C" w:rsidRPr="00E845FD" w:rsidRDefault="00FC561C" w:rsidP="00FC561C">
            <w:pPr>
              <w:jc w:val="center"/>
              <w:rPr>
                <w:rFonts w:ascii="Times New Roman" w:hAnsi="Times New Roman" w:cs="Times New Roman"/>
                <w:sz w:val="20"/>
                <w:szCs w:val="20"/>
              </w:rPr>
            </w:pPr>
          </w:p>
          <w:p w14:paraId="4EC24EFC" w14:textId="77777777" w:rsidR="00FC561C" w:rsidRPr="00E845FD" w:rsidRDefault="00FC561C" w:rsidP="00FC561C">
            <w:pPr>
              <w:jc w:val="center"/>
              <w:rPr>
                <w:rFonts w:ascii="Times New Roman" w:hAnsi="Times New Roman" w:cs="Times New Roman"/>
                <w:sz w:val="20"/>
                <w:szCs w:val="20"/>
              </w:rPr>
            </w:pPr>
          </w:p>
          <w:p w14:paraId="0F5CE7DA" w14:textId="77777777" w:rsidR="00FC561C" w:rsidRPr="00E845FD" w:rsidRDefault="00FC561C" w:rsidP="00FC561C">
            <w:pPr>
              <w:jc w:val="center"/>
              <w:rPr>
                <w:rFonts w:ascii="Times New Roman" w:hAnsi="Times New Roman" w:cs="Times New Roman"/>
                <w:sz w:val="20"/>
                <w:szCs w:val="20"/>
              </w:rPr>
            </w:pPr>
          </w:p>
          <w:p w14:paraId="7A37428D" w14:textId="77777777" w:rsidR="00FC561C" w:rsidRPr="00E845FD" w:rsidRDefault="00FC561C" w:rsidP="00FC561C">
            <w:pPr>
              <w:jc w:val="center"/>
              <w:rPr>
                <w:rFonts w:ascii="Times New Roman" w:hAnsi="Times New Roman" w:cs="Times New Roman"/>
                <w:sz w:val="20"/>
                <w:szCs w:val="20"/>
              </w:rPr>
            </w:pPr>
          </w:p>
          <w:p w14:paraId="35010971" w14:textId="77777777" w:rsidR="00FC561C" w:rsidRPr="00E845FD" w:rsidRDefault="00FC561C" w:rsidP="00FC561C">
            <w:pPr>
              <w:jc w:val="center"/>
              <w:rPr>
                <w:rFonts w:ascii="Times New Roman" w:hAnsi="Times New Roman" w:cs="Times New Roman"/>
                <w:sz w:val="20"/>
                <w:szCs w:val="20"/>
              </w:rPr>
            </w:pPr>
          </w:p>
          <w:p w14:paraId="03D41563" w14:textId="77777777" w:rsidR="00FC561C" w:rsidRPr="00E845FD" w:rsidRDefault="00FC561C" w:rsidP="00FC561C">
            <w:pPr>
              <w:jc w:val="center"/>
              <w:rPr>
                <w:rFonts w:ascii="Times New Roman" w:hAnsi="Times New Roman" w:cs="Times New Roman"/>
                <w:sz w:val="20"/>
                <w:szCs w:val="20"/>
              </w:rPr>
            </w:pPr>
          </w:p>
          <w:p w14:paraId="7A452890" w14:textId="77777777" w:rsidR="00FC561C" w:rsidRPr="00E845FD" w:rsidRDefault="00FC561C" w:rsidP="00FC561C">
            <w:pPr>
              <w:jc w:val="center"/>
              <w:rPr>
                <w:rFonts w:ascii="Times New Roman" w:hAnsi="Times New Roman" w:cs="Times New Roman"/>
                <w:sz w:val="20"/>
                <w:szCs w:val="20"/>
              </w:rPr>
            </w:pPr>
          </w:p>
          <w:p w14:paraId="4A3225F5" w14:textId="77777777" w:rsidR="00FC561C" w:rsidRPr="00E845FD" w:rsidRDefault="00FC561C" w:rsidP="00FC561C">
            <w:pPr>
              <w:jc w:val="center"/>
              <w:rPr>
                <w:rFonts w:ascii="Times New Roman" w:hAnsi="Times New Roman" w:cs="Times New Roman"/>
                <w:sz w:val="20"/>
                <w:szCs w:val="20"/>
              </w:rPr>
            </w:pPr>
          </w:p>
          <w:p w14:paraId="00E6F569" w14:textId="77777777" w:rsidR="00FC561C" w:rsidRPr="00E845FD" w:rsidRDefault="00FC561C" w:rsidP="00FC561C">
            <w:pPr>
              <w:jc w:val="center"/>
              <w:rPr>
                <w:rFonts w:ascii="Times New Roman" w:hAnsi="Times New Roman" w:cs="Times New Roman"/>
                <w:sz w:val="20"/>
                <w:szCs w:val="20"/>
              </w:rPr>
            </w:pPr>
          </w:p>
          <w:p w14:paraId="3761629C" w14:textId="77777777" w:rsidR="00FC561C" w:rsidRPr="00E845FD" w:rsidRDefault="00FC561C" w:rsidP="00FC561C">
            <w:pPr>
              <w:jc w:val="center"/>
              <w:rPr>
                <w:rFonts w:ascii="Times New Roman" w:hAnsi="Times New Roman" w:cs="Times New Roman"/>
                <w:sz w:val="20"/>
                <w:szCs w:val="20"/>
              </w:rPr>
            </w:pPr>
          </w:p>
          <w:p w14:paraId="2E10CD9F" w14:textId="77777777" w:rsidR="00FC561C" w:rsidRPr="00E845FD" w:rsidRDefault="00FC561C" w:rsidP="00FC561C">
            <w:pPr>
              <w:jc w:val="center"/>
              <w:rPr>
                <w:rFonts w:ascii="Times New Roman" w:hAnsi="Times New Roman" w:cs="Times New Roman"/>
                <w:sz w:val="20"/>
                <w:szCs w:val="20"/>
              </w:rPr>
            </w:pPr>
          </w:p>
          <w:p w14:paraId="55AD0E9F" w14:textId="77777777" w:rsidR="00FC561C" w:rsidRPr="00E845FD" w:rsidRDefault="00FC561C" w:rsidP="00FC561C">
            <w:pPr>
              <w:jc w:val="center"/>
              <w:rPr>
                <w:rFonts w:ascii="Times New Roman" w:hAnsi="Times New Roman" w:cs="Times New Roman"/>
                <w:sz w:val="20"/>
                <w:szCs w:val="20"/>
              </w:rPr>
            </w:pPr>
          </w:p>
          <w:p w14:paraId="6B16DD00" w14:textId="77777777" w:rsidR="00FC561C" w:rsidRPr="00E845FD" w:rsidRDefault="00FC561C" w:rsidP="00FC561C">
            <w:pPr>
              <w:jc w:val="center"/>
              <w:rPr>
                <w:rFonts w:ascii="Times New Roman" w:hAnsi="Times New Roman" w:cs="Times New Roman"/>
                <w:sz w:val="20"/>
                <w:szCs w:val="20"/>
              </w:rPr>
            </w:pPr>
          </w:p>
          <w:p w14:paraId="672930C6" w14:textId="77777777" w:rsidR="00FC561C" w:rsidRPr="00E845FD" w:rsidRDefault="00FC561C" w:rsidP="00FC561C">
            <w:pPr>
              <w:jc w:val="center"/>
              <w:rPr>
                <w:rFonts w:ascii="Times New Roman" w:hAnsi="Times New Roman" w:cs="Times New Roman"/>
                <w:sz w:val="20"/>
                <w:szCs w:val="20"/>
              </w:rPr>
            </w:pPr>
          </w:p>
          <w:p w14:paraId="32410BCC" w14:textId="77777777" w:rsidR="00FC561C" w:rsidRPr="00E845FD" w:rsidRDefault="00FC561C" w:rsidP="00FC561C">
            <w:pPr>
              <w:jc w:val="center"/>
              <w:rPr>
                <w:rFonts w:ascii="Times New Roman" w:hAnsi="Times New Roman" w:cs="Times New Roman"/>
                <w:sz w:val="20"/>
                <w:szCs w:val="20"/>
              </w:rPr>
            </w:pPr>
          </w:p>
          <w:p w14:paraId="046E7238" w14:textId="77777777" w:rsidR="00FC561C" w:rsidRPr="00E845FD" w:rsidRDefault="00FC561C" w:rsidP="00FC561C">
            <w:pPr>
              <w:jc w:val="center"/>
              <w:rPr>
                <w:rFonts w:ascii="Times New Roman" w:hAnsi="Times New Roman" w:cs="Times New Roman"/>
                <w:sz w:val="20"/>
                <w:szCs w:val="20"/>
              </w:rPr>
            </w:pPr>
          </w:p>
          <w:p w14:paraId="1C209168" w14:textId="77777777" w:rsidR="00FC561C" w:rsidRPr="00E845FD" w:rsidRDefault="00FC561C" w:rsidP="00FC561C">
            <w:pPr>
              <w:jc w:val="center"/>
              <w:rPr>
                <w:rFonts w:ascii="Times New Roman" w:hAnsi="Times New Roman" w:cs="Times New Roman"/>
                <w:sz w:val="20"/>
                <w:szCs w:val="20"/>
              </w:rPr>
            </w:pPr>
          </w:p>
          <w:p w14:paraId="28770C10" w14:textId="77777777" w:rsidR="00FC561C" w:rsidRPr="00E845FD" w:rsidRDefault="00FC561C" w:rsidP="00FC561C">
            <w:pPr>
              <w:jc w:val="center"/>
              <w:rPr>
                <w:rFonts w:ascii="Times New Roman" w:hAnsi="Times New Roman" w:cs="Times New Roman"/>
                <w:sz w:val="20"/>
                <w:szCs w:val="20"/>
              </w:rPr>
            </w:pPr>
          </w:p>
          <w:p w14:paraId="7A168E03" w14:textId="77777777" w:rsidR="00FC561C" w:rsidRPr="00E845FD" w:rsidRDefault="00FC561C" w:rsidP="00FC561C">
            <w:pPr>
              <w:jc w:val="center"/>
              <w:rPr>
                <w:rFonts w:ascii="Times New Roman" w:hAnsi="Times New Roman" w:cs="Times New Roman"/>
                <w:sz w:val="20"/>
                <w:szCs w:val="20"/>
              </w:rPr>
            </w:pPr>
          </w:p>
          <w:p w14:paraId="4E52FEE0" w14:textId="77777777" w:rsidR="00FC561C" w:rsidRPr="00E845FD" w:rsidRDefault="00FC561C" w:rsidP="00FC561C">
            <w:pPr>
              <w:jc w:val="center"/>
              <w:rPr>
                <w:rFonts w:ascii="Times New Roman" w:hAnsi="Times New Roman" w:cs="Times New Roman"/>
                <w:sz w:val="20"/>
                <w:szCs w:val="20"/>
              </w:rPr>
            </w:pPr>
          </w:p>
          <w:p w14:paraId="6108C5E4" w14:textId="77777777" w:rsidR="00FC561C" w:rsidRPr="00E845FD" w:rsidRDefault="00FC561C" w:rsidP="00FC561C">
            <w:pPr>
              <w:jc w:val="center"/>
              <w:rPr>
                <w:rFonts w:ascii="Times New Roman" w:hAnsi="Times New Roman" w:cs="Times New Roman"/>
                <w:sz w:val="20"/>
                <w:szCs w:val="20"/>
              </w:rPr>
            </w:pPr>
          </w:p>
          <w:p w14:paraId="289CB8F6" w14:textId="77777777" w:rsidR="00FC561C" w:rsidRPr="00E845FD" w:rsidRDefault="00FC561C" w:rsidP="00FC561C">
            <w:pPr>
              <w:jc w:val="center"/>
              <w:rPr>
                <w:rFonts w:ascii="Times New Roman" w:hAnsi="Times New Roman" w:cs="Times New Roman"/>
                <w:sz w:val="20"/>
                <w:szCs w:val="20"/>
              </w:rPr>
            </w:pPr>
          </w:p>
          <w:p w14:paraId="1F7075E2" w14:textId="3A1F605B" w:rsidR="00FC561C" w:rsidRDefault="00FC561C" w:rsidP="00FC561C">
            <w:pPr>
              <w:jc w:val="center"/>
              <w:rPr>
                <w:rFonts w:ascii="Times New Roman" w:hAnsi="Times New Roman" w:cs="Times New Roman"/>
                <w:sz w:val="20"/>
                <w:szCs w:val="20"/>
              </w:rPr>
            </w:pPr>
          </w:p>
          <w:p w14:paraId="60C04D89" w14:textId="4C6B6FBD" w:rsidR="005B0CB1" w:rsidRDefault="005B0CB1" w:rsidP="00FC561C">
            <w:pPr>
              <w:jc w:val="center"/>
              <w:rPr>
                <w:rFonts w:ascii="Times New Roman" w:hAnsi="Times New Roman" w:cs="Times New Roman"/>
                <w:sz w:val="20"/>
                <w:szCs w:val="20"/>
              </w:rPr>
            </w:pPr>
          </w:p>
          <w:p w14:paraId="50AA7FE0" w14:textId="37F88287" w:rsidR="005B0CB1" w:rsidRDefault="005B0CB1" w:rsidP="00FC561C">
            <w:pPr>
              <w:jc w:val="center"/>
              <w:rPr>
                <w:rFonts w:ascii="Times New Roman" w:hAnsi="Times New Roman" w:cs="Times New Roman"/>
                <w:sz w:val="20"/>
                <w:szCs w:val="20"/>
              </w:rPr>
            </w:pPr>
          </w:p>
          <w:p w14:paraId="53B439D4" w14:textId="441B4A1D" w:rsidR="005B0CB1" w:rsidRDefault="005B0CB1" w:rsidP="00FC561C">
            <w:pPr>
              <w:jc w:val="center"/>
              <w:rPr>
                <w:rFonts w:ascii="Times New Roman" w:hAnsi="Times New Roman" w:cs="Times New Roman"/>
                <w:sz w:val="20"/>
                <w:szCs w:val="20"/>
              </w:rPr>
            </w:pPr>
          </w:p>
          <w:p w14:paraId="65F71B0A" w14:textId="53D54D09" w:rsidR="005B0CB1" w:rsidRDefault="005B0CB1" w:rsidP="00FC561C">
            <w:pPr>
              <w:jc w:val="center"/>
              <w:rPr>
                <w:rFonts w:ascii="Times New Roman" w:hAnsi="Times New Roman" w:cs="Times New Roman"/>
                <w:sz w:val="20"/>
                <w:szCs w:val="20"/>
              </w:rPr>
            </w:pPr>
          </w:p>
          <w:p w14:paraId="38F93C85" w14:textId="4C938385" w:rsidR="005B0CB1" w:rsidRDefault="005B0CB1" w:rsidP="00FC561C">
            <w:pPr>
              <w:jc w:val="center"/>
              <w:rPr>
                <w:rFonts w:ascii="Times New Roman" w:hAnsi="Times New Roman" w:cs="Times New Roman"/>
                <w:sz w:val="20"/>
                <w:szCs w:val="20"/>
              </w:rPr>
            </w:pPr>
          </w:p>
          <w:p w14:paraId="522970EA" w14:textId="1ADD948E" w:rsidR="005B0CB1" w:rsidRDefault="005B0CB1" w:rsidP="00FC561C">
            <w:pPr>
              <w:jc w:val="center"/>
              <w:rPr>
                <w:rFonts w:ascii="Times New Roman" w:hAnsi="Times New Roman" w:cs="Times New Roman"/>
                <w:sz w:val="20"/>
                <w:szCs w:val="20"/>
              </w:rPr>
            </w:pPr>
          </w:p>
          <w:p w14:paraId="4198D35E" w14:textId="1EF19770" w:rsidR="005B0CB1" w:rsidRDefault="005B0CB1" w:rsidP="00FC561C">
            <w:pPr>
              <w:jc w:val="center"/>
              <w:rPr>
                <w:rFonts w:ascii="Times New Roman" w:hAnsi="Times New Roman" w:cs="Times New Roman"/>
                <w:sz w:val="20"/>
                <w:szCs w:val="20"/>
              </w:rPr>
            </w:pPr>
          </w:p>
          <w:p w14:paraId="354B78CF" w14:textId="2B665DDD" w:rsidR="005B0CB1" w:rsidRDefault="005B0CB1" w:rsidP="00FC561C">
            <w:pPr>
              <w:jc w:val="center"/>
              <w:rPr>
                <w:rFonts w:ascii="Times New Roman" w:hAnsi="Times New Roman" w:cs="Times New Roman"/>
                <w:sz w:val="20"/>
                <w:szCs w:val="20"/>
              </w:rPr>
            </w:pPr>
          </w:p>
          <w:p w14:paraId="112BB7C3" w14:textId="55356A76" w:rsidR="005B0CB1" w:rsidRDefault="005B0CB1" w:rsidP="00FC561C">
            <w:pPr>
              <w:jc w:val="center"/>
              <w:rPr>
                <w:rFonts w:ascii="Times New Roman" w:hAnsi="Times New Roman" w:cs="Times New Roman"/>
                <w:sz w:val="20"/>
                <w:szCs w:val="20"/>
              </w:rPr>
            </w:pPr>
          </w:p>
          <w:p w14:paraId="7D421AAA" w14:textId="6C05D7E1" w:rsidR="005B0CB1" w:rsidRDefault="005B0CB1" w:rsidP="00FC561C">
            <w:pPr>
              <w:jc w:val="center"/>
              <w:rPr>
                <w:rFonts w:ascii="Times New Roman" w:hAnsi="Times New Roman" w:cs="Times New Roman"/>
                <w:sz w:val="20"/>
                <w:szCs w:val="20"/>
              </w:rPr>
            </w:pPr>
          </w:p>
          <w:p w14:paraId="3737B0C6" w14:textId="6E857445" w:rsidR="005B0CB1" w:rsidRDefault="005B0CB1" w:rsidP="00FC561C">
            <w:pPr>
              <w:jc w:val="center"/>
              <w:rPr>
                <w:rFonts w:ascii="Times New Roman" w:hAnsi="Times New Roman" w:cs="Times New Roman"/>
                <w:sz w:val="20"/>
                <w:szCs w:val="20"/>
              </w:rPr>
            </w:pPr>
          </w:p>
          <w:p w14:paraId="10CA5AD4" w14:textId="77777777" w:rsidR="005B0CB1" w:rsidRPr="00E845FD" w:rsidRDefault="005B0CB1" w:rsidP="00FC561C">
            <w:pPr>
              <w:jc w:val="center"/>
              <w:rPr>
                <w:rFonts w:ascii="Times New Roman" w:hAnsi="Times New Roman" w:cs="Times New Roman"/>
                <w:sz w:val="20"/>
                <w:szCs w:val="20"/>
              </w:rPr>
            </w:pPr>
          </w:p>
          <w:p w14:paraId="386721A4" w14:textId="5E11C4D7" w:rsidR="00FC561C" w:rsidRDefault="00FC561C" w:rsidP="00FC561C">
            <w:pPr>
              <w:jc w:val="center"/>
              <w:rPr>
                <w:rFonts w:ascii="Times New Roman" w:hAnsi="Times New Roman" w:cs="Times New Roman"/>
                <w:sz w:val="20"/>
                <w:szCs w:val="20"/>
              </w:rPr>
            </w:pPr>
          </w:p>
          <w:p w14:paraId="6AB96496" w14:textId="6554D1B1" w:rsidR="009D6A0E" w:rsidRDefault="009D6A0E" w:rsidP="00FC561C">
            <w:pPr>
              <w:jc w:val="center"/>
              <w:rPr>
                <w:rFonts w:ascii="Times New Roman" w:hAnsi="Times New Roman" w:cs="Times New Roman"/>
                <w:sz w:val="20"/>
                <w:szCs w:val="20"/>
              </w:rPr>
            </w:pPr>
          </w:p>
          <w:p w14:paraId="01FD4F2B" w14:textId="6E6AE9D9" w:rsidR="009D6A0E" w:rsidRDefault="009D6A0E" w:rsidP="00FC561C">
            <w:pPr>
              <w:jc w:val="center"/>
              <w:rPr>
                <w:rFonts w:ascii="Times New Roman" w:hAnsi="Times New Roman" w:cs="Times New Roman"/>
                <w:sz w:val="20"/>
                <w:szCs w:val="20"/>
              </w:rPr>
            </w:pPr>
          </w:p>
          <w:p w14:paraId="169A1116" w14:textId="77777777" w:rsidR="009D6A0E" w:rsidRDefault="009D6A0E" w:rsidP="00FC561C">
            <w:pPr>
              <w:jc w:val="center"/>
              <w:rPr>
                <w:rFonts w:ascii="Times New Roman" w:hAnsi="Times New Roman" w:cs="Times New Roman"/>
                <w:sz w:val="20"/>
                <w:szCs w:val="20"/>
              </w:rPr>
            </w:pPr>
          </w:p>
          <w:p w14:paraId="4AF2DD30" w14:textId="77777777" w:rsidR="009D6A0E" w:rsidRPr="00E845FD" w:rsidRDefault="009D6A0E" w:rsidP="00FC561C">
            <w:pPr>
              <w:jc w:val="center"/>
              <w:rPr>
                <w:rFonts w:ascii="Times New Roman" w:hAnsi="Times New Roman" w:cs="Times New Roman"/>
                <w:sz w:val="20"/>
                <w:szCs w:val="20"/>
              </w:rPr>
            </w:pPr>
          </w:p>
          <w:p w14:paraId="2EFBC3ED" w14:textId="5BED769E" w:rsidR="0015271D" w:rsidRPr="00E845FD" w:rsidRDefault="0015271D" w:rsidP="00FC561C">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5BD1EB1" w14:textId="6F5544ED" w:rsidR="00FC561C" w:rsidRPr="00E845FD" w:rsidRDefault="00064268" w:rsidP="00FC561C">
            <w:pPr>
              <w:jc w:val="center"/>
              <w:rPr>
                <w:rFonts w:ascii="Times New Roman" w:hAnsi="Times New Roman" w:cs="Times New Roman"/>
                <w:sz w:val="20"/>
                <w:szCs w:val="20"/>
              </w:rPr>
            </w:pPr>
            <w:r>
              <w:rPr>
                <w:rFonts w:ascii="Times New Roman" w:hAnsi="Times New Roman" w:cs="Times New Roman"/>
                <w:sz w:val="20"/>
                <w:szCs w:val="20"/>
              </w:rPr>
              <w:t>§: 112</w:t>
            </w:r>
          </w:p>
          <w:p w14:paraId="44F9EC08" w14:textId="534F6037" w:rsidR="00FC561C" w:rsidRPr="00E845FD" w:rsidRDefault="00FC561C" w:rsidP="00FC561C">
            <w:pPr>
              <w:jc w:val="center"/>
              <w:rPr>
                <w:rFonts w:ascii="Times New Roman" w:hAnsi="Times New Roman" w:cs="Times New Roman"/>
                <w:sz w:val="20"/>
                <w:szCs w:val="20"/>
              </w:rPr>
            </w:pPr>
            <w:r w:rsidRPr="00E845FD">
              <w:rPr>
                <w:rFonts w:ascii="Times New Roman" w:hAnsi="Times New Roman" w:cs="Times New Roman"/>
                <w:sz w:val="20"/>
                <w:szCs w:val="20"/>
              </w:rPr>
              <w:t>O: 1</w:t>
            </w:r>
          </w:p>
        </w:tc>
        <w:tc>
          <w:tcPr>
            <w:tcW w:w="3686" w:type="dxa"/>
            <w:tcBorders>
              <w:top w:val="single" w:sz="4" w:space="0" w:color="auto"/>
              <w:bottom w:val="single" w:sz="4" w:space="0" w:color="auto"/>
            </w:tcBorders>
          </w:tcPr>
          <w:p w14:paraId="0F752EC8" w14:textId="06FF57F5" w:rsidR="007906C8" w:rsidRDefault="00D23DC1" w:rsidP="007906C8">
            <w:pPr>
              <w:pStyle w:val="Normlny0"/>
              <w:jc w:val="center"/>
            </w:pPr>
            <w:r>
              <w:lastRenderedPageBreak/>
              <w:t>§ 46</w:t>
            </w:r>
          </w:p>
          <w:p w14:paraId="1D90759E" w14:textId="77777777" w:rsidR="007906C8" w:rsidRDefault="007906C8" w:rsidP="007906C8">
            <w:pPr>
              <w:pStyle w:val="Normlny0"/>
              <w:jc w:val="center"/>
            </w:pPr>
            <w:r>
              <w:t>Navrhovateľ</w:t>
            </w:r>
          </w:p>
          <w:p w14:paraId="49FCE266" w14:textId="77777777" w:rsidR="007906C8" w:rsidRDefault="007906C8" w:rsidP="007906C8">
            <w:pPr>
              <w:pStyle w:val="Normlny0"/>
              <w:jc w:val="both"/>
            </w:pPr>
          </w:p>
          <w:p w14:paraId="39169B4D" w14:textId="0A2ED434" w:rsidR="009D6A0E" w:rsidRDefault="009D6A0E" w:rsidP="009D6A0E">
            <w:pPr>
              <w:pStyle w:val="Normlny0"/>
              <w:jc w:val="both"/>
            </w:pPr>
            <w:r>
              <w:t>(1) Návrh na registráciu môže podať len ten, koho na to oprávňuje tento zákon, Obchod</w:t>
            </w:r>
            <w:r w:rsidRPr="00BC1B86">
              <w:t>ný zákonník alebo osobitný predpis.</w:t>
            </w:r>
            <w:r w:rsidR="00BC1B86" w:rsidRPr="00BC1B86">
              <w:rPr>
                <w:vertAlign w:val="superscript"/>
              </w:rPr>
              <w:t>41</w:t>
            </w:r>
            <w:r w:rsidRPr="00BC1B86">
              <w:t>)</w:t>
            </w:r>
          </w:p>
          <w:p w14:paraId="3350AFE4" w14:textId="77777777" w:rsidR="009D6A0E" w:rsidRDefault="009D6A0E" w:rsidP="009D6A0E">
            <w:pPr>
              <w:pStyle w:val="Normlny0"/>
              <w:jc w:val="both"/>
            </w:pPr>
          </w:p>
          <w:p w14:paraId="39788C47" w14:textId="77777777" w:rsidR="009D6A0E" w:rsidRDefault="009D6A0E" w:rsidP="009D6A0E">
            <w:pPr>
              <w:pStyle w:val="Normlny0"/>
              <w:jc w:val="both"/>
            </w:pPr>
            <w:r>
              <w:t>(2) Návrh na registráciu založenej verejnej obchodnej spoločnosti a založenej komanditnej spoločnosti podávajú všetci spoločníci.</w:t>
            </w:r>
          </w:p>
          <w:p w14:paraId="60AA6073" w14:textId="77777777" w:rsidR="009D6A0E" w:rsidRDefault="009D6A0E" w:rsidP="009D6A0E">
            <w:pPr>
              <w:pStyle w:val="Normlny0"/>
              <w:jc w:val="both"/>
            </w:pPr>
          </w:p>
          <w:p w14:paraId="034301C2" w14:textId="77777777" w:rsidR="009D6A0E" w:rsidRDefault="009D6A0E" w:rsidP="009D6A0E">
            <w:pPr>
              <w:pStyle w:val="Normlny0"/>
              <w:jc w:val="both"/>
            </w:pPr>
            <w:r>
              <w:t xml:space="preserve">(3) Návrh na registráciu založenej spoločnosti s ručením obmedzeným podávajú všetci konatelia. </w:t>
            </w:r>
          </w:p>
          <w:p w14:paraId="3CA72B1F" w14:textId="77777777" w:rsidR="009D6A0E" w:rsidRDefault="009D6A0E" w:rsidP="009D6A0E">
            <w:pPr>
              <w:pStyle w:val="Normlny0"/>
              <w:jc w:val="both"/>
            </w:pPr>
          </w:p>
          <w:p w14:paraId="742E0E37" w14:textId="77777777" w:rsidR="009D6A0E" w:rsidRDefault="009D6A0E" w:rsidP="009D6A0E">
            <w:pPr>
              <w:pStyle w:val="Normlny0"/>
              <w:jc w:val="both"/>
            </w:pPr>
            <w:r>
              <w:t>(4) Návrh na registráciu založenej akciovej spoločnosti, založenej jednoduchej spoločnosti na akcie a založeného družstva podávajú všetci členovia predstavenstva.</w:t>
            </w:r>
          </w:p>
          <w:p w14:paraId="25E44F8A" w14:textId="77777777" w:rsidR="009D6A0E" w:rsidRDefault="009D6A0E" w:rsidP="009D6A0E">
            <w:pPr>
              <w:pStyle w:val="Normlny0"/>
              <w:jc w:val="both"/>
            </w:pPr>
          </w:p>
          <w:p w14:paraId="42CC28D7" w14:textId="77777777" w:rsidR="009D6A0E" w:rsidRDefault="009D6A0E" w:rsidP="009D6A0E">
            <w:pPr>
              <w:pStyle w:val="Normlny0"/>
              <w:jc w:val="both"/>
            </w:pPr>
            <w:r>
              <w:t xml:space="preserve">(5) Návrh na registráciu založeného štátneho podniku podáva zakladateľ. </w:t>
            </w:r>
          </w:p>
          <w:p w14:paraId="2D47936D" w14:textId="77777777" w:rsidR="009D6A0E" w:rsidRDefault="009D6A0E" w:rsidP="009D6A0E">
            <w:pPr>
              <w:pStyle w:val="Normlny0"/>
              <w:jc w:val="both"/>
            </w:pPr>
          </w:p>
          <w:p w14:paraId="2DEF95D7" w14:textId="77777777" w:rsidR="009D6A0E" w:rsidRDefault="009D6A0E" w:rsidP="009D6A0E">
            <w:pPr>
              <w:pStyle w:val="Normlny0"/>
              <w:jc w:val="both"/>
            </w:pPr>
            <w:r>
              <w:lastRenderedPageBreak/>
              <w:t>(6) Návrh na registráciu založenej pobočky zahraničnej právnickej osoby podáva zahraničná právnická osoba.</w:t>
            </w:r>
          </w:p>
          <w:p w14:paraId="5B541965" w14:textId="77777777" w:rsidR="009D6A0E" w:rsidRDefault="009D6A0E" w:rsidP="009D6A0E">
            <w:pPr>
              <w:pStyle w:val="Normlny0"/>
              <w:jc w:val="both"/>
            </w:pPr>
          </w:p>
          <w:p w14:paraId="445F0BB0" w14:textId="77777777" w:rsidR="009D6A0E" w:rsidRDefault="009D6A0E" w:rsidP="009D6A0E">
            <w:pPr>
              <w:pStyle w:val="Normlny0"/>
              <w:jc w:val="both"/>
            </w:pPr>
            <w:r>
              <w:t>(7) Návrh na registráciu spoločnosti s ručením obmedzeným a akciovej spoločnosti, ktorá je premenenou spoločnosťou v dôsledku cezhraničnej zmeny právnej formy, podáva štatutárny orgán spoločnosti, ktorá cezhranične mení právnu formu.</w:t>
            </w:r>
          </w:p>
          <w:p w14:paraId="0D502A2B" w14:textId="77777777" w:rsidR="009D6A0E" w:rsidRDefault="009D6A0E" w:rsidP="009D6A0E">
            <w:pPr>
              <w:pStyle w:val="Normlny0"/>
              <w:jc w:val="both"/>
            </w:pPr>
          </w:p>
          <w:p w14:paraId="576E752F" w14:textId="77777777" w:rsidR="009D6A0E" w:rsidRDefault="009D6A0E" w:rsidP="009D6A0E">
            <w:pPr>
              <w:pStyle w:val="Normlny0"/>
              <w:jc w:val="both"/>
            </w:pPr>
            <w:r>
              <w:t xml:space="preserve">(8) Návrh na registráciu pri zmene zápisu podáva zapísaná osoba. </w:t>
            </w:r>
          </w:p>
          <w:p w14:paraId="43926371" w14:textId="77777777" w:rsidR="009D6A0E" w:rsidRDefault="009D6A0E" w:rsidP="009D6A0E">
            <w:pPr>
              <w:pStyle w:val="Normlny0"/>
              <w:jc w:val="both"/>
            </w:pPr>
          </w:p>
          <w:p w14:paraId="61FDB7F2" w14:textId="77777777" w:rsidR="009D6A0E" w:rsidRDefault="009D6A0E" w:rsidP="009D6A0E">
            <w:pPr>
              <w:pStyle w:val="Normlny0"/>
              <w:jc w:val="both"/>
            </w:pPr>
            <w:r>
              <w:t>(9) Návrh na registráciu pri zmene zápisu, ak ide o zápis alebo výmaz záložného práva na obchodný podiel v spoločnosti s ručením obmedzeným alebo v komanditnej spoločnosti alebo zmenu v osobe záložného veriteľa, podáva záložný veriteľ alebo záložca.</w:t>
            </w:r>
          </w:p>
          <w:p w14:paraId="5D86AD35" w14:textId="77777777" w:rsidR="009D6A0E" w:rsidRDefault="009D6A0E" w:rsidP="009D6A0E">
            <w:pPr>
              <w:pStyle w:val="Normlny0"/>
              <w:jc w:val="both"/>
            </w:pPr>
          </w:p>
          <w:p w14:paraId="12AFB27B" w14:textId="77777777" w:rsidR="009D6A0E" w:rsidRDefault="009D6A0E" w:rsidP="009D6A0E">
            <w:pPr>
              <w:pStyle w:val="Normlny0"/>
              <w:jc w:val="both"/>
            </w:pPr>
            <w:r>
              <w:t>(10) Návrh na registráciu pri zmene zápisu zapísaných údajov, ak je spoločnosť v konkurznom konaní alebo reštrukturalizačnom konaní, podáva štatutárny orgán zapísanej osoby.</w:t>
            </w:r>
          </w:p>
          <w:p w14:paraId="795EE58F" w14:textId="77777777" w:rsidR="009D6A0E" w:rsidRDefault="009D6A0E" w:rsidP="009D6A0E">
            <w:pPr>
              <w:pStyle w:val="Normlny0"/>
              <w:jc w:val="both"/>
            </w:pPr>
            <w:r>
              <w:t xml:space="preserve"> </w:t>
            </w:r>
          </w:p>
          <w:p w14:paraId="489986BA" w14:textId="77777777" w:rsidR="009D6A0E" w:rsidRDefault="009D6A0E" w:rsidP="009D6A0E">
            <w:pPr>
              <w:pStyle w:val="Normlny0"/>
              <w:jc w:val="both"/>
            </w:pPr>
            <w:r>
              <w:t xml:space="preserve">(11) Návrh na registráciu pri výmaze zapísaných údajov z obchodného registra, ak ide o zrušenie spoločnosti s likvidáciou, podáva likvidátor. </w:t>
            </w:r>
          </w:p>
          <w:p w14:paraId="44D25713" w14:textId="77777777" w:rsidR="009D6A0E" w:rsidRDefault="009D6A0E" w:rsidP="009D6A0E">
            <w:pPr>
              <w:pStyle w:val="Normlny0"/>
              <w:jc w:val="both"/>
            </w:pPr>
          </w:p>
          <w:p w14:paraId="54635502" w14:textId="2554B64F" w:rsidR="009D6A0E" w:rsidRPr="00BC1B86" w:rsidRDefault="009D6A0E" w:rsidP="009D6A0E">
            <w:pPr>
              <w:pStyle w:val="Normlny0"/>
              <w:jc w:val="both"/>
            </w:pPr>
            <w:r>
              <w:t xml:space="preserve">(12) Návrh na registráciu pri výmaze zapísaných údajov z obchodného registra, ak ide o zrušenie spoločnosti bez likvidácie, podáva štatutárny orgán zapísanej osoby </w:t>
            </w:r>
            <w:r>
              <w:lastRenderedPageBreak/>
              <w:t>alebo ten, koho na to oprávňuje osobitný pred</w:t>
            </w:r>
            <w:r w:rsidRPr="00BC1B86">
              <w:t>pis.</w:t>
            </w:r>
            <w:r w:rsidR="00BC1B86" w:rsidRPr="00BC1B86">
              <w:rPr>
                <w:vertAlign w:val="superscript"/>
              </w:rPr>
              <w:t>42</w:t>
            </w:r>
            <w:r w:rsidRPr="00BC1B86">
              <w:t xml:space="preserve">) </w:t>
            </w:r>
          </w:p>
          <w:p w14:paraId="01C11728" w14:textId="77777777" w:rsidR="009D6A0E" w:rsidRPr="00BC1B86" w:rsidRDefault="009D6A0E" w:rsidP="009D6A0E">
            <w:pPr>
              <w:pStyle w:val="Normlny0"/>
              <w:jc w:val="both"/>
            </w:pPr>
          </w:p>
          <w:p w14:paraId="4342BF73" w14:textId="67A1FC72" w:rsidR="00E14728" w:rsidRPr="00BC1B86" w:rsidRDefault="009D6A0E" w:rsidP="009D6A0E">
            <w:pPr>
              <w:pStyle w:val="Normlny0"/>
              <w:jc w:val="both"/>
            </w:pPr>
            <w:r w:rsidRPr="00BC1B86">
              <w:t>(13) Návrh na registráciu pri výmaze zapísaných údajov z obchodného registra, ak ide o pobočku zahraničnej právnickej osoby podáva zahraničná právnická osoba.</w:t>
            </w:r>
          </w:p>
          <w:p w14:paraId="123DE5F3" w14:textId="77777777" w:rsidR="009D6A0E" w:rsidRPr="00BC1B86" w:rsidRDefault="009D6A0E" w:rsidP="007906C8">
            <w:pPr>
              <w:pStyle w:val="Normlny0"/>
              <w:jc w:val="both"/>
            </w:pPr>
          </w:p>
          <w:p w14:paraId="0DE20E09" w14:textId="116F58DA" w:rsidR="005B0CB1" w:rsidRPr="00BC1B86" w:rsidRDefault="00E14728" w:rsidP="007906C8">
            <w:pPr>
              <w:pStyle w:val="Normlny0"/>
              <w:jc w:val="both"/>
            </w:pPr>
            <w:r w:rsidRPr="00BC1B86">
              <w:t xml:space="preserve">Poznámky pod čiarou k odkazom </w:t>
            </w:r>
            <w:r w:rsidR="00BC1B86" w:rsidRPr="00BC1B86">
              <w:t xml:space="preserve">41 </w:t>
            </w:r>
            <w:r w:rsidR="009D6A0E" w:rsidRPr="00BC1B86">
              <w:t>a 4</w:t>
            </w:r>
            <w:r w:rsidR="00BC1B86" w:rsidRPr="00BC1B86">
              <w:t>2</w:t>
            </w:r>
            <w:r w:rsidR="005B0CB1" w:rsidRPr="00BC1B86">
              <w:t xml:space="preserve"> znejú: </w:t>
            </w:r>
          </w:p>
          <w:p w14:paraId="1CDABB3B" w14:textId="0E4D7E09" w:rsidR="005B0CB1" w:rsidRPr="00BC1B86" w:rsidRDefault="005B0CB1" w:rsidP="007906C8">
            <w:pPr>
              <w:pStyle w:val="Normlny0"/>
              <w:jc w:val="both"/>
            </w:pPr>
          </w:p>
          <w:p w14:paraId="2C2C0100" w14:textId="4126DACE" w:rsidR="00E14728" w:rsidRPr="00BC1B86" w:rsidRDefault="00BC1B86" w:rsidP="007906C8">
            <w:pPr>
              <w:pStyle w:val="Normlny0"/>
              <w:jc w:val="both"/>
            </w:pPr>
            <w:r w:rsidRPr="00BC1B86">
              <w:rPr>
                <w:vertAlign w:val="superscript"/>
              </w:rPr>
              <w:t>41</w:t>
            </w:r>
            <w:r w:rsidR="005B0CB1" w:rsidRPr="00BC1B86">
              <w:t xml:space="preserve">) </w:t>
            </w:r>
            <w:r w:rsidRPr="00BC1B86">
              <w:t>Napríklad § 66 ods. 1 zákona č. 483/2001 Z. z. v znení neskorších predpisov, § 118 ods. 6 a § 120 ods. 6 zákona č. 43/2004 Z. z. o starobnom dôchodkovom sporení a o zmene a doplnení niektorých zákonov v znení neskorších predpisov, § 6 ods. 1 zákona č. 562/2004 Z. z., § 74 ods. 6 a § 76 ods. 7 zákona č. 650/2004 Z. z. o doplnkovom dôchodkovom sporení a o zmene a doplnení niektorých zákonov v znení neskorších predpisov, § 12 zákona č. 371/2014 Z. z. v znení neskorších predpisov.</w:t>
            </w:r>
          </w:p>
          <w:p w14:paraId="3829B579" w14:textId="70647FE2" w:rsidR="00D23DC1" w:rsidRDefault="00BC1B86" w:rsidP="007906C8">
            <w:pPr>
              <w:pStyle w:val="Normlny0"/>
              <w:jc w:val="both"/>
            </w:pPr>
            <w:r w:rsidRPr="00BC1B86">
              <w:rPr>
                <w:vertAlign w:val="superscript"/>
              </w:rPr>
              <w:t>42</w:t>
            </w:r>
            <w:r w:rsidR="005B0CB1" w:rsidRPr="00BC1B86">
              <w:t xml:space="preserve">) </w:t>
            </w:r>
            <w:r w:rsidR="009D6A0E" w:rsidRPr="00BC1B86">
              <w:t>§</w:t>
            </w:r>
            <w:r w:rsidR="009D6A0E" w:rsidRPr="009D6A0E">
              <w:t xml:space="preserve"> 15 zákona č. 111/1990 Zb. o štátnom podniku v znení neskorších predpisov.  </w:t>
            </w:r>
          </w:p>
          <w:p w14:paraId="62939836" w14:textId="09F0F87B" w:rsidR="005B0CB1" w:rsidRDefault="005B0CB1" w:rsidP="007906C8">
            <w:pPr>
              <w:pStyle w:val="Normlny0"/>
              <w:jc w:val="both"/>
            </w:pPr>
            <w:r w:rsidRPr="005B0CB1">
              <w:t xml:space="preserve">  </w:t>
            </w:r>
          </w:p>
          <w:p w14:paraId="7C792B18" w14:textId="77777777" w:rsidR="00064268" w:rsidRDefault="00064268" w:rsidP="007906C8">
            <w:pPr>
              <w:pStyle w:val="Normlny0"/>
              <w:jc w:val="both"/>
            </w:pPr>
          </w:p>
          <w:p w14:paraId="572C9198" w14:textId="5C0D7CC8" w:rsidR="005B0CB1" w:rsidRDefault="005B0CB1" w:rsidP="007906C8">
            <w:pPr>
              <w:pStyle w:val="Normlny0"/>
              <w:jc w:val="both"/>
            </w:pPr>
          </w:p>
          <w:p w14:paraId="56D4EC73" w14:textId="31F4731D" w:rsidR="005B0CB1" w:rsidRDefault="00064268" w:rsidP="005B0CB1">
            <w:pPr>
              <w:pStyle w:val="Normlny0"/>
              <w:jc w:val="center"/>
            </w:pPr>
            <w:r>
              <w:t>§ 112</w:t>
            </w:r>
          </w:p>
          <w:p w14:paraId="417FE972" w14:textId="77777777" w:rsidR="005B0CB1" w:rsidRDefault="005B0CB1" w:rsidP="005B0CB1">
            <w:pPr>
              <w:pStyle w:val="Normlny0"/>
              <w:jc w:val="both"/>
            </w:pPr>
          </w:p>
          <w:p w14:paraId="18B14ED3" w14:textId="77777777" w:rsidR="00FC561C" w:rsidRDefault="009D6A0E" w:rsidP="005B0CB1">
            <w:pPr>
              <w:pStyle w:val="Normlny0"/>
              <w:jc w:val="both"/>
            </w:pPr>
            <w:r w:rsidRPr="009D6A0E">
              <w:t>(1) Osoba oprávnená konať v mene právnickej osoby je povinná do 30 dní odo dňa uvedeného v rozhodnutí spoločníkov alebo príslušného orgánu zapísanej osoby, inak odo dňa, keď bolo toto rozhodnutie prijaté, alebo odo dňa, keď nastali účinky právnej skutočnosti, podať návrh na registráciu.</w:t>
            </w:r>
          </w:p>
          <w:p w14:paraId="419F5A4C" w14:textId="76FE668E" w:rsidR="009D6A0E" w:rsidRPr="00E845FD" w:rsidRDefault="009D6A0E" w:rsidP="005B0CB1">
            <w:pPr>
              <w:pStyle w:val="Normlny0"/>
              <w:jc w:val="both"/>
            </w:pPr>
          </w:p>
        </w:tc>
        <w:tc>
          <w:tcPr>
            <w:tcW w:w="827" w:type="dxa"/>
            <w:tcBorders>
              <w:top w:val="single" w:sz="4" w:space="0" w:color="auto"/>
              <w:bottom w:val="single" w:sz="4" w:space="0" w:color="auto"/>
            </w:tcBorders>
          </w:tcPr>
          <w:p w14:paraId="1957DFF1" w14:textId="4A7EDAE5" w:rsidR="00FC561C" w:rsidRPr="00E845FD" w:rsidRDefault="0015271D" w:rsidP="0015271D">
            <w:pPr>
              <w:pStyle w:val="Normlny0"/>
              <w:jc w:val="center"/>
            </w:pPr>
            <w:r w:rsidRPr="00E845FD">
              <w:lastRenderedPageBreak/>
              <w:t>Ú</w:t>
            </w:r>
          </w:p>
        </w:tc>
        <w:tc>
          <w:tcPr>
            <w:tcW w:w="1418" w:type="dxa"/>
            <w:tcBorders>
              <w:top w:val="single" w:sz="4" w:space="0" w:color="auto"/>
              <w:bottom w:val="single" w:sz="4" w:space="0" w:color="auto"/>
            </w:tcBorders>
          </w:tcPr>
          <w:p w14:paraId="5B36DB38" w14:textId="77777777" w:rsidR="00FC561C" w:rsidRPr="00E845FD" w:rsidRDefault="00FC561C" w:rsidP="00FC561C">
            <w:pPr>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6284D5CC" w14:textId="77777777" w:rsidR="00FC561C" w:rsidRPr="00E845FD" w:rsidRDefault="00FC561C" w:rsidP="00FC561C">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1D0AE6E0" w14:textId="77777777" w:rsidR="00FC561C" w:rsidRPr="00E845FD" w:rsidRDefault="00FC561C" w:rsidP="00FC561C">
            <w:pPr>
              <w:jc w:val="center"/>
              <w:rPr>
                <w:rFonts w:ascii="Times New Roman" w:hAnsi="Times New Roman" w:cs="Times New Roman"/>
                <w:sz w:val="20"/>
                <w:szCs w:val="20"/>
                <w:highlight w:val="yellow"/>
              </w:rPr>
            </w:pPr>
          </w:p>
        </w:tc>
      </w:tr>
      <w:tr w:rsidR="0015271D" w:rsidRPr="00E845FD" w14:paraId="0CDBDA0C" w14:textId="77777777" w:rsidTr="00370010">
        <w:tc>
          <w:tcPr>
            <w:tcW w:w="988" w:type="dxa"/>
            <w:tcBorders>
              <w:top w:val="single" w:sz="4" w:space="0" w:color="auto"/>
              <w:bottom w:val="single" w:sz="4" w:space="0" w:color="auto"/>
            </w:tcBorders>
          </w:tcPr>
          <w:p w14:paraId="5016FCD6" w14:textId="77777777" w:rsidR="0015271D" w:rsidRPr="00E845FD" w:rsidRDefault="0015271D" w:rsidP="0015271D">
            <w:pPr>
              <w:pStyle w:val="CM4"/>
              <w:jc w:val="both"/>
              <w:rPr>
                <w:rFonts w:ascii="Times New Roman" w:hAnsi="Times New Roman"/>
                <w:b/>
                <w:color w:val="000000"/>
                <w:sz w:val="20"/>
                <w:szCs w:val="20"/>
              </w:rPr>
            </w:pPr>
            <w:r w:rsidRPr="00E845FD">
              <w:rPr>
                <w:rFonts w:ascii="Times New Roman" w:hAnsi="Times New Roman"/>
                <w:b/>
                <w:color w:val="000000"/>
                <w:sz w:val="20"/>
                <w:szCs w:val="20"/>
              </w:rPr>
              <w:lastRenderedPageBreak/>
              <w:t>Č: 28</w:t>
            </w:r>
          </w:p>
          <w:p w14:paraId="1CEE7A82" w14:textId="77777777" w:rsidR="0015271D" w:rsidRPr="00E845FD" w:rsidRDefault="0015271D" w:rsidP="0015271D">
            <w:pPr>
              <w:pStyle w:val="CM4"/>
              <w:jc w:val="both"/>
              <w:rPr>
                <w:rFonts w:ascii="Times New Roman" w:hAnsi="Times New Roman"/>
                <w:b/>
                <w:color w:val="000000"/>
                <w:sz w:val="20"/>
                <w:szCs w:val="20"/>
              </w:rPr>
            </w:pPr>
            <w:r w:rsidRPr="00E845FD">
              <w:rPr>
                <w:rFonts w:ascii="Times New Roman" w:hAnsi="Times New Roman"/>
                <w:b/>
                <w:color w:val="000000"/>
                <w:sz w:val="20"/>
                <w:szCs w:val="20"/>
              </w:rPr>
              <w:t>P: a)</w:t>
            </w:r>
          </w:p>
        </w:tc>
        <w:tc>
          <w:tcPr>
            <w:tcW w:w="2268" w:type="dxa"/>
            <w:tcBorders>
              <w:top w:val="single" w:sz="4" w:space="0" w:color="auto"/>
              <w:bottom w:val="single" w:sz="4" w:space="0" w:color="auto"/>
            </w:tcBorders>
          </w:tcPr>
          <w:p w14:paraId="03DE7BC3" w14:textId="77777777" w:rsidR="0015271D" w:rsidRPr="00E845FD" w:rsidRDefault="0015271D" w:rsidP="0015271D">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28 </w:t>
            </w:r>
          </w:p>
          <w:p w14:paraId="093E939A" w14:textId="77777777" w:rsidR="0015271D" w:rsidRPr="00E845FD" w:rsidRDefault="0015271D" w:rsidP="0015271D">
            <w:pPr>
              <w:pStyle w:val="CM4"/>
              <w:jc w:val="both"/>
              <w:rPr>
                <w:rFonts w:ascii="Times New Roman" w:hAnsi="Times New Roman"/>
                <w:color w:val="000000"/>
                <w:sz w:val="20"/>
                <w:szCs w:val="20"/>
              </w:rPr>
            </w:pPr>
          </w:p>
          <w:p w14:paraId="40B1316B" w14:textId="77777777" w:rsidR="0015271D" w:rsidRPr="00E845FD" w:rsidRDefault="0015271D" w:rsidP="0015271D">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Sankcie </w:t>
            </w:r>
          </w:p>
          <w:p w14:paraId="68C1B1BB" w14:textId="77777777" w:rsidR="0015271D" w:rsidRPr="00E845FD" w:rsidRDefault="0015271D" w:rsidP="0015271D">
            <w:pPr>
              <w:pStyle w:val="CM4"/>
              <w:jc w:val="both"/>
              <w:rPr>
                <w:rFonts w:ascii="Times New Roman" w:hAnsi="Times New Roman"/>
                <w:color w:val="000000"/>
                <w:sz w:val="20"/>
                <w:szCs w:val="20"/>
              </w:rPr>
            </w:pPr>
          </w:p>
          <w:p w14:paraId="69CC474C" w14:textId="77777777" w:rsidR="0015271D" w:rsidRPr="00E845FD" w:rsidRDefault="0015271D" w:rsidP="0015271D">
            <w:pPr>
              <w:pStyle w:val="CM4"/>
              <w:jc w:val="both"/>
              <w:rPr>
                <w:rFonts w:ascii="Times New Roman" w:hAnsi="Times New Roman"/>
                <w:color w:val="000000"/>
                <w:sz w:val="20"/>
                <w:szCs w:val="20"/>
              </w:rPr>
            </w:pPr>
            <w:r w:rsidRPr="00E845FD">
              <w:rPr>
                <w:rFonts w:ascii="Times New Roman" w:hAnsi="Times New Roman"/>
                <w:color w:val="000000"/>
                <w:sz w:val="20"/>
                <w:szCs w:val="20"/>
              </w:rPr>
              <w:t>Členské štáty stanovia primerané sankcie aspoň v prípade:</w:t>
            </w:r>
          </w:p>
          <w:p w14:paraId="5CD80BD2" w14:textId="77777777" w:rsidR="0015271D" w:rsidRPr="00E845FD" w:rsidRDefault="0015271D" w:rsidP="0015271D">
            <w:pPr>
              <w:pStyle w:val="CM4"/>
              <w:jc w:val="both"/>
              <w:rPr>
                <w:rFonts w:ascii="Times New Roman" w:hAnsi="Times New Roman"/>
                <w:color w:val="000000"/>
                <w:sz w:val="20"/>
                <w:szCs w:val="20"/>
              </w:rPr>
            </w:pPr>
          </w:p>
          <w:p w14:paraId="674A4FA1" w14:textId="77777777" w:rsidR="0015271D" w:rsidRPr="00E845FD" w:rsidRDefault="0015271D" w:rsidP="0015271D">
            <w:pPr>
              <w:pStyle w:val="CM4"/>
              <w:jc w:val="both"/>
              <w:rPr>
                <w:rFonts w:ascii="Times New Roman" w:hAnsi="Times New Roman"/>
                <w:color w:val="000000"/>
                <w:sz w:val="20"/>
                <w:szCs w:val="20"/>
              </w:rPr>
            </w:pPr>
            <w:r w:rsidRPr="00E845FD">
              <w:rPr>
                <w:rFonts w:ascii="Times New Roman" w:hAnsi="Times New Roman"/>
                <w:color w:val="000000"/>
                <w:sz w:val="20"/>
                <w:szCs w:val="20"/>
              </w:rPr>
              <w:t>a)  nezverejnenia účtovných dokladov, ako to vyžaduje článok 14 písm. f);</w:t>
            </w:r>
          </w:p>
        </w:tc>
        <w:tc>
          <w:tcPr>
            <w:tcW w:w="850" w:type="dxa"/>
            <w:tcBorders>
              <w:top w:val="single" w:sz="4" w:space="0" w:color="auto"/>
              <w:bottom w:val="single" w:sz="4" w:space="0" w:color="auto"/>
            </w:tcBorders>
          </w:tcPr>
          <w:p w14:paraId="28DDB340" w14:textId="77777777" w:rsidR="0015271D" w:rsidRPr="00E845FD" w:rsidRDefault="0015271D" w:rsidP="0015271D">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6284A64C" w14:textId="77777777"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3B092C5" w14:textId="77777777" w:rsidR="0015271D" w:rsidRPr="00E845FD" w:rsidRDefault="0015271D" w:rsidP="0015271D">
            <w:pPr>
              <w:jc w:val="center"/>
              <w:rPr>
                <w:rFonts w:ascii="Times New Roman" w:hAnsi="Times New Roman" w:cs="Times New Roman"/>
                <w:sz w:val="20"/>
                <w:szCs w:val="20"/>
              </w:rPr>
            </w:pPr>
          </w:p>
          <w:p w14:paraId="237A8748" w14:textId="77777777" w:rsidR="0015271D" w:rsidRPr="00E845FD" w:rsidRDefault="0015271D" w:rsidP="0015271D">
            <w:pPr>
              <w:jc w:val="center"/>
              <w:rPr>
                <w:rFonts w:ascii="Times New Roman" w:hAnsi="Times New Roman" w:cs="Times New Roman"/>
                <w:sz w:val="20"/>
                <w:szCs w:val="20"/>
              </w:rPr>
            </w:pPr>
          </w:p>
          <w:p w14:paraId="7D1412BD" w14:textId="77777777" w:rsidR="0015271D" w:rsidRPr="00E845FD" w:rsidRDefault="0015271D" w:rsidP="0015271D">
            <w:pPr>
              <w:jc w:val="center"/>
              <w:rPr>
                <w:rFonts w:ascii="Times New Roman" w:hAnsi="Times New Roman" w:cs="Times New Roman"/>
                <w:sz w:val="20"/>
                <w:szCs w:val="20"/>
              </w:rPr>
            </w:pPr>
          </w:p>
          <w:p w14:paraId="0F2F5E9F" w14:textId="77777777" w:rsidR="0015271D" w:rsidRPr="00E845FD" w:rsidRDefault="0015271D" w:rsidP="0015271D">
            <w:pPr>
              <w:jc w:val="center"/>
              <w:rPr>
                <w:rFonts w:ascii="Times New Roman" w:hAnsi="Times New Roman" w:cs="Times New Roman"/>
                <w:sz w:val="20"/>
                <w:szCs w:val="20"/>
              </w:rPr>
            </w:pPr>
          </w:p>
          <w:p w14:paraId="6BD059C0" w14:textId="77777777" w:rsidR="0015271D" w:rsidRPr="00E845FD" w:rsidRDefault="0015271D" w:rsidP="0015271D">
            <w:pPr>
              <w:jc w:val="center"/>
              <w:rPr>
                <w:rFonts w:ascii="Times New Roman" w:hAnsi="Times New Roman" w:cs="Times New Roman"/>
                <w:sz w:val="20"/>
                <w:szCs w:val="20"/>
              </w:rPr>
            </w:pPr>
          </w:p>
          <w:p w14:paraId="08E756D9" w14:textId="147D7C7D" w:rsidR="0015271D" w:rsidRPr="00E845FD" w:rsidRDefault="0015271D" w:rsidP="0015271D">
            <w:pPr>
              <w:jc w:val="center"/>
              <w:rPr>
                <w:rFonts w:ascii="Times New Roman" w:hAnsi="Times New Roman" w:cs="Times New Roman"/>
                <w:sz w:val="20"/>
                <w:szCs w:val="20"/>
              </w:rPr>
            </w:pPr>
          </w:p>
          <w:p w14:paraId="2D1D7425" w14:textId="5DFD73C6" w:rsidR="0015271D" w:rsidRPr="00E845FD" w:rsidRDefault="0015271D" w:rsidP="0015271D">
            <w:pPr>
              <w:jc w:val="center"/>
              <w:rPr>
                <w:rFonts w:ascii="Times New Roman" w:hAnsi="Times New Roman" w:cs="Times New Roman"/>
                <w:sz w:val="20"/>
                <w:szCs w:val="20"/>
              </w:rPr>
            </w:pPr>
          </w:p>
          <w:p w14:paraId="5F4F65F1" w14:textId="77777777" w:rsidR="0015271D" w:rsidRPr="00E845FD" w:rsidRDefault="0015271D" w:rsidP="0015271D">
            <w:pPr>
              <w:jc w:val="center"/>
              <w:rPr>
                <w:rFonts w:ascii="Times New Roman" w:hAnsi="Times New Roman" w:cs="Times New Roman"/>
                <w:sz w:val="20"/>
                <w:szCs w:val="20"/>
              </w:rPr>
            </w:pPr>
          </w:p>
          <w:p w14:paraId="2110BC3B" w14:textId="4A2EA9E9" w:rsidR="0015271D" w:rsidRDefault="0015271D" w:rsidP="0015271D">
            <w:pPr>
              <w:jc w:val="center"/>
              <w:rPr>
                <w:rFonts w:ascii="Times New Roman" w:hAnsi="Times New Roman" w:cs="Times New Roman"/>
                <w:sz w:val="20"/>
                <w:szCs w:val="20"/>
              </w:rPr>
            </w:pPr>
          </w:p>
          <w:p w14:paraId="7B392F06" w14:textId="07C1B467" w:rsidR="005B0CB1" w:rsidRDefault="005B0CB1" w:rsidP="0015271D">
            <w:pPr>
              <w:jc w:val="center"/>
              <w:rPr>
                <w:rFonts w:ascii="Times New Roman" w:hAnsi="Times New Roman" w:cs="Times New Roman"/>
                <w:sz w:val="20"/>
                <w:szCs w:val="20"/>
              </w:rPr>
            </w:pPr>
          </w:p>
          <w:p w14:paraId="3A4050E0" w14:textId="77777777" w:rsidR="0015271D" w:rsidRPr="00E845FD" w:rsidRDefault="0015271D" w:rsidP="0015271D">
            <w:pPr>
              <w:jc w:val="center"/>
              <w:rPr>
                <w:rFonts w:ascii="Times New Roman" w:hAnsi="Times New Roman" w:cs="Times New Roman"/>
                <w:sz w:val="20"/>
                <w:szCs w:val="20"/>
              </w:rPr>
            </w:pPr>
          </w:p>
          <w:p w14:paraId="5C3256F8" w14:textId="506B80D5"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6BC39D85" w14:textId="121BC83F"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6B9F305" w14:textId="0A6D3B71" w:rsidR="0015271D" w:rsidRPr="00E845FD" w:rsidRDefault="009D6A0E" w:rsidP="0015271D">
            <w:pPr>
              <w:jc w:val="center"/>
              <w:rPr>
                <w:rFonts w:ascii="Times New Roman" w:hAnsi="Times New Roman" w:cs="Times New Roman"/>
                <w:sz w:val="20"/>
                <w:szCs w:val="20"/>
              </w:rPr>
            </w:pPr>
            <w:r>
              <w:rPr>
                <w:rFonts w:ascii="Times New Roman" w:hAnsi="Times New Roman" w:cs="Times New Roman"/>
                <w:sz w:val="20"/>
                <w:szCs w:val="20"/>
              </w:rPr>
              <w:t>§: 113</w:t>
            </w:r>
          </w:p>
          <w:p w14:paraId="16ACDC9D" w14:textId="2DED3DD9"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30375E05" w14:textId="15B276A0"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P:</w:t>
            </w:r>
            <w:r w:rsidR="005B0CB1">
              <w:rPr>
                <w:rFonts w:ascii="Times New Roman" w:hAnsi="Times New Roman" w:cs="Times New Roman"/>
                <w:sz w:val="20"/>
                <w:szCs w:val="20"/>
              </w:rPr>
              <w:t xml:space="preserve"> </w:t>
            </w:r>
            <w:r w:rsidRPr="00E845FD">
              <w:rPr>
                <w:rFonts w:ascii="Times New Roman" w:hAnsi="Times New Roman" w:cs="Times New Roman"/>
                <w:sz w:val="20"/>
                <w:szCs w:val="20"/>
              </w:rPr>
              <w:t>b)</w:t>
            </w:r>
          </w:p>
          <w:p w14:paraId="4E166AF5" w14:textId="3CF8CE61" w:rsidR="0015271D" w:rsidRPr="00E845FD" w:rsidRDefault="0015271D" w:rsidP="0015271D">
            <w:pPr>
              <w:jc w:val="center"/>
              <w:rPr>
                <w:rFonts w:ascii="Times New Roman" w:hAnsi="Times New Roman" w:cs="Times New Roman"/>
                <w:sz w:val="20"/>
                <w:szCs w:val="20"/>
              </w:rPr>
            </w:pPr>
          </w:p>
          <w:p w14:paraId="301243B8" w14:textId="47BCB393" w:rsidR="0015271D" w:rsidRPr="00E845FD" w:rsidRDefault="0015271D" w:rsidP="0015271D">
            <w:pPr>
              <w:jc w:val="center"/>
              <w:rPr>
                <w:rFonts w:ascii="Times New Roman" w:hAnsi="Times New Roman" w:cs="Times New Roman"/>
                <w:sz w:val="20"/>
                <w:szCs w:val="20"/>
              </w:rPr>
            </w:pPr>
          </w:p>
          <w:p w14:paraId="2D41DE0D" w14:textId="52F075C8" w:rsidR="0015271D" w:rsidRPr="00E845FD" w:rsidRDefault="0015271D" w:rsidP="0015271D">
            <w:pPr>
              <w:jc w:val="center"/>
              <w:rPr>
                <w:rFonts w:ascii="Times New Roman" w:hAnsi="Times New Roman" w:cs="Times New Roman"/>
                <w:sz w:val="20"/>
                <w:szCs w:val="20"/>
              </w:rPr>
            </w:pPr>
          </w:p>
          <w:p w14:paraId="6DE36A6C" w14:textId="4876993C" w:rsidR="0015271D" w:rsidRPr="00E845FD" w:rsidRDefault="0015271D" w:rsidP="0015271D">
            <w:pPr>
              <w:jc w:val="center"/>
              <w:rPr>
                <w:rFonts w:ascii="Times New Roman" w:hAnsi="Times New Roman" w:cs="Times New Roman"/>
                <w:sz w:val="20"/>
                <w:szCs w:val="20"/>
              </w:rPr>
            </w:pPr>
          </w:p>
          <w:p w14:paraId="08E17123" w14:textId="59697A09" w:rsidR="0015271D" w:rsidRPr="00E845FD" w:rsidRDefault="0015271D" w:rsidP="0015271D">
            <w:pPr>
              <w:jc w:val="center"/>
              <w:rPr>
                <w:rFonts w:ascii="Times New Roman" w:hAnsi="Times New Roman" w:cs="Times New Roman"/>
                <w:sz w:val="20"/>
                <w:szCs w:val="20"/>
              </w:rPr>
            </w:pPr>
          </w:p>
          <w:p w14:paraId="3E7B93A5" w14:textId="11B179DF" w:rsidR="0015271D" w:rsidRDefault="0015271D" w:rsidP="0015271D">
            <w:pPr>
              <w:jc w:val="center"/>
              <w:rPr>
                <w:rFonts w:ascii="Times New Roman" w:hAnsi="Times New Roman" w:cs="Times New Roman"/>
                <w:sz w:val="20"/>
                <w:szCs w:val="20"/>
              </w:rPr>
            </w:pPr>
          </w:p>
          <w:p w14:paraId="609D25D8" w14:textId="77777777" w:rsidR="00D23DC1" w:rsidRPr="00E845FD" w:rsidRDefault="00D23DC1" w:rsidP="0015271D">
            <w:pPr>
              <w:jc w:val="center"/>
              <w:rPr>
                <w:rFonts w:ascii="Times New Roman" w:hAnsi="Times New Roman" w:cs="Times New Roman"/>
                <w:sz w:val="20"/>
                <w:szCs w:val="20"/>
              </w:rPr>
            </w:pPr>
          </w:p>
          <w:p w14:paraId="24C8E610" w14:textId="77777777" w:rsidR="005B0CB1" w:rsidRPr="00E845FD" w:rsidRDefault="005B0CB1" w:rsidP="0015271D">
            <w:pPr>
              <w:jc w:val="center"/>
              <w:rPr>
                <w:rFonts w:ascii="Times New Roman" w:hAnsi="Times New Roman" w:cs="Times New Roman"/>
                <w:sz w:val="20"/>
                <w:szCs w:val="20"/>
              </w:rPr>
            </w:pPr>
          </w:p>
          <w:p w14:paraId="4D121CA8" w14:textId="77777777"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AE24933" w14:textId="5CCC189B" w:rsidR="0015271D" w:rsidRPr="00E845FD" w:rsidRDefault="009D6A0E" w:rsidP="0015271D">
            <w:pPr>
              <w:jc w:val="center"/>
              <w:rPr>
                <w:rFonts w:ascii="Times New Roman" w:hAnsi="Times New Roman" w:cs="Times New Roman"/>
                <w:sz w:val="20"/>
                <w:szCs w:val="20"/>
              </w:rPr>
            </w:pPr>
            <w:r>
              <w:rPr>
                <w:rFonts w:ascii="Times New Roman" w:hAnsi="Times New Roman" w:cs="Times New Roman"/>
                <w:sz w:val="20"/>
                <w:szCs w:val="20"/>
              </w:rPr>
              <w:t>§: 113</w:t>
            </w:r>
          </w:p>
          <w:p w14:paraId="661F0024" w14:textId="77777777"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123F5531" w14:textId="6EEA7ACE"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P: c)</w:t>
            </w:r>
          </w:p>
        </w:tc>
        <w:tc>
          <w:tcPr>
            <w:tcW w:w="3686" w:type="dxa"/>
            <w:tcBorders>
              <w:top w:val="single" w:sz="4" w:space="0" w:color="auto"/>
              <w:bottom w:val="single" w:sz="4" w:space="0" w:color="auto"/>
            </w:tcBorders>
          </w:tcPr>
          <w:p w14:paraId="24C1478B" w14:textId="31CE7C12" w:rsidR="005B0CB1" w:rsidRDefault="009D6A0E" w:rsidP="005B0CB1">
            <w:pPr>
              <w:pStyle w:val="Normlny0"/>
              <w:jc w:val="center"/>
            </w:pPr>
            <w:r>
              <w:t>§ 113</w:t>
            </w:r>
          </w:p>
          <w:p w14:paraId="25E26076" w14:textId="77777777" w:rsidR="005B0CB1" w:rsidRDefault="005B0CB1" w:rsidP="005B0CB1">
            <w:pPr>
              <w:pStyle w:val="Normlny0"/>
              <w:jc w:val="center"/>
            </w:pPr>
            <w:r>
              <w:t>Sankcie</w:t>
            </w:r>
          </w:p>
          <w:p w14:paraId="789B54D9" w14:textId="77777777" w:rsidR="005B0CB1" w:rsidRDefault="005B0CB1" w:rsidP="005B0CB1">
            <w:pPr>
              <w:pStyle w:val="Normlny0"/>
              <w:jc w:val="center"/>
            </w:pPr>
          </w:p>
          <w:p w14:paraId="7E4BDF0D" w14:textId="77777777" w:rsidR="009D6A0E" w:rsidRDefault="009D6A0E" w:rsidP="009D6A0E">
            <w:pPr>
              <w:pStyle w:val="Normlny0"/>
              <w:jc w:val="both"/>
            </w:pPr>
            <w:r>
              <w:t>(1) Registrový súd môže uložiť osobe oprávnenej konať v mene zapísanej osoby poriadkovú pokutu do výšky 4 000 eur, ak si nesplní povinnosť</w:t>
            </w:r>
          </w:p>
          <w:p w14:paraId="1E09F6D6" w14:textId="77777777" w:rsidR="009D6A0E" w:rsidRDefault="009D6A0E" w:rsidP="009D6A0E">
            <w:pPr>
              <w:pStyle w:val="Normlny0"/>
              <w:jc w:val="both"/>
            </w:pPr>
          </w:p>
          <w:p w14:paraId="455E78F8" w14:textId="1F410FDB" w:rsidR="005B0CB1" w:rsidRDefault="009D6A0E" w:rsidP="009D6A0E">
            <w:pPr>
              <w:pStyle w:val="Normlny0"/>
              <w:jc w:val="both"/>
            </w:pPr>
            <w:r>
              <w:t>b) predložiť dokumenty, ktoré sa ukladajú do zbierky dokumentov, v lehote ustanovenej zákonom alebo</w:t>
            </w:r>
          </w:p>
          <w:p w14:paraId="5077CEB0" w14:textId="77777777" w:rsidR="009D6A0E" w:rsidRDefault="009D6A0E" w:rsidP="009D6A0E">
            <w:pPr>
              <w:pStyle w:val="Normlny0"/>
              <w:jc w:val="both"/>
            </w:pPr>
          </w:p>
          <w:p w14:paraId="7AB078A6" w14:textId="499B3BF2" w:rsidR="009D6A0E" w:rsidRPr="00E845FD" w:rsidRDefault="00356551" w:rsidP="005B0CB1">
            <w:pPr>
              <w:pStyle w:val="Normlny0"/>
              <w:jc w:val="both"/>
              <w:rPr>
                <w:vertAlign w:val="superscript"/>
              </w:rPr>
            </w:pPr>
            <w:r w:rsidRPr="00356551">
              <w:t xml:space="preserve">c) </w:t>
            </w:r>
            <w:r>
              <w:t>ustanovenú podľa § 3a, § 9 ods. 4, § 21 ods</w:t>
            </w:r>
            <w:r w:rsidRPr="00356551">
              <w:t>.</w:t>
            </w:r>
            <w:r>
              <w:t xml:space="preserve"> 8 až 10 Obchodného zákonníka. </w:t>
            </w:r>
          </w:p>
          <w:p w14:paraId="22B3FE43" w14:textId="799A664B" w:rsidR="009D6A0E" w:rsidRPr="00E845FD" w:rsidRDefault="009D6A0E" w:rsidP="00356551">
            <w:pPr>
              <w:pStyle w:val="Normlny0"/>
              <w:jc w:val="both"/>
            </w:pPr>
          </w:p>
        </w:tc>
        <w:tc>
          <w:tcPr>
            <w:tcW w:w="827" w:type="dxa"/>
            <w:tcBorders>
              <w:top w:val="single" w:sz="4" w:space="0" w:color="auto"/>
              <w:bottom w:val="single" w:sz="4" w:space="0" w:color="auto"/>
            </w:tcBorders>
          </w:tcPr>
          <w:p w14:paraId="6E2E126D" w14:textId="4EDDCC23" w:rsidR="0015271D" w:rsidRPr="00E845FD" w:rsidRDefault="0015271D" w:rsidP="0015271D">
            <w:pPr>
              <w:pStyle w:val="Normlny0"/>
              <w:jc w:val="center"/>
              <w:rPr>
                <w:highlight w:val="yellow"/>
              </w:rPr>
            </w:pPr>
            <w:r w:rsidRPr="00E845FD">
              <w:t>Ú</w:t>
            </w:r>
          </w:p>
        </w:tc>
        <w:tc>
          <w:tcPr>
            <w:tcW w:w="1418" w:type="dxa"/>
            <w:tcBorders>
              <w:top w:val="single" w:sz="4" w:space="0" w:color="auto"/>
              <w:bottom w:val="single" w:sz="4" w:space="0" w:color="auto"/>
            </w:tcBorders>
          </w:tcPr>
          <w:p w14:paraId="7885C160" w14:textId="77777777" w:rsidR="0015271D" w:rsidRPr="00E845FD" w:rsidRDefault="0015271D" w:rsidP="0015271D">
            <w:pPr>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3E5881BA" w14:textId="77777777" w:rsidR="0015271D" w:rsidRPr="00E845FD" w:rsidRDefault="0015271D" w:rsidP="0015271D">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64758E2A" w14:textId="77777777" w:rsidR="0015271D" w:rsidRPr="00E845FD" w:rsidRDefault="0015271D" w:rsidP="0015271D">
            <w:pPr>
              <w:jc w:val="center"/>
              <w:rPr>
                <w:rFonts w:ascii="Times New Roman" w:hAnsi="Times New Roman" w:cs="Times New Roman"/>
                <w:sz w:val="20"/>
                <w:szCs w:val="20"/>
                <w:highlight w:val="yellow"/>
              </w:rPr>
            </w:pPr>
          </w:p>
        </w:tc>
      </w:tr>
      <w:tr w:rsidR="0015271D" w:rsidRPr="00E845FD" w14:paraId="27D1C220" w14:textId="77777777" w:rsidTr="00370010">
        <w:tc>
          <w:tcPr>
            <w:tcW w:w="988" w:type="dxa"/>
            <w:tcBorders>
              <w:top w:val="single" w:sz="4" w:space="0" w:color="auto"/>
              <w:bottom w:val="single" w:sz="4" w:space="0" w:color="auto"/>
            </w:tcBorders>
          </w:tcPr>
          <w:p w14:paraId="6948AA57" w14:textId="77777777" w:rsidR="0015271D" w:rsidRPr="00E845FD" w:rsidRDefault="0015271D" w:rsidP="0015271D">
            <w:pPr>
              <w:pStyle w:val="CM4"/>
              <w:jc w:val="both"/>
              <w:rPr>
                <w:rFonts w:ascii="Times New Roman" w:hAnsi="Times New Roman"/>
                <w:b/>
                <w:color w:val="000000"/>
                <w:sz w:val="20"/>
                <w:szCs w:val="20"/>
              </w:rPr>
            </w:pPr>
            <w:r w:rsidRPr="00E845FD">
              <w:rPr>
                <w:rFonts w:ascii="Times New Roman" w:hAnsi="Times New Roman"/>
                <w:b/>
                <w:color w:val="000000"/>
                <w:sz w:val="20"/>
                <w:szCs w:val="20"/>
              </w:rPr>
              <w:t>Č: 28</w:t>
            </w:r>
          </w:p>
          <w:p w14:paraId="23BBBD59" w14:textId="77777777" w:rsidR="0015271D" w:rsidRPr="00E845FD" w:rsidRDefault="0015271D" w:rsidP="0015271D">
            <w:pPr>
              <w:pStyle w:val="CM4"/>
              <w:jc w:val="both"/>
              <w:rPr>
                <w:rFonts w:ascii="Times New Roman" w:hAnsi="Times New Roman"/>
                <w:b/>
                <w:color w:val="000000"/>
                <w:sz w:val="20"/>
                <w:szCs w:val="20"/>
              </w:rPr>
            </w:pPr>
            <w:r w:rsidRPr="00E845FD">
              <w:rPr>
                <w:rFonts w:ascii="Times New Roman" w:hAnsi="Times New Roman"/>
                <w:b/>
                <w:color w:val="000000"/>
                <w:sz w:val="20"/>
                <w:szCs w:val="20"/>
              </w:rPr>
              <w:t>P: b)</w:t>
            </w:r>
          </w:p>
        </w:tc>
        <w:tc>
          <w:tcPr>
            <w:tcW w:w="2268" w:type="dxa"/>
            <w:tcBorders>
              <w:top w:val="single" w:sz="4" w:space="0" w:color="auto"/>
              <w:bottom w:val="single" w:sz="4" w:space="0" w:color="auto"/>
            </w:tcBorders>
          </w:tcPr>
          <w:p w14:paraId="745BCED4" w14:textId="77777777" w:rsidR="0015271D" w:rsidRPr="00E845FD" w:rsidRDefault="0015271D" w:rsidP="0015271D">
            <w:pPr>
              <w:pStyle w:val="CM4"/>
              <w:jc w:val="both"/>
              <w:rPr>
                <w:rFonts w:ascii="Times New Roman" w:hAnsi="Times New Roman"/>
                <w:color w:val="000000"/>
                <w:sz w:val="20"/>
                <w:szCs w:val="20"/>
              </w:rPr>
            </w:pPr>
            <w:r w:rsidRPr="00E845FD">
              <w:rPr>
                <w:rFonts w:ascii="Times New Roman" w:hAnsi="Times New Roman"/>
                <w:color w:val="000000"/>
                <w:sz w:val="20"/>
                <w:szCs w:val="20"/>
              </w:rPr>
              <w:t>b)  vynechania povinných údajov stanovených v článku 26 v obchodných dokumentoch alebo na internetovej stránke spoločnosti.</w:t>
            </w:r>
          </w:p>
        </w:tc>
        <w:tc>
          <w:tcPr>
            <w:tcW w:w="850" w:type="dxa"/>
            <w:tcBorders>
              <w:top w:val="single" w:sz="4" w:space="0" w:color="auto"/>
              <w:bottom w:val="single" w:sz="4" w:space="0" w:color="auto"/>
            </w:tcBorders>
          </w:tcPr>
          <w:p w14:paraId="011A9082" w14:textId="77777777" w:rsidR="0015271D" w:rsidRPr="00E845FD" w:rsidRDefault="0015271D" w:rsidP="0015271D">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bottom w:val="single" w:sz="4" w:space="0" w:color="auto"/>
            </w:tcBorders>
          </w:tcPr>
          <w:p w14:paraId="73267782" w14:textId="77777777"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5C39D7B" w14:textId="1D8EA69D" w:rsidR="0015271D" w:rsidRPr="00E845FD" w:rsidRDefault="0015271D" w:rsidP="0015271D">
            <w:pPr>
              <w:jc w:val="center"/>
              <w:rPr>
                <w:rFonts w:ascii="Times New Roman" w:hAnsi="Times New Roman" w:cs="Times New Roman"/>
                <w:sz w:val="20"/>
                <w:szCs w:val="20"/>
              </w:rPr>
            </w:pPr>
          </w:p>
          <w:p w14:paraId="049A9B3F" w14:textId="3A427AEE" w:rsidR="0015271D" w:rsidRPr="00E845FD" w:rsidRDefault="0015271D" w:rsidP="0015271D">
            <w:pPr>
              <w:jc w:val="center"/>
              <w:rPr>
                <w:rFonts w:ascii="Times New Roman" w:hAnsi="Times New Roman" w:cs="Times New Roman"/>
                <w:sz w:val="20"/>
                <w:szCs w:val="20"/>
              </w:rPr>
            </w:pPr>
          </w:p>
          <w:p w14:paraId="2372DB66" w14:textId="085790DB" w:rsidR="0015271D" w:rsidRPr="00E845FD" w:rsidRDefault="0015271D" w:rsidP="0015271D">
            <w:pPr>
              <w:jc w:val="center"/>
              <w:rPr>
                <w:rFonts w:ascii="Times New Roman" w:hAnsi="Times New Roman" w:cs="Times New Roman"/>
                <w:sz w:val="20"/>
                <w:szCs w:val="20"/>
              </w:rPr>
            </w:pPr>
          </w:p>
          <w:p w14:paraId="225CC8E6" w14:textId="5C93E0E4" w:rsidR="0015271D" w:rsidRPr="00E845FD" w:rsidRDefault="0015271D" w:rsidP="0015271D">
            <w:pPr>
              <w:jc w:val="center"/>
              <w:rPr>
                <w:rFonts w:ascii="Times New Roman" w:hAnsi="Times New Roman" w:cs="Times New Roman"/>
                <w:sz w:val="20"/>
                <w:szCs w:val="20"/>
              </w:rPr>
            </w:pPr>
          </w:p>
          <w:p w14:paraId="302773A7" w14:textId="748CABED" w:rsidR="0015271D" w:rsidRPr="00E845FD" w:rsidRDefault="0015271D" w:rsidP="0015271D">
            <w:pPr>
              <w:jc w:val="center"/>
              <w:rPr>
                <w:rFonts w:ascii="Times New Roman" w:hAnsi="Times New Roman" w:cs="Times New Roman"/>
                <w:sz w:val="20"/>
                <w:szCs w:val="20"/>
              </w:rPr>
            </w:pPr>
          </w:p>
          <w:p w14:paraId="53AC9044" w14:textId="1E277392" w:rsidR="0015271D" w:rsidRPr="00E845FD" w:rsidRDefault="0015271D" w:rsidP="0015271D">
            <w:pPr>
              <w:jc w:val="center"/>
              <w:rPr>
                <w:rFonts w:ascii="Times New Roman" w:hAnsi="Times New Roman" w:cs="Times New Roman"/>
                <w:sz w:val="20"/>
                <w:szCs w:val="20"/>
              </w:rPr>
            </w:pPr>
          </w:p>
          <w:p w14:paraId="6A896CF9" w14:textId="35266A7E" w:rsidR="0015271D" w:rsidRPr="00E845FD" w:rsidRDefault="0015271D" w:rsidP="0015271D">
            <w:pPr>
              <w:jc w:val="center"/>
              <w:rPr>
                <w:rFonts w:ascii="Times New Roman" w:hAnsi="Times New Roman" w:cs="Times New Roman"/>
                <w:sz w:val="20"/>
                <w:szCs w:val="20"/>
              </w:rPr>
            </w:pPr>
          </w:p>
          <w:p w14:paraId="1DD03C0B" w14:textId="589C246C" w:rsidR="0015271D" w:rsidRPr="00E845FD" w:rsidRDefault="0015271D" w:rsidP="0015271D">
            <w:pPr>
              <w:jc w:val="center"/>
              <w:rPr>
                <w:rFonts w:ascii="Times New Roman" w:hAnsi="Times New Roman" w:cs="Times New Roman"/>
                <w:sz w:val="20"/>
                <w:szCs w:val="20"/>
              </w:rPr>
            </w:pPr>
          </w:p>
          <w:p w14:paraId="792E2670" w14:textId="7A858368" w:rsidR="0015271D" w:rsidRPr="00E845FD" w:rsidRDefault="0015271D" w:rsidP="0015271D">
            <w:pPr>
              <w:jc w:val="center"/>
              <w:rPr>
                <w:rFonts w:ascii="Times New Roman" w:hAnsi="Times New Roman" w:cs="Times New Roman"/>
                <w:sz w:val="20"/>
                <w:szCs w:val="20"/>
              </w:rPr>
            </w:pPr>
          </w:p>
          <w:p w14:paraId="6F0F1C32" w14:textId="31B9AE44" w:rsidR="0015271D" w:rsidRPr="00E845FD" w:rsidRDefault="0015271D" w:rsidP="0015271D">
            <w:pPr>
              <w:jc w:val="center"/>
              <w:rPr>
                <w:rFonts w:ascii="Times New Roman" w:hAnsi="Times New Roman" w:cs="Times New Roman"/>
                <w:sz w:val="20"/>
                <w:szCs w:val="20"/>
              </w:rPr>
            </w:pPr>
          </w:p>
          <w:p w14:paraId="5F7CE8BD" w14:textId="77777777" w:rsidR="0015271D" w:rsidRPr="00E845FD" w:rsidRDefault="0015271D" w:rsidP="0015271D">
            <w:pPr>
              <w:jc w:val="center"/>
              <w:rPr>
                <w:rFonts w:ascii="Times New Roman" w:hAnsi="Times New Roman" w:cs="Times New Roman"/>
                <w:sz w:val="20"/>
                <w:szCs w:val="20"/>
              </w:rPr>
            </w:pPr>
          </w:p>
          <w:p w14:paraId="5C7D423C" w14:textId="77777777"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2</w:t>
            </w:r>
          </w:p>
        </w:tc>
        <w:tc>
          <w:tcPr>
            <w:tcW w:w="1276" w:type="dxa"/>
            <w:tcBorders>
              <w:top w:val="single" w:sz="4" w:space="0" w:color="auto"/>
              <w:bottom w:val="single" w:sz="4" w:space="0" w:color="auto"/>
            </w:tcBorders>
          </w:tcPr>
          <w:p w14:paraId="1F920E46" w14:textId="1729700D"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B30F200" w14:textId="1717568B" w:rsidR="0015271D" w:rsidRPr="00E845FD" w:rsidRDefault="005F5565" w:rsidP="0015271D">
            <w:pPr>
              <w:jc w:val="center"/>
              <w:rPr>
                <w:rFonts w:ascii="Times New Roman" w:hAnsi="Times New Roman" w:cs="Times New Roman"/>
                <w:sz w:val="20"/>
                <w:szCs w:val="20"/>
              </w:rPr>
            </w:pPr>
            <w:r>
              <w:rPr>
                <w:rFonts w:ascii="Times New Roman" w:hAnsi="Times New Roman" w:cs="Times New Roman"/>
                <w:sz w:val="20"/>
                <w:szCs w:val="20"/>
              </w:rPr>
              <w:t>§: 113</w:t>
            </w:r>
          </w:p>
          <w:p w14:paraId="0FC0B049" w14:textId="53CE3D88"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O:</w:t>
            </w:r>
            <w:r w:rsidR="005B0CB1">
              <w:rPr>
                <w:rFonts w:ascii="Times New Roman" w:hAnsi="Times New Roman" w:cs="Times New Roman"/>
                <w:sz w:val="20"/>
                <w:szCs w:val="20"/>
              </w:rPr>
              <w:t xml:space="preserve"> </w:t>
            </w:r>
            <w:r w:rsidRPr="00E845FD">
              <w:rPr>
                <w:rFonts w:ascii="Times New Roman" w:hAnsi="Times New Roman" w:cs="Times New Roman"/>
                <w:sz w:val="20"/>
                <w:szCs w:val="20"/>
              </w:rPr>
              <w:t>1</w:t>
            </w:r>
          </w:p>
          <w:p w14:paraId="6E37A287" w14:textId="77777777"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P: c)</w:t>
            </w:r>
          </w:p>
          <w:p w14:paraId="67631638" w14:textId="77777777" w:rsidR="0015271D" w:rsidRPr="00E845FD" w:rsidRDefault="0015271D" w:rsidP="0015271D">
            <w:pPr>
              <w:jc w:val="center"/>
              <w:rPr>
                <w:rFonts w:ascii="Times New Roman" w:hAnsi="Times New Roman" w:cs="Times New Roman"/>
                <w:sz w:val="20"/>
                <w:szCs w:val="20"/>
              </w:rPr>
            </w:pPr>
          </w:p>
          <w:p w14:paraId="5F5841E0" w14:textId="77777777" w:rsidR="0015271D" w:rsidRPr="00E845FD" w:rsidRDefault="0015271D" w:rsidP="0015271D">
            <w:pPr>
              <w:jc w:val="center"/>
              <w:rPr>
                <w:rFonts w:ascii="Times New Roman" w:hAnsi="Times New Roman" w:cs="Times New Roman"/>
                <w:sz w:val="20"/>
                <w:szCs w:val="20"/>
              </w:rPr>
            </w:pPr>
          </w:p>
          <w:p w14:paraId="57E41EEB" w14:textId="77777777" w:rsidR="0015271D" w:rsidRPr="00E845FD" w:rsidRDefault="0015271D" w:rsidP="0015271D">
            <w:pPr>
              <w:jc w:val="center"/>
              <w:rPr>
                <w:rFonts w:ascii="Times New Roman" w:hAnsi="Times New Roman" w:cs="Times New Roman"/>
                <w:sz w:val="20"/>
                <w:szCs w:val="20"/>
              </w:rPr>
            </w:pPr>
          </w:p>
          <w:p w14:paraId="6582F077" w14:textId="77777777" w:rsidR="0015271D" w:rsidRPr="00E845FD" w:rsidRDefault="0015271D" w:rsidP="0015271D">
            <w:pPr>
              <w:jc w:val="center"/>
              <w:rPr>
                <w:rFonts w:ascii="Times New Roman" w:hAnsi="Times New Roman" w:cs="Times New Roman"/>
                <w:sz w:val="20"/>
                <w:szCs w:val="20"/>
              </w:rPr>
            </w:pPr>
          </w:p>
          <w:p w14:paraId="6B4FEFED" w14:textId="77777777" w:rsidR="0015271D" w:rsidRPr="00E845FD" w:rsidRDefault="0015271D" w:rsidP="0015271D">
            <w:pPr>
              <w:jc w:val="center"/>
              <w:rPr>
                <w:rFonts w:ascii="Times New Roman" w:hAnsi="Times New Roman" w:cs="Times New Roman"/>
                <w:sz w:val="20"/>
                <w:szCs w:val="20"/>
              </w:rPr>
            </w:pPr>
          </w:p>
          <w:p w14:paraId="74B44A1C" w14:textId="77777777" w:rsidR="0015271D" w:rsidRPr="00E845FD" w:rsidRDefault="0015271D" w:rsidP="0015271D">
            <w:pPr>
              <w:jc w:val="center"/>
              <w:rPr>
                <w:rFonts w:ascii="Times New Roman" w:hAnsi="Times New Roman" w:cs="Times New Roman"/>
                <w:sz w:val="20"/>
                <w:szCs w:val="20"/>
              </w:rPr>
            </w:pPr>
          </w:p>
          <w:p w14:paraId="438C0D7B" w14:textId="77777777" w:rsidR="0015271D" w:rsidRPr="00E845FD" w:rsidRDefault="0015271D" w:rsidP="0015271D">
            <w:pPr>
              <w:jc w:val="center"/>
              <w:rPr>
                <w:rFonts w:ascii="Times New Roman" w:hAnsi="Times New Roman" w:cs="Times New Roman"/>
                <w:sz w:val="20"/>
                <w:szCs w:val="20"/>
              </w:rPr>
            </w:pPr>
          </w:p>
          <w:p w14:paraId="0E68D397" w14:textId="77777777" w:rsidR="009D6A0E" w:rsidRPr="00E845FD" w:rsidRDefault="009D6A0E" w:rsidP="0015271D">
            <w:pPr>
              <w:jc w:val="center"/>
              <w:rPr>
                <w:rFonts w:ascii="Times New Roman" w:hAnsi="Times New Roman" w:cs="Times New Roman"/>
                <w:sz w:val="20"/>
                <w:szCs w:val="20"/>
              </w:rPr>
            </w:pPr>
          </w:p>
          <w:p w14:paraId="7F683B11" w14:textId="77777777" w:rsidR="0015271D" w:rsidRPr="00E845FD" w:rsidRDefault="0015271D" w:rsidP="0015271D">
            <w:pPr>
              <w:jc w:val="center"/>
              <w:rPr>
                <w:rFonts w:ascii="Times New Roman" w:hAnsi="Times New Roman" w:cs="Times New Roman"/>
                <w:sz w:val="20"/>
                <w:szCs w:val="20"/>
              </w:rPr>
            </w:pPr>
            <w:r w:rsidRPr="00E845FD">
              <w:rPr>
                <w:rFonts w:ascii="Times New Roman" w:hAnsi="Times New Roman" w:cs="Times New Roman"/>
                <w:sz w:val="20"/>
                <w:szCs w:val="20"/>
              </w:rPr>
              <w:t>§: 3a</w:t>
            </w:r>
          </w:p>
          <w:p w14:paraId="4C62EDBC" w14:textId="77777777" w:rsidR="0015271D" w:rsidRPr="00E845FD" w:rsidRDefault="0015271D" w:rsidP="0015271D">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5980C42A" w14:textId="77777777" w:rsidR="009D6A0E" w:rsidRDefault="009D6A0E" w:rsidP="009D6A0E">
            <w:pPr>
              <w:pStyle w:val="Normlny0"/>
              <w:jc w:val="center"/>
            </w:pPr>
            <w:r>
              <w:t>§ 113</w:t>
            </w:r>
          </w:p>
          <w:p w14:paraId="3BF26CE1" w14:textId="77777777" w:rsidR="009D6A0E" w:rsidRDefault="009D6A0E" w:rsidP="009D6A0E">
            <w:pPr>
              <w:pStyle w:val="Normlny0"/>
              <w:jc w:val="center"/>
            </w:pPr>
            <w:r>
              <w:t>Sankcie</w:t>
            </w:r>
          </w:p>
          <w:p w14:paraId="5E47C39C" w14:textId="77777777" w:rsidR="009D6A0E" w:rsidRDefault="009D6A0E" w:rsidP="009D6A0E">
            <w:pPr>
              <w:pStyle w:val="Normlny0"/>
              <w:jc w:val="center"/>
            </w:pPr>
          </w:p>
          <w:p w14:paraId="022829A4" w14:textId="77777777" w:rsidR="009D6A0E" w:rsidRDefault="009D6A0E" w:rsidP="009D6A0E">
            <w:pPr>
              <w:pStyle w:val="Normlny0"/>
              <w:jc w:val="both"/>
            </w:pPr>
            <w:r>
              <w:t>(1) Registrový súd môže uložiť osobe oprávnenej konať v mene zapísanej osoby poriadkovú pokutu do výšky 4 000 eur, ak si nesplní povinnosť</w:t>
            </w:r>
          </w:p>
          <w:p w14:paraId="10B58D0D" w14:textId="79712972" w:rsidR="009D6A0E" w:rsidRDefault="009D6A0E" w:rsidP="009D6A0E">
            <w:pPr>
              <w:pStyle w:val="Normlny0"/>
              <w:jc w:val="both"/>
            </w:pPr>
          </w:p>
          <w:p w14:paraId="2658A488" w14:textId="77777777" w:rsidR="006563A3" w:rsidRPr="00E845FD" w:rsidRDefault="006563A3" w:rsidP="006563A3">
            <w:pPr>
              <w:pStyle w:val="Normlny0"/>
              <w:jc w:val="both"/>
              <w:rPr>
                <w:vertAlign w:val="superscript"/>
              </w:rPr>
            </w:pPr>
            <w:r w:rsidRPr="00356551">
              <w:t xml:space="preserve">c) </w:t>
            </w:r>
            <w:r>
              <w:t>ustanovenú podľa § 3a, § 9 ods. 4, § 21 ods</w:t>
            </w:r>
            <w:r w:rsidRPr="00356551">
              <w:t>.</w:t>
            </w:r>
            <w:r>
              <w:t xml:space="preserve"> 8 až 10 Obchodného zákonníka. </w:t>
            </w:r>
          </w:p>
          <w:p w14:paraId="7D15CDC8" w14:textId="77777777" w:rsidR="00D23DC1" w:rsidRPr="00E845FD" w:rsidRDefault="00D23DC1" w:rsidP="005B0CB1">
            <w:pPr>
              <w:pStyle w:val="Normlny0"/>
              <w:jc w:val="both"/>
            </w:pPr>
          </w:p>
          <w:p w14:paraId="68F9597C" w14:textId="00FC73DF" w:rsidR="009D6A0E" w:rsidRPr="00E845FD" w:rsidRDefault="009D6A0E" w:rsidP="0015271D">
            <w:pPr>
              <w:pStyle w:val="Normlny0"/>
              <w:jc w:val="both"/>
            </w:pPr>
          </w:p>
          <w:p w14:paraId="267ABB09" w14:textId="77777777" w:rsidR="0015271D" w:rsidRPr="00E845FD" w:rsidRDefault="0015271D" w:rsidP="0015271D">
            <w:pPr>
              <w:pStyle w:val="Normlny0"/>
              <w:jc w:val="center"/>
            </w:pPr>
            <w:r w:rsidRPr="00E845FD">
              <w:t>§ 3a</w:t>
            </w:r>
          </w:p>
          <w:p w14:paraId="4D661260" w14:textId="77777777" w:rsidR="0015271D" w:rsidRPr="00E845FD" w:rsidRDefault="0015271D" w:rsidP="0015271D">
            <w:pPr>
              <w:pStyle w:val="Normlny0"/>
              <w:jc w:val="both"/>
            </w:pPr>
          </w:p>
          <w:p w14:paraId="5FDBB900" w14:textId="77777777" w:rsidR="0015271D" w:rsidRPr="00E845FD" w:rsidRDefault="0015271D" w:rsidP="0015271D">
            <w:pPr>
              <w:pStyle w:val="Normlny0"/>
              <w:jc w:val="both"/>
            </w:pPr>
            <w:r w:rsidRPr="00E845FD">
              <w:t xml:space="preserve">(1) Každý podnikateľ je povinný na svojich obchodných listoch a objednávkach vyhotovených v písomnej alebo elektronickej forme (ďalej len „obchodné dokumenty“) uvádzať obchodné meno, sídlo alebo miesto podnikania, právnu formu právnickej osoby a identifikačné číslo, ak je pridelené. Podnikatelia zapísaní </w:t>
            </w:r>
            <w:r w:rsidRPr="00E845FD">
              <w:lastRenderedPageBreak/>
              <w:t>v obchodnom registri alebo v inej evidencii podnikateľov uvádzajú aj označenie registra, ktorý podnikateľa zapísal, a číslo zápisu. Ak podnikateľ na svojich obchodných dokumentoch uvádza výšku základného imania, musí uviesť aj rozsah jeho splatenia.</w:t>
            </w:r>
          </w:p>
          <w:p w14:paraId="0B5523D3" w14:textId="77777777" w:rsidR="0015271D" w:rsidRPr="00E845FD" w:rsidRDefault="0015271D" w:rsidP="0015271D">
            <w:pPr>
              <w:pStyle w:val="Normlny0"/>
              <w:jc w:val="both"/>
            </w:pPr>
          </w:p>
          <w:p w14:paraId="5C4BFB91" w14:textId="77777777" w:rsidR="0015271D" w:rsidRPr="00E845FD" w:rsidRDefault="0015271D" w:rsidP="0015271D">
            <w:pPr>
              <w:pStyle w:val="Normlny0"/>
              <w:jc w:val="both"/>
            </w:pPr>
            <w:r w:rsidRPr="00E845FD">
              <w:t>(2) Údaje podľa odseku 1 je podnikateľ povinný uvádzať aj v písomnom úradnom styku.</w:t>
            </w:r>
          </w:p>
          <w:p w14:paraId="69FEC011" w14:textId="77777777" w:rsidR="0015271D" w:rsidRPr="00E845FD" w:rsidRDefault="0015271D" w:rsidP="0015271D">
            <w:pPr>
              <w:pStyle w:val="Normlny0"/>
              <w:jc w:val="both"/>
            </w:pPr>
          </w:p>
          <w:p w14:paraId="4A0527D2" w14:textId="6D1B3692" w:rsidR="0015271D" w:rsidRPr="00E845FD" w:rsidRDefault="0015271D" w:rsidP="0015271D">
            <w:pPr>
              <w:pStyle w:val="Normlny0"/>
              <w:jc w:val="both"/>
            </w:pPr>
            <w:r w:rsidRPr="00E845FD">
              <w:t>(3) Údaje podľa odseku 1 je podnikateľ povinný uvádzať aj na svojom webovom sídle, ak ho má zriadené.</w:t>
            </w:r>
          </w:p>
        </w:tc>
        <w:tc>
          <w:tcPr>
            <w:tcW w:w="827" w:type="dxa"/>
            <w:tcBorders>
              <w:top w:val="single" w:sz="4" w:space="0" w:color="auto"/>
              <w:bottom w:val="single" w:sz="4" w:space="0" w:color="auto"/>
            </w:tcBorders>
          </w:tcPr>
          <w:p w14:paraId="42D58525" w14:textId="55F97300" w:rsidR="0015271D" w:rsidRPr="00E845FD" w:rsidRDefault="0015271D" w:rsidP="0015271D">
            <w:pPr>
              <w:pStyle w:val="Normlny0"/>
              <w:jc w:val="center"/>
              <w:rPr>
                <w:highlight w:val="yellow"/>
              </w:rPr>
            </w:pPr>
            <w:r w:rsidRPr="00E845FD">
              <w:lastRenderedPageBreak/>
              <w:t>Ú</w:t>
            </w:r>
          </w:p>
        </w:tc>
        <w:tc>
          <w:tcPr>
            <w:tcW w:w="1418" w:type="dxa"/>
            <w:tcBorders>
              <w:top w:val="single" w:sz="4" w:space="0" w:color="auto"/>
              <w:bottom w:val="single" w:sz="4" w:space="0" w:color="auto"/>
            </w:tcBorders>
          </w:tcPr>
          <w:p w14:paraId="1461BED3" w14:textId="77777777" w:rsidR="0015271D" w:rsidRPr="00E845FD" w:rsidRDefault="0015271D" w:rsidP="0015271D">
            <w:pPr>
              <w:jc w:val="both"/>
              <w:rPr>
                <w:rFonts w:ascii="Times New Roman" w:hAnsi="Times New Roman" w:cs="Times New Roman"/>
                <w:sz w:val="20"/>
                <w:szCs w:val="20"/>
                <w:highlight w:val="yellow"/>
              </w:rPr>
            </w:pPr>
          </w:p>
        </w:tc>
        <w:tc>
          <w:tcPr>
            <w:tcW w:w="850" w:type="dxa"/>
            <w:tcBorders>
              <w:top w:val="single" w:sz="4" w:space="0" w:color="auto"/>
              <w:bottom w:val="single" w:sz="4" w:space="0" w:color="auto"/>
            </w:tcBorders>
          </w:tcPr>
          <w:p w14:paraId="04E26B17" w14:textId="77777777" w:rsidR="0015271D" w:rsidRPr="00E845FD" w:rsidRDefault="0015271D" w:rsidP="0015271D">
            <w:pPr>
              <w:jc w:val="center"/>
              <w:rPr>
                <w:rFonts w:ascii="Times New Roman" w:hAnsi="Times New Roman" w:cs="Times New Roman"/>
                <w:b/>
                <w:sz w:val="20"/>
                <w:szCs w:val="20"/>
                <w:highlight w:val="yellow"/>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D32FAF0" w14:textId="77777777" w:rsidR="0015271D" w:rsidRPr="00E845FD" w:rsidRDefault="0015271D" w:rsidP="0015271D">
            <w:pPr>
              <w:jc w:val="center"/>
              <w:rPr>
                <w:rFonts w:ascii="Times New Roman" w:hAnsi="Times New Roman" w:cs="Times New Roman"/>
                <w:sz w:val="20"/>
                <w:szCs w:val="20"/>
                <w:highlight w:val="yellow"/>
              </w:rPr>
            </w:pPr>
          </w:p>
        </w:tc>
      </w:tr>
      <w:tr w:rsidR="009F108A" w:rsidRPr="00E845FD" w14:paraId="2BE40A4F" w14:textId="77777777" w:rsidTr="00370010">
        <w:tc>
          <w:tcPr>
            <w:tcW w:w="988" w:type="dxa"/>
            <w:tcBorders>
              <w:top w:val="single" w:sz="4" w:space="0" w:color="auto"/>
              <w:bottom w:val="single" w:sz="4" w:space="0" w:color="auto"/>
            </w:tcBorders>
          </w:tcPr>
          <w:p w14:paraId="3510FFB2" w14:textId="77777777" w:rsidR="009F108A" w:rsidRPr="00E845FD" w:rsidRDefault="009F108A" w:rsidP="009F108A">
            <w:pPr>
              <w:jc w:val="both"/>
              <w:rPr>
                <w:rFonts w:ascii="Times New Roman" w:hAnsi="Times New Roman" w:cs="Times New Roman"/>
                <w:b/>
                <w:bCs/>
                <w:sz w:val="20"/>
                <w:szCs w:val="20"/>
              </w:rPr>
            </w:pPr>
            <w:r w:rsidRPr="00E845FD">
              <w:rPr>
                <w:rFonts w:ascii="Times New Roman" w:hAnsi="Times New Roman" w:cs="Times New Roman"/>
                <w:b/>
                <w:bCs/>
                <w:sz w:val="20"/>
                <w:szCs w:val="20"/>
              </w:rPr>
              <w:t>Č: 28a</w:t>
            </w:r>
          </w:p>
          <w:p w14:paraId="682E20BC" w14:textId="77777777" w:rsidR="009F108A" w:rsidRPr="00E845FD" w:rsidRDefault="009F108A" w:rsidP="009F108A">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4CAABAAA" w14:textId="77777777" w:rsidR="009F108A" w:rsidRPr="00E845FD" w:rsidRDefault="009F108A" w:rsidP="009F108A">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CC7FAF3" w14:textId="77777777" w:rsidR="009F108A" w:rsidRPr="00E845FD" w:rsidRDefault="009F108A" w:rsidP="009F108A">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 xml:space="preserve"> Zápis pobočiek do registra online</w:t>
            </w:r>
          </w:p>
          <w:p w14:paraId="2EF32B66" w14:textId="77777777" w:rsidR="009F108A" w:rsidRPr="00E845FD" w:rsidRDefault="009F108A" w:rsidP="009F108A">
            <w:pPr>
              <w:adjustRightInd w:val="0"/>
              <w:jc w:val="center"/>
              <w:rPr>
                <w:rFonts w:ascii="Times New Roman" w:hAnsi="Times New Roman" w:cs="Times New Roman"/>
                <w:bCs/>
                <w:sz w:val="20"/>
                <w:szCs w:val="20"/>
              </w:rPr>
            </w:pPr>
          </w:p>
          <w:p w14:paraId="41D4A9D8" w14:textId="77777777" w:rsidR="009F108A" w:rsidRPr="00E845FD" w:rsidRDefault="009F108A" w:rsidP="009F108A">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1. S výhradou ustanovení uvedených v článku 13b ods. 4 a mutatis mutandis v článku 13g ods. 8 členské štáty zabezpečia, aby sa dal celý zápis pobočky do registra v jednom členskom štáte v prípade spoločnosti, na ktorú sa uplatňuje právo iného členského štátu, vykonať online bez toho, aby sa navrhovatelia museli osobne dostaviť pred akýkoľvek orgán alebo osobu alebo subjekt oprávnený podľa vnútroštátneho práva riešiť akékoľvek aspekty žiadosti o zápis pobočiek do registra.</w:t>
            </w:r>
          </w:p>
        </w:tc>
        <w:tc>
          <w:tcPr>
            <w:tcW w:w="850" w:type="dxa"/>
            <w:tcBorders>
              <w:top w:val="single" w:sz="4" w:space="0" w:color="auto"/>
              <w:bottom w:val="single" w:sz="4" w:space="0" w:color="auto"/>
            </w:tcBorders>
          </w:tcPr>
          <w:p w14:paraId="16848961" w14:textId="77777777"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759713C5" w14:textId="4466D7E1"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3874AF47" w14:textId="6F74F6C7" w:rsidR="009F108A" w:rsidRPr="00E845FD" w:rsidRDefault="009F108A" w:rsidP="009F108A">
            <w:pPr>
              <w:jc w:val="center"/>
              <w:rPr>
                <w:rFonts w:ascii="Times New Roman" w:hAnsi="Times New Roman" w:cs="Times New Roman"/>
                <w:sz w:val="20"/>
                <w:szCs w:val="20"/>
              </w:rPr>
            </w:pPr>
          </w:p>
          <w:p w14:paraId="752C3523" w14:textId="3BFF81DE" w:rsidR="009F108A" w:rsidRPr="00E845FD" w:rsidRDefault="009F108A" w:rsidP="009F108A">
            <w:pPr>
              <w:jc w:val="center"/>
              <w:rPr>
                <w:rFonts w:ascii="Times New Roman" w:hAnsi="Times New Roman" w:cs="Times New Roman"/>
                <w:sz w:val="20"/>
                <w:szCs w:val="20"/>
              </w:rPr>
            </w:pPr>
          </w:p>
          <w:p w14:paraId="5425E8C1" w14:textId="4D5F1C6A" w:rsidR="009F108A" w:rsidRPr="00E845FD" w:rsidRDefault="009F108A" w:rsidP="009F108A">
            <w:pPr>
              <w:jc w:val="center"/>
              <w:rPr>
                <w:rFonts w:ascii="Times New Roman" w:hAnsi="Times New Roman" w:cs="Times New Roman"/>
                <w:sz w:val="20"/>
                <w:szCs w:val="20"/>
              </w:rPr>
            </w:pPr>
          </w:p>
          <w:p w14:paraId="54D1E25A" w14:textId="12E57A5A" w:rsidR="009F108A" w:rsidRPr="00E845FD" w:rsidRDefault="009F108A" w:rsidP="009F108A">
            <w:pPr>
              <w:jc w:val="center"/>
              <w:rPr>
                <w:rFonts w:ascii="Times New Roman" w:hAnsi="Times New Roman" w:cs="Times New Roman"/>
                <w:sz w:val="20"/>
                <w:szCs w:val="20"/>
              </w:rPr>
            </w:pPr>
          </w:p>
          <w:p w14:paraId="08939881" w14:textId="214E3D1F" w:rsidR="009F108A" w:rsidRPr="00E845FD" w:rsidRDefault="009F108A" w:rsidP="009F108A">
            <w:pPr>
              <w:jc w:val="center"/>
              <w:rPr>
                <w:rFonts w:ascii="Times New Roman" w:hAnsi="Times New Roman" w:cs="Times New Roman"/>
                <w:sz w:val="20"/>
                <w:szCs w:val="20"/>
              </w:rPr>
            </w:pPr>
          </w:p>
          <w:p w14:paraId="518B80D6" w14:textId="6FDA82E2" w:rsidR="009F108A" w:rsidRPr="00E845FD" w:rsidRDefault="009F108A" w:rsidP="009F108A">
            <w:pPr>
              <w:jc w:val="center"/>
              <w:rPr>
                <w:rFonts w:ascii="Times New Roman" w:hAnsi="Times New Roman" w:cs="Times New Roman"/>
                <w:sz w:val="20"/>
                <w:szCs w:val="20"/>
              </w:rPr>
            </w:pPr>
          </w:p>
          <w:p w14:paraId="2CDBFC95" w14:textId="0E75A9F0" w:rsidR="009F108A" w:rsidRPr="00E845FD" w:rsidRDefault="009F108A" w:rsidP="009F108A">
            <w:pPr>
              <w:jc w:val="center"/>
              <w:rPr>
                <w:rFonts w:ascii="Times New Roman" w:hAnsi="Times New Roman" w:cs="Times New Roman"/>
                <w:sz w:val="20"/>
                <w:szCs w:val="20"/>
              </w:rPr>
            </w:pPr>
          </w:p>
          <w:p w14:paraId="53050C71" w14:textId="03BB23FF" w:rsidR="009F108A" w:rsidRPr="00E845FD" w:rsidRDefault="009F108A" w:rsidP="009F108A">
            <w:pPr>
              <w:jc w:val="center"/>
              <w:rPr>
                <w:rFonts w:ascii="Times New Roman" w:hAnsi="Times New Roman" w:cs="Times New Roman"/>
                <w:sz w:val="20"/>
                <w:szCs w:val="20"/>
              </w:rPr>
            </w:pPr>
          </w:p>
          <w:p w14:paraId="3D60920D" w14:textId="3CCFE134" w:rsidR="009F108A" w:rsidRPr="00E845FD" w:rsidRDefault="009F108A" w:rsidP="009F108A">
            <w:pPr>
              <w:jc w:val="center"/>
              <w:rPr>
                <w:rFonts w:ascii="Times New Roman" w:hAnsi="Times New Roman" w:cs="Times New Roman"/>
                <w:sz w:val="20"/>
                <w:szCs w:val="20"/>
              </w:rPr>
            </w:pPr>
          </w:p>
          <w:p w14:paraId="0DFF51A0" w14:textId="16EB106A" w:rsidR="009F108A" w:rsidRPr="00E845FD" w:rsidRDefault="009F108A" w:rsidP="009F108A">
            <w:pPr>
              <w:jc w:val="center"/>
              <w:rPr>
                <w:rFonts w:ascii="Times New Roman" w:hAnsi="Times New Roman" w:cs="Times New Roman"/>
                <w:sz w:val="20"/>
                <w:szCs w:val="20"/>
              </w:rPr>
            </w:pPr>
          </w:p>
          <w:p w14:paraId="52E16934" w14:textId="2C8DE0A9" w:rsidR="009F108A" w:rsidRPr="00E845FD" w:rsidRDefault="009F108A" w:rsidP="009F108A">
            <w:pPr>
              <w:jc w:val="center"/>
              <w:rPr>
                <w:rFonts w:ascii="Times New Roman" w:hAnsi="Times New Roman" w:cs="Times New Roman"/>
                <w:sz w:val="20"/>
                <w:szCs w:val="20"/>
              </w:rPr>
            </w:pPr>
          </w:p>
          <w:p w14:paraId="59F07508" w14:textId="78C6923D" w:rsidR="009F108A" w:rsidRPr="00E845FD" w:rsidRDefault="009F108A" w:rsidP="009F108A">
            <w:pPr>
              <w:jc w:val="center"/>
              <w:rPr>
                <w:rFonts w:ascii="Times New Roman" w:hAnsi="Times New Roman" w:cs="Times New Roman"/>
                <w:sz w:val="20"/>
                <w:szCs w:val="20"/>
              </w:rPr>
            </w:pPr>
          </w:p>
          <w:p w14:paraId="74E5224C" w14:textId="1561AC6E" w:rsidR="009F108A" w:rsidRPr="00E845FD" w:rsidRDefault="009F108A" w:rsidP="009F108A">
            <w:pPr>
              <w:jc w:val="center"/>
              <w:rPr>
                <w:rFonts w:ascii="Times New Roman" w:hAnsi="Times New Roman" w:cs="Times New Roman"/>
                <w:sz w:val="20"/>
                <w:szCs w:val="20"/>
              </w:rPr>
            </w:pPr>
          </w:p>
          <w:p w14:paraId="5F20C450" w14:textId="07180E6D" w:rsidR="009F108A" w:rsidRPr="00E845FD" w:rsidRDefault="009F108A" w:rsidP="009F108A">
            <w:pPr>
              <w:jc w:val="center"/>
              <w:rPr>
                <w:rFonts w:ascii="Times New Roman" w:hAnsi="Times New Roman" w:cs="Times New Roman"/>
                <w:sz w:val="20"/>
                <w:szCs w:val="20"/>
              </w:rPr>
            </w:pPr>
          </w:p>
          <w:p w14:paraId="40EE2B83" w14:textId="0C08181C" w:rsidR="009F108A" w:rsidRPr="00E845FD" w:rsidRDefault="009F108A" w:rsidP="009F108A">
            <w:pPr>
              <w:jc w:val="center"/>
              <w:rPr>
                <w:rFonts w:ascii="Times New Roman" w:hAnsi="Times New Roman" w:cs="Times New Roman"/>
                <w:sz w:val="20"/>
                <w:szCs w:val="20"/>
              </w:rPr>
            </w:pPr>
          </w:p>
          <w:p w14:paraId="2D91A3A5" w14:textId="473FB0A1" w:rsidR="009F108A" w:rsidRPr="00E845FD" w:rsidRDefault="009F108A" w:rsidP="009F108A">
            <w:pPr>
              <w:jc w:val="center"/>
              <w:rPr>
                <w:rFonts w:ascii="Times New Roman" w:hAnsi="Times New Roman" w:cs="Times New Roman"/>
                <w:sz w:val="20"/>
                <w:szCs w:val="20"/>
              </w:rPr>
            </w:pPr>
          </w:p>
          <w:p w14:paraId="7167F976" w14:textId="3CDA1010" w:rsidR="009F108A" w:rsidRPr="00E845FD" w:rsidRDefault="009F108A" w:rsidP="009F108A">
            <w:pPr>
              <w:jc w:val="center"/>
              <w:rPr>
                <w:rFonts w:ascii="Times New Roman" w:hAnsi="Times New Roman" w:cs="Times New Roman"/>
                <w:sz w:val="20"/>
                <w:szCs w:val="20"/>
              </w:rPr>
            </w:pPr>
          </w:p>
          <w:p w14:paraId="14A71ABE" w14:textId="69B9B833" w:rsidR="009F108A" w:rsidRPr="00E845FD" w:rsidRDefault="009F108A" w:rsidP="009F108A">
            <w:pPr>
              <w:jc w:val="center"/>
              <w:rPr>
                <w:rFonts w:ascii="Times New Roman" w:hAnsi="Times New Roman" w:cs="Times New Roman"/>
                <w:sz w:val="20"/>
                <w:szCs w:val="20"/>
              </w:rPr>
            </w:pPr>
          </w:p>
          <w:p w14:paraId="14DC59D1" w14:textId="646E5FDF" w:rsidR="009F108A" w:rsidRPr="00E845FD" w:rsidRDefault="009F108A" w:rsidP="009F108A">
            <w:pPr>
              <w:jc w:val="center"/>
              <w:rPr>
                <w:rFonts w:ascii="Times New Roman" w:hAnsi="Times New Roman" w:cs="Times New Roman"/>
                <w:sz w:val="20"/>
                <w:szCs w:val="20"/>
              </w:rPr>
            </w:pPr>
          </w:p>
          <w:p w14:paraId="7960C9A5" w14:textId="1124C4C4" w:rsidR="009F108A" w:rsidRPr="00E845FD" w:rsidRDefault="009F108A" w:rsidP="009F108A">
            <w:pPr>
              <w:jc w:val="center"/>
              <w:rPr>
                <w:rFonts w:ascii="Times New Roman" w:hAnsi="Times New Roman" w:cs="Times New Roman"/>
                <w:sz w:val="20"/>
                <w:szCs w:val="20"/>
              </w:rPr>
            </w:pPr>
          </w:p>
          <w:p w14:paraId="4A9D5690" w14:textId="110EB778" w:rsidR="009F108A" w:rsidRPr="00E845FD" w:rsidRDefault="009F108A" w:rsidP="009F108A">
            <w:pPr>
              <w:jc w:val="center"/>
              <w:rPr>
                <w:rFonts w:ascii="Times New Roman" w:hAnsi="Times New Roman" w:cs="Times New Roman"/>
                <w:sz w:val="20"/>
                <w:szCs w:val="20"/>
              </w:rPr>
            </w:pPr>
          </w:p>
          <w:p w14:paraId="7CA1324F" w14:textId="4F13F7FC" w:rsidR="009F108A" w:rsidRPr="00E845FD" w:rsidRDefault="009F108A" w:rsidP="009F108A">
            <w:pPr>
              <w:jc w:val="center"/>
              <w:rPr>
                <w:rFonts w:ascii="Times New Roman" w:hAnsi="Times New Roman" w:cs="Times New Roman"/>
                <w:sz w:val="20"/>
                <w:szCs w:val="20"/>
              </w:rPr>
            </w:pPr>
          </w:p>
          <w:p w14:paraId="4C1D5EFB" w14:textId="1DD19442" w:rsidR="009F108A" w:rsidRPr="00E845FD" w:rsidRDefault="009F108A" w:rsidP="009F108A">
            <w:pPr>
              <w:jc w:val="center"/>
              <w:rPr>
                <w:rFonts w:ascii="Times New Roman" w:hAnsi="Times New Roman" w:cs="Times New Roman"/>
                <w:sz w:val="20"/>
                <w:szCs w:val="20"/>
              </w:rPr>
            </w:pPr>
          </w:p>
          <w:p w14:paraId="0C316FFC" w14:textId="2A463131" w:rsidR="009F108A" w:rsidRDefault="009F108A" w:rsidP="009F108A">
            <w:pPr>
              <w:jc w:val="center"/>
              <w:rPr>
                <w:rFonts w:ascii="Times New Roman" w:hAnsi="Times New Roman" w:cs="Times New Roman"/>
                <w:sz w:val="20"/>
                <w:szCs w:val="20"/>
              </w:rPr>
            </w:pPr>
          </w:p>
          <w:p w14:paraId="11122782" w14:textId="2ACAF137"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46948FD7" w14:textId="4C5F022C" w:rsidR="009F108A" w:rsidRPr="00E845FD" w:rsidRDefault="009F108A" w:rsidP="009F108A">
            <w:pPr>
              <w:jc w:val="center"/>
              <w:rPr>
                <w:rFonts w:ascii="Times New Roman" w:hAnsi="Times New Roman" w:cs="Times New Roman"/>
                <w:sz w:val="20"/>
                <w:szCs w:val="20"/>
              </w:rPr>
            </w:pPr>
          </w:p>
          <w:p w14:paraId="73E32E5E" w14:textId="6D76CAED" w:rsidR="009F108A" w:rsidRPr="00E845FD" w:rsidRDefault="009F108A" w:rsidP="009F108A">
            <w:pPr>
              <w:jc w:val="center"/>
              <w:rPr>
                <w:rFonts w:ascii="Times New Roman" w:hAnsi="Times New Roman" w:cs="Times New Roman"/>
                <w:sz w:val="20"/>
                <w:szCs w:val="20"/>
              </w:rPr>
            </w:pPr>
          </w:p>
          <w:p w14:paraId="0153CCD4" w14:textId="06E595B2" w:rsidR="009F108A" w:rsidRPr="00E845FD" w:rsidRDefault="009F108A" w:rsidP="009F108A">
            <w:pPr>
              <w:jc w:val="center"/>
              <w:rPr>
                <w:rFonts w:ascii="Times New Roman" w:hAnsi="Times New Roman" w:cs="Times New Roman"/>
                <w:sz w:val="20"/>
                <w:szCs w:val="20"/>
              </w:rPr>
            </w:pPr>
          </w:p>
          <w:p w14:paraId="30AC7561" w14:textId="1344C80B" w:rsidR="009F108A" w:rsidRDefault="009F108A" w:rsidP="009F108A">
            <w:pPr>
              <w:jc w:val="center"/>
              <w:rPr>
                <w:rFonts w:ascii="Times New Roman" w:hAnsi="Times New Roman" w:cs="Times New Roman"/>
                <w:sz w:val="20"/>
                <w:szCs w:val="20"/>
              </w:rPr>
            </w:pPr>
          </w:p>
          <w:p w14:paraId="50BB090A" w14:textId="3256A391" w:rsidR="00596FD7" w:rsidRDefault="00596FD7" w:rsidP="009F108A">
            <w:pPr>
              <w:jc w:val="center"/>
              <w:rPr>
                <w:rFonts w:ascii="Times New Roman" w:hAnsi="Times New Roman" w:cs="Times New Roman"/>
                <w:sz w:val="20"/>
                <w:szCs w:val="20"/>
              </w:rPr>
            </w:pPr>
          </w:p>
          <w:p w14:paraId="40CDD0D6" w14:textId="32D16F72" w:rsidR="00596FD7" w:rsidRDefault="00596FD7" w:rsidP="009F108A">
            <w:pPr>
              <w:jc w:val="center"/>
              <w:rPr>
                <w:rFonts w:ascii="Times New Roman" w:hAnsi="Times New Roman" w:cs="Times New Roman"/>
                <w:sz w:val="20"/>
                <w:szCs w:val="20"/>
              </w:rPr>
            </w:pPr>
          </w:p>
          <w:p w14:paraId="27AD29C1" w14:textId="4CCCC223" w:rsidR="00596FD7" w:rsidRDefault="00596FD7" w:rsidP="009F108A">
            <w:pPr>
              <w:jc w:val="center"/>
              <w:rPr>
                <w:rFonts w:ascii="Times New Roman" w:hAnsi="Times New Roman" w:cs="Times New Roman"/>
                <w:sz w:val="20"/>
                <w:szCs w:val="20"/>
              </w:rPr>
            </w:pPr>
            <w:r>
              <w:rPr>
                <w:rFonts w:ascii="Times New Roman" w:hAnsi="Times New Roman" w:cs="Times New Roman"/>
                <w:sz w:val="20"/>
                <w:szCs w:val="20"/>
              </w:rPr>
              <w:t>1</w:t>
            </w:r>
          </w:p>
          <w:p w14:paraId="664095D9" w14:textId="56C19D91" w:rsidR="00356019" w:rsidRDefault="00356019" w:rsidP="009F108A">
            <w:pPr>
              <w:jc w:val="center"/>
              <w:rPr>
                <w:rFonts w:ascii="Times New Roman" w:hAnsi="Times New Roman" w:cs="Times New Roman"/>
                <w:sz w:val="20"/>
                <w:szCs w:val="20"/>
              </w:rPr>
            </w:pPr>
          </w:p>
          <w:p w14:paraId="5CC6A78E" w14:textId="4C16D14B" w:rsidR="00356019" w:rsidRDefault="00356019" w:rsidP="009F108A">
            <w:pPr>
              <w:jc w:val="center"/>
              <w:rPr>
                <w:rFonts w:ascii="Times New Roman" w:hAnsi="Times New Roman" w:cs="Times New Roman"/>
                <w:sz w:val="20"/>
                <w:szCs w:val="20"/>
              </w:rPr>
            </w:pPr>
          </w:p>
          <w:p w14:paraId="22681ADE" w14:textId="0EDB6A5A" w:rsidR="00356019" w:rsidRDefault="00356019" w:rsidP="009F108A">
            <w:pPr>
              <w:jc w:val="center"/>
              <w:rPr>
                <w:rFonts w:ascii="Times New Roman" w:hAnsi="Times New Roman" w:cs="Times New Roman"/>
                <w:sz w:val="20"/>
                <w:szCs w:val="20"/>
              </w:rPr>
            </w:pPr>
          </w:p>
          <w:p w14:paraId="128BBEE9" w14:textId="1627BDAC" w:rsidR="00356019" w:rsidRDefault="00356019" w:rsidP="009F108A">
            <w:pPr>
              <w:jc w:val="center"/>
              <w:rPr>
                <w:rFonts w:ascii="Times New Roman" w:hAnsi="Times New Roman" w:cs="Times New Roman"/>
                <w:sz w:val="20"/>
                <w:szCs w:val="20"/>
              </w:rPr>
            </w:pPr>
          </w:p>
          <w:p w14:paraId="0DA43ED6" w14:textId="710B58ED" w:rsidR="00356019" w:rsidRDefault="00356019" w:rsidP="009F108A">
            <w:pPr>
              <w:jc w:val="center"/>
              <w:rPr>
                <w:rFonts w:ascii="Times New Roman" w:hAnsi="Times New Roman" w:cs="Times New Roman"/>
                <w:sz w:val="20"/>
                <w:szCs w:val="20"/>
              </w:rPr>
            </w:pPr>
          </w:p>
          <w:p w14:paraId="58E1A8AB" w14:textId="26EE68BD" w:rsidR="00356019" w:rsidRDefault="00356019" w:rsidP="009F108A">
            <w:pPr>
              <w:jc w:val="center"/>
              <w:rPr>
                <w:rFonts w:ascii="Times New Roman" w:hAnsi="Times New Roman" w:cs="Times New Roman"/>
                <w:sz w:val="20"/>
                <w:szCs w:val="20"/>
              </w:rPr>
            </w:pPr>
          </w:p>
          <w:p w14:paraId="2334F420" w14:textId="418644D2" w:rsidR="00D23DC1" w:rsidRDefault="00D23DC1" w:rsidP="009F108A">
            <w:pPr>
              <w:jc w:val="center"/>
              <w:rPr>
                <w:rFonts w:ascii="Times New Roman" w:hAnsi="Times New Roman" w:cs="Times New Roman"/>
                <w:sz w:val="20"/>
                <w:szCs w:val="20"/>
              </w:rPr>
            </w:pPr>
          </w:p>
          <w:p w14:paraId="570AF3EB" w14:textId="77777777" w:rsidR="00D23DC1" w:rsidRDefault="00D23DC1" w:rsidP="009F108A">
            <w:pPr>
              <w:jc w:val="center"/>
              <w:rPr>
                <w:rFonts w:ascii="Times New Roman" w:hAnsi="Times New Roman" w:cs="Times New Roman"/>
                <w:sz w:val="20"/>
                <w:szCs w:val="20"/>
              </w:rPr>
            </w:pPr>
          </w:p>
          <w:p w14:paraId="6C83DBED" w14:textId="1999145A" w:rsidR="00356019" w:rsidRPr="00E845FD" w:rsidRDefault="00356019" w:rsidP="009F108A">
            <w:pPr>
              <w:jc w:val="center"/>
              <w:rPr>
                <w:rFonts w:ascii="Times New Roman" w:hAnsi="Times New Roman" w:cs="Times New Roman"/>
                <w:sz w:val="20"/>
                <w:szCs w:val="20"/>
              </w:rPr>
            </w:pPr>
            <w:r>
              <w:rPr>
                <w:rFonts w:ascii="Times New Roman" w:hAnsi="Times New Roman" w:cs="Times New Roman"/>
                <w:sz w:val="20"/>
                <w:szCs w:val="20"/>
              </w:rPr>
              <w:t>1</w:t>
            </w:r>
          </w:p>
          <w:p w14:paraId="5703D174" w14:textId="2C30AAEC" w:rsidR="009F108A" w:rsidRDefault="009F108A" w:rsidP="009F108A">
            <w:pPr>
              <w:jc w:val="center"/>
              <w:rPr>
                <w:rFonts w:ascii="Times New Roman" w:hAnsi="Times New Roman" w:cs="Times New Roman"/>
                <w:sz w:val="20"/>
                <w:szCs w:val="20"/>
              </w:rPr>
            </w:pPr>
          </w:p>
          <w:p w14:paraId="6219E2DE" w14:textId="16215543" w:rsidR="00596FD7" w:rsidRDefault="00596FD7" w:rsidP="009F108A">
            <w:pPr>
              <w:jc w:val="center"/>
              <w:rPr>
                <w:rFonts w:ascii="Times New Roman" w:hAnsi="Times New Roman" w:cs="Times New Roman"/>
                <w:sz w:val="20"/>
                <w:szCs w:val="20"/>
              </w:rPr>
            </w:pPr>
          </w:p>
          <w:p w14:paraId="17D0B36C" w14:textId="3C800609" w:rsidR="00596FD7" w:rsidRDefault="00596FD7" w:rsidP="009F108A">
            <w:pPr>
              <w:jc w:val="center"/>
              <w:rPr>
                <w:rFonts w:ascii="Times New Roman" w:hAnsi="Times New Roman" w:cs="Times New Roman"/>
                <w:sz w:val="20"/>
                <w:szCs w:val="20"/>
              </w:rPr>
            </w:pPr>
          </w:p>
          <w:p w14:paraId="16744BE8" w14:textId="0690C572" w:rsidR="00596FD7" w:rsidRDefault="00596FD7" w:rsidP="009F108A">
            <w:pPr>
              <w:jc w:val="center"/>
              <w:rPr>
                <w:rFonts w:ascii="Times New Roman" w:hAnsi="Times New Roman" w:cs="Times New Roman"/>
                <w:sz w:val="20"/>
                <w:szCs w:val="20"/>
              </w:rPr>
            </w:pPr>
          </w:p>
          <w:p w14:paraId="7AF368CC" w14:textId="670857C3" w:rsidR="00596FD7" w:rsidRDefault="00596FD7" w:rsidP="009F108A">
            <w:pPr>
              <w:jc w:val="center"/>
              <w:rPr>
                <w:rFonts w:ascii="Times New Roman" w:hAnsi="Times New Roman" w:cs="Times New Roman"/>
                <w:sz w:val="20"/>
                <w:szCs w:val="20"/>
              </w:rPr>
            </w:pPr>
          </w:p>
          <w:p w14:paraId="093E028D" w14:textId="36D3882C" w:rsidR="009F108A"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C1BC6F0" w14:textId="00ABE5EB" w:rsidR="00781881" w:rsidRDefault="00781881" w:rsidP="009F108A">
            <w:pPr>
              <w:jc w:val="center"/>
              <w:rPr>
                <w:rFonts w:ascii="Times New Roman" w:hAnsi="Times New Roman" w:cs="Times New Roman"/>
                <w:sz w:val="20"/>
                <w:szCs w:val="20"/>
              </w:rPr>
            </w:pPr>
          </w:p>
          <w:p w14:paraId="5DA01E3E" w14:textId="62B5215D" w:rsidR="00781881" w:rsidRDefault="00781881" w:rsidP="009F108A">
            <w:pPr>
              <w:jc w:val="center"/>
              <w:rPr>
                <w:rFonts w:ascii="Times New Roman" w:hAnsi="Times New Roman" w:cs="Times New Roman"/>
                <w:sz w:val="20"/>
                <w:szCs w:val="20"/>
              </w:rPr>
            </w:pPr>
          </w:p>
          <w:p w14:paraId="59CDE737" w14:textId="4B2C218A" w:rsidR="00781881" w:rsidRDefault="00781881" w:rsidP="009F108A">
            <w:pPr>
              <w:jc w:val="center"/>
              <w:rPr>
                <w:rFonts w:ascii="Times New Roman" w:hAnsi="Times New Roman" w:cs="Times New Roman"/>
                <w:sz w:val="20"/>
                <w:szCs w:val="20"/>
              </w:rPr>
            </w:pPr>
          </w:p>
          <w:p w14:paraId="770F8EEF" w14:textId="2AEB64EE" w:rsidR="00781881" w:rsidRDefault="00781881" w:rsidP="009F108A">
            <w:pPr>
              <w:jc w:val="center"/>
              <w:rPr>
                <w:rFonts w:ascii="Times New Roman" w:hAnsi="Times New Roman" w:cs="Times New Roman"/>
                <w:sz w:val="20"/>
                <w:szCs w:val="20"/>
              </w:rPr>
            </w:pPr>
          </w:p>
          <w:p w14:paraId="238BCCEA" w14:textId="4540E74D" w:rsidR="00781881" w:rsidRDefault="00781881" w:rsidP="009F108A">
            <w:pPr>
              <w:jc w:val="center"/>
              <w:rPr>
                <w:rFonts w:ascii="Times New Roman" w:hAnsi="Times New Roman" w:cs="Times New Roman"/>
                <w:sz w:val="20"/>
                <w:szCs w:val="20"/>
              </w:rPr>
            </w:pPr>
          </w:p>
          <w:p w14:paraId="65F65AF3" w14:textId="370BFE49" w:rsidR="00781881" w:rsidRDefault="00781881" w:rsidP="009F108A">
            <w:pPr>
              <w:jc w:val="center"/>
              <w:rPr>
                <w:rFonts w:ascii="Times New Roman" w:hAnsi="Times New Roman" w:cs="Times New Roman"/>
                <w:sz w:val="20"/>
                <w:szCs w:val="20"/>
              </w:rPr>
            </w:pPr>
          </w:p>
          <w:p w14:paraId="62270079" w14:textId="0D4A0684" w:rsidR="00781881" w:rsidRDefault="00781881" w:rsidP="009F108A">
            <w:pPr>
              <w:jc w:val="center"/>
              <w:rPr>
                <w:rFonts w:ascii="Times New Roman" w:hAnsi="Times New Roman" w:cs="Times New Roman"/>
                <w:sz w:val="20"/>
                <w:szCs w:val="20"/>
              </w:rPr>
            </w:pPr>
          </w:p>
          <w:p w14:paraId="6BE8A049" w14:textId="565A0269" w:rsidR="00781881" w:rsidRDefault="00781881" w:rsidP="009F108A">
            <w:pPr>
              <w:jc w:val="center"/>
              <w:rPr>
                <w:rFonts w:ascii="Times New Roman" w:hAnsi="Times New Roman" w:cs="Times New Roman"/>
                <w:sz w:val="20"/>
                <w:szCs w:val="20"/>
              </w:rPr>
            </w:pPr>
          </w:p>
          <w:p w14:paraId="561B5394" w14:textId="185CC50E" w:rsidR="00781881" w:rsidRDefault="00781881" w:rsidP="009F108A">
            <w:pPr>
              <w:jc w:val="center"/>
              <w:rPr>
                <w:rFonts w:ascii="Times New Roman" w:hAnsi="Times New Roman" w:cs="Times New Roman"/>
                <w:sz w:val="20"/>
                <w:szCs w:val="20"/>
              </w:rPr>
            </w:pPr>
          </w:p>
          <w:p w14:paraId="3A006FEB" w14:textId="75DA4D21" w:rsidR="000029C2" w:rsidRDefault="000029C2" w:rsidP="009F108A">
            <w:pPr>
              <w:jc w:val="center"/>
              <w:rPr>
                <w:rFonts w:ascii="Times New Roman" w:hAnsi="Times New Roman" w:cs="Times New Roman"/>
                <w:sz w:val="20"/>
                <w:szCs w:val="20"/>
              </w:rPr>
            </w:pPr>
          </w:p>
          <w:p w14:paraId="52CDD563" w14:textId="3D800E1B" w:rsidR="00B5299F" w:rsidRDefault="00B5299F" w:rsidP="009F108A">
            <w:pPr>
              <w:jc w:val="center"/>
              <w:rPr>
                <w:rFonts w:ascii="Times New Roman" w:hAnsi="Times New Roman" w:cs="Times New Roman"/>
                <w:sz w:val="20"/>
                <w:szCs w:val="20"/>
              </w:rPr>
            </w:pPr>
          </w:p>
          <w:p w14:paraId="74AA0529" w14:textId="77777777" w:rsidR="00B5299F" w:rsidRDefault="00B5299F" w:rsidP="009F108A">
            <w:pPr>
              <w:jc w:val="center"/>
              <w:rPr>
                <w:rFonts w:ascii="Times New Roman" w:hAnsi="Times New Roman" w:cs="Times New Roman"/>
                <w:sz w:val="20"/>
                <w:szCs w:val="20"/>
              </w:rPr>
            </w:pPr>
          </w:p>
          <w:p w14:paraId="457A4104" w14:textId="7E1D06B3" w:rsidR="00781881" w:rsidRPr="00E845FD" w:rsidRDefault="00781881" w:rsidP="009F108A">
            <w:pPr>
              <w:jc w:val="center"/>
              <w:rPr>
                <w:rFonts w:ascii="Times New Roman" w:hAnsi="Times New Roman" w:cs="Times New Roman"/>
                <w:sz w:val="20"/>
                <w:szCs w:val="20"/>
              </w:rPr>
            </w:pPr>
            <w:r>
              <w:rPr>
                <w:rFonts w:ascii="Times New Roman" w:hAnsi="Times New Roman" w:cs="Times New Roman"/>
                <w:sz w:val="20"/>
                <w:szCs w:val="20"/>
              </w:rPr>
              <w:t>1</w:t>
            </w:r>
          </w:p>
          <w:p w14:paraId="41BD036B" w14:textId="0B3902B4" w:rsidR="009F108A" w:rsidRPr="00E845FD" w:rsidRDefault="009F108A" w:rsidP="009F108A">
            <w:pPr>
              <w:jc w:val="center"/>
              <w:rPr>
                <w:rFonts w:ascii="Times New Roman" w:hAnsi="Times New Roman" w:cs="Times New Roman"/>
                <w:sz w:val="20"/>
                <w:szCs w:val="20"/>
              </w:rPr>
            </w:pPr>
          </w:p>
          <w:p w14:paraId="25297D46" w14:textId="43B79DA7" w:rsidR="009F108A" w:rsidRPr="00E845FD" w:rsidRDefault="009F108A" w:rsidP="009F108A">
            <w:pPr>
              <w:jc w:val="center"/>
              <w:rPr>
                <w:rFonts w:ascii="Times New Roman" w:hAnsi="Times New Roman" w:cs="Times New Roman"/>
                <w:sz w:val="20"/>
                <w:szCs w:val="20"/>
              </w:rPr>
            </w:pPr>
          </w:p>
          <w:p w14:paraId="7627E47C" w14:textId="73755A8F" w:rsidR="009F108A" w:rsidRPr="00E845FD" w:rsidRDefault="009F108A" w:rsidP="009F108A">
            <w:pPr>
              <w:jc w:val="center"/>
              <w:rPr>
                <w:rFonts w:ascii="Times New Roman" w:hAnsi="Times New Roman" w:cs="Times New Roman"/>
                <w:sz w:val="20"/>
                <w:szCs w:val="20"/>
              </w:rPr>
            </w:pPr>
          </w:p>
          <w:p w14:paraId="78202757" w14:textId="04923D81" w:rsidR="009F108A" w:rsidRPr="00E845FD" w:rsidRDefault="009F108A" w:rsidP="009F108A">
            <w:pPr>
              <w:jc w:val="center"/>
              <w:rPr>
                <w:rFonts w:ascii="Times New Roman" w:hAnsi="Times New Roman" w:cs="Times New Roman"/>
                <w:sz w:val="20"/>
                <w:szCs w:val="20"/>
              </w:rPr>
            </w:pPr>
          </w:p>
          <w:p w14:paraId="794E2BF1" w14:textId="46F8B197" w:rsidR="009F108A" w:rsidRPr="00E845FD" w:rsidRDefault="009F108A" w:rsidP="009F108A">
            <w:pPr>
              <w:jc w:val="center"/>
              <w:rPr>
                <w:rFonts w:ascii="Times New Roman" w:hAnsi="Times New Roman" w:cs="Times New Roman"/>
                <w:sz w:val="20"/>
                <w:szCs w:val="20"/>
              </w:rPr>
            </w:pPr>
          </w:p>
          <w:p w14:paraId="4DC1BD34" w14:textId="1C845B72" w:rsidR="009F108A" w:rsidRPr="00E845FD" w:rsidRDefault="009F108A" w:rsidP="009F108A">
            <w:pPr>
              <w:jc w:val="center"/>
              <w:rPr>
                <w:rFonts w:ascii="Times New Roman" w:hAnsi="Times New Roman" w:cs="Times New Roman"/>
                <w:sz w:val="20"/>
                <w:szCs w:val="20"/>
              </w:rPr>
            </w:pPr>
          </w:p>
          <w:p w14:paraId="1CB4D8F1" w14:textId="6722857A" w:rsidR="009F108A" w:rsidRDefault="009F108A" w:rsidP="009F108A">
            <w:pPr>
              <w:jc w:val="center"/>
              <w:rPr>
                <w:rFonts w:ascii="Times New Roman" w:hAnsi="Times New Roman" w:cs="Times New Roman"/>
                <w:sz w:val="20"/>
                <w:szCs w:val="20"/>
              </w:rPr>
            </w:pPr>
          </w:p>
          <w:p w14:paraId="1EBAD97F" w14:textId="0136AF56" w:rsidR="00A42DEA" w:rsidRDefault="00A42DEA" w:rsidP="009F108A">
            <w:pPr>
              <w:jc w:val="center"/>
              <w:rPr>
                <w:rFonts w:ascii="Times New Roman" w:hAnsi="Times New Roman" w:cs="Times New Roman"/>
                <w:sz w:val="20"/>
                <w:szCs w:val="20"/>
              </w:rPr>
            </w:pPr>
          </w:p>
          <w:p w14:paraId="3AA5A53C" w14:textId="7B92AD9A" w:rsidR="00A41252" w:rsidRDefault="00A41252" w:rsidP="009F108A">
            <w:pPr>
              <w:jc w:val="center"/>
              <w:rPr>
                <w:rFonts w:ascii="Times New Roman" w:hAnsi="Times New Roman" w:cs="Times New Roman"/>
                <w:sz w:val="20"/>
                <w:szCs w:val="20"/>
              </w:rPr>
            </w:pPr>
          </w:p>
          <w:p w14:paraId="451AE894" w14:textId="34594484" w:rsidR="00781881" w:rsidRDefault="00781881" w:rsidP="009F108A">
            <w:pPr>
              <w:jc w:val="center"/>
              <w:rPr>
                <w:rFonts w:ascii="Times New Roman" w:hAnsi="Times New Roman" w:cs="Times New Roman"/>
                <w:sz w:val="20"/>
                <w:szCs w:val="20"/>
              </w:rPr>
            </w:pPr>
          </w:p>
          <w:p w14:paraId="32809DA8" w14:textId="0B2CF978"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3FDE5BFC" w14:textId="77777777" w:rsidR="009F108A" w:rsidRPr="00E845FD" w:rsidRDefault="009F108A" w:rsidP="009F108A">
            <w:pPr>
              <w:jc w:val="center"/>
              <w:rPr>
                <w:rFonts w:ascii="Times New Roman" w:hAnsi="Times New Roman" w:cs="Times New Roman"/>
                <w:sz w:val="20"/>
                <w:szCs w:val="20"/>
              </w:rPr>
            </w:pPr>
          </w:p>
          <w:p w14:paraId="507BB048" w14:textId="77777777" w:rsidR="009F108A" w:rsidRPr="00E845FD" w:rsidRDefault="009F108A" w:rsidP="009F108A">
            <w:pPr>
              <w:jc w:val="center"/>
              <w:rPr>
                <w:rFonts w:ascii="Times New Roman" w:hAnsi="Times New Roman" w:cs="Times New Roman"/>
                <w:sz w:val="20"/>
                <w:szCs w:val="20"/>
              </w:rPr>
            </w:pPr>
          </w:p>
          <w:p w14:paraId="34269CEA" w14:textId="77777777" w:rsidR="009F108A" w:rsidRPr="00E845FD" w:rsidRDefault="009F108A" w:rsidP="009F108A">
            <w:pPr>
              <w:jc w:val="center"/>
              <w:rPr>
                <w:rFonts w:ascii="Times New Roman" w:hAnsi="Times New Roman" w:cs="Times New Roman"/>
                <w:sz w:val="20"/>
                <w:szCs w:val="20"/>
              </w:rPr>
            </w:pPr>
          </w:p>
          <w:p w14:paraId="485E7FEB" w14:textId="7168BB02" w:rsidR="009F108A" w:rsidRDefault="009F108A" w:rsidP="009F108A">
            <w:pPr>
              <w:jc w:val="center"/>
              <w:rPr>
                <w:rFonts w:ascii="Times New Roman" w:hAnsi="Times New Roman" w:cs="Times New Roman"/>
                <w:sz w:val="20"/>
                <w:szCs w:val="20"/>
              </w:rPr>
            </w:pPr>
          </w:p>
          <w:p w14:paraId="59DB1D0F" w14:textId="77777777" w:rsidR="00D23DC1" w:rsidRPr="00E845FD" w:rsidRDefault="00D23DC1" w:rsidP="009F108A">
            <w:pPr>
              <w:jc w:val="center"/>
              <w:rPr>
                <w:rFonts w:ascii="Times New Roman" w:hAnsi="Times New Roman" w:cs="Times New Roman"/>
                <w:sz w:val="20"/>
                <w:szCs w:val="20"/>
              </w:rPr>
            </w:pPr>
          </w:p>
          <w:p w14:paraId="6C5E3C13" w14:textId="77777777" w:rsidR="009F108A" w:rsidRPr="00E845FD" w:rsidRDefault="009F108A" w:rsidP="009F108A">
            <w:pPr>
              <w:jc w:val="center"/>
              <w:rPr>
                <w:rFonts w:ascii="Times New Roman" w:hAnsi="Times New Roman" w:cs="Times New Roman"/>
                <w:sz w:val="20"/>
                <w:szCs w:val="20"/>
              </w:rPr>
            </w:pPr>
          </w:p>
          <w:p w14:paraId="76339FB5" w14:textId="576B365A"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3582D7DE" w14:textId="77777777" w:rsidR="009F108A" w:rsidRPr="00E845FD" w:rsidRDefault="009F108A" w:rsidP="009F108A">
            <w:pPr>
              <w:jc w:val="center"/>
              <w:rPr>
                <w:rFonts w:ascii="Times New Roman" w:hAnsi="Times New Roman" w:cs="Times New Roman"/>
                <w:sz w:val="20"/>
                <w:szCs w:val="20"/>
              </w:rPr>
            </w:pPr>
          </w:p>
          <w:p w14:paraId="77A035E3" w14:textId="77777777" w:rsidR="009F108A" w:rsidRPr="00E845FD" w:rsidRDefault="009F108A" w:rsidP="009F108A">
            <w:pPr>
              <w:jc w:val="center"/>
              <w:rPr>
                <w:rFonts w:ascii="Times New Roman" w:hAnsi="Times New Roman" w:cs="Times New Roman"/>
                <w:sz w:val="20"/>
                <w:szCs w:val="20"/>
              </w:rPr>
            </w:pPr>
          </w:p>
          <w:p w14:paraId="5840484A" w14:textId="77777777" w:rsidR="009F108A" w:rsidRPr="00E845FD" w:rsidRDefault="009F108A" w:rsidP="009F108A">
            <w:pPr>
              <w:jc w:val="center"/>
              <w:rPr>
                <w:rFonts w:ascii="Times New Roman" w:hAnsi="Times New Roman" w:cs="Times New Roman"/>
                <w:sz w:val="20"/>
                <w:szCs w:val="20"/>
              </w:rPr>
            </w:pPr>
          </w:p>
          <w:p w14:paraId="35221E6B" w14:textId="77777777" w:rsidR="009F108A" w:rsidRPr="00E845FD" w:rsidRDefault="009F108A" w:rsidP="009F108A">
            <w:pPr>
              <w:jc w:val="center"/>
              <w:rPr>
                <w:rFonts w:ascii="Times New Roman" w:hAnsi="Times New Roman" w:cs="Times New Roman"/>
                <w:sz w:val="20"/>
                <w:szCs w:val="20"/>
              </w:rPr>
            </w:pPr>
          </w:p>
          <w:p w14:paraId="78F5B90C" w14:textId="77777777" w:rsidR="009F108A" w:rsidRPr="00E845FD" w:rsidRDefault="009F108A" w:rsidP="009F108A">
            <w:pPr>
              <w:jc w:val="center"/>
              <w:rPr>
                <w:rFonts w:ascii="Times New Roman" w:hAnsi="Times New Roman" w:cs="Times New Roman"/>
                <w:sz w:val="20"/>
                <w:szCs w:val="20"/>
              </w:rPr>
            </w:pPr>
          </w:p>
          <w:p w14:paraId="1CEF671C" w14:textId="4710F8A8" w:rsidR="009F108A" w:rsidRPr="00E845FD" w:rsidRDefault="009F108A" w:rsidP="009F108A">
            <w:pPr>
              <w:rPr>
                <w:rFonts w:ascii="Times New Roman" w:hAnsi="Times New Roman" w:cs="Times New Roman"/>
                <w:sz w:val="20"/>
                <w:szCs w:val="20"/>
              </w:rPr>
            </w:pPr>
          </w:p>
        </w:tc>
        <w:tc>
          <w:tcPr>
            <w:tcW w:w="1276" w:type="dxa"/>
            <w:tcBorders>
              <w:top w:val="single" w:sz="4" w:space="0" w:color="auto"/>
              <w:bottom w:val="single" w:sz="4" w:space="0" w:color="auto"/>
            </w:tcBorders>
          </w:tcPr>
          <w:p w14:paraId="75F8D831" w14:textId="77777777" w:rsidR="009F108A" w:rsidRPr="00E845FD" w:rsidRDefault="009F108A" w:rsidP="009F108A">
            <w:pPr>
              <w:pStyle w:val="Normlny0"/>
              <w:jc w:val="center"/>
            </w:pPr>
            <w:r w:rsidRPr="00E845FD">
              <w:lastRenderedPageBreak/>
              <w:t>§: 21</w:t>
            </w:r>
          </w:p>
          <w:p w14:paraId="668AB40E" w14:textId="2ED071BD" w:rsidR="009F108A" w:rsidRPr="00E845FD" w:rsidRDefault="009F108A" w:rsidP="009F108A">
            <w:pPr>
              <w:pStyle w:val="Normlny0"/>
              <w:jc w:val="center"/>
            </w:pPr>
            <w:r w:rsidRPr="00E845FD">
              <w:t>O: 6</w:t>
            </w:r>
          </w:p>
          <w:p w14:paraId="0DA82319" w14:textId="06573BD8" w:rsidR="009F108A" w:rsidRPr="00E845FD" w:rsidRDefault="009F108A" w:rsidP="009F108A">
            <w:pPr>
              <w:pStyle w:val="Normlny0"/>
              <w:jc w:val="center"/>
            </w:pPr>
          </w:p>
          <w:p w14:paraId="5B9F8510" w14:textId="11C0AE7A" w:rsidR="009F108A" w:rsidRPr="00E845FD" w:rsidRDefault="009F108A" w:rsidP="009F108A">
            <w:pPr>
              <w:pStyle w:val="Normlny0"/>
              <w:jc w:val="center"/>
            </w:pPr>
          </w:p>
          <w:p w14:paraId="27F234DF" w14:textId="11E30B7B" w:rsidR="009F108A" w:rsidRPr="00E845FD" w:rsidRDefault="009F108A" w:rsidP="009F108A">
            <w:pPr>
              <w:pStyle w:val="Normlny0"/>
              <w:jc w:val="center"/>
            </w:pPr>
          </w:p>
          <w:p w14:paraId="4E3C3790" w14:textId="772C6CE5" w:rsidR="009F108A" w:rsidRPr="00E845FD" w:rsidRDefault="009F108A" w:rsidP="009F108A">
            <w:pPr>
              <w:pStyle w:val="Normlny0"/>
              <w:jc w:val="center"/>
            </w:pPr>
          </w:p>
          <w:p w14:paraId="7E5A885F" w14:textId="722E9606" w:rsidR="009F108A" w:rsidRPr="00E845FD" w:rsidRDefault="009F108A" w:rsidP="009F108A">
            <w:pPr>
              <w:pStyle w:val="Normlny0"/>
              <w:jc w:val="center"/>
            </w:pPr>
          </w:p>
          <w:p w14:paraId="003E6B94" w14:textId="75B1C8EE" w:rsidR="009F108A" w:rsidRPr="00E845FD" w:rsidRDefault="009F108A" w:rsidP="009F108A">
            <w:pPr>
              <w:pStyle w:val="Normlny0"/>
              <w:jc w:val="center"/>
            </w:pPr>
          </w:p>
          <w:p w14:paraId="40764D32" w14:textId="157C4D42" w:rsidR="009F108A" w:rsidRPr="00E845FD" w:rsidRDefault="009F108A" w:rsidP="009F108A">
            <w:pPr>
              <w:pStyle w:val="Normlny0"/>
              <w:jc w:val="center"/>
            </w:pPr>
          </w:p>
          <w:p w14:paraId="5CACAB80" w14:textId="673C3520" w:rsidR="009F108A" w:rsidRPr="00E845FD" w:rsidRDefault="009F108A" w:rsidP="009F108A">
            <w:pPr>
              <w:pStyle w:val="Normlny0"/>
              <w:jc w:val="center"/>
            </w:pPr>
          </w:p>
          <w:p w14:paraId="0BCEEE7C" w14:textId="1C9FC711" w:rsidR="009F108A" w:rsidRPr="00E845FD" w:rsidRDefault="009F108A" w:rsidP="009F108A">
            <w:pPr>
              <w:pStyle w:val="Normlny0"/>
              <w:jc w:val="center"/>
            </w:pPr>
          </w:p>
          <w:p w14:paraId="38A49D9C" w14:textId="1E3F399F" w:rsidR="009F108A" w:rsidRPr="00E845FD" w:rsidRDefault="009F108A" w:rsidP="009F108A">
            <w:pPr>
              <w:pStyle w:val="Normlny0"/>
              <w:jc w:val="center"/>
            </w:pPr>
          </w:p>
          <w:p w14:paraId="7A925B54" w14:textId="5BC6AC29" w:rsidR="009F108A" w:rsidRPr="00E845FD" w:rsidRDefault="009F108A" w:rsidP="009F108A">
            <w:pPr>
              <w:pStyle w:val="Normlny0"/>
              <w:jc w:val="center"/>
            </w:pPr>
          </w:p>
          <w:p w14:paraId="6FC78A77" w14:textId="5517F4CF" w:rsidR="009F108A" w:rsidRPr="00E845FD" w:rsidRDefault="009F108A" w:rsidP="009F108A">
            <w:pPr>
              <w:pStyle w:val="Normlny0"/>
              <w:jc w:val="center"/>
            </w:pPr>
          </w:p>
          <w:p w14:paraId="13179387" w14:textId="0A834BDB" w:rsidR="009F108A" w:rsidRPr="00E845FD" w:rsidRDefault="009F108A" w:rsidP="009F108A">
            <w:pPr>
              <w:pStyle w:val="Normlny0"/>
              <w:jc w:val="center"/>
            </w:pPr>
          </w:p>
          <w:p w14:paraId="6A01D1AB" w14:textId="62D58767" w:rsidR="009F108A" w:rsidRPr="00E845FD" w:rsidRDefault="009F108A" w:rsidP="009F108A">
            <w:pPr>
              <w:pStyle w:val="Normlny0"/>
              <w:jc w:val="center"/>
            </w:pPr>
          </w:p>
          <w:p w14:paraId="34B8650B" w14:textId="21091CAE" w:rsidR="009F108A" w:rsidRPr="00E845FD" w:rsidRDefault="009F108A" w:rsidP="009F108A">
            <w:pPr>
              <w:pStyle w:val="Normlny0"/>
              <w:jc w:val="center"/>
            </w:pPr>
          </w:p>
          <w:p w14:paraId="759E1633" w14:textId="4CC69E4F" w:rsidR="009F108A" w:rsidRPr="00E845FD" w:rsidRDefault="009F108A" w:rsidP="009F108A">
            <w:pPr>
              <w:pStyle w:val="Normlny0"/>
              <w:jc w:val="center"/>
            </w:pPr>
          </w:p>
          <w:p w14:paraId="7AB4193B" w14:textId="6A38F926" w:rsidR="009F108A" w:rsidRPr="00E845FD" w:rsidRDefault="009F108A" w:rsidP="009F108A">
            <w:pPr>
              <w:pStyle w:val="Normlny0"/>
              <w:jc w:val="center"/>
            </w:pPr>
          </w:p>
          <w:p w14:paraId="26BB0571" w14:textId="6FCC8355" w:rsidR="009F108A" w:rsidRPr="00E845FD" w:rsidRDefault="009F108A" w:rsidP="009F108A">
            <w:pPr>
              <w:pStyle w:val="Normlny0"/>
              <w:jc w:val="center"/>
            </w:pPr>
          </w:p>
          <w:p w14:paraId="13D7586E" w14:textId="476833E0" w:rsidR="009F108A" w:rsidRPr="00E845FD" w:rsidRDefault="009F108A" w:rsidP="009F108A">
            <w:pPr>
              <w:pStyle w:val="Normlny0"/>
              <w:jc w:val="center"/>
            </w:pPr>
          </w:p>
          <w:p w14:paraId="039AEFE5" w14:textId="69F1DDA9" w:rsidR="009F108A" w:rsidRPr="00E845FD" w:rsidRDefault="009F108A" w:rsidP="009F108A">
            <w:pPr>
              <w:pStyle w:val="Normlny0"/>
              <w:jc w:val="center"/>
            </w:pPr>
          </w:p>
          <w:p w14:paraId="7ED18271" w14:textId="6ECF6473" w:rsidR="009F108A" w:rsidRDefault="009F108A" w:rsidP="009F108A">
            <w:pPr>
              <w:pStyle w:val="Normlny0"/>
              <w:jc w:val="center"/>
            </w:pPr>
          </w:p>
          <w:p w14:paraId="254D8724" w14:textId="77777777" w:rsidR="00596FD7" w:rsidRPr="00E845FD" w:rsidRDefault="00596FD7" w:rsidP="009F108A">
            <w:pPr>
              <w:pStyle w:val="Normlny0"/>
              <w:jc w:val="center"/>
            </w:pPr>
          </w:p>
          <w:p w14:paraId="262E1A3D" w14:textId="51B15BB1" w:rsidR="009F108A" w:rsidRPr="00E845FD" w:rsidRDefault="009F108A" w:rsidP="009F108A">
            <w:pPr>
              <w:pStyle w:val="Normlny0"/>
              <w:jc w:val="center"/>
            </w:pPr>
          </w:p>
          <w:p w14:paraId="362F8E63" w14:textId="77777777" w:rsidR="009F108A" w:rsidRPr="00E845FD" w:rsidRDefault="009F108A" w:rsidP="009F108A">
            <w:pPr>
              <w:pStyle w:val="Normlny0"/>
              <w:jc w:val="center"/>
            </w:pPr>
            <w:r w:rsidRPr="00E845FD">
              <w:t>§: 21</w:t>
            </w:r>
          </w:p>
          <w:p w14:paraId="59764F3E" w14:textId="5ECB6CAC" w:rsidR="009F108A" w:rsidRDefault="00235D0A" w:rsidP="009F108A">
            <w:pPr>
              <w:pStyle w:val="Normlny0"/>
              <w:jc w:val="center"/>
            </w:pPr>
            <w:r>
              <w:t xml:space="preserve">O: </w:t>
            </w:r>
            <w:r w:rsidR="00C27238">
              <w:t>7</w:t>
            </w:r>
          </w:p>
          <w:p w14:paraId="51D6DE16" w14:textId="3B12C9E2" w:rsidR="00596FD7" w:rsidRDefault="00596FD7" w:rsidP="009F108A">
            <w:pPr>
              <w:pStyle w:val="Normlny0"/>
              <w:jc w:val="center"/>
            </w:pPr>
          </w:p>
          <w:p w14:paraId="5AD7BF69" w14:textId="21D716F5" w:rsidR="00596FD7" w:rsidRDefault="00596FD7" w:rsidP="009F108A">
            <w:pPr>
              <w:pStyle w:val="Normlny0"/>
              <w:jc w:val="center"/>
            </w:pPr>
          </w:p>
          <w:p w14:paraId="5398797D" w14:textId="1B798B00" w:rsidR="00596FD7" w:rsidRDefault="00596FD7" w:rsidP="009F108A">
            <w:pPr>
              <w:pStyle w:val="Normlny0"/>
              <w:jc w:val="center"/>
            </w:pPr>
          </w:p>
          <w:p w14:paraId="20D649A1" w14:textId="57D37C08" w:rsidR="00596FD7" w:rsidRDefault="00596FD7" w:rsidP="009F108A">
            <w:pPr>
              <w:pStyle w:val="Normlny0"/>
              <w:jc w:val="center"/>
            </w:pPr>
          </w:p>
          <w:p w14:paraId="674A10E0" w14:textId="1F7656A4" w:rsidR="00596FD7" w:rsidRDefault="00596FD7" w:rsidP="009F108A">
            <w:pPr>
              <w:pStyle w:val="Normlny0"/>
              <w:jc w:val="center"/>
            </w:pPr>
          </w:p>
          <w:p w14:paraId="19E68F52" w14:textId="5DBC1904" w:rsidR="00596FD7" w:rsidRDefault="00596FD7" w:rsidP="009F108A">
            <w:pPr>
              <w:pStyle w:val="Normlny0"/>
              <w:jc w:val="center"/>
            </w:pPr>
            <w:r>
              <w:t>Č: I</w:t>
            </w:r>
          </w:p>
          <w:p w14:paraId="1418A5AB" w14:textId="5BAE7016" w:rsidR="00596FD7" w:rsidRDefault="00596FD7" w:rsidP="009F108A">
            <w:pPr>
              <w:pStyle w:val="Normlny0"/>
              <w:jc w:val="center"/>
            </w:pPr>
            <w:r>
              <w:t>§: 8</w:t>
            </w:r>
          </w:p>
          <w:p w14:paraId="4E0ED2FC" w14:textId="10B06B3F" w:rsidR="00596FD7" w:rsidRDefault="00596FD7" w:rsidP="009F108A">
            <w:pPr>
              <w:pStyle w:val="Normlny0"/>
              <w:jc w:val="center"/>
            </w:pPr>
            <w:r>
              <w:t>P: e)</w:t>
            </w:r>
          </w:p>
          <w:p w14:paraId="5B0F1532" w14:textId="6CACF9AD" w:rsidR="00356019" w:rsidRDefault="00356019" w:rsidP="009F108A">
            <w:pPr>
              <w:pStyle w:val="Normlny0"/>
              <w:jc w:val="center"/>
            </w:pPr>
          </w:p>
          <w:p w14:paraId="42F34BDF" w14:textId="1147C94C" w:rsidR="00356019" w:rsidRDefault="00356019" w:rsidP="009F108A">
            <w:pPr>
              <w:pStyle w:val="Normlny0"/>
              <w:jc w:val="center"/>
            </w:pPr>
          </w:p>
          <w:p w14:paraId="0A0225E8" w14:textId="0F74D8BA" w:rsidR="00356019" w:rsidRDefault="00356019" w:rsidP="009F108A">
            <w:pPr>
              <w:pStyle w:val="Normlny0"/>
              <w:jc w:val="center"/>
            </w:pPr>
          </w:p>
          <w:p w14:paraId="10AB07D4" w14:textId="2A472F93" w:rsidR="00356019" w:rsidRDefault="00356019" w:rsidP="009F108A">
            <w:pPr>
              <w:pStyle w:val="Normlny0"/>
              <w:jc w:val="center"/>
            </w:pPr>
          </w:p>
          <w:p w14:paraId="07F8E569" w14:textId="728599CD" w:rsidR="00D23DC1" w:rsidRDefault="00D23DC1" w:rsidP="009F108A">
            <w:pPr>
              <w:pStyle w:val="Normlny0"/>
              <w:jc w:val="center"/>
            </w:pPr>
          </w:p>
          <w:p w14:paraId="77E5FAA0" w14:textId="77777777" w:rsidR="00356019" w:rsidRDefault="00356019" w:rsidP="009F108A">
            <w:pPr>
              <w:pStyle w:val="Normlny0"/>
              <w:jc w:val="center"/>
            </w:pPr>
          </w:p>
          <w:p w14:paraId="5448FBBA" w14:textId="77777777" w:rsidR="00356019" w:rsidRDefault="00356019" w:rsidP="00356019">
            <w:pPr>
              <w:pStyle w:val="Normlny0"/>
              <w:jc w:val="center"/>
            </w:pPr>
            <w:r>
              <w:t>Č: I</w:t>
            </w:r>
          </w:p>
          <w:p w14:paraId="0EEDE15F" w14:textId="77777777" w:rsidR="00356019" w:rsidRDefault="00356019" w:rsidP="00356019">
            <w:pPr>
              <w:pStyle w:val="Normlny0"/>
              <w:jc w:val="center"/>
            </w:pPr>
            <w:r>
              <w:t>§: 8</w:t>
            </w:r>
          </w:p>
          <w:p w14:paraId="56EBA1F9" w14:textId="711AA901" w:rsidR="00356019" w:rsidRPr="00E845FD" w:rsidRDefault="00356019" w:rsidP="00356019">
            <w:pPr>
              <w:pStyle w:val="Normlny0"/>
              <w:jc w:val="center"/>
            </w:pPr>
            <w:r>
              <w:t xml:space="preserve">P: f) </w:t>
            </w:r>
          </w:p>
          <w:p w14:paraId="7D9B9250" w14:textId="77777777" w:rsidR="00356019" w:rsidRPr="00E845FD" w:rsidRDefault="00356019" w:rsidP="009F108A">
            <w:pPr>
              <w:pStyle w:val="Normlny0"/>
              <w:jc w:val="center"/>
            </w:pPr>
          </w:p>
          <w:p w14:paraId="489FD15C" w14:textId="77777777" w:rsidR="009F108A" w:rsidRPr="00E845FD" w:rsidRDefault="009F108A" w:rsidP="009F108A">
            <w:pPr>
              <w:pStyle w:val="Normlny0"/>
              <w:jc w:val="center"/>
            </w:pPr>
          </w:p>
          <w:p w14:paraId="4E3449EF" w14:textId="77777777" w:rsidR="009F108A" w:rsidRPr="00E845FD" w:rsidRDefault="009F108A" w:rsidP="009F108A">
            <w:pPr>
              <w:pStyle w:val="Normlny0"/>
              <w:jc w:val="center"/>
            </w:pPr>
          </w:p>
          <w:p w14:paraId="2AEFC681" w14:textId="4ADB4C55" w:rsidR="009F108A" w:rsidRPr="00E845FD" w:rsidRDefault="009F108A" w:rsidP="009F108A">
            <w:pPr>
              <w:pStyle w:val="Normlny0"/>
              <w:jc w:val="center"/>
            </w:pPr>
            <w:r w:rsidRPr="00E845FD">
              <w:t>Č: I</w:t>
            </w:r>
          </w:p>
          <w:p w14:paraId="4BB4C32A" w14:textId="77777777" w:rsidR="00A41252" w:rsidRDefault="009F108A" w:rsidP="009F108A">
            <w:pPr>
              <w:pStyle w:val="Normlny0"/>
              <w:jc w:val="center"/>
            </w:pPr>
            <w:r w:rsidRPr="00E845FD">
              <w:t>§: 4</w:t>
            </w:r>
            <w:r w:rsidR="00511ED1">
              <w:t>4</w:t>
            </w:r>
          </w:p>
          <w:p w14:paraId="2BBAAD2D" w14:textId="71453123" w:rsidR="009F108A" w:rsidRDefault="009F108A" w:rsidP="009F108A">
            <w:pPr>
              <w:pStyle w:val="Normlny0"/>
              <w:jc w:val="center"/>
            </w:pPr>
            <w:r w:rsidRPr="00E845FD">
              <w:t xml:space="preserve">O: 1  </w:t>
            </w:r>
          </w:p>
          <w:p w14:paraId="067B009B" w14:textId="37D2FB92" w:rsidR="00A42DEA" w:rsidRDefault="00A42DEA" w:rsidP="009F108A">
            <w:pPr>
              <w:pStyle w:val="Normlny0"/>
              <w:jc w:val="center"/>
            </w:pPr>
          </w:p>
          <w:p w14:paraId="3409F1E5" w14:textId="7C91C092" w:rsidR="00A42DEA" w:rsidRDefault="00A42DEA" w:rsidP="009F108A">
            <w:pPr>
              <w:pStyle w:val="Normlny0"/>
              <w:jc w:val="center"/>
            </w:pPr>
          </w:p>
          <w:p w14:paraId="7E958DD5" w14:textId="4A6F1AB1" w:rsidR="00A42DEA" w:rsidRDefault="00A42DEA" w:rsidP="009F108A">
            <w:pPr>
              <w:pStyle w:val="Normlny0"/>
              <w:jc w:val="center"/>
            </w:pPr>
          </w:p>
          <w:p w14:paraId="235FCAF3" w14:textId="2CF98D2B" w:rsidR="00A42DEA" w:rsidRDefault="00A42DEA" w:rsidP="009F108A">
            <w:pPr>
              <w:pStyle w:val="Normlny0"/>
              <w:jc w:val="center"/>
            </w:pPr>
          </w:p>
          <w:p w14:paraId="7CA969A2" w14:textId="0A4662D7" w:rsidR="00A42DEA" w:rsidRDefault="00A42DEA" w:rsidP="009F108A">
            <w:pPr>
              <w:pStyle w:val="Normlny0"/>
              <w:jc w:val="center"/>
            </w:pPr>
          </w:p>
          <w:p w14:paraId="494A96AA" w14:textId="4D82D950" w:rsidR="00A42DEA" w:rsidRDefault="00A42DEA" w:rsidP="009F108A">
            <w:pPr>
              <w:pStyle w:val="Normlny0"/>
              <w:jc w:val="center"/>
            </w:pPr>
          </w:p>
          <w:p w14:paraId="2FD7BEEF" w14:textId="02C4ADBF" w:rsidR="00A42DEA" w:rsidRDefault="00A42DEA" w:rsidP="009F108A">
            <w:pPr>
              <w:pStyle w:val="Normlny0"/>
              <w:jc w:val="center"/>
            </w:pPr>
          </w:p>
          <w:p w14:paraId="4E4A2079" w14:textId="413E2270" w:rsidR="00A42DEA" w:rsidRDefault="00A42DEA" w:rsidP="009F108A">
            <w:pPr>
              <w:pStyle w:val="Normlny0"/>
              <w:jc w:val="center"/>
            </w:pPr>
          </w:p>
          <w:p w14:paraId="07BBEED2" w14:textId="4FC59061" w:rsidR="00B5299F" w:rsidRDefault="00B5299F" w:rsidP="009F108A">
            <w:pPr>
              <w:pStyle w:val="Normlny0"/>
              <w:jc w:val="center"/>
            </w:pPr>
          </w:p>
          <w:p w14:paraId="6940CBE0" w14:textId="77777777" w:rsidR="00B5299F" w:rsidRDefault="00B5299F" w:rsidP="009F108A">
            <w:pPr>
              <w:pStyle w:val="Normlny0"/>
              <w:jc w:val="center"/>
            </w:pPr>
          </w:p>
          <w:p w14:paraId="3F622F86" w14:textId="77777777" w:rsidR="00A42DEA" w:rsidRPr="00E845FD" w:rsidRDefault="00A42DEA" w:rsidP="00A42DEA">
            <w:pPr>
              <w:pStyle w:val="Normlny0"/>
              <w:jc w:val="center"/>
            </w:pPr>
            <w:r w:rsidRPr="00E845FD">
              <w:t>Č: I</w:t>
            </w:r>
          </w:p>
          <w:p w14:paraId="34C60C62" w14:textId="0CD20BCA" w:rsidR="00A42DEA" w:rsidRDefault="00A42DEA" w:rsidP="00A42DEA">
            <w:pPr>
              <w:pStyle w:val="Normlny0"/>
              <w:jc w:val="center"/>
            </w:pPr>
            <w:r w:rsidRPr="00E845FD">
              <w:t>§: 4</w:t>
            </w:r>
            <w:r>
              <w:t>5</w:t>
            </w:r>
          </w:p>
          <w:p w14:paraId="2CD5EA3D" w14:textId="77777777" w:rsidR="00A42DEA" w:rsidRPr="00E845FD" w:rsidRDefault="00A42DEA" w:rsidP="00A42DEA">
            <w:pPr>
              <w:pStyle w:val="Normlny0"/>
              <w:jc w:val="center"/>
            </w:pPr>
            <w:r w:rsidRPr="00E845FD">
              <w:t xml:space="preserve">O: 1  </w:t>
            </w:r>
          </w:p>
          <w:p w14:paraId="600F2097" w14:textId="77777777" w:rsidR="00A42DEA" w:rsidRPr="00E845FD" w:rsidRDefault="00A42DEA" w:rsidP="009F108A">
            <w:pPr>
              <w:pStyle w:val="Normlny0"/>
              <w:jc w:val="center"/>
            </w:pPr>
          </w:p>
          <w:p w14:paraId="339253D1" w14:textId="77777777" w:rsidR="009F108A" w:rsidRPr="00E845FD" w:rsidRDefault="009F108A" w:rsidP="009F108A">
            <w:pPr>
              <w:pStyle w:val="Normlny0"/>
              <w:jc w:val="center"/>
            </w:pPr>
          </w:p>
          <w:p w14:paraId="0FA642CF" w14:textId="77777777" w:rsidR="009F108A" w:rsidRPr="00E845FD" w:rsidRDefault="009F108A" w:rsidP="009F108A">
            <w:pPr>
              <w:pStyle w:val="Normlny0"/>
              <w:jc w:val="center"/>
            </w:pPr>
          </w:p>
          <w:p w14:paraId="785DB66B" w14:textId="77777777" w:rsidR="009F108A" w:rsidRPr="00E845FD" w:rsidRDefault="009F108A" w:rsidP="009F108A">
            <w:pPr>
              <w:pStyle w:val="Normlny0"/>
              <w:jc w:val="center"/>
            </w:pPr>
          </w:p>
          <w:p w14:paraId="3E2C220E" w14:textId="340A2CEC" w:rsidR="009F108A" w:rsidRDefault="009F108A" w:rsidP="009F108A">
            <w:pPr>
              <w:pStyle w:val="Normlny0"/>
              <w:jc w:val="center"/>
            </w:pPr>
          </w:p>
          <w:p w14:paraId="056A1947" w14:textId="52586D77" w:rsidR="00781881" w:rsidRDefault="00781881" w:rsidP="009F108A">
            <w:pPr>
              <w:pStyle w:val="Normlny0"/>
              <w:jc w:val="center"/>
            </w:pPr>
          </w:p>
          <w:p w14:paraId="256C62AC" w14:textId="4A121E4D" w:rsidR="00781881" w:rsidRDefault="00781881" w:rsidP="009F108A">
            <w:pPr>
              <w:pStyle w:val="Normlny0"/>
              <w:jc w:val="center"/>
            </w:pPr>
          </w:p>
          <w:p w14:paraId="34214431" w14:textId="7B41EBEE" w:rsidR="00781881" w:rsidRDefault="00781881" w:rsidP="009F108A">
            <w:pPr>
              <w:pStyle w:val="Normlny0"/>
              <w:jc w:val="center"/>
            </w:pPr>
          </w:p>
          <w:p w14:paraId="4BAE2638" w14:textId="0264E091" w:rsidR="009F108A" w:rsidRPr="00E845FD" w:rsidRDefault="009F108A" w:rsidP="009F108A">
            <w:pPr>
              <w:pStyle w:val="Normlny0"/>
              <w:jc w:val="center"/>
            </w:pPr>
            <w:r w:rsidRPr="00E845FD">
              <w:t>§: 40</w:t>
            </w:r>
          </w:p>
          <w:p w14:paraId="72FD2222" w14:textId="77777777" w:rsidR="009F108A" w:rsidRPr="00E845FD" w:rsidRDefault="009F108A" w:rsidP="009F108A">
            <w:pPr>
              <w:pStyle w:val="Normlny0"/>
              <w:jc w:val="center"/>
            </w:pPr>
            <w:r w:rsidRPr="00E845FD">
              <w:t>O: 4</w:t>
            </w:r>
          </w:p>
          <w:p w14:paraId="741372DA" w14:textId="77777777" w:rsidR="009F108A" w:rsidRPr="00E845FD" w:rsidRDefault="009F108A" w:rsidP="009F108A">
            <w:pPr>
              <w:pStyle w:val="Normlny0"/>
              <w:jc w:val="center"/>
            </w:pPr>
            <w:r w:rsidRPr="00E845FD">
              <w:t>V: 2</w:t>
            </w:r>
          </w:p>
          <w:p w14:paraId="292A02D1" w14:textId="77777777" w:rsidR="009F108A" w:rsidRPr="00E845FD" w:rsidRDefault="009F108A" w:rsidP="009F108A">
            <w:pPr>
              <w:pStyle w:val="Normlny0"/>
              <w:jc w:val="center"/>
            </w:pPr>
          </w:p>
          <w:p w14:paraId="4BBADBE0" w14:textId="77777777" w:rsidR="009F108A" w:rsidRPr="00E845FD" w:rsidRDefault="009F108A" w:rsidP="009F108A">
            <w:pPr>
              <w:pStyle w:val="Normlny0"/>
              <w:jc w:val="center"/>
            </w:pPr>
          </w:p>
          <w:p w14:paraId="5A91F2F2" w14:textId="0C2F0ED9" w:rsidR="009F108A" w:rsidRDefault="009F108A" w:rsidP="009F108A">
            <w:pPr>
              <w:pStyle w:val="Normlny0"/>
              <w:jc w:val="center"/>
            </w:pPr>
          </w:p>
          <w:p w14:paraId="04595043" w14:textId="77777777" w:rsidR="00D23DC1" w:rsidRPr="00E845FD" w:rsidRDefault="00D23DC1" w:rsidP="009F108A">
            <w:pPr>
              <w:pStyle w:val="Normlny0"/>
              <w:jc w:val="center"/>
            </w:pPr>
          </w:p>
          <w:p w14:paraId="2C220E33" w14:textId="77777777" w:rsidR="009F108A" w:rsidRPr="00E845FD" w:rsidRDefault="009F108A" w:rsidP="009F108A">
            <w:pPr>
              <w:pStyle w:val="Normlny0"/>
              <w:jc w:val="center"/>
            </w:pPr>
            <w:r w:rsidRPr="00E845FD">
              <w:t>§: 40</w:t>
            </w:r>
          </w:p>
          <w:p w14:paraId="31877DAA" w14:textId="77777777" w:rsidR="009F108A" w:rsidRPr="00E845FD" w:rsidRDefault="009F108A" w:rsidP="009F108A">
            <w:pPr>
              <w:pStyle w:val="Normlny0"/>
              <w:jc w:val="center"/>
            </w:pPr>
            <w:r w:rsidRPr="00E845FD">
              <w:t>O: 5</w:t>
            </w:r>
          </w:p>
          <w:p w14:paraId="35ECB302" w14:textId="77777777" w:rsidR="009F108A" w:rsidRPr="00E845FD" w:rsidRDefault="009F108A" w:rsidP="009F108A">
            <w:pPr>
              <w:pStyle w:val="Normlny0"/>
              <w:jc w:val="center"/>
            </w:pPr>
          </w:p>
          <w:p w14:paraId="729089AB" w14:textId="77777777" w:rsidR="009F108A" w:rsidRPr="00E845FD" w:rsidRDefault="009F108A" w:rsidP="009F108A">
            <w:pPr>
              <w:pStyle w:val="Normlny0"/>
              <w:jc w:val="center"/>
            </w:pPr>
          </w:p>
        </w:tc>
        <w:tc>
          <w:tcPr>
            <w:tcW w:w="3686" w:type="dxa"/>
            <w:tcBorders>
              <w:top w:val="single" w:sz="4" w:space="0" w:color="auto"/>
              <w:bottom w:val="single" w:sz="4" w:space="0" w:color="auto"/>
            </w:tcBorders>
          </w:tcPr>
          <w:p w14:paraId="03E3A400" w14:textId="77777777" w:rsidR="009F108A" w:rsidRPr="00E845FD" w:rsidRDefault="009F108A" w:rsidP="009F108A">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lastRenderedPageBreak/>
              <w:t>(6) Zriadiť podnik alebo organizačnú zložku podniku zahraničnej právnickej osoby, ktorá má sídlo v niektorom z členských štátov Európskej únie alebo v niektorom zo zmluvných štátov Dohody o Európskom hospodárskom priestore, možno aj zjednodušeným spôsobom, ak sú splnené tieto podmienky:</w:t>
            </w:r>
          </w:p>
          <w:p w14:paraId="4F1758A2" w14:textId="77777777" w:rsidR="009F108A" w:rsidRPr="00E845FD" w:rsidRDefault="009F108A" w:rsidP="009F108A">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a) podnik alebo organizačná zložka podniku zahraničnej právnickej osoby sa zriaďuje za účelom podnikania,</w:t>
            </w:r>
          </w:p>
          <w:p w14:paraId="4DB02760" w14:textId="77777777" w:rsidR="009F108A" w:rsidRPr="00E845FD" w:rsidRDefault="009F108A" w:rsidP="009F108A">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b) predmetom podnikania podniku alebo organizačnej zložky podniku zahraničnej právnickej osoby sú len vybrané činnosti zodpovedajúce zoznamu voľných živností podľa osobitného predpisu o živnostenskom podnikaní,</w:t>
            </w:r>
          </w:p>
          <w:p w14:paraId="79E3769F" w14:textId="77777777" w:rsidR="009F108A" w:rsidRPr="00E845FD" w:rsidRDefault="009F108A" w:rsidP="009F108A">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c) predmet podnikania podniku alebo organizačnej zložky podniku zahraničnej právnickej osoby netvorí viac ako 15 vybraných činností zodpovedajúcich zoznamu voľných živností podľa osobitného predpisu o živnostenskom podnikaní.</w:t>
            </w:r>
          </w:p>
          <w:p w14:paraId="264AAF6B" w14:textId="77777777" w:rsidR="009F108A" w:rsidRPr="00E845FD" w:rsidRDefault="009F108A" w:rsidP="009F108A">
            <w:pPr>
              <w:tabs>
                <w:tab w:val="left" w:pos="284"/>
              </w:tabs>
              <w:jc w:val="both"/>
              <w:rPr>
                <w:rFonts w:ascii="Times New Roman" w:hAnsi="Times New Roman" w:cs="Times New Roman"/>
                <w:sz w:val="20"/>
                <w:szCs w:val="20"/>
              </w:rPr>
            </w:pPr>
          </w:p>
          <w:p w14:paraId="1A3866E0" w14:textId="0F6956C9" w:rsidR="009F108A" w:rsidRDefault="009F108A" w:rsidP="009F108A">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(7) Odsekom 6 nie sú dotknuté ďalšie podmienky na zápis podniku alebo organizačnej zložky podniku zahraničnej právnickej osoby do obchodného registra podľa tohto zákona alebo osobitného predpisu.</w:t>
            </w:r>
          </w:p>
          <w:p w14:paraId="5733246D" w14:textId="60094768" w:rsidR="00596FD7" w:rsidRDefault="00596FD7" w:rsidP="009F108A">
            <w:pPr>
              <w:shd w:val="clear" w:color="auto" w:fill="FFFFFF"/>
              <w:jc w:val="both"/>
              <w:rPr>
                <w:rFonts w:ascii="Times New Roman" w:hAnsi="Times New Roman" w:cs="Times New Roman"/>
                <w:sz w:val="20"/>
                <w:szCs w:val="20"/>
              </w:rPr>
            </w:pPr>
          </w:p>
          <w:p w14:paraId="61B01046" w14:textId="77777777" w:rsidR="00596FD7" w:rsidRPr="00596FD7" w:rsidRDefault="00596FD7" w:rsidP="00596FD7">
            <w:pPr>
              <w:shd w:val="clear" w:color="auto" w:fill="FFFFFF"/>
              <w:jc w:val="center"/>
              <w:rPr>
                <w:rFonts w:ascii="Times New Roman" w:hAnsi="Times New Roman" w:cs="Times New Roman"/>
                <w:sz w:val="20"/>
                <w:szCs w:val="20"/>
              </w:rPr>
            </w:pPr>
            <w:r w:rsidRPr="00596FD7">
              <w:rPr>
                <w:rFonts w:ascii="Times New Roman" w:hAnsi="Times New Roman" w:cs="Times New Roman"/>
                <w:sz w:val="20"/>
                <w:szCs w:val="20"/>
              </w:rPr>
              <w:t>§ 8</w:t>
            </w:r>
          </w:p>
          <w:p w14:paraId="3A6D2B17" w14:textId="77777777" w:rsidR="00596FD7" w:rsidRPr="00596FD7" w:rsidRDefault="00596FD7" w:rsidP="00596FD7">
            <w:pPr>
              <w:shd w:val="clear" w:color="auto" w:fill="FFFFFF"/>
              <w:jc w:val="center"/>
              <w:rPr>
                <w:rFonts w:ascii="Times New Roman" w:hAnsi="Times New Roman" w:cs="Times New Roman"/>
                <w:sz w:val="20"/>
                <w:szCs w:val="20"/>
              </w:rPr>
            </w:pPr>
            <w:r w:rsidRPr="00596FD7">
              <w:rPr>
                <w:rFonts w:ascii="Times New Roman" w:hAnsi="Times New Roman" w:cs="Times New Roman"/>
                <w:sz w:val="20"/>
                <w:szCs w:val="20"/>
              </w:rPr>
              <w:t>Zapisované osoby</w:t>
            </w:r>
          </w:p>
          <w:p w14:paraId="091AED25" w14:textId="77777777" w:rsidR="00596FD7" w:rsidRPr="00596FD7" w:rsidRDefault="00596FD7" w:rsidP="00596FD7">
            <w:pPr>
              <w:shd w:val="clear" w:color="auto" w:fill="FFFFFF"/>
              <w:jc w:val="both"/>
              <w:rPr>
                <w:rFonts w:ascii="Times New Roman" w:hAnsi="Times New Roman" w:cs="Times New Roman"/>
                <w:sz w:val="20"/>
                <w:szCs w:val="20"/>
              </w:rPr>
            </w:pPr>
          </w:p>
          <w:p w14:paraId="5F054A81" w14:textId="23AB8D67" w:rsidR="00596FD7" w:rsidRDefault="00596FD7" w:rsidP="00596FD7">
            <w:pPr>
              <w:shd w:val="clear" w:color="auto" w:fill="FFFFFF"/>
              <w:jc w:val="both"/>
              <w:rPr>
                <w:rFonts w:ascii="Times New Roman" w:hAnsi="Times New Roman" w:cs="Times New Roman"/>
                <w:sz w:val="20"/>
                <w:szCs w:val="20"/>
              </w:rPr>
            </w:pPr>
            <w:r w:rsidRPr="00596FD7">
              <w:rPr>
                <w:rFonts w:ascii="Times New Roman" w:hAnsi="Times New Roman" w:cs="Times New Roman"/>
                <w:sz w:val="20"/>
                <w:szCs w:val="20"/>
              </w:rPr>
              <w:t>Do obchodného registra sa zapisuje</w:t>
            </w:r>
          </w:p>
          <w:p w14:paraId="075C6A82" w14:textId="7F6EB8A4" w:rsidR="00596FD7" w:rsidRDefault="00596FD7" w:rsidP="00596FD7">
            <w:pPr>
              <w:shd w:val="clear" w:color="auto" w:fill="FFFFFF"/>
              <w:jc w:val="both"/>
              <w:rPr>
                <w:rFonts w:ascii="Times New Roman" w:hAnsi="Times New Roman" w:cs="Times New Roman"/>
                <w:sz w:val="20"/>
                <w:szCs w:val="20"/>
              </w:rPr>
            </w:pPr>
          </w:p>
          <w:p w14:paraId="4AA2EB84" w14:textId="07071E62" w:rsidR="00A42DEA" w:rsidRDefault="00A42DEA" w:rsidP="00A42DEA">
            <w:pPr>
              <w:shd w:val="clear" w:color="auto" w:fill="FFFFFF"/>
              <w:jc w:val="both"/>
              <w:rPr>
                <w:rFonts w:ascii="Times New Roman" w:hAnsi="Times New Roman" w:cs="Times New Roman"/>
                <w:sz w:val="20"/>
                <w:szCs w:val="20"/>
              </w:rPr>
            </w:pPr>
            <w:r w:rsidRPr="00A42DEA">
              <w:rPr>
                <w:rFonts w:ascii="Times New Roman" w:hAnsi="Times New Roman" w:cs="Times New Roman"/>
                <w:sz w:val="20"/>
                <w:szCs w:val="20"/>
              </w:rPr>
              <w:t>e)</w:t>
            </w:r>
            <w:r w:rsidRPr="00A42DEA">
              <w:rPr>
                <w:rFonts w:ascii="Times New Roman" w:hAnsi="Times New Roman" w:cs="Times New Roman"/>
                <w:sz w:val="20"/>
                <w:szCs w:val="20"/>
              </w:rPr>
              <w:tab/>
              <w:t>organizačná zložka podniku slovenskej právnickej osoby (ďalej len „pobočka slovenskej právnickej osoby“),</w:t>
            </w:r>
          </w:p>
          <w:p w14:paraId="37255105" w14:textId="77777777" w:rsidR="00A42DEA" w:rsidRPr="00A42DEA" w:rsidRDefault="00A42DEA" w:rsidP="00A42DEA">
            <w:pPr>
              <w:shd w:val="clear" w:color="auto" w:fill="FFFFFF"/>
              <w:jc w:val="both"/>
              <w:rPr>
                <w:rFonts w:ascii="Times New Roman" w:hAnsi="Times New Roman" w:cs="Times New Roman"/>
                <w:sz w:val="20"/>
                <w:szCs w:val="20"/>
              </w:rPr>
            </w:pPr>
          </w:p>
          <w:p w14:paraId="1C7F2EA3" w14:textId="673212C6" w:rsidR="00511ED1" w:rsidRPr="00E845FD" w:rsidRDefault="00A42DEA" w:rsidP="00A42DEA">
            <w:pPr>
              <w:shd w:val="clear" w:color="auto" w:fill="FFFFFF"/>
              <w:jc w:val="both"/>
              <w:rPr>
                <w:rFonts w:ascii="Times New Roman" w:hAnsi="Times New Roman" w:cs="Times New Roman"/>
                <w:sz w:val="20"/>
                <w:szCs w:val="20"/>
              </w:rPr>
            </w:pPr>
            <w:r w:rsidRPr="00A42DEA">
              <w:rPr>
                <w:rFonts w:ascii="Times New Roman" w:hAnsi="Times New Roman" w:cs="Times New Roman"/>
                <w:sz w:val="20"/>
                <w:szCs w:val="20"/>
              </w:rPr>
              <w:t>f)</w:t>
            </w:r>
            <w:r w:rsidRPr="00A42DEA">
              <w:rPr>
                <w:rFonts w:ascii="Times New Roman" w:hAnsi="Times New Roman" w:cs="Times New Roman"/>
                <w:sz w:val="20"/>
                <w:szCs w:val="20"/>
              </w:rPr>
              <w:tab/>
              <w:t>pobočka zahraničnej právnickej osoby.</w:t>
            </w:r>
          </w:p>
          <w:p w14:paraId="2EE1BF73" w14:textId="0E2890D6" w:rsidR="009F108A" w:rsidRDefault="009F108A" w:rsidP="009F108A">
            <w:pPr>
              <w:pStyle w:val="Normlny0"/>
              <w:jc w:val="both"/>
            </w:pPr>
          </w:p>
          <w:p w14:paraId="454922EE" w14:textId="21CDDF5A" w:rsidR="00356019" w:rsidRDefault="00356019" w:rsidP="009F108A">
            <w:pPr>
              <w:pStyle w:val="Normlny0"/>
              <w:jc w:val="both"/>
            </w:pPr>
          </w:p>
          <w:p w14:paraId="71FE3FD5" w14:textId="41E3BACD" w:rsidR="00356019" w:rsidRDefault="00356019" w:rsidP="009F108A">
            <w:pPr>
              <w:pStyle w:val="Normlny0"/>
              <w:jc w:val="both"/>
            </w:pPr>
          </w:p>
          <w:p w14:paraId="58821E04" w14:textId="77777777" w:rsidR="00356019" w:rsidRPr="00E845FD" w:rsidRDefault="00356019" w:rsidP="009F108A">
            <w:pPr>
              <w:pStyle w:val="Normlny0"/>
              <w:jc w:val="both"/>
            </w:pPr>
          </w:p>
          <w:p w14:paraId="4FFCBA5D" w14:textId="4FFED104" w:rsidR="00356019" w:rsidRDefault="00356019" w:rsidP="00356019">
            <w:pPr>
              <w:pStyle w:val="Normlny0"/>
              <w:jc w:val="center"/>
            </w:pPr>
            <w:r>
              <w:t>§ 44</w:t>
            </w:r>
          </w:p>
          <w:p w14:paraId="4FB06949" w14:textId="77777777" w:rsidR="000029C2" w:rsidRDefault="000029C2" w:rsidP="000029C2">
            <w:pPr>
              <w:pStyle w:val="Normlny0"/>
              <w:jc w:val="center"/>
            </w:pPr>
            <w:r>
              <w:t>Návrh na registráciu podaný registrovému súdu</w:t>
            </w:r>
          </w:p>
          <w:p w14:paraId="3DC3E505" w14:textId="77777777" w:rsidR="000029C2" w:rsidRDefault="000029C2" w:rsidP="000029C2">
            <w:pPr>
              <w:pStyle w:val="Normlny0"/>
              <w:jc w:val="both"/>
            </w:pPr>
          </w:p>
          <w:p w14:paraId="7DA57618" w14:textId="1084F822" w:rsidR="000029C2" w:rsidRDefault="002B0E42" w:rsidP="002B0E42">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582FEA58" w14:textId="77777777" w:rsidR="00B5299F" w:rsidRDefault="00B5299F" w:rsidP="002B0E42">
            <w:pPr>
              <w:pStyle w:val="Normlny0"/>
              <w:jc w:val="both"/>
            </w:pPr>
          </w:p>
          <w:p w14:paraId="46265B65" w14:textId="77777777" w:rsidR="000029C2" w:rsidRDefault="000029C2" w:rsidP="000029C2">
            <w:pPr>
              <w:pStyle w:val="Normlny0"/>
              <w:jc w:val="center"/>
            </w:pPr>
            <w:r>
              <w:t>§ 45</w:t>
            </w:r>
          </w:p>
          <w:p w14:paraId="2D865FBF" w14:textId="47005117" w:rsidR="00356019" w:rsidRDefault="00356019" w:rsidP="00356019">
            <w:pPr>
              <w:pStyle w:val="Normlny0"/>
              <w:jc w:val="center"/>
            </w:pPr>
            <w:r>
              <w:t>Návrh na registráciu</w:t>
            </w:r>
            <w:r w:rsidR="00D23DC1">
              <w:t xml:space="preserve"> podaný </w:t>
            </w:r>
            <w:r w:rsidR="00A42DEA">
              <w:t>registrátorovi</w:t>
            </w:r>
          </w:p>
          <w:p w14:paraId="1713F3B0" w14:textId="77777777" w:rsidR="00356019" w:rsidRDefault="00356019" w:rsidP="00356019">
            <w:pPr>
              <w:pStyle w:val="Normlny0"/>
              <w:jc w:val="center"/>
            </w:pPr>
          </w:p>
          <w:p w14:paraId="495EB70A" w14:textId="745FF2E4" w:rsidR="00A42DEA" w:rsidRDefault="00B5299F" w:rsidP="009F108A">
            <w:pPr>
              <w:pStyle w:val="Normlny0"/>
              <w:jc w:val="both"/>
            </w:pPr>
            <w:r w:rsidRPr="00B5299F">
              <w:lastRenderedPageBreak/>
              <w:t>(1) Návrh na registráciu sa podáva registrátorovi elektronickými prostriedkami prostredníctvom na to určeného elektronického formulára a špecializovaného portálu; tento návrh musí byť autorizovaný, inak sa na neho neprihliada.</w:t>
            </w:r>
          </w:p>
          <w:p w14:paraId="1FF5FC15" w14:textId="77777777" w:rsidR="00B5299F" w:rsidRPr="00E845FD" w:rsidRDefault="00B5299F" w:rsidP="009F108A">
            <w:pPr>
              <w:pStyle w:val="Normlny0"/>
              <w:jc w:val="both"/>
            </w:pPr>
          </w:p>
          <w:p w14:paraId="6BAE3B5C" w14:textId="77777777" w:rsidR="009F108A" w:rsidRPr="00E845FD" w:rsidRDefault="009F108A" w:rsidP="009F108A">
            <w:pPr>
              <w:pStyle w:val="Normlny0"/>
              <w:jc w:val="both"/>
            </w:pPr>
            <w:r w:rsidRPr="00E845FD">
              <w:t>(4) Písomná forma je zachovaná vždy, ak právny úkon urobený elektronickými prostriedkami je podpísaný zaručeným elektronickým podpisom alebo zaručenou elektronickou pečaťou.</w:t>
            </w:r>
          </w:p>
          <w:p w14:paraId="1628199B" w14:textId="77777777" w:rsidR="009F108A" w:rsidRPr="00E845FD" w:rsidRDefault="009F108A" w:rsidP="009F108A">
            <w:pPr>
              <w:pStyle w:val="Normlny0"/>
              <w:jc w:val="both"/>
            </w:pPr>
          </w:p>
          <w:p w14:paraId="72A3676B" w14:textId="1B6B196A" w:rsidR="009F108A" w:rsidRPr="00E845FD" w:rsidRDefault="009F108A" w:rsidP="009F108A">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tc>
        <w:tc>
          <w:tcPr>
            <w:tcW w:w="827" w:type="dxa"/>
            <w:tcBorders>
              <w:top w:val="single" w:sz="4" w:space="0" w:color="auto"/>
              <w:bottom w:val="single" w:sz="4" w:space="0" w:color="auto"/>
            </w:tcBorders>
          </w:tcPr>
          <w:p w14:paraId="01C362EB" w14:textId="4F2F8929"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3FB68C57" w14:textId="77777777" w:rsidR="009F108A" w:rsidRPr="00E845FD" w:rsidRDefault="009F108A" w:rsidP="009F108A">
            <w:pPr>
              <w:jc w:val="center"/>
              <w:rPr>
                <w:rFonts w:ascii="Times New Roman" w:hAnsi="Times New Roman" w:cs="Times New Roman"/>
                <w:sz w:val="20"/>
                <w:szCs w:val="20"/>
              </w:rPr>
            </w:pPr>
          </w:p>
          <w:p w14:paraId="5932BD93" w14:textId="77777777" w:rsidR="009F108A" w:rsidRPr="00E845FD" w:rsidRDefault="009F108A" w:rsidP="009F108A">
            <w:pPr>
              <w:jc w:val="center"/>
              <w:rPr>
                <w:rFonts w:ascii="Times New Roman" w:hAnsi="Times New Roman" w:cs="Times New Roman"/>
                <w:sz w:val="20"/>
                <w:szCs w:val="20"/>
              </w:rPr>
            </w:pPr>
          </w:p>
          <w:p w14:paraId="0A9F8453" w14:textId="77777777" w:rsidR="009F108A" w:rsidRPr="00E845FD" w:rsidRDefault="009F108A" w:rsidP="009F108A">
            <w:pPr>
              <w:jc w:val="center"/>
              <w:rPr>
                <w:rFonts w:ascii="Times New Roman" w:hAnsi="Times New Roman" w:cs="Times New Roman"/>
                <w:sz w:val="20"/>
                <w:szCs w:val="20"/>
              </w:rPr>
            </w:pPr>
          </w:p>
          <w:p w14:paraId="24A4286A" w14:textId="77777777" w:rsidR="009F108A" w:rsidRPr="00E845FD" w:rsidRDefault="009F108A" w:rsidP="009F108A">
            <w:pPr>
              <w:jc w:val="center"/>
              <w:rPr>
                <w:rFonts w:ascii="Times New Roman" w:hAnsi="Times New Roman" w:cs="Times New Roman"/>
                <w:sz w:val="20"/>
                <w:szCs w:val="20"/>
              </w:rPr>
            </w:pPr>
          </w:p>
          <w:p w14:paraId="48AF3031" w14:textId="77777777" w:rsidR="009F108A" w:rsidRPr="00E845FD" w:rsidRDefault="009F108A" w:rsidP="009F108A">
            <w:pPr>
              <w:jc w:val="center"/>
              <w:rPr>
                <w:rFonts w:ascii="Times New Roman" w:hAnsi="Times New Roman" w:cs="Times New Roman"/>
                <w:sz w:val="20"/>
                <w:szCs w:val="20"/>
              </w:rPr>
            </w:pPr>
          </w:p>
          <w:p w14:paraId="03D89ECC" w14:textId="77777777" w:rsidR="009F108A" w:rsidRPr="00E845FD" w:rsidRDefault="009F108A" w:rsidP="009F108A">
            <w:pPr>
              <w:jc w:val="center"/>
              <w:rPr>
                <w:rFonts w:ascii="Times New Roman" w:hAnsi="Times New Roman" w:cs="Times New Roman"/>
                <w:sz w:val="20"/>
                <w:szCs w:val="20"/>
              </w:rPr>
            </w:pPr>
          </w:p>
          <w:p w14:paraId="2850A72B" w14:textId="77777777" w:rsidR="009F108A" w:rsidRPr="00E845FD" w:rsidRDefault="009F108A" w:rsidP="009F108A">
            <w:pPr>
              <w:jc w:val="center"/>
              <w:rPr>
                <w:rFonts w:ascii="Times New Roman" w:hAnsi="Times New Roman" w:cs="Times New Roman"/>
                <w:sz w:val="20"/>
                <w:szCs w:val="20"/>
              </w:rPr>
            </w:pPr>
          </w:p>
          <w:p w14:paraId="3929D2CC" w14:textId="77777777" w:rsidR="009F108A" w:rsidRPr="00E845FD" w:rsidRDefault="009F108A" w:rsidP="009F108A">
            <w:pPr>
              <w:jc w:val="center"/>
              <w:rPr>
                <w:rFonts w:ascii="Times New Roman" w:hAnsi="Times New Roman" w:cs="Times New Roman"/>
                <w:sz w:val="20"/>
                <w:szCs w:val="20"/>
              </w:rPr>
            </w:pPr>
          </w:p>
          <w:p w14:paraId="14889C1A" w14:textId="77777777" w:rsidR="009F108A" w:rsidRPr="00E845FD" w:rsidRDefault="009F108A" w:rsidP="009F108A">
            <w:pPr>
              <w:jc w:val="center"/>
              <w:rPr>
                <w:rFonts w:ascii="Times New Roman" w:hAnsi="Times New Roman" w:cs="Times New Roman"/>
                <w:sz w:val="20"/>
                <w:szCs w:val="20"/>
              </w:rPr>
            </w:pPr>
          </w:p>
          <w:p w14:paraId="57D94991" w14:textId="77777777" w:rsidR="009F108A" w:rsidRPr="00E845FD" w:rsidRDefault="009F108A" w:rsidP="009F108A">
            <w:pPr>
              <w:jc w:val="center"/>
              <w:rPr>
                <w:rFonts w:ascii="Times New Roman" w:hAnsi="Times New Roman" w:cs="Times New Roman"/>
                <w:sz w:val="20"/>
                <w:szCs w:val="20"/>
              </w:rPr>
            </w:pPr>
          </w:p>
          <w:p w14:paraId="45E81B63" w14:textId="77777777" w:rsidR="009F108A" w:rsidRPr="00E845FD" w:rsidRDefault="009F108A" w:rsidP="009F108A">
            <w:pPr>
              <w:jc w:val="center"/>
              <w:rPr>
                <w:rFonts w:ascii="Times New Roman" w:hAnsi="Times New Roman" w:cs="Times New Roman"/>
                <w:sz w:val="20"/>
                <w:szCs w:val="20"/>
              </w:rPr>
            </w:pPr>
          </w:p>
          <w:p w14:paraId="746F8B64" w14:textId="77777777" w:rsidR="009F108A" w:rsidRPr="00E845FD" w:rsidRDefault="009F108A" w:rsidP="009F108A">
            <w:pPr>
              <w:jc w:val="center"/>
              <w:rPr>
                <w:rFonts w:ascii="Times New Roman" w:hAnsi="Times New Roman" w:cs="Times New Roman"/>
                <w:sz w:val="20"/>
                <w:szCs w:val="20"/>
              </w:rPr>
            </w:pPr>
          </w:p>
          <w:p w14:paraId="764360C7" w14:textId="77777777" w:rsidR="009F108A" w:rsidRPr="00E845FD" w:rsidRDefault="009F108A" w:rsidP="009F108A">
            <w:pPr>
              <w:jc w:val="center"/>
              <w:rPr>
                <w:rFonts w:ascii="Times New Roman" w:hAnsi="Times New Roman" w:cs="Times New Roman"/>
                <w:sz w:val="20"/>
                <w:szCs w:val="20"/>
              </w:rPr>
            </w:pPr>
          </w:p>
          <w:p w14:paraId="11E4B067" w14:textId="77777777" w:rsidR="009F108A" w:rsidRPr="00E845FD" w:rsidRDefault="009F108A" w:rsidP="009F108A">
            <w:pPr>
              <w:jc w:val="center"/>
              <w:rPr>
                <w:rFonts w:ascii="Times New Roman" w:hAnsi="Times New Roman" w:cs="Times New Roman"/>
                <w:sz w:val="20"/>
                <w:szCs w:val="20"/>
              </w:rPr>
            </w:pPr>
          </w:p>
          <w:p w14:paraId="0D500782" w14:textId="77777777" w:rsidR="009F108A" w:rsidRPr="00E845FD" w:rsidRDefault="009F108A" w:rsidP="009F108A">
            <w:pPr>
              <w:jc w:val="center"/>
              <w:rPr>
                <w:rFonts w:ascii="Times New Roman" w:hAnsi="Times New Roman" w:cs="Times New Roman"/>
                <w:sz w:val="20"/>
                <w:szCs w:val="20"/>
              </w:rPr>
            </w:pPr>
          </w:p>
          <w:p w14:paraId="523CC085" w14:textId="77777777" w:rsidR="009F108A" w:rsidRPr="00E845FD" w:rsidRDefault="009F108A" w:rsidP="009F108A">
            <w:pPr>
              <w:jc w:val="center"/>
              <w:rPr>
                <w:rFonts w:ascii="Times New Roman" w:hAnsi="Times New Roman" w:cs="Times New Roman"/>
                <w:sz w:val="20"/>
                <w:szCs w:val="20"/>
              </w:rPr>
            </w:pPr>
          </w:p>
          <w:p w14:paraId="7FB2944A" w14:textId="77777777" w:rsidR="009F108A" w:rsidRPr="00E845FD" w:rsidRDefault="009F108A" w:rsidP="009F108A">
            <w:pPr>
              <w:jc w:val="center"/>
              <w:rPr>
                <w:rFonts w:ascii="Times New Roman" w:hAnsi="Times New Roman" w:cs="Times New Roman"/>
                <w:sz w:val="20"/>
                <w:szCs w:val="20"/>
              </w:rPr>
            </w:pPr>
          </w:p>
          <w:p w14:paraId="00EFE342" w14:textId="77777777" w:rsidR="009F108A" w:rsidRPr="00E845FD" w:rsidRDefault="009F108A" w:rsidP="009F108A">
            <w:pPr>
              <w:jc w:val="center"/>
              <w:rPr>
                <w:rFonts w:ascii="Times New Roman" w:hAnsi="Times New Roman" w:cs="Times New Roman"/>
                <w:sz w:val="20"/>
                <w:szCs w:val="20"/>
              </w:rPr>
            </w:pPr>
          </w:p>
          <w:p w14:paraId="0DEDFE92" w14:textId="77777777" w:rsidR="009F108A" w:rsidRPr="00E845FD" w:rsidRDefault="009F108A" w:rsidP="009F108A">
            <w:pPr>
              <w:jc w:val="center"/>
              <w:rPr>
                <w:rFonts w:ascii="Times New Roman" w:hAnsi="Times New Roman" w:cs="Times New Roman"/>
                <w:sz w:val="20"/>
                <w:szCs w:val="20"/>
              </w:rPr>
            </w:pPr>
          </w:p>
          <w:p w14:paraId="7E4BE53A" w14:textId="77777777" w:rsidR="009F108A" w:rsidRPr="00E845FD" w:rsidRDefault="009F108A" w:rsidP="009F108A">
            <w:pPr>
              <w:jc w:val="center"/>
              <w:rPr>
                <w:rFonts w:ascii="Times New Roman" w:hAnsi="Times New Roman" w:cs="Times New Roman"/>
                <w:sz w:val="20"/>
                <w:szCs w:val="20"/>
              </w:rPr>
            </w:pPr>
          </w:p>
          <w:p w14:paraId="40A5E4A2" w14:textId="77777777" w:rsidR="009F108A" w:rsidRPr="00E845FD" w:rsidRDefault="009F108A" w:rsidP="009F108A">
            <w:pPr>
              <w:jc w:val="center"/>
              <w:rPr>
                <w:rFonts w:ascii="Times New Roman" w:hAnsi="Times New Roman" w:cs="Times New Roman"/>
                <w:sz w:val="20"/>
                <w:szCs w:val="20"/>
              </w:rPr>
            </w:pPr>
          </w:p>
          <w:p w14:paraId="3740F524" w14:textId="77777777" w:rsidR="009F108A" w:rsidRPr="00E845FD" w:rsidRDefault="009F108A" w:rsidP="009F108A">
            <w:pPr>
              <w:jc w:val="center"/>
              <w:rPr>
                <w:rFonts w:ascii="Times New Roman" w:hAnsi="Times New Roman" w:cs="Times New Roman"/>
                <w:sz w:val="20"/>
                <w:szCs w:val="20"/>
              </w:rPr>
            </w:pPr>
          </w:p>
          <w:p w14:paraId="52093B32" w14:textId="77777777" w:rsidR="009F108A" w:rsidRPr="00E845FD" w:rsidRDefault="009F108A" w:rsidP="009F108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4730D431" w14:textId="77777777" w:rsidR="009F108A" w:rsidRPr="00E845FD" w:rsidRDefault="009F108A" w:rsidP="009F108A">
            <w:pPr>
              <w:pStyle w:val="Nadpis1"/>
              <w:jc w:val="both"/>
              <w:outlineLvl w:val="0"/>
              <w:rPr>
                <w:bCs w:val="0"/>
                <w:sz w:val="20"/>
                <w:szCs w:val="20"/>
              </w:rPr>
            </w:pPr>
          </w:p>
        </w:tc>
        <w:tc>
          <w:tcPr>
            <w:tcW w:w="850" w:type="dxa"/>
            <w:tcBorders>
              <w:top w:val="single" w:sz="4" w:space="0" w:color="auto"/>
              <w:bottom w:val="single" w:sz="4" w:space="0" w:color="auto"/>
            </w:tcBorders>
          </w:tcPr>
          <w:p w14:paraId="37492C46" w14:textId="77777777" w:rsidR="009F108A" w:rsidRPr="00E845FD" w:rsidRDefault="009F108A" w:rsidP="009F108A">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0D34566B" w14:textId="77777777" w:rsidR="009F108A" w:rsidRPr="00E845FD" w:rsidRDefault="009F108A" w:rsidP="009F108A">
            <w:pPr>
              <w:jc w:val="center"/>
              <w:rPr>
                <w:rFonts w:ascii="Times New Roman" w:hAnsi="Times New Roman" w:cs="Times New Roman"/>
                <w:sz w:val="20"/>
                <w:szCs w:val="20"/>
              </w:rPr>
            </w:pPr>
          </w:p>
        </w:tc>
      </w:tr>
      <w:tr w:rsidR="009F108A" w:rsidRPr="00E845FD" w14:paraId="50A42651" w14:textId="77777777" w:rsidTr="00370010">
        <w:tc>
          <w:tcPr>
            <w:tcW w:w="988" w:type="dxa"/>
            <w:tcBorders>
              <w:top w:val="single" w:sz="4" w:space="0" w:color="auto"/>
              <w:bottom w:val="single" w:sz="4" w:space="0" w:color="auto"/>
            </w:tcBorders>
          </w:tcPr>
          <w:p w14:paraId="666C3E75" w14:textId="77777777" w:rsidR="009F108A" w:rsidRPr="00E845FD" w:rsidRDefault="009F108A" w:rsidP="009F108A">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28a</w:t>
            </w:r>
          </w:p>
          <w:p w14:paraId="61A4EC76" w14:textId="77777777" w:rsidR="009F108A" w:rsidRPr="00E845FD" w:rsidRDefault="009F108A" w:rsidP="009F108A">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0F106288" w14:textId="77777777" w:rsidR="009F108A" w:rsidRPr="00E845FD" w:rsidRDefault="009F108A" w:rsidP="009F108A">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02A0B1F5" w14:textId="77777777" w:rsidR="009F108A" w:rsidRPr="00E845FD" w:rsidRDefault="009F108A" w:rsidP="009F108A">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2. Členské štáty stanovia podrobné pravidlá pre zápis pobočky do registra online vrátane pravidiel o dokumentoch a údajoch, ktoré sa musia predložiť príslušnému orgánu. Ako súčasť týchto pravidiel členské štáty zabezpečia, aby bolo možné vykonať zápis do registra online predložením údajov alebo dokumentov v elektronickej podobe vrátane kópií dokumentov v elektronickej podobe a </w:t>
            </w:r>
            <w:r w:rsidRPr="00E845FD">
              <w:rPr>
                <w:rFonts w:ascii="Times New Roman" w:hAnsi="Times New Roman" w:cs="Times New Roman"/>
                <w:bCs/>
                <w:sz w:val="20"/>
                <w:szCs w:val="20"/>
              </w:rPr>
              <w:lastRenderedPageBreak/>
              <w:t>údajov uvedených v článku 16a ods. 4 alebo s využitím údajov alebo dokumentov, ktoré už boli predložené do niektorého registra.</w:t>
            </w:r>
          </w:p>
        </w:tc>
        <w:tc>
          <w:tcPr>
            <w:tcW w:w="850" w:type="dxa"/>
            <w:tcBorders>
              <w:top w:val="single" w:sz="4" w:space="0" w:color="auto"/>
              <w:bottom w:val="single" w:sz="4" w:space="0" w:color="auto"/>
            </w:tcBorders>
          </w:tcPr>
          <w:p w14:paraId="69D7C078" w14:textId="77777777"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14FFABD7" w14:textId="019E15D5"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28B84301" w14:textId="3FEF40CD" w:rsidR="009F108A" w:rsidRPr="00E845FD" w:rsidRDefault="009F108A" w:rsidP="009F108A">
            <w:pPr>
              <w:jc w:val="center"/>
              <w:rPr>
                <w:rFonts w:ascii="Times New Roman" w:hAnsi="Times New Roman" w:cs="Times New Roman"/>
                <w:sz w:val="20"/>
                <w:szCs w:val="20"/>
              </w:rPr>
            </w:pPr>
          </w:p>
          <w:p w14:paraId="5895C9BB" w14:textId="0568F795" w:rsidR="009F108A" w:rsidRPr="00E845FD" w:rsidRDefault="009F108A" w:rsidP="009F108A">
            <w:pPr>
              <w:jc w:val="center"/>
              <w:rPr>
                <w:rFonts w:ascii="Times New Roman" w:hAnsi="Times New Roman" w:cs="Times New Roman"/>
                <w:sz w:val="20"/>
                <w:szCs w:val="20"/>
              </w:rPr>
            </w:pPr>
          </w:p>
          <w:p w14:paraId="26EED125" w14:textId="32DA2CE4" w:rsidR="009F108A" w:rsidRPr="00E845FD" w:rsidRDefault="009F108A" w:rsidP="009F108A">
            <w:pPr>
              <w:jc w:val="center"/>
              <w:rPr>
                <w:rFonts w:ascii="Times New Roman" w:hAnsi="Times New Roman" w:cs="Times New Roman"/>
                <w:sz w:val="20"/>
                <w:szCs w:val="20"/>
              </w:rPr>
            </w:pPr>
          </w:p>
          <w:p w14:paraId="76F9065C" w14:textId="4A75E7F7" w:rsidR="009F108A" w:rsidRPr="00E845FD" w:rsidRDefault="009F108A" w:rsidP="009F108A">
            <w:pPr>
              <w:jc w:val="center"/>
              <w:rPr>
                <w:rFonts w:ascii="Times New Roman" w:hAnsi="Times New Roman" w:cs="Times New Roman"/>
                <w:sz w:val="20"/>
                <w:szCs w:val="20"/>
              </w:rPr>
            </w:pPr>
          </w:p>
          <w:p w14:paraId="2850C1FA" w14:textId="3D2E6618" w:rsidR="009F108A" w:rsidRPr="00E845FD" w:rsidRDefault="009F108A" w:rsidP="009F108A">
            <w:pPr>
              <w:jc w:val="center"/>
              <w:rPr>
                <w:rFonts w:ascii="Times New Roman" w:hAnsi="Times New Roman" w:cs="Times New Roman"/>
                <w:sz w:val="20"/>
                <w:szCs w:val="20"/>
              </w:rPr>
            </w:pPr>
          </w:p>
          <w:p w14:paraId="380F6B21" w14:textId="428DA49C" w:rsidR="009F108A" w:rsidRPr="00E845FD" w:rsidRDefault="009F108A" w:rsidP="009F108A">
            <w:pPr>
              <w:jc w:val="center"/>
              <w:rPr>
                <w:rFonts w:ascii="Times New Roman" w:hAnsi="Times New Roman" w:cs="Times New Roman"/>
                <w:sz w:val="20"/>
                <w:szCs w:val="20"/>
              </w:rPr>
            </w:pPr>
          </w:p>
          <w:p w14:paraId="4EF0C36C" w14:textId="0585DC68" w:rsidR="009F108A" w:rsidRPr="00E845FD" w:rsidRDefault="009F108A" w:rsidP="009F108A">
            <w:pPr>
              <w:jc w:val="center"/>
              <w:rPr>
                <w:rFonts w:ascii="Times New Roman" w:hAnsi="Times New Roman" w:cs="Times New Roman"/>
                <w:sz w:val="20"/>
                <w:szCs w:val="20"/>
              </w:rPr>
            </w:pPr>
          </w:p>
          <w:p w14:paraId="7B6530E8" w14:textId="74123E25" w:rsidR="009F108A" w:rsidRPr="00E845FD" w:rsidRDefault="009F108A" w:rsidP="009F108A">
            <w:pPr>
              <w:jc w:val="center"/>
              <w:rPr>
                <w:rFonts w:ascii="Times New Roman" w:hAnsi="Times New Roman" w:cs="Times New Roman"/>
                <w:sz w:val="20"/>
                <w:szCs w:val="20"/>
              </w:rPr>
            </w:pPr>
          </w:p>
          <w:p w14:paraId="7AE71A08" w14:textId="0EDEAA35" w:rsidR="009F108A" w:rsidRPr="00E845FD" w:rsidRDefault="009F108A" w:rsidP="009F108A">
            <w:pPr>
              <w:jc w:val="center"/>
              <w:rPr>
                <w:rFonts w:ascii="Times New Roman" w:hAnsi="Times New Roman" w:cs="Times New Roman"/>
                <w:sz w:val="20"/>
                <w:szCs w:val="20"/>
              </w:rPr>
            </w:pPr>
          </w:p>
          <w:p w14:paraId="0F346C21" w14:textId="6924DC4B" w:rsidR="009F108A" w:rsidRPr="00E845FD" w:rsidRDefault="009F108A" w:rsidP="009F108A">
            <w:pPr>
              <w:jc w:val="center"/>
              <w:rPr>
                <w:rFonts w:ascii="Times New Roman" w:hAnsi="Times New Roman" w:cs="Times New Roman"/>
                <w:sz w:val="20"/>
                <w:szCs w:val="20"/>
              </w:rPr>
            </w:pPr>
          </w:p>
          <w:p w14:paraId="46240CD3" w14:textId="700CE3D9" w:rsidR="009F108A" w:rsidRPr="00E845FD" w:rsidRDefault="009F108A" w:rsidP="009F108A">
            <w:pPr>
              <w:jc w:val="center"/>
              <w:rPr>
                <w:rFonts w:ascii="Times New Roman" w:hAnsi="Times New Roman" w:cs="Times New Roman"/>
                <w:sz w:val="20"/>
                <w:szCs w:val="20"/>
              </w:rPr>
            </w:pPr>
          </w:p>
          <w:p w14:paraId="398DFCEF" w14:textId="172D3578" w:rsidR="009F108A" w:rsidRPr="00E845FD" w:rsidRDefault="009F108A" w:rsidP="009F108A">
            <w:pPr>
              <w:jc w:val="center"/>
              <w:rPr>
                <w:rFonts w:ascii="Times New Roman" w:hAnsi="Times New Roman" w:cs="Times New Roman"/>
                <w:sz w:val="20"/>
                <w:szCs w:val="20"/>
              </w:rPr>
            </w:pPr>
          </w:p>
          <w:p w14:paraId="3C68EB80" w14:textId="201F5C1A" w:rsidR="009F108A" w:rsidRPr="00E845FD" w:rsidRDefault="009F108A" w:rsidP="009F108A">
            <w:pPr>
              <w:jc w:val="center"/>
              <w:rPr>
                <w:rFonts w:ascii="Times New Roman" w:hAnsi="Times New Roman" w:cs="Times New Roman"/>
                <w:sz w:val="20"/>
                <w:szCs w:val="20"/>
              </w:rPr>
            </w:pPr>
          </w:p>
          <w:p w14:paraId="6E1D19AC" w14:textId="6D6EDF95" w:rsidR="009F108A" w:rsidRPr="00E845FD" w:rsidRDefault="009F108A" w:rsidP="009F108A">
            <w:pPr>
              <w:jc w:val="center"/>
              <w:rPr>
                <w:rFonts w:ascii="Times New Roman" w:hAnsi="Times New Roman" w:cs="Times New Roman"/>
                <w:sz w:val="20"/>
                <w:szCs w:val="20"/>
              </w:rPr>
            </w:pPr>
          </w:p>
          <w:p w14:paraId="518439F5" w14:textId="58B05C52" w:rsidR="009F108A" w:rsidRPr="00E845FD" w:rsidRDefault="009F108A" w:rsidP="009F108A">
            <w:pPr>
              <w:jc w:val="center"/>
              <w:rPr>
                <w:rFonts w:ascii="Times New Roman" w:hAnsi="Times New Roman" w:cs="Times New Roman"/>
                <w:sz w:val="20"/>
                <w:szCs w:val="20"/>
              </w:rPr>
            </w:pPr>
          </w:p>
          <w:p w14:paraId="00D29A59" w14:textId="2A77F2AB" w:rsidR="009F108A" w:rsidRPr="00E845FD" w:rsidRDefault="009F108A" w:rsidP="009F108A">
            <w:pPr>
              <w:jc w:val="center"/>
              <w:rPr>
                <w:rFonts w:ascii="Times New Roman" w:hAnsi="Times New Roman" w:cs="Times New Roman"/>
                <w:sz w:val="20"/>
                <w:szCs w:val="20"/>
              </w:rPr>
            </w:pPr>
          </w:p>
          <w:p w14:paraId="56A555A6" w14:textId="1FD3AA3E" w:rsidR="009F108A" w:rsidRPr="00E845FD" w:rsidRDefault="009F108A" w:rsidP="009F108A">
            <w:pPr>
              <w:jc w:val="center"/>
              <w:rPr>
                <w:rFonts w:ascii="Times New Roman" w:hAnsi="Times New Roman" w:cs="Times New Roman"/>
                <w:sz w:val="20"/>
                <w:szCs w:val="20"/>
              </w:rPr>
            </w:pPr>
          </w:p>
          <w:p w14:paraId="1636E218" w14:textId="528C76D4" w:rsidR="009F108A" w:rsidRPr="00E845FD" w:rsidRDefault="009F108A" w:rsidP="009F108A">
            <w:pPr>
              <w:jc w:val="center"/>
              <w:rPr>
                <w:rFonts w:ascii="Times New Roman" w:hAnsi="Times New Roman" w:cs="Times New Roman"/>
                <w:sz w:val="20"/>
                <w:szCs w:val="20"/>
              </w:rPr>
            </w:pPr>
          </w:p>
          <w:p w14:paraId="71B7811F" w14:textId="27E187DC" w:rsidR="009F108A" w:rsidRPr="00E845FD" w:rsidRDefault="009F108A" w:rsidP="009F108A">
            <w:pPr>
              <w:jc w:val="center"/>
              <w:rPr>
                <w:rFonts w:ascii="Times New Roman" w:hAnsi="Times New Roman" w:cs="Times New Roman"/>
                <w:sz w:val="20"/>
                <w:szCs w:val="20"/>
              </w:rPr>
            </w:pPr>
          </w:p>
          <w:p w14:paraId="1225D7AB" w14:textId="50CF7F4E" w:rsidR="009F108A" w:rsidRPr="00E845FD" w:rsidRDefault="009F108A" w:rsidP="009F108A">
            <w:pPr>
              <w:jc w:val="center"/>
              <w:rPr>
                <w:rFonts w:ascii="Times New Roman" w:hAnsi="Times New Roman" w:cs="Times New Roman"/>
                <w:sz w:val="20"/>
                <w:szCs w:val="20"/>
              </w:rPr>
            </w:pPr>
          </w:p>
          <w:p w14:paraId="4353B86A" w14:textId="7DD6959E" w:rsidR="009F108A" w:rsidRPr="00E845FD" w:rsidRDefault="009F108A" w:rsidP="009F108A">
            <w:pPr>
              <w:jc w:val="center"/>
              <w:rPr>
                <w:rFonts w:ascii="Times New Roman" w:hAnsi="Times New Roman" w:cs="Times New Roman"/>
                <w:sz w:val="20"/>
                <w:szCs w:val="20"/>
              </w:rPr>
            </w:pPr>
          </w:p>
          <w:p w14:paraId="2C36C9CF" w14:textId="4CE8C3F8" w:rsidR="009F108A" w:rsidRPr="00E845FD" w:rsidRDefault="009F108A" w:rsidP="009F108A">
            <w:pPr>
              <w:jc w:val="center"/>
              <w:rPr>
                <w:rFonts w:ascii="Times New Roman" w:hAnsi="Times New Roman" w:cs="Times New Roman"/>
                <w:sz w:val="20"/>
                <w:szCs w:val="20"/>
              </w:rPr>
            </w:pPr>
          </w:p>
          <w:p w14:paraId="18B2DCA9" w14:textId="57E392DF" w:rsidR="009F108A" w:rsidRDefault="009F108A" w:rsidP="009F108A">
            <w:pPr>
              <w:jc w:val="center"/>
              <w:rPr>
                <w:rFonts w:ascii="Times New Roman" w:hAnsi="Times New Roman" w:cs="Times New Roman"/>
                <w:sz w:val="20"/>
                <w:szCs w:val="20"/>
              </w:rPr>
            </w:pPr>
          </w:p>
          <w:p w14:paraId="508655AB" w14:textId="77777777" w:rsidR="00BC1B86" w:rsidRPr="00E845FD" w:rsidRDefault="00BC1B86" w:rsidP="009F108A">
            <w:pPr>
              <w:jc w:val="center"/>
              <w:rPr>
                <w:rFonts w:ascii="Times New Roman" w:hAnsi="Times New Roman" w:cs="Times New Roman"/>
                <w:sz w:val="20"/>
                <w:szCs w:val="20"/>
              </w:rPr>
            </w:pPr>
          </w:p>
          <w:p w14:paraId="31896903" w14:textId="7F8E6EEE" w:rsidR="009F108A" w:rsidRPr="00E845FD" w:rsidRDefault="009F108A" w:rsidP="009F108A">
            <w:pPr>
              <w:jc w:val="center"/>
              <w:rPr>
                <w:rFonts w:ascii="Times New Roman" w:hAnsi="Times New Roman" w:cs="Times New Roman"/>
                <w:sz w:val="20"/>
                <w:szCs w:val="20"/>
              </w:rPr>
            </w:pPr>
          </w:p>
          <w:p w14:paraId="16428E4F" w14:textId="4B543FFD" w:rsidR="009F108A"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7A27BD00" w14:textId="618A9F03" w:rsidR="00596FD7" w:rsidRDefault="00596FD7" w:rsidP="009F108A">
            <w:pPr>
              <w:jc w:val="center"/>
              <w:rPr>
                <w:rFonts w:ascii="Times New Roman" w:hAnsi="Times New Roman" w:cs="Times New Roman"/>
                <w:sz w:val="20"/>
                <w:szCs w:val="20"/>
              </w:rPr>
            </w:pPr>
          </w:p>
          <w:p w14:paraId="1E03133A" w14:textId="77056970" w:rsidR="00596FD7" w:rsidRDefault="00596FD7" w:rsidP="009F108A">
            <w:pPr>
              <w:jc w:val="center"/>
              <w:rPr>
                <w:rFonts w:ascii="Times New Roman" w:hAnsi="Times New Roman" w:cs="Times New Roman"/>
                <w:sz w:val="20"/>
                <w:szCs w:val="20"/>
              </w:rPr>
            </w:pPr>
          </w:p>
          <w:p w14:paraId="25AAF7EF" w14:textId="2AF6443F" w:rsidR="00596FD7" w:rsidRDefault="00596FD7" w:rsidP="009F108A">
            <w:pPr>
              <w:jc w:val="center"/>
              <w:rPr>
                <w:rFonts w:ascii="Times New Roman" w:hAnsi="Times New Roman" w:cs="Times New Roman"/>
                <w:sz w:val="20"/>
                <w:szCs w:val="20"/>
              </w:rPr>
            </w:pPr>
          </w:p>
          <w:p w14:paraId="44A4F61C" w14:textId="0782661E" w:rsidR="00596FD7" w:rsidRDefault="00596FD7" w:rsidP="009F108A">
            <w:pPr>
              <w:jc w:val="center"/>
              <w:rPr>
                <w:rFonts w:ascii="Times New Roman" w:hAnsi="Times New Roman" w:cs="Times New Roman"/>
                <w:sz w:val="20"/>
                <w:szCs w:val="20"/>
              </w:rPr>
            </w:pPr>
          </w:p>
          <w:p w14:paraId="30944D7D" w14:textId="7E5FBC18" w:rsidR="00596FD7" w:rsidRDefault="00596FD7" w:rsidP="009F108A">
            <w:pPr>
              <w:jc w:val="center"/>
              <w:rPr>
                <w:rFonts w:ascii="Times New Roman" w:hAnsi="Times New Roman" w:cs="Times New Roman"/>
                <w:sz w:val="20"/>
                <w:szCs w:val="20"/>
              </w:rPr>
            </w:pPr>
          </w:p>
          <w:p w14:paraId="39BFD2CA" w14:textId="0F0662C8" w:rsidR="000029C2" w:rsidRDefault="000029C2" w:rsidP="009F108A">
            <w:pPr>
              <w:jc w:val="center"/>
              <w:rPr>
                <w:rFonts w:ascii="Times New Roman" w:hAnsi="Times New Roman" w:cs="Times New Roman"/>
                <w:sz w:val="20"/>
                <w:szCs w:val="20"/>
              </w:rPr>
            </w:pPr>
          </w:p>
          <w:p w14:paraId="03084C81" w14:textId="706BAD07" w:rsidR="000029C2" w:rsidRDefault="000029C2" w:rsidP="009F108A">
            <w:pPr>
              <w:jc w:val="center"/>
              <w:rPr>
                <w:rFonts w:ascii="Times New Roman" w:hAnsi="Times New Roman" w:cs="Times New Roman"/>
                <w:sz w:val="20"/>
                <w:szCs w:val="20"/>
              </w:rPr>
            </w:pPr>
          </w:p>
          <w:p w14:paraId="37845B1E" w14:textId="0050CFA7" w:rsidR="00596FD7" w:rsidRDefault="00596FD7" w:rsidP="009F108A">
            <w:pPr>
              <w:jc w:val="center"/>
              <w:rPr>
                <w:rFonts w:ascii="Times New Roman" w:hAnsi="Times New Roman" w:cs="Times New Roman"/>
                <w:sz w:val="20"/>
                <w:szCs w:val="20"/>
              </w:rPr>
            </w:pPr>
          </w:p>
          <w:p w14:paraId="3336B6A6" w14:textId="5509CAA8" w:rsidR="00596FD7" w:rsidRPr="00E845FD" w:rsidRDefault="00596FD7" w:rsidP="009F108A">
            <w:pPr>
              <w:jc w:val="center"/>
              <w:rPr>
                <w:rFonts w:ascii="Times New Roman" w:hAnsi="Times New Roman" w:cs="Times New Roman"/>
                <w:sz w:val="20"/>
                <w:szCs w:val="20"/>
              </w:rPr>
            </w:pPr>
            <w:r>
              <w:rPr>
                <w:rFonts w:ascii="Times New Roman" w:hAnsi="Times New Roman" w:cs="Times New Roman"/>
                <w:sz w:val="20"/>
                <w:szCs w:val="20"/>
              </w:rPr>
              <w:t>1</w:t>
            </w:r>
          </w:p>
          <w:p w14:paraId="5F8CA933" w14:textId="324403E3" w:rsidR="009F108A" w:rsidRPr="00E845FD" w:rsidRDefault="009F108A" w:rsidP="009F108A">
            <w:pPr>
              <w:jc w:val="center"/>
              <w:rPr>
                <w:rFonts w:ascii="Times New Roman" w:hAnsi="Times New Roman" w:cs="Times New Roman"/>
                <w:sz w:val="20"/>
                <w:szCs w:val="20"/>
              </w:rPr>
            </w:pPr>
          </w:p>
          <w:p w14:paraId="7655E6B1" w14:textId="587FFC3A" w:rsidR="009F108A" w:rsidRPr="00E845FD" w:rsidRDefault="009F108A" w:rsidP="009F108A">
            <w:pPr>
              <w:jc w:val="center"/>
              <w:rPr>
                <w:rFonts w:ascii="Times New Roman" w:hAnsi="Times New Roman" w:cs="Times New Roman"/>
                <w:sz w:val="20"/>
                <w:szCs w:val="20"/>
              </w:rPr>
            </w:pPr>
          </w:p>
          <w:p w14:paraId="40FC1483" w14:textId="21ABBE75" w:rsidR="009F108A" w:rsidRPr="00E845FD" w:rsidRDefault="009F108A" w:rsidP="009F108A">
            <w:pPr>
              <w:jc w:val="center"/>
              <w:rPr>
                <w:rFonts w:ascii="Times New Roman" w:hAnsi="Times New Roman" w:cs="Times New Roman"/>
                <w:sz w:val="20"/>
                <w:szCs w:val="20"/>
              </w:rPr>
            </w:pPr>
          </w:p>
          <w:p w14:paraId="54B65250" w14:textId="7180AFA9" w:rsidR="009F108A" w:rsidRPr="00E845FD" w:rsidRDefault="009F108A" w:rsidP="009F108A">
            <w:pPr>
              <w:jc w:val="center"/>
              <w:rPr>
                <w:rFonts w:ascii="Times New Roman" w:hAnsi="Times New Roman" w:cs="Times New Roman"/>
                <w:sz w:val="20"/>
                <w:szCs w:val="20"/>
              </w:rPr>
            </w:pPr>
          </w:p>
          <w:p w14:paraId="70DFD61C" w14:textId="64F11CC0" w:rsidR="009F108A" w:rsidRDefault="009F108A" w:rsidP="009F108A">
            <w:pPr>
              <w:jc w:val="center"/>
              <w:rPr>
                <w:rFonts w:ascii="Times New Roman" w:hAnsi="Times New Roman" w:cs="Times New Roman"/>
                <w:sz w:val="20"/>
                <w:szCs w:val="20"/>
              </w:rPr>
            </w:pPr>
          </w:p>
          <w:p w14:paraId="07867002" w14:textId="45F6A07D" w:rsidR="009F108A" w:rsidRDefault="009F108A" w:rsidP="009F108A">
            <w:pPr>
              <w:jc w:val="center"/>
              <w:rPr>
                <w:rFonts w:ascii="Times New Roman" w:hAnsi="Times New Roman" w:cs="Times New Roman"/>
                <w:sz w:val="20"/>
                <w:szCs w:val="20"/>
              </w:rPr>
            </w:pPr>
          </w:p>
          <w:p w14:paraId="7CFE6B4D" w14:textId="77777777" w:rsidR="00511ED1" w:rsidRPr="00E845FD" w:rsidRDefault="00511ED1" w:rsidP="009F108A">
            <w:pPr>
              <w:jc w:val="center"/>
              <w:rPr>
                <w:rFonts w:ascii="Times New Roman" w:hAnsi="Times New Roman" w:cs="Times New Roman"/>
                <w:sz w:val="20"/>
                <w:szCs w:val="20"/>
              </w:rPr>
            </w:pPr>
          </w:p>
          <w:p w14:paraId="13E0C586" w14:textId="310674CE"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F702555" w14:textId="77777777" w:rsidR="009F108A" w:rsidRPr="00E845FD" w:rsidRDefault="009F108A" w:rsidP="009F108A">
            <w:pPr>
              <w:jc w:val="center"/>
              <w:rPr>
                <w:rFonts w:ascii="Times New Roman" w:hAnsi="Times New Roman" w:cs="Times New Roman"/>
                <w:sz w:val="20"/>
                <w:szCs w:val="20"/>
              </w:rPr>
            </w:pPr>
          </w:p>
          <w:p w14:paraId="7C54F9A1" w14:textId="77777777" w:rsidR="009F108A" w:rsidRPr="00E845FD" w:rsidRDefault="009F108A" w:rsidP="009F108A">
            <w:pPr>
              <w:jc w:val="center"/>
              <w:rPr>
                <w:rFonts w:ascii="Times New Roman" w:hAnsi="Times New Roman" w:cs="Times New Roman"/>
                <w:sz w:val="20"/>
                <w:szCs w:val="20"/>
              </w:rPr>
            </w:pPr>
          </w:p>
          <w:p w14:paraId="62F987D4" w14:textId="77777777" w:rsidR="009F108A" w:rsidRPr="00E845FD" w:rsidRDefault="009F108A" w:rsidP="009F108A">
            <w:pPr>
              <w:jc w:val="center"/>
              <w:rPr>
                <w:rFonts w:ascii="Times New Roman" w:hAnsi="Times New Roman" w:cs="Times New Roman"/>
                <w:sz w:val="20"/>
                <w:szCs w:val="20"/>
              </w:rPr>
            </w:pPr>
          </w:p>
          <w:p w14:paraId="19DCB10D" w14:textId="77777777" w:rsidR="009F108A" w:rsidRPr="00E845FD" w:rsidRDefault="009F108A" w:rsidP="009F108A">
            <w:pPr>
              <w:jc w:val="center"/>
              <w:rPr>
                <w:rFonts w:ascii="Times New Roman" w:hAnsi="Times New Roman" w:cs="Times New Roman"/>
                <w:sz w:val="20"/>
                <w:szCs w:val="20"/>
              </w:rPr>
            </w:pPr>
          </w:p>
          <w:p w14:paraId="4280FBD1" w14:textId="766C5740" w:rsidR="009F108A" w:rsidRDefault="009F108A" w:rsidP="009F108A">
            <w:pPr>
              <w:jc w:val="center"/>
              <w:rPr>
                <w:rFonts w:ascii="Times New Roman" w:hAnsi="Times New Roman" w:cs="Times New Roman"/>
                <w:sz w:val="20"/>
                <w:szCs w:val="20"/>
              </w:rPr>
            </w:pPr>
          </w:p>
          <w:p w14:paraId="355C1BFA" w14:textId="29AA04B0" w:rsidR="000029C2" w:rsidRDefault="000029C2" w:rsidP="009F108A">
            <w:pPr>
              <w:jc w:val="center"/>
              <w:rPr>
                <w:rFonts w:ascii="Times New Roman" w:hAnsi="Times New Roman" w:cs="Times New Roman"/>
                <w:sz w:val="20"/>
                <w:szCs w:val="20"/>
              </w:rPr>
            </w:pPr>
          </w:p>
          <w:p w14:paraId="7A82969F" w14:textId="77777777" w:rsidR="000029C2" w:rsidRPr="00E845FD" w:rsidRDefault="000029C2" w:rsidP="009F108A">
            <w:pPr>
              <w:jc w:val="center"/>
              <w:rPr>
                <w:rFonts w:ascii="Times New Roman" w:hAnsi="Times New Roman" w:cs="Times New Roman"/>
                <w:sz w:val="20"/>
                <w:szCs w:val="20"/>
              </w:rPr>
            </w:pPr>
          </w:p>
          <w:p w14:paraId="52D9300B" w14:textId="711507BC" w:rsidR="00596FD7" w:rsidRPr="00E845FD" w:rsidRDefault="00596FD7" w:rsidP="00596FD7">
            <w:pPr>
              <w:rPr>
                <w:rFonts w:ascii="Times New Roman" w:hAnsi="Times New Roman" w:cs="Times New Roman"/>
                <w:sz w:val="20"/>
                <w:szCs w:val="20"/>
              </w:rPr>
            </w:pPr>
          </w:p>
          <w:p w14:paraId="4FF6777F" w14:textId="7F0B2079" w:rsidR="009F108A" w:rsidRPr="00E845FD" w:rsidRDefault="009F108A" w:rsidP="009F108A">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8E9AC21" w14:textId="677D56A9" w:rsidR="001D28EF" w:rsidRPr="00E845FD" w:rsidRDefault="001D28EF" w:rsidP="009F108A">
            <w:pPr>
              <w:jc w:val="center"/>
              <w:rPr>
                <w:rFonts w:ascii="Times New Roman" w:hAnsi="Times New Roman" w:cs="Times New Roman"/>
                <w:sz w:val="20"/>
                <w:szCs w:val="20"/>
              </w:rPr>
            </w:pPr>
          </w:p>
          <w:p w14:paraId="4E728815" w14:textId="1ADB5CAE" w:rsidR="001D28EF" w:rsidRPr="00E845FD" w:rsidRDefault="001D28EF" w:rsidP="009F108A">
            <w:pPr>
              <w:jc w:val="center"/>
              <w:rPr>
                <w:rFonts w:ascii="Times New Roman" w:hAnsi="Times New Roman" w:cs="Times New Roman"/>
                <w:sz w:val="20"/>
                <w:szCs w:val="20"/>
              </w:rPr>
            </w:pPr>
          </w:p>
          <w:p w14:paraId="109257CF" w14:textId="0B776EA6" w:rsidR="001D28EF" w:rsidRDefault="001D28EF" w:rsidP="009F108A">
            <w:pPr>
              <w:jc w:val="center"/>
              <w:rPr>
                <w:rFonts w:ascii="Times New Roman" w:hAnsi="Times New Roman" w:cs="Times New Roman"/>
                <w:sz w:val="20"/>
                <w:szCs w:val="20"/>
              </w:rPr>
            </w:pPr>
          </w:p>
          <w:p w14:paraId="7FDC9577" w14:textId="4C5EFB27" w:rsidR="00356019" w:rsidRDefault="00356019" w:rsidP="009F108A">
            <w:pPr>
              <w:jc w:val="center"/>
              <w:rPr>
                <w:rFonts w:ascii="Times New Roman" w:hAnsi="Times New Roman" w:cs="Times New Roman"/>
                <w:sz w:val="20"/>
                <w:szCs w:val="20"/>
              </w:rPr>
            </w:pPr>
          </w:p>
          <w:p w14:paraId="72D5E9FF" w14:textId="137ECBE2" w:rsidR="00356019" w:rsidRDefault="00356019" w:rsidP="009F108A">
            <w:pPr>
              <w:jc w:val="center"/>
              <w:rPr>
                <w:rFonts w:ascii="Times New Roman" w:hAnsi="Times New Roman" w:cs="Times New Roman"/>
                <w:sz w:val="20"/>
                <w:szCs w:val="20"/>
              </w:rPr>
            </w:pPr>
          </w:p>
          <w:p w14:paraId="0260547A" w14:textId="449588B6" w:rsidR="00356019" w:rsidRDefault="00356019" w:rsidP="009F108A">
            <w:pPr>
              <w:jc w:val="center"/>
              <w:rPr>
                <w:rFonts w:ascii="Times New Roman" w:hAnsi="Times New Roman" w:cs="Times New Roman"/>
                <w:sz w:val="20"/>
                <w:szCs w:val="20"/>
              </w:rPr>
            </w:pPr>
          </w:p>
          <w:p w14:paraId="37AA9765" w14:textId="267ED00A" w:rsidR="00356019" w:rsidRDefault="00356019" w:rsidP="009F108A">
            <w:pPr>
              <w:jc w:val="center"/>
              <w:rPr>
                <w:rFonts w:ascii="Times New Roman" w:hAnsi="Times New Roman" w:cs="Times New Roman"/>
                <w:sz w:val="20"/>
                <w:szCs w:val="20"/>
              </w:rPr>
            </w:pPr>
          </w:p>
          <w:p w14:paraId="69FFDB02" w14:textId="062AC9DA" w:rsidR="00356019" w:rsidRDefault="00356019" w:rsidP="009F108A">
            <w:pPr>
              <w:jc w:val="center"/>
              <w:rPr>
                <w:rFonts w:ascii="Times New Roman" w:hAnsi="Times New Roman" w:cs="Times New Roman"/>
                <w:sz w:val="20"/>
                <w:szCs w:val="20"/>
              </w:rPr>
            </w:pPr>
          </w:p>
          <w:p w14:paraId="328E6578" w14:textId="77777777" w:rsidR="000029C2" w:rsidRDefault="000029C2" w:rsidP="009F108A">
            <w:pPr>
              <w:jc w:val="center"/>
              <w:rPr>
                <w:rFonts w:ascii="Times New Roman" w:hAnsi="Times New Roman" w:cs="Times New Roman"/>
                <w:sz w:val="20"/>
                <w:szCs w:val="20"/>
              </w:rPr>
            </w:pPr>
          </w:p>
          <w:p w14:paraId="6E77F748" w14:textId="77777777" w:rsidR="00356019" w:rsidRPr="00E845FD" w:rsidRDefault="00356019" w:rsidP="009F108A">
            <w:pPr>
              <w:jc w:val="center"/>
              <w:rPr>
                <w:rFonts w:ascii="Times New Roman" w:hAnsi="Times New Roman" w:cs="Times New Roman"/>
                <w:sz w:val="20"/>
                <w:szCs w:val="20"/>
              </w:rPr>
            </w:pPr>
          </w:p>
          <w:p w14:paraId="6ED5B5DE" w14:textId="3071EEAA" w:rsidR="001D28EF" w:rsidRPr="00E845FD" w:rsidRDefault="001D28EF" w:rsidP="009F108A">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DDDC554" w14:textId="5FE7EBA0" w:rsidR="001D28EF" w:rsidRPr="00E845FD" w:rsidRDefault="001D28EF" w:rsidP="009F108A">
            <w:pPr>
              <w:jc w:val="center"/>
              <w:rPr>
                <w:rFonts w:ascii="Times New Roman" w:hAnsi="Times New Roman" w:cs="Times New Roman"/>
                <w:sz w:val="20"/>
                <w:szCs w:val="20"/>
              </w:rPr>
            </w:pPr>
          </w:p>
          <w:p w14:paraId="5F47373C" w14:textId="4A1ED808" w:rsidR="001D28EF" w:rsidRPr="00E845FD" w:rsidRDefault="001D28EF" w:rsidP="009F108A">
            <w:pPr>
              <w:jc w:val="center"/>
              <w:rPr>
                <w:rFonts w:ascii="Times New Roman" w:hAnsi="Times New Roman" w:cs="Times New Roman"/>
                <w:sz w:val="20"/>
                <w:szCs w:val="20"/>
              </w:rPr>
            </w:pPr>
          </w:p>
          <w:p w14:paraId="1C527F94" w14:textId="4785D9E1" w:rsidR="001D28EF" w:rsidRDefault="001D28EF" w:rsidP="009F108A">
            <w:pPr>
              <w:jc w:val="center"/>
              <w:rPr>
                <w:rFonts w:ascii="Times New Roman" w:hAnsi="Times New Roman" w:cs="Times New Roman"/>
                <w:sz w:val="20"/>
                <w:szCs w:val="20"/>
              </w:rPr>
            </w:pPr>
          </w:p>
          <w:p w14:paraId="75045903" w14:textId="77777777" w:rsidR="002B0E42" w:rsidRPr="00E845FD" w:rsidRDefault="002B0E42" w:rsidP="009F108A">
            <w:pPr>
              <w:jc w:val="center"/>
              <w:rPr>
                <w:rFonts w:ascii="Times New Roman" w:hAnsi="Times New Roman" w:cs="Times New Roman"/>
                <w:sz w:val="20"/>
                <w:szCs w:val="20"/>
              </w:rPr>
            </w:pPr>
          </w:p>
          <w:p w14:paraId="0B263F63" w14:textId="555A6D57" w:rsidR="001D28EF" w:rsidRPr="00E845FD" w:rsidRDefault="001D28EF" w:rsidP="009F108A">
            <w:pPr>
              <w:jc w:val="center"/>
              <w:rPr>
                <w:rFonts w:ascii="Times New Roman" w:hAnsi="Times New Roman" w:cs="Times New Roman"/>
                <w:sz w:val="20"/>
                <w:szCs w:val="20"/>
              </w:rPr>
            </w:pPr>
          </w:p>
          <w:p w14:paraId="09217B2D" w14:textId="055BA238" w:rsidR="001D28EF" w:rsidRDefault="001D28EF" w:rsidP="009F108A">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76AF45E" w14:textId="4D2D9290" w:rsidR="00356019" w:rsidRDefault="00356019" w:rsidP="009F108A">
            <w:pPr>
              <w:jc w:val="center"/>
              <w:rPr>
                <w:rFonts w:ascii="Times New Roman" w:hAnsi="Times New Roman" w:cs="Times New Roman"/>
                <w:sz w:val="20"/>
                <w:szCs w:val="20"/>
              </w:rPr>
            </w:pPr>
          </w:p>
          <w:p w14:paraId="685C8509" w14:textId="4068AB99" w:rsidR="00356019" w:rsidRDefault="00356019" w:rsidP="009F108A">
            <w:pPr>
              <w:jc w:val="center"/>
              <w:rPr>
                <w:rFonts w:ascii="Times New Roman" w:hAnsi="Times New Roman" w:cs="Times New Roman"/>
                <w:sz w:val="20"/>
                <w:szCs w:val="20"/>
              </w:rPr>
            </w:pPr>
          </w:p>
          <w:p w14:paraId="0A8BD3B1" w14:textId="241BB8F5" w:rsidR="00356019" w:rsidRDefault="00356019" w:rsidP="009F108A">
            <w:pPr>
              <w:jc w:val="center"/>
              <w:rPr>
                <w:rFonts w:ascii="Times New Roman" w:hAnsi="Times New Roman" w:cs="Times New Roman"/>
                <w:sz w:val="20"/>
                <w:szCs w:val="20"/>
              </w:rPr>
            </w:pPr>
          </w:p>
          <w:p w14:paraId="569361A6" w14:textId="6F16048E" w:rsidR="00BC1B86" w:rsidRDefault="00BC1B86" w:rsidP="009F108A">
            <w:pPr>
              <w:jc w:val="center"/>
              <w:rPr>
                <w:rFonts w:ascii="Times New Roman" w:hAnsi="Times New Roman" w:cs="Times New Roman"/>
                <w:sz w:val="20"/>
                <w:szCs w:val="20"/>
              </w:rPr>
            </w:pPr>
          </w:p>
          <w:p w14:paraId="3AB9A0F7" w14:textId="7E60F46D" w:rsidR="00BC1B86" w:rsidRDefault="00BC1B86" w:rsidP="009F108A">
            <w:pPr>
              <w:jc w:val="center"/>
              <w:rPr>
                <w:rFonts w:ascii="Times New Roman" w:hAnsi="Times New Roman" w:cs="Times New Roman"/>
                <w:sz w:val="20"/>
                <w:szCs w:val="20"/>
              </w:rPr>
            </w:pPr>
          </w:p>
          <w:p w14:paraId="688DEB7D" w14:textId="278FF7D9" w:rsidR="00BC1B86" w:rsidRDefault="00BC1B86" w:rsidP="009F108A">
            <w:pPr>
              <w:jc w:val="center"/>
              <w:rPr>
                <w:rFonts w:ascii="Times New Roman" w:hAnsi="Times New Roman" w:cs="Times New Roman"/>
                <w:sz w:val="20"/>
                <w:szCs w:val="20"/>
              </w:rPr>
            </w:pPr>
          </w:p>
          <w:p w14:paraId="592406B7" w14:textId="56226DE0" w:rsidR="00BC1B86" w:rsidRDefault="00BC1B86" w:rsidP="009F108A">
            <w:pPr>
              <w:jc w:val="center"/>
              <w:rPr>
                <w:rFonts w:ascii="Times New Roman" w:hAnsi="Times New Roman" w:cs="Times New Roman"/>
                <w:sz w:val="20"/>
                <w:szCs w:val="20"/>
              </w:rPr>
            </w:pPr>
          </w:p>
          <w:p w14:paraId="01DE0A96" w14:textId="3E48D8A9" w:rsidR="00BC1B86" w:rsidRDefault="00BC1B86" w:rsidP="009F108A">
            <w:pPr>
              <w:jc w:val="center"/>
              <w:rPr>
                <w:rFonts w:ascii="Times New Roman" w:hAnsi="Times New Roman" w:cs="Times New Roman"/>
                <w:sz w:val="20"/>
                <w:szCs w:val="20"/>
              </w:rPr>
            </w:pPr>
          </w:p>
          <w:p w14:paraId="0BAC9FC5" w14:textId="77777777" w:rsidR="00BC1B86" w:rsidRDefault="00BC1B86" w:rsidP="009F108A">
            <w:pPr>
              <w:jc w:val="center"/>
              <w:rPr>
                <w:rFonts w:ascii="Times New Roman" w:hAnsi="Times New Roman" w:cs="Times New Roman"/>
                <w:sz w:val="20"/>
                <w:szCs w:val="20"/>
              </w:rPr>
            </w:pPr>
          </w:p>
          <w:p w14:paraId="3C9ACB01" w14:textId="4A983747" w:rsidR="00356019" w:rsidRDefault="00356019" w:rsidP="009F108A">
            <w:pPr>
              <w:jc w:val="center"/>
              <w:rPr>
                <w:rFonts w:ascii="Times New Roman" w:hAnsi="Times New Roman" w:cs="Times New Roman"/>
                <w:sz w:val="20"/>
                <w:szCs w:val="20"/>
              </w:rPr>
            </w:pPr>
            <w:r>
              <w:rPr>
                <w:rFonts w:ascii="Times New Roman" w:hAnsi="Times New Roman" w:cs="Times New Roman"/>
                <w:sz w:val="20"/>
                <w:szCs w:val="20"/>
              </w:rPr>
              <w:t>1</w:t>
            </w:r>
          </w:p>
          <w:p w14:paraId="4C8D6A18" w14:textId="682C099C" w:rsidR="00781881" w:rsidRDefault="00781881" w:rsidP="009F108A">
            <w:pPr>
              <w:jc w:val="center"/>
              <w:rPr>
                <w:rFonts w:ascii="Times New Roman" w:hAnsi="Times New Roman" w:cs="Times New Roman"/>
                <w:sz w:val="20"/>
                <w:szCs w:val="20"/>
              </w:rPr>
            </w:pPr>
          </w:p>
          <w:p w14:paraId="7C799F47" w14:textId="60E05F6D" w:rsidR="00781881" w:rsidRDefault="00781881" w:rsidP="009F108A">
            <w:pPr>
              <w:jc w:val="center"/>
              <w:rPr>
                <w:rFonts w:ascii="Times New Roman" w:hAnsi="Times New Roman" w:cs="Times New Roman"/>
                <w:sz w:val="20"/>
                <w:szCs w:val="20"/>
              </w:rPr>
            </w:pPr>
          </w:p>
          <w:p w14:paraId="1AB9C386" w14:textId="638EA6DF" w:rsidR="00781881" w:rsidRDefault="00781881" w:rsidP="009F108A">
            <w:pPr>
              <w:jc w:val="center"/>
              <w:rPr>
                <w:rFonts w:ascii="Times New Roman" w:hAnsi="Times New Roman" w:cs="Times New Roman"/>
                <w:sz w:val="20"/>
                <w:szCs w:val="20"/>
              </w:rPr>
            </w:pPr>
          </w:p>
          <w:p w14:paraId="72A4A5E1" w14:textId="317CA605" w:rsidR="00781881" w:rsidRDefault="00781881" w:rsidP="009F108A">
            <w:pPr>
              <w:jc w:val="center"/>
              <w:rPr>
                <w:rFonts w:ascii="Times New Roman" w:hAnsi="Times New Roman" w:cs="Times New Roman"/>
                <w:sz w:val="20"/>
                <w:szCs w:val="20"/>
              </w:rPr>
            </w:pPr>
          </w:p>
          <w:p w14:paraId="15F9DC45" w14:textId="2E156C8A" w:rsidR="00781881" w:rsidRDefault="00781881" w:rsidP="009F108A">
            <w:pPr>
              <w:jc w:val="center"/>
              <w:rPr>
                <w:rFonts w:ascii="Times New Roman" w:hAnsi="Times New Roman" w:cs="Times New Roman"/>
                <w:sz w:val="20"/>
                <w:szCs w:val="20"/>
              </w:rPr>
            </w:pPr>
          </w:p>
          <w:p w14:paraId="06F1AF39" w14:textId="77777777" w:rsidR="00BC1B86" w:rsidRDefault="00BC1B86" w:rsidP="009F108A">
            <w:pPr>
              <w:jc w:val="center"/>
              <w:rPr>
                <w:rFonts w:ascii="Times New Roman" w:hAnsi="Times New Roman" w:cs="Times New Roman"/>
                <w:sz w:val="20"/>
                <w:szCs w:val="20"/>
              </w:rPr>
            </w:pPr>
          </w:p>
          <w:p w14:paraId="3B9B9866" w14:textId="5B32630F" w:rsidR="00781881" w:rsidRDefault="00781881" w:rsidP="009F108A">
            <w:pPr>
              <w:jc w:val="center"/>
              <w:rPr>
                <w:rFonts w:ascii="Times New Roman" w:hAnsi="Times New Roman" w:cs="Times New Roman"/>
                <w:sz w:val="20"/>
                <w:szCs w:val="20"/>
              </w:rPr>
            </w:pPr>
          </w:p>
          <w:p w14:paraId="370F26C5" w14:textId="5B4F11C1" w:rsidR="00781881" w:rsidRPr="00E845FD" w:rsidRDefault="00781881" w:rsidP="009F108A">
            <w:pPr>
              <w:jc w:val="center"/>
              <w:rPr>
                <w:rFonts w:ascii="Times New Roman" w:hAnsi="Times New Roman" w:cs="Times New Roman"/>
                <w:sz w:val="20"/>
                <w:szCs w:val="20"/>
              </w:rPr>
            </w:pPr>
            <w:r>
              <w:rPr>
                <w:rFonts w:ascii="Times New Roman" w:hAnsi="Times New Roman" w:cs="Times New Roman"/>
                <w:sz w:val="20"/>
                <w:szCs w:val="20"/>
              </w:rPr>
              <w:t>1</w:t>
            </w:r>
          </w:p>
          <w:p w14:paraId="631649AF" w14:textId="6915B5C8" w:rsidR="001D28EF" w:rsidRPr="00E845FD" w:rsidRDefault="001D28EF" w:rsidP="009F108A">
            <w:pPr>
              <w:jc w:val="center"/>
              <w:rPr>
                <w:rFonts w:ascii="Times New Roman" w:hAnsi="Times New Roman" w:cs="Times New Roman"/>
                <w:sz w:val="20"/>
                <w:szCs w:val="20"/>
              </w:rPr>
            </w:pPr>
          </w:p>
          <w:p w14:paraId="00EBB97D" w14:textId="6E379F3D" w:rsidR="001D28EF" w:rsidRPr="00E845FD" w:rsidRDefault="001D28EF" w:rsidP="009F108A">
            <w:pPr>
              <w:jc w:val="center"/>
              <w:rPr>
                <w:rFonts w:ascii="Times New Roman" w:hAnsi="Times New Roman" w:cs="Times New Roman"/>
                <w:sz w:val="20"/>
                <w:szCs w:val="20"/>
              </w:rPr>
            </w:pPr>
          </w:p>
          <w:p w14:paraId="66E4D527" w14:textId="73D2376B" w:rsidR="001D28EF" w:rsidRPr="00E845FD" w:rsidRDefault="001D28EF" w:rsidP="009F108A">
            <w:pPr>
              <w:jc w:val="center"/>
              <w:rPr>
                <w:rFonts w:ascii="Times New Roman" w:hAnsi="Times New Roman" w:cs="Times New Roman"/>
                <w:sz w:val="20"/>
                <w:szCs w:val="20"/>
              </w:rPr>
            </w:pPr>
          </w:p>
          <w:p w14:paraId="62A5068B" w14:textId="6FF8FA4E" w:rsidR="001D28EF" w:rsidRPr="00E845FD" w:rsidRDefault="001D28EF" w:rsidP="009F108A">
            <w:pPr>
              <w:jc w:val="center"/>
              <w:rPr>
                <w:rFonts w:ascii="Times New Roman" w:hAnsi="Times New Roman" w:cs="Times New Roman"/>
                <w:sz w:val="20"/>
                <w:szCs w:val="20"/>
              </w:rPr>
            </w:pPr>
          </w:p>
          <w:p w14:paraId="3DA76D2F" w14:textId="53EB25D5" w:rsidR="001D28EF" w:rsidRDefault="001D28EF" w:rsidP="009F108A">
            <w:pPr>
              <w:jc w:val="center"/>
              <w:rPr>
                <w:rFonts w:ascii="Times New Roman" w:hAnsi="Times New Roman" w:cs="Times New Roman"/>
                <w:sz w:val="20"/>
                <w:szCs w:val="20"/>
              </w:rPr>
            </w:pPr>
          </w:p>
          <w:p w14:paraId="7F1750E4" w14:textId="22B6D4F2" w:rsidR="00781881" w:rsidRDefault="00781881" w:rsidP="009F108A">
            <w:pPr>
              <w:jc w:val="center"/>
              <w:rPr>
                <w:rFonts w:ascii="Times New Roman" w:hAnsi="Times New Roman" w:cs="Times New Roman"/>
                <w:sz w:val="20"/>
                <w:szCs w:val="20"/>
              </w:rPr>
            </w:pPr>
          </w:p>
          <w:p w14:paraId="5B1414CA" w14:textId="2C6E7129" w:rsidR="000029C2" w:rsidRDefault="000029C2" w:rsidP="009F108A">
            <w:pPr>
              <w:jc w:val="center"/>
              <w:rPr>
                <w:rFonts w:ascii="Times New Roman" w:hAnsi="Times New Roman" w:cs="Times New Roman"/>
                <w:sz w:val="20"/>
                <w:szCs w:val="20"/>
              </w:rPr>
            </w:pPr>
          </w:p>
          <w:p w14:paraId="27C8B812" w14:textId="5A4A529E" w:rsidR="00781881" w:rsidRPr="00E845FD" w:rsidRDefault="00781881" w:rsidP="009F108A">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3C51CA21" w14:textId="3CAEAF45" w:rsidR="001D28EF" w:rsidRDefault="001D28EF" w:rsidP="009F108A">
            <w:pPr>
              <w:jc w:val="center"/>
              <w:rPr>
                <w:rFonts w:ascii="Times New Roman" w:hAnsi="Times New Roman" w:cs="Times New Roman"/>
                <w:sz w:val="20"/>
                <w:szCs w:val="20"/>
              </w:rPr>
            </w:pPr>
          </w:p>
          <w:p w14:paraId="1935D2AE" w14:textId="7D4C87D4" w:rsidR="001D28EF" w:rsidRDefault="001D28EF" w:rsidP="009F108A">
            <w:pPr>
              <w:jc w:val="center"/>
              <w:rPr>
                <w:rFonts w:ascii="Times New Roman" w:hAnsi="Times New Roman" w:cs="Times New Roman"/>
                <w:sz w:val="20"/>
                <w:szCs w:val="20"/>
              </w:rPr>
            </w:pPr>
          </w:p>
          <w:p w14:paraId="7C03C965" w14:textId="385231C9" w:rsidR="00781881" w:rsidRDefault="00781881" w:rsidP="009F108A">
            <w:pPr>
              <w:jc w:val="center"/>
              <w:rPr>
                <w:rFonts w:ascii="Times New Roman" w:hAnsi="Times New Roman" w:cs="Times New Roman"/>
                <w:sz w:val="20"/>
                <w:szCs w:val="20"/>
              </w:rPr>
            </w:pPr>
          </w:p>
          <w:p w14:paraId="444CBCDE" w14:textId="4EF66A1D" w:rsidR="00781881" w:rsidRDefault="00781881" w:rsidP="009F108A">
            <w:pPr>
              <w:jc w:val="center"/>
              <w:rPr>
                <w:rFonts w:ascii="Times New Roman" w:hAnsi="Times New Roman" w:cs="Times New Roman"/>
                <w:sz w:val="20"/>
                <w:szCs w:val="20"/>
              </w:rPr>
            </w:pPr>
          </w:p>
          <w:p w14:paraId="5E51AFBA" w14:textId="7ECF6090" w:rsidR="00781881" w:rsidRDefault="00781881" w:rsidP="009F108A">
            <w:pPr>
              <w:jc w:val="center"/>
              <w:rPr>
                <w:rFonts w:ascii="Times New Roman" w:hAnsi="Times New Roman" w:cs="Times New Roman"/>
                <w:sz w:val="20"/>
                <w:szCs w:val="20"/>
              </w:rPr>
            </w:pPr>
          </w:p>
          <w:p w14:paraId="74B86706" w14:textId="77777777" w:rsidR="00781881" w:rsidRDefault="00781881" w:rsidP="009F108A">
            <w:pPr>
              <w:jc w:val="center"/>
              <w:rPr>
                <w:rFonts w:ascii="Times New Roman" w:hAnsi="Times New Roman" w:cs="Times New Roman"/>
                <w:sz w:val="20"/>
                <w:szCs w:val="20"/>
              </w:rPr>
            </w:pPr>
          </w:p>
          <w:p w14:paraId="1836897E" w14:textId="2987A47A" w:rsidR="00356019" w:rsidRDefault="00356019" w:rsidP="009F108A">
            <w:pPr>
              <w:jc w:val="center"/>
              <w:rPr>
                <w:rFonts w:ascii="Times New Roman" w:hAnsi="Times New Roman" w:cs="Times New Roman"/>
                <w:sz w:val="20"/>
                <w:szCs w:val="20"/>
              </w:rPr>
            </w:pPr>
          </w:p>
          <w:p w14:paraId="53BDA2AD" w14:textId="2D16B631" w:rsidR="00781881" w:rsidRDefault="00781881" w:rsidP="009F108A">
            <w:pPr>
              <w:jc w:val="center"/>
              <w:rPr>
                <w:rFonts w:ascii="Times New Roman" w:hAnsi="Times New Roman" w:cs="Times New Roman"/>
                <w:sz w:val="20"/>
                <w:szCs w:val="20"/>
              </w:rPr>
            </w:pPr>
          </w:p>
          <w:p w14:paraId="5B584C7E" w14:textId="657B5DAE" w:rsidR="00781881" w:rsidRDefault="00781881" w:rsidP="009F108A">
            <w:pPr>
              <w:jc w:val="center"/>
              <w:rPr>
                <w:rFonts w:ascii="Times New Roman" w:hAnsi="Times New Roman" w:cs="Times New Roman"/>
                <w:sz w:val="20"/>
                <w:szCs w:val="20"/>
              </w:rPr>
            </w:pPr>
          </w:p>
          <w:p w14:paraId="48C5C93B" w14:textId="66C5C149" w:rsidR="00781881" w:rsidRDefault="00781881" w:rsidP="009F108A">
            <w:pPr>
              <w:jc w:val="center"/>
              <w:rPr>
                <w:rFonts w:ascii="Times New Roman" w:hAnsi="Times New Roman" w:cs="Times New Roman"/>
                <w:sz w:val="20"/>
                <w:szCs w:val="20"/>
              </w:rPr>
            </w:pPr>
          </w:p>
          <w:p w14:paraId="708D870E" w14:textId="00830BCA" w:rsidR="00781881" w:rsidRDefault="00781881" w:rsidP="009F108A">
            <w:pPr>
              <w:jc w:val="center"/>
              <w:rPr>
                <w:rFonts w:ascii="Times New Roman" w:hAnsi="Times New Roman" w:cs="Times New Roman"/>
                <w:sz w:val="20"/>
                <w:szCs w:val="20"/>
              </w:rPr>
            </w:pPr>
          </w:p>
          <w:p w14:paraId="3E6806D8" w14:textId="779A5A34" w:rsidR="00781881" w:rsidRDefault="00781881" w:rsidP="009F108A">
            <w:pPr>
              <w:jc w:val="center"/>
              <w:rPr>
                <w:rFonts w:ascii="Times New Roman" w:hAnsi="Times New Roman" w:cs="Times New Roman"/>
                <w:sz w:val="20"/>
                <w:szCs w:val="20"/>
              </w:rPr>
            </w:pPr>
            <w:r>
              <w:rPr>
                <w:rFonts w:ascii="Times New Roman" w:hAnsi="Times New Roman" w:cs="Times New Roman"/>
                <w:sz w:val="20"/>
                <w:szCs w:val="20"/>
              </w:rPr>
              <w:t>1</w:t>
            </w:r>
          </w:p>
          <w:p w14:paraId="778367A9" w14:textId="072CB875" w:rsidR="00781881" w:rsidRDefault="00781881" w:rsidP="009F108A">
            <w:pPr>
              <w:jc w:val="center"/>
              <w:rPr>
                <w:rFonts w:ascii="Times New Roman" w:hAnsi="Times New Roman" w:cs="Times New Roman"/>
                <w:sz w:val="20"/>
                <w:szCs w:val="20"/>
              </w:rPr>
            </w:pPr>
          </w:p>
          <w:p w14:paraId="59AD0FEF" w14:textId="5F491CD6" w:rsidR="00781881" w:rsidRDefault="00781881" w:rsidP="009F108A">
            <w:pPr>
              <w:jc w:val="center"/>
              <w:rPr>
                <w:rFonts w:ascii="Times New Roman" w:hAnsi="Times New Roman" w:cs="Times New Roman"/>
                <w:sz w:val="20"/>
                <w:szCs w:val="20"/>
              </w:rPr>
            </w:pPr>
          </w:p>
          <w:p w14:paraId="12E435DB" w14:textId="57F2CC8D" w:rsidR="00781881" w:rsidRDefault="00781881" w:rsidP="009F108A">
            <w:pPr>
              <w:jc w:val="center"/>
              <w:rPr>
                <w:rFonts w:ascii="Times New Roman" w:hAnsi="Times New Roman" w:cs="Times New Roman"/>
                <w:sz w:val="20"/>
                <w:szCs w:val="20"/>
              </w:rPr>
            </w:pPr>
          </w:p>
          <w:p w14:paraId="189E2DB1" w14:textId="074BAB6F" w:rsidR="00781881" w:rsidRDefault="00781881" w:rsidP="009F108A">
            <w:pPr>
              <w:jc w:val="center"/>
              <w:rPr>
                <w:rFonts w:ascii="Times New Roman" w:hAnsi="Times New Roman" w:cs="Times New Roman"/>
                <w:sz w:val="20"/>
                <w:szCs w:val="20"/>
              </w:rPr>
            </w:pPr>
          </w:p>
          <w:p w14:paraId="7CFC636A" w14:textId="106AA45A" w:rsidR="00781881" w:rsidRDefault="00781881" w:rsidP="009F108A">
            <w:pPr>
              <w:jc w:val="center"/>
              <w:rPr>
                <w:rFonts w:ascii="Times New Roman" w:hAnsi="Times New Roman" w:cs="Times New Roman"/>
                <w:sz w:val="20"/>
                <w:szCs w:val="20"/>
              </w:rPr>
            </w:pPr>
            <w:r>
              <w:rPr>
                <w:rFonts w:ascii="Times New Roman" w:hAnsi="Times New Roman" w:cs="Times New Roman"/>
                <w:sz w:val="20"/>
                <w:szCs w:val="20"/>
              </w:rPr>
              <w:t>1</w:t>
            </w:r>
          </w:p>
          <w:p w14:paraId="662FBC60" w14:textId="505AAB1B" w:rsidR="00781881" w:rsidRDefault="00781881" w:rsidP="009F108A">
            <w:pPr>
              <w:jc w:val="center"/>
              <w:rPr>
                <w:rFonts w:ascii="Times New Roman" w:hAnsi="Times New Roman" w:cs="Times New Roman"/>
                <w:sz w:val="20"/>
                <w:szCs w:val="20"/>
              </w:rPr>
            </w:pPr>
          </w:p>
          <w:p w14:paraId="41630ACB" w14:textId="0FA1DB60" w:rsidR="00781881" w:rsidRDefault="00781881" w:rsidP="009F108A">
            <w:pPr>
              <w:jc w:val="center"/>
              <w:rPr>
                <w:rFonts w:ascii="Times New Roman" w:hAnsi="Times New Roman" w:cs="Times New Roman"/>
                <w:sz w:val="20"/>
                <w:szCs w:val="20"/>
              </w:rPr>
            </w:pPr>
          </w:p>
          <w:p w14:paraId="4F69AC3E" w14:textId="2401B379" w:rsidR="00781881" w:rsidRDefault="00781881" w:rsidP="009F108A">
            <w:pPr>
              <w:jc w:val="center"/>
              <w:rPr>
                <w:rFonts w:ascii="Times New Roman" w:hAnsi="Times New Roman" w:cs="Times New Roman"/>
                <w:sz w:val="20"/>
                <w:szCs w:val="20"/>
              </w:rPr>
            </w:pPr>
          </w:p>
          <w:p w14:paraId="3F711FEA" w14:textId="4D94EB8E" w:rsidR="00781881" w:rsidRDefault="00781881" w:rsidP="00BC1B86">
            <w:pPr>
              <w:rPr>
                <w:rFonts w:ascii="Times New Roman" w:hAnsi="Times New Roman" w:cs="Times New Roman"/>
                <w:sz w:val="20"/>
                <w:szCs w:val="20"/>
              </w:rPr>
            </w:pPr>
          </w:p>
          <w:p w14:paraId="5F6A9E58" w14:textId="184986D0" w:rsidR="00781881" w:rsidRDefault="00781881" w:rsidP="009F108A">
            <w:pPr>
              <w:jc w:val="center"/>
              <w:rPr>
                <w:rFonts w:ascii="Times New Roman" w:hAnsi="Times New Roman" w:cs="Times New Roman"/>
                <w:sz w:val="20"/>
                <w:szCs w:val="20"/>
              </w:rPr>
            </w:pPr>
          </w:p>
          <w:p w14:paraId="3B03D80B" w14:textId="5887F1F2" w:rsidR="009F108A" w:rsidRDefault="009F108A" w:rsidP="009F108A">
            <w:pPr>
              <w:jc w:val="center"/>
              <w:rPr>
                <w:rFonts w:ascii="Times New Roman" w:hAnsi="Times New Roman" w:cs="Times New Roman"/>
                <w:sz w:val="20"/>
                <w:szCs w:val="20"/>
              </w:rPr>
            </w:pPr>
          </w:p>
          <w:p w14:paraId="7259B970" w14:textId="772BE66F" w:rsidR="00781881" w:rsidRDefault="00781881" w:rsidP="009F108A">
            <w:pPr>
              <w:jc w:val="center"/>
              <w:rPr>
                <w:rFonts w:ascii="Times New Roman" w:hAnsi="Times New Roman" w:cs="Times New Roman"/>
                <w:sz w:val="20"/>
                <w:szCs w:val="20"/>
              </w:rPr>
            </w:pPr>
          </w:p>
          <w:p w14:paraId="6A342E20" w14:textId="6EDA80ED" w:rsidR="00781881" w:rsidRDefault="00781881" w:rsidP="009F108A">
            <w:pPr>
              <w:jc w:val="center"/>
              <w:rPr>
                <w:rFonts w:ascii="Times New Roman" w:hAnsi="Times New Roman" w:cs="Times New Roman"/>
                <w:sz w:val="20"/>
                <w:szCs w:val="20"/>
              </w:rPr>
            </w:pPr>
          </w:p>
          <w:p w14:paraId="4F90F53D" w14:textId="071D09CB" w:rsidR="00781881" w:rsidRDefault="00781881" w:rsidP="009F108A">
            <w:pPr>
              <w:jc w:val="center"/>
              <w:rPr>
                <w:rFonts w:ascii="Times New Roman" w:hAnsi="Times New Roman" w:cs="Times New Roman"/>
                <w:sz w:val="20"/>
                <w:szCs w:val="20"/>
              </w:rPr>
            </w:pPr>
          </w:p>
          <w:p w14:paraId="000D620E" w14:textId="1C775422" w:rsidR="00781881" w:rsidRDefault="00781881" w:rsidP="009F108A">
            <w:pPr>
              <w:jc w:val="center"/>
              <w:rPr>
                <w:rFonts w:ascii="Times New Roman" w:hAnsi="Times New Roman" w:cs="Times New Roman"/>
                <w:sz w:val="20"/>
                <w:szCs w:val="20"/>
              </w:rPr>
            </w:pPr>
          </w:p>
          <w:p w14:paraId="28E353CD" w14:textId="77777777" w:rsidR="00781881" w:rsidRPr="00E845FD" w:rsidRDefault="00781881" w:rsidP="009F108A">
            <w:pPr>
              <w:jc w:val="center"/>
              <w:rPr>
                <w:rFonts w:ascii="Times New Roman" w:hAnsi="Times New Roman" w:cs="Times New Roman"/>
                <w:sz w:val="20"/>
                <w:szCs w:val="20"/>
              </w:rPr>
            </w:pPr>
          </w:p>
          <w:p w14:paraId="6050A1FA" w14:textId="3412B079" w:rsidR="009F108A" w:rsidRDefault="001D28EF" w:rsidP="009F108A">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4C08D2FF" w14:textId="09934D97" w:rsidR="00781881" w:rsidRDefault="00781881" w:rsidP="009F108A">
            <w:pPr>
              <w:jc w:val="center"/>
              <w:rPr>
                <w:rFonts w:ascii="Times New Roman" w:hAnsi="Times New Roman" w:cs="Times New Roman"/>
                <w:sz w:val="20"/>
                <w:szCs w:val="20"/>
              </w:rPr>
            </w:pPr>
          </w:p>
          <w:p w14:paraId="7314623C" w14:textId="70098377" w:rsidR="00781881" w:rsidRDefault="00781881" w:rsidP="009F108A">
            <w:pPr>
              <w:jc w:val="center"/>
              <w:rPr>
                <w:rFonts w:ascii="Times New Roman" w:hAnsi="Times New Roman" w:cs="Times New Roman"/>
                <w:sz w:val="20"/>
                <w:szCs w:val="20"/>
              </w:rPr>
            </w:pPr>
          </w:p>
          <w:p w14:paraId="38056D2F" w14:textId="433A6EC7" w:rsidR="00781881" w:rsidRDefault="00781881" w:rsidP="009F108A">
            <w:pPr>
              <w:jc w:val="center"/>
              <w:rPr>
                <w:rFonts w:ascii="Times New Roman" w:hAnsi="Times New Roman" w:cs="Times New Roman"/>
                <w:sz w:val="20"/>
                <w:szCs w:val="20"/>
              </w:rPr>
            </w:pPr>
          </w:p>
          <w:p w14:paraId="33B8A5CE" w14:textId="4DBD9DB0" w:rsidR="00781881" w:rsidRDefault="00781881" w:rsidP="009F108A">
            <w:pPr>
              <w:jc w:val="center"/>
              <w:rPr>
                <w:rFonts w:ascii="Times New Roman" w:hAnsi="Times New Roman" w:cs="Times New Roman"/>
                <w:sz w:val="20"/>
                <w:szCs w:val="20"/>
              </w:rPr>
            </w:pPr>
          </w:p>
          <w:p w14:paraId="7E573835" w14:textId="73145032" w:rsidR="00781881" w:rsidRDefault="00781881" w:rsidP="009F108A">
            <w:pPr>
              <w:jc w:val="center"/>
              <w:rPr>
                <w:rFonts w:ascii="Times New Roman" w:hAnsi="Times New Roman" w:cs="Times New Roman"/>
                <w:sz w:val="20"/>
                <w:szCs w:val="20"/>
              </w:rPr>
            </w:pPr>
          </w:p>
          <w:p w14:paraId="6D55939C" w14:textId="64B3AB64" w:rsidR="00781881" w:rsidRDefault="00781881" w:rsidP="009F108A">
            <w:pPr>
              <w:jc w:val="center"/>
              <w:rPr>
                <w:rFonts w:ascii="Times New Roman" w:hAnsi="Times New Roman" w:cs="Times New Roman"/>
                <w:sz w:val="20"/>
                <w:szCs w:val="20"/>
              </w:rPr>
            </w:pPr>
            <w:r>
              <w:rPr>
                <w:rFonts w:ascii="Times New Roman" w:hAnsi="Times New Roman" w:cs="Times New Roman"/>
                <w:sz w:val="20"/>
                <w:szCs w:val="20"/>
              </w:rPr>
              <w:t>4</w:t>
            </w:r>
          </w:p>
          <w:p w14:paraId="0D828EF9" w14:textId="77777777" w:rsidR="00781881" w:rsidRPr="00E845FD" w:rsidRDefault="00781881" w:rsidP="009F108A">
            <w:pPr>
              <w:jc w:val="center"/>
              <w:rPr>
                <w:rFonts w:ascii="Times New Roman" w:hAnsi="Times New Roman" w:cs="Times New Roman"/>
                <w:sz w:val="20"/>
                <w:szCs w:val="20"/>
              </w:rPr>
            </w:pPr>
          </w:p>
          <w:p w14:paraId="1062DFDF" w14:textId="77777777" w:rsidR="009F108A" w:rsidRPr="00E845FD" w:rsidRDefault="009F108A" w:rsidP="009F108A">
            <w:pPr>
              <w:jc w:val="center"/>
              <w:rPr>
                <w:rFonts w:ascii="Times New Roman" w:hAnsi="Times New Roman" w:cs="Times New Roman"/>
                <w:sz w:val="20"/>
                <w:szCs w:val="20"/>
              </w:rPr>
            </w:pPr>
          </w:p>
          <w:p w14:paraId="3C331EA4" w14:textId="77777777" w:rsidR="009F108A" w:rsidRPr="00E845FD" w:rsidRDefault="009F108A" w:rsidP="009F108A">
            <w:pPr>
              <w:jc w:val="center"/>
              <w:rPr>
                <w:rFonts w:ascii="Times New Roman" w:hAnsi="Times New Roman" w:cs="Times New Roman"/>
                <w:sz w:val="20"/>
                <w:szCs w:val="20"/>
              </w:rPr>
            </w:pPr>
          </w:p>
          <w:p w14:paraId="102B4F00" w14:textId="77777777" w:rsidR="009F108A" w:rsidRPr="00E845FD" w:rsidRDefault="009F108A" w:rsidP="009F108A">
            <w:pPr>
              <w:jc w:val="center"/>
              <w:rPr>
                <w:rFonts w:ascii="Times New Roman" w:hAnsi="Times New Roman" w:cs="Times New Roman"/>
                <w:sz w:val="20"/>
                <w:szCs w:val="20"/>
              </w:rPr>
            </w:pPr>
          </w:p>
          <w:p w14:paraId="6882692C" w14:textId="77777777" w:rsidR="009F108A" w:rsidRPr="00E845FD" w:rsidRDefault="009F108A" w:rsidP="009F108A">
            <w:pPr>
              <w:jc w:val="center"/>
              <w:rPr>
                <w:rFonts w:ascii="Times New Roman" w:hAnsi="Times New Roman" w:cs="Times New Roman"/>
                <w:sz w:val="20"/>
                <w:szCs w:val="20"/>
              </w:rPr>
            </w:pPr>
          </w:p>
          <w:p w14:paraId="6E09A355" w14:textId="77777777" w:rsidR="009F108A" w:rsidRPr="00E845FD" w:rsidRDefault="009F108A" w:rsidP="009F108A">
            <w:pPr>
              <w:jc w:val="center"/>
              <w:rPr>
                <w:rFonts w:ascii="Times New Roman" w:hAnsi="Times New Roman" w:cs="Times New Roman"/>
                <w:sz w:val="20"/>
                <w:szCs w:val="20"/>
              </w:rPr>
            </w:pPr>
          </w:p>
          <w:p w14:paraId="77041451" w14:textId="7999A7B6" w:rsidR="009F108A" w:rsidRPr="00E845FD" w:rsidRDefault="009F108A" w:rsidP="00A41252">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20ACA586" w14:textId="77777777" w:rsidR="009F108A" w:rsidRPr="00E845FD" w:rsidRDefault="009F108A" w:rsidP="009F108A">
            <w:pPr>
              <w:pStyle w:val="Normlny0"/>
              <w:jc w:val="center"/>
            </w:pPr>
            <w:r w:rsidRPr="00E845FD">
              <w:lastRenderedPageBreak/>
              <w:t>§: 21</w:t>
            </w:r>
          </w:p>
          <w:p w14:paraId="1A56C6A5" w14:textId="43FFA09D" w:rsidR="009F108A" w:rsidRPr="00E845FD" w:rsidRDefault="009F108A" w:rsidP="009F108A">
            <w:pPr>
              <w:pStyle w:val="Normlny0"/>
              <w:jc w:val="center"/>
            </w:pPr>
            <w:r w:rsidRPr="00E845FD">
              <w:t xml:space="preserve">O: 6 </w:t>
            </w:r>
          </w:p>
          <w:p w14:paraId="40C19255" w14:textId="5D17A4EA" w:rsidR="009F108A" w:rsidRPr="00E845FD" w:rsidRDefault="009F108A" w:rsidP="009F108A">
            <w:pPr>
              <w:pStyle w:val="Normlny0"/>
              <w:jc w:val="center"/>
            </w:pPr>
          </w:p>
          <w:p w14:paraId="6F1E7D45" w14:textId="7FB8BF37" w:rsidR="009F108A" w:rsidRPr="00E845FD" w:rsidRDefault="009F108A" w:rsidP="009F108A">
            <w:pPr>
              <w:pStyle w:val="Normlny0"/>
              <w:jc w:val="center"/>
            </w:pPr>
          </w:p>
          <w:p w14:paraId="6D8CAA9F" w14:textId="487A8987" w:rsidR="009F108A" w:rsidRPr="00E845FD" w:rsidRDefault="009F108A" w:rsidP="009F108A">
            <w:pPr>
              <w:pStyle w:val="Normlny0"/>
              <w:jc w:val="center"/>
            </w:pPr>
          </w:p>
          <w:p w14:paraId="1FFACBF3" w14:textId="736EDCD3" w:rsidR="009F108A" w:rsidRPr="00E845FD" w:rsidRDefault="009F108A" w:rsidP="009F108A">
            <w:pPr>
              <w:pStyle w:val="Normlny0"/>
              <w:jc w:val="center"/>
            </w:pPr>
          </w:p>
          <w:p w14:paraId="7F1A89A7" w14:textId="381FC760" w:rsidR="009F108A" w:rsidRPr="00E845FD" w:rsidRDefault="009F108A" w:rsidP="009F108A">
            <w:pPr>
              <w:pStyle w:val="Normlny0"/>
              <w:jc w:val="center"/>
            </w:pPr>
          </w:p>
          <w:p w14:paraId="36308385" w14:textId="7E325064" w:rsidR="009F108A" w:rsidRPr="00E845FD" w:rsidRDefault="009F108A" w:rsidP="009F108A">
            <w:pPr>
              <w:pStyle w:val="Normlny0"/>
              <w:jc w:val="center"/>
            </w:pPr>
          </w:p>
          <w:p w14:paraId="6B430CAE" w14:textId="064A4EE6" w:rsidR="009F108A" w:rsidRPr="00E845FD" w:rsidRDefault="009F108A" w:rsidP="009F108A">
            <w:pPr>
              <w:pStyle w:val="Normlny0"/>
              <w:jc w:val="center"/>
            </w:pPr>
          </w:p>
          <w:p w14:paraId="6BC17F61" w14:textId="7940A46C" w:rsidR="009F108A" w:rsidRPr="00E845FD" w:rsidRDefault="009F108A" w:rsidP="009F108A">
            <w:pPr>
              <w:pStyle w:val="Normlny0"/>
              <w:jc w:val="center"/>
            </w:pPr>
          </w:p>
          <w:p w14:paraId="3FF0AA90" w14:textId="0ECC1C60" w:rsidR="009F108A" w:rsidRPr="00E845FD" w:rsidRDefault="009F108A" w:rsidP="009F108A">
            <w:pPr>
              <w:pStyle w:val="Normlny0"/>
              <w:jc w:val="center"/>
            </w:pPr>
          </w:p>
          <w:p w14:paraId="47693BFB" w14:textId="2B2EF35D" w:rsidR="009F108A" w:rsidRPr="00E845FD" w:rsidRDefault="009F108A" w:rsidP="009F108A">
            <w:pPr>
              <w:pStyle w:val="Normlny0"/>
              <w:jc w:val="center"/>
            </w:pPr>
          </w:p>
          <w:p w14:paraId="433AEED5" w14:textId="46E9361F" w:rsidR="009F108A" w:rsidRPr="00E845FD" w:rsidRDefault="009F108A" w:rsidP="009F108A">
            <w:pPr>
              <w:pStyle w:val="Normlny0"/>
              <w:jc w:val="center"/>
            </w:pPr>
          </w:p>
          <w:p w14:paraId="7BCE2DCE" w14:textId="2FC04347" w:rsidR="009F108A" w:rsidRPr="00E845FD" w:rsidRDefault="009F108A" w:rsidP="009F108A">
            <w:pPr>
              <w:pStyle w:val="Normlny0"/>
              <w:jc w:val="center"/>
            </w:pPr>
          </w:p>
          <w:p w14:paraId="7DE1D5FA" w14:textId="5BDADA32" w:rsidR="009F108A" w:rsidRPr="00E845FD" w:rsidRDefault="009F108A" w:rsidP="009F108A">
            <w:pPr>
              <w:pStyle w:val="Normlny0"/>
              <w:jc w:val="center"/>
            </w:pPr>
          </w:p>
          <w:p w14:paraId="75F18C19" w14:textId="4E98966A" w:rsidR="009F108A" w:rsidRPr="00E845FD" w:rsidRDefault="009F108A" w:rsidP="009F108A">
            <w:pPr>
              <w:pStyle w:val="Normlny0"/>
              <w:jc w:val="center"/>
            </w:pPr>
          </w:p>
          <w:p w14:paraId="4ECF39BF" w14:textId="7EE73B09" w:rsidR="009F108A" w:rsidRPr="00E845FD" w:rsidRDefault="009F108A" w:rsidP="009F108A">
            <w:pPr>
              <w:pStyle w:val="Normlny0"/>
              <w:jc w:val="center"/>
            </w:pPr>
          </w:p>
          <w:p w14:paraId="07D0C2A2" w14:textId="6EC765CA" w:rsidR="009F108A" w:rsidRPr="00E845FD" w:rsidRDefault="009F108A" w:rsidP="009F108A">
            <w:pPr>
              <w:pStyle w:val="Normlny0"/>
              <w:jc w:val="center"/>
            </w:pPr>
          </w:p>
          <w:p w14:paraId="7298E546" w14:textId="6EA0A809" w:rsidR="009F108A" w:rsidRPr="00E845FD" w:rsidRDefault="009F108A" w:rsidP="009F108A">
            <w:pPr>
              <w:pStyle w:val="Normlny0"/>
              <w:jc w:val="center"/>
            </w:pPr>
          </w:p>
          <w:p w14:paraId="245B59FB" w14:textId="5F97BDA3" w:rsidR="009F108A" w:rsidRPr="00E845FD" w:rsidRDefault="009F108A" w:rsidP="009F108A">
            <w:pPr>
              <w:pStyle w:val="Normlny0"/>
              <w:jc w:val="center"/>
            </w:pPr>
          </w:p>
          <w:p w14:paraId="5B52ECAE" w14:textId="174EC095" w:rsidR="009F108A" w:rsidRPr="00E845FD" w:rsidRDefault="009F108A" w:rsidP="009F108A">
            <w:pPr>
              <w:pStyle w:val="Normlny0"/>
              <w:jc w:val="center"/>
            </w:pPr>
          </w:p>
          <w:p w14:paraId="433EC0C9" w14:textId="5976C2BF" w:rsidR="009F108A" w:rsidRPr="00E845FD" w:rsidRDefault="009F108A" w:rsidP="009F108A">
            <w:pPr>
              <w:pStyle w:val="Normlny0"/>
              <w:jc w:val="center"/>
            </w:pPr>
          </w:p>
          <w:p w14:paraId="3C1A1086" w14:textId="4EF8B72D" w:rsidR="009F108A" w:rsidRPr="00E845FD" w:rsidRDefault="009F108A" w:rsidP="009F108A">
            <w:pPr>
              <w:pStyle w:val="Normlny0"/>
              <w:jc w:val="center"/>
            </w:pPr>
          </w:p>
          <w:p w14:paraId="369812AA" w14:textId="6FF5E962" w:rsidR="009F108A" w:rsidRDefault="009F108A" w:rsidP="009F108A">
            <w:pPr>
              <w:pStyle w:val="Normlny0"/>
              <w:jc w:val="center"/>
            </w:pPr>
          </w:p>
          <w:p w14:paraId="4807375C" w14:textId="77777777" w:rsidR="00BC1B86" w:rsidRPr="00E845FD" w:rsidRDefault="00BC1B86" w:rsidP="009F108A">
            <w:pPr>
              <w:pStyle w:val="Normlny0"/>
              <w:jc w:val="center"/>
            </w:pPr>
          </w:p>
          <w:p w14:paraId="36492854" w14:textId="2F9CEA1F" w:rsidR="009F108A" w:rsidRPr="00E845FD" w:rsidRDefault="009F108A" w:rsidP="009F108A">
            <w:pPr>
              <w:pStyle w:val="Normlny0"/>
              <w:jc w:val="center"/>
            </w:pPr>
          </w:p>
          <w:p w14:paraId="59839C65" w14:textId="77777777" w:rsidR="009F108A" w:rsidRPr="00E845FD" w:rsidRDefault="009F108A" w:rsidP="009F108A">
            <w:pPr>
              <w:pStyle w:val="Normlny0"/>
              <w:jc w:val="center"/>
            </w:pPr>
            <w:r w:rsidRPr="00E845FD">
              <w:t>§: 21</w:t>
            </w:r>
          </w:p>
          <w:p w14:paraId="2913A34A" w14:textId="73B06C64" w:rsidR="009F108A" w:rsidRDefault="009F108A" w:rsidP="009F108A">
            <w:pPr>
              <w:pStyle w:val="Normlny0"/>
              <w:jc w:val="center"/>
            </w:pPr>
            <w:r w:rsidRPr="00E845FD">
              <w:t>O: 7</w:t>
            </w:r>
          </w:p>
          <w:p w14:paraId="523B1E9B" w14:textId="4111F7E6" w:rsidR="00596FD7" w:rsidRDefault="00596FD7" w:rsidP="009F108A">
            <w:pPr>
              <w:pStyle w:val="Normlny0"/>
              <w:jc w:val="center"/>
            </w:pPr>
          </w:p>
          <w:p w14:paraId="6960195B" w14:textId="708DF475" w:rsidR="00596FD7" w:rsidRDefault="00596FD7" w:rsidP="009F108A">
            <w:pPr>
              <w:pStyle w:val="Normlny0"/>
              <w:jc w:val="center"/>
            </w:pPr>
          </w:p>
          <w:p w14:paraId="10E81110" w14:textId="31E33D4C" w:rsidR="000029C2" w:rsidRDefault="000029C2" w:rsidP="009F108A">
            <w:pPr>
              <w:pStyle w:val="Normlny0"/>
              <w:jc w:val="center"/>
            </w:pPr>
          </w:p>
          <w:p w14:paraId="75B36612" w14:textId="77777777" w:rsidR="000029C2" w:rsidRDefault="000029C2" w:rsidP="009F108A">
            <w:pPr>
              <w:pStyle w:val="Normlny0"/>
              <w:jc w:val="center"/>
            </w:pPr>
          </w:p>
          <w:p w14:paraId="39556843" w14:textId="1C8D94A7" w:rsidR="00596FD7" w:rsidRDefault="00596FD7" w:rsidP="009F108A">
            <w:pPr>
              <w:pStyle w:val="Normlny0"/>
              <w:jc w:val="center"/>
            </w:pPr>
          </w:p>
          <w:p w14:paraId="7E8C9AFD" w14:textId="7322D152" w:rsidR="00596FD7" w:rsidRDefault="00596FD7" w:rsidP="009F108A">
            <w:pPr>
              <w:pStyle w:val="Normlny0"/>
              <w:jc w:val="center"/>
            </w:pPr>
          </w:p>
          <w:p w14:paraId="19C528E8" w14:textId="4FACB07D" w:rsidR="00596FD7" w:rsidRDefault="00596FD7" w:rsidP="009F108A">
            <w:pPr>
              <w:pStyle w:val="Normlny0"/>
              <w:jc w:val="center"/>
            </w:pPr>
          </w:p>
          <w:p w14:paraId="6F8C58F6" w14:textId="77777777" w:rsidR="00596FD7" w:rsidRPr="00E845FD" w:rsidRDefault="00596FD7" w:rsidP="00596FD7">
            <w:pPr>
              <w:pStyle w:val="Normlny0"/>
              <w:jc w:val="center"/>
            </w:pPr>
            <w:r w:rsidRPr="00E845FD">
              <w:t>Č: I</w:t>
            </w:r>
          </w:p>
          <w:p w14:paraId="763DB7BF" w14:textId="739F07F9" w:rsidR="00596FD7" w:rsidRPr="00E845FD" w:rsidRDefault="00596FD7" w:rsidP="00596FD7">
            <w:pPr>
              <w:pStyle w:val="Normlny0"/>
              <w:jc w:val="center"/>
            </w:pPr>
            <w:r>
              <w:t>§: 8</w:t>
            </w:r>
          </w:p>
          <w:p w14:paraId="428D6756" w14:textId="16B0E7EF" w:rsidR="00356019" w:rsidRDefault="00596FD7" w:rsidP="00356019">
            <w:pPr>
              <w:pStyle w:val="Normlny0"/>
              <w:jc w:val="center"/>
            </w:pPr>
            <w:r>
              <w:t>P: e)</w:t>
            </w:r>
          </w:p>
          <w:p w14:paraId="1BBE7CB7" w14:textId="75C3377E" w:rsidR="00356019" w:rsidRDefault="00356019" w:rsidP="00356019">
            <w:pPr>
              <w:pStyle w:val="Normlny0"/>
              <w:jc w:val="center"/>
            </w:pPr>
          </w:p>
          <w:p w14:paraId="5D34D3C2" w14:textId="4EACA466" w:rsidR="00356019" w:rsidRDefault="00356019" w:rsidP="00356019">
            <w:pPr>
              <w:pStyle w:val="Normlny0"/>
              <w:jc w:val="center"/>
            </w:pPr>
          </w:p>
          <w:p w14:paraId="502BBE9C" w14:textId="393C538B" w:rsidR="00356019" w:rsidRDefault="00356019" w:rsidP="00356019">
            <w:pPr>
              <w:pStyle w:val="Normlny0"/>
              <w:jc w:val="center"/>
            </w:pPr>
          </w:p>
          <w:p w14:paraId="5A5DD269" w14:textId="5C5DFAF5" w:rsidR="00356019" w:rsidRDefault="00356019" w:rsidP="00356019">
            <w:pPr>
              <w:pStyle w:val="Normlny0"/>
              <w:jc w:val="center"/>
            </w:pPr>
          </w:p>
          <w:p w14:paraId="0B044485" w14:textId="3DC56C45" w:rsidR="00356019" w:rsidRDefault="00356019" w:rsidP="00356019">
            <w:pPr>
              <w:pStyle w:val="Normlny0"/>
              <w:jc w:val="center"/>
            </w:pPr>
          </w:p>
          <w:p w14:paraId="3A14DF76" w14:textId="77777777" w:rsidR="00356019" w:rsidRPr="00E845FD" w:rsidRDefault="00356019" w:rsidP="00356019">
            <w:pPr>
              <w:pStyle w:val="Normlny0"/>
              <w:jc w:val="center"/>
            </w:pPr>
            <w:r w:rsidRPr="00E845FD">
              <w:t>Č: I</w:t>
            </w:r>
          </w:p>
          <w:p w14:paraId="4DCD7D65" w14:textId="77777777" w:rsidR="00356019" w:rsidRPr="00E845FD" w:rsidRDefault="00356019" w:rsidP="00356019">
            <w:pPr>
              <w:pStyle w:val="Normlny0"/>
              <w:jc w:val="center"/>
            </w:pPr>
            <w:r>
              <w:t>§: 8</w:t>
            </w:r>
          </w:p>
          <w:p w14:paraId="5F506920" w14:textId="00B779F2" w:rsidR="00356019" w:rsidRPr="00E845FD" w:rsidRDefault="00356019" w:rsidP="00356019">
            <w:pPr>
              <w:pStyle w:val="Normlny0"/>
              <w:jc w:val="center"/>
            </w:pPr>
            <w:r>
              <w:t>P: f)</w:t>
            </w:r>
          </w:p>
          <w:p w14:paraId="59D7779E" w14:textId="77777777" w:rsidR="00356019" w:rsidRPr="00E845FD" w:rsidRDefault="00356019" w:rsidP="00356019">
            <w:pPr>
              <w:pStyle w:val="Normlny0"/>
              <w:jc w:val="center"/>
            </w:pPr>
          </w:p>
          <w:p w14:paraId="57648CE5" w14:textId="48C0606D" w:rsidR="00596FD7" w:rsidRDefault="00596FD7" w:rsidP="009F108A">
            <w:pPr>
              <w:pStyle w:val="Normlny0"/>
              <w:jc w:val="center"/>
            </w:pPr>
          </w:p>
          <w:p w14:paraId="174003AD" w14:textId="0DD9C1AB" w:rsidR="000029C2" w:rsidRDefault="000029C2" w:rsidP="009F108A">
            <w:pPr>
              <w:pStyle w:val="Normlny0"/>
              <w:jc w:val="center"/>
            </w:pPr>
          </w:p>
          <w:p w14:paraId="75E76AF9" w14:textId="49FFD8F4" w:rsidR="000029C2" w:rsidRDefault="000029C2" w:rsidP="009F108A">
            <w:pPr>
              <w:pStyle w:val="Normlny0"/>
              <w:jc w:val="center"/>
            </w:pPr>
          </w:p>
          <w:p w14:paraId="7732E446" w14:textId="77777777" w:rsidR="000029C2" w:rsidRPr="00E845FD" w:rsidRDefault="000029C2" w:rsidP="009F108A">
            <w:pPr>
              <w:pStyle w:val="Normlny0"/>
              <w:jc w:val="center"/>
            </w:pPr>
          </w:p>
          <w:p w14:paraId="3C38D2CE" w14:textId="77777777" w:rsidR="009F108A" w:rsidRPr="00E845FD" w:rsidRDefault="009F108A" w:rsidP="009F108A">
            <w:pPr>
              <w:pStyle w:val="Normlny0"/>
              <w:jc w:val="center"/>
            </w:pPr>
          </w:p>
          <w:p w14:paraId="61E82F62" w14:textId="6C24D37F" w:rsidR="009F108A" w:rsidRPr="00E845FD" w:rsidRDefault="009F108A" w:rsidP="009F108A">
            <w:pPr>
              <w:pStyle w:val="Normlny0"/>
              <w:jc w:val="center"/>
            </w:pPr>
            <w:r w:rsidRPr="00E845FD">
              <w:t>Č: I</w:t>
            </w:r>
          </w:p>
          <w:p w14:paraId="2E4BC53B" w14:textId="6ADC33C9" w:rsidR="009F108A" w:rsidRPr="00E845FD" w:rsidRDefault="009F108A" w:rsidP="009F108A">
            <w:pPr>
              <w:pStyle w:val="Normlny0"/>
              <w:jc w:val="center"/>
            </w:pPr>
            <w:r w:rsidRPr="00E845FD">
              <w:t>§: 4</w:t>
            </w:r>
            <w:r w:rsidR="00511ED1">
              <w:t>4</w:t>
            </w:r>
          </w:p>
          <w:p w14:paraId="41555AEC" w14:textId="5EE91A37" w:rsidR="009F108A" w:rsidRPr="00E845FD" w:rsidRDefault="009F108A" w:rsidP="009F108A">
            <w:pPr>
              <w:pStyle w:val="Normlny0"/>
              <w:jc w:val="center"/>
            </w:pPr>
            <w:r w:rsidRPr="00E845FD">
              <w:t>O: 1</w:t>
            </w:r>
          </w:p>
          <w:p w14:paraId="6EF6AB8E" w14:textId="169ED796" w:rsidR="009F108A" w:rsidRPr="00E845FD" w:rsidRDefault="009F108A" w:rsidP="009F108A">
            <w:pPr>
              <w:pStyle w:val="Normlny0"/>
              <w:jc w:val="center"/>
            </w:pPr>
          </w:p>
          <w:p w14:paraId="303C693D" w14:textId="46F11BBD" w:rsidR="001D28EF" w:rsidRDefault="001D28EF" w:rsidP="009F108A">
            <w:pPr>
              <w:pStyle w:val="Normlny0"/>
              <w:jc w:val="center"/>
            </w:pPr>
          </w:p>
          <w:p w14:paraId="2AC203F8" w14:textId="701F008E" w:rsidR="00596FD7" w:rsidRDefault="00596FD7" w:rsidP="009F108A">
            <w:pPr>
              <w:pStyle w:val="Normlny0"/>
              <w:jc w:val="center"/>
            </w:pPr>
          </w:p>
          <w:p w14:paraId="70654204" w14:textId="77A28C29" w:rsidR="00596FD7" w:rsidRDefault="00596FD7" w:rsidP="009F108A">
            <w:pPr>
              <w:pStyle w:val="Normlny0"/>
              <w:jc w:val="center"/>
            </w:pPr>
          </w:p>
          <w:p w14:paraId="31E7F2B6" w14:textId="2A5706A9" w:rsidR="00596FD7" w:rsidRDefault="00596FD7" w:rsidP="009F108A">
            <w:pPr>
              <w:pStyle w:val="Normlny0"/>
              <w:jc w:val="center"/>
            </w:pPr>
          </w:p>
          <w:p w14:paraId="67A7535D" w14:textId="19360C0D" w:rsidR="00596FD7" w:rsidRDefault="00596FD7" w:rsidP="009F108A">
            <w:pPr>
              <w:pStyle w:val="Normlny0"/>
              <w:jc w:val="center"/>
            </w:pPr>
          </w:p>
          <w:p w14:paraId="49790C77" w14:textId="43DFFE7B" w:rsidR="00596FD7" w:rsidRDefault="00596FD7" w:rsidP="009F108A">
            <w:pPr>
              <w:pStyle w:val="Normlny0"/>
              <w:jc w:val="center"/>
            </w:pPr>
          </w:p>
          <w:p w14:paraId="38649812" w14:textId="77777777" w:rsidR="000029C2" w:rsidRDefault="000029C2" w:rsidP="009F108A">
            <w:pPr>
              <w:pStyle w:val="Normlny0"/>
              <w:jc w:val="center"/>
            </w:pPr>
          </w:p>
          <w:p w14:paraId="42A0307B" w14:textId="2E8FDF18" w:rsidR="001D28EF" w:rsidRPr="00E845FD" w:rsidRDefault="001D28EF" w:rsidP="001D28EF">
            <w:pPr>
              <w:pStyle w:val="Normlny0"/>
              <w:jc w:val="center"/>
            </w:pPr>
            <w:r w:rsidRPr="00E845FD">
              <w:t>Č: I</w:t>
            </w:r>
          </w:p>
          <w:p w14:paraId="7EAB2342" w14:textId="6A75352F" w:rsidR="00356019" w:rsidRPr="00E845FD" w:rsidRDefault="00356019" w:rsidP="00356019">
            <w:pPr>
              <w:pStyle w:val="Normlny0"/>
              <w:jc w:val="center"/>
            </w:pPr>
            <w:r>
              <w:t>§: 44</w:t>
            </w:r>
          </w:p>
          <w:p w14:paraId="7AB4BD42" w14:textId="73142D39" w:rsidR="001D28EF" w:rsidRPr="00E845FD" w:rsidRDefault="001D28EF" w:rsidP="001D28EF">
            <w:pPr>
              <w:pStyle w:val="Normlny0"/>
              <w:jc w:val="center"/>
            </w:pPr>
            <w:r w:rsidRPr="00E845FD">
              <w:t>O: 2</w:t>
            </w:r>
          </w:p>
          <w:p w14:paraId="558857AD" w14:textId="6F20DE40" w:rsidR="001D28EF" w:rsidRDefault="001D28EF" w:rsidP="001D28EF">
            <w:pPr>
              <w:pStyle w:val="Normlny0"/>
              <w:jc w:val="center"/>
            </w:pPr>
          </w:p>
          <w:p w14:paraId="5AFB398E" w14:textId="237C04E1" w:rsidR="00D23DC1" w:rsidRDefault="00D23DC1" w:rsidP="001D28EF">
            <w:pPr>
              <w:pStyle w:val="Normlny0"/>
              <w:jc w:val="center"/>
            </w:pPr>
          </w:p>
          <w:p w14:paraId="67D3E85B" w14:textId="77777777" w:rsidR="002B0E42" w:rsidRPr="00E845FD" w:rsidRDefault="002B0E42" w:rsidP="001D28EF">
            <w:pPr>
              <w:pStyle w:val="Normlny0"/>
              <w:jc w:val="center"/>
            </w:pPr>
          </w:p>
          <w:p w14:paraId="23388090" w14:textId="77777777" w:rsidR="001D28EF" w:rsidRPr="00E845FD" w:rsidRDefault="001D28EF" w:rsidP="001D28EF">
            <w:pPr>
              <w:pStyle w:val="Normlny0"/>
              <w:jc w:val="center"/>
            </w:pPr>
            <w:r w:rsidRPr="00E845FD">
              <w:t>Č: I</w:t>
            </w:r>
          </w:p>
          <w:p w14:paraId="49A8E7C8" w14:textId="1AA71A8B" w:rsidR="001D28EF" w:rsidRPr="00E845FD" w:rsidRDefault="00356019" w:rsidP="001D28EF">
            <w:pPr>
              <w:pStyle w:val="Normlny0"/>
              <w:jc w:val="center"/>
            </w:pPr>
            <w:r>
              <w:t>§: 44</w:t>
            </w:r>
          </w:p>
          <w:p w14:paraId="6FD0CAD4" w14:textId="4656B920" w:rsidR="001D28EF" w:rsidRPr="00E845FD" w:rsidRDefault="001D28EF" w:rsidP="001D28EF">
            <w:pPr>
              <w:pStyle w:val="Normlny0"/>
              <w:jc w:val="center"/>
            </w:pPr>
            <w:r w:rsidRPr="00E845FD">
              <w:t>O: 3</w:t>
            </w:r>
          </w:p>
          <w:p w14:paraId="5932DC10" w14:textId="4C916719" w:rsidR="001D28EF" w:rsidRDefault="001D28EF" w:rsidP="001D28EF">
            <w:pPr>
              <w:pStyle w:val="Normlny0"/>
              <w:jc w:val="center"/>
            </w:pPr>
          </w:p>
          <w:p w14:paraId="012D0C18" w14:textId="3835984F" w:rsidR="00BC1B86" w:rsidRDefault="00BC1B86" w:rsidP="001D28EF">
            <w:pPr>
              <w:pStyle w:val="Normlny0"/>
              <w:jc w:val="center"/>
            </w:pPr>
          </w:p>
          <w:p w14:paraId="7B20F340" w14:textId="3A20E0C7" w:rsidR="00BC1B86" w:rsidRDefault="00BC1B86" w:rsidP="001D28EF">
            <w:pPr>
              <w:pStyle w:val="Normlny0"/>
              <w:jc w:val="center"/>
            </w:pPr>
          </w:p>
          <w:p w14:paraId="1A5BF5F5" w14:textId="54F76C4E" w:rsidR="00BC1B86" w:rsidRDefault="00BC1B86" w:rsidP="001D28EF">
            <w:pPr>
              <w:pStyle w:val="Normlny0"/>
              <w:jc w:val="center"/>
            </w:pPr>
          </w:p>
          <w:p w14:paraId="3302BDEF" w14:textId="0B3D4C40" w:rsidR="00BC1B86" w:rsidRDefault="00BC1B86" w:rsidP="001D28EF">
            <w:pPr>
              <w:pStyle w:val="Normlny0"/>
              <w:jc w:val="center"/>
            </w:pPr>
          </w:p>
          <w:p w14:paraId="49A2DF3C" w14:textId="085ACC2E" w:rsidR="00BC1B86" w:rsidRDefault="00BC1B86" w:rsidP="001D28EF">
            <w:pPr>
              <w:pStyle w:val="Normlny0"/>
              <w:jc w:val="center"/>
            </w:pPr>
          </w:p>
          <w:p w14:paraId="1E57A9D9" w14:textId="77777777" w:rsidR="00BC1B86" w:rsidRPr="00E845FD" w:rsidRDefault="00BC1B86" w:rsidP="001D28EF">
            <w:pPr>
              <w:pStyle w:val="Normlny0"/>
              <w:jc w:val="center"/>
            </w:pPr>
          </w:p>
          <w:p w14:paraId="37F02623" w14:textId="77777777" w:rsidR="001D28EF" w:rsidRPr="00E845FD" w:rsidRDefault="001D28EF" w:rsidP="001D28EF">
            <w:pPr>
              <w:pStyle w:val="Normlny0"/>
              <w:jc w:val="center"/>
            </w:pPr>
            <w:r w:rsidRPr="00E845FD">
              <w:t>Č: I</w:t>
            </w:r>
          </w:p>
          <w:p w14:paraId="12F3E176" w14:textId="00043695" w:rsidR="001D28EF" w:rsidRPr="00E845FD" w:rsidRDefault="00356019" w:rsidP="001D28EF">
            <w:pPr>
              <w:pStyle w:val="Normlny0"/>
              <w:jc w:val="center"/>
            </w:pPr>
            <w:r>
              <w:t>§: 44</w:t>
            </w:r>
          </w:p>
          <w:p w14:paraId="099C7147" w14:textId="1FD29A6C" w:rsidR="009F108A" w:rsidRDefault="001D28EF" w:rsidP="001D28EF">
            <w:pPr>
              <w:pStyle w:val="Normlny0"/>
              <w:jc w:val="center"/>
            </w:pPr>
            <w:r w:rsidRPr="00E845FD">
              <w:t>O: 4</w:t>
            </w:r>
          </w:p>
          <w:p w14:paraId="6D7AE125" w14:textId="1E1C4653" w:rsidR="00781881" w:rsidRDefault="00781881" w:rsidP="001D28EF">
            <w:pPr>
              <w:pStyle w:val="Normlny0"/>
              <w:jc w:val="center"/>
            </w:pPr>
          </w:p>
          <w:p w14:paraId="3DC2979F" w14:textId="6D3F94D0" w:rsidR="00781881" w:rsidRDefault="00781881" w:rsidP="001D28EF">
            <w:pPr>
              <w:pStyle w:val="Normlny0"/>
              <w:jc w:val="center"/>
            </w:pPr>
          </w:p>
          <w:p w14:paraId="3B3CD88A" w14:textId="284BEC0B" w:rsidR="00781881" w:rsidRDefault="00781881" w:rsidP="001D28EF">
            <w:pPr>
              <w:pStyle w:val="Normlny0"/>
              <w:jc w:val="center"/>
            </w:pPr>
          </w:p>
          <w:p w14:paraId="03AB2789" w14:textId="7C592322" w:rsidR="00781881" w:rsidRDefault="00781881" w:rsidP="001D28EF">
            <w:pPr>
              <w:pStyle w:val="Normlny0"/>
              <w:jc w:val="center"/>
            </w:pPr>
          </w:p>
          <w:p w14:paraId="02A5CF7C" w14:textId="77777777" w:rsidR="00BC1B86" w:rsidRDefault="00BC1B86" w:rsidP="001D28EF">
            <w:pPr>
              <w:pStyle w:val="Normlny0"/>
              <w:jc w:val="center"/>
            </w:pPr>
          </w:p>
          <w:p w14:paraId="0ADDAFD5" w14:textId="77777777" w:rsidR="00781881" w:rsidRPr="00E845FD" w:rsidRDefault="00781881" w:rsidP="00781881">
            <w:pPr>
              <w:pStyle w:val="Normlny0"/>
              <w:jc w:val="center"/>
            </w:pPr>
            <w:r w:rsidRPr="00E845FD">
              <w:t>Č: I</w:t>
            </w:r>
          </w:p>
          <w:p w14:paraId="75AF4568" w14:textId="77777777" w:rsidR="00781881" w:rsidRPr="00E845FD" w:rsidRDefault="00781881" w:rsidP="00781881">
            <w:pPr>
              <w:pStyle w:val="Normlny0"/>
              <w:jc w:val="center"/>
            </w:pPr>
            <w:r>
              <w:t>§: 44</w:t>
            </w:r>
          </w:p>
          <w:p w14:paraId="6006AE7A" w14:textId="128D1CD8" w:rsidR="00781881" w:rsidRPr="00E845FD" w:rsidRDefault="00781881" w:rsidP="00781881">
            <w:pPr>
              <w:pStyle w:val="Normlny0"/>
              <w:jc w:val="center"/>
            </w:pPr>
            <w:r>
              <w:t>O: 5</w:t>
            </w:r>
          </w:p>
          <w:p w14:paraId="38936D87" w14:textId="77777777" w:rsidR="00781881" w:rsidRPr="00E845FD" w:rsidRDefault="00781881" w:rsidP="001D28EF">
            <w:pPr>
              <w:pStyle w:val="Normlny0"/>
              <w:jc w:val="center"/>
            </w:pPr>
          </w:p>
          <w:p w14:paraId="51B273C7" w14:textId="77777777" w:rsidR="009F108A" w:rsidRPr="00E845FD" w:rsidRDefault="009F108A" w:rsidP="009F108A">
            <w:pPr>
              <w:pStyle w:val="Normlny0"/>
            </w:pPr>
          </w:p>
          <w:p w14:paraId="461081F8" w14:textId="70DED0FE" w:rsidR="009F108A" w:rsidRDefault="009F108A" w:rsidP="009F108A">
            <w:pPr>
              <w:pStyle w:val="Normlny0"/>
            </w:pPr>
          </w:p>
          <w:p w14:paraId="2F0487C0" w14:textId="5BD8A4BE" w:rsidR="000029C2" w:rsidRDefault="000029C2" w:rsidP="009F108A">
            <w:pPr>
              <w:pStyle w:val="Normlny0"/>
            </w:pPr>
          </w:p>
          <w:p w14:paraId="2134FE9E" w14:textId="0918B4F7" w:rsidR="000029C2" w:rsidRDefault="000029C2" w:rsidP="009F108A">
            <w:pPr>
              <w:pStyle w:val="Normlny0"/>
            </w:pPr>
          </w:p>
          <w:p w14:paraId="0EF8A164" w14:textId="77777777" w:rsidR="00781881" w:rsidRPr="00E845FD" w:rsidRDefault="00781881" w:rsidP="00781881">
            <w:pPr>
              <w:pStyle w:val="Normlny0"/>
              <w:jc w:val="center"/>
            </w:pPr>
            <w:r w:rsidRPr="00E845FD">
              <w:lastRenderedPageBreak/>
              <w:t>Č: I</w:t>
            </w:r>
          </w:p>
          <w:p w14:paraId="735430EC" w14:textId="31F548A9" w:rsidR="00781881" w:rsidRPr="00E845FD" w:rsidRDefault="00781881" w:rsidP="00781881">
            <w:pPr>
              <w:pStyle w:val="Normlny0"/>
              <w:jc w:val="center"/>
            </w:pPr>
            <w:r w:rsidRPr="00E845FD">
              <w:t>§: 4</w:t>
            </w:r>
            <w:r>
              <w:t>5</w:t>
            </w:r>
          </w:p>
          <w:p w14:paraId="7FE5C564" w14:textId="77777777" w:rsidR="00781881" w:rsidRPr="00E845FD" w:rsidRDefault="00781881" w:rsidP="00781881">
            <w:pPr>
              <w:pStyle w:val="Normlny0"/>
              <w:jc w:val="center"/>
            </w:pPr>
            <w:r w:rsidRPr="00E845FD">
              <w:t>O: 1</w:t>
            </w:r>
          </w:p>
          <w:p w14:paraId="2CD290AE" w14:textId="77777777" w:rsidR="00781881" w:rsidRPr="00E845FD" w:rsidRDefault="00781881" w:rsidP="00781881">
            <w:pPr>
              <w:pStyle w:val="Normlny0"/>
              <w:jc w:val="center"/>
            </w:pPr>
          </w:p>
          <w:p w14:paraId="250526B9" w14:textId="77777777" w:rsidR="00781881" w:rsidRDefault="00781881" w:rsidP="00781881">
            <w:pPr>
              <w:pStyle w:val="Normlny0"/>
              <w:jc w:val="center"/>
            </w:pPr>
          </w:p>
          <w:p w14:paraId="51AB53EF" w14:textId="77777777" w:rsidR="00781881" w:rsidRDefault="00781881" w:rsidP="00781881">
            <w:pPr>
              <w:pStyle w:val="Normlny0"/>
              <w:jc w:val="center"/>
            </w:pPr>
          </w:p>
          <w:p w14:paraId="34BFD1AA" w14:textId="77777777" w:rsidR="00781881" w:rsidRDefault="00781881" w:rsidP="00781881">
            <w:pPr>
              <w:pStyle w:val="Normlny0"/>
              <w:jc w:val="center"/>
            </w:pPr>
          </w:p>
          <w:p w14:paraId="3DDB386E" w14:textId="77777777" w:rsidR="00781881" w:rsidRDefault="00781881" w:rsidP="00781881">
            <w:pPr>
              <w:pStyle w:val="Normlny0"/>
              <w:jc w:val="center"/>
            </w:pPr>
          </w:p>
          <w:p w14:paraId="1E10AD5A" w14:textId="29F14D71" w:rsidR="00781881" w:rsidRDefault="00781881" w:rsidP="00781881">
            <w:pPr>
              <w:pStyle w:val="Normlny0"/>
              <w:jc w:val="center"/>
            </w:pPr>
          </w:p>
          <w:p w14:paraId="2934BDEC" w14:textId="77777777" w:rsidR="00781881" w:rsidRDefault="00781881" w:rsidP="00781881">
            <w:pPr>
              <w:pStyle w:val="Normlny0"/>
              <w:jc w:val="center"/>
            </w:pPr>
          </w:p>
          <w:p w14:paraId="00D723ED" w14:textId="77777777" w:rsidR="00781881" w:rsidRDefault="00781881" w:rsidP="00781881">
            <w:pPr>
              <w:pStyle w:val="Normlny0"/>
              <w:jc w:val="center"/>
            </w:pPr>
          </w:p>
          <w:p w14:paraId="5889E07C" w14:textId="77777777" w:rsidR="00781881" w:rsidRDefault="00781881" w:rsidP="00781881">
            <w:pPr>
              <w:pStyle w:val="Normlny0"/>
              <w:jc w:val="center"/>
            </w:pPr>
          </w:p>
          <w:p w14:paraId="3C75E764" w14:textId="77777777" w:rsidR="00781881" w:rsidRPr="00E845FD" w:rsidRDefault="00781881" w:rsidP="00781881">
            <w:pPr>
              <w:pStyle w:val="Normlny0"/>
              <w:jc w:val="center"/>
            </w:pPr>
            <w:r w:rsidRPr="00E845FD">
              <w:t>Č: I</w:t>
            </w:r>
          </w:p>
          <w:p w14:paraId="123AAD50" w14:textId="2BCE8A4F" w:rsidR="00781881" w:rsidRPr="00E845FD" w:rsidRDefault="00781881" w:rsidP="00781881">
            <w:pPr>
              <w:pStyle w:val="Normlny0"/>
              <w:jc w:val="center"/>
            </w:pPr>
            <w:r>
              <w:t>§: 45</w:t>
            </w:r>
          </w:p>
          <w:p w14:paraId="7017A290" w14:textId="77777777" w:rsidR="00781881" w:rsidRPr="00E845FD" w:rsidRDefault="00781881" w:rsidP="00781881">
            <w:pPr>
              <w:pStyle w:val="Normlny0"/>
              <w:jc w:val="center"/>
            </w:pPr>
            <w:r w:rsidRPr="00E845FD">
              <w:t>O: 2</w:t>
            </w:r>
          </w:p>
          <w:p w14:paraId="55C4599C" w14:textId="77777777" w:rsidR="00781881" w:rsidRDefault="00781881" w:rsidP="00781881">
            <w:pPr>
              <w:pStyle w:val="Normlny0"/>
              <w:jc w:val="center"/>
            </w:pPr>
          </w:p>
          <w:p w14:paraId="68AE93B4" w14:textId="77777777" w:rsidR="00781881" w:rsidRPr="00E845FD" w:rsidRDefault="00781881" w:rsidP="00781881">
            <w:pPr>
              <w:pStyle w:val="Normlny0"/>
              <w:jc w:val="center"/>
            </w:pPr>
          </w:p>
          <w:p w14:paraId="0C655F06" w14:textId="77777777" w:rsidR="00781881" w:rsidRPr="00E845FD" w:rsidRDefault="00781881" w:rsidP="00781881">
            <w:pPr>
              <w:pStyle w:val="Normlny0"/>
              <w:jc w:val="center"/>
            </w:pPr>
            <w:r w:rsidRPr="00E845FD">
              <w:t>Č: I</w:t>
            </w:r>
          </w:p>
          <w:p w14:paraId="27FB1B9C" w14:textId="6DF1D937" w:rsidR="00781881" w:rsidRPr="00E845FD" w:rsidRDefault="00781881" w:rsidP="00781881">
            <w:pPr>
              <w:pStyle w:val="Normlny0"/>
              <w:jc w:val="center"/>
            </w:pPr>
            <w:r>
              <w:t>§: 45</w:t>
            </w:r>
          </w:p>
          <w:p w14:paraId="675EEC83" w14:textId="77777777" w:rsidR="00781881" w:rsidRPr="00E845FD" w:rsidRDefault="00781881" w:rsidP="00781881">
            <w:pPr>
              <w:pStyle w:val="Normlny0"/>
              <w:jc w:val="center"/>
            </w:pPr>
            <w:r w:rsidRPr="00E845FD">
              <w:t>O: 3</w:t>
            </w:r>
          </w:p>
          <w:p w14:paraId="3FA44A50" w14:textId="7226F476" w:rsidR="00781881" w:rsidRDefault="00781881" w:rsidP="00781881">
            <w:pPr>
              <w:pStyle w:val="Normlny0"/>
              <w:jc w:val="center"/>
            </w:pPr>
          </w:p>
          <w:p w14:paraId="22C6D27E" w14:textId="77777777" w:rsidR="00781881" w:rsidRDefault="00781881" w:rsidP="00781881">
            <w:pPr>
              <w:pStyle w:val="Normlny0"/>
              <w:jc w:val="center"/>
            </w:pPr>
          </w:p>
          <w:p w14:paraId="4085EA57" w14:textId="77777777" w:rsidR="00781881" w:rsidRDefault="00781881" w:rsidP="00781881">
            <w:pPr>
              <w:pStyle w:val="Normlny0"/>
              <w:jc w:val="center"/>
            </w:pPr>
          </w:p>
          <w:p w14:paraId="6C7BD8C7" w14:textId="2BD38CD5" w:rsidR="00781881" w:rsidRDefault="00781881" w:rsidP="00781881">
            <w:pPr>
              <w:pStyle w:val="Normlny0"/>
              <w:jc w:val="center"/>
            </w:pPr>
          </w:p>
          <w:p w14:paraId="6DCE971A" w14:textId="77777777" w:rsidR="00781881" w:rsidRDefault="00781881" w:rsidP="00781881">
            <w:pPr>
              <w:pStyle w:val="Normlny0"/>
              <w:jc w:val="center"/>
            </w:pPr>
          </w:p>
          <w:p w14:paraId="66384DF1" w14:textId="77777777" w:rsidR="00781881" w:rsidRDefault="00781881" w:rsidP="00781881">
            <w:pPr>
              <w:pStyle w:val="Normlny0"/>
              <w:jc w:val="center"/>
            </w:pPr>
          </w:p>
          <w:p w14:paraId="34C9BB41" w14:textId="7A2C4D69" w:rsidR="009F108A" w:rsidRDefault="009F108A" w:rsidP="009F108A">
            <w:pPr>
              <w:pStyle w:val="Normlny0"/>
            </w:pPr>
          </w:p>
          <w:p w14:paraId="10A2AD08" w14:textId="4BD4D75C" w:rsidR="00781881" w:rsidRDefault="00781881" w:rsidP="009F108A">
            <w:pPr>
              <w:pStyle w:val="Normlny0"/>
            </w:pPr>
          </w:p>
          <w:p w14:paraId="3F56BAE4" w14:textId="77777777" w:rsidR="00781881" w:rsidRPr="00E845FD" w:rsidRDefault="00781881" w:rsidP="009F108A">
            <w:pPr>
              <w:pStyle w:val="Normlny0"/>
            </w:pPr>
          </w:p>
          <w:p w14:paraId="3A218195" w14:textId="77777777" w:rsidR="009F108A" w:rsidRPr="00E845FD" w:rsidRDefault="009F108A" w:rsidP="009F108A">
            <w:pPr>
              <w:pStyle w:val="Normlny0"/>
              <w:jc w:val="center"/>
            </w:pPr>
            <w:r w:rsidRPr="00E845FD">
              <w:t>§: 40</w:t>
            </w:r>
          </w:p>
          <w:p w14:paraId="32750A38" w14:textId="77777777" w:rsidR="009F108A" w:rsidRPr="00E845FD" w:rsidRDefault="009F108A" w:rsidP="009F108A">
            <w:pPr>
              <w:pStyle w:val="Normlny0"/>
              <w:jc w:val="center"/>
            </w:pPr>
            <w:r w:rsidRPr="00E845FD">
              <w:t>O: 4</w:t>
            </w:r>
          </w:p>
          <w:p w14:paraId="4F15DF0F" w14:textId="77777777" w:rsidR="009F108A" w:rsidRPr="00E845FD" w:rsidRDefault="009F108A" w:rsidP="009F108A">
            <w:pPr>
              <w:pStyle w:val="Normlny0"/>
              <w:jc w:val="center"/>
            </w:pPr>
            <w:r w:rsidRPr="00E845FD">
              <w:t>V: 2</w:t>
            </w:r>
          </w:p>
          <w:p w14:paraId="151B1EB0" w14:textId="77777777" w:rsidR="009F108A" w:rsidRPr="00E845FD" w:rsidRDefault="009F108A" w:rsidP="009F108A">
            <w:pPr>
              <w:pStyle w:val="Normlny0"/>
              <w:jc w:val="center"/>
            </w:pPr>
          </w:p>
          <w:p w14:paraId="4C75106A" w14:textId="633C567C" w:rsidR="009F108A" w:rsidRDefault="009F108A" w:rsidP="009F108A">
            <w:pPr>
              <w:pStyle w:val="Normlny0"/>
              <w:jc w:val="center"/>
            </w:pPr>
          </w:p>
          <w:p w14:paraId="1CCEC7CA" w14:textId="77777777" w:rsidR="00A41252" w:rsidRPr="00E845FD" w:rsidRDefault="00A41252" w:rsidP="009F108A">
            <w:pPr>
              <w:pStyle w:val="Normlny0"/>
              <w:jc w:val="center"/>
            </w:pPr>
          </w:p>
          <w:p w14:paraId="4203A17A" w14:textId="77777777" w:rsidR="009F108A" w:rsidRPr="00E845FD" w:rsidRDefault="009F108A" w:rsidP="009F108A">
            <w:pPr>
              <w:pStyle w:val="Normlny0"/>
              <w:jc w:val="center"/>
            </w:pPr>
            <w:r w:rsidRPr="00E845FD">
              <w:t>§: 40</w:t>
            </w:r>
          </w:p>
          <w:p w14:paraId="44612D6E" w14:textId="20569F89" w:rsidR="009F108A" w:rsidRPr="00E845FD" w:rsidRDefault="009F108A" w:rsidP="009F108A">
            <w:pPr>
              <w:pStyle w:val="Normlny0"/>
              <w:jc w:val="center"/>
            </w:pPr>
            <w:r w:rsidRPr="00E845FD">
              <w:t>O: 5</w:t>
            </w:r>
          </w:p>
        </w:tc>
        <w:tc>
          <w:tcPr>
            <w:tcW w:w="3686" w:type="dxa"/>
            <w:tcBorders>
              <w:top w:val="single" w:sz="4" w:space="0" w:color="auto"/>
              <w:bottom w:val="single" w:sz="4" w:space="0" w:color="auto"/>
            </w:tcBorders>
          </w:tcPr>
          <w:p w14:paraId="614FDA84" w14:textId="77777777" w:rsidR="009F108A" w:rsidRPr="00E845FD" w:rsidRDefault="009F108A" w:rsidP="009F108A">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lastRenderedPageBreak/>
              <w:t>(6) Zriadiť podnik alebo organizačnú zložku podniku zahraničnej právnickej osoby, ktorá má sídlo v niektorom z členských štátov Európskej únie alebo v niektorom zo zmluvných štátov Dohody o Európskom hospodárskom priestore, možno aj zjednodušeným spôsobom, ak sú splnené tieto podmienky:</w:t>
            </w:r>
          </w:p>
          <w:p w14:paraId="4F7EF06A" w14:textId="77777777" w:rsidR="009F108A" w:rsidRPr="00E845FD" w:rsidRDefault="009F108A" w:rsidP="009F108A">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a) podnik alebo organizačná zložka podniku zahraničnej právnickej osoby sa zriaďuje za účelom podnikania,</w:t>
            </w:r>
          </w:p>
          <w:p w14:paraId="53D9F304" w14:textId="77777777" w:rsidR="009F108A" w:rsidRPr="00E845FD" w:rsidRDefault="009F108A" w:rsidP="009F108A">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b) predmetom podnikania podniku alebo organizačnej zložky podniku zahraničnej právnickej osoby sú len vybrané činnosti zodpovedajúce zoznamu voľných živností podľa osobitného predpisu o živnostenskom podnikaní,</w:t>
            </w:r>
          </w:p>
          <w:p w14:paraId="6B4CB87E" w14:textId="716C0421" w:rsidR="009F108A" w:rsidRPr="00E845FD" w:rsidRDefault="009F108A" w:rsidP="009F108A">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lastRenderedPageBreak/>
              <w:t>c) predmet podnikania podniku alebo organizačnej zložky podniku zahraničnej právnickej osoby netvorí viac ako 15 vybraných činností zodpovedajúcich zoznamu voľných živností podľa osobitného predpisu o živnostenskom podnikaní.</w:t>
            </w:r>
          </w:p>
          <w:p w14:paraId="57E7534F" w14:textId="77777777" w:rsidR="009F108A" w:rsidRPr="00E845FD" w:rsidRDefault="009F108A" w:rsidP="009F108A">
            <w:pPr>
              <w:tabs>
                <w:tab w:val="left" w:pos="284"/>
              </w:tabs>
              <w:jc w:val="both"/>
              <w:rPr>
                <w:rFonts w:ascii="Times New Roman" w:hAnsi="Times New Roman" w:cs="Times New Roman"/>
                <w:sz w:val="20"/>
                <w:szCs w:val="20"/>
              </w:rPr>
            </w:pPr>
          </w:p>
          <w:p w14:paraId="794EA405" w14:textId="477E1B1C" w:rsidR="009F108A" w:rsidRDefault="009F108A" w:rsidP="009F108A">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(7) Odsekom 6 nie sú dotknuté ďalšie podmienky na zápis podniku alebo organizačnej zložky podniku zahraničnej právnickej osoby do obchodného registra podľa tohto zákona alebo osobitného predpisu.</w:t>
            </w:r>
          </w:p>
          <w:p w14:paraId="4BE2ECEB" w14:textId="5BA7D4DA" w:rsidR="00596FD7" w:rsidRDefault="00596FD7" w:rsidP="009F108A">
            <w:pPr>
              <w:shd w:val="clear" w:color="auto" w:fill="FFFFFF"/>
              <w:jc w:val="both"/>
              <w:rPr>
                <w:rFonts w:ascii="Times New Roman" w:hAnsi="Times New Roman" w:cs="Times New Roman"/>
                <w:sz w:val="20"/>
                <w:szCs w:val="20"/>
              </w:rPr>
            </w:pPr>
          </w:p>
          <w:p w14:paraId="08B96475" w14:textId="77777777" w:rsidR="00511ED1" w:rsidRPr="00596FD7" w:rsidRDefault="00511ED1" w:rsidP="00511ED1">
            <w:pPr>
              <w:shd w:val="clear" w:color="auto" w:fill="FFFFFF"/>
              <w:jc w:val="center"/>
              <w:rPr>
                <w:rFonts w:ascii="Times New Roman" w:hAnsi="Times New Roman" w:cs="Times New Roman"/>
                <w:sz w:val="20"/>
                <w:szCs w:val="20"/>
              </w:rPr>
            </w:pPr>
            <w:r w:rsidRPr="00596FD7">
              <w:rPr>
                <w:rFonts w:ascii="Times New Roman" w:hAnsi="Times New Roman" w:cs="Times New Roman"/>
                <w:sz w:val="20"/>
                <w:szCs w:val="20"/>
              </w:rPr>
              <w:t>§ 8</w:t>
            </w:r>
          </w:p>
          <w:p w14:paraId="4B4F8E1B" w14:textId="77777777" w:rsidR="00511ED1" w:rsidRPr="00596FD7" w:rsidRDefault="00511ED1" w:rsidP="00511ED1">
            <w:pPr>
              <w:shd w:val="clear" w:color="auto" w:fill="FFFFFF"/>
              <w:jc w:val="center"/>
              <w:rPr>
                <w:rFonts w:ascii="Times New Roman" w:hAnsi="Times New Roman" w:cs="Times New Roman"/>
                <w:sz w:val="20"/>
                <w:szCs w:val="20"/>
              </w:rPr>
            </w:pPr>
            <w:r w:rsidRPr="00596FD7">
              <w:rPr>
                <w:rFonts w:ascii="Times New Roman" w:hAnsi="Times New Roman" w:cs="Times New Roman"/>
                <w:sz w:val="20"/>
                <w:szCs w:val="20"/>
              </w:rPr>
              <w:t>Zapisované osoby</w:t>
            </w:r>
          </w:p>
          <w:p w14:paraId="460B8517" w14:textId="77777777" w:rsidR="00511ED1" w:rsidRPr="00596FD7" w:rsidRDefault="00511ED1" w:rsidP="00511ED1">
            <w:pPr>
              <w:shd w:val="clear" w:color="auto" w:fill="FFFFFF"/>
              <w:jc w:val="both"/>
              <w:rPr>
                <w:rFonts w:ascii="Times New Roman" w:hAnsi="Times New Roman" w:cs="Times New Roman"/>
                <w:sz w:val="20"/>
                <w:szCs w:val="20"/>
              </w:rPr>
            </w:pPr>
          </w:p>
          <w:p w14:paraId="42FD90AE" w14:textId="77777777" w:rsidR="00511ED1" w:rsidRDefault="00511ED1" w:rsidP="00511ED1">
            <w:pPr>
              <w:shd w:val="clear" w:color="auto" w:fill="FFFFFF"/>
              <w:jc w:val="both"/>
              <w:rPr>
                <w:rFonts w:ascii="Times New Roman" w:hAnsi="Times New Roman" w:cs="Times New Roman"/>
                <w:sz w:val="20"/>
                <w:szCs w:val="20"/>
              </w:rPr>
            </w:pPr>
            <w:r w:rsidRPr="00596FD7">
              <w:rPr>
                <w:rFonts w:ascii="Times New Roman" w:hAnsi="Times New Roman" w:cs="Times New Roman"/>
                <w:sz w:val="20"/>
                <w:szCs w:val="20"/>
              </w:rPr>
              <w:t>Do obchodného registra sa zapisuje</w:t>
            </w:r>
          </w:p>
          <w:p w14:paraId="14A44E70" w14:textId="77777777" w:rsidR="00511ED1" w:rsidRDefault="00511ED1" w:rsidP="00511ED1">
            <w:pPr>
              <w:shd w:val="clear" w:color="auto" w:fill="FFFFFF"/>
              <w:jc w:val="both"/>
              <w:rPr>
                <w:rFonts w:ascii="Times New Roman" w:hAnsi="Times New Roman" w:cs="Times New Roman"/>
                <w:sz w:val="20"/>
                <w:szCs w:val="20"/>
              </w:rPr>
            </w:pPr>
          </w:p>
          <w:p w14:paraId="2CD50513" w14:textId="77777777" w:rsidR="00781881" w:rsidRDefault="00781881" w:rsidP="00781881">
            <w:pPr>
              <w:shd w:val="clear" w:color="auto" w:fill="FFFFFF"/>
              <w:jc w:val="both"/>
              <w:rPr>
                <w:rFonts w:ascii="Times New Roman" w:hAnsi="Times New Roman" w:cs="Times New Roman"/>
                <w:sz w:val="20"/>
                <w:szCs w:val="20"/>
              </w:rPr>
            </w:pPr>
            <w:r w:rsidRPr="00A42DEA">
              <w:rPr>
                <w:rFonts w:ascii="Times New Roman" w:hAnsi="Times New Roman" w:cs="Times New Roman"/>
                <w:sz w:val="20"/>
                <w:szCs w:val="20"/>
              </w:rPr>
              <w:t>e)</w:t>
            </w:r>
            <w:r w:rsidRPr="00A42DEA">
              <w:rPr>
                <w:rFonts w:ascii="Times New Roman" w:hAnsi="Times New Roman" w:cs="Times New Roman"/>
                <w:sz w:val="20"/>
                <w:szCs w:val="20"/>
              </w:rPr>
              <w:tab/>
              <w:t>organizačná zložka podniku slovenskej právnickej osoby (ďalej len „pobočka slovenskej právnickej osoby“),</w:t>
            </w:r>
          </w:p>
          <w:p w14:paraId="03307D60" w14:textId="77777777" w:rsidR="00781881" w:rsidRPr="00A42DEA" w:rsidRDefault="00781881" w:rsidP="00781881">
            <w:pPr>
              <w:shd w:val="clear" w:color="auto" w:fill="FFFFFF"/>
              <w:jc w:val="both"/>
              <w:rPr>
                <w:rFonts w:ascii="Times New Roman" w:hAnsi="Times New Roman" w:cs="Times New Roman"/>
                <w:sz w:val="20"/>
                <w:szCs w:val="20"/>
              </w:rPr>
            </w:pPr>
          </w:p>
          <w:p w14:paraId="76468CAF" w14:textId="77777777" w:rsidR="00781881" w:rsidRPr="00E845FD" w:rsidRDefault="00781881" w:rsidP="00781881">
            <w:pPr>
              <w:shd w:val="clear" w:color="auto" w:fill="FFFFFF"/>
              <w:jc w:val="both"/>
              <w:rPr>
                <w:rFonts w:ascii="Times New Roman" w:hAnsi="Times New Roman" w:cs="Times New Roman"/>
                <w:sz w:val="20"/>
                <w:szCs w:val="20"/>
              </w:rPr>
            </w:pPr>
            <w:r w:rsidRPr="00A42DEA">
              <w:rPr>
                <w:rFonts w:ascii="Times New Roman" w:hAnsi="Times New Roman" w:cs="Times New Roman"/>
                <w:sz w:val="20"/>
                <w:szCs w:val="20"/>
              </w:rPr>
              <w:t>f)</w:t>
            </w:r>
            <w:r w:rsidRPr="00A42DEA">
              <w:rPr>
                <w:rFonts w:ascii="Times New Roman" w:hAnsi="Times New Roman" w:cs="Times New Roman"/>
                <w:sz w:val="20"/>
                <w:szCs w:val="20"/>
              </w:rPr>
              <w:tab/>
              <w:t>pobočka zahraničnej právnickej osoby.</w:t>
            </w:r>
          </w:p>
          <w:p w14:paraId="509D9519" w14:textId="77777777" w:rsidR="00596FD7" w:rsidRPr="00E845FD" w:rsidRDefault="00596FD7" w:rsidP="009F108A">
            <w:pPr>
              <w:shd w:val="clear" w:color="auto" w:fill="FFFFFF"/>
              <w:jc w:val="both"/>
              <w:rPr>
                <w:rFonts w:ascii="Times New Roman" w:hAnsi="Times New Roman" w:cs="Times New Roman"/>
                <w:sz w:val="20"/>
                <w:szCs w:val="20"/>
              </w:rPr>
            </w:pPr>
          </w:p>
          <w:p w14:paraId="58F74389" w14:textId="483E14E3" w:rsidR="009F108A" w:rsidRDefault="009F108A" w:rsidP="009F108A">
            <w:pPr>
              <w:shd w:val="clear" w:color="auto" w:fill="FFFFFF"/>
              <w:jc w:val="both"/>
              <w:rPr>
                <w:rFonts w:ascii="Times New Roman" w:hAnsi="Times New Roman" w:cs="Times New Roman"/>
                <w:sz w:val="20"/>
                <w:szCs w:val="20"/>
              </w:rPr>
            </w:pPr>
            <w:r w:rsidRPr="00E845FD">
              <w:rPr>
                <w:rFonts w:ascii="Times New Roman" w:hAnsi="Times New Roman" w:cs="Times New Roman"/>
                <w:sz w:val="20"/>
                <w:szCs w:val="20"/>
              </w:rPr>
              <w:t xml:space="preserve"> </w:t>
            </w:r>
          </w:p>
          <w:p w14:paraId="10B43052" w14:textId="6BAE63D2" w:rsidR="000029C2" w:rsidRDefault="000029C2" w:rsidP="009F108A">
            <w:pPr>
              <w:shd w:val="clear" w:color="auto" w:fill="FFFFFF"/>
              <w:jc w:val="both"/>
              <w:rPr>
                <w:rFonts w:ascii="Times New Roman" w:hAnsi="Times New Roman" w:cs="Times New Roman"/>
                <w:sz w:val="20"/>
                <w:szCs w:val="20"/>
              </w:rPr>
            </w:pPr>
          </w:p>
          <w:p w14:paraId="1C386BAC" w14:textId="3B876D0B" w:rsidR="000029C2" w:rsidRDefault="000029C2" w:rsidP="009F108A">
            <w:pPr>
              <w:shd w:val="clear" w:color="auto" w:fill="FFFFFF"/>
              <w:jc w:val="both"/>
              <w:rPr>
                <w:rFonts w:ascii="Times New Roman" w:hAnsi="Times New Roman" w:cs="Times New Roman"/>
                <w:sz w:val="20"/>
                <w:szCs w:val="20"/>
              </w:rPr>
            </w:pPr>
          </w:p>
          <w:p w14:paraId="556F0461" w14:textId="1F07DEB9" w:rsidR="000029C2" w:rsidRDefault="000029C2" w:rsidP="009F108A">
            <w:pPr>
              <w:shd w:val="clear" w:color="auto" w:fill="FFFFFF"/>
              <w:jc w:val="both"/>
              <w:rPr>
                <w:rFonts w:ascii="Times New Roman" w:hAnsi="Times New Roman" w:cs="Times New Roman"/>
                <w:sz w:val="20"/>
                <w:szCs w:val="20"/>
              </w:rPr>
            </w:pPr>
          </w:p>
          <w:p w14:paraId="0BF81EC0" w14:textId="77777777" w:rsidR="000029C2" w:rsidRPr="00E845FD" w:rsidRDefault="000029C2" w:rsidP="009F108A">
            <w:pPr>
              <w:shd w:val="clear" w:color="auto" w:fill="FFFFFF"/>
              <w:jc w:val="both"/>
              <w:rPr>
                <w:rFonts w:ascii="Times New Roman" w:hAnsi="Times New Roman" w:cs="Times New Roman"/>
                <w:sz w:val="20"/>
                <w:szCs w:val="20"/>
              </w:rPr>
            </w:pPr>
          </w:p>
          <w:p w14:paraId="421531AB" w14:textId="77777777" w:rsidR="00356019" w:rsidRDefault="00356019" w:rsidP="00596FD7">
            <w:pPr>
              <w:pStyle w:val="Normlny0"/>
              <w:jc w:val="center"/>
            </w:pPr>
          </w:p>
          <w:p w14:paraId="0DE1DD9E" w14:textId="77777777" w:rsidR="00781881" w:rsidRDefault="00781881" w:rsidP="00781881">
            <w:pPr>
              <w:pStyle w:val="Normlny0"/>
              <w:jc w:val="center"/>
            </w:pPr>
            <w:r>
              <w:t>§ 44</w:t>
            </w:r>
          </w:p>
          <w:p w14:paraId="2CFFB0B2" w14:textId="2A0EC9F8" w:rsidR="00781881" w:rsidRDefault="00781881" w:rsidP="00781881">
            <w:pPr>
              <w:pStyle w:val="Normlny0"/>
              <w:jc w:val="center"/>
            </w:pPr>
            <w:r>
              <w:t xml:space="preserve">Návrh na registráciu podaný </w:t>
            </w:r>
            <w:r w:rsidR="000029C2">
              <w:t>registrovému súdu</w:t>
            </w:r>
          </w:p>
          <w:p w14:paraId="682A5C47" w14:textId="77777777" w:rsidR="00781881" w:rsidRDefault="00781881" w:rsidP="00781881">
            <w:pPr>
              <w:pStyle w:val="Normlny0"/>
              <w:jc w:val="center"/>
            </w:pPr>
          </w:p>
          <w:p w14:paraId="185795BE" w14:textId="77777777" w:rsidR="002B0E42" w:rsidRDefault="002B0E42" w:rsidP="002B0E42">
            <w:pPr>
              <w:pStyle w:val="Normlny0"/>
              <w:jc w:val="both"/>
            </w:pPr>
            <w:r>
              <w:t xml:space="preserve">(1) Návrh na registráciu sa podáva registrovému súdu elektronickými </w:t>
            </w:r>
            <w:r>
              <w:lastRenderedPageBreak/>
              <w:t>prostriedkami prostredníctvom na to určeného elektronického formulára a špecializovaného portálu; tento návrh musí byť autorizovaný, inak sa na neho neprihliada.</w:t>
            </w:r>
          </w:p>
          <w:p w14:paraId="73185716" w14:textId="77777777" w:rsidR="002B0E42" w:rsidRDefault="002B0E42" w:rsidP="002B0E42">
            <w:pPr>
              <w:pStyle w:val="Normlny0"/>
              <w:jc w:val="both"/>
            </w:pPr>
          </w:p>
          <w:p w14:paraId="7B529735" w14:textId="77777777" w:rsidR="002B0E42" w:rsidRDefault="002B0E42" w:rsidP="00BC1B86">
            <w:pPr>
              <w:pStyle w:val="Normlny0"/>
              <w:jc w:val="both"/>
            </w:pPr>
            <w:r>
              <w:t xml:space="preserve">(2) Návrh na registráciu autorizuje navrhovateľ alebo jeho zástupca; ten, kto podáva návrh na registráciu, musí mať elektronickú schránku, ktorá je aktivovaná na doručovanie. </w:t>
            </w:r>
          </w:p>
          <w:p w14:paraId="034C5C42" w14:textId="77777777" w:rsidR="002B0E42" w:rsidRDefault="002B0E42" w:rsidP="00BC1B86">
            <w:pPr>
              <w:pStyle w:val="Normlny0"/>
              <w:jc w:val="both"/>
            </w:pPr>
          </w:p>
          <w:p w14:paraId="338E7045" w14:textId="2A7FC8F0" w:rsidR="00BC1B86" w:rsidRDefault="00BC1B86" w:rsidP="00BC1B86">
            <w:pPr>
              <w:pStyle w:val="Normlny0"/>
              <w:jc w:val="both"/>
            </w:pPr>
            <w:r>
              <w:t>(3) K návrhu na registráciu sa musia pripojiť všetky zápisové podklady. Účinky doručenia návrhu na registráciu nastávajú v deň, keď registrovému súdu prišla informácia o zaplatení súdneho poplatku a bol doručený dokument podľa § 39 ods. 4, ak sa k návrhu na registráciu mal priložiť, a zároveň neuplynulo 15 dní odo dňa podania návrhu na registráciu.</w:t>
            </w:r>
          </w:p>
          <w:p w14:paraId="7A75DBCF" w14:textId="77777777" w:rsidR="00BC1B86" w:rsidRDefault="00BC1B86" w:rsidP="00BC1B86">
            <w:pPr>
              <w:pStyle w:val="Normlny0"/>
              <w:jc w:val="both"/>
            </w:pPr>
          </w:p>
          <w:p w14:paraId="13C8F93E" w14:textId="77777777" w:rsidR="00B8467D" w:rsidRDefault="00B8467D" w:rsidP="00B8467D">
            <w:pPr>
              <w:pStyle w:val="Normlny0"/>
              <w:jc w:val="both"/>
              <w:rPr>
                <w:shd w:val="clear" w:color="auto" w:fill="FFFFFF"/>
              </w:rPr>
            </w:pPr>
            <w:r w:rsidRPr="00B8467D">
              <w:rPr>
                <w:shd w:val="clear" w:color="auto" w:fill="FFFFFF"/>
              </w:rPr>
              <w:t>(4) Registrový súd je viazaný rozsahom návrhu na registráciu. Prekročiť rozsah návrhu na registráciu môže registrový súd len vtedy, ak ide o zapisovaný údaj, ktorý je referencovaný a o hodnote zapisovaného údaja nie je pochybnosť.</w:t>
            </w:r>
          </w:p>
          <w:p w14:paraId="0DD14A9E" w14:textId="42D7C4D8" w:rsidR="00BC1B86" w:rsidRDefault="00BC1B86" w:rsidP="00BC1B86">
            <w:pPr>
              <w:pStyle w:val="Normlny0"/>
              <w:jc w:val="both"/>
            </w:pPr>
          </w:p>
          <w:p w14:paraId="6AA77CF1" w14:textId="77777777" w:rsidR="002B0E42" w:rsidRDefault="002B0E42" w:rsidP="00BC1B86">
            <w:pPr>
              <w:pStyle w:val="Normlny0"/>
              <w:jc w:val="both"/>
            </w:pPr>
          </w:p>
          <w:p w14:paraId="3724B84C" w14:textId="72E1E2CA" w:rsidR="000029C2" w:rsidRDefault="00BC1B86" w:rsidP="00BC1B86">
            <w:pPr>
              <w:pStyle w:val="Normlny0"/>
              <w:jc w:val="both"/>
            </w:pPr>
            <w:r>
              <w:t>(5) Späťvzatie a doplnenie návrhu na registráciu podaného registrovému súdu nie je prípustné.</w:t>
            </w:r>
          </w:p>
          <w:p w14:paraId="5EC6668D" w14:textId="77777777" w:rsidR="00BC1B86" w:rsidRDefault="00BC1B86" w:rsidP="00BC1B86">
            <w:pPr>
              <w:pStyle w:val="Normlny0"/>
              <w:jc w:val="center"/>
            </w:pPr>
          </w:p>
          <w:p w14:paraId="3B4212FA" w14:textId="00DBD3F6" w:rsidR="000029C2" w:rsidRDefault="000029C2" w:rsidP="00781881">
            <w:pPr>
              <w:pStyle w:val="Normlny0"/>
              <w:jc w:val="center"/>
            </w:pPr>
          </w:p>
          <w:p w14:paraId="0C5F24F7" w14:textId="3919CBBC" w:rsidR="00BC1B86" w:rsidRDefault="00BC1B86" w:rsidP="00781881">
            <w:pPr>
              <w:pStyle w:val="Normlny0"/>
              <w:jc w:val="center"/>
            </w:pPr>
          </w:p>
          <w:p w14:paraId="2DA9AC86" w14:textId="614C5BE8" w:rsidR="00BC1B86" w:rsidRDefault="00BC1B86" w:rsidP="00781881">
            <w:pPr>
              <w:pStyle w:val="Normlny0"/>
              <w:jc w:val="center"/>
            </w:pPr>
          </w:p>
          <w:p w14:paraId="496EBB35" w14:textId="77777777" w:rsidR="00BC1B86" w:rsidRDefault="00BC1B86" w:rsidP="00781881">
            <w:pPr>
              <w:pStyle w:val="Normlny0"/>
              <w:jc w:val="center"/>
            </w:pPr>
          </w:p>
          <w:p w14:paraId="095F8DFB" w14:textId="16BF12D4" w:rsidR="00781881" w:rsidRDefault="00781881" w:rsidP="00781881">
            <w:pPr>
              <w:pStyle w:val="Normlny0"/>
              <w:jc w:val="center"/>
            </w:pPr>
            <w:r>
              <w:t>§ 45</w:t>
            </w:r>
          </w:p>
          <w:p w14:paraId="31D68205" w14:textId="461D42C5" w:rsidR="00781881" w:rsidRDefault="00781881" w:rsidP="00781881">
            <w:pPr>
              <w:pStyle w:val="Normlny0"/>
              <w:jc w:val="center"/>
            </w:pPr>
            <w:r>
              <w:lastRenderedPageBreak/>
              <w:t xml:space="preserve">Návrh na registráciu podaný </w:t>
            </w:r>
            <w:r w:rsidR="000029C2">
              <w:t>registrátorovi</w:t>
            </w:r>
          </w:p>
          <w:p w14:paraId="0D46B743" w14:textId="77777777" w:rsidR="00781881" w:rsidRDefault="00781881" w:rsidP="00781881">
            <w:pPr>
              <w:pStyle w:val="Normlny0"/>
              <w:jc w:val="both"/>
            </w:pPr>
          </w:p>
          <w:p w14:paraId="7CE8F481" w14:textId="77777777" w:rsidR="00B5299F" w:rsidRDefault="00B5299F" w:rsidP="00B5299F">
            <w:pPr>
              <w:pStyle w:val="Normlny0"/>
              <w:jc w:val="both"/>
            </w:pPr>
            <w:r>
              <w:t>(1) Návrh na registráciu sa podáva registrátorovi elektronickými prostriedkami prostredníctvom na to určeného elektronického formulára a špecializovaného portálu; tento návrh musí byť autorizovaný, inak sa na neho neprihliada.</w:t>
            </w:r>
          </w:p>
          <w:p w14:paraId="0FF9019C" w14:textId="77777777" w:rsidR="00B5299F" w:rsidRDefault="00B5299F" w:rsidP="00B5299F">
            <w:pPr>
              <w:pStyle w:val="Normlny0"/>
              <w:jc w:val="both"/>
            </w:pPr>
          </w:p>
          <w:p w14:paraId="0E07FBF7" w14:textId="743EAFA0" w:rsidR="00BC1B86" w:rsidRDefault="00B5299F" w:rsidP="00B5299F">
            <w:pPr>
              <w:pStyle w:val="Normlny0"/>
              <w:jc w:val="both"/>
            </w:pPr>
            <w:r>
              <w:t xml:space="preserve">(2) Návrh na registráciu autorizuje navrhovateľ alebo jeho zástupca; ten, kto podáva návrh na registráciu, musí mať elektronickú schránku, ktorá je aktivovaná na doručovanie. </w:t>
            </w:r>
          </w:p>
          <w:p w14:paraId="23E481F1" w14:textId="77777777" w:rsidR="00B5299F" w:rsidRDefault="00B5299F" w:rsidP="00B5299F">
            <w:pPr>
              <w:pStyle w:val="Normlny0"/>
              <w:jc w:val="both"/>
            </w:pPr>
          </w:p>
          <w:p w14:paraId="67D8684C" w14:textId="6359E980" w:rsidR="00781881" w:rsidRDefault="00BC1B86" w:rsidP="00BC1B86">
            <w:pPr>
              <w:pStyle w:val="Normlny0"/>
              <w:jc w:val="both"/>
            </w:pPr>
            <w:r>
              <w:t>(3) K návrhu na registráciu sa musia pripojiť všetky zápisové podklady. Účinky doručenia návrhu na registráciu nastávajú v deň, keď bol registrátorovi doručený návrh na registráciu a bol doručený dokument podľa § 39 ods. 4, ak sa k návrhu na registráciu mal priložiť, a zároveň neuplynulo 15 dní odo dňa podania návrhu na registráciu.</w:t>
            </w:r>
          </w:p>
          <w:p w14:paraId="730A8EAB" w14:textId="771031D3" w:rsidR="00781881" w:rsidRDefault="00781881" w:rsidP="00356019">
            <w:pPr>
              <w:pStyle w:val="Normlny0"/>
              <w:jc w:val="both"/>
            </w:pPr>
          </w:p>
          <w:p w14:paraId="435467A9" w14:textId="1819898D" w:rsidR="00781881" w:rsidRDefault="00781881" w:rsidP="00356019">
            <w:pPr>
              <w:pStyle w:val="Normlny0"/>
              <w:jc w:val="both"/>
            </w:pPr>
          </w:p>
          <w:p w14:paraId="26BEA0D2" w14:textId="77777777" w:rsidR="00781881" w:rsidRPr="00E845FD" w:rsidRDefault="00781881" w:rsidP="00356019">
            <w:pPr>
              <w:pStyle w:val="Normlny0"/>
              <w:jc w:val="both"/>
            </w:pPr>
          </w:p>
          <w:p w14:paraId="7F7607B3" w14:textId="77777777" w:rsidR="009F108A" w:rsidRPr="00E845FD" w:rsidRDefault="009F108A" w:rsidP="009F108A">
            <w:pPr>
              <w:pStyle w:val="Normlny0"/>
              <w:jc w:val="both"/>
            </w:pPr>
            <w:r w:rsidRPr="00E845FD">
              <w:t>(4) Písomná forma je zachovaná vždy, ak právny úkon urobený elektronickými prostriedkami je podpísaný zaručeným elektronickým podpisom alebo zaručenou elektronickou pečaťou.</w:t>
            </w:r>
          </w:p>
          <w:p w14:paraId="6E126DAA" w14:textId="77777777" w:rsidR="009F108A" w:rsidRPr="00E845FD" w:rsidRDefault="009F108A" w:rsidP="009F108A">
            <w:pPr>
              <w:pStyle w:val="Normlny0"/>
              <w:jc w:val="both"/>
            </w:pPr>
          </w:p>
          <w:p w14:paraId="5405F48A" w14:textId="77777777" w:rsidR="009F108A" w:rsidRPr="00E845FD" w:rsidRDefault="009F108A" w:rsidP="009F108A">
            <w:pPr>
              <w:pStyle w:val="Normlny0"/>
              <w:jc w:val="both"/>
            </w:pPr>
            <w:r w:rsidRPr="00E845FD">
              <w:t xml:space="preserve">(5) Na právne úkony uskutočnené elektronickými prostriedkami, podpísané zaručeným elektronickým podpisom alebo zaručenou elektronickou pečaťou a </w:t>
            </w:r>
            <w:r w:rsidRPr="00E845FD">
              <w:lastRenderedPageBreak/>
              <w:t>opatrené časovou pečiatkou sa osvedčenie pravosti podpisu nevyžaduje.</w:t>
            </w:r>
          </w:p>
          <w:p w14:paraId="5AFFA0D8" w14:textId="363318EC" w:rsidR="009F108A" w:rsidRPr="00E845FD" w:rsidRDefault="009F108A" w:rsidP="009F108A">
            <w:pPr>
              <w:pStyle w:val="Normlny0"/>
              <w:jc w:val="both"/>
            </w:pPr>
          </w:p>
        </w:tc>
        <w:tc>
          <w:tcPr>
            <w:tcW w:w="827" w:type="dxa"/>
            <w:tcBorders>
              <w:top w:val="single" w:sz="4" w:space="0" w:color="auto"/>
              <w:bottom w:val="single" w:sz="4" w:space="0" w:color="auto"/>
            </w:tcBorders>
          </w:tcPr>
          <w:p w14:paraId="1BCA53E4" w14:textId="2161A535" w:rsidR="009F108A" w:rsidRPr="00E845FD" w:rsidRDefault="001D28EF" w:rsidP="009F108A">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Ú</w:t>
            </w:r>
          </w:p>
          <w:p w14:paraId="3C010800" w14:textId="77777777" w:rsidR="009F108A" w:rsidRPr="00E845FD" w:rsidRDefault="009F108A" w:rsidP="009F108A">
            <w:pPr>
              <w:jc w:val="center"/>
              <w:rPr>
                <w:rFonts w:ascii="Times New Roman" w:hAnsi="Times New Roman" w:cs="Times New Roman"/>
                <w:sz w:val="20"/>
                <w:szCs w:val="20"/>
              </w:rPr>
            </w:pPr>
          </w:p>
          <w:p w14:paraId="0E9CCE5B" w14:textId="77777777" w:rsidR="009F108A" w:rsidRPr="00E845FD" w:rsidRDefault="009F108A" w:rsidP="009F108A">
            <w:pPr>
              <w:jc w:val="center"/>
              <w:rPr>
                <w:rFonts w:ascii="Times New Roman" w:hAnsi="Times New Roman" w:cs="Times New Roman"/>
                <w:sz w:val="20"/>
                <w:szCs w:val="20"/>
              </w:rPr>
            </w:pPr>
          </w:p>
          <w:p w14:paraId="30A5312E" w14:textId="77777777" w:rsidR="009F108A" w:rsidRPr="00E845FD" w:rsidRDefault="009F108A" w:rsidP="009F108A">
            <w:pPr>
              <w:jc w:val="center"/>
              <w:rPr>
                <w:rFonts w:ascii="Times New Roman" w:hAnsi="Times New Roman" w:cs="Times New Roman"/>
                <w:sz w:val="20"/>
                <w:szCs w:val="20"/>
              </w:rPr>
            </w:pPr>
          </w:p>
          <w:p w14:paraId="4C5C8D6C" w14:textId="77777777" w:rsidR="009F108A" w:rsidRPr="00E845FD" w:rsidRDefault="009F108A" w:rsidP="009F108A">
            <w:pPr>
              <w:jc w:val="center"/>
              <w:rPr>
                <w:rFonts w:ascii="Times New Roman" w:hAnsi="Times New Roman" w:cs="Times New Roman"/>
                <w:sz w:val="20"/>
                <w:szCs w:val="20"/>
              </w:rPr>
            </w:pPr>
          </w:p>
          <w:p w14:paraId="15AA4EAA" w14:textId="77777777" w:rsidR="009F108A" w:rsidRPr="00E845FD" w:rsidRDefault="009F108A" w:rsidP="009F108A">
            <w:pPr>
              <w:jc w:val="center"/>
              <w:rPr>
                <w:rFonts w:ascii="Times New Roman" w:hAnsi="Times New Roman" w:cs="Times New Roman"/>
                <w:sz w:val="20"/>
                <w:szCs w:val="20"/>
              </w:rPr>
            </w:pPr>
          </w:p>
          <w:p w14:paraId="41988ED9" w14:textId="77777777" w:rsidR="009F108A" w:rsidRPr="00E845FD" w:rsidRDefault="009F108A" w:rsidP="009F108A">
            <w:pPr>
              <w:jc w:val="center"/>
              <w:rPr>
                <w:rFonts w:ascii="Times New Roman" w:hAnsi="Times New Roman" w:cs="Times New Roman"/>
                <w:sz w:val="20"/>
                <w:szCs w:val="20"/>
              </w:rPr>
            </w:pPr>
          </w:p>
          <w:p w14:paraId="14ACF26D" w14:textId="77777777" w:rsidR="009F108A" w:rsidRPr="00E845FD" w:rsidRDefault="009F108A" w:rsidP="009F108A">
            <w:pPr>
              <w:jc w:val="center"/>
              <w:rPr>
                <w:rFonts w:ascii="Times New Roman" w:hAnsi="Times New Roman" w:cs="Times New Roman"/>
                <w:sz w:val="20"/>
                <w:szCs w:val="20"/>
              </w:rPr>
            </w:pPr>
          </w:p>
          <w:p w14:paraId="49DD0009" w14:textId="77777777" w:rsidR="009F108A" w:rsidRPr="00E845FD" w:rsidRDefault="009F108A" w:rsidP="009F108A">
            <w:pPr>
              <w:jc w:val="center"/>
              <w:rPr>
                <w:rFonts w:ascii="Times New Roman" w:hAnsi="Times New Roman" w:cs="Times New Roman"/>
                <w:sz w:val="20"/>
                <w:szCs w:val="20"/>
              </w:rPr>
            </w:pPr>
          </w:p>
          <w:p w14:paraId="3E573B34" w14:textId="77777777" w:rsidR="009F108A" w:rsidRPr="00E845FD" w:rsidRDefault="009F108A" w:rsidP="009F108A">
            <w:pPr>
              <w:jc w:val="center"/>
              <w:rPr>
                <w:rFonts w:ascii="Times New Roman" w:hAnsi="Times New Roman" w:cs="Times New Roman"/>
                <w:sz w:val="20"/>
                <w:szCs w:val="20"/>
              </w:rPr>
            </w:pPr>
          </w:p>
          <w:p w14:paraId="3386FCE1" w14:textId="77777777" w:rsidR="009F108A" w:rsidRPr="00E845FD" w:rsidRDefault="009F108A" w:rsidP="009F108A">
            <w:pPr>
              <w:jc w:val="center"/>
              <w:rPr>
                <w:rFonts w:ascii="Times New Roman" w:hAnsi="Times New Roman" w:cs="Times New Roman"/>
                <w:sz w:val="20"/>
                <w:szCs w:val="20"/>
              </w:rPr>
            </w:pPr>
          </w:p>
          <w:p w14:paraId="5CA0060C" w14:textId="77777777" w:rsidR="009F108A" w:rsidRPr="00E845FD" w:rsidRDefault="009F108A" w:rsidP="009F108A">
            <w:pPr>
              <w:jc w:val="center"/>
              <w:rPr>
                <w:rFonts w:ascii="Times New Roman" w:hAnsi="Times New Roman" w:cs="Times New Roman"/>
                <w:sz w:val="20"/>
                <w:szCs w:val="20"/>
              </w:rPr>
            </w:pPr>
          </w:p>
          <w:p w14:paraId="0214F10D" w14:textId="77777777" w:rsidR="009F108A" w:rsidRPr="00E845FD" w:rsidRDefault="009F108A" w:rsidP="009F108A">
            <w:pPr>
              <w:jc w:val="center"/>
              <w:rPr>
                <w:rFonts w:ascii="Times New Roman" w:hAnsi="Times New Roman" w:cs="Times New Roman"/>
                <w:sz w:val="20"/>
                <w:szCs w:val="20"/>
              </w:rPr>
            </w:pPr>
          </w:p>
          <w:p w14:paraId="78702868" w14:textId="77777777" w:rsidR="009F108A" w:rsidRPr="00E845FD" w:rsidRDefault="009F108A" w:rsidP="009F108A">
            <w:pPr>
              <w:jc w:val="center"/>
              <w:rPr>
                <w:rFonts w:ascii="Times New Roman" w:hAnsi="Times New Roman" w:cs="Times New Roman"/>
                <w:sz w:val="20"/>
                <w:szCs w:val="20"/>
              </w:rPr>
            </w:pPr>
          </w:p>
          <w:p w14:paraId="01CB0FD4" w14:textId="77777777" w:rsidR="009F108A" w:rsidRPr="00E845FD" w:rsidRDefault="009F108A" w:rsidP="009F108A">
            <w:pPr>
              <w:jc w:val="center"/>
              <w:rPr>
                <w:rFonts w:ascii="Times New Roman" w:hAnsi="Times New Roman" w:cs="Times New Roman"/>
                <w:sz w:val="20"/>
                <w:szCs w:val="20"/>
              </w:rPr>
            </w:pPr>
          </w:p>
          <w:p w14:paraId="662AEDBD" w14:textId="77777777" w:rsidR="009F108A" w:rsidRPr="00E845FD" w:rsidRDefault="009F108A" w:rsidP="009F108A">
            <w:pPr>
              <w:jc w:val="center"/>
              <w:rPr>
                <w:rFonts w:ascii="Times New Roman" w:hAnsi="Times New Roman" w:cs="Times New Roman"/>
                <w:sz w:val="20"/>
                <w:szCs w:val="20"/>
              </w:rPr>
            </w:pPr>
          </w:p>
          <w:p w14:paraId="17EF4E92" w14:textId="77777777" w:rsidR="009F108A" w:rsidRPr="00E845FD" w:rsidRDefault="009F108A" w:rsidP="009F108A">
            <w:pPr>
              <w:jc w:val="center"/>
              <w:rPr>
                <w:rFonts w:ascii="Times New Roman" w:hAnsi="Times New Roman" w:cs="Times New Roman"/>
                <w:sz w:val="20"/>
                <w:szCs w:val="20"/>
              </w:rPr>
            </w:pPr>
          </w:p>
          <w:p w14:paraId="52A5F887" w14:textId="77777777" w:rsidR="009F108A" w:rsidRPr="00E845FD" w:rsidRDefault="009F108A" w:rsidP="009F108A">
            <w:pPr>
              <w:jc w:val="center"/>
              <w:rPr>
                <w:rFonts w:ascii="Times New Roman" w:hAnsi="Times New Roman" w:cs="Times New Roman"/>
                <w:sz w:val="20"/>
                <w:szCs w:val="20"/>
              </w:rPr>
            </w:pPr>
          </w:p>
          <w:p w14:paraId="443C2371" w14:textId="77777777" w:rsidR="009F108A" w:rsidRPr="00E845FD" w:rsidRDefault="009F108A" w:rsidP="009F108A">
            <w:pPr>
              <w:jc w:val="center"/>
              <w:rPr>
                <w:rFonts w:ascii="Times New Roman" w:hAnsi="Times New Roman" w:cs="Times New Roman"/>
                <w:sz w:val="20"/>
                <w:szCs w:val="20"/>
              </w:rPr>
            </w:pPr>
          </w:p>
          <w:p w14:paraId="52287C11" w14:textId="77777777" w:rsidR="009F108A" w:rsidRPr="00E845FD" w:rsidRDefault="009F108A" w:rsidP="009F108A">
            <w:pPr>
              <w:jc w:val="center"/>
              <w:rPr>
                <w:rFonts w:ascii="Times New Roman" w:hAnsi="Times New Roman" w:cs="Times New Roman"/>
                <w:sz w:val="20"/>
                <w:szCs w:val="20"/>
              </w:rPr>
            </w:pPr>
          </w:p>
          <w:p w14:paraId="762C8618" w14:textId="77777777" w:rsidR="009F108A" w:rsidRPr="00E845FD" w:rsidRDefault="009F108A" w:rsidP="009F108A">
            <w:pPr>
              <w:jc w:val="center"/>
              <w:rPr>
                <w:rFonts w:ascii="Times New Roman" w:hAnsi="Times New Roman" w:cs="Times New Roman"/>
                <w:sz w:val="20"/>
                <w:szCs w:val="20"/>
              </w:rPr>
            </w:pPr>
          </w:p>
          <w:p w14:paraId="25213278" w14:textId="77777777" w:rsidR="009F108A" w:rsidRPr="00E845FD" w:rsidRDefault="009F108A" w:rsidP="009F108A">
            <w:pPr>
              <w:jc w:val="center"/>
              <w:rPr>
                <w:rFonts w:ascii="Times New Roman" w:hAnsi="Times New Roman" w:cs="Times New Roman"/>
                <w:sz w:val="20"/>
                <w:szCs w:val="20"/>
              </w:rPr>
            </w:pPr>
          </w:p>
          <w:p w14:paraId="0599E0DE" w14:textId="77777777" w:rsidR="009F108A" w:rsidRPr="00E845FD" w:rsidRDefault="009F108A" w:rsidP="009F108A">
            <w:pPr>
              <w:jc w:val="center"/>
              <w:rPr>
                <w:rFonts w:ascii="Times New Roman" w:hAnsi="Times New Roman" w:cs="Times New Roman"/>
                <w:sz w:val="20"/>
                <w:szCs w:val="20"/>
              </w:rPr>
            </w:pPr>
          </w:p>
          <w:p w14:paraId="7B544BC2" w14:textId="77777777" w:rsidR="009F108A" w:rsidRPr="00E845FD" w:rsidRDefault="009F108A" w:rsidP="009F108A">
            <w:pPr>
              <w:jc w:val="center"/>
              <w:rPr>
                <w:rFonts w:ascii="Times New Roman" w:hAnsi="Times New Roman" w:cs="Times New Roman"/>
                <w:sz w:val="20"/>
                <w:szCs w:val="20"/>
              </w:rPr>
            </w:pPr>
          </w:p>
          <w:p w14:paraId="6BEB4AA2" w14:textId="77777777" w:rsidR="009F108A" w:rsidRPr="00E845FD" w:rsidRDefault="009F108A" w:rsidP="009F108A">
            <w:pPr>
              <w:jc w:val="center"/>
              <w:rPr>
                <w:rFonts w:ascii="Times New Roman" w:hAnsi="Times New Roman" w:cs="Times New Roman"/>
                <w:sz w:val="20"/>
                <w:szCs w:val="20"/>
              </w:rPr>
            </w:pPr>
          </w:p>
          <w:p w14:paraId="3C9B1E1D" w14:textId="77777777" w:rsidR="009F108A" w:rsidRPr="00E845FD" w:rsidRDefault="009F108A" w:rsidP="009F108A">
            <w:pPr>
              <w:jc w:val="center"/>
              <w:rPr>
                <w:rFonts w:ascii="Times New Roman" w:hAnsi="Times New Roman" w:cs="Times New Roman"/>
                <w:sz w:val="20"/>
                <w:szCs w:val="20"/>
              </w:rPr>
            </w:pPr>
          </w:p>
          <w:p w14:paraId="25DF22B7" w14:textId="77777777" w:rsidR="009F108A" w:rsidRPr="00E845FD" w:rsidRDefault="009F108A" w:rsidP="009F108A">
            <w:pPr>
              <w:jc w:val="center"/>
              <w:rPr>
                <w:rFonts w:ascii="Times New Roman" w:hAnsi="Times New Roman" w:cs="Times New Roman"/>
                <w:sz w:val="20"/>
                <w:szCs w:val="20"/>
              </w:rPr>
            </w:pPr>
          </w:p>
          <w:p w14:paraId="7C439AB2" w14:textId="77777777" w:rsidR="009F108A" w:rsidRPr="00E845FD" w:rsidRDefault="009F108A" w:rsidP="009F108A">
            <w:pPr>
              <w:jc w:val="center"/>
              <w:rPr>
                <w:rFonts w:ascii="Times New Roman" w:hAnsi="Times New Roman" w:cs="Times New Roman"/>
                <w:sz w:val="20"/>
                <w:szCs w:val="20"/>
              </w:rPr>
            </w:pPr>
          </w:p>
          <w:p w14:paraId="4892A529" w14:textId="77777777" w:rsidR="009F108A" w:rsidRPr="00E845FD" w:rsidRDefault="009F108A" w:rsidP="009F108A">
            <w:pPr>
              <w:jc w:val="center"/>
              <w:rPr>
                <w:rFonts w:ascii="Times New Roman" w:hAnsi="Times New Roman" w:cs="Times New Roman"/>
                <w:sz w:val="20"/>
                <w:szCs w:val="20"/>
              </w:rPr>
            </w:pPr>
          </w:p>
          <w:p w14:paraId="3CD6F188" w14:textId="77777777" w:rsidR="009F108A" w:rsidRPr="00E845FD" w:rsidRDefault="009F108A" w:rsidP="009F108A">
            <w:pPr>
              <w:jc w:val="center"/>
              <w:rPr>
                <w:rFonts w:ascii="Times New Roman" w:hAnsi="Times New Roman" w:cs="Times New Roman"/>
                <w:sz w:val="20"/>
                <w:szCs w:val="20"/>
              </w:rPr>
            </w:pPr>
          </w:p>
          <w:p w14:paraId="1CFCCDDE" w14:textId="77777777" w:rsidR="009F108A" w:rsidRPr="00E845FD" w:rsidRDefault="009F108A" w:rsidP="009F108A">
            <w:pPr>
              <w:jc w:val="center"/>
              <w:rPr>
                <w:rFonts w:ascii="Times New Roman" w:hAnsi="Times New Roman" w:cs="Times New Roman"/>
                <w:sz w:val="20"/>
                <w:szCs w:val="20"/>
              </w:rPr>
            </w:pPr>
          </w:p>
          <w:p w14:paraId="297280DC" w14:textId="77777777" w:rsidR="009F108A" w:rsidRPr="00E845FD" w:rsidRDefault="009F108A" w:rsidP="009F108A">
            <w:pPr>
              <w:jc w:val="center"/>
              <w:rPr>
                <w:rFonts w:ascii="Times New Roman" w:hAnsi="Times New Roman" w:cs="Times New Roman"/>
                <w:sz w:val="20"/>
                <w:szCs w:val="20"/>
              </w:rPr>
            </w:pPr>
          </w:p>
          <w:p w14:paraId="28C64F24" w14:textId="77777777" w:rsidR="009F108A" w:rsidRPr="00E845FD" w:rsidRDefault="009F108A" w:rsidP="009F108A">
            <w:pPr>
              <w:jc w:val="center"/>
              <w:rPr>
                <w:rFonts w:ascii="Times New Roman" w:hAnsi="Times New Roman" w:cs="Times New Roman"/>
                <w:sz w:val="20"/>
                <w:szCs w:val="20"/>
              </w:rPr>
            </w:pPr>
          </w:p>
          <w:p w14:paraId="5AD6DC09" w14:textId="77777777" w:rsidR="009F108A" w:rsidRPr="00E845FD" w:rsidRDefault="009F108A" w:rsidP="009F108A">
            <w:pPr>
              <w:jc w:val="center"/>
              <w:rPr>
                <w:rFonts w:ascii="Times New Roman" w:hAnsi="Times New Roman" w:cs="Times New Roman"/>
                <w:sz w:val="20"/>
                <w:szCs w:val="20"/>
              </w:rPr>
            </w:pPr>
          </w:p>
          <w:p w14:paraId="7FC43BCD" w14:textId="77777777" w:rsidR="009F108A" w:rsidRPr="00E845FD" w:rsidRDefault="009F108A" w:rsidP="009F108A">
            <w:pPr>
              <w:jc w:val="center"/>
              <w:rPr>
                <w:rFonts w:ascii="Times New Roman" w:hAnsi="Times New Roman" w:cs="Times New Roman"/>
                <w:sz w:val="20"/>
                <w:szCs w:val="20"/>
              </w:rPr>
            </w:pPr>
          </w:p>
          <w:p w14:paraId="26373550" w14:textId="77777777" w:rsidR="009F108A" w:rsidRPr="00E845FD" w:rsidRDefault="009F108A" w:rsidP="009F108A">
            <w:pPr>
              <w:jc w:val="center"/>
              <w:rPr>
                <w:rFonts w:ascii="Times New Roman" w:hAnsi="Times New Roman" w:cs="Times New Roman"/>
                <w:sz w:val="20"/>
                <w:szCs w:val="20"/>
              </w:rPr>
            </w:pPr>
          </w:p>
          <w:p w14:paraId="2F05120F" w14:textId="77777777" w:rsidR="009F108A" w:rsidRPr="00E845FD" w:rsidRDefault="009F108A" w:rsidP="009F108A">
            <w:pPr>
              <w:jc w:val="center"/>
              <w:rPr>
                <w:rFonts w:ascii="Times New Roman" w:hAnsi="Times New Roman" w:cs="Times New Roman"/>
                <w:sz w:val="20"/>
                <w:szCs w:val="20"/>
              </w:rPr>
            </w:pPr>
          </w:p>
          <w:p w14:paraId="709294AD" w14:textId="77777777" w:rsidR="009F108A" w:rsidRPr="00E845FD" w:rsidRDefault="009F108A" w:rsidP="009F108A">
            <w:pPr>
              <w:jc w:val="center"/>
              <w:rPr>
                <w:rFonts w:ascii="Times New Roman" w:hAnsi="Times New Roman" w:cs="Times New Roman"/>
                <w:sz w:val="20"/>
                <w:szCs w:val="20"/>
              </w:rPr>
            </w:pPr>
          </w:p>
          <w:p w14:paraId="425E98C6" w14:textId="77777777" w:rsidR="009F108A" w:rsidRPr="00E845FD" w:rsidRDefault="009F108A" w:rsidP="009F108A">
            <w:pPr>
              <w:jc w:val="center"/>
              <w:rPr>
                <w:rFonts w:ascii="Times New Roman" w:hAnsi="Times New Roman" w:cs="Times New Roman"/>
                <w:sz w:val="20"/>
                <w:szCs w:val="20"/>
              </w:rPr>
            </w:pPr>
          </w:p>
          <w:p w14:paraId="4217BB5F" w14:textId="77777777" w:rsidR="009F108A" w:rsidRPr="00E845FD" w:rsidRDefault="009F108A" w:rsidP="009F108A">
            <w:pPr>
              <w:jc w:val="center"/>
              <w:rPr>
                <w:rFonts w:ascii="Times New Roman" w:hAnsi="Times New Roman" w:cs="Times New Roman"/>
                <w:sz w:val="20"/>
                <w:szCs w:val="20"/>
              </w:rPr>
            </w:pPr>
          </w:p>
          <w:p w14:paraId="237C0461" w14:textId="77777777" w:rsidR="009F108A" w:rsidRPr="00E845FD" w:rsidRDefault="009F108A" w:rsidP="009F108A">
            <w:pPr>
              <w:jc w:val="center"/>
              <w:rPr>
                <w:rFonts w:ascii="Times New Roman" w:hAnsi="Times New Roman" w:cs="Times New Roman"/>
                <w:sz w:val="20"/>
                <w:szCs w:val="20"/>
              </w:rPr>
            </w:pPr>
          </w:p>
          <w:p w14:paraId="67C0C10C" w14:textId="77777777" w:rsidR="009F108A" w:rsidRPr="00E845FD" w:rsidRDefault="009F108A" w:rsidP="009F108A">
            <w:pPr>
              <w:jc w:val="center"/>
              <w:rPr>
                <w:rFonts w:ascii="Times New Roman" w:hAnsi="Times New Roman" w:cs="Times New Roman"/>
                <w:sz w:val="20"/>
                <w:szCs w:val="20"/>
              </w:rPr>
            </w:pPr>
          </w:p>
          <w:p w14:paraId="68BAD1F5" w14:textId="77777777" w:rsidR="009F108A" w:rsidRPr="00E845FD" w:rsidRDefault="009F108A" w:rsidP="009F108A">
            <w:pPr>
              <w:jc w:val="center"/>
              <w:rPr>
                <w:rFonts w:ascii="Times New Roman" w:hAnsi="Times New Roman" w:cs="Times New Roman"/>
                <w:sz w:val="20"/>
                <w:szCs w:val="20"/>
              </w:rPr>
            </w:pPr>
          </w:p>
          <w:p w14:paraId="621593B8" w14:textId="77777777" w:rsidR="009F108A" w:rsidRPr="00E845FD" w:rsidRDefault="009F108A" w:rsidP="009F108A">
            <w:pPr>
              <w:jc w:val="center"/>
              <w:rPr>
                <w:rFonts w:ascii="Times New Roman" w:hAnsi="Times New Roman" w:cs="Times New Roman"/>
                <w:sz w:val="20"/>
                <w:szCs w:val="20"/>
              </w:rPr>
            </w:pPr>
          </w:p>
          <w:p w14:paraId="70D0F360" w14:textId="77777777" w:rsidR="009F108A" w:rsidRPr="00E845FD" w:rsidRDefault="009F108A" w:rsidP="009F108A">
            <w:pPr>
              <w:jc w:val="center"/>
              <w:rPr>
                <w:rFonts w:ascii="Times New Roman" w:hAnsi="Times New Roman" w:cs="Times New Roman"/>
                <w:sz w:val="20"/>
                <w:szCs w:val="20"/>
              </w:rPr>
            </w:pPr>
          </w:p>
          <w:p w14:paraId="1B159B8B" w14:textId="77777777" w:rsidR="009F108A" w:rsidRPr="00E845FD" w:rsidRDefault="009F108A" w:rsidP="009F108A">
            <w:pPr>
              <w:jc w:val="center"/>
              <w:rPr>
                <w:rFonts w:ascii="Times New Roman" w:hAnsi="Times New Roman" w:cs="Times New Roman"/>
                <w:sz w:val="20"/>
                <w:szCs w:val="20"/>
              </w:rPr>
            </w:pPr>
          </w:p>
          <w:p w14:paraId="26FCEC1A" w14:textId="77777777" w:rsidR="009F108A" w:rsidRPr="00E845FD" w:rsidRDefault="009F108A" w:rsidP="009F108A">
            <w:pPr>
              <w:jc w:val="center"/>
              <w:rPr>
                <w:rFonts w:ascii="Times New Roman" w:hAnsi="Times New Roman" w:cs="Times New Roman"/>
                <w:sz w:val="20"/>
                <w:szCs w:val="20"/>
              </w:rPr>
            </w:pPr>
          </w:p>
          <w:p w14:paraId="4FFA7BA9" w14:textId="77777777" w:rsidR="009F108A" w:rsidRPr="00E845FD" w:rsidRDefault="009F108A" w:rsidP="009F108A">
            <w:pPr>
              <w:jc w:val="center"/>
              <w:rPr>
                <w:rFonts w:ascii="Times New Roman" w:hAnsi="Times New Roman" w:cs="Times New Roman"/>
                <w:sz w:val="20"/>
                <w:szCs w:val="20"/>
              </w:rPr>
            </w:pPr>
          </w:p>
          <w:p w14:paraId="5766D08B" w14:textId="77777777" w:rsidR="009F108A" w:rsidRPr="00E845FD" w:rsidRDefault="009F108A" w:rsidP="009F108A">
            <w:pPr>
              <w:jc w:val="center"/>
              <w:rPr>
                <w:rFonts w:ascii="Times New Roman" w:hAnsi="Times New Roman" w:cs="Times New Roman"/>
                <w:sz w:val="20"/>
                <w:szCs w:val="20"/>
              </w:rPr>
            </w:pPr>
          </w:p>
          <w:p w14:paraId="1E5B4FA5" w14:textId="77777777" w:rsidR="009F108A" w:rsidRPr="00E845FD" w:rsidRDefault="009F108A" w:rsidP="009F108A">
            <w:pPr>
              <w:jc w:val="center"/>
              <w:rPr>
                <w:rFonts w:ascii="Times New Roman" w:hAnsi="Times New Roman" w:cs="Times New Roman"/>
                <w:sz w:val="20"/>
                <w:szCs w:val="20"/>
              </w:rPr>
            </w:pPr>
          </w:p>
          <w:p w14:paraId="300B3D0B" w14:textId="77777777" w:rsidR="009F108A" w:rsidRPr="00E845FD" w:rsidRDefault="009F108A" w:rsidP="009F108A">
            <w:pPr>
              <w:jc w:val="center"/>
              <w:rPr>
                <w:rFonts w:ascii="Times New Roman" w:hAnsi="Times New Roman" w:cs="Times New Roman"/>
                <w:sz w:val="20"/>
                <w:szCs w:val="20"/>
              </w:rPr>
            </w:pPr>
          </w:p>
          <w:p w14:paraId="3A318924" w14:textId="77777777" w:rsidR="009F108A" w:rsidRPr="00E845FD" w:rsidRDefault="009F108A" w:rsidP="009F108A">
            <w:pPr>
              <w:jc w:val="center"/>
              <w:rPr>
                <w:rFonts w:ascii="Times New Roman" w:hAnsi="Times New Roman" w:cs="Times New Roman"/>
                <w:sz w:val="20"/>
                <w:szCs w:val="20"/>
              </w:rPr>
            </w:pPr>
          </w:p>
          <w:p w14:paraId="1967021F" w14:textId="77777777" w:rsidR="009F108A" w:rsidRPr="00E845FD" w:rsidRDefault="009F108A" w:rsidP="009F108A">
            <w:pPr>
              <w:jc w:val="center"/>
              <w:rPr>
                <w:rFonts w:ascii="Times New Roman" w:hAnsi="Times New Roman" w:cs="Times New Roman"/>
                <w:sz w:val="20"/>
                <w:szCs w:val="20"/>
              </w:rPr>
            </w:pPr>
          </w:p>
          <w:p w14:paraId="1FC92326" w14:textId="77777777" w:rsidR="009F108A" w:rsidRPr="00E845FD" w:rsidRDefault="009F108A" w:rsidP="009F108A">
            <w:pPr>
              <w:jc w:val="center"/>
              <w:rPr>
                <w:rFonts w:ascii="Times New Roman" w:hAnsi="Times New Roman" w:cs="Times New Roman"/>
                <w:sz w:val="20"/>
                <w:szCs w:val="20"/>
              </w:rPr>
            </w:pPr>
          </w:p>
          <w:p w14:paraId="02563204" w14:textId="77777777" w:rsidR="009F108A" w:rsidRPr="00E845FD" w:rsidRDefault="009F108A" w:rsidP="009F108A">
            <w:pPr>
              <w:jc w:val="center"/>
              <w:rPr>
                <w:rFonts w:ascii="Times New Roman" w:hAnsi="Times New Roman" w:cs="Times New Roman"/>
                <w:sz w:val="20"/>
                <w:szCs w:val="20"/>
              </w:rPr>
            </w:pPr>
          </w:p>
          <w:p w14:paraId="3FC96253" w14:textId="77777777" w:rsidR="009F108A" w:rsidRPr="00E845FD" w:rsidRDefault="009F108A" w:rsidP="009F108A">
            <w:pPr>
              <w:jc w:val="center"/>
              <w:rPr>
                <w:rFonts w:ascii="Times New Roman" w:hAnsi="Times New Roman" w:cs="Times New Roman"/>
                <w:sz w:val="20"/>
                <w:szCs w:val="20"/>
              </w:rPr>
            </w:pPr>
          </w:p>
          <w:p w14:paraId="2BCDDDB4" w14:textId="77777777" w:rsidR="009F108A" w:rsidRPr="00E845FD" w:rsidRDefault="009F108A" w:rsidP="009F108A">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13BEFAD1" w14:textId="77777777" w:rsidR="009F108A" w:rsidRPr="00E845FD" w:rsidRDefault="009F108A" w:rsidP="009F108A">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20A8CEC9" w14:textId="77777777" w:rsidR="009F108A" w:rsidRPr="00E845FD" w:rsidRDefault="009F108A" w:rsidP="009F108A">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0711CAF7" w14:textId="77777777" w:rsidR="009F108A" w:rsidRPr="00E845FD" w:rsidRDefault="009F108A" w:rsidP="009F108A">
            <w:pPr>
              <w:jc w:val="center"/>
              <w:rPr>
                <w:rFonts w:ascii="Times New Roman" w:hAnsi="Times New Roman" w:cs="Times New Roman"/>
                <w:sz w:val="20"/>
                <w:szCs w:val="20"/>
              </w:rPr>
            </w:pPr>
          </w:p>
        </w:tc>
      </w:tr>
      <w:tr w:rsidR="00055D00" w:rsidRPr="00E845FD" w14:paraId="15ACB45D" w14:textId="77777777" w:rsidTr="00370010">
        <w:tc>
          <w:tcPr>
            <w:tcW w:w="988" w:type="dxa"/>
            <w:tcBorders>
              <w:top w:val="single" w:sz="4" w:space="0" w:color="auto"/>
              <w:bottom w:val="single" w:sz="4" w:space="0" w:color="auto"/>
            </w:tcBorders>
          </w:tcPr>
          <w:p w14:paraId="445EE14B" w14:textId="77777777" w:rsidR="00055D00" w:rsidRPr="00E845FD" w:rsidRDefault="00055D00" w:rsidP="00055D00">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28a</w:t>
            </w:r>
          </w:p>
          <w:p w14:paraId="06F5DB5B" w14:textId="77777777" w:rsidR="00055D00" w:rsidRPr="00E845FD" w:rsidRDefault="00055D00" w:rsidP="00055D00">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p w14:paraId="20ECF51F" w14:textId="77777777" w:rsidR="00055D00" w:rsidRPr="00E845FD" w:rsidRDefault="00055D00" w:rsidP="00055D00">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3D846F8B" w14:textId="77777777" w:rsidR="00055D00" w:rsidRPr="00E845FD" w:rsidRDefault="00055D00" w:rsidP="00055D00">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3. Pravidlá uvedené v odseku 2 musia obsahovať minimálne:</w:t>
            </w:r>
          </w:p>
          <w:p w14:paraId="1CB7F3B3" w14:textId="77777777" w:rsidR="00055D00" w:rsidRPr="00E845FD" w:rsidRDefault="00055D00" w:rsidP="00055D00">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a) postup zabezpečujúci potrebnú právnu spôsobilosť navrhovateľov a oprávnenie navrhovateľov zastupovať spoločnosť;</w:t>
            </w:r>
          </w:p>
          <w:p w14:paraId="580CE973" w14:textId="77777777" w:rsidR="00055D00" w:rsidRPr="00E845FD" w:rsidRDefault="00055D00" w:rsidP="00055D00">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b) prostriedky na overenie totožnosti osoby alebo osôb, ktoré zapisujú pobočku do registra, alebo ich zástupcov;</w:t>
            </w:r>
          </w:p>
          <w:p w14:paraId="0264CF4D" w14:textId="77777777" w:rsidR="00055D00" w:rsidRPr="00E845FD" w:rsidRDefault="00055D00" w:rsidP="00055D00">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c) požiadavky, aby navrhovatelia používali dôveryhodné služby uvedené v nariadení (EÚ) č. 910/2014.</w:t>
            </w:r>
          </w:p>
        </w:tc>
        <w:tc>
          <w:tcPr>
            <w:tcW w:w="850" w:type="dxa"/>
            <w:tcBorders>
              <w:top w:val="single" w:sz="4" w:space="0" w:color="auto"/>
              <w:bottom w:val="single" w:sz="4" w:space="0" w:color="auto"/>
            </w:tcBorders>
          </w:tcPr>
          <w:p w14:paraId="70716D60"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4A7DE2C1"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A70DFA7" w14:textId="77777777" w:rsidR="00055D00" w:rsidRPr="00E845FD" w:rsidRDefault="00055D00" w:rsidP="00055D00">
            <w:pPr>
              <w:jc w:val="center"/>
              <w:rPr>
                <w:rFonts w:ascii="Times New Roman" w:hAnsi="Times New Roman" w:cs="Times New Roman"/>
                <w:sz w:val="20"/>
                <w:szCs w:val="20"/>
              </w:rPr>
            </w:pPr>
          </w:p>
          <w:p w14:paraId="3740E5D5" w14:textId="77777777" w:rsidR="00055D00" w:rsidRPr="00E845FD" w:rsidRDefault="00055D00" w:rsidP="00055D00">
            <w:pPr>
              <w:jc w:val="center"/>
              <w:rPr>
                <w:rFonts w:ascii="Times New Roman" w:hAnsi="Times New Roman" w:cs="Times New Roman"/>
                <w:sz w:val="20"/>
                <w:szCs w:val="20"/>
              </w:rPr>
            </w:pPr>
          </w:p>
          <w:p w14:paraId="4FBDDFE3" w14:textId="77777777" w:rsidR="00055D00" w:rsidRPr="00E845FD" w:rsidRDefault="00055D00" w:rsidP="00055D00">
            <w:pPr>
              <w:jc w:val="center"/>
              <w:rPr>
                <w:rFonts w:ascii="Times New Roman" w:hAnsi="Times New Roman" w:cs="Times New Roman"/>
                <w:sz w:val="20"/>
                <w:szCs w:val="20"/>
              </w:rPr>
            </w:pPr>
          </w:p>
          <w:p w14:paraId="4242FA8E" w14:textId="77777777" w:rsidR="00055D00" w:rsidRPr="00E845FD" w:rsidRDefault="00055D00" w:rsidP="00055D00">
            <w:pPr>
              <w:jc w:val="center"/>
              <w:rPr>
                <w:rFonts w:ascii="Times New Roman" w:hAnsi="Times New Roman" w:cs="Times New Roman"/>
                <w:sz w:val="20"/>
                <w:szCs w:val="20"/>
              </w:rPr>
            </w:pPr>
          </w:p>
          <w:p w14:paraId="1E92F36D" w14:textId="77777777" w:rsidR="00055D00" w:rsidRPr="00E845FD" w:rsidRDefault="00055D00" w:rsidP="00055D00">
            <w:pPr>
              <w:jc w:val="center"/>
              <w:rPr>
                <w:rFonts w:ascii="Times New Roman" w:hAnsi="Times New Roman" w:cs="Times New Roman"/>
                <w:sz w:val="20"/>
                <w:szCs w:val="20"/>
              </w:rPr>
            </w:pPr>
          </w:p>
          <w:p w14:paraId="06916E46" w14:textId="77777777" w:rsidR="00055D00" w:rsidRPr="00E845FD" w:rsidRDefault="00055D00" w:rsidP="00055D00">
            <w:pPr>
              <w:jc w:val="center"/>
              <w:rPr>
                <w:rFonts w:ascii="Times New Roman" w:hAnsi="Times New Roman" w:cs="Times New Roman"/>
                <w:sz w:val="20"/>
                <w:szCs w:val="20"/>
              </w:rPr>
            </w:pPr>
          </w:p>
          <w:p w14:paraId="14402675" w14:textId="77777777" w:rsidR="00055D00" w:rsidRPr="00E845FD" w:rsidRDefault="00055D00" w:rsidP="00055D00">
            <w:pPr>
              <w:jc w:val="center"/>
              <w:rPr>
                <w:rFonts w:ascii="Times New Roman" w:hAnsi="Times New Roman" w:cs="Times New Roman"/>
                <w:sz w:val="20"/>
                <w:szCs w:val="20"/>
              </w:rPr>
            </w:pPr>
          </w:p>
          <w:p w14:paraId="7C1024BA" w14:textId="77777777" w:rsidR="00055D00" w:rsidRPr="00E845FD" w:rsidRDefault="00055D00" w:rsidP="00055D00">
            <w:pPr>
              <w:jc w:val="center"/>
              <w:rPr>
                <w:rFonts w:ascii="Times New Roman" w:hAnsi="Times New Roman" w:cs="Times New Roman"/>
                <w:sz w:val="20"/>
                <w:szCs w:val="20"/>
              </w:rPr>
            </w:pPr>
          </w:p>
          <w:p w14:paraId="125DE5B0" w14:textId="18794EAB" w:rsidR="00055D00" w:rsidRDefault="00055D00" w:rsidP="00055D00">
            <w:pPr>
              <w:jc w:val="center"/>
              <w:rPr>
                <w:rFonts w:ascii="Times New Roman" w:hAnsi="Times New Roman" w:cs="Times New Roman"/>
                <w:sz w:val="20"/>
                <w:szCs w:val="20"/>
              </w:rPr>
            </w:pPr>
          </w:p>
          <w:p w14:paraId="00CBAF98" w14:textId="501D7663" w:rsidR="000029C2" w:rsidRDefault="000029C2" w:rsidP="00055D00">
            <w:pPr>
              <w:jc w:val="center"/>
              <w:rPr>
                <w:rFonts w:ascii="Times New Roman" w:hAnsi="Times New Roman" w:cs="Times New Roman"/>
                <w:sz w:val="20"/>
                <w:szCs w:val="20"/>
              </w:rPr>
            </w:pPr>
          </w:p>
          <w:p w14:paraId="15539227" w14:textId="77777777" w:rsidR="00FE5557" w:rsidRPr="00E845FD" w:rsidRDefault="00FE5557" w:rsidP="00055D00">
            <w:pPr>
              <w:jc w:val="center"/>
              <w:rPr>
                <w:rFonts w:ascii="Times New Roman" w:hAnsi="Times New Roman" w:cs="Times New Roman"/>
                <w:sz w:val="20"/>
                <w:szCs w:val="20"/>
              </w:rPr>
            </w:pPr>
          </w:p>
          <w:p w14:paraId="37415CFE" w14:textId="77777777" w:rsidR="00055D00" w:rsidRPr="00E845FD" w:rsidRDefault="00055D00" w:rsidP="00055D00">
            <w:pPr>
              <w:rPr>
                <w:rFonts w:ascii="Times New Roman" w:hAnsi="Times New Roman" w:cs="Times New Roman"/>
                <w:sz w:val="20"/>
                <w:szCs w:val="20"/>
              </w:rPr>
            </w:pPr>
          </w:p>
          <w:p w14:paraId="2017DC87" w14:textId="522634ED" w:rsidR="00055D00"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EC93726" w14:textId="2855787C" w:rsidR="00557B73" w:rsidRDefault="00557B73" w:rsidP="00055D00">
            <w:pPr>
              <w:jc w:val="center"/>
              <w:rPr>
                <w:rFonts w:ascii="Times New Roman" w:hAnsi="Times New Roman" w:cs="Times New Roman"/>
                <w:sz w:val="20"/>
                <w:szCs w:val="20"/>
              </w:rPr>
            </w:pPr>
          </w:p>
          <w:p w14:paraId="71FBF20E" w14:textId="6981E816" w:rsidR="00557B73" w:rsidRDefault="00557B73" w:rsidP="00055D00">
            <w:pPr>
              <w:jc w:val="center"/>
              <w:rPr>
                <w:rFonts w:ascii="Times New Roman" w:hAnsi="Times New Roman" w:cs="Times New Roman"/>
                <w:sz w:val="20"/>
                <w:szCs w:val="20"/>
              </w:rPr>
            </w:pPr>
          </w:p>
          <w:p w14:paraId="37B18E80" w14:textId="31B49DAA" w:rsidR="00557B73" w:rsidRDefault="00557B73" w:rsidP="00055D00">
            <w:pPr>
              <w:jc w:val="center"/>
              <w:rPr>
                <w:rFonts w:ascii="Times New Roman" w:hAnsi="Times New Roman" w:cs="Times New Roman"/>
                <w:sz w:val="20"/>
                <w:szCs w:val="20"/>
              </w:rPr>
            </w:pPr>
          </w:p>
          <w:p w14:paraId="79116270" w14:textId="2AFA612B" w:rsidR="00557B73" w:rsidRDefault="00557B73" w:rsidP="00055D00">
            <w:pPr>
              <w:jc w:val="center"/>
              <w:rPr>
                <w:rFonts w:ascii="Times New Roman" w:hAnsi="Times New Roman" w:cs="Times New Roman"/>
                <w:sz w:val="20"/>
                <w:szCs w:val="20"/>
              </w:rPr>
            </w:pPr>
          </w:p>
          <w:p w14:paraId="626E7979" w14:textId="43370268" w:rsidR="00557B73" w:rsidRDefault="00557B73" w:rsidP="00055D00">
            <w:pPr>
              <w:jc w:val="center"/>
              <w:rPr>
                <w:rFonts w:ascii="Times New Roman" w:hAnsi="Times New Roman" w:cs="Times New Roman"/>
                <w:sz w:val="20"/>
                <w:szCs w:val="20"/>
              </w:rPr>
            </w:pPr>
          </w:p>
          <w:p w14:paraId="30641564" w14:textId="0A956D5B" w:rsidR="00557B73" w:rsidRDefault="00557B73" w:rsidP="00055D00">
            <w:pPr>
              <w:jc w:val="center"/>
              <w:rPr>
                <w:rFonts w:ascii="Times New Roman" w:hAnsi="Times New Roman" w:cs="Times New Roman"/>
                <w:sz w:val="20"/>
                <w:szCs w:val="20"/>
              </w:rPr>
            </w:pPr>
          </w:p>
          <w:p w14:paraId="2190EF3D" w14:textId="5036ACF5" w:rsidR="00557B73" w:rsidRDefault="00557B73" w:rsidP="00055D00">
            <w:pPr>
              <w:jc w:val="center"/>
              <w:rPr>
                <w:rFonts w:ascii="Times New Roman" w:hAnsi="Times New Roman" w:cs="Times New Roman"/>
                <w:sz w:val="20"/>
                <w:szCs w:val="20"/>
              </w:rPr>
            </w:pPr>
          </w:p>
          <w:p w14:paraId="5C961CE0" w14:textId="05DEB078" w:rsidR="00557B73" w:rsidRDefault="00557B73" w:rsidP="00055D00">
            <w:pPr>
              <w:jc w:val="center"/>
              <w:rPr>
                <w:rFonts w:ascii="Times New Roman" w:hAnsi="Times New Roman" w:cs="Times New Roman"/>
                <w:sz w:val="20"/>
                <w:szCs w:val="20"/>
              </w:rPr>
            </w:pPr>
          </w:p>
          <w:p w14:paraId="4B249F12" w14:textId="56F74736" w:rsidR="00557B73" w:rsidRDefault="00557B73" w:rsidP="00055D00">
            <w:pPr>
              <w:jc w:val="center"/>
              <w:rPr>
                <w:rFonts w:ascii="Times New Roman" w:hAnsi="Times New Roman" w:cs="Times New Roman"/>
                <w:sz w:val="20"/>
                <w:szCs w:val="20"/>
              </w:rPr>
            </w:pPr>
          </w:p>
          <w:p w14:paraId="6773BC01" w14:textId="5E0066F3" w:rsidR="00557B73" w:rsidRDefault="00557B73" w:rsidP="00055D00">
            <w:pPr>
              <w:jc w:val="center"/>
              <w:rPr>
                <w:rFonts w:ascii="Times New Roman" w:hAnsi="Times New Roman" w:cs="Times New Roman"/>
                <w:sz w:val="20"/>
                <w:szCs w:val="20"/>
              </w:rPr>
            </w:pPr>
          </w:p>
          <w:p w14:paraId="00C79BA8" w14:textId="04AB3535" w:rsidR="00557B73" w:rsidRDefault="00557B73" w:rsidP="00055D00">
            <w:pPr>
              <w:jc w:val="center"/>
              <w:rPr>
                <w:rFonts w:ascii="Times New Roman" w:hAnsi="Times New Roman" w:cs="Times New Roman"/>
                <w:sz w:val="20"/>
                <w:szCs w:val="20"/>
              </w:rPr>
            </w:pPr>
            <w:r>
              <w:rPr>
                <w:rFonts w:ascii="Times New Roman" w:hAnsi="Times New Roman" w:cs="Times New Roman"/>
                <w:sz w:val="20"/>
                <w:szCs w:val="20"/>
              </w:rPr>
              <w:t>1</w:t>
            </w:r>
          </w:p>
          <w:p w14:paraId="4EECDC11" w14:textId="6FC36425" w:rsidR="00241E43" w:rsidRDefault="00241E43" w:rsidP="00055D00">
            <w:pPr>
              <w:jc w:val="center"/>
              <w:rPr>
                <w:rFonts w:ascii="Times New Roman" w:hAnsi="Times New Roman" w:cs="Times New Roman"/>
                <w:sz w:val="20"/>
                <w:szCs w:val="20"/>
              </w:rPr>
            </w:pPr>
          </w:p>
          <w:p w14:paraId="35E5E14B" w14:textId="4F00CBD8" w:rsidR="00241E43" w:rsidRDefault="00241E43" w:rsidP="00055D00">
            <w:pPr>
              <w:jc w:val="center"/>
              <w:rPr>
                <w:rFonts w:ascii="Times New Roman" w:hAnsi="Times New Roman" w:cs="Times New Roman"/>
                <w:sz w:val="20"/>
                <w:szCs w:val="20"/>
              </w:rPr>
            </w:pPr>
          </w:p>
          <w:p w14:paraId="6C98EFE3" w14:textId="0585EBB0" w:rsidR="00241E43" w:rsidRDefault="00241E43" w:rsidP="00055D00">
            <w:pPr>
              <w:jc w:val="center"/>
              <w:rPr>
                <w:rFonts w:ascii="Times New Roman" w:hAnsi="Times New Roman" w:cs="Times New Roman"/>
                <w:sz w:val="20"/>
                <w:szCs w:val="20"/>
              </w:rPr>
            </w:pPr>
          </w:p>
          <w:p w14:paraId="7DAF6CCA" w14:textId="4DED87E1" w:rsidR="001B1026" w:rsidRDefault="001B1026" w:rsidP="00055D00">
            <w:pPr>
              <w:jc w:val="center"/>
              <w:rPr>
                <w:rFonts w:ascii="Times New Roman" w:hAnsi="Times New Roman" w:cs="Times New Roman"/>
                <w:sz w:val="20"/>
                <w:szCs w:val="20"/>
              </w:rPr>
            </w:pPr>
          </w:p>
          <w:p w14:paraId="2C829E61" w14:textId="2A02A856" w:rsidR="001B1026" w:rsidRDefault="001B1026" w:rsidP="00055D00">
            <w:pPr>
              <w:jc w:val="center"/>
              <w:rPr>
                <w:rFonts w:ascii="Times New Roman" w:hAnsi="Times New Roman" w:cs="Times New Roman"/>
                <w:sz w:val="20"/>
                <w:szCs w:val="20"/>
              </w:rPr>
            </w:pPr>
          </w:p>
          <w:p w14:paraId="4300AE74" w14:textId="0C316F5C" w:rsidR="001B1026" w:rsidRDefault="001B1026" w:rsidP="00055D00">
            <w:pPr>
              <w:jc w:val="center"/>
              <w:rPr>
                <w:rFonts w:ascii="Times New Roman" w:hAnsi="Times New Roman" w:cs="Times New Roman"/>
                <w:sz w:val="20"/>
                <w:szCs w:val="20"/>
              </w:rPr>
            </w:pPr>
          </w:p>
          <w:p w14:paraId="5F89E061" w14:textId="4771DFC6" w:rsidR="001B1026" w:rsidRDefault="001B1026" w:rsidP="00055D00">
            <w:pPr>
              <w:jc w:val="center"/>
              <w:rPr>
                <w:rFonts w:ascii="Times New Roman" w:hAnsi="Times New Roman" w:cs="Times New Roman"/>
                <w:sz w:val="20"/>
                <w:szCs w:val="20"/>
              </w:rPr>
            </w:pPr>
          </w:p>
          <w:p w14:paraId="76A29667" w14:textId="5670E7B3" w:rsidR="001B1026" w:rsidRDefault="001B1026" w:rsidP="00055D00">
            <w:pPr>
              <w:jc w:val="center"/>
              <w:rPr>
                <w:rFonts w:ascii="Times New Roman" w:hAnsi="Times New Roman" w:cs="Times New Roman"/>
                <w:sz w:val="20"/>
                <w:szCs w:val="20"/>
              </w:rPr>
            </w:pPr>
          </w:p>
          <w:p w14:paraId="4475A8A6" w14:textId="77777777" w:rsidR="001B1026" w:rsidRDefault="001B1026" w:rsidP="00055D00">
            <w:pPr>
              <w:jc w:val="center"/>
              <w:rPr>
                <w:rFonts w:ascii="Times New Roman" w:hAnsi="Times New Roman" w:cs="Times New Roman"/>
                <w:sz w:val="20"/>
                <w:szCs w:val="20"/>
              </w:rPr>
            </w:pPr>
          </w:p>
          <w:p w14:paraId="723A19CC" w14:textId="39FCA3F1" w:rsidR="00241E43" w:rsidRDefault="00241E43" w:rsidP="00055D00">
            <w:pPr>
              <w:jc w:val="center"/>
              <w:rPr>
                <w:rFonts w:ascii="Times New Roman" w:hAnsi="Times New Roman" w:cs="Times New Roman"/>
                <w:sz w:val="20"/>
                <w:szCs w:val="20"/>
              </w:rPr>
            </w:pPr>
          </w:p>
          <w:p w14:paraId="16B50690" w14:textId="77777777" w:rsidR="001B1026" w:rsidRDefault="001B1026" w:rsidP="00055D00">
            <w:pPr>
              <w:jc w:val="center"/>
              <w:rPr>
                <w:rFonts w:ascii="Times New Roman" w:hAnsi="Times New Roman" w:cs="Times New Roman"/>
                <w:sz w:val="20"/>
                <w:szCs w:val="20"/>
              </w:rPr>
            </w:pPr>
          </w:p>
          <w:p w14:paraId="04D78899" w14:textId="77777777" w:rsidR="001B1026" w:rsidRDefault="001B1026" w:rsidP="00055D00">
            <w:pPr>
              <w:jc w:val="center"/>
              <w:rPr>
                <w:rFonts w:ascii="Times New Roman" w:hAnsi="Times New Roman" w:cs="Times New Roman"/>
                <w:sz w:val="20"/>
                <w:szCs w:val="20"/>
              </w:rPr>
            </w:pPr>
          </w:p>
          <w:p w14:paraId="230752F6" w14:textId="77777777" w:rsidR="001B1026" w:rsidRDefault="001B1026" w:rsidP="00055D00">
            <w:pPr>
              <w:jc w:val="center"/>
              <w:rPr>
                <w:rFonts w:ascii="Times New Roman" w:hAnsi="Times New Roman" w:cs="Times New Roman"/>
                <w:sz w:val="20"/>
                <w:szCs w:val="20"/>
              </w:rPr>
            </w:pPr>
          </w:p>
          <w:p w14:paraId="734443AC" w14:textId="77777777" w:rsidR="001B1026" w:rsidRDefault="001B1026" w:rsidP="00055D00">
            <w:pPr>
              <w:jc w:val="center"/>
              <w:rPr>
                <w:rFonts w:ascii="Times New Roman" w:hAnsi="Times New Roman" w:cs="Times New Roman"/>
                <w:sz w:val="20"/>
                <w:szCs w:val="20"/>
              </w:rPr>
            </w:pPr>
          </w:p>
          <w:p w14:paraId="1D4BF3B4" w14:textId="77777777" w:rsidR="001B1026" w:rsidRDefault="001B1026" w:rsidP="00055D00">
            <w:pPr>
              <w:jc w:val="center"/>
              <w:rPr>
                <w:rFonts w:ascii="Times New Roman" w:hAnsi="Times New Roman" w:cs="Times New Roman"/>
                <w:sz w:val="20"/>
                <w:szCs w:val="20"/>
              </w:rPr>
            </w:pPr>
          </w:p>
          <w:p w14:paraId="3E47A4E1" w14:textId="77777777" w:rsidR="001B1026" w:rsidRDefault="001B1026" w:rsidP="00055D00">
            <w:pPr>
              <w:jc w:val="center"/>
              <w:rPr>
                <w:rFonts w:ascii="Times New Roman" w:hAnsi="Times New Roman" w:cs="Times New Roman"/>
                <w:sz w:val="20"/>
                <w:szCs w:val="20"/>
              </w:rPr>
            </w:pPr>
          </w:p>
          <w:p w14:paraId="0918A543" w14:textId="77777777" w:rsidR="001B1026" w:rsidRDefault="001B1026" w:rsidP="00055D00">
            <w:pPr>
              <w:jc w:val="center"/>
              <w:rPr>
                <w:rFonts w:ascii="Times New Roman" w:hAnsi="Times New Roman" w:cs="Times New Roman"/>
                <w:sz w:val="20"/>
                <w:szCs w:val="20"/>
              </w:rPr>
            </w:pPr>
          </w:p>
          <w:p w14:paraId="454826D8" w14:textId="77777777" w:rsidR="001B1026" w:rsidRDefault="001B1026" w:rsidP="00055D00">
            <w:pPr>
              <w:jc w:val="center"/>
              <w:rPr>
                <w:rFonts w:ascii="Times New Roman" w:hAnsi="Times New Roman" w:cs="Times New Roman"/>
                <w:sz w:val="20"/>
                <w:szCs w:val="20"/>
              </w:rPr>
            </w:pPr>
          </w:p>
          <w:p w14:paraId="36E85B16" w14:textId="25F59873" w:rsidR="001B1026" w:rsidRDefault="001B1026" w:rsidP="00055D00">
            <w:pPr>
              <w:jc w:val="center"/>
              <w:rPr>
                <w:rFonts w:ascii="Times New Roman" w:hAnsi="Times New Roman" w:cs="Times New Roman"/>
                <w:sz w:val="20"/>
                <w:szCs w:val="20"/>
              </w:rPr>
            </w:pPr>
          </w:p>
          <w:p w14:paraId="59E6466C" w14:textId="7228847C" w:rsidR="00557B73" w:rsidRDefault="00557B73" w:rsidP="00055D00">
            <w:pPr>
              <w:jc w:val="center"/>
              <w:rPr>
                <w:rFonts w:ascii="Times New Roman" w:hAnsi="Times New Roman" w:cs="Times New Roman"/>
                <w:sz w:val="20"/>
                <w:szCs w:val="20"/>
              </w:rPr>
            </w:pPr>
          </w:p>
          <w:p w14:paraId="176F6E6D" w14:textId="77777777" w:rsidR="00557B73" w:rsidRDefault="00557B73" w:rsidP="00055D00">
            <w:pPr>
              <w:jc w:val="center"/>
              <w:rPr>
                <w:rFonts w:ascii="Times New Roman" w:hAnsi="Times New Roman" w:cs="Times New Roman"/>
                <w:sz w:val="20"/>
                <w:szCs w:val="20"/>
              </w:rPr>
            </w:pPr>
          </w:p>
          <w:p w14:paraId="5E440DCC" w14:textId="77777777" w:rsidR="001B1026" w:rsidRDefault="001B1026" w:rsidP="00055D00">
            <w:pPr>
              <w:jc w:val="center"/>
              <w:rPr>
                <w:rFonts w:ascii="Times New Roman" w:hAnsi="Times New Roman" w:cs="Times New Roman"/>
                <w:sz w:val="20"/>
                <w:szCs w:val="20"/>
              </w:rPr>
            </w:pPr>
          </w:p>
          <w:p w14:paraId="60C6459A" w14:textId="77777777" w:rsidR="001B1026" w:rsidRDefault="001B1026" w:rsidP="00055D00">
            <w:pPr>
              <w:jc w:val="center"/>
              <w:rPr>
                <w:rFonts w:ascii="Times New Roman" w:hAnsi="Times New Roman" w:cs="Times New Roman"/>
                <w:sz w:val="20"/>
                <w:szCs w:val="20"/>
              </w:rPr>
            </w:pPr>
          </w:p>
          <w:p w14:paraId="071C0785" w14:textId="264D9C50" w:rsidR="001B1026" w:rsidRDefault="001B1026" w:rsidP="00055D00">
            <w:pPr>
              <w:jc w:val="center"/>
              <w:rPr>
                <w:rFonts w:ascii="Times New Roman" w:hAnsi="Times New Roman" w:cs="Times New Roman"/>
                <w:sz w:val="20"/>
                <w:szCs w:val="20"/>
              </w:rPr>
            </w:pPr>
            <w:r>
              <w:rPr>
                <w:rFonts w:ascii="Times New Roman" w:hAnsi="Times New Roman" w:cs="Times New Roman"/>
                <w:sz w:val="20"/>
                <w:szCs w:val="20"/>
              </w:rPr>
              <w:t>1</w:t>
            </w:r>
          </w:p>
          <w:p w14:paraId="4F8ADD39" w14:textId="1D55C36D" w:rsidR="001B1026" w:rsidRDefault="001B1026" w:rsidP="00055D00">
            <w:pPr>
              <w:jc w:val="center"/>
              <w:rPr>
                <w:rFonts w:ascii="Times New Roman" w:hAnsi="Times New Roman" w:cs="Times New Roman"/>
                <w:sz w:val="20"/>
                <w:szCs w:val="20"/>
              </w:rPr>
            </w:pPr>
          </w:p>
          <w:p w14:paraId="7E36FFC4" w14:textId="1EFEF3DF" w:rsidR="001B1026" w:rsidRDefault="001B1026" w:rsidP="00055D00">
            <w:pPr>
              <w:jc w:val="center"/>
              <w:rPr>
                <w:rFonts w:ascii="Times New Roman" w:hAnsi="Times New Roman" w:cs="Times New Roman"/>
                <w:sz w:val="20"/>
                <w:szCs w:val="20"/>
              </w:rPr>
            </w:pPr>
          </w:p>
          <w:p w14:paraId="35DE7A9E" w14:textId="3312D99D" w:rsidR="001B1026" w:rsidRDefault="001B1026" w:rsidP="00055D00">
            <w:pPr>
              <w:jc w:val="center"/>
              <w:rPr>
                <w:rFonts w:ascii="Times New Roman" w:hAnsi="Times New Roman" w:cs="Times New Roman"/>
                <w:sz w:val="20"/>
                <w:szCs w:val="20"/>
              </w:rPr>
            </w:pPr>
          </w:p>
          <w:p w14:paraId="75332A2F" w14:textId="77777777" w:rsidR="001B1026" w:rsidRDefault="001B1026" w:rsidP="00055D00">
            <w:pPr>
              <w:jc w:val="center"/>
              <w:rPr>
                <w:rFonts w:ascii="Times New Roman" w:hAnsi="Times New Roman" w:cs="Times New Roman"/>
                <w:sz w:val="20"/>
                <w:szCs w:val="20"/>
              </w:rPr>
            </w:pPr>
          </w:p>
          <w:p w14:paraId="3CCC6109" w14:textId="07B36506" w:rsidR="00241E43" w:rsidRPr="00E845FD" w:rsidRDefault="00241E43" w:rsidP="00055D00">
            <w:pPr>
              <w:jc w:val="center"/>
              <w:rPr>
                <w:rFonts w:ascii="Times New Roman" w:hAnsi="Times New Roman" w:cs="Times New Roman"/>
                <w:sz w:val="20"/>
                <w:szCs w:val="20"/>
              </w:rPr>
            </w:pPr>
            <w:r>
              <w:rPr>
                <w:rFonts w:ascii="Times New Roman" w:hAnsi="Times New Roman" w:cs="Times New Roman"/>
                <w:sz w:val="20"/>
                <w:szCs w:val="20"/>
              </w:rPr>
              <w:t>1</w:t>
            </w:r>
          </w:p>
          <w:p w14:paraId="64BBC9F6" w14:textId="133FDBFB" w:rsidR="00055D00" w:rsidRPr="00E845FD" w:rsidRDefault="00055D00" w:rsidP="00055D00">
            <w:pPr>
              <w:jc w:val="center"/>
              <w:rPr>
                <w:rFonts w:ascii="Times New Roman" w:hAnsi="Times New Roman" w:cs="Times New Roman"/>
                <w:sz w:val="20"/>
                <w:szCs w:val="20"/>
              </w:rPr>
            </w:pPr>
          </w:p>
          <w:p w14:paraId="13E6D818" w14:textId="19FCD522" w:rsidR="00055D00" w:rsidRPr="00E845FD" w:rsidRDefault="00055D00" w:rsidP="00055D00">
            <w:pPr>
              <w:jc w:val="center"/>
              <w:rPr>
                <w:rFonts w:ascii="Times New Roman" w:hAnsi="Times New Roman" w:cs="Times New Roman"/>
                <w:sz w:val="20"/>
                <w:szCs w:val="20"/>
              </w:rPr>
            </w:pPr>
          </w:p>
          <w:p w14:paraId="1389269C" w14:textId="0F9AFD6D" w:rsidR="00055D00" w:rsidRPr="00E845FD" w:rsidRDefault="00055D00" w:rsidP="00055D00">
            <w:pPr>
              <w:jc w:val="center"/>
              <w:rPr>
                <w:rFonts w:ascii="Times New Roman" w:hAnsi="Times New Roman" w:cs="Times New Roman"/>
                <w:sz w:val="20"/>
                <w:szCs w:val="20"/>
              </w:rPr>
            </w:pPr>
          </w:p>
          <w:p w14:paraId="47F8EE67" w14:textId="33DEBAEA" w:rsidR="00055D00" w:rsidRPr="00E845FD" w:rsidRDefault="00055D00" w:rsidP="00055D00">
            <w:pPr>
              <w:jc w:val="center"/>
              <w:rPr>
                <w:rFonts w:ascii="Times New Roman" w:hAnsi="Times New Roman" w:cs="Times New Roman"/>
                <w:sz w:val="20"/>
                <w:szCs w:val="20"/>
              </w:rPr>
            </w:pPr>
          </w:p>
          <w:p w14:paraId="02B56027" w14:textId="0336740A" w:rsidR="00055D00" w:rsidRPr="00E845FD" w:rsidRDefault="00055D00" w:rsidP="00055D00">
            <w:pPr>
              <w:jc w:val="center"/>
              <w:rPr>
                <w:rFonts w:ascii="Times New Roman" w:hAnsi="Times New Roman" w:cs="Times New Roman"/>
                <w:sz w:val="20"/>
                <w:szCs w:val="20"/>
              </w:rPr>
            </w:pPr>
          </w:p>
          <w:p w14:paraId="5B0E5C21" w14:textId="50F14D2D" w:rsidR="00055D00" w:rsidRPr="00E845FD" w:rsidRDefault="00055D00" w:rsidP="00055D00">
            <w:pPr>
              <w:jc w:val="center"/>
              <w:rPr>
                <w:rFonts w:ascii="Times New Roman" w:hAnsi="Times New Roman" w:cs="Times New Roman"/>
                <w:sz w:val="20"/>
                <w:szCs w:val="20"/>
              </w:rPr>
            </w:pPr>
          </w:p>
          <w:p w14:paraId="542A9ED3" w14:textId="021BD893" w:rsidR="00055D00" w:rsidRPr="00E845FD" w:rsidRDefault="00055D00" w:rsidP="00055D00">
            <w:pPr>
              <w:jc w:val="center"/>
              <w:rPr>
                <w:rFonts w:ascii="Times New Roman" w:hAnsi="Times New Roman" w:cs="Times New Roman"/>
                <w:sz w:val="20"/>
                <w:szCs w:val="20"/>
              </w:rPr>
            </w:pPr>
          </w:p>
          <w:p w14:paraId="015043AB" w14:textId="7F409671" w:rsidR="00055D00" w:rsidRPr="00E845FD" w:rsidRDefault="00055D00" w:rsidP="00055D00">
            <w:pPr>
              <w:jc w:val="center"/>
              <w:rPr>
                <w:rFonts w:ascii="Times New Roman" w:hAnsi="Times New Roman" w:cs="Times New Roman"/>
                <w:sz w:val="20"/>
                <w:szCs w:val="20"/>
              </w:rPr>
            </w:pPr>
          </w:p>
          <w:p w14:paraId="6BD85B0A" w14:textId="66296E50" w:rsidR="00055D00" w:rsidRPr="00E845FD" w:rsidRDefault="00055D00" w:rsidP="00055D00">
            <w:pPr>
              <w:jc w:val="center"/>
              <w:rPr>
                <w:rFonts w:ascii="Times New Roman" w:hAnsi="Times New Roman" w:cs="Times New Roman"/>
                <w:sz w:val="20"/>
                <w:szCs w:val="20"/>
              </w:rPr>
            </w:pPr>
          </w:p>
          <w:p w14:paraId="5E79F19D" w14:textId="07370C39" w:rsidR="00055D00" w:rsidRPr="00E845FD" w:rsidRDefault="00055D00" w:rsidP="00055D00">
            <w:pPr>
              <w:jc w:val="center"/>
              <w:rPr>
                <w:rFonts w:ascii="Times New Roman" w:hAnsi="Times New Roman" w:cs="Times New Roman"/>
                <w:sz w:val="20"/>
                <w:szCs w:val="20"/>
              </w:rPr>
            </w:pPr>
          </w:p>
          <w:p w14:paraId="65DCA7AB" w14:textId="5D193777" w:rsidR="00055D00" w:rsidRPr="00E845FD" w:rsidRDefault="00055D00" w:rsidP="00055D00">
            <w:pPr>
              <w:jc w:val="center"/>
              <w:rPr>
                <w:rFonts w:ascii="Times New Roman" w:hAnsi="Times New Roman" w:cs="Times New Roman"/>
                <w:sz w:val="20"/>
                <w:szCs w:val="20"/>
              </w:rPr>
            </w:pPr>
          </w:p>
          <w:p w14:paraId="2B71C319" w14:textId="46565B04" w:rsidR="00055D00" w:rsidRPr="00E845FD" w:rsidRDefault="00055D00" w:rsidP="00055D00">
            <w:pPr>
              <w:jc w:val="center"/>
              <w:rPr>
                <w:rFonts w:ascii="Times New Roman" w:hAnsi="Times New Roman" w:cs="Times New Roman"/>
                <w:sz w:val="20"/>
                <w:szCs w:val="20"/>
              </w:rPr>
            </w:pPr>
          </w:p>
          <w:p w14:paraId="79EE867C" w14:textId="4EAA41AD" w:rsidR="00055D00" w:rsidRPr="00E845FD" w:rsidRDefault="00055D00" w:rsidP="00055D00">
            <w:pPr>
              <w:jc w:val="center"/>
              <w:rPr>
                <w:rFonts w:ascii="Times New Roman" w:hAnsi="Times New Roman" w:cs="Times New Roman"/>
                <w:sz w:val="20"/>
                <w:szCs w:val="20"/>
              </w:rPr>
            </w:pPr>
          </w:p>
          <w:p w14:paraId="74A662C9" w14:textId="2E28AA2A" w:rsidR="00055D00" w:rsidRPr="00E845FD" w:rsidRDefault="00055D00" w:rsidP="00055D00">
            <w:pPr>
              <w:jc w:val="center"/>
              <w:rPr>
                <w:rFonts w:ascii="Times New Roman" w:hAnsi="Times New Roman" w:cs="Times New Roman"/>
                <w:sz w:val="20"/>
                <w:szCs w:val="20"/>
              </w:rPr>
            </w:pPr>
          </w:p>
          <w:p w14:paraId="6914CB85" w14:textId="5DD0AB58" w:rsidR="00055D00" w:rsidRPr="00E845FD" w:rsidRDefault="00055D00" w:rsidP="00055D00">
            <w:pPr>
              <w:jc w:val="center"/>
              <w:rPr>
                <w:rFonts w:ascii="Times New Roman" w:hAnsi="Times New Roman" w:cs="Times New Roman"/>
                <w:sz w:val="20"/>
                <w:szCs w:val="20"/>
              </w:rPr>
            </w:pPr>
          </w:p>
          <w:p w14:paraId="294A3CBE" w14:textId="2008FC79" w:rsidR="00055D00" w:rsidRPr="00E845FD" w:rsidRDefault="00055D00" w:rsidP="00055D00">
            <w:pPr>
              <w:jc w:val="center"/>
              <w:rPr>
                <w:rFonts w:ascii="Times New Roman" w:hAnsi="Times New Roman" w:cs="Times New Roman"/>
                <w:sz w:val="20"/>
                <w:szCs w:val="20"/>
              </w:rPr>
            </w:pPr>
          </w:p>
          <w:p w14:paraId="13CA7152" w14:textId="586A1594" w:rsidR="00055D00" w:rsidRPr="00E845FD" w:rsidRDefault="00055D00" w:rsidP="00055D00">
            <w:pPr>
              <w:jc w:val="center"/>
              <w:rPr>
                <w:rFonts w:ascii="Times New Roman" w:hAnsi="Times New Roman" w:cs="Times New Roman"/>
                <w:sz w:val="20"/>
                <w:szCs w:val="20"/>
              </w:rPr>
            </w:pPr>
          </w:p>
          <w:p w14:paraId="78CAB0D8" w14:textId="498717DD" w:rsidR="00055D00" w:rsidRDefault="00055D00" w:rsidP="00055D00">
            <w:pPr>
              <w:jc w:val="center"/>
              <w:rPr>
                <w:rFonts w:ascii="Times New Roman" w:hAnsi="Times New Roman" w:cs="Times New Roman"/>
                <w:sz w:val="20"/>
                <w:szCs w:val="20"/>
              </w:rPr>
            </w:pPr>
          </w:p>
          <w:p w14:paraId="5EAB5D2A" w14:textId="1EA12DB4" w:rsidR="007C5F40" w:rsidRDefault="007C5F40" w:rsidP="00055D00">
            <w:pPr>
              <w:jc w:val="center"/>
              <w:rPr>
                <w:rFonts w:ascii="Times New Roman" w:hAnsi="Times New Roman" w:cs="Times New Roman"/>
                <w:sz w:val="20"/>
                <w:szCs w:val="20"/>
              </w:rPr>
            </w:pPr>
          </w:p>
          <w:p w14:paraId="2863263D" w14:textId="7EBEAF73" w:rsidR="00557B73" w:rsidRDefault="00557B73" w:rsidP="00055D00">
            <w:pPr>
              <w:jc w:val="center"/>
              <w:rPr>
                <w:rFonts w:ascii="Times New Roman" w:hAnsi="Times New Roman" w:cs="Times New Roman"/>
                <w:sz w:val="20"/>
                <w:szCs w:val="20"/>
              </w:rPr>
            </w:pPr>
          </w:p>
          <w:p w14:paraId="745DBEF1" w14:textId="4B73209B" w:rsidR="00557B73" w:rsidRDefault="00557B73" w:rsidP="00055D00">
            <w:pPr>
              <w:jc w:val="center"/>
              <w:rPr>
                <w:rFonts w:ascii="Times New Roman" w:hAnsi="Times New Roman" w:cs="Times New Roman"/>
                <w:sz w:val="20"/>
                <w:szCs w:val="20"/>
              </w:rPr>
            </w:pPr>
          </w:p>
          <w:p w14:paraId="1AB6BA4B" w14:textId="6F159CDF" w:rsidR="00557B73" w:rsidRDefault="00557B73" w:rsidP="00055D00">
            <w:pPr>
              <w:jc w:val="center"/>
              <w:rPr>
                <w:rFonts w:ascii="Times New Roman" w:hAnsi="Times New Roman" w:cs="Times New Roman"/>
                <w:sz w:val="20"/>
                <w:szCs w:val="20"/>
              </w:rPr>
            </w:pPr>
          </w:p>
          <w:p w14:paraId="2B2FF7BF" w14:textId="6A40210B" w:rsidR="00557B73" w:rsidRDefault="00557B73" w:rsidP="00055D00">
            <w:pPr>
              <w:jc w:val="center"/>
              <w:rPr>
                <w:rFonts w:ascii="Times New Roman" w:hAnsi="Times New Roman" w:cs="Times New Roman"/>
                <w:sz w:val="20"/>
                <w:szCs w:val="20"/>
              </w:rPr>
            </w:pPr>
          </w:p>
          <w:p w14:paraId="394087DA" w14:textId="77777777" w:rsidR="00557B73" w:rsidRDefault="00557B73" w:rsidP="00055D00">
            <w:pPr>
              <w:jc w:val="center"/>
              <w:rPr>
                <w:rFonts w:ascii="Times New Roman" w:hAnsi="Times New Roman" w:cs="Times New Roman"/>
                <w:sz w:val="20"/>
                <w:szCs w:val="20"/>
              </w:rPr>
            </w:pPr>
          </w:p>
          <w:p w14:paraId="0472DE5A" w14:textId="02DF5BCB" w:rsidR="007C5F40" w:rsidRDefault="007C5F40" w:rsidP="00055D00">
            <w:pPr>
              <w:jc w:val="center"/>
              <w:rPr>
                <w:rFonts w:ascii="Times New Roman" w:hAnsi="Times New Roman" w:cs="Times New Roman"/>
                <w:sz w:val="20"/>
                <w:szCs w:val="20"/>
              </w:rPr>
            </w:pPr>
          </w:p>
          <w:p w14:paraId="4DD13830" w14:textId="6E65612E" w:rsidR="00557B73" w:rsidRDefault="00557B73" w:rsidP="00055D00">
            <w:pPr>
              <w:jc w:val="center"/>
              <w:rPr>
                <w:rFonts w:ascii="Times New Roman" w:hAnsi="Times New Roman" w:cs="Times New Roman"/>
                <w:sz w:val="20"/>
                <w:szCs w:val="20"/>
              </w:rPr>
            </w:pPr>
          </w:p>
          <w:p w14:paraId="424E0717" w14:textId="4672CE0E" w:rsidR="00557B73" w:rsidRDefault="00557B73" w:rsidP="00055D00">
            <w:pPr>
              <w:jc w:val="center"/>
              <w:rPr>
                <w:rFonts w:ascii="Times New Roman" w:hAnsi="Times New Roman" w:cs="Times New Roman"/>
                <w:sz w:val="20"/>
                <w:szCs w:val="20"/>
              </w:rPr>
            </w:pPr>
          </w:p>
          <w:p w14:paraId="3D57BA9D" w14:textId="699EF678" w:rsidR="00557B73" w:rsidRDefault="00557B73" w:rsidP="00055D00">
            <w:pPr>
              <w:jc w:val="center"/>
              <w:rPr>
                <w:rFonts w:ascii="Times New Roman" w:hAnsi="Times New Roman" w:cs="Times New Roman"/>
                <w:sz w:val="20"/>
                <w:szCs w:val="20"/>
              </w:rPr>
            </w:pPr>
          </w:p>
          <w:p w14:paraId="126246D8" w14:textId="5F447980" w:rsidR="00557B73" w:rsidRDefault="00557B73" w:rsidP="00055D00">
            <w:pPr>
              <w:jc w:val="center"/>
              <w:rPr>
                <w:rFonts w:ascii="Times New Roman" w:hAnsi="Times New Roman" w:cs="Times New Roman"/>
                <w:sz w:val="20"/>
                <w:szCs w:val="20"/>
              </w:rPr>
            </w:pPr>
          </w:p>
          <w:p w14:paraId="60F603B5" w14:textId="58F91949" w:rsidR="00557B73" w:rsidRDefault="00557B73" w:rsidP="00055D00">
            <w:pPr>
              <w:jc w:val="center"/>
              <w:rPr>
                <w:rFonts w:ascii="Times New Roman" w:hAnsi="Times New Roman" w:cs="Times New Roman"/>
                <w:sz w:val="20"/>
                <w:szCs w:val="20"/>
              </w:rPr>
            </w:pPr>
          </w:p>
          <w:p w14:paraId="674BD9E3" w14:textId="77777777" w:rsidR="00557B73" w:rsidRDefault="00557B73" w:rsidP="00055D00">
            <w:pPr>
              <w:jc w:val="center"/>
              <w:rPr>
                <w:rFonts w:ascii="Times New Roman" w:hAnsi="Times New Roman" w:cs="Times New Roman"/>
                <w:sz w:val="20"/>
                <w:szCs w:val="20"/>
              </w:rPr>
            </w:pPr>
          </w:p>
          <w:p w14:paraId="44D8A724" w14:textId="4690D8FC" w:rsidR="007C5F40" w:rsidRDefault="007C5F40" w:rsidP="00055D00">
            <w:pPr>
              <w:jc w:val="center"/>
              <w:rPr>
                <w:rFonts w:ascii="Times New Roman" w:hAnsi="Times New Roman" w:cs="Times New Roman"/>
                <w:sz w:val="20"/>
                <w:szCs w:val="20"/>
              </w:rPr>
            </w:pPr>
          </w:p>
          <w:p w14:paraId="0BC72862" w14:textId="1150AD9B"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B810445" w14:textId="6F8D77A5" w:rsidR="00055D00" w:rsidRPr="00E845FD" w:rsidRDefault="00055D00" w:rsidP="00055D00">
            <w:pPr>
              <w:jc w:val="center"/>
              <w:rPr>
                <w:rFonts w:ascii="Times New Roman" w:hAnsi="Times New Roman" w:cs="Times New Roman"/>
                <w:sz w:val="20"/>
                <w:szCs w:val="20"/>
              </w:rPr>
            </w:pPr>
          </w:p>
          <w:p w14:paraId="2133F811" w14:textId="61C07938" w:rsidR="00055D00" w:rsidRPr="00E845FD" w:rsidRDefault="00055D00" w:rsidP="00055D00">
            <w:pPr>
              <w:jc w:val="center"/>
              <w:rPr>
                <w:rFonts w:ascii="Times New Roman" w:hAnsi="Times New Roman" w:cs="Times New Roman"/>
                <w:sz w:val="20"/>
                <w:szCs w:val="20"/>
              </w:rPr>
            </w:pPr>
          </w:p>
          <w:p w14:paraId="2FF73967" w14:textId="3A61F903" w:rsidR="00055D00" w:rsidRPr="00E845FD" w:rsidRDefault="00055D00" w:rsidP="00055D00">
            <w:pPr>
              <w:jc w:val="center"/>
              <w:rPr>
                <w:rFonts w:ascii="Times New Roman" w:hAnsi="Times New Roman" w:cs="Times New Roman"/>
                <w:sz w:val="20"/>
                <w:szCs w:val="20"/>
              </w:rPr>
            </w:pPr>
          </w:p>
          <w:p w14:paraId="5B9AC4B3" w14:textId="6D0D5962" w:rsidR="00055D00" w:rsidRDefault="00055D00" w:rsidP="00055D00">
            <w:pPr>
              <w:jc w:val="center"/>
              <w:rPr>
                <w:rFonts w:ascii="Times New Roman" w:hAnsi="Times New Roman" w:cs="Times New Roman"/>
                <w:sz w:val="20"/>
                <w:szCs w:val="20"/>
              </w:rPr>
            </w:pPr>
          </w:p>
          <w:p w14:paraId="342AE735" w14:textId="6CF4B797" w:rsidR="001B1026" w:rsidRDefault="001B1026" w:rsidP="00055D00">
            <w:pPr>
              <w:jc w:val="center"/>
              <w:rPr>
                <w:rFonts w:ascii="Times New Roman" w:hAnsi="Times New Roman" w:cs="Times New Roman"/>
                <w:sz w:val="20"/>
                <w:szCs w:val="20"/>
              </w:rPr>
            </w:pPr>
          </w:p>
          <w:p w14:paraId="033405CF" w14:textId="77777777" w:rsidR="001B1026" w:rsidRPr="00E845FD" w:rsidRDefault="001B1026" w:rsidP="00055D00">
            <w:pPr>
              <w:jc w:val="center"/>
              <w:rPr>
                <w:rFonts w:ascii="Times New Roman" w:hAnsi="Times New Roman" w:cs="Times New Roman"/>
                <w:sz w:val="20"/>
                <w:szCs w:val="20"/>
              </w:rPr>
            </w:pPr>
          </w:p>
          <w:p w14:paraId="0E2729B5" w14:textId="0472D3B7" w:rsidR="00055D00" w:rsidRPr="00E845FD" w:rsidRDefault="008879A7" w:rsidP="00055D00">
            <w:pPr>
              <w:jc w:val="center"/>
              <w:rPr>
                <w:rFonts w:ascii="Times New Roman" w:hAnsi="Times New Roman" w:cs="Times New Roman"/>
                <w:sz w:val="20"/>
                <w:szCs w:val="20"/>
              </w:rPr>
            </w:pPr>
            <w:r>
              <w:rPr>
                <w:rFonts w:ascii="Times New Roman" w:hAnsi="Times New Roman" w:cs="Times New Roman"/>
                <w:sz w:val="20"/>
                <w:szCs w:val="20"/>
              </w:rPr>
              <w:t>1</w:t>
            </w:r>
          </w:p>
          <w:p w14:paraId="7A94FA99" w14:textId="405EBFD3" w:rsidR="00055D00" w:rsidRPr="00E845FD" w:rsidRDefault="00055D00" w:rsidP="00055D00">
            <w:pPr>
              <w:jc w:val="center"/>
              <w:rPr>
                <w:rFonts w:ascii="Times New Roman" w:hAnsi="Times New Roman" w:cs="Times New Roman"/>
                <w:sz w:val="20"/>
                <w:szCs w:val="20"/>
              </w:rPr>
            </w:pPr>
          </w:p>
          <w:p w14:paraId="0DF1D20E" w14:textId="111412BE" w:rsidR="00055D00" w:rsidRPr="00E845FD" w:rsidRDefault="00055D00" w:rsidP="00055D00">
            <w:pPr>
              <w:jc w:val="center"/>
              <w:rPr>
                <w:rFonts w:ascii="Times New Roman" w:hAnsi="Times New Roman" w:cs="Times New Roman"/>
                <w:sz w:val="20"/>
                <w:szCs w:val="20"/>
              </w:rPr>
            </w:pPr>
          </w:p>
          <w:p w14:paraId="4A1FCA94" w14:textId="40AB7B83" w:rsidR="00055D00" w:rsidRPr="00E845FD" w:rsidRDefault="00055D00" w:rsidP="00055D00">
            <w:pPr>
              <w:jc w:val="center"/>
              <w:rPr>
                <w:rFonts w:ascii="Times New Roman" w:hAnsi="Times New Roman" w:cs="Times New Roman"/>
                <w:sz w:val="20"/>
                <w:szCs w:val="20"/>
              </w:rPr>
            </w:pPr>
          </w:p>
          <w:p w14:paraId="0DAE3213" w14:textId="6EC3C270" w:rsidR="00055D00" w:rsidRPr="00E845FD" w:rsidRDefault="00055D00" w:rsidP="00055D00">
            <w:pPr>
              <w:jc w:val="center"/>
              <w:rPr>
                <w:rFonts w:ascii="Times New Roman" w:hAnsi="Times New Roman" w:cs="Times New Roman"/>
                <w:sz w:val="20"/>
                <w:szCs w:val="20"/>
              </w:rPr>
            </w:pPr>
          </w:p>
          <w:p w14:paraId="67074416" w14:textId="1CCBF482" w:rsidR="00055D00" w:rsidRPr="00E845FD" w:rsidRDefault="00055D00" w:rsidP="00055D00">
            <w:pPr>
              <w:jc w:val="center"/>
              <w:rPr>
                <w:rFonts w:ascii="Times New Roman" w:hAnsi="Times New Roman" w:cs="Times New Roman"/>
                <w:sz w:val="20"/>
                <w:szCs w:val="20"/>
              </w:rPr>
            </w:pPr>
          </w:p>
          <w:p w14:paraId="576FE402" w14:textId="4430CA8E" w:rsidR="00055D00" w:rsidRPr="00E845FD" w:rsidRDefault="008879A7" w:rsidP="00055D00">
            <w:pPr>
              <w:jc w:val="center"/>
              <w:rPr>
                <w:rFonts w:ascii="Times New Roman" w:hAnsi="Times New Roman" w:cs="Times New Roman"/>
                <w:sz w:val="20"/>
                <w:szCs w:val="20"/>
              </w:rPr>
            </w:pPr>
            <w:r>
              <w:rPr>
                <w:rFonts w:ascii="Times New Roman" w:hAnsi="Times New Roman" w:cs="Times New Roman"/>
                <w:sz w:val="20"/>
                <w:szCs w:val="20"/>
              </w:rPr>
              <w:t>2</w:t>
            </w:r>
          </w:p>
          <w:p w14:paraId="45056CF2" w14:textId="7C3157F4" w:rsidR="00055D00" w:rsidRPr="00E845FD" w:rsidRDefault="00055D00" w:rsidP="00055D00">
            <w:pPr>
              <w:jc w:val="center"/>
              <w:rPr>
                <w:rFonts w:ascii="Times New Roman" w:hAnsi="Times New Roman" w:cs="Times New Roman"/>
                <w:sz w:val="20"/>
                <w:szCs w:val="20"/>
              </w:rPr>
            </w:pPr>
          </w:p>
          <w:p w14:paraId="0C0815E4" w14:textId="7AB6679D" w:rsidR="00055D00" w:rsidRDefault="00055D00" w:rsidP="00055D00">
            <w:pPr>
              <w:jc w:val="center"/>
              <w:rPr>
                <w:rFonts w:ascii="Times New Roman" w:hAnsi="Times New Roman" w:cs="Times New Roman"/>
                <w:sz w:val="20"/>
                <w:szCs w:val="20"/>
              </w:rPr>
            </w:pPr>
          </w:p>
          <w:p w14:paraId="42B1DBE9" w14:textId="3C4E4672" w:rsidR="00557B73" w:rsidRDefault="00557B73" w:rsidP="00055D00">
            <w:pPr>
              <w:jc w:val="center"/>
              <w:rPr>
                <w:rFonts w:ascii="Times New Roman" w:hAnsi="Times New Roman" w:cs="Times New Roman"/>
                <w:sz w:val="20"/>
                <w:szCs w:val="20"/>
              </w:rPr>
            </w:pPr>
          </w:p>
          <w:p w14:paraId="21F16439" w14:textId="449EAC42" w:rsidR="00557B73" w:rsidRDefault="00557B73" w:rsidP="00055D00">
            <w:pPr>
              <w:jc w:val="center"/>
              <w:rPr>
                <w:rFonts w:ascii="Times New Roman" w:hAnsi="Times New Roman" w:cs="Times New Roman"/>
                <w:sz w:val="20"/>
                <w:szCs w:val="20"/>
              </w:rPr>
            </w:pPr>
          </w:p>
          <w:p w14:paraId="164339BE" w14:textId="2C0AF8BA" w:rsidR="00557B73" w:rsidRDefault="00557B73" w:rsidP="00055D00">
            <w:pPr>
              <w:jc w:val="center"/>
              <w:rPr>
                <w:rFonts w:ascii="Times New Roman" w:hAnsi="Times New Roman" w:cs="Times New Roman"/>
                <w:sz w:val="20"/>
                <w:szCs w:val="20"/>
              </w:rPr>
            </w:pPr>
          </w:p>
          <w:p w14:paraId="3BF4D515" w14:textId="3A9F547B" w:rsidR="00557B73" w:rsidRDefault="00557B73" w:rsidP="00055D00">
            <w:pPr>
              <w:jc w:val="center"/>
              <w:rPr>
                <w:rFonts w:ascii="Times New Roman" w:hAnsi="Times New Roman" w:cs="Times New Roman"/>
                <w:sz w:val="20"/>
                <w:szCs w:val="20"/>
              </w:rPr>
            </w:pPr>
          </w:p>
          <w:p w14:paraId="0D78C1F6" w14:textId="6CB5B496" w:rsidR="00557B73" w:rsidRDefault="00557B73" w:rsidP="00055D00">
            <w:pPr>
              <w:jc w:val="center"/>
              <w:rPr>
                <w:rFonts w:ascii="Times New Roman" w:hAnsi="Times New Roman" w:cs="Times New Roman"/>
                <w:sz w:val="20"/>
                <w:szCs w:val="20"/>
              </w:rPr>
            </w:pPr>
          </w:p>
          <w:p w14:paraId="11DDBD81" w14:textId="02BBBDA2" w:rsidR="00557B73" w:rsidRDefault="00557B73" w:rsidP="00055D00">
            <w:pPr>
              <w:jc w:val="center"/>
              <w:rPr>
                <w:rFonts w:ascii="Times New Roman" w:hAnsi="Times New Roman" w:cs="Times New Roman"/>
                <w:sz w:val="20"/>
                <w:szCs w:val="20"/>
              </w:rPr>
            </w:pPr>
          </w:p>
          <w:p w14:paraId="77669311" w14:textId="029CCC29" w:rsidR="00557B73" w:rsidRDefault="00557B73" w:rsidP="00055D00">
            <w:pPr>
              <w:jc w:val="center"/>
              <w:rPr>
                <w:rFonts w:ascii="Times New Roman" w:hAnsi="Times New Roman" w:cs="Times New Roman"/>
                <w:sz w:val="20"/>
                <w:szCs w:val="20"/>
              </w:rPr>
            </w:pPr>
          </w:p>
          <w:p w14:paraId="5450E41C" w14:textId="77777777" w:rsidR="00132D21" w:rsidRPr="00E845FD" w:rsidRDefault="00132D21" w:rsidP="00055D00">
            <w:pPr>
              <w:jc w:val="center"/>
              <w:rPr>
                <w:rFonts w:ascii="Times New Roman" w:hAnsi="Times New Roman" w:cs="Times New Roman"/>
                <w:sz w:val="20"/>
                <w:szCs w:val="20"/>
              </w:rPr>
            </w:pPr>
          </w:p>
          <w:p w14:paraId="54262355" w14:textId="56264720" w:rsidR="00055D00" w:rsidRPr="00E845FD" w:rsidRDefault="00055D00" w:rsidP="00055D00">
            <w:pPr>
              <w:jc w:val="center"/>
              <w:rPr>
                <w:rFonts w:ascii="Times New Roman" w:hAnsi="Times New Roman" w:cs="Times New Roman"/>
                <w:sz w:val="20"/>
                <w:szCs w:val="20"/>
              </w:rPr>
            </w:pPr>
          </w:p>
          <w:p w14:paraId="158368E6" w14:textId="2CF1C8DE"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2B3AC69" w14:textId="51EA2816" w:rsidR="00055D00" w:rsidRPr="00E845FD" w:rsidRDefault="00055D00" w:rsidP="00055D00">
            <w:pPr>
              <w:jc w:val="center"/>
              <w:rPr>
                <w:rFonts w:ascii="Times New Roman" w:hAnsi="Times New Roman" w:cs="Times New Roman"/>
                <w:sz w:val="20"/>
                <w:szCs w:val="20"/>
              </w:rPr>
            </w:pPr>
          </w:p>
          <w:p w14:paraId="1F10BC12" w14:textId="600BBD7A" w:rsidR="00055D00" w:rsidRPr="00E845FD" w:rsidRDefault="00055D00" w:rsidP="00055D00">
            <w:pPr>
              <w:jc w:val="center"/>
              <w:rPr>
                <w:rFonts w:ascii="Times New Roman" w:hAnsi="Times New Roman" w:cs="Times New Roman"/>
                <w:sz w:val="20"/>
                <w:szCs w:val="20"/>
              </w:rPr>
            </w:pPr>
          </w:p>
          <w:p w14:paraId="3D70E157" w14:textId="2E818F4A" w:rsidR="00055D00" w:rsidRPr="00E845FD" w:rsidRDefault="00055D00" w:rsidP="00055D00">
            <w:pPr>
              <w:jc w:val="center"/>
              <w:rPr>
                <w:rFonts w:ascii="Times New Roman" w:hAnsi="Times New Roman" w:cs="Times New Roman"/>
                <w:sz w:val="20"/>
                <w:szCs w:val="20"/>
              </w:rPr>
            </w:pPr>
          </w:p>
          <w:p w14:paraId="3B62C4B4" w14:textId="5720F76B" w:rsidR="00055D00" w:rsidRPr="00E845FD" w:rsidRDefault="00055D00" w:rsidP="00055D00">
            <w:pPr>
              <w:jc w:val="center"/>
              <w:rPr>
                <w:rFonts w:ascii="Times New Roman" w:hAnsi="Times New Roman" w:cs="Times New Roman"/>
                <w:sz w:val="20"/>
                <w:szCs w:val="20"/>
              </w:rPr>
            </w:pPr>
          </w:p>
          <w:p w14:paraId="26C0AF65" w14:textId="49158245" w:rsidR="00055D00" w:rsidRPr="00E845FD" w:rsidRDefault="00055D00" w:rsidP="00055D00">
            <w:pPr>
              <w:jc w:val="center"/>
              <w:rPr>
                <w:rFonts w:ascii="Times New Roman" w:hAnsi="Times New Roman" w:cs="Times New Roman"/>
                <w:sz w:val="20"/>
                <w:szCs w:val="20"/>
              </w:rPr>
            </w:pPr>
          </w:p>
          <w:p w14:paraId="59335CF8" w14:textId="22827003" w:rsidR="00055D00" w:rsidRPr="00E845FD" w:rsidRDefault="00055D00" w:rsidP="00055D00">
            <w:pPr>
              <w:jc w:val="center"/>
              <w:rPr>
                <w:rFonts w:ascii="Times New Roman" w:hAnsi="Times New Roman" w:cs="Times New Roman"/>
                <w:sz w:val="20"/>
                <w:szCs w:val="20"/>
              </w:rPr>
            </w:pPr>
          </w:p>
          <w:p w14:paraId="27E12863" w14:textId="03D73004"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E73E921" w14:textId="77777777" w:rsidR="00055D00" w:rsidRPr="00E845FD" w:rsidRDefault="00055D00" w:rsidP="00055D00">
            <w:pPr>
              <w:jc w:val="center"/>
              <w:rPr>
                <w:rFonts w:ascii="Times New Roman" w:hAnsi="Times New Roman" w:cs="Times New Roman"/>
                <w:sz w:val="20"/>
                <w:szCs w:val="20"/>
              </w:rPr>
            </w:pPr>
          </w:p>
          <w:p w14:paraId="70578D07" w14:textId="725ABE6B" w:rsidR="00055D00" w:rsidRDefault="00055D00" w:rsidP="00C55336">
            <w:pPr>
              <w:rPr>
                <w:rFonts w:ascii="Times New Roman" w:hAnsi="Times New Roman" w:cs="Times New Roman"/>
                <w:sz w:val="20"/>
                <w:szCs w:val="20"/>
              </w:rPr>
            </w:pPr>
          </w:p>
          <w:p w14:paraId="1E480902" w14:textId="4C8E4833" w:rsidR="00D23DC1" w:rsidRDefault="00D23DC1" w:rsidP="00C55336">
            <w:pPr>
              <w:rPr>
                <w:rFonts w:ascii="Times New Roman" w:hAnsi="Times New Roman" w:cs="Times New Roman"/>
                <w:sz w:val="20"/>
                <w:szCs w:val="20"/>
              </w:rPr>
            </w:pPr>
          </w:p>
          <w:p w14:paraId="0974A865" w14:textId="2D2B8383" w:rsidR="00D23DC1" w:rsidRDefault="00D23DC1" w:rsidP="00C55336">
            <w:pPr>
              <w:rPr>
                <w:rFonts w:ascii="Times New Roman" w:hAnsi="Times New Roman" w:cs="Times New Roman"/>
                <w:sz w:val="20"/>
                <w:szCs w:val="20"/>
              </w:rPr>
            </w:pPr>
          </w:p>
          <w:p w14:paraId="7960F295" w14:textId="77777777" w:rsidR="00132D21" w:rsidRDefault="00132D21" w:rsidP="00C55336">
            <w:pPr>
              <w:rPr>
                <w:rFonts w:ascii="Times New Roman" w:hAnsi="Times New Roman" w:cs="Times New Roman"/>
                <w:sz w:val="20"/>
                <w:szCs w:val="20"/>
              </w:rPr>
            </w:pPr>
          </w:p>
          <w:p w14:paraId="0B565697" w14:textId="59512770" w:rsidR="00055D00"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3</w:t>
            </w:r>
          </w:p>
          <w:p w14:paraId="1962CDE7" w14:textId="7E81E511" w:rsidR="008879A7" w:rsidRDefault="008879A7" w:rsidP="00055D00">
            <w:pPr>
              <w:jc w:val="center"/>
              <w:rPr>
                <w:rFonts w:ascii="Times New Roman" w:hAnsi="Times New Roman" w:cs="Times New Roman"/>
                <w:sz w:val="20"/>
                <w:szCs w:val="20"/>
              </w:rPr>
            </w:pPr>
          </w:p>
          <w:p w14:paraId="583DA852" w14:textId="3A333A65" w:rsidR="008879A7" w:rsidRDefault="008879A7" w:rsidP="00055D00">
            <w:pPr>
              <w:jc w:val="center"/>
              <w:rPr>
                <w:rFonts w:ascii="Times New Roman" w:hAnsi="Times New Roman" w:cs="Times New Roman"/>
                <w:sz w:val="20"/>
                <w:szCs w:val="20"/>
              </w:rPr>
            </w:pPr>
          </w:p>
          <w:p w14:paraId="5A53FBDF" w14:textId="62F28947" w:rsidR="000029C2" w:rsidRDefault="000029C2" w:rsidP="00055D00">
            <w:pPr>
              <w:jc w:val="center"/>
              <w:rPr>
                <w:rFonts w:ascii="Times New Roman" w:hAnsi="Times New Roman" w:cs="Times New Roman"/>
                <w:sz w:val="20"/>
                <w:szCs w:val="20"/>
              </w:rPr>
            </w:pPr>
          </w:p>
          <w:p w14:paraId="0D895EE2" w14:textId="6A09C1C4" w:rsidR="000029C2" w:rsidRDefault="000029C2" w:rsidP="00055D00">
            <w:pPr>
              <w:jc w:val="center"/>
              <w:rPr>
                <w:rFonts w:ascii="Times New Roman" w:hAnsi="Times New Roman" w:cs="Times New Roman"/>
                <w:sz w:val="20"/>
                <w:szCs w:val="20"/>
              </w:rPr>
            </w:pPr>
          </w:p>
          <w:p w14:paraId="135B68DA" w14:textId="34D23535" w:rsidR="000029C2" w:rsidRDefault="000029C2" w:rsidP="00055D00">
            <w:pPr>
              <w:jc w:val="center"/>
              <w:rPr>
                <w:rFonts w:ascii="Times New Roman" w:hAnsi="Times New Roman" w:cs="Times New Roman"/>
                <w:sz w:val="20"/>
                <w:szCs w:val="20"/>
              </w:rPr>
            </w:pPr>
          </w:p>
          <w:p w14:paraId="7F500D10" w14:textId="3D1224B6" w:rsidR="000029C2" w:rsidRDefault="000029C2" w:rsidP="00055D00">
            <w:pPr>
              <w:jc w:val="center"/>
              <w:rPr>
                <w:rFonts w:ascii="Times New Roman" w:hAnsi="Times New Roman" w:cs="Times New Roman"/>
                <w:sz w:val="20"/>
                <w:szCs w:val="20"/>
              </w:rPr>
            </w:pPr>
          </w:p>
          <w:p w14:paraId="7C17245E" w14:textId="1EDB2A94" w:rsidR="000029C2" w:rsidRDefault="000029C2" w:rsidP="00055D00">
            <w:pPr>
              <w:jc w:val="center"/>
              <w:rPr>
                <w:rFonts w:ascii="Times New Roman" w:hAnsi="Times New Roman" w:cs="Times New Roman"/>
                <w:sz w:val="20"/>
                <w:szCs w:val="20"/>
              </w:rPr>
            </w:pPr>
          </w:p>
          <w:p w14:paraId="58FD3021" w14:textId="042C3CF5" w:rsidR="000029C2" w:rsidRDefault="000029C2" w:rsidP="00055D00">
            <w:pPr>
              <w:jc w:val="center"/>
              <w:rPr>
                <w:rFonts w:ascii="Times New Roman" w:hAnsi="Times New Roman" w:cs="Times New Roman"/>
                <w:sz w:val="20"/>
                <w:szCs w:val="20"/>
              </w:rPr>
            </w:pPr>
          </w:p>
          <w:p w14:paraId="302B23C0" w14:textId="02073EB1" w:rsidR="000029C2" w:rsidRDefault="000029C2" w:rsidP="00055D00">
            <w:pPr>
              <w:jc w:val="center"/>
              <w:rPr>
                <w:rFonts w:ascii="Times New Roman" w:hAnsi="Times New Roman" w:cs="Times New Roman"/>
                <w:sz w:val="20"/>
                <w:szCs w:val="20"/>
              </w:rPr>
            </w:pPr>
          </w:p>
          <w:p w14:paraId="6AFCB9C8" w14:textId="7C70114F" w:rsidR="000029C2" w:rsidRDefault="000029C2" w:rsidP="00055D00">
            <w:pPr>
              <w:jc w:val="center"/>
              <w:rPr>
                <w:rFonts w:ascii="Times New Roman" w:hAnsi="Times New Roman" w:cs="Times New Roman"/>
                <w:sz w:val="20"/>
                <w:szCs w:val="20"/>
              </w:rPr>
            </w:pPr>
          </w:p>
          <w:p w14:paraId="72550AF1" w14:textId="4391BA82" w:rsidR="000029C2" w:rsidRDefault="000029C2" w:rsidP="00055D00">
            <w:pPr>
              <w:jc w:val="center"/>
              <w:rPr>
                <w:rFonts w:ascii="Times New Roman" w:hAnsi="Times New Roman" w:cs="Times New Roman"/>
                <w:sz w:val="20"/>
                <w:szCs w:val="20"/>
              </w:rPr>
            </w:pPr>
          </w:p>
          <w:p w14:paraId="48ACE9EA" w14:textId="2C9683EF" w:rsidR="000029C2" w:rsidRDefault="000029C2" w:rsidP="00055D00">
            <w:pPr>
              <w:jc w:val="center"/>
              <w:rPr>
                <w:rFonts w:ascii="Times New Roman" w:hAnsi="Times New Roman" w:cs="Times New Roman"/>
                <w:sz w:val="20"/>
                <w:szCs w:val="20"/>
              </w:rPr>
            </w:pPr>
          </w:p>
          <w:p w14:paraId="25503E12" w14:textId="1269EEA4" w:rsidR="000029C2" w:rsidRDefault="000029C2" w:rsidP="00055D00">
            <w:pPr>
              <w:jc w:val="center"/>
              <w:rPr>
                <w:rFonts w:ascii="Times New Roman" w:hAnsi="Times New Roman" w:cs="Times New Roman"/>
                <w:sz w:val="20"/>
                <w:szCs w:val="20"/>
              </w:rPr>
            </w:pPr>
          </w:p>
          <w:p w14:paraId="04F4C29A" w14:textId="3CDA4A30" w:rsidR="000029C2" w:rsidRDefault="000029C2" w:rsidP="00055D00">
            <w:pPr>
              <w:jc w:val="center"/>
              <w:rPr>
                <w:rFonts w:ascii="Times New Roman" w:hAnsi="Times New Roman" w:cs="Times New Roman"/>
                <w:sz w:val="20"/>
                <w:szCs w:val="20"/>
              </w:rPr>
            </w:pPr>
          </w:p>
          <w:p w14:paraId="1D5CEEC7" w14:textId="11410BE2" w:rsidR="000029C2" w:rsidRDefault="000029C2" w:rsidP="00055D00">
            <w:pPr>
              <w:jc w:val="center"/>
              <w:rPr>
                <w:rFonts w:ascii="Times New Roman" w:hAnsi="Times New Roman" w:cs="Times New Roman"/>
                <w:sz w:val="20"/>
                <w:szCs w:val="20"/>
              </w:rPr>
            </w:pPr>
          </w:p>
          <w:p w14:paraId="07718A70" w14:textId="29D89A0B" w:rsidR="000029C2" w:rsidRDefault="000029C2" w:rsidP="00055D00">
            <w:pPr>
              <w:jc w:val="center"/>
              <w:rPr>
                <w:rFonts w:ascii="Times New Roman" w:hAnsi="Times New Roman" w:cs="Times New Roman"/>
                <w:sz w:val="20"/>
                <w:szCs w:val="20"/>
              </w:rPr>
            </w:pPr>
          </w:p>
          <w:p w14:paraId="759A6A0A" w14:textId="3FE2FDDD" w:rsidR="000029C2" w:rsidRDefault="000029C2" w:rsidP="00055D00">
            <w:pPr>
              <w:jc w:val="center"/>
              <w:rPr>
                <w:rFonts w:ascii="Times New Roman" w:hAnsi="Times New Roman" w:cs="Times New Roman"/>
                <w:sz w:val="20"/>
                <w:szCs w:val="20"/>
              </w:rPr>
            </w:pPr>
          </w:p>
          <w:p w14:paraId="0231E76C" w14:textId="4F87CF6F" w:rsidR="000029C2" w:rsidRDefault="000029C2" w:rsidP="00055D00">
            <w:pPr>
              <w:jc w:val="center"/>
              <w:rPr>
                <w:rFonts w:ascii="Times New Roman" w:hAnsi="Times New Roman" w:cs="Times New Roman"/>
                <w:sz w:val="20"/>
                <w:szCs w:val="20"/>
              </w:rPr>
            </w:pPr>
          </w:p>
          <w:p w14:paraId="282DADD2" w14:textId="7B720942" w:rsidR="000029C2" w:rsidRDefault="000029C2" w:rsidP="00055D00">
            <w:pPr>
              <w:jc w:val="center"/>
              <w:rPr>
                <w:rFonts w:ascii="Times New Roman" w:hAnsi="Times New Roman" w:cs="Times New Roman"/>
                <w:sz w:val="20"/>
                <w:szCs w:val="20"/>
              </w:rPr>
            </w:pPr>
          </w:p>
          <w:p w14:paraId="60DA1D1D" w14:textId="2A9BD05B" w:rsidR="000029C2" w:rsidRDefault="000029C2" w:rsidP="00055D00">
            <w:pPr>
              <w:jc w:val="center"/>
              <w:rPr>
                <w:rFonts w:ascii="Times New Roman" w:hAnsi="Times New Roman" w:cs="Times New Roman"/>
                <w:sz w:val="20"/>
                <w:szCs w:val="20"/>
              </w:rPr>
            </w:pPr>
          </w:p>
          <w:p w14:paraId="3694FF56" w14:textId="0D145CA3" w:rsidR="000029C2" w:rsidRDefault="000029C2" w:rsidP="00055D00">
            <w:pPr>
              <w:jc w:val="center"/>
              <w:rPr>
                <w:rFonts w:ascii="Times New Roman" w:hAnsi="Times New Roman" w:cs="Times New Roman"/>
                <w:sz w:val="20"/>
                <w:szCs w:val="20"/>
              </w:rPr>
            </w:pPr>
          </w:p>
          <w:p w14:paraId="61329D3F" w14:textId="6DC77764" w:rsidR="000029C2" w:rsidRDefault="000029C2" w:rsidP="00055D00">
            <w:pPr>
              <w:jc w:val="center"/>
              <w:rPr>
                <w:rFonts w:ascii="Times New Roman" w:hAnsi="Times New Roman" w:cs="Times New Roman"/>
                <w:sz w:val="20"/>
                <w:szCs w:val="20"/>
              </w:rPr>
            </w:pPr>
          </w:p>
          <w:p w14:paraId="183C1AB0" w14:textId="54D88004" w:rsidR="000029C2" w:rsidRDefault="000029C2" w:rsidP="00055D00">
            <w:pPr>
              <w:jc w:val="center"/>
              <w:rPr>
                <w:rFonts w:ascii="Times New Roman" w:hAnsi="Times New Roman" w:cs="Times New Roman"/>
                <w:sz w:val="20"/>
                <w:szCs w:val="20"/>
              </w:rPr>
            </w:pPr>
          </w:p>
          <w:p w14:paraId="10B40E7F" w14:textId="77777777" w:rsidR="000029C2" w:rsidRDefault="000029C2" w:rsidP="00055D00">
            <w:pPr>
              <w:jc w:val="center"/>
              <w:rPr>
                <w:rFonts w:ascii="Times New Roman" w:hAnsi="Times New Roman" w:cs="Times New Roman"/>
                <w:sz w:val="20"/>
                <w:szCs w:val="20"/>
              </w:rPr>
            </w:pPr>
          </w:p>
          <w:p w14:paraId="58395F7F" w14:textId="2C11814D" w:rsidR="008879A7" w:rsidRDefault="008879A7" w:rsidP="00055D00">
            <w:pPr>
              <w:jc w:val="center"/>
              <w:rPr>
                <w:rFonts w:ascii="Times New Roman" w:hAnsi="Times New Roman" w:cs="Times New Roman"/>
                <w:sz w:val="20"/>
                <w:szCs w:val="20"/>
              </w:rPr>
            </w:pPr>
          </w:p>
          <w:p w14:paraId="369A2B9C" w14:textId="5387C1D5" w:rsidR="008879A7" w:rsidRDefault="008879A7" w:rsidP="00055D00">
            <w:pPr>
              <w:jc w:val="center"/>
              <w:rPr>
                <w:rFonts w:ascii="Times New Roman" w:hAnsi="Times New Roman" w:cs="Times New Roman"/>
                <w:sz w:val="20"/>
                <w:szCs w:val="20"/>
              </w:rPr>
            </w:pPr>
          </w:p>
          <w:p w14:paraId="1A23F122" w14:textId="6FE65647" w:rsidR="008879A7" w:rsidRDefault="008879A7" w:rsidP="00055D00">
            <w:pPr>
              <w:jc w:val="center"/>
              <w:rPr>
                <w:rFonts w:ascii="Times New Roman" w:hAnsi="Times New Roman" w:cs="Times New Roman"/>
                <w:sz w:val="20"/>
                <w:szCs w:val="20"/>
              </w:rPr>
            </w:pPr>
          </w:p>
          <w:p w14:paraId="7288D315" w14:textId="0F1DF0E3" w:rsidR="008879A7" w:rsidRDefault="008879A7" w:rsidP="00055D00">
            <w:pPr>
              <w:jc w:val="center"/>
              <w:rPr>
                <w:rFonts w:ascii="Times New Roman" w:hAnsi="Times New Roman" w:cs="Times New Roman"/>
                <w:sz w:val="20"/>
                <w:szCs w:val="20"/>
              </w:rPr>
            </w:pPr>
            <w:r>
              <w:rPr>
                <w:rFonts w:ascii="Times New Roman" w:hAnsi="Times New Roman" w:cs="Times New Roman"/>
                <w:sz w:val="20"/>
                <w:szCs w:val="20"/>
              </w:rPr>
              <w:lastRenderedPageBreak/>
              <w:t>3</w:t>
            </w:r>
          </w:p>
          <w:p w14:paraId="0AAEF5A8" w14:textId="7512E28E" w:rsidR="003E10A0" w:rsidRDefault="003E10A0" w:rsidP="00055D00">
            <w:pPr>
              <w:jc w:val="center"/>
              <w:rPr>
                <w:rFonts w:ascii="Times New Roman" w:hAnsi="Times New Roman" w:cs="Times New Roman"/>
                <w:sz w:val="20"/>
                <w:szCs w:val="20"/>
              </w:rPr>
            </w:pPr>
          </w:p>
          <w:p w14:paraId="708A4816" w14:textId="03FC606B" w:rsidR="003E10A0" w:rsidRDefault="003E10A0" w:rsidP="00055D00">
            <w:pPr>
              <w:jc w:val="center"/>
              <w:rPr>
                <w:rFonts w:ascii="Times New Roman" w:hAnsi="Times New Roman" w:cs="Times New Roman"/>
                <w:sz w:val="20"/>
                <w:szCs w:val="20"/>
              </w:rPr>
            </w:pPr>
          </w:p>
          <w:p w14:paraId="040B960F" w14:textId="4B885EDE" w:rsidR="003E10A0" w:rsidRDefault="003E10A0" w:rsidP="00055D00">
            <w:pPr>
              <w:jc w:val="center"/>
              <w:rPr>
                <w:rFonts w:ascii="Times New Roman" w:hAnsi="Times New Roman" w:cs="Times New Roman"/>
                <w:sz w:val="20"/>
                <w:szCs w:val="20"/>
              </w:rPr>
            </w:pPr>
          </w:p>
          <w:p w14:paraId="49AC44F0" w14:textId="70DD804E" w:rsidR="003E10A0" w:rsidRDefault="003E10A0" w:rsidP="00055D00">
            <w:pPr>
              <w:jc w:val="center"/>
              <w:rPr>
                <w:rFonts w:ascii="Times New Roman" w:hAnsi="Times New Roman" w:cs="Times New Roman"/>
                <w:sz w:val="20"/>
                <w:szCs w:val="20"/>
              </w:rPr>
            </w:pPr>
          </w:p>
          <w:p w14:paraId="7C90175C" w14:textId="3EDD1B55" w:rsidR="003E10A0" w:rsidRDefault="003E10A0" w:rsidP="00055D00">
            <w:pPr>
              <w:jc w:val="center"/>
              <w:rPr>
                <w:rFonts w:ascii="Times New Roman" w:hAnsi="Times New Roman" w:cs="Times New Roman"/>
                <w:sz w:val="20"/>
                <w:szCs w:val="20"/>
              </w:rPr>
            </w:pPr>
          </w:p>
          <w:p w14:paraId="436E6FE9" w14:textId="7EC803EC" w:rsidR="003E10A0" w:rsidRDefault="003E10A0" w:rsidP="00055D00">
            <w:pPr>
              <w:jc w:val="center"/>
              <w:rPr>
                <w:rFonts w:ascii="Times New Roman" w:hAnsi="Times New Roman" w:cs="Times New Roman"/>
                <w:sz w:val="20"/>
                <w:szCs w:val="20"/>
              </w:rPr>
            </w:pPr>
          </w:p>
          <w:p w14:paraId="0D3C531A" w14:textId="57F01118" w:rsidR="008879A7" w:rsidRDefault="003E10A0" w:rsidP="00055D00">
            <w:pPr>
              <w:jc w:val="center"/>
              <w:rPr>
                <w:rFonts w:ascii="Times New Roman" w:hAnsi="Times New Roman" w:cs="Times New Roman"/>
                <w:sz w:val="20"/>
                <w:szCs w:val="20"/>
              </w:rPr>
            </w:pPr>
            <w:r>
              <w:rPr>
                <w:rFonts w:ascii="Times New Roman" w:hAnsi="Times New Roman" w:cs="Times New Roman"/>
                <w:sz w:val="20"/>
                <w:szCs w:val="20"/>
              </w:rPr>
              <w:t>3</w:t>
            </w:r>
          </w:p>
          <w:p w14:paraId="40352060" w14:textId="5127CCFA" w:rsidR="008879A7" w:rsidRDefault="008879A7" w:rsidP="00055D00">
            <w:pPr>
              <w:jc w:val="center"/>
              <w:rPr>
                <w:rFonts w:ascii="Times New Roman" w:hAnsi="Times New Roman" w:cs="Times New Roman"/>
                <w:sz w:val="20"/>
                <w:szCs w:val="20"/>
              </w:rPr>
            </w:pPr>
          </w:p>
          <w:p w14:paraId="7EEF854F" w14:textId="45DA1685" w:rsidR="008879A7" w:rsidRDefault="008879A7" w:rsidP="00055D00">
            <w:pPr>
              <w:jc w:val="center"/>
              <w:rPr>
                <w:rFonts w:ascii="Times New Roman" w:hAnsi="Times New Roman" w:cs="Times New Roman"/>
                <w:sz w:val="20"/>
                <w:szCs w:val="20"/>
              </w:rPr>
            </w:pPr>
          </w:p>
          <w:p w14:paraId="5A9EB8AB" w14:textId="161F557C" w:rsidR="008879A7" w:rsidRDefault="008879A7" w:rsidP="00055D00">
            <w:pPr>
              <w:jc w:val="center"/>
              <w:rPr>
                <w:rFonts w:ascii="Times New Roman" w:hAnsi="Times New Roman" w:cs="Times New Roman"/>
                <w:sz w:val="20"/>
                <w:szCs w:val="20"/>
              </w:rPr>
            </w:pPr>
          </w:p>
          <w:p w14:paraId="4B1F35F6" w14:textId="0765F5E3" w:rsidR="008879A7" w:rsidRDefault="008879A7" w:rsidP="00055D00">
            <w:pPr>
              <w:jc w:val="center"/>
              <w:rPr>
                <w:rFonts w:ascii="Times New Roman" w:hAnsi="Times New Roman" w:cs="Times New Roman"/>
                <w:sz w:val="20"/>
                <w:szCs w:val="20"/>
              </w:rPr>
            </w:pPr>
          </w:p>
          <w:p w14:paraId="6D96BEEF" w14:textId="200575F7" w:rsidR="008879A7" w:rsidRDefault="008879A7" w:rsidP="00055D00">
            <w:pPr>
              <w:jc w:val="center"/>
              <w:rPr>
                <w:rFonts w:ascii="Times New Roman" w:hAnsi="Times New Roman" w:cs="Times New Roman"/>
                <w:sz w:val="20"/>
                <w:szCs w:val="20"/>
              </w:rPr>
            </w:pPr>
          </w:p>
          <w:p w14:paraId="0C8B47DF" w14:textId="5650DFE5" w:rsidR="008879A7" w:rsidRDefault="008879A7" w:rsidP="00055D00">
            <w:pPr>
              <w:jc w:val="center"/>
              <w:rPr>
                <w:rFonts w:ascii="Times New Roman" w:hAnsi="Times New Roman" w:cs="Times New Roman"/>
                <w:sz w:val="20"/>
                <w:szCs w:val="20"/>
              </w:rPr>
            </w:pPr>
          </w:p>
          <w:p w14:paraId="77AA42A2" w14:textId="59CB3703" w:rsidR="008879A7" w:rsidRDefault="008879A7" w:rsidP="00055D00">
            <w:pPr>
              <w:jc w:val="center"/>
              <w:rPr>
                <w:rFonts w:ascii="Times New Roman" w:hAnsi="Times New Roman" w:cs="Times New Roman"/>
                <w:sz w:val="20"/>
                <w:szCs w:val="20"/>
              </w:rPr>
            </w:pPr>
          </w:p>
          <w:p w14:paraId="640A5929" w14:textId="7C0B6962" w:rsidR="008879A7" w:rsidRDefault="008879A7" w:rsidP="00055D00">
            <w:pPr>
              <w:jc w:val="center"/>
              <w:rPr>
                <w:rFonts w:ascii="Times New Roman" w:hAnsi="Times New Roman" w:cs="Times New Roman"/>
                <w:sz w:val="20"/>
                <w:szCs w:val="20"/>
              </w:rPr>
            </w:pPr>
          </w:p>
          <w:p w14:paraId="5CD6DF98" w14:textId="3A4CA1F6" w:rsidR="008879A7" w:rsidRDefault="008879A7" w:rsidP="00055D00">
            <w:pPr>
              <w:jc w:val="center"/>
              <w:rPr>
                <w:rFonts w:ascii="Times New Roman" w:hAnsi="Times New Roman" w:cs="Times New Roman"/>
                <w:sz w:val="20"/>
                <w:szCs w:val="20"/>
              </w:rPr>
            </w:pPr>
          </w:p>
          <w:p w14:paraId="28EE28BE" w14:textId="539DDAB6" w:rsidR="008879A7" w:rsidRDefault="008879A7" w:rsidP="00055D00">
            <w:pPr>
              <w:jc w:val="center"/>
              <w:rPr>
                <w:rFonts w:ascii="Times New Roman" w:hAnsi="Times New Roman" w:cs="Times New Roman"/>
                <w:sz w:val="20"/>
                <w:szCs w:val="20"/>
              </w:rPr>
            </w:pPr>
          </w:p>
          <w:p w14:paraId="69DC6237" w14:textId="46B0B99D" w:rsidR="008879A7" w:rsidRDefault="008879A7" w:rsidP="00055D00">
            <w:pPr>
              <w:jc w:val="center"/>
              <w:rPr>
                <w:rFonts w:ascii="Times New Roman" w:hAnsi="Times New Roman" w:cs="Times New Roman"/>
                <w:sz w:val="20"/>
                <w:szCs w:val="20"/>
              </w:rPr>
            </w:pPr>
          </w:p>
          <w:p w14:paraId="04CD8984" w14:textId="5C213962" w:rsidR="008879A7" w:rsidRDefault="008879A7" w:rsidP="00055D00">
            <w:pPr>
              <w:jc w:val="center"/>
              <w:rPr>
                <w:rFonts w:ascii="Times New Roman" w:hAnsi="Times New Roman" w:cs="Times New Roman"/>
                <w:sz w:val="20"/>
                <w:szCs w:val="20"/>
              </w:rPr>
            </w:pPr>
          </w:p>
          <w:p w14:paraId="7E486798" w14:textId="77CA4DAB" w:rsidR="00055D00" w:rsidRDefault="00055D00" w:rsidP="00055D00">
            <w:pPr>
              <w:rPr>
                <w:rFonts w:ascii="Times New Roman" w:hAnsi="Times New Roman" w:cs="Times New Roman"/>
                <w:sz w:val="20"/>
                <w:szCs w:val="20"/>
              </w:rPr>
            </w:pPr>
          </w:p>
          <w:p w14:paraId="3C8F93B4" w14:textId="77777777" w:rsidR="00055D00" w:rsidRPr="00E845FD" w:rsidRDefault="00055D00" w:rsidP="00055D00">
            <w:pPr>
              <w:rPr>
                <w:rFonts w:ascii="Times New Roman" w:hAnsi="Times New Roman" w:cs="Times New Roman"/>
                <w:sz w:val="20"/>
                <w:szCs w:val="20"/>
              </w:rPr>
            </w:pPr>
          </w:p>
          <w:p w14:paraId="6B2233DC" w14:textId="77777777" w:rsidR="00055D00" w:rsidRPr="00E845FD" w:rsidRDefault="00055D00" w:rsidP="00055D00">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1E13DAB7" w14:textId="35A290DC" w:rsidR="001B1026" w:rsidRDefault="001B1026" w:rsidP="00055D00">
            <w:pPr>
              <w:pStyle w:val="Normlny0"/>
              <w:jc w:val="center"/>
            </w:pPr>
            <w:r>
              <w:lastRenderedPageBreak/>
              <w:t>Č: I</w:t>
            </w:r>
          </w:p>
          <w:p w14:paraId="389C1699" w14:textId="655B44CA" w:rsidR="001B1026" w:rsidRDefault="001B1026" w:rsidP="00055D00">
            <w:pPr>
              <w:pStyle w:val="Normlny0"/>
              <w:jc w:val="center"/>
            </w:pPr>
            <w:r>
              <w:t>§: 44</w:t>
            </w:r>
          </w:p>
          <w:p w14:paraId="796AF4C9" w14:textId="3F33A7C3" w:rsidR="001B1026" w:rsidRDefault="001B1026" w:rsidP="00055D00">
            <w:pPr>
              <w:pStyle w:val="Normlny0"/>
              <w:jc w:val="center"/>
            </w:pPr>
            <w:r>
              <w:t>O: 1</w:t>
            </w:r>
          </w:p>
          <w:p w14:paraId="3BB7CA91" w14:textId="14E2F7A4" w:rsidR="00557B73" w:rsidRDefault="00557B73" w:rsidP="00055D00">
            <w:pPr>
              <w:pStyle w:val="Normlny0"/>
              <w:jc w:val="center"/>
            </w:pPr>
          </w:p>
          <w:p w14:paraId="624315AF" w14:textId="42A3C2E0" w:rsidR="00557B73" w:rsidRDefault="00557B73" w:rsidP="00055D00">
            <w:pPr>
              <w:pStyle w:val="Normlny0"/>
              <w:jc w:val="center"/>
            </w:pPr>
          </w:p>
          <w:p w14:paraId="1F77DF39" w14:textId="54BB4AFF" w:rsidR="00557B73" w:rsidRDefault="00557B73" w:rsidP="00055D00">
            <w:pPr>
              <w:pStyle w:val="Normlny0"/>
              <w:jc w:val="center"/>
            </w:pPr>
          </w:p>
          <w:p w14:paraId="303908CE" w14:textId="17139D75" w:rsidR="00557B73" w:rsidRDefault="00557B73" w:rsidP="00055D00">
            <w:pPr>
              <w:pStyle w:val="Normlny0"/>
              <w:jc w:val="center"/>
            </w:pPr>
          </w:p>
          <w:p w14:paraId="668C4414" w14:textId="2E1CA469" w:rsidR="00557B73" w:rsidRDefault="00557B73" w:rsidP="00055D00">
            <w:pPr>
              <w:pStyle w:val="Normlny0"/>
              <w:jc w:val="center"/>
            </w:pPr>
          </w:p>
          <w:p w14:paraId="1BDC0E43" w14:textId="641BEA11" w:rsidR="00557B73" w:rsidRDefault="00557B73" w:rsidP="00055D00">
            <w:pPr>
              <w:pStyle w:val="Normlny0"/>
              <w:jc w:val="center"/>
            </w:pPr>
          </w:p>
          <w:p w14:paraId="1DEF8431" w14:textId="4F20BD6D" w:rsidR="00557B73" w:rsidRDefault="00557B73" w:rsidP="00055D00">
            <w:pPr>
              <w:pStyle w:val="Normlny0"/>
              <w:jc w:val="center"/>
            </w:pPr>
          </w:p>
          <w:p w14:paraId="360FD55E" w14:textId="5ADDD64B" w:rsidR="000029C2" w:rsidRDefault="000029C2" w:rsidP="00055D00">
            <w:pPr>
              <w:pStyle w:val="Normlny0"/>
              <w:jc w:val="center"/>
            </w:pPr>
          </w:p>
          <w:p w14:paraId="0B72D9E2" w14:textId="77777777" w:rsidR="00FE5557" w:rsidRDefault="00FE5557" w:rsidP="00055D00">
            <w:pPr>
              <w:pStyle w:val="Normlny0"/>
              <w:jc w:val="center"/>
            </w:pPr>
          </w:p>
          <w:p w14:paraId="3CFFB2E8" w14:textId="387F2FEB" w:rsidR="00557B73" w:rsidRDefault="00557B73" w:rsidP="00055D00">
            <w:pPr>
              <w:pStyle w:val="Normlny0"/>
              <w:jc w:val="center"/>
            </w:pPr>
          </w:p>
          <w:p w14:paraId="79CE6EFC" w14:textId="77777777" w:rsidR="00557B73" w:rsidRDefault="00557B73" w:rsidP="00557B73">
            <w:pPr>
              <w:pStyle w:val="Normlny0"/>
              <w:jc w:val="center"/>
            </w:pPr>
            <w:r>
              <w:t>Č: I</w:t>
            </w:r>
          </w:p>
          <w:p w14:paraId="7F84A2BF" w14:textId="27B26AE0" w:rsidR="00557B73" w:rsidRDefault="00557B73" w:rsidP="00557B73">
            <w:pPr>
              <w:pStyle w:val="Normlny0"/>
              <w:jc w:val="center"/>
            </w:pPr>
            <w:r>
              <w:t>§: 45</w:t>
            </w:r>
          </w:p>
          <w:p w14:paraId="1E646B35" w14:textId="77777777" w:rsidR="00557B73" w:rsidRDefault="00557B73" w:rsidP="00557B73">
            <w:pPr>
              <w:pStyle w:val="Normlny0"/>
              <w:jc w:val="center"/>
            </w:pPr>
            <w:r>
              <w:t>O: 1</w:t>
            </w:r>
          </w:p>
          <w:p w14:paraId="02FB3289" w14:textId="77777777" w:rsidR="00557B73" w:rsidRDefault="00557B73" w:rsidP="00055D00">
            <w:pPr>
              <w:pStyle w:val="Normlny0"/>
              <w:jc w:val="center"/>
            </w:pPr>
          </w:p>
          <w:p w14:paraId="5B5F5939" w14:textId="46E63839" w:rsidR="001B1026" w:rsidRDefault="001B1026" w:rsidP="00055D00">
            <w:pPr>
              <w:pStyle w:val="Normlny0"/>
              <w:jc w:val="center"/>
            </w:pPr>
          </w:p>
          <w:p w14:paraId="0907B2F5" w14:textId="07692917" w:rsidR="001B1026" w:rsidRDefault="001B1026" w:rsidP="00055D00">
            <w:pPr>
              <w:pStyle w:val="Normlny0"/>
              <w:jc w:val="center"/>
            </w:pPr>
          </w:p>
          <w:p w14:paraId="685A00CA" w14:textId="5FDD3061" w:rsidR="001B1026" w:rsidRDefault="001B1026" w:rsidP="00055D00">
            <w:pPr>
              <w:pStyle w:val="Normlny0"/>
              <w:jc w:val="center"/>
            </w:pPr>
          </w:p>
          <w:p w14:paraId="4395E1C3" w14:textId="6802DE96" w:rsidR="001B1026" w:rsidRDefault="001B1026" w:rsidP="00055D00">
            <w:pPr>
              <w:pStyle w:val="Normlny0"/>
              <w:jc w:val="center"/>
            </w:pPr>
          </w:p>
          <w:p w14:paraId="51221E25" w14:textId="24EB62BC" w:rsidR="001B1026" w:rsidRDefault="001B1026" w:rsidP="00055D00">
            <w:pPr>
              <w:pStyle w:val="Normlny0"/>
              <w:jc w:val="center"/>
            </w:pPr>
          </w:p>
          <w:p w14:paraId="75379259" w14:textId="6FF6482E" w:rsidR="001B1026" w:rsidRDefault="001B1026" w:rsidP="00055D00">
            <w:pPr>
              <w:pStyle w:val="Normlny0"/>
              <w:jc w:val="center"/>
            </w:pPr>
          </w:p>
          <w:p w14:paraId="563C039F" w14:textId="5763CECA" w:rsidR="001B1026" w:rsidRDefault="001B1026" w:rsidP="00055D00">
            <w:pPr>
              <w:pStyle w:val="Normlny0"/>
              <w:jc w:val="center"/>
            </w:pPr>
          </w:p>
          <w:p w14:paraId="091972CD" w14:textId="7ABA6270" w:rsidR="00055D00" w:rsidRPr="00E845FD" w:rsidRDefault="00055D00" w:rsidP="00055D00">
            <w:pPr>
              <w:pStyle w:val="Normlny0"/>
              <w:jc w:val="center"/>
            </w:pPr>
            <w:r w:rsidRPr="00E845FD">
              <w:t>Č: I</w:t>
            </w:r>
          </w:p>
          <w:p w14:paraId="6EAF4283" w14:textId="0ECDD2B7" w:rsidR="00055D00" w:rsidRPr="00E845FD" w:rsidRDefault="00055D00" w:rsidP="00055D00">
            <w:pPr>
              <w:pStyle w:val="Normlny0"/>
              <w:jc w:val="center"/>
            </w:pPr>
            <w:r w:rsidRPr="00E845FD">
              <w:t>§: 53</w:t>
            </w:r>
          </w:p>
          <w:p w14:paraId="55C6560C" w14:textId="636B12AA" w:rsidR="00055D00" w:rsidRPr="00E845FD" w:rsidRDefault="00D23DC1" w:rsidP="00055D00">
            <w:pPr>
              <w:pStyle w:val="Normlny0"/>
              <w:jc w:val="center"/>
            </w:pPr>
            <w:r>
              <w:t>O: 3</w:t>
            </w:r>
          </w:p>
          <w:p w14:paraId="1027BD54" w14:textId="5F96E7FA" w:rsidR="00055D00" w:rsidRPr="00E845FD" w:rsidRDefault="00055D00" w:rsidP="00055D00">
            <w:pPr>
              <w:pStyle w:val="Normlny0"/>
              <w:jc w:val="center"/>
            </w:pPr>
          </w:p>
          <w:p w14:paraId="3B4E3EF5" w14:textId="43D20E60" w:rsidR="00055D00" w:rsidRPr="00E845FD" w:rsidRDefault="00055D00" w:rsidP="00055D00">
            <w:pPr>
              <w:pStyle w:val="Normlny0"/>
              <w:jc w:val="center"/>
            </w:pPr>
          </w:p>
          <w:p w14:paraId="6C7E5CC1" w14:textId="46B936D3" w:rsidR="00055D00" w:rsidRPr="00E845FD" w:rsidRDefault="00055D00" w:rsidP="00055D00">
            <w:pPr>
              <w:pStyle w:val="Normlny0"/>
              <w:jc w:val="center"/>
            </w:pPr>
          </w:p>
          <w:p w14:paraId="4A7906E8" w14:textId="200ACC59" w:rsidR="00055D00" w:rsidRPr="00E845FD" w:rsidRDefault="00055D00" w:rsidP="00055D00">
            <w:pPr>
              <w:pStyle w:val="Normlny0"/>
              <w:jc w:val="center"/>
            </w:pPr>
          </w:p>
          <w:p w14:paraId="594E328B" w14:textId="27F5F1E3" w:rsidR="00055D00" w:rsidRPr="00E845FD" w:rsidRDefault="00055D00" w:rsidP="00055D00">
            <w:pPr>
              <w:pStyle w:val="Normlny0"/>
              <w:jc w:val="center"/>
            </w:pPr>
          </w:p>
          <w:p w14:paraId="214D60D1" w14:textId="3087F31D" w:rsidR="00055D00" w:rsidRPr="00E845FD" w:rsidRDefault="00055D00" w:rsidP="00055D00">
            <w:pPr>
              <w:pStyle w:val="Normlny0"/>
              <w:jc w:val="center"/>
            </w:pPr>
          </w:p>
          <w:p w14:paraId="6A867A6C" w14:textId="441367BD" w:rsidR="00055D00" w:rsidRPr="00E845FD" w:rsidRDefault="00055D00" w:rsidP="00055D00">
            <w:pPr>
              <w:pStyle w:val="Normlny0"/>
              <w:jc w:val="center"/>
            </w:pPr>
          </w:p>
          <w:p w14:paraId="377F83B8" w14:textId="31ECFD51" w:rsidR="00055D00" w:rsidRPr="00E845FD" w:rsidRDefault="00055D00" w:rsidP="00055D00">
            <w:pPr>
              <w:pStyle w:val="Normlny0"/>
              <w:jc w:val="center"/>
            </w:pPr>
          </w:p>
          <w:p w14:paraId="098657B1" w14:textId="77777777" w:rsidR="001B1026" w:rsidRDefault="001B1026" w:rsidP="00055D00">
            <w:pPr>
              <w:pStyle w:val="Normlny0"/>
              <w:jc w:val="center"/>
            </w:pPr>
          </w:p>
          <w:p w14:paraId="5BEEEF77" w14:textId="77777777" w:rsidR="001B1026" w:rsidRDefault="001B1026" w:rsidP="00055D00">
            <w:pPr>
              <w:pStyle w:val="Normlny0"/>
              <w:jc w:val="center"/>
            </w:pPr>
          </w:p>
          <w:p w14:paraId="6A7DC6BA" w14:textId="77777777" w:rsidR="001B1026" w:rsidRDefault="001B1026" w:rsidP="00055D00">
            <w:pPr>
              <w:pStyle w:val="Normlny0"/>
              <w:jc w:val="center"/>
            </w:pPr>
          </w:p>
          <w:p w14:paraId="3A73C8F7" w14:textId="77777777" w:rsidR="001B1026" w:rsidRDefault="001B1026" w:rsidP="00055D00">
            <w:pPr>
              <w:pStyle w:val="Normlny0"/>
              <w:jc w:val="center"/>
            </w:pPr>
          </w:p>
          <w:p w14:paraId="7C0273AC" w14:textId="77777777" w:rsidR="001B1026" w:rsidRDefault="001B1026" w:rsidP="00055D00">
            <w:pPr>
              <w:pStyle w:val="Normlny0"/>
              <w:jc w:val="center"/>
            </w:pPr>
          </w:p>
          <w:p w14:paraId="318BC0AC" w14:textId="77777777" w:rsidR="001B1026" w:rsidRDefault="001B1026" w:rsidP="00055D00">
            <w:pPr>
              <w:pStyle w:val="Normlny0"/>
              <w:jc w:val="center"/>
            </w:pPr>
          </w:p>
          <w:p w14:paraId="0416A776" w14:textId="77777777" w:rsidR="001B1026" w:rsidRDefault="001B1026" w:rsidP="00055D00">
            <w:pPr>
              <w:pStyle w:val="Normlny0"/>
              <w:jc w:val="center"/>
            </w:pPr>
          </w:p>
          <w:p w14:paraId="0130CA38" w14:textId="3724D612" w:rsidR="001B1026" w:rsidRDefault="001B1026" w:rsidP="00055D00">
            <w:pPr>
              <w:pStyle w:val="Normlny0"/>
              <w:jc w:val="center"/>
            </w:pPr>
          </w:p>
          <w:p w14:paraId="1B354F22" w14:textId="672996BA" w:rsidR="00557B73" w:rsidRDefault="00557B73" w:rsidP="00055D00">
            <w:pPr>
              <w:pStyle w:val="Normlny0"/>
              <w:jc w:val="center"/>
            </w:pPr>
          </w:p>
          <w:p w14:paraId="4188536F" w14:textId="77777777" w:rsidR="00557B73" w:rsidRDefault="00557B73" w:rsidP="00055D00">
            <w:pPr>
              <w:pStyle w:val="Normlny0"/>
              <w:jc w:val="center"/>
            </w:pPr>
          </w:p>
          <w:p w14:paraId="3FAFE7F1" w14:textId="77777777" w:rsidR="001B1026" w:rsidRDefault="001B1026" w:rsidP="00055D00">
            <w:pPr>
              <w:pStyle w:val="Normlny0"/>
              <w:jc w:val="center"/>
            </w:pPr>
          </w:p>
          <w:p w14:paraId="792B3D01" w14:textId="77777777" w:rsidR="001B1026" w:rsidRDefault="001B1026" w:rsidP="00055D00">
            <w:pPr>
              <w:pStyle w:val="Normlny0"/>
              <w:jc w:val="center"/>
            </w:pPr>
          </w:p>
          <w:p w14:paraId="73B768EF" w14:textId="77777777" w:rsidR="001B1026" w:rsidRDefault="001B1026" w:rsidP="00055D00">
            <w:pPr>
              <w:pStyle w:val="Normlny0"/>
              <w:jc w:val="center"/>
            </w:pPr>
          </w:p>
          <w:p w14:paraId="34CA534B" w14:textId="0AD04A19" w:rsidR="00055D00" w:rsidRPr="00E845FD" w:rsidRDefault="00055D00" w:rsidP="00055D00">
            <w:pPr>
              <w:pStyle w:val="Normlny0"/>
              <w:jc w:val="center"/>
            </w:pPr>
            <w:r w:rsidRPr="00E845FD">
              <w:t>Č: I</w:t>
            </w:r>
          </w:p>
          <w:p w14:paraId="50EA4594" w14:textId="47A68AF2" w:rsidR="00055D00" w:rsidRPr="00E845FD" w:rsidRDefault="00241E43" w:rsidP="00055D00">
            <w:pPr>
              <w:pStyle w:val="Normlny0"/>
              <w:jc w:val="center"/>
            </w:pPr>
            <w:r>
              <w:t>§: 53</w:t>
            </w:r>
          </w:p>
          <w:p w14:paraId="467C16BB" w14:textId="0011DCAA" w:rsidR="00055D00" w:rsidRDefault="00511ED1" w:rsidP="00055D00">
            <w:pPr>
              <w:pStyle w:val="Normlny0"/>
              <w:jc w:val="center"/>
            </w:pPr>
            <w:r>
              <w:t>O: 4</w:t>
            </w:r>
          </w:p>
          <w:p w14:paraId="484B1723" w14:textId="03C36818" w:rsidR="00241E43" w:rsidRDefault="00241E43" w:rsidP="00055D00">
            <w:pPr>
              <w:pStyle w:val="Normlny0"/>
              <w:jc w:val="center"/>
            </w:pPr>
          </w:p>
          <w:p w14:paraId="7A7D21AE" w14:textId="2D81FC8F" w:rsidR="00241E43" w:rsidRDefault="00241E43" w:rsidP="00055D00">
            <w:pPr>
              <w:pStyle w:val="Normlny0"/>
              <w:jc w:val="center"/>
            </w:pPr>
          </w:p>
          <w:p w14:paraId="64C26820" w14:textId="77777777" w:rsidR="00241E43" w:rsidRPr="00E845FD" w:rsidRDefault="00241E43" w:rsidP="00241E43">
            <w:pPr>
              <w:pStyle w:val="Normlny0"/>
              <w:jc w:val="center"/>
            </w:pPr>
            <w:r w:rsidRPr="00E845FD">
              <w:t>Č: I</w:t>
            </w:r>
          </w:p>
          <w:p w14:paraId="11219029" w14:textId="4E61F061" w:rsidR="00241E43" w:rsidRPr="00E845FD" w:rsidRDefault="00241E43" w:rsidP="00241E43">
            <w:pPr>
              <w:pStyle w:val="Normlny0"/>
              <w:jc w:val="center"/>
            </w:pPr>
            <w:r>
              <w:t>§: 52</w:t>
            </w:r>
          </w:p>
          <w:p w14:paraId="4FA42406" w14:textId="13C71F91" w:rsidR="00241E43" w:rsidRDefault="00241E43" w:rsidP="00241E43">
            <w:pPr>
              <w:pStyle w:val="Normlny0"/>
              <w:jc w:val="center"/>
            </w:pPr>
            <w:r>
              <w:t>O: 3</w:t>
            </w:r>
          </w:p>
          <w:p w14:paraId="5912BC51" w14:textId="3ECF4392" w:rsidR="00241E43" w:rsidRDefault="00241E43" w:rsidP="00241E43">
            <w:pPr>
              <w:pStyle w:val="Normlny0"/>
              <w:jc w:val="center"/>
            </w:pPr>
          </w:p>
          <w:p w14:paraId="30601134" w14:textId="7080D792" w:rsidR="00241E43" w:rsidRDefault="00241E43" w:rsidP="00241E43">
            <w:pPr>
              <w:pStyle w:val="Normlny0"/>
              <w:jc w:val="center"/>
            </w:pPr>
          </w:p>
          <w:p w14:paraId="19DAFA85" w14:textId="77777777" w:rsidR="00241E43" w:rsidRDefault="00241E43" w:rsidP="00241E43">
            <w:pPr>
              <w:pStyle w:val="Normlny0"/>
              <w:jc w:val="center"/>
            </w:pPr>
          </w:p>
          <w:p w14:paraId="4705DC32" w14:textId="77777777" w:rsidR="001B1026" w:rsidRDefault="001B1026" w:rsidP="00055D00">
            <w:pPr>
              <w:pStyle w:val="Normlny0"/>
              <w:jc w:val="center"/>
            </w:pPr>
          </w:p>
          <w:p w14:paraId="787DCA99" w14:textId="77777777" w:rsidR="00241E43" w:rsidRPr="00E845FD" w:rsidRDefault="00241E43" w:rsidP="00241E43">
            <w:pPr>
              <w:pStyle w:val="Normlny0"/>
              <w:jc w:val="center"/>
            </w:pPr>
            <w:r w:rsidRPr="00E845FD">
              <w:t>Č: I</w:t>
            </w:r>
          </w:p>
          <w:p w14:paraId="0CD23F74" w14:textId="6557C41B" w:rsidR="00241E43" w:rsidRPr="00E845FD" w:rsidRDefault="00241E43" w:rsidP="00241E43">
            <w:pPr>
              <w:pStyle w:val="Normlny0"/>
              <w:jc w:val="center"/>
            </w:pPr>
            <w:r>
              <w:t>§: 52</w:t>
            </w:r>
          </w:p>
          <w:p w14:paraId="78D8FFF5" w14:textId="77777777" w:rsidR="00241E43" w:rsidRDefault="00241E43" w:rsidP="00241E43">
            <w:pPr>
              <w:pStyle w:val="Normlny0"/>
              <w:jc w:val="center"/>
            </w:pPr>
            <w:r>
              <w:t>O: 4</w:t>
            </w:r>
          </w:p>
          <w:p w14:paraId="48762BDE" w14:textId="77777777" w:rsidR="00241E43" w:rsidRDefault="00241E43" w:rsidP="00055D00">
            <w:pPr>
              <w:pStyle w:val="Normlny0"/>
              <w:jc w:val="center"/>
            </w:pPr>
          </w:p>
          <w:p w14:paraId="59E939AB" w14:textId="63563A6C" w:rsidR="00055D00" w:rsidRPr="00E845FD" w:rsidRDefault="00055D00" w:rsidP="00055D00">
            <w:pPr>
              <w:pStyle w:val="Normlny0"/>
              <w:jc w:val="center"/>
            </w:pPr>
          </w:p>
          <w:p w14:paraId="7E0C3140" w14:textId="77777777" w:rsidR="00055D00" w:rsidRPr="00E845FD" w:rsidRDefault="00055D00" w:rsidP="00055D00">
            <w:pPr>
              <w:pStyle w:val="Normlny0"/>
              <w:jc w:val="center"/>
            </w:pPr>
          </w:p>
          <w:p w14:paraId="564F175B" w14:textId="77777777" w:rsidR="00055D00" w:rsidRPr="00E845FD" w:rsidRDefault="00055D00" w:rsidP="00055D00">
            <w:pPr>
              <w:pStyle w:val="Normlny0"/>
              <w:jc w:val="center"/>
            </w:pPr>
          </w:p>
          <w:p w14:paraId="333FDF51" w14:textId="77777777" w:rsidR="00055D00" w:rsidRPr="00E845FD" w:rsidRDefault="00055D00" w:rsidP="00055D00">
            <w:pPr>
              <w:pStyle w:val="Normlny0"/>
              <w:jc w:val="center"/>
            </w:pPr>
          </w:p>
          <w:p w14:paraId="3466F76D" w14:textId="77777777" w:rsidR="00055D00" w:rsidRPr="00E845FD" w:rsidRDefault="00055D00" w:rsidP="00055D00">
            <w:pPr>
              <w:pStyle w:val="Normlny0"/>
              <w:jc w:val="center"/>
            </w:pPr>
          </w:p>
          <w:p w14:paraId="6D2ED1A2" w14:textId="77777777" w:rsidR="00055D00" w:rsidRPr="00E845FD" w:rsidRDefault="00055D00" w:rsidP="00055D00">
            <w:pPr>
              <w:pStyle w:val="Normlny0"/>
              <w:jc w:val="center"/>
            </w:pPr>
          </w:p>
          <w:p w14:paraId="382D272B" w14:textId="77777777" w:rsidR="00055D00" w:rsidRPr="00E845FD" w:rsidRDefault="00055D00" w:rsidP="00055D00">
            <w:pPr>
              <w:pStyle w:val="Normlny0"/>
              <w:jc w:val="center"/>
            </w:pPr>
          </w:p>
          <w:p w14:paraId="37446514" w14:textId="77777777" w:rsidR="00055D00" w:rsidRPr="00E845FD" w:rsidRDefault="00055D00" w:rsidP="00055D00">
            <w:pPr>
              <w:pStyle w:val="Normlny0"/>
              <w:jc w:val="center"/>
            </w:pPr>
          </w:p>
          <w:p w14:paraId="55E67C8B" w14:textId="77777777" w:rsidR="00055D00" w:rsidRPr="00E845FD" w:rsidRDefault="00055D00" w:rsidP="00055D00">
            <w:pPr>
              <w:pStyle w:val="Normlny0"/>
              <w:jc w:val="center"/>
            </w:pPr>
          </w:p>
          <w:p w14:paraId="0644B6E4" w14:textId="4523F0B5" w:rsidR="00055D00" w:rsidRDefault="00055D00" w:rsidP="00055D00">
            <w:pPr>
              <w:pStyle w:val="Normlny0"/>
              <w:jc w:val="center"/>
            </w:pPr>
          </w:p>
          <w:p w14:paraId="0ED61C2F" w14:textId="4703F50A" w:rsidR="00557B73" w:rsidRDefault="00557B73" w:rsidP="00055D00">
            <w:pPr>
              <w:pStyle w:val="Normlny0"/>
              <w:jc w:val="center"/>
            </w:pPr>
          </w:p>
          <w:p w14:paraId="7DDC62C9" w14:textId="0AC6B747" w:rsidR="00557B73" w:rsidRDefault="00557B73" w:rsidP="00055D00">
            <w:pPr>
              <w:pStyle w:val="Normlny0"/>
              <w:jc w:val="center"/>
            </w:pPr>
          </w:p>
          <w:p w14:paraId="0471D4D2" w14:textId="1DFE2E58" w:rsidR="00557B73" w:rsidRDefault="00557B73" w:rsidP="00055D00">
            <w:pPr>
              <w:pStyle w:val="Normlny0"/>
              <w:jc w:val="center"/>
            </w:pPr>
          </w:p>
          <w:p w14:paraId="3B44A655" w14:textId="53ADE5D7" w:rsidR="00557B73" w:rsidRDefault="00557B73" w:rsidP="00055D00">
            <w:pPr>
              <w:pStyle w:val="Normlny0"/>
              <w:jc w:val="center"/>
            </w:pPr>
          </w:p>
          <w:p w14:paraId="51575693" w14:textId="77777777" w:rsidR="00557B73" w:rsidRPr="00E845FD" w:rsidRDefault="00557B73" w:rsidP="00055D00">
            <w:pPr>
              <w:pStyle w:val="Normlny0"/>
              <w:jc w:val="center"/>
            </w:pPr>
          </w:p>
          <w:p w14:paraId="6135064E" w14:textId="57A93068" w:rsidR="00D23DC1" w:rsidRDefault="00D23DC1" w:rsidP="00055D00">
            <w:pPr>
              <w:pStyle w:val="Normlny0"/>
            </w:pPr>
          </w:p>
          <w:p w14:paraId="10B2FB46" w14:textId="3D5E58B6" w:rsidR="00557B73" w:rsidRDefault="00557B73" w:rsidP="00055D00">
            <w:pPr>
              <w:pStyle w:val="Normlny0"/>
            </w:pPr>
          </w:p>
          <w:p w14:paraId="677E255E" w14:textId="6D6C6C86" w:rsidR="00557B73" w:rsidRDefault="00557B73" w:rsidP="00055D00">
            <w:pPr>
              <w:pStyle w:val="Normlny0"/>
            </w:pPr>
          </w:p>
          <w:p w14:paraId="738C47AA" w14:textId="67A62FAE" w:rsidR="00557B73" w:rsidRDefault="00557B73" w:rsidP="00055D00">
            <w:pPr>
              <w:pStyle w:val="Normlny0"/>
            </w:pPr>
          </w:p>
          <w:p w14:paraId="6D8007D7" w14:textId="63B9B6F1" w:rsidR="00557B73" w:rsidRDefault="00557B73" w:rsidP="00055D00">
            <w:pPr>
              <w:pStyle w:val="Normlny0"/>
            </w:pPr>
          </w:p>
          <w:p w14:paraId="66AC34DC" w14:textId="7774B8AE" w:rsidR="00557B73" w:rsidRDefault="00557B73" w:rsidP="00055D00">
            <w:pPr>
              <w:pStyle w:val="Normlny0"/>
            </w:pPr>
          </w:p>
          <w:p w14:paraId="53DDE678" w14:textId="77777777" w:rsidR="00557B73" w:rsidRPr="00E845FD" w:rsidRDefault="00557B73" w:rsidP="00055D00">
            <w:pPr>
              <w:pStyle w:val="Normlny0"/>
            </w:pPr>
          </w:p>
          <w:p w14:paraId="444BD03A" w14:textId="77777777" w:rsidR="00C55336" w:rsidRPr="00E845FD" w:rsidRDefault="00C55336" w:rsidP="00C55336">
            <w:pPr>
              <w:pStyle w:val="Normlny0"/>
              <w:jc w:val="center"/>
            </w:pPr>
            <w:r w:rsidRPr="00E845FD">
              <w:t>Č: I</w:t>
            </w:r>
          </w:p>
          <w:p w14:paraId="2B802A59" w14:textId="4F8AE9D1" w:rsidR="00C55336" w:rsidRPr="00E845FD" w:rsidRDefault="00D23DC1" w:rsidP="00C55336">
            <w:pPr>
              <w:pStyle w:val="Normlny0"/>
              <w:jc w:val="center"/>
            </w:pPr>
            <w:r>
              <w:t>§: 52</w:t>
            </w:r>
          </w:p>
          <w:p w14:paraId="6EE553AC" w14:textId="2DCE33E1" w:rsidR="00C55336" w:rsidRDefault="00C55336" w:rsidP="00C55336">
            <w:pPr>
              <w:pStyle w:val="Normlny0"/>
              <w:jc w:val="center"/>
            </w:pPr>
            <w:r>
              <w:t>O: 5</w:t>
            </w:r>
          </w:p>
          <w:p w14:paraId="3A4255F0" w14:textId="77777777" w:rsidR="00055D00" w:rsidRPr="00E845FD" w:rsidRDefault="00055D00" w:rsidP="00055D00">
            <w:pPr>
              <w:pStyle w:val="Normlny0"/>
            </w:pPr>
          </w:p>
          <w:p w14:paraId="1DE798EE" w14:textId="1EAC53F6" w:rsidR="00055D00" w:rsidRDefault="00055D00" w:rsidP="00055D00">
            <w:pPr>
              <w:pStyle w:val="Normlny0"/>
            </w:pPr>
          </w:p>
          <w:p w14:paraId="541DC7A7" w14:textId="77777777" w:rsidR="00D23DC1" w:rsidRPr="00E845FD" w:rsidRDefault="00D23DC1" w:rsidP="00055D00">
            <w:pPr>
              <w:pStyle w:val="Normlny0"/>
            </w:pPr>
          </w:p>
          <w:p w14:paraId="58E2938A" w14:textId="1D37D8E9" w:rsidR="00055D00" w:rsidRDefault="00055D00" w:rsidP="00055D00">
            <w:pPr>
              <w:pStyle w:val="Normlny0"/>
            </w:pPr>
          </w:p>
          <w:p w14:paraId="53F0CB2B" w14:textId="6631D4EC" w:rsidR="00055D00" w:rsidRPr="00E845FD" w:rsidRDefault="00055D00" w:rsidP="00055D00">
            <w:pPr>
              <w:pStyle w:val="Normlny0"/>
              <w:jc w:val="center"/>
            </w:pPr>
            <w:r w:rsidRPr="00E845FD">
              <w:t>Č: I</w:t>
            </w:r>
          </w:p>
          <w:p w14:paraId="57AF2595" w14:textId="77777777" w:rsidR="00055D00" w:rsidRPr="00E845FD" w:rsidRDefault="00055D00" w:rsidP="00055D00">
            <w:pPr>
              <w:pStyle w:val="Normlny0"/>
              <w:jc w:val="center"/>
            </w:pPr>
            <w:r w:rsidRPr="00E845FD">
              <w:t>§: 50</w:t>
            </w:r>
          </w:p>
          <w:p w14:paraId="7541B3B8" w14:textId="7CD34677" w:rsidR="00055D00" w:rsidRPr="00E845FD" w:rsidRDefault="00055D00" w:rsidP="00055D00">
            <w:pPr>
              <w:pStyle w:val="Normlny0"/>
              <w:jc w:val="center"/>
            </w:pPr>
            <w:r w:rsidRPr="00E845FD">
              <w:t>O: 1</w:t>
            </w:r>
          </w:p>
          <w:p w14:paraId="50434E86" w14:textId="0FE8AF70" w:rsidR="00055D00" w:rsidRPr="00E845FD" w:rsidRDefault="00055D00" w:rsidP="00055D00">
            <w:pPr>
              <w:pStyle w:val="Normlny0"/>
              <w:jc w:val="center"/>
            </w:pPr>
            <w:r w:rsidRPr="00E845FD">
              <w:t>P: a)</w:t>
            </w:r>
          </w:p>
          <w:p w14:paraId="74989DF0" w14:textId="77777777" w:rsidR="00055D00" w:rsidRPr="00E845FD" w:rsidRDefault="00055D00" w:rsidP="00055D00">
            <w:pPr>
              <w:pStyle w:val="Normlny0"/>
              <w:jc w:val="center"/>
            </w:pPr>
          </w:p>
          <w:p w14:paraId="1DF00962" w14:textId="77777777" w:rsidR="00055D00" w:rsidRPr="00E845FD" w:rsidRDefault="00055D00" w:rsidP="00055D00">
            <w:pPr>
              <w:pStyle w:val="Normlny0"/>
              <w:jc w:val="center"/>
            </w:pPr>
          </w:p>
          <w:p w14:paraId="5E9E20E5" w14:textId="77777777" w:rsidR="00055D00" w:rsidRPr="00E845FD" w:rsidRDefault="00055D00" w:rsidP="00055D00">
            <w:pPr>
              <w:pStyle w:val="Normlny0"/>
              <w:jc w:val="center"/>
            </w:pPr>
            <w:r w:rsidRPr="00E845FD">
              <w:t>§: 21</w:t>
            </w:r>
          </w:p>
          <w:p w14:paraId="7360D598" w14:textId="6CF3C2D4" w:rsidR="00055D00" w:rsidRDefault="00055D00" w:rsidP="00055D00">
            <w:pPr>
              <w:pStyle w:val="Normlny0"/>
              <w:jc w:val="center"/>
            </w:pPr>
            <w:r w:rsidRPr="00E845FD">
              <w:t>O: 5</w:t>
            </w:r>
          </w:p>
          <w:p w14:paraId="5E863E9E" w14:textId="42594DF9" w:rsidR="00C55336" w:rsidRPr="00E845FD" w:rsidRDefault="00C55336" w:rsidP="00055D00">
            <w:pPr>
              <w:pStyle w:val="Normlny0"/>
              <w:jc w:val="center"/>
            </w:pPr>
            <w:r>
              <w:t>P: b)</w:t>
            </w:r>
          </w:p>
          <w:p w14:paraId="64EF1157" w14:textId="77777777" w:rsidR="00055D00" w:rsidRPr="00E845FD" w:rsidRDefault="00055D00" w:rsidP="00055D00">
            <w:pPr>
              <w:pStyle w:val="Normlny0"/>
              <w:jc w:val="center"/>
            </w:pPr>
          </w:p>
          <w:p w14:paraId="427930D0" w14:textId="77777777" w:rsidR="00055D00" w:rsidRPr="00E845FD" w:rsidRDefault="00055D00" w:rsidP="00055D00">
            <w:pPr>
              <w:pStyle w:val="Normlny0"/>
              <w:jc w:val="center"/>
            </w:pPr>
          </w:p>
          <w:p w14:paraId="3E527F38" w14:textId="77777777" w:rsidR="00055D00" w:rsidRPr="00E845FD" w:rsidRDefault="00055D00" w:rsidP="00055D00">
            <w:pPr>
              <w:pStyle w:val="Normlny0"/>
              <w:jc w:val="center"/>
            </w:pPr>
          </w:p>
          <w:p w14:paraId="7DE75125" w14:textId="77777777" w:rsidR="00055D00" w:rsidRPr="00E845FD" w:rsidRDefault="00055D00" w:rsidP="00055D00">
            <w:pPr>
              <w:pStyle w:val="Normlny0"/>
              <w:jc w:val="center"/>
            </w:pPr>
          </w:p>
          <w:p w14:paraId="2E20F56C" w14:textId="746521AF" w:rsidR="00055D00" w:rsidRDefault="00055D00" w:rsidP="00055D00">
            <w:pPr>
              <w:pStyle w:val="Normlny0"/>
              <w:jc w:val="center"/>
            </w:pPr>
          </w:p>
          <w:p w14:paraId="66CA3DD1" w14:textId="77777777" w:rsidR="008879A7" w:rsidRPr="00E845FD" w:rsidRDefault="008879A7" w:rsidP="00055D00">
            <w:pPr>
              <w:pStyle w:val="Normlny0"/>
              <w:jc w:val="center"/>
            </w:pPr>
          </w:p>
          <w:p w14:paraId="4174092D" w14:textId="77777777" w:rsidR="00055D00" w:rsidRPr="00E845FD" w:rsidRDefault="00055D00" w:rsidP="00055D00">
            <w:pPr>
              <w:pStyle w:val="Normlny0"/>
              <w:jc w:val="center"/>
            </w:pPr>
          </w:p>
          <w:p w14:paraId="1D40861B" w14:textId="7DDAA09D" w:rsidR="00055D00" w:rsidRDefault="00055D00" w:rsidP="00C55336">
            <w:pPr>
              <w:pStyle w:val="Normlny0"/>
            </w:pPr>
          </w:p>
          <w:p w14:paraId="4750A524" w14:textId="77777777" w:rsidR="00132D21" w:rsidRPr="00E845FD" w:rsidRDefault="00132D21" w:rsidP="00C55336">
            <w:pPr>
              <w:pStyle w:val="Normlny0"/>
            </w:pPr>
          </w:p>
          <w:p w14:paraId="6079F764" w14:textId="393C6E5D" w:rsidR="00055D00" w:rsidRPr="00E845FD" w:rsidRDefault="00055D00" w:rsidP="00055D00">
            <w:pPr>
              <w:pStyle w:val="Normlny0"/>
              <w:jc w:val="center"/>
            </w:pPr>
            <w:r w:rsidRPr="00E845FD">
              <w:t>Č: I</w:t>
            </w:r>
          </w:p>
          <w:p w14:paraId="047414C9" w14:textId="0B37C006" w:rsidR="00055D00" w:rsidRPr="00E845FD" w:rsidRDefault="00D23DC1" w:rsidP="00055D00">
            <w:pPr>
              <w:pStyle w:val="Normlny0"/>
              <w:jc w:val="center"/>
            </w:pPr>
            <w:r>
              <w:t>§: 46</w:t>
            </w:r>
          </w:p>
          <w:p w14:paraId="744E19B7" w14:textId="194F7C5B" w:rsidR="00055D00" w:rsidRPr="00E845FD" w:rsidRDefault="00C55336" w:rsidP="00055D00">
            <w:pPr>
              <w:pStyle w:val="Normlny0"/>
              <w:jc w:val="center"/>
            </w:pPr>
            <w:r>
              <w:lastRenderedPageBreak/>
              <w:t>O: 6</w:t>
            </w:r>
          </w:p>
          <w:p w14:paraId="733D723F" w14:textId="5E596B91" w:rsidR="00055D00" w:rsidRPr="00E845FD" w:rsidRDefault="00055D00" w:rsidP="00055D00">
            <w:pPr>
              <w:pStyle w:val="Normlny0"/>
              <w:jc w:val="center"/>
            </w:pPr>
          </w:p>
          <w:p w14:paraId="1754C2F7" w14:textId="77777777" w:rsidR="00055D00" w:rsidRPr="00E845FD" w:rsidRDefault="00055D00" w:rsidP="00055D00">
            <w:pPr>
              <w:pStyle w:val="Normlny0"/>
              <w:jc w:val="center"/>
            </w:pPr>
          </w:p>
          <w:p w14:paraId="29C83CBF" w14:textId="77777777" w:rsidR="00055D00" w:rsidRPr="00E845FD" w:rsidRDefault="00055D00" w:rsidP="00055D00">
            <w:pPr>
              <w:pStyle w:val="Normlny0"/>
              <w:jc w:val="center"/>
            </w:pPr>
          </w:p>
          <w:p w14:paraId="01CF3C04" w14:textId="1FFEBE2C" w:rsidR="00055D00" w:rsidRDefault="00055D00" w:rsidP="00055D00">
            <w:pPr>
              <w:pStyle w:val="Normlny0"/>
              <w:jc w:val="center"/>
            </w:pPr>
          </w:p>
          <w:p w14:paraId="5E0A3723" w14:textId="6A48B36A" w:rsidR="00055D00" w:rsidRPr="00E845FD" w:rsidRDefault="00055D00" w:rsidP="00055D00">
            <w:pPr>
              <w:pStyle w:val="Normlny0"/>
              <w:jc w:val="center"/>
            </w:pPr>
            <w:r w:rsidRPr="00E845FD">
              <w:t>Č: I</w:t>
            </w:r>
          </w:p>
          <w:p w14:paraId="7E7273C8" w14:textId="17CFDECB" w:rsidR="00055D00" w:rsidRPr="00E845FD" w:rsidRDefault="00D23DC1" w:rsidP="00055D00">
            <w:pPr>
              <w:pStyle w:val="Normlny0"/>
              <w:jc w:val="center"/>
            </w:pPr>
            <w:r>
              <w:t>§: 46</w:t>
            </w:r>
          </w:p>
          <w:p w14:paraId="07D0CAFD" w14:textId="5A6BBDBC" w:rsidR="00055D00" w:rsidRPr="00E845FD" w:rsidRDefault="00D23DC1" w:rsidP="00055D00">
            <w:pPr>
              <w:pStyle w:val="Normlny0"/>
              <w:jc w:val="center"/>
            </w:pPr>
            <w:r>
              <w:t>O: 13</w:t>
            </w:r>
          </w:p>
          <w:p w14:paraId="7008096C" w14:textId="50BBB5C0" w:rsidR="00055D00" w:rsidRDefault="00055D00" w:rsidP="00055D00">
            <w:pPr>
              <w:pStyle w:val="Normlny0"/>
              <w:jc w:val="center"/>
            </w:pPr>
          </w:p>
          <w:p w14:paraId="4C38769F" w14:textId="77777777" w:rsidR="00132D21" w:rsidRDefault="00132D21" w:rsidP="00055D00">
            <w:pPr>
              <w:pStyle w:val="Normlny0"/>
              <w:jc w:val="center"/>
            </w:pPr>
          </w:p>
          <w:p w14:paraId="7A26079B" w14:textId="4BFEECCA" w:rsidR="008879A7" w:rsidRDefault="008879A7" w:rsidP="00055D00">
            <w:pPr>
              <w:pStyle w:val="Normlny0"/>
              <w:jc w:val="center"/>
            </w:pPr>
          </w:p>
          <w:p w14:paraId="0DCEDA53" w14:textId="4D6DC350" w:rsidR="008879A7" w:rsidRDefault="008879A7" w:rsidP="00055D00">
            <w:pPr>
              <w:pStyle w:val="Normlny0"/>
              <w:jc w:val="center"/>
            </w:pPr>
            <w:r>
              <w:t>§: 23</w:t>
            </w:r>
          </w:p>
          <w:p w14:paraId="06EAC07D" w14:textId="07ADD28D" w:rsidR="008879A7" w:rsidRDefault="008879A7" w:rsidP="00055D00">
            <w:pPr>
              <w:pStyle w:val="Normlny0"/>
              <w:jc w:val="center"/>
            </w:pPr>
            <w:r>
              <w:t>O: 1</w:t>
            </w:r>
          </w:p>
          <w:p w14:paraId="32732A63" w14:textId="0B759A34" w:rsidR="008879A7" w:rsidRDefault="008879A7" w:rsidP="00055D00">
            <w:pPr>
              <w:pStyle w:val="Normlny0"/>
              <w:jc w:val="center"/>
            </w:pPr>
            <w:r>
              <w:t>V: 2</w:t>
            </w:r>
          </w:p>
          <w:p w14:paraId="39A96FB1" w14:textId="19BDFEAF" w:rsidR="008879A7" w:rsidRDefault="008879A7" w:rsidP="00055D00">
            <w:pPr>
              <w:pStyle w:val="Normlny0"/>
              <w:jc w:val="center"/>
            </w:pPr>
            <w:r>
              <w:t xml:space="preserve">P: a) </w:t>
            </w:r>
          </w:p>
          <w:p w14:paraId="28E03693" w14:textId="5438A358" w:rsidR="008879A7" w:rsidRPr="00E845FD" w:rsidRDefault="008879A7" w:rsidP="00055D00">
            <w:pPr>
              <w:pStyle w:val="Normlny0"/>
              <w:jc w:val="center"/>
            </w:pPr>
            <w:r>
              <w:t>B: 1</w:t>
            </w:r>
          </w:p>
          <w:p w14:paraId="5FBD0897" w14:textId="6596F3D2" w:rsidR="00055D00" w:rsidRDefault="00055D00" w:rsidP="00C55336">
            <w:pPr>
              <w:pStyle w:val="Normlny0"/>
            </w:pPr>
          </w:p>
          <w:p w14:paraId="6B1499E0" w14:textId="1060175F" w:rsidR="008879A7" w:rsidRDefault="008879A7" w:rsidP="00C55336">
            <w:pPr>
              <w:pStyle w:val="Normlny0"/>
            </w:pPr>
          </w:p>
          <w:p w14:paraId="516D47B1" w14:textId="68642345" w:rsidR="008879A7" w:rsidRDefault="008879A7" w:rsidP="00C55336">
            <w:pPr>
              <w:pStyle w:val="Normlny0"/>
            </w:pPr>
          </w:p>
          <w:p w14:paraId="64AA0354" w14:textId="694E919E" w:rsidR="008879A7" w:rsidRDefault="008879A7" w:rsidP="00C55336">
            <w:pPr>
              <w:pStyle w:val="Normlny0"/>
            </w:pPr>
          </w:p>
          <w:p w14:paraId="06354E04" w14:textId="45FEAD58" w:rsidR="008879A7" w:rsidRDefault="008879A7" w:rsidP="00C55336">
            <w:pPr>
              <w:pStyle w:val="Normlny0"/>
            </w:pPr>
          </w:p>
          <w:p w14:paraId="564CE428" w14:textId="5ED9AE8B" w:rsidR="008879A7" w:rsidRDefault="008879A7" w:rsidP="00C55336">
            <w:pPr>
              <w:pStyle w:val="Normlny0"/>
            </w:pPr>
          </w:p>
          <w:p w14:paraId="6009E66E" w14:textId="76DA054A" w:rsidR="008879A7" w:rsidRDefault="008879A7" w:rsidP="00C55336">
            <w:pPr>
              <w:pStyle w:val="Normlny0"/>
            </w:pPr>
          </w:p>
          <w:p w14:paraId="2509E756" w14:textId="07FCA709" w:rsidR="008879A7" w:rsidRDefault="008879A7" w:rsidP="00C55336">
            <w:pPr>
              <w:pStyle w:val="Normlny0"/>
            </w:pPr>
          </w:p>
          <w:p w14:paraId="02A0C11E" w14:textId="6C1D3BE4" w:rsidR="008879A7" w:rsidRDefault="008879A7" w:rsidP="00C55336">
            <w:pPr>
              <w:pStyle w:val="Normlny0"/>
            </w:pPr>
          </w:p>
          <w:p w14:paraId="388F892D" w14:textId="758E4AC0" w:rsidR="008879A7" w:rsidRDefault="008879A7" w:rsidP="00C55336">
            <w:pPr>
              <w:pStyle w:val="Normlny0"/>
            </w:pPr>
          </w:p>
          <w:p w14:paraId="6ED6ABEC" w14:textId="3C8E6675" w:rsidR="008879A7" w:rsidRDefault="008879A7" w:rsidP="00C55336">
            <w:pPr>
              <w:pStyle w:val="Normlny0"/>
            </w:pPr>
          </w:p>
          <w:p w14:paraId="4925E238" w14:textId="77777777" w:rsidR="008879A7" w:rsidRDefault="008879A7" w:rsidP="008879A7">
            <w:pPr>
              <w:pStyle w:val="Normlny0"/>
              <w:jc w:val="center"/>
            </w:pPr>
          </w:p>
          <w:p w14:paraId="1D0AFB16" w14:textId="77777777" w:rsidR="008879A7" w:rsidRDefault="008879A7" w:rsidP="008879A7">
            <w:pPr>
              <w:pStyle w:val="Normlny0"/>
              <w:jc w:val="center"/>
            </w:pPr>
          </w:p>
          <w:p w14:paraId="7F295294" w14:textId="77777777" w:rsidR="008879A7" w:rsidRDefault="008879A7" w:rsidP="008879A7">
            <w:pPr>
              <w:pStyle w:val="Normlny0"/>
              <w:jc w:val="center"/>
            </w:pPr>
          </w:p>
          <w:p w14:paraId="37634E40" w14:textId="77777777" w:rsidR="008879A7" w:rsidRDefault="008879A7" w:rsidP="008879A7">
            <w:pPr>
              <w:pStyle w:val="Normlny0"/>
              <w:jc w:val="center"/>
            </w:pPr>
          </w:p>
          <w:p w14:paraId="477184AE" w14:textId="77777777" w:rsidR="008879A7" w:rsidRDefault="008879A7" w:rsidP="008879A7">
            <w:pPr>
              <w:pStyle w:val="Normlny0"/>
              <w:jc w:val="center"/>
            </w:pPr>
          </w:p>
          <w:p w14:paraId="243FE704" w14:textId="77777777" w:rsidR="008879A7" w:rsidRDefault="008879A7" w:rsidP="008879A7">
            <w:pPr>
              <w:pStyle w:val="Normlny0"/>
              <w:jc w:val="center"/>
            </w:pPr>
          </w:p>
          <w:p w14:paraId="6571B237" w14:textId="77777777" w:rsidR="008879A7" w:rsidRDefault="008879A7" w:rsidP="008879A7">
            <w:pPr>
              <w:pStyle w:val="Normlny0"/>
              <w:jc w:val="center"/>
            </w:pPr>
          </w:p>
          <w:p w14:paraId="7D242AF3" w14:textId="77777777" w:rsidR="008879A7" w:rsidRDefault="008879A7" w:rsidP="008879A7">
            <w:pPr>
              <w:pStyle w:val="Normlny0"/>
              <w:jc w:val="center"/>
            </w:pPr>
          </w:p>
          <w:p w14:paraId="1D0A72DD" w14:textId="77777777" w:rsidR="008879A7" w:rsidRDefault="008879A7" w:rsidP="008879A7">
            <w:pPr>
              <w:pStyle w:val="Normlny0"/>
              <w:jc w:val="center"/>
            </w:pPr>
          </w:p>
          <w:p w14:paraId="5A7A2AC4" w14:textId="2A65885D" w:rsidR="008879A7" w:rsidRDefault="008879A7" w:rsidP="008879A7">
            <w:pPr>
              <w:pStyle w:val="Normlny0"/>
              <w:jc w:val="center"/>
            </w:pPr>
          </w:p>
          <w:p w14:paraId="142D13F5" w14:textId="77777777" w:rsidR="00557B73" w:rsidRDefault="00557B73" w:rsidP="008879A7">
            <w:pPr>
              <w:pStyle w:val="Normlny0"/>
              <w:jc w:val="center"/>
            </w:pPr>
          </w:p>
          <w:p w14:paraId="530C7586" w14:textId="77777777" w:rsidR="008879A7" w:rsidRDefault="008879A7" w:rsidP="008879A7">
            <w:pPr>
              <w:pStyle w:val="Normlny0"/>
              <w:jc w:val="center"/>
            </w:pPr>
          </w:p>
          <w:p w14:paraId="1AF04EA2" w14:textId="1BC79784" w:rsidR="008879A7" w:rsidRDefault="008879A7" w:rsidP="008879A7">
            <w:pPr>
              <w:pStyle w:val="Normlny0"/>
              <w:jc w:val="center"/>
            </w:pPr>
            <w:r>
              <w:lastRenderedPageBreak/>
              <w:t>§: 23</w:t>
            </w:r>
          </w:p>
          <w:p w14:paraId="10055041" w14:textId="77777777" w:rsidR="008879A7" w:rsidRDefault="008879A7" w:rsidP="008879A7">
            <w:pPr>
              <w:pStyle w:val="Normlny0"/>
              <w:jc w:val="center"/>
            </w:pPr>
            <w:r>
              <w:t>O: 1</w:t>
            </w:r>
          </w:p>
          <w:p w14:paraId="36E49851" w14:textId="77777777" w:rsidR="008879A7" w:rsidRDefault="008879A7" w:rsidP="008879A7">
            <w:pPr>
              <w:pStyle w:val="Normlny0"/>
              <w:jc w:val="center"/>
            </w:pPr>
            <w:r>
              <w:t>V: 2</w:t>
            </w:r>
          </w:p>
          <w:p w14:paraId="7AB438EF" w14:textId="77777777" w:rsidR="008879A7" w:rsidRDefault="008879A7" w:rsidP="008879A7">
            <w:pPr>
              <w:pStyle w:val="Normlny0"/>
              <w:jc w:val="center"/>
            </w:pPr>
            <w:r>
              <w:t xml:space="preserve">P: a) </w:t>
            </w:r>
          </w:p>
          <w:p w14:paraId="6EF91D09" w14:textId="0D11B11E" w:rsidR="008879A7" w:rsidRDefault="008879A7" w:rsidP="008879A7">
            <w:pPr>
              <w:pStyle w:val="Normlny0"/>
              <w:jc w:val="center"/>
            </w:pPr>
            <w:r>
              <w:t>B: 3</w:t>
            </w:r>
          </w:p>
          <w:p w14:paraId="7AC482BE" w14:textId="77777777" w:rsidR="008879A7" w:rsidRPr="00E845FD" w:rsidRDefault="008879A7" w:rsidP="008879A7">
            <w:pPr>
              <w:pStyle w:val="Normlny0"/>
              <w:jc w:val="center"/>
            </w:pPr>
          </w:p>
          <w:p w14:paraId="72737F0B" w14:textId="77777777" w:rsidR="00055D00" w:rsidRPr="00E845FD" w:rsidRDefault="00055D00" w:rsidP="00055D00">
            <w:pPr>
              <w:pStyle w:val="Normlny0"/>
              <w:jc w:val="center"/>
            </w:pPr>
          </w:p>
          <w:p w14:paraId="53DDB245" w14:textId="77777777" w:rsidR="00055D00" w:rsidRPr="00E845FD" w:rsidRDefault="00055D00" w:rsidP="00055D00">
            <w:pPr>
              <w:pStyle w:val="Normlny0"/>
              <w:jc w:val="center"/>
            </w:pPr>
            <w:r w:rsidRPr="00E845FD">
              <w:t>§: 23</w:t>
            </w:r>
          </w:p>
          <w:p w14:paraId="7B0CE2D8" w14:textId="77777777" w:rsidR="00055D00" w:rsidRPr="00E845FD" w:rsidRDefault="00055D00" w:rsidP="00055D00">
            <w:pPr>
              <w:pStyle w:val="Normlny0"/>
              <w:jc w:val="center"/>
            </w:pPr>
            <w:r w:rsidRPr="00E845FD">
              <w:t>O: 2</w:t>
            </w:r>
          </w:p>
          <w:p w14:paraId="38677A3F" w14:textId="77777777" w:rsidR="00055D00" w:rsidRPr="00E845FD" w:rsidRDefault="00055D00" w:rsidP="00055D00">
            <w:pPr>
              <w:pStyle w:val="Normlny0"/>
              <w:jc w:val="center"/>
            </w:pPr>
          </w:p>
          <w:p w14:paraId="74C98D70" w14:textId="77777777" w:rsidR="00055D00" w:rsidRPr="00E845FD" w:rsidRDefault="00055D00" w:rsidP="00055D00">
            <w:pPr>
              <w:pStyle w:val="Normlny0"/>
              <w:jc w:val="center"/>
            </w:pPr>
          </w:p>
          <w:p w14:paraId="7343F79F" w14:textId="77777777" w:rsidR="00055D00" w:rsidRPr="00E845FD" w:rsidRDefault="00055D00" w:rsidP="00055D00">
            <w:pPr>
              <w:pStyle w:val="Normlny0"/>
              <w:jc w:val="center"/>
            </w:pPr>
          </w:p>
          <w:p w14:paraId="117F8B5F" w14:textId="77777777" w:rsidR="00055D00" w:rsidRPr="00E845FD" w:rsidRDefault="00055D00" w:rsidP="00055D00">
            <w:pPr>
              <w:pStyle w:val="Normlny0"/>
              <w:jc w:val="center"/>
            </w:pPr>
          </w:p>
          <w:p w14:paraId="651271AF" w14:textId="77777777" w:rsidR="00055D00" w:rsidRPr="00E845FD" w:rsidRDefault="00055D00" w:rsidP="00055D00">
            <w:pPr>
              <w:pStyle w:val="Normlny0"/>
              <w:jc w:val="center"/>
            </w:pPr>
          </w:p>
          <w:p w14:paraId="0FA02CEE" w14:textId="77777777" w:rsidR="00055D00" w:rsidRPr="00E845FD" w:rsidRDefault="00055D00" w:rsidP="00055D00">
            <w:pPr>
              <w:pStyle w:val="Normlny0"/>
              <w:jc w:val="center"/>
            </w:pPr>
          </w:p>
          <w:p w14:paraId="0EE85E96" w14:textId="77777777" w:rsidR="00055D00" w:rsidRPr="00E845FD" w:rsidRDefault="00055D00" w:rsidP="00055D00">
            <w:pPr>
              <w:pStyle w:val="Normlny0"/>
              <w:jc w:val="center"/>
            </w:pPr>
          </w:p>
          <w:p w14:paraId="038155D8" w14:textId="77777777" w:rsidR="00055D00" w:rsidRPr="00E845FD" w:rsidRDefault="00055D00" w:rsidP="00055D00">
            <w:pPr>
              <w:pStyle w:val="Normlny0"/>
              <w:jc w:val="center"/>
            </w:pPr>
          </w:p>
          <w:p w14:paraId="13C6FF89" w14:textId="77777777" w:rsidR="00055D00" w:rsidRPr="00E845FD" w:rsidRDefault="00055D00" w:rsidP="00055D00">
            <w:pPr>
              <w:pStyle w:val="Normlny0"/>
              <w:jc w:val="center"/>
            </w:pPr>
          </w:p>
          <w:p w14:paraId="3E6705F7" w14:textId="77777777" w:rsidR="00055D00" w:rsidRPr="00E845FD" w:rsidRDefault="00055D00" w:rsidP="00055D00">
            <w:pPr>
              <w:pStyle w:val="Normlny0"/>
            </w:pPr>
          </w:p>
        </w:tc>
        <w:tc>
          <w:tcPr>
            <w:tcW w:w="3686" w:type="dxa"/>
            <w:tcBorders>
              <w:top w:val="single" w:sz="4" w:space="0" w:color="auto"/>
              <w:bottom w:val="single" w:sz="4" w:space="0" w:color="auto"/>
            </w:tcBorders>
          </w:tcPr>
          <w:p w14:paraId="32A0FA70" w14:textId="77777777" w:rsidR="000029C2" w:rsidRDefault="000029C2" w:rsidP="000029C2">
            <w:pPr>
              <w:pStyle w:val="Normlny0"/>
              <w:jc w:val="center"/>
            </w:pPr>
            <w:r>
              <w:lastRenderedPageBreak/>
              <w:t>§ 44</w:t>
            </w:r>
          </w:p>
          <w:p w14:paraId="64B463F7" w14:textId="77777777" w:rsidR="000029C2" w:rsidRDefault="000029C2" w:rsidP="000029C2">
            <w:pPr>
              <w:pStyle w:val="Normlny0"/>
              <w:jc w:val="center"/>
            </w:pPr>
            <w:r>
              <w:t>Návrh na registráciu podaný registrovému súdu</w:t>
            </w:r>
          </w:p>
          <w:p w14:paraId="776BED4B" w14:textId="77777777" w:rsidR="000029C2" w:rsidRDefault="000029C2" w:rsidP="000029C2">
            <w:pPr>
              <w:pStyle w:val="Normlny0"/>
              <w:jc w:val="center"/>
            </w:pPr>
          </w:p>
          <w:p w14:paraId="0E521D56" w14:textId="439347EC" w:rsidR="00557B73" w:rsidRDefault="002B0E42" w:rsidP="002B0E42">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77E9AEA5" w14:textId="77777777" w:rsidR="00FE5557" w:rsidRDefault="00FE5557" w:rsidP="00557B73">
            <w:pPr>
              <w:pStyle w:val="Normlny0"/>
              <w:jc w:val="center"/>
            </w:pPr>
          </w:p>
          <w:p w14:paraId="0E703020" w14:textId="77777777" w:rsidR="000029C2" w:rsidRDefault="000029C2" w:rsidP="000029C2">
            <w:pPr>
              <w:pStyle w:val="Normlny0"/>
              <w:jc w:val="center"/>
            </w:pPr>
            <w:r>
              <w:t>§ 45</w:t>
            </w:r>
          </w:p>
          <w:p w14:paraId="00F2F3E6" w14:textId="77777777" w:rsidR="000029C2" w:rsidRDefault="000029C2" w:rsidP="000029C2">
            <w:pPr>
              <w:pStyle w:val="Normlny0"/>
              <w:jc w:val="center"/>
            </w:pPr>
            <w:r>
              <w:t>Návrh na registráciu podaný registrátorovi</w:t>
            </w:r>
          </w:p>
          <w:p w14:paraId="038381D8" w14:textId="77777777" w:rsidR="000029C2" w:rsidRDefault="000029C2" w:rsidP="000029C2">
            <w:pPr>
              <w:pStyle w:val="Normlny0"/>
              <w:jc w:val="both"/>
            </w:pPr>
          </w:p>
          <w:p w14:paraId="5B0138F4" w14:textId="03D27206" w:rsidR="001B1026" w:rsidRDefault="00B5299F" w:rsidP="00241E43">
            <w:pPr>
              <w:pStyle w:val="Normlny0"/>
              <w:jc w:val="both"/>
            </w:pPr>
            <w:r w:rsidRPr="00B5299F">
              <w:t>(1) Návrh na registráciu sa podáva registrátorovi elektronickými prostriedkami prostredníctvom na to určeného elektronického formulára a špecializovaného portálu; tento návrh musí byť autorizovaný, inak sa na neho neprihliada.</w:t>
            </w:r>
          </w:p>
          <w:p w14:paraId="55344ACB" w14:textId="211C19E9" w:rsidR="00557B73" w:rsidRDefault="00557B73" w:rsidP="00241E43">
            <w:pPr>
              <w:pStyle w:val="Normlny0"/>
              <w:jc w:val="both"/>
            </w:pPr>
          </w:p>
          <w:p w14:paraId="4E1AC242" w14:textId="77777777" w:rsidR="000029C2" w:rsidRDefault="000029C2" w:rsidP="00241E43">
            <w:pPr>
              <w:pStyle w:val="Normlny0"/>
              <w:jc w:val="both"/>
            </w:pPr>
          </w:p>
          <w:p w14:paraId="2CF3E2CF" w14:textId="16FF83B7" w:rsidR="00557B73" w:rsidRDefault="00557B73" w:rsidP="00557B73">
            <w:pPr>
              <w:pStyle w:val="Normlny0"/>
              <w:jc w:val="both"/>
            </w:pPr>
            <w:r>
              <w:t>(3) Pred registráciou pobočky zahraničnej právnickej osoby zriadenej zjednodušeným spôsobom registrový súd</w:t>
            </w:r>
            <w:r w:rsidR="000029C2">
              <w:t xml:space="preserve"> alebo registrátor </w:t>
            </w:r>
            <w:r>
              <w:t xml:space="preserve"> okrem všeobecného prieskumu preskúma aj to, či</w:t>
            </w:r>
          </w:p>
          <w:p w14:paraId="2350E15D" w14:textId="77777777" w:rsidR="00557B73" w:rsidRDefault="00557B73" w:rsidP="00557B73">
            <w:pPr>
              <w:pStyle w:val="Normlny0"/>
              <w:jc w:val="both"/>
            </w:pPr>
            <w:r>
              <w:t xml:space="preserve">a) osoba, ktorá sa navrhuje zapísať ako vedúci pobočky zahraničnej právnickej osoby, </w:t>
            </w:r>
          </w:p>
          <w:p w14:paraId="70E26F2B" w14:textId="77777777" w:rsidR="00557B73" w:rsidRDefault="00557B73" w:rsidP="00557B73">
            <w:pPr>
              <w:pStyle w:val="Normlny0"/>
              <w:jc w:val="both"/>
            </w:pPr>
            <w:r>
              <w:t>1. je spôsobilá na právne úkony,</w:t>
            </w:r>
          </w:p>
          <w:p w14:paraId="39CFC247" w14:textId="77777777" w:rsidR="00557B73" w:rsidRDefault="00557B73" w:rsidP="00557B73">
            <w:pPr>
              <w:pStyle w:val="Normlny0"/>
              <w:jc w:val="both"/>
            </w:pPr>
            <w:r>
              <w:t>2. dosiahla vek 18 rokov,</w:t>
            </w:r>
          </w:p>
          <w:p w14:paraId="725CE8CB" w14:textId="77777777" w:rsidR="00557B73" w:rsidRDefault="00557B73" w:rsidP="00557B73">
            <w:pPr>
              <w:pStyle w:val="Normlny0"/>
              <w:jc w:val="both"/>
            </w:pPr>
            <w:r>
              <w:t>3. je bezúhonná,</w:t>
            </w:r>
          </w:p>
          <w:p w14:paraId="715BAD21" w14:textId="77777777" w:rsidR="00557B73" w:rsidRDefault="00557B73" w:rsidP="00557B73">
            <w:pPr>
              <w:pStyle w:val="Normlny0"/>
              <w:jc w:val="both"/>
            </w:pPr>
            <w:r>
              <w:lastRenderedPageBreak/>
              <w:t>4. je zapísaná v registri fyzických osôb a</w:t>
            </w:r>
          </w:p>
          <w:p w14:paraId="650DAEB7" w14:textId="77777777" w:rsidR="00557B73" w:rsidRDefault="00557B73" w:rsidP="00557B73">
            <w:pPr>
              <w:pStyle w:val="Normlny0"/>
              <w:jc w:val="both"/>
            </w:pPr>
            <w:r>
              <w:t>5. nie je v registri poverení na vykonanie exekúcie vedená ako povinná,</w:t>
            </w:r>
          </w:p>
          <w:p w14:paraId="58F499B1" w14:textId="77777777" w:rsidR="00557B73" w:rsidRDefault="00557B73" w:rsidP="00557B73">
            <w:pPr>
              <w:pStyle w:val="Normlny0"/>
              <w:jc w:val="both"/>
            </w:pPr>
            <w:r>
              <w:t>b) zápisu osoby podľa písmena a) nebráni rozhodnutie o vylúčení,</w:t>
            </w:r>
          </w:p>
          <w:p w14:paraId="6D969BA0" w14:textId="3AB8F4C4" w:rsidR="00241E43" w:rsidRPr="00E845FD" w:rsidRDefault="00557B73" w:rsidP="00557B73">
            <w:pPr>
              <w:pStyle w:val="Normlny0"/>
              <w:jc w:val="both"/>
            </w:pPr>
            <w:r>
              <w:t>c) zahraničná právnická osoba má vedený účet v banke alebo v pobočke zahraničnej banky, ktorá má sídlo v členskom štáte.</w:t>
            </w:r>
          </w:p>
          <w:p w14:paraId="0E9B1911" w14:textId="087372A9" w:rsidR="00511ED1" w:rsidRDefault="00241E43" w:rsidP="00511ED1">
            <w:pPr>
              <w:pStyle w:val="Normlny0"/>
              <w:jc w:val="both"/>
            </w:pPr>
            <w:r w:rsidRPr="00241E43">
              <w:t xml:space="preserve">(4) Ustanovenia § 52 ods. 3 a 4 sa na účely posúdenia bezúhonnosti podľa odsekov 2 a 3 použije rovnako. </w:t>
            </w:r>
          </w:p>
          <w:p w14:paraId="500285C6" w14:textId="1EA1507E" w:rsidR="00241E43" w:rsidRDefault="00241E43" w:rsidP="00511ED1">
            <w:pPr>
              <w:pStyle w:val="Normlny0"/>
              <w:jc w:val="both"/>
            </w:pPr>
          </w:p>
          <w:p w14:paraId="2D99C253" w14:textId="77777777" w:rsidR="00132D21" w:rsidRDefault="00132D21" w:rsidP="00511ED1">
            <w:pPr>
              <w:pStyle w:val="Normlny0"/>
              <w:jc w:val="both"/>
            </w:pPr>
          </w:p>
          <w:p w14:paraId="5A10395A" w14:textId="32CF8AFA" w:rsidR="00241E43" w:rsidRDefault="00557B73" w:rsidP="00241E43">
            <w:pPr>
              <w:pStyle w:val="Normlny0"/>
              <w:jc w:val="both"/>
            </w:pPr>
            <w:r w:rsidRPr="00557B73">
              <w:t xml:space="preserve">(4) Ustanovenia § 52 ods. 3 a 4 sa na účely posúdenia bezúhonnosti podľa odsekov 2 a 3 použijú rovnako. </w:t>
            </w:r>
          </w:p>
          <w:p w14:paraId="5F1371FC" w14:textId="0808B03C" w:rsidR="00557B73" w:rsidRDefault="00557B73" w:rsidP="00241E43">
            <w:pPr>
              <w:pStyle w:val="Normlny0"/>
              <w:jc w:val="both"/>
            </w:pPr>
          </w:p>
          <w:p w14:paraId="505D9F8C" w14:textId="77777777" w:rsidR="00557B73" w:rsidRDefault="00557B73" w:rsidP="00241E43">
            <w:pPr>
              <w:pStyle w:val="Normlny0"/>
              <w:jc w:val="both"/>
            </w:pPr>
          </w:p>
          <w:p w14:paraId="4D50D50A" w14:textId="77777777" w:rsidR="00557B73" w:rsidRDefault="00557B73" w:rsidP="00557B73">
            <w:pPr>
              <w:pStyle w:val="Normlny0"/>
              <w:jc w:val="both"/>
            </w:pPr>
            <w:r>
              <w:t xml:space="preserve">(3) Za bezúhonnú osobu sa na účely odsekov 1 a 2 považuje osoba, ktorá nebola právoplatne odsúdená za trestný čin alebo na ktorú sa hľadí, akoby nebola právoplatne odsúdená. Bezúhonnosť sa preukazuje výpisom z registra trestov. </w:t>
            </w:r>
          </w:p>
          <w:p w14:paraId="3109AE56" w14:textId="77777777" w:rsidR="00557B73" w:rsidRDefault="00557B73" w:rsidP="00557B73">
            <w:pPr>
              <w:pStyle w:val="Normlny0"/>
              <w:jc w:val="both"/>
            </w:pPr>
          </w:p>
          <w:p w14:paraId="5B71DA94" w14:textId="77777777" w:rsidR="00557B73" w:rsidRDefault="00557B73" w:rsidP="00557B73">
            <w:pPr>
              <w:pStyle w:val="Normlny0"/>
              <w:jc w:val="both"/>
            </w:pPr>
            <w:r>
              <w:t>(4) Na účely preverenia bezúhonnosti fyzická osoba, ktorá</w:t>
            </w:r>
          </w:p>
          <w:p w14:paraId="39DB4897" w14:textId="65C3DE5F" w:rsidR="00557B73" w:rsidRPr="00132D21" w:rsidRDefault="00557B73" w:rsidP="00557B73">
            <w:pPr>
              <w:pStyle w:val="Normlny0"/>
              <w:jc w:val="both"/>
            </w:pPr>
            <w:r>
              <w:t xml:space="preserve">a) je štátnym občanom Slovenskej republiky, poskytne údaje potrebné na vyžiadanie výpisu z registra trestov; tieto údaje registrový súd </w:t>
            </w:r>
            <w:r w:rsidR="00975026">
              <w:t xml:space="preserve">alebo registrátor </w:t>
            </w:r>
            <w:r>
              <w:t xml:space="preserve">bezodkladne zašle v elektronickej podobe prostredníctvom Centrálneho informačného systému súdnictva </w:t>
            </w:r>
            <w:r w:rsidRPr="00132D21">
              <w:t>Generálnej prokuratúre Slovenskej republiky na vydanie výpisu z registra trestov,</w:t>
            </w:r>
            <w:r w:rsidR="00132D21" w:rsidRPr="00132D21">
              <w:rPr>
                <w:vertAlign w:val="superscript"/>
              </w:rPr>
              <w:t>55</w:t>
            </w:r>
            <w:r w:rsidRPr="00132D21">
              <w:t xml:space="preserve">) </w:t>
            </w:r>
          </w:p>
          <w:p w14:paraId="36A5822E" w14:textId="599341BA" w:rsidR="00241E43" w:rsidRPr="00132D21" w:rsidRDefault="00557B73" w:rsidP="00557B73">
            <w:pPr>
              <w:pStyle w:val="Normlny0"/>
              <w:jc w:val="both"/>
            </w:pPr>
            <w:r w:rsidRPr="00132D21">
              <w:t xml:space="preserve">b) nie je štátnym občanom Slovenskej republiky, poskytne výpis z registra trestov </w:t>
            </w:r>
            <w:r w:rsidRPr="00132D21">
              <w:lastRenderedPageBreak/>
              <w:t xml:space="preserve">alebo </w:t>
            </w:r>
            <w:r w:rsidR="000029C2" w:rsidRPr="00132D21">
              <w:t>rovnocenný</w:t>
            </w:r>
            <w:r w:rsidRPr="00132D21">
              <w:t xml:space="preserve"> dokument, ktorým sa preukazujú skutočnosti inak preukazované výpisom z registra trestov, vydaný príslušným orgánom štátu, ktorého je občanom.</w:t>
            </w:r>
          </w:p>
          <w:p w14:paraId="38A56FDA" w14:textId="3DC0C0A8" w:rsidR="00557B73" w:rsidRPr="00132D21" w:rsidRDefault="00557B73" w:rsidP="00557B73">
            <w:pPr>
              <w:pStyle w:val="Normlny0"/>
              <w:jc w:val="both"/>
            </w:pPr>
          </w:p>
          <w:p w14:paraId="26ABCB4B" w14:textId="7E3A6559" w:rsidR="00557B73" w:rsidRPr="00132D21" w:rsidRDefault="00557B73" w:rsidP="00557B73">
            <w:pPr>
              <w:pStyle w:val="Normlny0"/>
              <w:jc w:val="both"/>
            </w:pPr>
            <w:r w:rsidRPr="00132D21">
              <w:t>Po</w:t>
            </w:r>
            <w:r w:rsidR="00132D21">
              <w:t>známka pod čiarou k odkazu 55</w:t>
            </w:r>
            <w:r w:rsidRPr="00132D21">
              <w:t xml:space="preserve"> znie: </w:t>
            </w:r>
          </w:p>
          <w:p w14:paraId="16714D2D" w14:textId="0DB54311" w:rsidR="00557B73" w:rsidRDefault="00557B73" w:rsidP="00557B73">
            <w:pPr>
              <w:pStyle w:val="Normlny0"/>
              <w:jc w:val="both"/>
            </w:pPr>
            <w:r w:rsidRPr="00132D21">
              <w:rPr>
                <w:vertAlign w:val="superscript"/>
              </w:rPr>
              <w:t>5</w:t>
            </w:r>
            <w:r w:rsidR="00132D21">
              <w:rPr>
                <w:vertAlign w:val="superscript"/>
              </w:rPr>
              <w:t>5</w:t>
            </w:r>
            <w:r w:rsidRPr="00132D21">
              <w:t xml:space="preserve">) </w:t>
            </w:r>
            <w:r w:rsidR="00132D21" w:rsidRPr="00132D21">
              <w:t>§ 12 ods. 4 písm. a) a § 13 zákona č. 192/2023 Z. z. o registri trestov a o zmene a doplnení niektorých zákonov v znení neskorších predpisov.</w:t>
            </w:r>
          </w:p>
          <w:p w14:paraId="1DC6C201" w14:textId="77777777" w:rsidR="001B1026" w:rsidRDefault="001B1026" w:rsidP="00241E43">
            <w:pPr>
              <w:pStyle w:val="Normlny0"/>
              <w:jc w:val="both"/>
            </w:pPr>
          </w:p>
          <w:p w14:paraId="4DEA3AD7" w14:textId="0C1046BD" w:rsidR="00241E43" w:rsidRDefault="00557B73" w:rsidP="00511ED1">
            <w:pPr>
              <w:pStyle w:val="Normlny0"/>
              <w:jc w:val="both"/>
            </w:pPr>
            <w:r w:rsidRPr="00557B73">
              <w:t xml:space="preserve">(5) Na účely preverenia bezúhonnosti zahraničná právnická osoba predloží výpis z registra trestov alebo rovnocenný dokument vydaný príslušným orgánom štátu, v ktorom je registrovaná. </w:t>
            </w:r>
          </w:p>
          <w:p w14:paraId="2F4B64BA" w14:textId="7A63EFBC" w:rsidR="00241E43" w:rsidRDefault="00241E43" w:rsidP="00511ED1">
            <w:pPr>
              <w:pStyle w:val="Normlny0"/>
              <w:jc w:val="both"/>
            </w:pPr>
          </w:p>
          <w:p w14:paraId="66F0FA07" w14:textId="77777777" w:rsidR="00241E43" w:rsidRDefault="00241E43" w:rsidP="00511ED1">
            <w:pPr>
              <w:pStyle w:val="Normlny0"/>
              <w:jc w:val="both"/>
            </w:pPr>
          </w:p>
          <w:p w14:paraId="3B49C74C" w14:textId="04C9E413" w:rsidR="00557B73" w:rsidRDefault="00557B73" w:rsidP="00557B73">
            <w:pPr>
              <w:pStyle w:val="Normlny0"/>
              <w:jc w:val="both"/>
            </w:pPr>
            <w:r>
              <w:t xml:space="preserve">(1) Pred vykonaním registrácie registrový súd </w:t>
            </w:r>
            <w:r w:rsidR="000029C2">
              <w:t xml:space="preserve">alebo registrátor </w:t>
            </w:r>
            <w:r>
              <w:t>preskúma, či</w:t>
            </w:r>
          </w:p>
          <w:p w14:paraId="37272C55" w14:textId="77777777" w:rsidR="00557B73" w:rsidRDefault="00557B73" w:rsidP="00557B73">
            <w:pPr>
              <w:pStyle w:val="Normlny0"/>
              <w:jc w:val="both"/>
            </w:pPr>
          </w:p>
          <w:p w14:paraId="6FD399FF" w14:textId="74DC8108" w:rsidR="00055D00" w:rsidRDefault="00557B73" w:rsidP="00557B73">
            <w:pPr>
              <w:pStyle w:val="Normlny0"/>
              <w:jc w:val="both"/>
            </w:pPr>
            <w:r>
              <w:t>a) návrh na registráciu podala oprávnená osoba,</w:t>
            </w:r>
          </w:p>
          <w:p w14:paraId="4A4F0D09" w14:textId="55B3F94C" w:rsidR="00557B73" w:rsidRDefault="00557B73" w:rsidP="00557B73">
            <w:pPr>
              <w:pStyle w:val="Normlny0"/>
              <w:jc w:val="both"/>
            </w:pPr>
          </w:p>
          <w:p w14:paraId="400F6971" w14:textId="77777777" w:rsidR="00055D00" w:rsidRPr="00E845FD" w:rsidRDefault="00055D00" w:rsidP="00055D00">
            <w:pPr>
              <w:pStyle w:val="Normlny0"/>
              <w:jc w:val="both"/>
            </w:pPr>
            <w:r w:rsidRPr="00E845FD">
              <w:t>(5) Oprávnenie zahraničnej osoby podnikať na území Slovenskej republiky vzniká ku dňu</w:t>
            </w:r>
          </w:p>
          <w:p w14:paraId="2A4CF71C" w14:textId="77777777" w:rsidR="00055D00" w:rsidRPr="00E845FD" w:rsidRDefault="00055D00" w:rsidP="00055D00">
            <w:pPr>
              <w:pStyle w:val="Normlny0"/>
              <w:jc w:val="both"/>
            </w:pPr>
            <w:r w:rsidRPr="00E845FD">
              <w:t>b) zápisu podniku alebo organizačnej zložky podniku zahraničnej právnickej osoby do obchodného registra, a to v rozsahu zapísaného predmetu podnikania; návrh na zápis podáva zahraničná právnická osoba.</w:t>
            </w:r>
          </w:p>
          <w:p w14:paraId="14613BB7" w14:textId="7BDC2486" w:rsidR="008879A7" w:rsidRDefault="00D23DC1" w:rsidP="00055D00">
            <w:pPr>
              <w:pStyle w:val="Normlny0"/>
              <w:jc w:val="center"/>
            </w:pPr>
            <w:r>
              <w:br/>
            </w:r>
          </w:p>
          <w:p w14:paraId="47722FB3" w14:textId="77777777" w:rsidR="00132D21" w:rsidRDefault="00132D21" w:rsidP="00055D00">
            <w:pPr>
              <w:pStyle w:val="Normlny0"/>
              <w:jc w:val="center"/>
            </w:pPr>
          </w:p>
          <w:p w14:paraId="65B0A597" w14:textId="77B275E1" w:rsidR="00055D00" w:rsidRPr="00E845FD" w:rsidRDefault="00D23DC1" w:rsidP="00055D00">
            <w:pPr>
              <w:pStyle w:val="Normlny0"/>
              <w:jc w:val="center"/>
            </w:pPr>
            <w:r>
              <w:t>§ 46</w:t>
            </w:r>
          </w:p>
          <w:p w14:paraId="44CD8971" w14:textId="0AD7516E" w:rsidR="00055D00" w:rsidRPr="00E845FD" w:rsidRDefault="00C55336" w:rsidP="00055D00">
            <w:pPr>
              <w:pStyle w:val="Normlny0"/>
              <w:jc w:val="center"/>
            </w:pPr>
            <w:r>
              <w:t>Navrhovateľ</w:t>
            </w:r>
          </w:p>
          <w:p w14:paraId="5F1396F7" w14:textId="323F6807" w:rsidR="007C5F40" w:rsidRDefault="007C5F40" w:rsidP="00055D00">
            <w:pPr>
              <w:pStyle w:val="Normlny0"/>
              <w:jc w:val="both"/>
            </w:pPr>
          </w:p>
          <w:p w14:paraId="7E896EE1" w14:textId="0C866FE9" w:rsidR="00C55336" w:rsidRDefault="00557B73" w:rsidP="00C55336">
            <w:pPr>
              <w:pStyle w:val="Normlny0"/>
              <w:jc w:val="both"/>
            </w:pPr>
            <w:r w:rsidRPr="00557B73">
              <w:t>(6) Návrh na registráciu založenej pobočky zahraničnej právnickej osoby podáva zahraničná právnická osoba.</w:t>
            </w:r>
          </w:p>
          <w:p w14:paraId="5ECC16DD" w14:textId="77777777" w:rsidR="00C55336" w:rsidRDefault="00C55336" w:rsidP="00055D00">
            <w:pPr>
              <w:pStyle w:val="Normlny0"/>
              <w:jc w:val="both"/>
            </w:pPr>
          </w:p>
          <w:p w14:paraId="7AB5DE2C" w14:textId="28499854" w:rsidR="00055D00" w:rsidRPr="00E845FD" w:rsidRDefault="00557B73" w:rsidP="00055D00">
            <w:pPr>
              <w:pStyle w:val="Normlny0"/>
              <w:jc w:val="both"/>
            </w:pPr>
            <w:r w:rsidRPr="00557B73">
              <w:t>(13) Návrh na registráciu pri výmaze zapísaných údajov z obchodného registra, ak ide o pobočku zahraničnej právnickej osoby podáva zahraničná právnická osoba.</w:t>
            </w:r>
          </w:p>
          <w:p w14:paraId="2E19253D" w14:textId="3E4BEE40" w:rsidR="00055D00" w:rsidRDefault="00055D00" w:rsidP="00055D00">
            <w:pPr>
              <w:pStyle w:val="Normlny0"/>
              <w:jc w:val="both"/>
            </w:pPr>
          </w:p>
          <w:p w14:paraId="01FFE332" w14:textId="77777777" w:rsidR="00132D21" w:rsidRDefault="00132D21" w:rsidP="00055D00">
            <w:pPr>
              <w:pStyle w:val="Normlny0"/>
              <w:jc w:val="both"/>
            </w:pPr>
          </w:p>
          <w:p w14:paraId="22B511EA" w14:textId="177CF9BA" w:rsidR="008879A7" w:rsidRDefault="008879A7" w:rsidP="008879A7">
            <w:pPr>
              <w:pStyle w:val="Normlny0"/>
              <w:jc w:val="center"/>
            </w:pPr>
            <w:r>
              <w:t>§ 23</w:t>
            </w:r>
          </w:p>
          <w:p w14:paraId="24A8C56E" w14:textId="001EC248" w:rsidR="008879A7" w:rsidRDefault="008879A7" w:rsidP="008879A7">
            <w:pPr>
              <w:pStyle w:val="Normlny0"/>
              <w:jc w:val="center"/>
            </w:pPr>
            <w:r>
              <w:t>Autorizácia a preukazovanie oprávnenia konať v mene inej osoby</w:t>
            </w:r>
          </w:p>
          <w:p w14:paraId="370FEE44" w14:textId="77777777" w:rsidR="008879A7" w:rsidRDefault="008879A7" w:rsidP="008879A7">
            <w:pPr>
              <w:pStyle w:val="Normlny0"/>
              <w:jc w:val="center"/>
            </w:pPr>
          </w:p>
          <w:p w14:paraId="28BC194F" w14:textId="1CF33B36" w:rsidR="008879A7" w:rsidRDefault="008879A7" w:rsidP="008879A7">
            <w:pPr>
              <w:pStyle w:val="Normlny0"/>
              <w:jc w:val="both"/>
            </w:pPr>
            <w:r>
              <w:t>(1) Osoba, ktorá nie je orgánom verejnej moci, vykoná autorizáciu elektronického podania,</w:t>
            </w:r>
          </w:p>
          <w:p w14:paraId="1D109FCF" w14:textId="6EACEF1F" w:rsidR="008879A7" w:rsidRDefault="008879A7" w:rsidP="008879A7">
            <w:pPr>
              <w:pStyle w:val="Normlny0"/>
              <w:jc w:val="both"/>
            </w:pPr>
            <w:r>
              <w:t>a) ak sa podľa zákona podáva v elektronickej podobe a zákon neustanovuje iný spôsob autorizácie alebo ak je podľa osobitného predpisu náležitosťou podania vlastnoručný podpis</w:t>
            </w:r>
          </w:p>
          <w:p w14:paraId="325D8FC7" w14:textId="628D5E96" w:rsidR="008879A7" w:rsidRDefault="008879A7" w:rsidP="008879A7">
            <w:pPr>
              <w:pStyle w:val="Normlny0"/>
              <w:jc w:val="both"/>
            </w:pPr>
            <w:r>
              <w:t>1. kvalifikovaným elektronickým podpisom</w:t>
            </w:r>
            <w:r w:rsidRPr="008879A7">
              <w:rPr>
                <w:vertAlign w:val="superscript"/>
              </w:rPr>
              <w:t>17</w:t>
            </w:r>
            <w:r>
              <w:t>) alebo kvalifikovanou elektronickou pečaťou,</w:t>
            </w:r>
            <w:r w:rsidRPr="008879A7">
              <w:rPr>
                <w:vertAlign w:val="superscript"/>
              </w:rPr>
              <w:t>18</w:t>
            </w:r>
            <w:r>
              <w:t>)</w:t>
            </w:r>
          </w:p>
          <w:p w14:paraId="64728B1D" w14:textId="194FC396" w:rsidR="008879A7" w:rsidRDefault="008879A7" w:rsidP="008879A7">
            <w:pPr>
              <w:pStyle w:val="Normlny0"/>
              <w:jc w:val="both"/>
            </w:pPr>
          </w:p>
          <w:p w14:paraId="240F021F" w14:textId="6BEF4B9F" w:rsidR="008879A7" w:rsidRDefault="008879A7" w:rsidP="008879A7">
            <w:pPr>
              <w:pStyle w:val="Normlny0"/>
              <w:jc w:val="both"/>
            </w:pPr>
            <w:r>
              <w:t xml:space="preserve">Poznámky pod čiarou k odkazom 17 a 18 znejú: </w:t>
            </w:r>
          </w:p>
          <w:p w14:paraId="5634F7FD" w14:textId="2E089BD7" w:rsidR="008879A7" w:rsidRDefault="008879A7" w:rsidP="008879A7">
            <w:pPr>
              <w:pStyle w:val="Normlny0"/>
              <w:jc w:val="both"/>
            </w:pPr>
            <w:r w:rsidRPr="008879A7">
              <w:rPr>
                <w:vertAlign w:val="superscript"/>
              </w:rPr>
              <w:t>17</w:t>
            </w:r>
            <w:r>
              <w:t xml:space="preserve">) </w:t>
            </w:r>
            <w:r w:rsidRPr="008879A7">
              <w:t>Čl. 3 ods. 12 nariadenia Európskeho parlamentu a Rady (EÚ) č. 910/2014 o elektronickej identifikácii a dôveryhodných službách pre elektronické transakcie na vnútornom trhu a o zrušení smernice 1999/93/ES (Ú. v. EÚ L 257, 28. 8. 2014).</w:t>
            </w:r>
          </w:p>
          <w:p w14:paraId="17F59DAC" w14:textId="2847098D" w:rsidR="008879A7" w:rsidRDefault="008879A7" w:rsidP="008879A7">
            <w:pPr>
              <w:pStyle w:val="Normlny0"/>
              <w:jc w:val="both"/>
            </w:pPr>
            <w:r w:rsidRPr="008879A7">
              <w:rPr>
                <w:vertAlign w:val="superscript"/>
              </w:rPr>
              <w:t>18</w:t>
            </w:r>
            <w:r>
              <w:t xml:space="preserve">) </w:t>
            </w:r>
            <w:r w:rsidRPr="008879A7">
              <w:t>Čl. 3 ods. 27 nariadenia (EÚ) č. 910/2014.</w:t>
            </w:r>
          </w:p>
          <w:p w14:paraId="4A61838F" w14:textId="17472E99" w:rsidR="008879A7" w:rsidRDefault="008879A7" w:rsidP="008879A7">
            <w:pPr>
              <w:pStyle w:val="Normlny0"/>
              <w:jc w:val="both"/>
            </w:pPr>
          </w:p>
          <w:p w14:paraId="20D36FC9" w14:textId="77777777" w:rsidR="00132D21" w:rsidRDefault="00132D21" w:rsidP="008879A7">
            <w:pPr>
              <w:pStyle w:val="Normlny0"/>
              <w:jc w:val="both"/>
            </w:pPr>
          </w:p>
          <w:p w14:paraId="3E307D0D" w14:textId="20FDE029" w:rsidR="008879A7" w:rsidRDefault="008879A7" w:rsidP="008879A7">
            <w:pPr>
              <w:pStyle w:val="Normlny0"/>
              <w:jc w:val="both"/>
            </w:pPr>
            <w:r>
              <w:lastRenderedPageBreak/>
              <w:t>3.uznaným spôsobom autorizácie, ak to osobitný predpis nezakazuje,</w:t>
            </w:r>
          </w:p>
          <w:p w14:paraId="0581A2DA" w14:textId="3E32E975" w:rsidR="008879A7" w:rsidRDefault="008879A7" w:rsidP="00055D00">
            <w:pPr>
              <w:pStyle w:val="Normlny0"/>
              <w:jc w:val="both"/>
            </w:pPr>
          </w:p>
          <w:p w14:paraId="42330924" w14:textId="3AF2898A" w:rsidR="008879A7" w:rsidRDefault="008879A7" w:rsidP="00055D00">
            <w:pPr>
              <w:pStyle w:val="Normlny0"/>
              <w:jc w:val="both"/>
            </w:pPr>
          </w:p>
          <w:p w14:paraId="05933659" w14:textId="5DFF087E" w:rsidR="008879A7" w:rsidRDefault="008879A7" w:rsidP="00055D00">
            <w:pPr>
              <w:pStyle w:val="Normlny0"/>
              <w:jc w:val="both"/>
            </w:pPr>
          </w:p>
          <w:p w14:paraId="1BF5B8F8" w14:textId="3CC5CADA" w:rsidR="008879A7" w:rsidRDefault="008879A7" w:rsidP="00055D00">
            <w:pPr>
              <w:pStyle w:val="Normlny0"/>
              <w:jc w:val="both"/>
            </w:pPr>
          </w:p>
          <w:p w14:paraId="0B03CEFC" w14:textId="2C285F75" w:rsidR="008879A7" w:rsidRDefault="008879A7" w:rsidP="00055D00">
            <w:pPr>
              <w:pStyle w:val="Normlny0"/>
              <w:jc w:val="both"/>
            </w:pPr>
          </w:p>
          <w:p w14:paraId="23E2D10A" w14:textId="2DF98A78" w:rsidR="008879A7" w:rsidRDefault="008879A7" w:rsidP="00055D00">
            <w:pPr>
              <w:pStyle w:val="Normlny0"/>
              <w:jc w:val="both"/>
            </w:pPr>
            <w:r>
              <w:t xml:space="preserve">(2) </w:t>
            </w:r>
            <w:r w:rsidRPr="008879A7">
              <w:t>Uznaný spôsob autorizácie je taký spôsob autorizácie, ktorý zabezpečuje spoľahlivú identifikáciu osoby, ktorá autorizáciu vykonala, a spoľahlivé zachytenie obsahu právneho úkonu, ktorý autorizovala, ako aj zhodu medzi autorizovaným právnym úkonom a právnym úkonom, ktorý osoba autorizovala. Uznaný spôsob autorizácie môže byť odlišný pre autorizáciu elektronického podania, pri ktorom sa vyžaduje vlastnoručný podpis, a elektronického podania, pri ktorom musí byť vlastnoručný podpis úradne osvedčený.</w:t>
            </w:r>
          </w:p>
          <w:p w14:paraId="1EAF5CCE" w14:textId="26EB03CF" w:rsidR="001B1026" w:rsidRPr="00E845FD" w:rsidRDefault="001B1026" w:rsidP="00055D00">
            <w:pPr>
              <w:tabs>
                <w:tab w:val="left" w:pos="284"/>
              </w:tabs>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4888129E"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273F11B0" w14:textId="77777777" w:rsidR="00055D00" w:rsidRPr="00E845FD" w:rsidRDefault="00055D00" w:rsidP="00055D00">
            <w:pPr>
              <w:jc w:val="center"/>
              <w:rPr>
                <w:rFonts w:ascii="Times New Roman" w:hAnsi="Times New Roman" w:cs="Times New Roman"/>
                <w:sz w:val="20"/>
                <w:szCs w:val="20"/>
              </w:rPr>
            </w:pPr>
          </w:p>
          <w:p w14:paraId="3996620F" w14:textId="77777777" w:rsidR="00055D00" w:rsidRPr="00E845FD" w:rsidRDefault="00055D00" w:rsidP="00055D00">
            <w:pPr>
              <w:jc w:val="center"/>
              <w:rPr>
                <w:rFonts w:ascii="Times New Roman" w:hAnsi="Times New Roman" w:cs="Times New Roman"/>
                <w:sz w:val="20"/>
                <w:szCs w:val="20"/>
              </w:rPr>
            </w:pPr>
          </w:p>
          <w:p w14:paraId="593C9A1C" w14:textId="77777777" w:rsidR="00055D00" w:rsidRPr="00E845FD" w:rsidRDefault="00055D00" w:rsidP="00055D00">
            <w:pPr>
              <w:jc w:val="center"/>
              <w:rPr>
                <w:rFonts w:ascii="Times New Roman" w:hAnsi="Times New Roman" w:cs="Times New Roman"/>
                <w:sz w:val="20"/>
                <w:szCs w:val="20"/>
              </w:rPr>
            </w:pPr>
          </w:p>
          <w:p w14:paraId="04F11B03" w14:textId="77777777" w:rsidR="00055D00" w:rsidRPr="00E845FD" w:rsidRDefault="00055D00" w:rsidP="00055D00">
            <w:pPr>
              <w:jc w:val="center"/>
              <w:rPr>
                <w:rFonts w:ascii="Times New Roman" w:hAnsi="Times New Roman" w:cs="Times New Roman"/>
                <w:sz w:val="20"/>
                <w:szCs w:val="20"/>
              </w:rPr>
            </w:pPr>
          </w:p>
          <w:p w14:paraId="30A5F8B7" w14:textId="77777777" w:rsidR="00055D00" w:rsidRPr="00E845FD" w:rsidRDefault="00055D00" w:rsidP="00055D00">
            <w:pPr>
              <w:jc w:val="center"/>
              <w:rPr>
                <w:rFonts w:ascii="Times New Roman" w:hAnsi="Times New Roman" w:cs="Times New Roman"/>
                <w:sz w:val="20"/>
                <w:szCs w:val="20"/>
              </w:rPr>
            </w:pPr>
          </w:p>
          <w:p w14:paraId="6A4347EA" w14:textId="77777777" w:rsidR="00055D00" w:rsidRPr="00E845FD" w:rsidRDefault="00055D00" w:rsidP="00055D00">
            <w:pPr>
              <w:jc w:val="center"/>
              <w:rPr>
                <w:rFonts w:ascii="Times New Roman" w:hAnsi="Times New Roman" w:cs="Times New Roman"/>
                <w:sz w:val="20"/>
                <w:szCs w:val="20"/>
              </w:rPr>
            </w:pPr>
          </w:p>
          <w:p w14:paraId="322AC821" w14:textId="77777777" w:rsidR="00055D00" w:rsidRPr="00E845FD" w:rsidRDefault="00055D00" w:rsidP="00055D00">
            <w:pPr>
              <w:jc w:val="center"/>
              <w:rPr>
                <w:rFonts w:ascii="Times New Roman" w:hAnsi="Times New Roman" w:cs="Times New Roman"/>
                <w:sz w:val="20"/>
                <w:szCs w:val="20"/>
              </w:rPr>
            </w:pPr>
          </w:p>
          <w:p w14:paraId="2E4C77F3" w14:textId="77777777" w:rsidR="00055D00" w:rsidRPr="00E845FD" w:rsidRDefault="00055D00" w:rsidP="00055D00">
            <w:pPr>
              <w:jc w:val="center"/>
              <w:rPr>
                <w:rFonts w:ascii="Times New Roman" w:hAnsi="Times New Roman" w:cs="Times New Roman"/>
                <w:sz w:val="20"/>
                <w:szCs w:val="20"/>
              </w:rPr>
            </w:pPr>
          </w:p>
          <w:p w14:paraId="46A27693" w14:textId="77777777" w:rsidR="00055D00" w:rsidRPr="00E845FD" w:rsidRDefault="00055D00" w:rsidP="00055D00">
            <w:pPr>
              <w:jc w:val="center"/>
              <w:rPr>
                <w:rFonts w:ascii="Times New Roman" w:hAnsi="Times New Roman" w:cs="Times New Roman"/>
                <w:sz w:val="20"/>
                <w:szCs w:val="20"/>
              </w:rPr>
            </w:pPr>
          </w:p>
          <w:p w14:paraId="61ABC250" w14:textId="77777777" w:rsidR="00055D00" w:rsidRPr="00E845FD" w:rsidRDefault="00055D00" w:rsidP="00055D00">
            <w:pPr>
              <w:jc w:val="center"/>
              <w:rPr>
                <w:rFonts w:ascii="Times New Roman" w:hAnsi="Times New Roman" w:cs="Times New Roman"/>
                <w:sz w:val="20"/>
                <w:szCs w:val="20"/>
              </w:rPr>
            </w:pPr>
          </w:p>
          <w:p w14:paraId="154A59E5" w14:textId="77777777" w:rsidR="00055D00" w:rsidRPr="00E845FD" w:rsidRDefault="00055D00" w:rsidP="00055D00">
            <w:pPr>
              <w:jc w:val="center"/>
              <w:rPr>
                <w:rFonts w:ascii="Times New Roman" w:hAnsi="Times New Roman" w:cs="Times New Roman"/>
                <w:sz w:val="20"/>
                <w:szCs w:val="20"/>
              </w:rPr>
            </w:pPr>
          </w:p>
          <w:p w14:paraId="60677012" w14:textId="77777777" w:rsidR="00055D00" w:rsidRPr="00E845FD" w:rsidRDefault="00055D00" w:rsidP="00055D00">
            <w:pPr>
              <w:jc w:val="center"/>
              <w:rPr>
                <w:rFonts w:ascii="Times New Roman" w:hAnsi="Times New Roman" w:cs="Times New Roman"/>
                <w:sz w:val="20"/>
                <w:szCs w:val="20"/>
              </w:rPr>
            </w:pPr>
          </w:p>
          <w:p w14:paraId="7B43401F" w14:textId="77777777" w:rsidR="00055D00" w:rsidRPr="00E845FD" w:rsidRDefault="00055D00" w:rsidP="00055D00">
            <w:pPr>
              <w:jc w:val="center"/>
              <w:rPr>
                <w:rFonts w:ascii="Times New Roman" w:hAnsi="Times New Roman" w:cs="Times New Roman"/>
                <w:sz w:val="20"/>
                <w:szCs w:val="20"/>
              </w:rPr>
            </w:pPr>
          </w:p>
          <w:p w14:paraId="5DFFE071" w14:textId="77777777" w:rsidR="00055D00" w:rsidRPr="00E845FD" w:rsidRDefault="00055D00" w:rsidP="00055D00">
            <w:pPr>
              <w:jc w:val="center"/>
              <w:rPr>
                <w:rFonts w:ascii="Times New Roman" w:hAnsi="Times New Roman" w:cs="Times New Roman"/>
                <w:sz w:val="20"/>
                <w:szCs w:val="20"/>
              </w:rPr>
            </w:pPr>
          </w:p>
          <w:p w14:paraId="3C524091" w14:textId="77777777" w:rsidR="00055D00" w:rsidRPr="00E845FD" w:rsidRDefault="00055D00" w:rsidP="00055D00">
            <w:pPr>
              <w:jc w:val="center"/>
              <w:rPr>
                <w:rFonts w:ascii="Times New Roman" w:hAnsi="Times New Roman" w:cs="Times New Roman"/>
                <w:sz w:val="20"/>
                <w:szCs w:val="20"/>
              </w:rPr>
            </w:pPr>
          </w:p>
          <w:p w14:paraId="3A83DBA2" w14:textId="77777777" w:rsidR="00055D00" w:rsidRPr="00E845FD" w:rsidRDefault="00055D00" w:rsidP="00055D00">
            <w:pPr>
              <w:jc w:val="center"/>
              <w:rPr>
                <w:rFonts w:ascii="Times New Roman" w:hAnsi="Times New Roman" w:cs="Times New Roman"/>
                <w:sz w:val="20"/>
                <w:szCs w:val="20"/>
              </w:rPr>
            </w:pPr>
          </w:p>
          <w:p w14:paraId="6F8DB156" w14:textId="77777777" w:rsidR="00055D00" w:rsidRPr="00E845FD" w:rsidRDefault="00055D00" w:rsidP="00055D00">
            <w:pPr>
              <w:jc w:val="center"/>
              <w:rPr>
                <w:rFonts w:ascii="Times New Roman" w:hAnsi="Times New Roman" w:cs="Times New Roman"/>
                <w:sz w:val="20"/>
                <w:szCs w:val="20"/>
              </w:rPr>
            </w:pPr>
          </w:p>
          <w:p w14:paraId="29D92821" w14:textId="77777777" w:rsidR="00055D00" w:rsidRPr="00E845FD" w:rsidRDefault="00055D00" w:rsidP="00055D00">
            <w:pPr>
              <w:jc w:val="center"/>
              <w:rPr>
                <w:rFonts w:ascii="Times New Roman" w:hAnsi="Times New Roman" w:cs="Times New Roman"/>
                <w:sz w:val="20"/>
                <w:szCs w:val="20"/>
              </w:rPr>
            </w:pPr>
          </w:p>
          <w:p w14:paraId="0AE54572" w14:textId="77777777" w:rsidR="00055D00" w:rsidRPr="00E845FD" w:rsidRDefault="00055D00" w:rsidP="00055D00">
            <w:pPr>
              <w:jc w:val="center"/>
              <w:rPr>
                <w:rFonts w:ascii="Times New Roman" w:hAnsi="Times New Roman" w:cs="Times New Roman"/>
                <w:sz w:val="20"/>
                <w:szCs w:val="20"/>
              </w:rPr>
            </w:pPr>
          </w:p>
          <w:p w14:paraId="18A5D685" w14:textId="77777777" w:rsidR="00055D00" w:rsidRPr="00E845FD" w:rsidRDefault="00055D00" w:rsidP="00055D00">
            <w:pPr>
              <w:jc w:val="center"/>
              <w:rPr>
                <w:rFonts w:ascii="Times New Roman" w:hAnsi="Times New Roman" w:cs="Times New Roman"/>
                <w:sz w:val="20"/>
                <w:szCs w:val="20"/>
              </w:rPr>
            </w:pPr>
          </w:p>
          <w:p w14:paraId="2D237752" w14:textId="77777777" w:rsidR="00055D00" w:rsidRPr="00E845FD" w:rsidRDefault="00055D00" w:rsidP="00055D00">
            <w:pPr>
              <w:jc w:val="center"/>
              <w:rPr>
                <w:rFonts w:ascii="Times New Roman" w:hAnsi="Times New Roman" w:cs="Times New Roman"/>
                <w:sz w:val="20"/>
                <w:szCs w:val="20"/>
              </w:rPr>
            </w:pPr>
          </w:p>
          <w:p w14:paraId="44A557CF" w14:textId="77777777" w:rsidR="00055D00" w:rsidRPr="00E845FD" w:rsidRDefault="00055D00" w:rsidP="00055D00">
            <w:pPr>
              <w:jc w:val="center"/>
              <w:rPr>
                <w:rFonts w:ascii="Times New Roman" w:hAnsi="Times New Roman" w:cs="Times New Roman"/>
                <w:sz w:val="20"/>
                <w:szCs w:val="20"/>
              </w:rPr>
            </w:pPr>
          </w:p>
          <w:p w14:paraId="162683EF" w14:textId="77777777" w:rsidR="00055D00" w:rsidRPr="00E845FD" w:rsidRDefault="00055D00" w:rsidP="00055D00">
            <w:pPr>
              <w:jc w:val="center"/>
              <w:rPr>
                <w:rFonts w:ascii="Times New Roman" w:hAnsi="Times New Roman" w:cs="Times New Roman"/>
                <w:sz w:val="20"/>
                <w:szCs w:val="20"/>
              </w:rPr>
            </w:pPr>
          </w:p>
          <w:p w14:paraId="5EA0123B" w14:textId="77777777" w:rsidR="00055D00" w:rsidRPr="00E845FD" w:rsidRDefault="00055D00" w:rsidP="00055D00">
            <w:pPr>
              <w:jc w:val="center"/>
              <w:rPr>
                <w:rFonts w:ascii="Times New Roman" w:hAnsi="Times New Roman" w:cs="Times New Roman"/>
                <w:sz w:val="20"/>
                <w:szCs w:val="20"/>
              </w:rPr>
            </w:pPr>
          </w:p>
          <w:p w14:paraId="3DE85A4B" w14:textId="77777777" w:rsidR="00055D00" w:rsidRPr="00E845FD" w:rsidRDefault="00055D00" w:rsidP="00055D00">
            <w:pPr>
              <w:jc w:val="center"/>
              <w:rPr>
                <w:rFonts w:ascii="Times New Roman" w:hAnsi="Times New Roman" w:cs="Times New Roman"/>
                <w:sz w:val="20"/>
                <w:szCs w:val="20"/>
              </w:rPr>
            </w:pPr>
          </w:p>
          <w:p w14:paraId="15DCC890" w14:textId="77777777" w:rsidR="00055D00" w:rsidRPr="00E845FD" w:rsidRDefault="00055D00" w:rsidP="00055D00">
            <w:pPr>
              <w:jc w:val="center"/>
              <w:rPr>
                <w:rFonts w:ascii="Times New Roman" w:hAnsi="Times New Roman" w:cs="Times New Roman"/>
                <w:sz w:val="20"/>
                <w:szCs w:val="20"/>
              </w:rPr>
            </w:pPr>
          </w:p>
          <w:p w14:paraId="52070392" w14:textId="77777777" w:rsidR="00055D00" w:rsidRPr="00E845FD" w:rsidRDefault="00055D00" w:rsidP="00055D00">
            <w:pPr>
              <w:jc w:val="center"/>
              <w:rPr>
                <w:rFonts w:ascii="Times New Roman" w:hAnsi="Times New Roman" w:cs="Times New Roman"/>
                <w:sz w:val="20"/>
                <w:szCs w:val="20"/>
              </w:rPr>
            </w:pPr>
          </w:p>
          <w:p w14:paraId="7220C7E9" w14:textId="77777777" w:rsidR="00055D00" w:rsidRPr="00E845FD" w:rsidRDefault="00055D00" w:rsidP="00055D00">
            <w:pPr>
              <w:jc w:val="center"/>
              <w:rPr>
                <w:rFonts w:ascii="Times New Roman" w:hAnsi="Times New Roman" w:cs="Times New Roman"/>
                <w:sz w:val="20"/>
                <w:szCs w:val="20"/>
              </w:rPr>
            </w:pPr>
          </w:p>
          <w:p w14:paraId="6EA2279C" w14:textId="77777777" w:rsidR="00055D00" w:rsidRPr="00E845FD" w:rsidRDefault="00055D00" w:rsidP="00055D00">
            <w:pPr>
              <w:jc w:val="center"/>
              <w:rPr>
                <w:rFonts w:ascii="Times New Roman" w:hAnsi="Times New Roman" w:cs="Times New Roman"/>
                <w:sz w:val="20"/>
                <w:szCs w:val="20"/>
              </w:rPr>
            </w:pPr>
          </w:p>
          <w:p w14:paraId="5DD67026" w14:textId="77777777" w:rsidR="00055D00" w:rsidRPr="00E845FD" w:rsidRDefault="00055D00" w:rsidP="00055D00">
            <w:pPr>
              <w:jc w:val="center"/>
              <w:rPr>
                <w:rFonts w:ascii="Times New Roman" w:hAnsi="Times New Roman" w:cs="Times New Roman"/>
                <w:sz w:val="20"/>
                <w:szCs w:val="20"/>
              </w:rPr>
            </w:pPr>
          </w:p>
          <w:p w14:paraId="069951FA" w14:textId="77777777" w:rsidR="00055D00" w:rsidRPr="00E845FD" w:rsidRDefault="00055D00" w:rsidP="00055D00">
            <w:pPr>
              <w:jc w:val="center"/>
              <w:rPr>
                <w:rFonts w:ascii="Times New Roman" w:hAnsi="Times New Roman" w:cs="Times New Roman"/>
                <w:sz w:val="20"/>
                <w:szCs w:val="20"/>
              </w:rPr>
            </w:pPr>
          </w:p>
          <w:p w14:paraId="42EA9413" w14:textId="77777777" w:rsidR="00055D00" w:rsidRPr="00E845FD" w:rsidRDefault="00055D00" w:rsidP="00055D00">
            <w:pPr>
              <w:jc w:val="center"/>
              <w:rPr>
                <w:rFonts w:ascii="Times New Roman" w:hAnsi="Times New Roman" w:cs="Times New Roman"/>
                <w:sz w:val="20"/>
                <w:szCs w:val="20"/>
              </w:rPr>
            </w:pPr>
          </w:p>
          <w:p w14:paraId="3C3F75D8" w14:textId="77777777" w:rsidR="00055D00" w:rsidRPr="00E845FD" w:rsidRDefault="00055D00" w:rsidP="00055D00">
            <w:pPr>
              <w:jc w:val="center"/>
              <w:rPr>
                <w:rFonts w:ascii="Times New Roman" w:hAnsi="Times New Roman" w:cs="Times New Roman"/>
                <w:sz w:val="20"/>
                <w:szCs w:val="20"/>
              </w:rPr>
            </w:pPr>
          </w:p>
          <w:p w14:paraId="6998AA3F" w14:textId="77777777" w:rsidR="00055D00" w:rsidRPr="00E845FD" w:rsidRDefault="00055D00" w:rsidP="00055D00">
            <w:pPr>
              <w:jc w:val="center"/>
              <w:rPr>
                <w:rFonts w:ascii="Times New Roman" w:hAnsi="Times New Roman" w:cs="Times New Roman"/>
                <w:sz w:val="20"/>
                <w:szCs w:val="20"/>
              </w:rPr>
            </w:pPr>
          </w:p>
          <w:p w14:paraId="20C8175E" w14:textId="77777777" w:rsidR="00055D00" w:rsidRPr="00E845FD" w:rsidRDefault="00055D00" w:rsidP="00055D00">
            <w:pPr>
              <w:jc w:val="center"/>
              <w:rPr>
                <w:rFonts w:ascii="Times New Roman" w:hAnsi="Times New Roman" w:cs="Times New Roman"/>
                <w:sz w:val="20"/>
                <w:szCs w:val="20"/>
              </w:rPr>
            </w:pPr>
          </w:p>
          <w:p w14:paraId="37353AE1" w14:textId="77777777" w:rsidR="00055D00" w:rsidRPr="00E845FD" w:rsidRDefault="00055D00" w:rsidP="00055D00">
            <w:pPr>
              <w:jc w:val="center"/>
              <w:rPr>
                <w:rFonts w:ascii="Times New Roman" w:hAnsi="Times New Roman" w:cs="Times New Roman"/>
                <w:sz w:val="20"/>
                <w:szCs w:val="20"/>
              </w:rPr>
            </w:pPr>
          </w:p>
          <w:p w14:paraId="10209964" w14:textId="77777777" w:rsidR="00055D00" w:rsidRPr="00E845FD" w:rsidRDefault="00055D00" w:rsidP="00055D00">
            <w:pPr>
              <w:jc w:val="center"/>
              <w:rPr>
                <w:rFonts w:ascii="Times New Roman" w:hAnsi="Times New Roman" w:cs="Times New Roman"/>
                <w:sz w:val="20"/>
                <w:szCs w:val="20"/>
              </w:rPr>
            </w:pPr>
          </w:p>
          <w:p w14:paraId="4DA94806" w14:textId="77777777" w:rsidR="00055D00" w:rsidRPr="00E845FD" w:rsidRDefault="00055D00" w:rsidP="00055D00">
            <w:pPr>
              <w:jc w:val="center"/>
              <w:rPr>
                <w:rFonts w:ascii="Times New Roman" w:hAnsi="Times New Roman" w:cs="Times New Roman"/>
                <w:sz w:val="20"/>
                <w:szCs w:val="20"/>
              </w:rPr>
            </w:pPr>
          </w:p>
          <w:p w14:paraId="723CFEF2" w14:textId="77777777" w:rsidR="00055D00" w:rsidRPr="00E845FD" w:rsidRDefault="00055D00" w:rsidP="00055D00">
            <w:pPr>
              <w:jc w:val="center"/>
              <w:rPr>
                <w:rFonts w:ascii="Times New Roman" w:hAnsi="Times New Roman" w:cs="Times New Roman"/>
                <w:sz w:val="20"/>
                <w:szCs w:val="20"/>
              </w:rPr>
            </w:pPr>
          </w:p>
          <w:p w14:paraId="290D71EB" w14:textId="77777777" w:rsidR="00055D00" w:rsidRPr="00E845FD" w:rsidRDefault="00055D00" w:rsidP="00055D00">
            <w:pPr>
              <w:jc w:val="center"/>
              <w:rPr>
                <w:rFonts w:ascii="Times New Roman" w:hAnsi="Times New Roman" w:cs="Times New Roman"/>
                <w:sz w:val="20"/>
                <w:szCs w:val="20"/>
              </w:rPr>
            </w:pPr>
          </w:p>
          <w:p w14:paraId="03D7FC59" w14:textId="77777777" w:rsidR="00055D00" w:rsidRPr="00E845FD" w:rsidRDefault="00055D00" w:rsidP="00055D00">
            <w:pPr>
              <w:rPr>
                <w:rFonts w:ascii="Times New Roman" w:hAnsi="Times New Roman" w:cs="Times New Roman"/>
                <w:sz w:val="20"/>
                <w:szCs w:val="20"/>
              </w:rPr>
            </w:pPr>
          </w:p>
        </w:tc>
        <w:tc>
          <w:tcPr>
            <w:tcW w:w="1418" w:type="dxa"/>
            <w:tcBorders>
              <w:top w:val="single" w:sz="4" w:space="0" w:color="auto"/>
              <w:bottom w:val="single" w:sz="4" w:space="0" w:color="auto"/>
            </w:tcBorders>
          </w:tcPr>
          <w:p w14:paraId="0FF889BF" w14:textId="77777777" w:rsidR="00055D00" w:rsidRPr="00E845FD" w:rsidRDefault="00055D00" w:rsidP="00055D00">
            <w:pPr>
              <w:pStyle w:val="Nadpis1"/>
              <w:jc w:val="both"/>
              <w:outlineLvl w:val="0"/>
              <w:rPr>
                <w:bCs w:val="0"/>
                <w:sz w:val="20"/>
                <w:szCs w:val="20"/>
              </w:rPr>
            </w:pPr>
          </w:p>
          <w:p w14:paraId="4CC92CB1" w14:textId="77777777" w:rsidR="00055D00" w:rsidRPr="00E845FD" w:rsidRDefault="00055D00" w:rsidP="00055D00">
            <w:pPr>
              <w:rPr>
                <w:rFonts w:ascii="Times New Roman" w:hAnsi="Times New Roman" w:cs="Times New Roman"/>
                <w:sz w:val="20"/>
                <w:szCs w:val="20"/>
              </w:rPr>
            </w:pPr>
          </w:p>
          <w:p w14:paraId="5CC46701" w14:textId="77777777" w:rsidR="00055D00" w:rsidRPr="00E845FD" w:rsidRDefault="00055D00" w:rsidP="00055D00">
            <w:pPr>
              <w:rPr>
                <w:rFonts w:ascii="Times New Roman" w:hAnsi="Times New Roman" w:cs="Times New Roman"/>
                <w:sz w:val="20"/>
                <w:szCs w:val="20"/>
              </w:rPr>
            </w:pPr>
          </w:p>
          <w:p w14:paraId="75B06FFF" w14:textId="77777777" w:rsidR="00055D00" w:rsidRPr="00E845FD" w:rsidRDefault="00055D00" w:rsidP="00055D00">
            <w:pPr>
              <w:rPr>
                <w:rFonts w:ascii="Times New Roman" w:hAnsi="Times New Roman" w:cs="Times New Roman"/>
                <w:sz w:val="20"/>
                <w:szCs w:val="20"/>
              </w:rPr>
            </w:pPr>
          </w:p>
          <w:p w14:paraId="0CC5734A" w14:textId="77777777" w:rsidR="00055D00" w:rsidRPr="00E845FD" w:rsidRDefault="00055D00" w:rsidP="00055D00">
            <w:pPr>
              <w:rPr>
                <w:rFonts w:ascii="Times New Roman" w:hAnsi="Times New Roman" w:cs="Times New Roman"/>
                <w:sz w:val="20"/>
                <w:szCs w:val="20"/>
              </w:rPr>
            </w:pPr>
          </w:p>
          <w:p w14:paraId="0DE495DC" w14:textId="77777777" w:rsidR="00055D00" w:rsidRPr="00E845FD" w:rsidRDefault="00055D00" w:rsidP="00055D00">
            <w:pPr>
              <w:rPr>
                <w:rFonts w:ascii="Times New Roman" w:hAnsi="Times New Roman" w:cs="Times New Roman"/>
                <w:sz w:val="20"/>
                <w:szCs w:val="20"/>
              </w:rPr>
            </w:pPr>
          </w:p>
          <w:p w14:paraId="1555C056" w14:textId="77777777" w:rsidR="00055D00" w:rsidRPr="00E845FD" w:rsidRDefault="00055D00" w:rsidP="00055D00">
            <w:pPr>
              <w:rPr>
                <w:rFonts w:ascii="Times New Roman" w:hAnsi="Times New Roman" w:cs="Times New Roman"/>
                <w:sz w:val="20"/>
                <w:szCs w:val="20"/>
              </w:rPr>
            </w:pPr>
          </w:p>
          <w:p w14:paraId="15C06B8D" w14:textId="77777777" w:rsidR="00055D00" w:rsidRPr="00E845FD" w:rsidRDefault="00055D00" w:rsidP="00055D00">
            <w:pPr>
              <w:rPr>
                <w:rFonts w:ascii="Times New Roman" w:hAnsi="Times New Roman" w:cs="Times New Roman"/>
                <w:sz w:val="20"/>
                <w:szCs w:val="20"/>
              </w:rPr>
            </w:pPr>
          </w:p>
          <w:p w14:paraId="11EABE91" w14:textId="77777777" w:rsidR="00055D00" w:rsidRPr="00E845FD" w:rsidRDefault="00055D00" w:rsidP="00055D00">
            <w:pPr>
              <w:rPr>
                <w:rFonts w:ascii="Times New Roman" w:hAnsi="Times New Roman" w:cs="Times New Roman"/>
                <w:sz w:val="20"/>
                <w:szCs w:val="20"/>
              </w:rPr>
            </w:pPr>
          </w:p>
          <w:p w14:paraId="759D78F2" w14:textId="77777777" w:rsidR="00055D00" w:rsidRPr="00E845FD" w:rsidRDefault="00055D00" w:rsidP="00055D00">
            <w:pPr>
              <w:rPr>
                <w:rFonts w:ascii="Times New Roman" w:hAnsi="Times New Roman" w:cs="Times New Roman"/>
                <w:sz w:val="20"/>
                <w:szCs w:val="20"/>
              </w:rPr>
            </w:pPr>
          </w:p>
          <w:p w14:paraId="3535C590" w14:textId="77777777" w:rsidR="00055D00" w:rsidRPr="00E845FD" w:rsidRDefault="00055D00" w:rsidP="00055D00">
            <w:pPr>
              <w:rPr>
                <w:rFonts w:ascii="Times New Roman" w:hAnsi="Times New Roman" w:cs="Times New Roman"/>
                <w:sz w:val="20"/>
                <w:szCs w:val="20"/>
              </w:rPr>
            </w:pPr>
          </w:p>
          <w:p w14:paraId="6AE903A5" w14:textId="77777777" w:rsidR="00055D00" w:rsidRPr="00E845FD" w:rsidRDefault="00055D00" w:rsidP="00055D00">
            <w:pPr>
              <w:rPr>
                <w:rFonts w:ascii="Times New Roman" w:hAnsi="Times New Roman" w:cs="Times New Roman"/>
                <w:sz w:val="20"/>
                <w:szCs w:val="20"/>
              </w:rPr>
            </w:pPr>
          </w:p>
          <w:p w14:paraId="083DC516" w14:textId="77777777" w:rsidR="00055D00" w:rsidRPr="00E845FD" w:rsidRDefault="00055D00" w:rsidP="00055D00">
            <w:pPr>
              <w:rPr>
                <w:rFonts w:ascii="Times New Roman" w:hAnsi="Times New Roman" w:cs="Times New Roman"/>
                <w:sz w:val="20"/>
                <w:szCs w:val="20"/>
              </w:rPr>
            </w:pPr>
          </w:p>
          <w:p w14:paraId="44BE7F16" w14:textId="77777777" w:rsidR="00055D00" w:rsidRPr="00E845FD" w:rsidRDefault="00055D00" w:rsidP="00055D00">
            <w:pPr>
              <w:rPr>
                <w:rFonts w:ascii="Times New Roman" w:hAnsi="Times New Roman" w:cs="Times New Roman"/>
                <w:sz w:val="20"/>
                <w:szCs w:val="20"/>
              </w:rPr>
            </w:pPr>
          </w:p>
          <w:p w14:paraId="5B1E3B45" w14:textId="77777777" w:rsidR="00055D00" w:rsidRPr="00E845FD" w:rsidRDefault="00055D00" w:rsidP="00055D00">
            <w:pPr>
              <w:rPr>
                <w:rFonts w:ascii="Times New Roman" w:hAnsi="Times New Roman" w:cs="Times New Roman"/>
                <w:sz w:val="20"/>
                <w:szCs w:val="20"/>
              </w:rPr>
            </w:pPr>
          </w:p>
          <w:p w14:paraId="31D49C76" w14:textId="77777777" w:rsidR="00055D00" w:rsidRPr="00E845FD" w:rsidRDefault="00055D00" w:rsidP="00055D00">
            <w:pPr>
              <w:rPr>
                <w:rFonts w:ascii="Times New Roman" w:hAnsi="Times New Roman" w:cs="Times New Roman"/>
                <w:sz w:val="20"/>
                <w:szCs w:val="20"/>
              </w:rPr>
            </w:pPr>
          </w:p>
          <w:p w14:paraId="44831EE7" w14:textId="77777777" w:rsidR="00055D00" w:rsidRPr="00E845FD" w:rsidRDefault="00055D00" w:rsidP="00055D00">
            <w:pPr>
              <w:rPr>
                <w:rFonts w:ascii="Times New Roman" w:hAnsi="Times New Roman" w:cs="Times New Roman"/>
                <w:sz w:val="20"/>
                <w:szCs w:val="20"/>
              </w:rPr>
            </w:pPr>
          </w:p>
          <w:p w14:paraId="75455B0F" w14:textId="77777777" w:rsidR="00055D00" w:rsidRPr="00E845FD" w:rsidRDefault="00055D00" w:rsidP="00055D00">
            <w:pPr>
              <w:rPr>
                <w:rFonts w:ascii="Times New Roman" w:hAnsi="Times New Roman" w:cs="Times New Roman"/>
                <w:sz w:val="20"/>
                <w:szCs w:val="20"/>
              </w:rPr>
            </w:pPr>
          </w:p>
          <w:p w14:paraId="00C331CF" w14:textId="77777777" w:rsidR="00055D00" w:rsidRPr="00E845FD" w:rsidRDefault="00055D00" w:rsidP="00055D00">
            <w:pPr>
              <w:rPr>
                <w:rFonts w:ascii="Times New Roman" w:hAnsi="Times New Roman" w:cs="Times New Roman"/>
                <w:sz w:val="20"/>
                <w:szCs w:val="20"/>
              </w:rPr>
            </w:pPr>
          </w:p>
          <w:p w14:paraId="5B5A8047" w14:textId="77777777" w:rsidR="00055D00" w:rsidRPr="00E845FD" w:rsidRDefault="00055D00" w:rsidP="00055D00">
            <w:pPr>
              <w:rPr>
                <w:rFonts w:ascii="Times New Roman" w:hAnsi="Times New Roman" w:cs="Times New Roman"/>
                <w:sz w:val="20"/>
                <w:szCs w:val="20"/>
              </w:rPr>
            </w:pPr>
          </w:p>
          <w:p w14:paraId="39F818D5" w14:textId="77777777" w:rsidR="00055D00" w:rsidRPr="00E845FD" w:rsidRDefault="00055D00" w:rsidP="00055D00">
            <w:pPr>
              <w:rPr>
                <w:rFonts w:ascii="Times New Roman" w:hAnsi="Times New Roman" w:cs="Times New Roman"/>
                <w:sz w:val="20"/>
                <w:szCs w:val="20"/>
              </w:rPr>
            </w:pPr>
          </w:p>
          <w:p w14:paraId="7DDD7E0A" w14:textId="77777777" w:rsidR="00055D00" w:rsidRPr="00E845FD" w:rsidRDefault="00055D00" w:rsidP="00055D00">
            <w:pPr>
              <w:jc w:val="both"/>
              <w:rPr>
                <w:rFonts w:ascii="Times New Roman" w:hAnsi="Times New Roman" w:cs="Times New Roman"/>
                <w:sz w:val="20"/>
                <w:szCs w:val="20"/>
              </w:rPr>
            </w:pPr>
          </w:p>
          <w:p w14:paraId="35393D98" w14:textId="77777777" w:rsidR="00055D00" w:rsidRPr="00E845FD" w:rsidRDefault="00055D00" w:rsidP="00055D00">
            <w:pPr>
              <w:jc w:val="both"/>
              <w:rPr>
                <w:rFonts w:ascii="Times New Roman" w:hAnsi="Times New Roman" w:cs="Times New Roman"/>
                <w:sz w:val="20"/>
                <w:szCs w:val="20"/>
              </w:rPr>
            </w:pPr>
          </w:p>
          <w:p w14:paraId="6FFCC2B6" w14:textId="77777777" w:rsidR="00055D00" w:rsidRPr="00E845FD" w:rsidRDefault="00055D00" w:rsidP="00055D00">
            <w:pPr>
              <w:jc w:val="both"/>
              <w:rPr>
                <w:rFonts w:ascii="Times New Roman" w:hAnsi="Times New Roman" w:cs="Times New Roman"/>
                <w:sz w:val="20"/>
                <w:szCs w:val="20"/>
              </w:rPr>
            </w:pPr>
          </w:p>
          <w:p w14:paraId="4EC6BFCB" w14:textId="77777777" w:rsidR="00055D00" w:rsidRPr="00E845FD" w:rsidRDefault="00055D00" w:rsidP="00055D00">
            <w:pPr>
              <w:jc w:val="both"/>
              <w:rPr>
                <w:rFonts w:ascii="Times New Roman" w:hAnsi="Times New Roman" w:cs="Times New Roman"/>
                <w:sz w:val="20"/>
                <w:szCs w:val="20"/>
              </w:rPr>
            </w:pPr>
          </w:p>
          <w:p w14:paraId="39B8BC5E" w14:textId="77777777" w:rsidR="00055D00" w:rsidRPr="00E845FD" w:rsidRDefault="00055D00" w:rsidP="00055D00">
            <w:pPr>
              <w:jc w:val="both"/>
              <w:rPr>
                <w:rFonts w:ascii="Times New Roman" w:hAnsi="Times New Roman" w:cs="Times New Roman"/>
                <w:sz w:val="20"/>
                <w:szCs w:val="20"/>
              </w:rPr>
            </w:pPr>
          </w:p>
          <w:p w14:paraId="7F1F3205" w14:textId="77777777" w:rsidR="00055D00" w:rsidRPr="00E845FD" w:rsidRDefault="00055D00" w:rsidP="00055D00">
            <w:pPr>
              <w:jc w:val="both"/>
              <w:rPr>
                <w:rFonts w:ascii="Times New Roman" w:hAnsi="Times New Roman" w:cs="Times New Roman"/>
                <w:sz w:val="20"/>
                <w:szCs w:val="20"/>
              </w:rPr>
            </w:pPr>
          </w:p>
          <w:p w14:paraId="6ACEDBC8" w14:textId="77777777" w:rsidR="00055D00" w:rsidRPr="00E845FD" w:rsidRDefault="00055D00" w:rsidP="00055D00">
            <w:pPr>
              <w:jc w:val="both"/>
              <w:rPr>
                <w:rFonts w:ascii="Times New Roman" w:hAnsi="Times New Roman" w:cs="Times New Roman"/>
                <w:sz w:val="20"/>
                <w:szCs w:val="20"/>
              </w:rPr>
            </w:pPr>
          </w:p>
          <w:p w14:paraId="1CD26C23" w14:textId="77777777" w:rsidR="00055D00" w:rsidRPr="00E845FD" w:rsidRDefault="00055D00" w:rsidP="00055D00">
            <w:pPr>
              <w:jc w:val="both"/>
              <w:rPr>
                <w:rFonts w:ascii="Times New Roman" w:hAnsi="Times New Roman" w:cs="Times New Roman"/>
                <w:sz w:val="20"/>
                <w:szCs w:val="20"/>
              </w:rPr>
            </w:pPr>
          </w:p>
          <w:p w14:paraId="4F8B4485" w14:textId="77777777" w:rsidR="00055D00" w:rsidRPr="00E845FD" w:rsidRDefault="00055D00" w:rsidP="00055D00">
            <w:pPr>
              <w:jc w:val="both"/>
              <w:rPr>
                <w:rFonts w:ascii="Times New Roman" w:hAnsi="Times New Roman" w:cs="Times New Roman"/>
                <w:sz w:val="20"/>
                <w:szCs w:val="20"/>
              </w:rPr>
            </w:pPr>
          </w:p>
          <w:p w14:paraId="2CD078EF" w14:textId="77777777" w:rsidR="00055D00" w:rsidRPr="00E845FD" w:rsidRDefault="00055D00" w:rsidP="00055D00">
            <w:pPr>
              <w:jc w:val="both"/>
              <w:rPr>
                <w:rFonts w:ascii="Times New Roman" w:hAnsi="Times New Roman" w:cs="Times New Roman"/>
                <w:sz w:val="20"/>
                <w:szCs w:val="20"/>
              </w:rPr>
            </w:pPr>
          </w:p>
          <w:p w14:paraId="54BC41C3" w14:textId="77777777" w:rsidR="00055D00" w:rsidRPr="00E845FD" w:rsidRDefault="00055D00" w:rsidP="00055D00">
            <w:pPr>
              <w:jc w:val="both"/>
              <w:rPr>
                <w:rFonts w:ascii="Times New Roman" w:hAnsi="Times New Roman" w:cs="Times New Roman"/>
                <w:sz w:val="20"/>
                <w:szCs w:val="20"/>
              </w:rPr>
            </w:pPr>
          </w:p>
          <w:p w14:paraId="5533C6FB" w14:textId="77777777" w:rsidR="00055D00" w:rsidRPr="00E845FD" w:rsidRDefault="00055D00" w:rsidP="00055D00">
            <w:pPr>
              <w:jc w:val="both"/>
              <w:rPr>
                <w:rFonts w:ascii="Times New Roman" w:hAnsi="Times New Roman" w:cs="Times New Roman"/>
                <w:sz w:val="20"/>
                <w:szCs w:val="20"/>
              </w:rPr>
            </w:pPr>
          </w:p>
          <w:p w14:paraId="3E656FAA" w14:textId="77777777" w:rsidR="00055D00" w:rsidRPr="00E845FD" w:rsidRDefault="00055D00" w:rsidP="00055D00">
            <w:pPr>
              <w:jc w:val="both"/>
              <w:rPr>
                <w:rFonts w:ascii="Times New Roman" w:hAnsi="Times New Roman" w:cs="Times New Roman"/>
                <w:sz w:val="20"/>
                <w:szCs w:val="20"/>
              </w:rPr>
            </w:pPr>
          </w:p>
          <w:p w14:paraId="5479967D" w14:textId="77777777" w:rsidR="00055D00" w:rsidRPr="00E845FD" w:rsidRDefault="00055D00" w:rsidP="00055D00">
            <w:pPr>
              <w:jc w:val="both"/>
              <w:rPr>
                <w:rFonts w:ascii="Times New Roman" w:hAnsi="Times New Roman" w:cs="Times New Roman"/>
                <w:sz w:val="20"/>
                <w:szCs w:val="20"/>
              </w:rPr>
            </w:pPr>
          </w:p>
          <w:p w14:paraId="578F090F" w14:textId="77777777" w:rsidR="00055D00" w:rsidRPr="00E845FD" w:rsidRDefault="00055D00" w:rsidP="00055D00">
            <w:pPr>
              <w:jc w:val="both"/>
              <w:rPr>
                <w:rFonts w:ascii="Times New Roman" w:hAnsi="Times New Roman" w:cs="Times New Roman"/>
                <w:sz w:val="20"/>
                <w:szCs w:val="20"/>
              </w:rPr>
            </w:pPr>
          </w:p>
          <w:p w14:paraId="255B6183" w14:textId="77777777" w:rsidR="00055D00" w:rsidRPr="00E845FD" w:rsidRDefault="00055D00" w:rsidP="00055D00">
            <w:pPr>
              <w:jc w:val="both"/>
              <w:rPr>
                <w:rFonts w:ascii="Times New Roman" w:hAnsi="Times New Roman" w:cs="Times New Roman"/>
                <w:sz w:val="20"/>
                <w:szCs w:val="20"/>
              </w:rPr>
            </w:pPr>
          </w:p>
          <w:p w14:paraId="3DB8A8FE" w14:textId="77777777" w:rsidR="00055D00" w:rsidRPr="00E845FD" w:rsidRDefault="00055D00" w:rsidP="00055D00">
            <w:pPr>
              <w:jc w:val="both"/>
              <w:rPr>
                <w:rFonts w:ascii="Times New Roman" w:hAnsi="Times New Roman" w:cs="Times New Roman"/>
                <w:sz w:val="20"/>
                <w:szCs w:val="20"/>
              </w:rPr>
            </w:pPr>
          </w:p>
          <w:p w14:paraId="70380045" w14:textId="77777777" w:rsidR="00055D00" w:rsidRPr="00E845FD" w:rsidRDefault="00055D00" w:rsidP="00055D00">
            <w:pPr>
              <w:jc w:val="both"/>
              <w:rPr>
                <w:rFonts w:ascii="Times New Roman" w:hAnsi="Times New Roman" w:cs="Times New Roman"/>
                <w:sz w:val="20"/>
                <w:szCs w:val="20"/>
              </w:rPr>
            </w:pPr>
          </w:p>
        </w:tc>
        <w:tc>
          <w:tcPr>
            <w:tcW w:w="850" w:type="dxa"/>
            <w:tcBorders>
              <w:top w:val="single" w:sz="4" w:space="0" w:color="auto"/>
              <w:bottom w:val="single" w:sz="4" w:space="0" w:color="auto"/>
            </w:tcBorders>
          </w:tcPr>
          <w:p w14:paraId="2F6F5BC4" w14:textId="77777777" w:rsidR="00055D00" w:rsidRPr="00E845FD" w:rsidRDefault="00055D00" w:rsidP="00055D00">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5E203C0D" w14:textId="77777777" w:rsidR="00055D00" w:rsidRPr="00E845FD" w:rsidRDefault="00055D00" w:rsidP="00055D00">
            <w:pPr>
              <w:jc w:val="center"/>
              <w:rPr>
                <w:rFonts w:ascii="Times New Roman" w:hAnsi="Times New Roman" w:cs="Times New Roman"/>
                <w:sz w:val="20"/>
                <w:szCs w:val="20"/>
              </w:rPr>
            </w:pPr>
          </w:p>
        </w:tc>
      </w:tr>
      <w:tr w:rsidR="00FA4CCF" w:rsidRPr="00E845FD" w14:paraId="4805F6C2" w14:textId="77777777" w:rsidTr="00370010">
        <w:tc>
          <w:tcPr>
            <w:tcW w:w="988" w:type="dxa"/>
            <w:tcBorders>
              <w:top w:val="single" w:sz="4" w:space="0" w:color="auto"/>
              <w:bottom w:val="single" w:sz="4" w:space="0" w:color="auto"/>
            </w:tcBorders>
          </w:tcPr>
          <w:p w14:paraId="1D900E02" w14:textId="77777777" w:rsidR="00FA4CCF" w:rsidRPr="00E845FD" w:rsidRDefault="00FA4CCF" w:rsidP="00FA4CCF">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28a</w:t>
            </w:r>
          </w:p>
          <w:p w14:paraId="3A761B5F" w14:textId="77777777" w:rsidR="00FA4CCF" w:rsidRPr="00E845FD" w:rsidRDefault="00FA4CCF" w:rsidP="00FA4CCF">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p w14:paraId="6004F1A3" w14:textId="77777777" w:rsidR="00FA4CCF" w:rsidRPr="00E845FD" w:rsidRDefault="00FA4CCF" w:rsidP="00FA4CCF">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38B6EA29" w14:textId="77777777" w:rsidR="00FA4CCF" w:rsidRPr="00E845FD" w:rsidRDefault="00FA4CCF" w:rsidP="00FA4CC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4. Pravidlá uvedené v odseku 2 môžu obsahovať aj postupy na: a) overenie zákonnosti predmetu podnikania pobočky; b) overenie zákonnosti obchodného mena pobočky; c) overenie zákonnosti dokumentov a údajov predložených pri zápise pobočky do registra; d) stanovenie úlohy notára alebo akejkoľvek inej osoby či subjektu zúčastňujúceho sa </w:t>
            </w:r>
            <w:r w:rsidRPr="00E845FD">
              <w:rPr>
                <w:rFonts w:ascii="Times New Roman" w:hAnsi="Times New Roman" w:cs="Times New Roman"/>
                <w:bCs/>
                <w:sz w:val="20"/>
                <w:szCs w:val="20"/>
              </w:rPr>
              <w:lastRenderedPageBreak/>
              <w:t>postupu zápisu pobočky do registra v súlade s uplatniteľným vnútroštátnymi ustanoveniami.</w:t>
            </w:r>
          </w:p>
        </w:tc>
        <w:tc>
          <w:tcPr>
            <w:tcW w:w="850" w:type="dxa"/>
            <w:tcBorders>
              <w:top w:val="single" w:sz="4" w:space="0" w:color="auto"/>
              <w:bottom w:val="single" w:sz="4" w:space="0" w:color="auto"/>
            </w:tcBorders>
          </w:tcPr>
          <w:p w14:paraId="5C41E89B" w14:textId="77777777" w:rsidR="00FA4CCF" w:rsidRPr="00E845FD" w:rsidRDefault="00B134D3" w:rsidP="00FA4CCF">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O</w:t>
            </w:r>
          </w:p>
        </w:tc>
        <w:tc>
          <w:tcPr>
            <w:tcW w:w="425" w:type="dxa"/>
            <w:tcBorders>
              <w:top w:val="single" w:sz="4" w:space="0" w:color="auto"/>
              <w:bottom w:val="single" w:sz="4" w:space="0" w:color="auto"/>
            </w:tcBorders>
          </w:tcPr>
          <w:p w14:paraId="6785679C" w14:textId="77777777" w:rsidR="00FA4CCF" w:rsidRPr="00E845FD" w:rsidRDefault="00FA4CCF" w:rsidP="00FA4CCF">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03E4BBB2" w14:textId="77777777" w:rsidR="00FA4CCF" w:rsidRPr="00E845FD" w:rsidRDefault="00FA4CCF" w:rsidP="00FA4CCF">
            <w:pPr>
              <w:pStyle w:val="Normlny0"/>
              <w:jc w:val="center"/>
            </w:pPr>
          </w:p>
        </w:tc>
        <w:tc>
          <w:tcPr>
            <w:tcW w:w="3686" w:type="dxa"/>
            <w:tcBorders>
              <w:top w:val="single" w:sz="4" w:space="0" w:color="auto"/>
              <w:bottom w:val="single" w:sz="4" w:space="0" w:color="auto"/>
            </w:tcBorders>
          </w:tcPr>
          <w:p w14:paraId="79013DFA" w14:textId="77777777" w:rsidR="00FA4CCF" w:rsidRPr="00E845FD" w:rsidRDefault="00FA4CCF" w:rsidP="00FA4CCF">
            <w:pPr>
              <w:pStyle w:val="Normlny0"/>
              <w:jc w:val="both"/>
            </w:pPr>
          </w:p>
        </w:tc>
        <w:tc>
          <w:tcPr>
            <w:tcW w:w="827" w:type="dxa"/>
            <w:tcBorders>
              <w:top w:val="single" w:sz="4" w:space="0" w:color="auto"/>
              <w:bottom w:val="single" w:sz="4" w:space="0" w:color="auto"/>
            </w:tcBorders>
          </w:tcPr>
          <w:p w14:paraId="3FB3A75E" w14:textId="77777777" w:rsidR="00FA4CCF" w:rsidRPr="00E845FD" w:rsidRDefault="00FA4CCF" w:rsidP="00FA4CCF">
            <w:pPr>
              <w:jc w:val="center"/>
              <w:rPr>
                <w:rFonts w:ascii="Times New Roman" w:hAnsi="Times New Roman" w:cs="Times New Roman"/>
                <w:sz w:val="20"/>
                <w:szCs w:val="20"/>
              </w:rPr>
            </w:pPr>
            <w:r w:rsidRPr="00E845FD">
              <w:rPr>
                <w:rFonts w:ascii="Times New Roman" w:hAnsi="Times New Roman" w:cs="Times New Roman"/>
                <w:sz w:val="20"/>
                <w:szCs w:val="20"/>
              </w:rPr>
              <w:t xml:space="preserve">n.a. </w:t>
            </w:r>
          </w:p>
        </w:tc>
        <w:tc>
          <w:tcPr>
            <w:tcW w:w="1418" w:type="dxa"/>
            <w:tcBorders>
              <w:top w:val="single" w:sz="4" w:space="0" w:color="auto"/>
              <w:bottom w:val="single" w:sz="4" w:space="0" w:color="auto"/>
            </w:tcBorders>
          </w:tcPr>
          <w:p w14:paraId="6A288B40" w14:textId="623A653F" w:rsidR="00FA4CCF" w:rsidRPr="00E845FD" w:rsidRDefault="00FA4CCF" w:rsidP="00FA4CCF">
            <w:pPr>
              <w:pStyle w:val="Nadpis1"/>
              <w:jc w:val="both"/>
              <w:outlineLvl w:val="0"/>
              <w:rPr>
                <w:b w:val="0"/>
                <w:bCs w:val="0"/>
                <w:sz w:val="20"/>
                <w:szCs w:val="20"/>
              </w:rPr>
            </w:pPr>
            <w:r w:rsidRPr="00E845FD">
              <w:rPr>
                <w:b w:val="0"/>
                <w:bCs w:val="0"/>
                <w:sz w:val="20"/>
                <w:szCs w:val="20"/>
              </w:rPr>
              <w:t xml:space="preserve">V podmienkach SR, registrové súdy </w:t>
            </w:r>
            <w:r w:rsidR="00C55336">
              <w:rPr>
                <w:b w:val="0"/>
                <w:bCs w:val="0"/>
                <w:sz w:val="20"/>
                <w:szCs w:val="20"/>
              </w:rPr>
              <w:t xml:space="preserve">a registrátor </w:t>
            </w:r>
            <w:r w:rsidRPr="00E845FD">
              <w:rPr>
                <w:b w:val="0"/>
                <w:bCs w:val="0"/>
                <w:sz w:val="20"/>
                <w:szCs w:val="20"/>
              </w:rPr>
              <w:t xml:space="preserve">vykonávajú iba formálny prieskum splnenia podmienok na vykonanie zápisu do obchodného registra – t. j. neskúmajú zákonnosť </w:t>
            </w:r>
            <w:r w:rsidRPr="00E845FD">
              <w:rPr>
                <w:b w:val="0"/>
                <w:bCs w:val="0"/>
                <w:sz w:val="20"/>
                <w:szCs w:val="20"/>
              </w:rPr>
              <w:lastRenderedPageBreak/>
              <w:t>predmetov podnikania, dokumentov, údajov a ani obchodného mena. Samotná „zákonnosť“ predmetu podnikania je zabezpečená limitáciou predmetov podnikania v zmysle prílohy 4a živnostenského zákona.</w:t>
            </w:r>
          </w:p>
          <w:p w14:paraId="307308BE" w14:textId="7DF5ADA6" w:rsidR="00FA4CCF" w:rsidRPr="00E845FD" w:rsidRDefault="00FA4CCF" w:rsidP="00FA4CCF">
            <w:pPr>
              <w:rPr>
                <w:rFonts w:ascii="Times New Roman" w:hAnsi="Times New Roman" w:cs="Times New Roman"/>
                <w:sz w:val="20"/>
                <w:szCs w:val="20"/>
                <w:lang w:eastAsia="sk-SK"/>
              </w:rPr>
            </w:pPr>
            <w:r w:rsidRPr="00E845FD">
              <w:rPr>
                <w:rFonts w:ascii="Times New Roman" w:hAnsi="Times New Roman" w:cs="Times New Roman"/>
                <w:sz w:val="20"/>
                <w:szCs w:val="20"/>
                <w:lang w:eastAsia="sk-SK"/>
              </w:rPr>
              <w:t xml:space="preserve">Pokiaľ ide o obchodné meno, registrové súdy </w:t>
            </w:r>
            <w:r w:rsidR="00C55336">
              <w:rPr>
                <w:rFonts w:ascii="Times New Roman" w:hAnsi="Times New Roman" w:cs="Times New Roman"/>
                <w:sz w:val="20"/>
                <w:szCs w:val="20"/>
                <w:lang w:eastAsia="sk-SK"/>
              </w:rPr>
              <w:t xml:space="preserve">a registrátor </w:t>
            </w:r>
            <w:r w:rsidRPr="00E845FD">
              <w:rPr>
                <w:rFonts w:ascii="Times New Roman" w:hAnsi="Times New Roman" w:cs="Times New Roman"/>
                <w:sz w:val="20"/>
                <w:szCs w:val="20"/>
                <w:lang w:eastAsia="sk-SK"/>
              </w:rPr>
              <w:t xml:space="preserve">sa obmedzujú iba na prieskum totožnosti obchodného mena. Dokumenty a údaje predložené pri zápise do obchodného registra sa preskúmavajú iba z pohľadu splnenia podstatných </w:t>
            </w:r>
            <w:r w:rsidRPr="00E845FD">
              <w:rPr>
                <w:rFonts w:ascii="Times New Roman" w:hAnsi="Times New Roman" w:cs="Times New Roman"/>
                <w:sz w:val="20"/>
                <w:szCs w:val="20"/>
                <w:lang w:eastAsia="sk-SK"/>
              </w:rPr>
              <w:lastRenderedPageBreak/>
              <w:t>náležitostí a formy, t. j. ide iba o formálny prieskum.</w:t>
            </w:r>
          </w:p>
        </w:tc>
        <w:tc>
          <w:tcPr>
            <w:tcW w:w="850" w:type="dxa"/>
            <w:tcBorders>
              <w:top w:val="single" w:sz="4" w:space="0" w:color="auto"/>
              <w:bottom w:val="single" w:sz="4" w:space="0" w:color="auto"/>
            </w:tcBorders>
          </w:tcPr>
          <w:p w14:paraId="4823297B" w14:textId="48A0ACAF" w:rsidR="00FA4CCF" w:rsidRPr="00E845FD" w:rsidRDefault="001E5DF6" w:rsidP="00FA4CCF">
            <w:pPr>
              <w:jc w:val="center"/>
              <w:rPr>
                <w:rFonts w:ascii="Times New Roman" w:hAnsi="Times New Roman" w:cs="Times New Roman"/>
                <w:b/>
                <w:sz w:val="20"/>
                <w:szCs w:val="20"/>
              </w:rPr>
            </w:pPr>
            <w:r>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07FB1FF7" w14:textId="77777777" w:rsidR="00FA4CCF" w:rsidRPr="00E845FD" w:rsidRDefault="00FA4CCF" w:rsidP="00FA4CCF">
            <w:pPr>
              <w:jc w:val="center"/>
              <w:rPr>
                <w:rFonts w:ascii="Times New Roman" w:hAnsi="Times New Roman" w:cs="Times New Roman"/>
                <w:sz w:val="20"/>
                <w:szCs w:val="20"/>
              </w:rPr>
            </w:pPr>
          </w:p>
        </w:tc>
      </w:tr>
      <w:tr w:rsidR="00FA4CCF" w:rsidRPr="00E845FD" w14:paraId="4E12E1E7" w14:textId="77777777" w:rsidTr="00370010">
        <w:tc>
          <w:tcPr>
            <w:tcW w:w="988" w:type="dxa"/>
            <w:tcBorders>
              <w:top w:val="single" w:sz="4" w:space="0" w:color="auto"/>
              <w:bottom w:val="single" w:sz="4" w:space="0" w:color="auto"/>
            </w:tcBorders>
          </w:tcPr>
          <w:p w14:paraId="27D85AE0" w14:textId="77777777" w:rsidR="00FA4CCF" w:rsidRPr="00E845FD" w:rsidRDefault="00FA4CCF" w:rsidP="00FA4CCF">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28a</w:t>
            </w:r>
          </w:p>
          <w:p w14:paraId="32231A85" w14:textId="77777777" w:rsidR="00FA4CCF" w:rsidRPr="00E845FD" w:rsidRDefault="00FA4CCF" w:rsidP="00FA4CCF">
            <w:pPr>
              <w:jc w:val="both"/>
              <w:rPr>
                <w:rFonts w:ascii="Times New Roman" w:hAnsi="Times New Roman" w:cs="Times New Roman"/>
                <w:b/>
                <w:bCs/>
                <w:sz w:val="20"/>
                <w:szCs w:val="20"/>
              </w:rPr>
            </w:pPr>
            <w:r w:rsidRPr="00E845FD">
              <w:rPr>
                <w:rFonts w:ascii="Times New Roman" w:hAnsi="Times New Roman" w:cs="Times New Roman"/>
                <w:b/>
                <w:bCs/>
                <w:sz w:val="20"/>
                <w:szCs w:val="20"/>
              </w:rPr>
              <w:t>O: 5</w:t>
            </w:r>
          </w:p>
          <w:p w14:paraId="07BD1D50" w14:textId="77777777" w:rsidR="00FA4CCF" w:rsidRPr="00E845FD" w:rsidRDefault="00FA4CCF" w:rsidP="00FA4CCF">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7D1A33FD" w14:textId="77777777" w:rsidR="00FA4CCF" w:rsidRPr="00E845FD" w:rsidRDefault="00FA4CCF" w:rsidP="00FA4CC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5. Členské štáty môžu overiť údaje o spoločnosti prostredníctvom systému prepojenia registrov pri zápise do registra pobočky spoločnosti usadenej v inom členskom štáte.</w:t>
            </w:r>
          </w:p>
        </w:tc>
        <w:tc>
          <w:tcPr>
            <w:tcW w:w="850" w:type="dxa"/>
            <w:tcBorders>
              <w:top w:val="single" w:sz="4" w:space="0" w:color="auto"/>
              <w:bottom w:val="single" w:sz="4" w:space="0" w:color="auto"/>
            </w:tcBorders>
          </w:tcPr>
          <w:p w14:paraId="71497E5F" w14:textId="77777777" w:rsidR="00FA4CCF" w:rsidRPr="00E845FD" w:rsidRDefault="00FA4CCF" w:rsidP="00FA4CCF">
            <w:pPr>
              <w:jc w:val="center"/>
              <w:rPr>
                <w:rFonts w:ascii="Times New Roman" w:hAnsi="Times New Roman" w:cs="Times New Roman"/>
                <w:sz w:val="20"/>
                <w:szCs w:val="20"/>
              </w:rPr>
            </w:pPr>
            <w:r w:rsidRPr="00E845FD">
              <w:rPr>
                <w:rFonts w:ascii="Times New Roman" w:hAnsi="Times New Roman" w:cs="Times New Roman"/>
                <w:sz w:val="20"/>
                <w:szCs w:val="20"/>
              </w:rPr>
              <w:t>D</w:t>
            </w:r>
          </w:p>
        </w:tc>
        <w:tc>
          <w:tcPr>
            <w:tcW w:w="425" w:type="dxa"/>
            <w:tcBorders>
              <w:top w:val="single" w:sz="4" w:space="0" w:color="auto"/>
              <w:bottom w:val="single" w:sz="4" w:space="0" w:color="auto"/>
            </w:tcBorders>
          </w:tcPr>
          <w:p w14:paraId="2B820051" w14:textId="77777777" w:rsidR="00FA4CCF" w:rsidRPr="00E845FD" w:rsidRDefault="00FA4CCF" w:rsidP="00FA4CCF">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3552FC5E" w14:textId="77777777" w:rsidR="00FA4CCF" w:rsidRPr="00E845FD" w:rsidRDefault="00FA4CCF" w:rsidP="00FA4CCF">
            <w:pPr>
              <w:pStyle w:val="Normlny0"/>
              <w:jc w:val="center"/>
            </w:pPr>
          </w:p>
        </w:tc>
        <w:tc>
          <w:tcPr>
            <w:tcW w:w="3686" w:type="dxa"/>
            <w:tcBorders>
              <w:top w:val="single" w:sz="4" w:space="0" w:color="auto"/>
              <w:bottom w:val="single" w:sz="4" w:space="0" w:color="auto"/>
            </w:tcBorders>
          </w:tcPr>
          <w:p w14:paraId="4BA86CED" w14:textId="77777777" w:rsidR="00FA4CCF" w:rsidRPr="00E845FD" w:rsidRDefault="00FA4CCF" w:rsidP="00FA4CCF">
            <w:pPr>
              <w:pStyle w:val="Normlny0"/>
              <w:jc w:val="both"/>
            </w:pPr>
          </w:p>
        </w:tc>
        <w:tc>
          <w:tcPr>
            <w:tcW w:w="827" w:type="dxa"/>
            <w:tcBorders>
              <w:top w:val="single" w:sz="4" w:space="0" w:color="auto"/>
              <w:bottom w:val="single" w:sz="4" w:space="0" w:color="auto"/>
            </w:tcBorders>
          </w:tcPr>
          <w:p w14:paraId="1767A494" w14:textId="77777777" w:rsidR="00FA4CCF" w:rsidRPr="00E845FD" w:rsidRDefault="00FA4CCF" w:rsidP="00FA4CCF">
            <w:pPr>
              <w:jc w:val="center"/>
              <w:rPr>
                <w:rFonts w:ascii="Times New Roman" w:hAnsi="Times New Roman" w:cs="Times New Roman"/>
                <w:sz w:val="20"/>
                <w:szCs w:val="20"/>
              </w:rPr>
            </w:pPr>
            <w:r w:rsidRPr="00E845FD">
              <w:rPr>
                <w:rFonts w:ascii="Times New Roman" w:hAnsi="Times New Roman" w:cs="Times New Roman"/>
                <w:sz w:val="20"/>
                <w:szCs w:val="20"/>
              </w:rPr>
              <w:t xml:space="preserve">n.a. </w:t>
            </w:r>
          </w:p>
        </w:tc>
        <w:tc>
          <w:tcPr>
            <w:tcW w:w="1418" w:type="dxa"/>
            <w:tcBorders>
              <w:top w:val="single" w:sz="4" w:space="0" w:color="auto"/>
              <w:bottom w:val="single" w:sz="4" w:space="0" w:color="auto"/>
            </w:tcBorders>
          </w:tcPr>
          <w:p w14:paraId="7E218B7E" w14:textId="77777777" w:rsidR="00FA4CCF" w:rsidRPr="00E845FD" w:rsidRDefault="00FA4CCF" w:rsidP="00FA4CCF">
            <w:pPr>
              <w:pStyle w:val="Nadpis1"/>
              <w:jc w:val="both"/>
              <w:outlineLvl w:val="0"/>
              <w:rPr>
                <w:bCs w:val="0"/>
                <w:sz w:val="20"/>
                <w:szCs w:val="20"/>
              </w:rPr>
            </w:pPr>
          </w:p>
        </w:tc>
        <w:tc>
          <w:tcPr>
            <w:tcW w:w="850" w:type="dxa"/>
            <w:tcBorders>
              <w:top w:val="single" w:sz="4" w:space="0" w:color="auto"/>
              <w:bottom w:val="single" w:sz="4" w:space="0" w:color="auto"/>
            </w:tcBorders>
          </w:tcPr>
          <w:p w14:paraId="67F156C9" w14:textId="77777777" w:rsidR="00FA4CCF" w:rsidRPr="00E845FD" w:rsidRDefault="00FA4CCF" w:rsidP="00FA4CCF">
            <w:pPr>
              <w:jc w:val="center"/>
              <w:rPr>
                <w:rFonts w:ascii="Times New Roman" w:hAnsi="Times New Roman" w:cs="Times New Roman"/>
                <w:b/>
                <w:sz w:val="20"/>
                <w:szCs w:val="20"/>
              </w:rPr>
            </w:pPr>
          </w:p>
        </w:tc>
        <w:tc>
          <w:tcPr>
            <w:tcW w:w="1383" w:type="dxa"/>
            <w:tcBorders>
              <w:top w:val="single" w:sz="4" w:space="0" w:color="auto"/>
              <w:bottom w:val="single" w:sz="4" w:space="0" w:color="auto"/>
            </w:tcBorders>
          </w:tcPr>
          <w:p w14:paraId="309B3A28" w14:textId="77777777" w:rsidR="00FA4CCF" w:rsidRPr="00E845FD" w:rsidRDefault="00FA4CCF" w:rsidP="00FA4CCF">
            <w:pPr>
              <w:jc w:val="center"/>
              <w:rPr>
                <w:rFonts w:ascii="Times New Roman" w:hAnsi="Times New Roman" w:cs="Times New Roman"/>
                <w:sz w:val="20"/>
                <w:szCs w:val="20"/>
              </w:rPr>
            </w:pPr>
          </w:p>
        </w:tc>
      </w:tr>
      <w:tr w:rsidR="00055D00" w:rsidRPr="00E845FD" w14:paraId="7CF2B16C" w14:textId="77777777" w:rsidTr="00370010">
        <w:tc>
          <w:tcPr>
            <w:tcW w:w="988" w:type="dxa"/>
            <w:tcBorders>
              <w:top w:val="single" w:sz="4" w:space="0" w:color="auto"/>
              <w:bottom w:val="single" w:sz="4" w:space="0" w:color="auto"/>
            </w:tcBorders>
          </w:tcPr>
          <w:p w14:paraId="45713ECC" w14:textId="77777777" w:rsidR="00055D00" w:rsidRPr="00E845FD" w:rsidRDefault="00055D00" w:rsidP="00055D00">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2482F6D2" w14:textId="77777777" w:rsidR="00055D00" w:rsidRPr="00E845FD" w:rsidRDefault="00055D00" w:rsidP="00055D00">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Členské štáty nesmú vykonanie zápisu pobočky do registra online podmieniť získaním licencie alebo povolenia pred tým, ako je pobočka zapísaná do registra, ak takáto podmienka nie je nevyhnutná pre riadnu kontrolu určitých činností stanovenú vo vnútroštátnom práve.</w:t>
            </w:r>
          </w:p>
        </w:tc>
        <w:tc>
          <w:tcPr>
            <w:tcW w:w="850" w:type="dxa"/>
            <w:tcBorders>
              <w:top w:val="single" w:sz="4" w:space="0" w:color="auto"/>
              <w:bottom w:val="single" w:sz="4" w:space="0" w:color="auto"/>
            </w:tcBorders>
          </w:tcPr>
          <w:p w14:paraId="4F43A08B"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7DF5714E"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C08B2AC" w14:textId="77777777" w:rsidR="00055D00" w:rsidRPr="00E845FD" w:rsidRDefault="00055D00" w:rsidP="00055D00">
            <w:pPr>
              <w:jc w:val="center"/>
              <w:rPr>
                <w:rFonts w:ascii="Times New Roman" w:hAnsi="Times New Roman" w:cs="Times New Roman"/>
                <w:sz w:val="20"/>
                <w:szCs w:val="20"/>
              </w:rPr>
            </w:pPr>
          </w:p>
          <w:p w14:paraId="04BB5BB6" w14:textId="77777777" w:rsidR="00055D00" w:rsidRPr="00E845FD" w:rsidRDefault="00055D00" w:rsidP="00055D00">
            <w:pPr>
              <w:jc w:val="center"/>
              <w:rPr>
                <w:rFonts w:ascii="Times New Roman" w:hAnsi="Times New Roman" w:cs="Times New Roman"/>
                <w:sz w:val="20"/>
                <w:szCs w:val="20"/>
              </w:rPr>
            </w:pPr>
          </w:p>
          <w:p w14:paraId="22BA05D3" w14:textId="77777777" w:rsidR="00055D00" w:rsidRPr="00E845FD" w:rsidRDefault="00055D00" w:rsidP="00055D00">
            <w:pPr>
              <w:rPr>
                <w:rFonts w:ascii="Times New Roman" w:hAnsi="Times New Roman" w:cs="Times New Roman"/>
                <w:sz w:val="20"/>
                <w:szCs w:val="20"/>
              </w:rPr>
            </w:pPr>
          </w:p>
          <w:p w14:paraId="557E25AD" w14:textId="74CC8792" w:rsidR="00055D00" w:rsidRDefault="00055D00" w:rsidP="00055D00">
            <w:pPr>
              <w:rPr>
                <w:rFonts w:ascii="Times New Roman" w:hAnsi="Times New Roman" w:cs="Times New Roman"/>
                <w:sz w:val="20"/>
                <w:szCs w:val="20"/>
              </w:rPr>
            </w:pPr>
          </w:p>
          <w:p w14:paraId="6579E891" w14:textId="10DBFEAF" w:rsidR="007C5F40" w:rsidRDefault="007C5F40" w:rsidP="00055D00">
            <w:pPr>
              <w:rPr>
                <w:rFonts w:ascii="Times New Roman" w:hAnsi="Times New Roman" w:cs="Times New Roman"/>
                <w:sz w:val="20"/>
                <w:szCs w:val="20"/>
              </w:rPr>
            </w:pPr>
          </w:p>
          <w:p w14:paraId="62C64AA7" w14:textId="6C2AC2A8" w:rsidR="007C5F40" w:rsidRDefault="007C5F40" w:rsidP="00055D00">
            <w:pPr>
              <w:rPr>
                <w:rFonts w:ascii="Times New Roman" w:hAnsi="Times New Roman" w:cs="Times New Roman"/>
                <w:sz w:val="20"/>
                <w:szCs w:val="20"/>
              </w:rPr>
            </w:pPr>
          </w:p>
          <w:p w14:paraId="3F7A86A4" w14:textId="77777777" w:rsidR="007C5F40" w:rsidRPr="00E845FD" w:rsidRDefault="007C5F40" w:rsidP="00055D00">
            <w:pPr>
              <w:rPr>
                <w:rFonts w:ascii="Times New Roman" w:hAnsi="Times New Roman" w:cs="Times New Roman"/>
                <w:sz w:val="20"/>
                <w:szCs w:val="20"/>
              </w:rPr>
            </w:pPr>
          </w:p>
          <w:p w14:paraId="63783643" w14:textId="15CD2BE4" w:rsidR="00055D00" w:rsidRDefault="00055D00" w:rsidP="00055D00">
            <w:pPr>
              <w:jc w:val="center"/>
              <w:rPr>
                <w:rFonts w:ascii="Times New Roman" w:hAnsi="Times New Roman" w:cs="Times New Roman"/>
                <w:sz w:val="20"/>
                <w:szCs w:val="20"/>
              </w:rPr>
            </w:pPr>
          </w:p>
          <w:p w14:paraId="7B1989D0" w14:textId="77777777" w:rsidR="00490C6A" w:rsidRPr="00E845FD" w:rsidRDefault="00490C6A" w:rsidP="00055D00">
            <w:pPr>
              <w:jc w:val="center"/>
              <w:rPr>
                <w:rFonts w:ascii="Times New Roman" w:hAnsi="Times New Roman" w:cs="Times New Roman"/>
                <w:sz w:val="20"/>
                <w:szCs w:val="20"/>
              </w:rPr>
            </w:pPr>
          </w:p>
          <w:p w14:paraId="15C68F12"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2</w:t>
            </w:r>
          </w:p>
          <w:p w14:paraId="7D6B5A23" w14:textId="77777777" w:rsidR="00055D00" w:rsidRPr="00E845FD" w:rsidRDefault="00055D00" w:rsidP="00055D00">
            <w:pPr>
              <w:jc w:val="center"/>
              <w:rPr>
                <w:rFonts w:ascii="Times New Roman" w:hAnsi="Times New Roman" w:cs="Times New Roman"/>
                <w:sz w:val="20"/>
                <w:szCs w:val="20"/>
              </w:rPr>
            </w:pPr>
          </w:p>
          <w:p w14:paraId="1A6DDE30" w14:textId="77777777" w:rsidR="00055D00" w:rsidRPr="00E845FD" w:rsidRDefault="00055D00" w:rsidP="00055D00">
            <w:pPr>
              <w:jc w:val="center"/>
              <w:rPr>
                <w:rFonts w:ascii="Times New Roman" w:hAnsi="Times New Roman" w:cs="Times New Roman"/>
                <w:sz w:val="20"/>
                <w:szCs w:val="20"/>
              </w:rPr>
            </w:pPr>
          </w:p>
          <w:p w14:paraId="03F19974" w14:textId="77777777" w:rsidR="00055D00" w:rsidRPr="00E845FD" w:rsidRDefault="00055D00" w:rsidP="00055D00">
            <w:pPr>
              <w:jc w:val="center"/>
              <w:rPr>
                <w:rFonts w:ascii="Times New Roman" w:hAnsi="Times New Roman" w:cs="Times New Roman"/>
                <w:sz w:val="20"/>
                <w:szCs w:val="20"/>
              </w:rPr>
            </w:pPr>
          </w:p>
          <w:p w14:paraId="6698AB97" w14:textId="77777777" w:rsidR="00055D00" w:rsidRPr="00E845FD" w:rsidRDefault="00055D00" w:rsidP="00055D00">
            <w:pPr>
              <w:jc w:val="center"/>
              <w:rPr>
                <w:rFonts w:ascii="Times New Roman" w:hAnsi="Times New Roman" w:cs="Times New Roman"/>
                <w:sz w:val="20"/>
                <w:szCs w:val="20"/>
              </w:rPr>
            </w:pPr>
          </w:p>
          <w:p w14:paraId="09FB9F65" w14:textId="77777777" w:rsidR="00055D00" w:rsidRPr="00E845FD" w:rsidRDefault="00055D00" w:rsidP="00055D00">
            <w:pPr>
              <w:jc w:val="center"/>
              <w:rPr>
                <w:rFonts w:ascii="Times New Roman" w:hAnsi="Times New Roman" w:cs="Times New Roman"/>
                <w:sz w:val="20"/>
                <w:szCs w:val="20"/>
              </w:rPr>
            </w:pPr>
          </w:p>
          <w:p w14:paraId="151E8983" w14:textId="77777777" w:rsidR="00055D00" w:rsidRPr="00E845FD" w:rsidRDefault="00055D00" w:rsidP="00055D00">
            <w:pPr>
              <w:jc w:val="center"/>
              <w:rPr>
                <w:rFonts w:ascii="Times New Roman" w:hAnsi="Times New Roman" w:cs="Times New Roman"/>
                <w:sz w:val="20"/>
                <w:szCs w:val="20"/>
              </w:rPr>
            </w:pPr>
          </w:p>
          <w:p w14:paraId="4F8E1352" w14:textId="77777777" w:rsidR="00055D00" w:rsidRPr="00E845FD" w:rsidRDefault="00055D00" w:rsidP="00055D00">
            <w:pPr>
              <w:jc w:val="center"/>
              <w:rPr>
                <w:rFonts w:ascii="Times New Roman" w:hAnsi="Times New Roman" w:cs="Times New Roman"/>
                <w:sz w:val="20"/>
                <w:szCs w:val="20"/>
              </w:rPr>
            </w:pPr>
          </w:p>
          <w:p w14:paraId="18881B7D" w14:textId="77777777" w:rsidR="00055D00" w:rsidRPr="00E845FD" w:rsidRDefault="00055D00" w:rsidP="00055D00">
            <w:pPr>
              <w:jc w:val="center"/>
              <w:rPr>
                <w:rFonts w:ascii="Times New Roman" w:hAnsi="Times New Roman" w:cs="Times New Roman"/>
                <w:sz w:val="20"/>
                <w:szCs w:val="20"/>
              </w:rPr>
            </w:pPr>
          </w:p>
          <w:p w14:paraId="38935710" w14:textId="77777777" w:rsidR="00055D00" w:rsidRPr="00E845FD" w:rsidRDefault="00055D00" w:rsidP="00055D00">
            <w:pPr>
              <w:jc w:val="center"/>
              <w:rPr>
                <w:rFonts w:ascii="Times New Roman" w:hAnsi="Times New Roman" w:cs="Times New Roman"/>
                <w:sz w:val="20"/>
                <w:szCs w:val="20"/>
              </w:rPr>
            </w:pPr>
          </w:p>
          <w:p w14:paraId="077FD3B0" w14:textId="77777777" w:rsidR="00055D00" w:rsidRPr="00E845FD" w:rsidRDefault="00055D00" w:rsidP="00055D00">
            <w:pPr>
              <w:jc w:val="center"/>
              <w:rPr>
                <w:rFonts w:ascii="Times New Roman" w:hAnsi="Times New Roman" w:cs="Times New Roman"/>
                <w:sz w:val="20"/>
                <w:szCs w:val="20"/>
              </w:rPr>
            </w:pPr>
          </w:p>
          <w:p w14:paraId="4DE8B65E" w14:textId="77777777" w:rsidR="00055D00" w:rsidRPr="00E845FD" w:rsidRDefault="00055D00" w:rsidP="00055D00">
            <w:pPr>
              <w:jc w:val="center"/>
              <w:rPr>
                <w:rFonts w:ascii="Times New Roman" w:hAnsi="Times New Roman" w:cs="Times New Roman"/>
                <w:sz w:val="20"/>
                <w:szCs w:val="20"/>
              </w:rPr>
            </w:pPr>
          </w:p>
          <w:p w14:paraId="73A90D29" w14:textId="77777777" w:rsidR="00055D00" w:rsidRPr="00E845FD" w:rsidRDefault="00055D00" w:rsidP="00055D00">
            <w:pPr>
              <w:jc w:val="center"/>
              <w:rPr>
                <w:rFonts w:ascii="Times New Roman" w:hAnsi="Times New Roman" w:cs="Times New Roman"/>
                <w:sz w:val="20"/>
                <w:szCs w:val="20"/>
              </w:rPr>
            </w:pPr>
          </w:p>
          <w:p w14:paraId="376AD601" w14:textId="77777777" w:rsidR="00055D00" w:rsidRPr="00E845FD" w:rsidRDefault="00055D00" w:rsidP="00055D00">
            <w:pPr>
              <w:jc w:val="center"/>
              <w:rPr>
                <w:rFonts w:ascii="Times New Roman" w:hAnsi="Times New Roman" w:cs="Times New Roman"/>
                <w:sz w:val="20"/>
                <w:szCs w:val="20"/>
              </w:rPr>
            </w:pPr>
          </w:p>
          <w:p w14:paraId="18A0C4CC" w14:textId="77777777" w:rsidR="00055D00" w:rsidRPr="00E845FD" w:rsidRDefault="00055D00" w:rsidP="00055D00">
            <w:pPr>
              <w:jc w:val="center"/>
              <w:rPr>
                <w:rFonts w:ascii="Times New Roman" w:hAnsi="Times New Roman" w:cs="Times New Roman"/>
                <w:sz w:val="20"/>
                <w:szCs w:val="20"/>
              </w:rPr>
            </w:pPr>
          </w:p>
          <w:p w14:paraId="6AAA972E" w14:textId="77777777" w:rsidR="00055D00" w:rsidRPr="00E845FD" w:rsidRDefault="00055D00" w:rsidP="00055D00">
            <w:pPr>
              <w:jc w:val="center"/>
              <w:rPr>
                <w:rFonts w:ascii="Times New Roman" w:hAnsi="Times New Roman" w:cs="Times New Roman"/>
                <w:sz w:val="20"/>
                <w:szCs w:val="20"/>
              </w:rPr>
            </w:pPr>
          </w:p>
          <w:p w14:paraId="2D76AE15" w14:textId="77777777" w:rsidR="00055D00" w:rsidRPr="00E845FD" w:rsidRDefault="00055D00" w:rsidP="00055D00">
            <w:pPr>
              <w:jc w:val="center"/>
              <w:rPr>
                <w:rFonts w:ascii="Times New Roman" w:hAnsi="Times New Roman" w:cs="Times New Roman"/>
                <w:sz w:val="20"/>
                <w:szCs w:val="20"/>
              </w:rPr>
            </w:pPr>
          </w:p>
          <w:p w14:paraId="3D012476" w14:textId="77777777" w:rsidR="00055D00" w:rsidRPr="00E845FD" w:rsidRDefault="00055D00" w:rsidP="00055D00">
            <w:pPr>
              <w:jc w:val="center"/>
              <w:rPr>
                <w:rFonts w:ascii="Times New Roman" w:hAnsi="Times New Roman" w:cs="Times New Roman"/>
                <w:sz w:val="20"/>
                <w:szCs w:val="20"/>
              </w:rPr>
            </w:pPr>
          </w:p>
          <w:p w14:paraId="6FE08B9F" w14:textId="77777777" w:rsidR="00055D00" w:rsidRPr="00E845FD" w:rsidRDefault="00055D00" w:rsidP="00055D00">
            <w:pPr>
              <w:jc w:val="center"/>
              <w:rPr>
                <w:rFonts w:ascii="Times New Roman" w:hAnsi="Times New Roman" w:cs="Times New Roman"/>
                <w:sz w:val="20"/>
                <w:szCs w:val="20"/>
              </w:rPr>
            </w:pPr>
          </w:p>
          <w:p w14:paraId="14593AEA" w14:textId="77777777" w:rsidR="00055D00" w:rsidRPr="00E845FD" w:rsidRDefault="00055D00" w:rsidP="00055D00">
            <w:pPr>
              <w:jc w:val="center"/>
              <w:rPr>
                <w:rFonts w:ascii="Times New Roman" w:hAnsi="Times New Roman" w:cs="Times New Roman"/>
                <w:sz w:val="20"/>
                <w:szCs w:val="20"/>
              </w:rPr>
            </w:pPr>
          </w:p>
          <w:p w14:paraId="3E35E911" w14:textId="77777777" w:rsidR="00055D00" w:rsidRPr="00E845FD" w:rsidRDefault="00055D00" w:rsidP="00055D00">
            <w:pPr>
              <w:jc w:val="center"/>
              <w:rPr>
                <w:rFonts w:ascii="Times New Roman" w:hAnsi="Times New Roman" w:cs="Times New Roman"/>
                <w:sz w:val="20"/>
                <w:szCs w:val="20"/>
              </w:rPr>
            </w:pPr>
          </w:p>
          <w:p w14:paraId="353B04A6" w14:textId="77777777" w:rsidR="00055D00" w:rsidRPr="00E845FD" w:rsidRDefault="00055D00" w:rsidP="00055D00">
            <w:pPr>
              <w:jc w:val="center"/>
              <w:rPr>
                <w:rFonts w:ascii="Times New Roman" w:hAnsi="Times New Roman" w:cs="Times New Roman"/>
                <w:sz w:val="20"/>
                <w:szCs w:val="20"/>
              </w:rPr>
            </w:pPr>
          </w:p>
          <w:p w14:paraId="342E151E" w14:textId="77777777" w:rsidR="00055D00" w:rsidRPr="00E845FD" w:rsidRDefault="00055D00" w:rsidP="00055D00">
            <w:pPr>
              <w:jc w:val="center"/>
              <w:rPr>
                <w:rFonts w:ascii="Times New Roman" w:hAnsi="Times New Roman" w:cs="Times New Roman"/>
                <w:sz w:val="20"/>
                <w:szCs w:val="20"/>
              </w:rPr>
            </w:pPr>
          </w:p>
          <w:p w14:paraId="66ECFE4E" w14:textId="77777777" w:rsidR="00055D00" w:rsidRPr="00E845FD" w:rsidRDefault="00055D00" w:rsidP="00055D00">
            <w:pPr>
              <w:jc w:val="center"/>
              <w:rPr>
                <w:rFonts w:ascii="Times New Roman" w:hAnsi="Times New Roman" w:cs="Times New Roman"/>
                <w:sz w:val="20"/>
                <w:szCs w:val="20"/>
              </w:rPr>
            </w:pPr>
          </w:p>
          <w:p w14:paraId="2CE4F172" w14:textId="77777777" w:rsidR="00055D00" w:rsidRPr="00E845FD" w:rsidRDefault="00055D00" w:rsidP="00055D00">
            <w:pPr>
              <w:jc w:val="center"/>
              <w:rPr>
                <w:rFonts w:ascii="Times New Roman" w:hAnsi="Times New Roman" w:cs="Times New Roman"/>
                <w:sz w:val="20"/>
                <w:szCs w:val="20"/>
              </w:rPr>
            </w:pPr>
          </w:p>
          <w:p w14:paraId="660F6699" w14:textId="4C0E09CE" w:rsidR="00055D00" w:rsidRDefault="00055D00" w:rsidP="00055D00">
            <w:pPr>
              <w:jc w:val="center"/>
              <w:rPr>
                <w:rFonts w:ascii="Times New Roman" w:hAnsi="Times New Roman" w:cs="Times New Roman"/>
                <w:sz w:val="20"/>
                <w:szCs w:val="20"/>
              </w:rPr>
            </w:pPr>
          </w:p>
          <w:p w14:paraId="519B0AB6" w14:textId="77777777" w:rsidR="00132D21" w:rsidRDefault="00132D21" w:rsidP="00055D00">
            <w:pPr>
              <w:jc w:val="center"/>
              <w:rPr>
                <w:rFonts w:ascii="Times New Roman" w:hAnsi="Times New Roman" w:cs="Times New Roman"/>
                <w:sz w:val="20"/>
                <w:szCs w:val="20"/>
              </w:rPr>
            </w:pPr>
          </w:p>
          <w:p w14:paraId="2EF2052C" w14:textId="77777777" w:rsidR="007C5F40" w:rsidRPr="00E845FD" w:rsidRDefault="007C5F40" w:rsidP="00055D00">
            <w:pPr>
              <w:jc w:val="center"/>
              <w:rPr>
                <w:rFonts w:ascii="Times New Roman" w:hAnsi="Times New Roman" w:cs="Times New Roman"/>
                <w:sz w:val="20"/>
                <w:szCs w:val="20"/>
              </w:rPr>
            </w:pPr>
          </w:p>
          <w:p w14:paraId="77DFE0A8"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5</w:t>
            </w:r>
          </w:p>
          <w:p w14:paraId="62BA8E81" w14:textId="77777777" w:rsidR="00055D00" w:rsidRPr="00E845FD" w:rsidRDefault="00055D00" w:rsidP="00055D00">
            <w:pPr>
              <w:jc w:val="center"/>
              <w:rPr>
                <w:rFonts w:ascii="Times New Roman" w:hAnsi="Times New Roman" w:cs="Times New Roman"/>
                <w:sz w:val="20"/>
                <w:szCs w:val="20"/>
              </w:rPr>
            </w:pPr>
          </w:p>
          <w:p w14:paraId="29F9E646" w14:textId="77777777" w:rsidR="00055D00" w:rsidRPr="00E845FD" w:rsidRDefault="00055D00" w:rsidP="00055D00">
            <w:pPr>
              <w:jc w:val="center"/>
              <w:rPr>
                <w:rFonts w:ascii="Times New Roman" w:hAnsi="Times New Roman" w:cs="Times New Roman"/>
                <w:sz w:val="20"/>
                <w:szCs w:val="20"/>
              </w:rPr>
            </w:pPr>
          </w:p>
          <w:p w14:paraId="7303C51F" w14:textId="77777777" w:rsidR="00055D00" w:rsidRPr="00E845FD" w:rsidRDefault="00055D00" w:rsidP="00055D00">
            <w:pPr>
              <w:jc w:val="center"/>
              <w:rPr>
                <w:rFonts w:ascii="Times New Roman" w:hAnsi="Times New Roman" w:cs="Times New Roman"/>
                <w:sz w:val="20"/>
                <w:szCs w:val="20"/>
              </w:rPr>
            </w:pPr>
          </w:p>
          <w:p w14:paraId="72AE3137" w14:textId="77777777" w:rsidR="00055D00" w:rsidRPr="00E845FD" w:rsidRDefault="00055D00" w:rsidP="00055D00">
            <w:pPr>
              <w:jc w:val="center"/>
              <w:rPr>
                <w:rFonts w:ascii="Times New Roman" w:hAnsi="Times New Roman" w:cs="Times New Roman"/>
                <w:sz w:val="20"/>
                <w:szCs w:val="20"/>
              </w:rPr>
            </w:pPr>
          </w:p>
          <w:p w14:paraId="1FA30E08" w14:textId="77777777" w:rsidR="00055D00" w:rsidRPr="00E845FD" w:rsidRDefault="00055D00" w:rsidP="00055D00">
            <w:pPr>
              <w:jc w:val="center"/>
              <w:rPr>
                <w:rFonts w:ascii="Times New Roman" w:hAnsi="Times New Roman" w:cs="Times New Roman"/>
                <w:sz w:val="20"/>
                <w:szCs w:val="20"/>
              </w:rPr>
            </w:pPr>
          </w:p>
          <w:p w14:paraId="4D5E16E8" w14:textId="77777777" w:rsidR="00055D00" w:rsidRPr="00E845FD" w:rsidRDefault="00055D00" w:rsidP="00055D00">
            <w:pPr>
              <w:jc w:val="center"/>
              <w:rPr>
                <w:rFonts w:ascii="Times New Roman" w:hAnsi="Times New Roman" w:cs="Times New Roman"/>
                <w:sz w:val="20"/>
                <w:szCs w:val="20"/>
              </w:rPr>
            </w:pPr>
          </w:p>
          <w:p w14:paraId="2DA19F7E" w14:textId="77777777" w:rsidR="00055D00" w:rsidRPr="00E845FD" w:rsidRDefault="00055D00" w:rsidP="00055D00">
            <w:pPr>
              <w:jc w:val="center"/>
              <w:rPr>
                <w:rFonts w:ascii="Times New Roman" w:hAnsi="Times New Roman" w:cs="Times New Roman"/>
                <w:sz w:val="20"/>
                <w:szCs w:val="20"/>
              </w:rPr>
            </w:pPr>
          </w:p>
          <w:p w14:paraId="2C707D1E" w14:textId="77777777" w:rsidR="00055D00" w:rsidRPr="00E845FD" w:rsidRDefault="00055D00" w:rsidP="00055D00">
            <w:pPr>
              <w:jc w:val="center"/>
              <w:rPr>
                <w:rFonts w:ascii="Times New Roman" w:hAnsi="Times New Roman" w:cs="Times New Roman"/>
                <w:sz w:val="20"/>
                <w:szCs w:val="20"/>
              </w:rPr>
            </w:pPr>
          </w:p>
          <w:p w14:paraId="727CA14A" w14:textId="77777777" w:rsidR="00055D00" w:rsidRPr="00E845FD" w:rsidRDefault="00055D00" w:rsidP="00055D00">
            <w:pPr>
              <w:jc w:val="center"/>
              <w:rPr>
                <w:rFonts w:ascii="Times New Roman" w:hAnsi="Times New Roman" w:cs="Times New Roman"/>
                <w:sz w:val="20"/>
                <w:szCs w:val="20"/>
              </w:rPr>
            </w:pPr>
          </w:p>
          <w:p w14:paraId="32449955" w14:textId="77777777" w:rsidR="00055D00" w:rsidRPr="00E845FD" w:rsidRDefault="00055D00" w:rsidP="00055D00">
            <w:pPr>
              <w:jc w:val="center"/>
              <w:rPr>
                <w:rFonts w:ascii="Times New Roman" w:hAnsi="Times New Roman" w:cs="Times New Roman"/>
                <w:sz w:val="20"/>
                <w:szCs w:val="20"/>
              </w:rPr>
            </w:pPr>
          </w:p>
          <w:p w14:paraId="0CBB18B1" w14:textId="77777777" w:rsidR="00055D00" w:rsidRPr="00E845FD" w:rsidRDefault="00055D00" w:rsidP="00055D00">
            <w:pPr>
              <w:jc w:val="center"/>
              <w:rPr>
                <w:rFonts w:ascii="Times New Roman" w:hAnsi="Times New Roman" w:cs="Times New Roman"/>
                <w:sz w:val="20"/>
                <w:szCs w:val="20"/>
              </w:rPr>
            </w:pPr>
          </w:p>
          <w:p w14:paraId="00AEE45E" w14:textId="77777777" w:rsidR="00055D00" w:rsidRPr="00E845FD" w:rsidRDefault="00055D00" w:rsidP="00055D00">
            <w:pPr>
              <w:jc w:val="center"/>
              <w:rPr>
                <w:rFonts w:ascii="Times New Roman" w:hAnsi="Times New Roman" w:cs="Times New Roman"/>
                <w:sz w:val="20"/>
                <w:szCs w:val="20"/>
              </w:rPr>
            </w:pPr>
          </w:p>
          <w:p w14:paraId="507BA81D" w14:textId="77777777" w:rsidR="00055D00" w:rsidRPr="00E845FD" w:rsidRDefault="00055D00" w:rsidP="00055D00">
            <w:pPr>
              <w:rPr>
                <w:rFonts w:ascii="Times New Roman" w:hAnsi="Times New Roman" w:cs="Times New Roman"/>
                <w:sz w:val="20"/>
                <w:szCs w:val="20"/>
              </w:rPr>
            </w:pPr>
          </w:p>
          <w:p w14:paraId="32ED42B2" w14:textId="77777777" w:rsidR="00055D00" w:rsidRPr="00E845FD" w:rsidRDefault="00055D00" w:rsidP="00055D00">
            <w:pPr>
              <w:rPr>
                <w:rFonts w:ascii="Times New Roman" w:hAnsi="Times New Roman" w:cs="Times New Roman"/>
                <w:sz w:val="20"/>
                <w:szCs w:val="20"/>
              </w:rPr>
            </w:pPr>
          </w:p>
          <w:p w14:paraId="532463A8" w14:textId="77777777" w:rsidR="00055D00" w:rsidRPr="00E845FD" w:rsidRDefault="00055D00" w:rsidP="00055D00">
            <w:pPr>
              <w:jc w:val="center"/>
              <w:rPr>
                <w:rFonts w:ascii="Times New Roman" w:hAnsi="Times New Roman" w:cs="Times New Roman"/>
                <w:sz w:val="20"/>
                <w:szCs w:val="20"/>
              </w:rPr>
            </w:pPr>
          </w:p>
          <w:p w14:paraId="360FF854" w14:textId="03437216" w:rsidR="00055D00" w:rsidRDefault="00055D00" w:rsidP="00055D00">
            <w:pPr>
              <w:jc w:val="center"/>
              <w:rPr>
                <w:rFonts w:ascii="Times New Roman" w:hAnsi="Times New Roman" w:cs="Times New Roman"/>
                <w:sz w:val="20"/>
                <w:szCs w:val="20"/>
              </w:rPr>
            </w:pPr>
          </w:p>
          <w:p w14:paraId="4D7C765B" w14:textId="77777777" w:rsidR="00490C6A" w:rsidRPr="00E845FD" w:rsidRDefault="00490C6A" w:rsidP="00055D00">
            <w:pPr>
              <w:jc w:val="center"/>
              <w:rPr>
                <w:rFonts w:ascii="Times New Roman" w:hAnsi="Times New Roman" w:cs="Times New Roman"/>
                <w:sz w:val="20"/>
                <w:szCs w:val="20"/>
              </w:rPr>
            </w:pPr>
          </w:p>
          <w:p w14:paraId="1DB66F42" w14:textId="77777777" w:rsidR="00055D00" w:rsidRPr="00E845FD" w:rsidRDefault="00055D00" w:rsidP="00055D00">
            <w:pPr>
              <w:jc w:val="center"/>
              <w:rPr>
                <w:rFonts w:ascii="Times New Roman" w:hAnsi="Times New Roman" w:cs="Times New Roman"/>
                <w:sz w:val="20"/>
                <w:szCs w:val="20"/>
              </w:rPr>
            </w:pPr>
          </w:p>
          <w:p w14:paraId="7AD6E80D"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5</w:t>
            </w:r>
          </w:p>
          <w:p w14:paraId="219139F4" w14:textId="77777777" w:rsidR="00055D00" w:rsidRPr="00E845FD" w:rsidRDefault="00055D00" w:rsidP="00055D00">
            <w:pPr>
              <w:jc w:val="center"/>
              <w:rPr>
                <w:rFonts w:ascii="Times New Roman" w:hAnsi="Times New Roman" w:cs="Times New Roman"/>
                <w:sz w:val="20"/>
                <w:szCs w:val="20"/>
              </w:rPr>
            </w:pPr>
          </w:p>
          <w:p w14:paraId="5B690999" w14:textId="77777777" w:rsidR="00055D00" w:rsidRPr="00E845FD" w:rsidRDefault="00055D00" w:rsidP="00055D00">
            <w:pPr>
              <w:jc w:val="center"/>
              <w:rPr>
                <w:rFonts w:ascii="Times New Roman" w:hAnsi="Times New Roman" w:cs="Times New Roman"/>
                <w:sz w:val="20"/>
                <w:szCs w:val="20"/>
              </w:rPr>
            </w:pPr>
          </w:p>
          <w:p w14:paraId="67A2291E" w14:textId="77777777" w:rsidR="00055D00" w:rsidRPr="00E845FD" w:rsidRDefault="00055D00" w:rsidP="00055D00">
            <w:pPr>
              <w:jc w:val="center"/>
              <w:rPr>
                <w:rFonts w:ascii="Times New Roman" w:hAnsi="Times New Roman" w:cs="Times New Roman"/>
                <w:sz w:val="20"/>
                <w:szCs w:val="20"/>
              </w:rPr>
            </w:pPr>
          </w:p>
          <w:p w14:paraId="53104B60" w14:textId="77777777" w:rsidR="00055D00" w:rsidRPr="00E845FD" w:rsidRDefault="00055D00" w:rsidP="00055D00">
            <w:pPr>
              <w:rPr>
                <w:rFonts w:ascii="Times New Roman" w:hAnsi="Times New Roman" w:cs="Times New Roman"/>
                <w:sz w:val="20"/>
                <w:szCs w:val="20"/>
              </w:rPr>
            </w:pPr>
          </w:p>
          <w:p w14:paraId="332875CC" w14:textId="77777777" w:rsidR="00055D00" w:rsidRPr="00E845FD" w:rsidRDefault="00055D00" w:rsidP="00055D00">
            <w:pPr>
              <w:rPr>
                <w:rFonts w:ascii="Times New Roman" w:hAnsi="Times New Roman" w:cs="Times New Roman"/>
                <w:sz w:val="20"/>
                <w:szCs w:val="20"/>
              </w:rPr>
            </w:pPr>
          </w:p>
          <w:p w14:paraId="323BD75F" w14:textId="77777777" w:rsidR="00055D00" w:rsidRPr="00E845FD" w:rsidRDefault="00055D00" w:rsidP="00055D00">
            <w:pPr>
              <w:rPr>
                <w:rFonts w:ascii="Times New Roman" w:hAnsi="Times New Roman" w:cs="Times New Roman"/>
                <w:sz w:val="20"/>
                <w:szCs w:val="20"/>
              </w:rPr>
            </w:pPr>
          </w:p>
          <w:p w14:paraId="3CC21D32" w14:textId="77777777" w:rsidR="00055D00" w:rsidRPr="00E845FD" w:rsidRDefault="00055D00" w:rsidP="00055D00">
            <w:pPr>
              <w:rPr>
                <w:rFonts w:ascii="Times New Roman" w:hAnsi="Times New Roman" w:cs="Times New Roman"/>
                <w:sz w:val="20"/>
                <w:szCs w:val="20"/>
              </w:rPr>
            </w:pPr>
          </w:p>
          <w:p w14:paraId="2A843BD1" w14:textId="5D36F05F" w:rsidR="00055D00" w:rsidRDefault="00055D00" w:rsidP="00055D00">
            <w:pPr>
              <w:rPr>
                <w:rFonts w:ascii="Times New Roman" w:hAnsi="Times New Roman" w:cs="Times New Roman"/>
                <w:sz w:val="20"/>
                <w:szCs w:val="20"/>
              </w:rPr>
            </w:pPr>
          </w:p>
          <w:p w14:paraId="1FB0557D" w14:textId="77777777" w:rsidR="00D23DC1" w:rsidRPr="00E845FD" w:rsidRDefault="00D23DC1" w:rsidP="00055D00">
            <w:pPr>
              <w:rPr>
                <w:rFonts w:ascii="Times New Roman" w:hAnsi="Times New Roman" w:cs="Times New Roman"/>
                <w:sz w:val="20"/>
                <w:szCs w:val="20"/>
              </w:rPr>
            </w:pPr>
          </w:p>
          <w:p w14:paraId="2DF780EA" w14:textId="77777777" w:rsidR="00055D00" w:rsidRPr="00E845FD" w:rsidRDefault="00055D00" w:rsidP="00055D00">
            <w:pPr>
              <w:jc w:val="center"/>
              <w:rPr>
                <w:rFonts w:ascii="Times New Roman" w:hAnsi="Times New Roman" w:cs="Times New Roman"/>
                <w:sz w:val="20"/>
                <w:szCs w:val="20"/>
              </w:rPr>
            </w:pPr>
          </w:p>
          <w:p w14:paraId="0B196F7F"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5</w:t>
            </w:r>
          </w:p>
          <w:p w14:paraId="69D7107C" w14:textId="77777777" w:rsidR="00055D00" w:rsidRPr="00E845FD" w:rsidRDefault="00055D00" w:rsidP="00055D00">
            <w:pPr>
              <w:jc w:val="center"/>
              <w:rPr>
                <w:rFonts w:ascii="Times New Roman" w:hAnsi="Times New Roman" w:cs="Times New Roman"/>
                <w:sz w:val="20"/>
                <w:szCs w:val="20"/>
              </w:rPr>
            </w:pPr>
          </w:p>
          <w:p w14:paraId="7AA04B78" w14:textId="77777777" w:rsidR="00055D00" w:rsidRPr="00E845FD" w:rsidRDefault="00055D00" w:rsidP="00055D00">
            <w:pPr>
              <w:jc w:val="center"/>
              <w:rPr>
                <w:rFonts w:ascii="Times New Roman" w:hAnsi="Times New Roman" w:cs="Times New Roman"/>
                <w:sz w:val="20"/>
                <w:szCs w:val="20"/>
              </w:rPr>
            </w:pPr>
          </w:p>
          <w:p w14:paraId="727C4668" w14:textId="77777777" w:rsidR="00055D00" w:rsidRPr="00E845FD" w:rsidRDefault="00055D00" w:rsidP="00055D00">
            <w:pPr>
              <w:jc w:val="center"/>
              <w:rPr>
                <w:rFonts w:ascii="Times New Roman" w:hAnsi="Times New Roman" w:cs="Times New Roman"/>
                <w:sz w:val="20"/>
                <w:szCs w:val="20"/>
              </w:rPr>
            </w:pPr>
          </w:p>
          <w:p w14:paraId="24A601E3" w14:textId="77777777" w:rsidR="00055D00" w:rsidRPr="00E845FD" w:rsidRDefault="00055D00" w:rsidP="00055D00">
            <w:pPr>
              <w:jc w:val="center"/>
              <w:rPr>
                <w:rFonts w:ascii="Times New Roman" w:hAnsi="Times New Roman" w:cs="Times New Roman"/>
                <w:sz w:val="20"/>
                <w:szCs w:val="20"/>
              </w:rPr>
            </w:pPr>
          </w:p>
          <w:p w14:paraId="0FA32FEB" w14:textId="77777777" w:rsidR="00055D00" w:rsidRPr="00E845FD" w:rsidRDefault="00055D00" w:rsidP="00055D00">
            <w:pPr>
              <w:jc w:val="center"/>
              <w:rPr>
                <w:rFonts w:ascii="Times New Roman" w:hAnsi="Times New Roman" w:cs="Times New Roman"/>
                <w:sz w:val="20"/>
                <w:szCs w:val="20"/>
              </w:rPr>
            </w:pPr>
          </w:p>
          <w:p w14:paraId="027204AB" w14:textId="77777777" w:rsidR="00055D00" w:rsidRPr="00E845FD" w:rsidRDefault="00055D00" w:rsidP="00055D00">
            <w:pPr>
              <w:jc w:val="center"/>
              <w:rPr>
                <w:rFonts w:ascii="Times New Roman" w:hAnsi="Times New Roman" w:cs="Times New Roman"/>
                <w:sz w:val="20"/>
                <w:szCs w:val="20"/>
              </w:rPr>
            </w:pPr>
          </w:p>
          <w:p w14:paraId="6B29D3BC" w14:textId="77777777" w:rsidR="00055D00" w:rsidRPr="00E845FD" w:rsidRDefault="00055D00" w:rsidP="00055D00">
            <w:pPr>
              <w:jc w:val="center"/>
              <w:rPr>
                <w:rFonts w:ascii="Times New Roman" w:hAnsi="Times New Roman" w:cs="Times New Roman"/>
                <w:sz w:val="20"/>
                <w:szCs w:val="20"/>
              </w:rPr>
            </w:pPr>
          </w:p>
          <w:p w14:paraId="3EACB54E" w14:textId="6F599B60" w:rsidR="00055D00" w:rsidRPr="00E845FD" w:rsidRDefault="00055D00" w:rsidP="00055D00">
            <w:pPr>
              <w:jc w:val="center"/>
              <w:rPr>
                <w:rFonts w:ascii="Times New Roman" w:hAnsi="Times New Roman" w:cs="Times New Roman"/>
                <w:sz w:val="20"/>
                <w:szCs w:val="20"/>
              </w:rPr>
            </w:pPr>
          </w:p>
          <w:p w14:paraId="5BAA9873" w14:textId="77777777" w:rsidR="00055D00" w:rsidRPr="00E845FD" w:rsidRDefault="00055D00" w:rsidP="00055D00">
            <w:pPr>
              <w:jc w:val="center"/>
              <w:rPr>
                <w:rFonts w:ascii="Times New Roman" w:hAnsi="Times New Roman" w:cs="Times New Roman"/>
                <w:sz w:val="20"/>
                <w:szCs w:val="20"/>
              </w:rPr>
            </w:pPr>
          </w:p>
          <w:p w14:paraId="02B4525F" w14:textId="77777777" w:rsidR="00055D00" w:rsidRPr="00E845FD" w:rsidRDefault="00055D00" w:rsidP="00055D00">
            <w:pPr>
              <w:rPr>
                <w:rFonts w:ascii="Times New Roman" w:hAnsi="Times New Roman" w:cs="Times New Roman"/>
                <w:sz w:val="20"/>
                <w:szCs w:val="20"/>
              </w:rPr>
            </w:pPr>
          </w:p>
          <w:p w14:paraId="5AC8C29A"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t>5</w:t>
            </w:r>
          </w:p>
          <w:p w14:paraId="62DE81B6" w14:textId="77777777" w:rsidR="00055D00" w:rsidRPr="00E845FD" w:rsidRDefault="00055D00" w:rsidP="00055D00">
            <w:pPr>
              <w:jc w:val="center"/>
              <w:rPr>
                <w:rFonts w:ascii="Times New Roman" w:hAnsi="Times New Roman" w:cs="Times New Roman"/>
                <w:sz w:val="20"/>
                <w:szCs w:val="20"/>
              </w:rPr>
            </w:pPr>
          </w:p>
          <w:p w14:paraId="0D2305F3" w14:textId="77777777" w:rsidR="00055D00" w:rsidRPr="00E845FD" w:rsidRDefault="00055D00" w:rsidP="00055D00">
            <w:pPr>
              <w:jc w:val="center"/>
              <w:rPr>
                <w:rFonts w:ascii="Times New Roman" w:hAnsi="Times New Roman" w:cs="Times New Roman"/>
                <w:sz w:val="20"/>
                <w:szCs w:val="20"/>
              </w:rPr>
            </w:pPr>
          </w:p>
          <w:p w14:paraId="13A80529" w14:textId="77777777" w:rsidR="00055D00" w:rsidRPr="00E845FD" w:rsidRDefault="00055D00" w:rsidP="00055D00">
            <w:pPr>
              <w:jc w:val="center"/>
              <w:rPr>
                <w:rFonts w:ascii="Times New Roman" w:hAnsi="Times New Roman" w:cs="Times New Roman"/>
                <w:sz w:val="20"/>
                <w:szCs w:val="20"/>
              </w:rPr>
            </w:pPr>
          </w:p>
          <w:p w14:paraId="2FDAAD1E" w14:textId="77777777" w:rsidR="00055D00" w:rsidRPr="00E845FD" w:rsidRDefault="00055D00" w:rsidP="00055D00">
            <w:pPr>
              <w:jc w:val="center"/>
              <w:rPr>
                <w:rFonts w:ascii="Times New Roman" w:hAnsi="Times New Roman" w:cs="Times New Roman"/>
                <w:sz w:val="20"/>
                <w:szCs w:val="20"/>
              </w:rPr>
            </w:pPr>
          </w:p>
          <w:p w14:paraId="73302CB7" w14:textId="77777777" w:rsidR="00055D00" w:rsidRPr="00E845FD" w:rsidRDefault="00055D00" w:rsidP="00055D00">
            <w:pPr>
              <w:jc w:val="center"/>
              <w:rPr>
                <w:rFonts w:ascii="Times New Roman" w:hAnsi="Times New Roman" w:cs="Times New Roman"/>
                <w:sz w:val="20"/>
                <w:szCs w:val="20"/>
              </w:rPr>
            </w:pPr>
          </w:p>
          <w:p w14:paraId="1A305A00" w14:textId="77777777" w:rsidR="00055D00" w:rsidRPr="00E845FD" w:rsidRDefault="00055D00" w:rsidP="00055D00">
            <w:pPr>
              <w:jc w:val="center"/>
              <w:rPr>
                <w:rFonts w:ascii="Times New Roman" w:hAnsi="Times New Roman" w:cs="Times New Roman"/>
                <w:sz w:val="20"/>
                <w:szCs w:val="20"/>
              </w:rPr>
            </w:pPr>
          </w:p>
          <w:p w14:paraId="4BF96CAB" w14:textId="77777777" w:rsidR="00055D00" w:rsidRPr="00E845FD" w:rsidRDefault="00055D00" w:rsidP="00055D00">
            <w:pPr>
              <w:jc w:val="center"/>
              <w:rPr>
                <w:rFonts w:ascii="Times New Roman" w:hAnsi="Times New Roman" w:cs="Times New Roman"/>
                <w:sz w:val="20"/>
                <w:szCs w:val="20"/>
              </w:rPr>
            </w:pPr>
          </w:p>
          <w:p w14:paraId="3ACABE94" w14:textId="77777777" w:rsidR="00055D00" w:rsidRPr="00E845FD" w:rsidRDefault="00055D00" w:rsidP="00055D00">
            <w:pPr>
              <w:jc w:val="center"/>
              <w:rPr>
                <w:rFonts w:ascii="Times New Roman" w:hAnsi="Times New Roman" w:cs="Times New Roman"/>
                <w:sz w:val="20"/>
                <w:szCs w:val="20"/>
              </w:rPr>
            </w:pPr>
          </w:p>
          <w:p w14:paraId="0EFE012B" w14:textId="19B97F62" w:rsidR="00055D00" w:rsidRDefault="00055D00" w:rsidP="00055D00">
            <w:pPr>
              <w:jc w:val="center"/>
              <w:rPr>
                <w:rFonts w:ascii="Times New Roman" w:hAnsi="Times New Roman" w:cs="Times New Roman"/>
                <w:sz w:val="20"/>
                <w:szCs w:val="20"/>
              </w:rPr>
            </w:pPr>
          </w:p>
          <w:p w14:paraId="7C588C4B" w14:textId="6C0B1433" w:rsidR="00B5299F" w:rsidRDefault="00B5299F" w:rsidP="00055D00">
            <w:pPr>
              <w:jc w:val="center"/>
              <w:rPr>
                <w:rFonts w:ascii="Times New Roman" w:hAnsi="Times New Roman" w:cs="Times New Roman"/>
                <w:sz w:val="20"/>
                <w:szCs w:val="20"/>
              </w:rPr>
            </w:pPr>
          </w:p>
          <w:p w14:paraId="0012EB95" w14:textId="77777777" w:rsidR="00B5299F" w:rsidRPr="00E845FD" w:rsidRDefault="00B5299F" w:rsidP="00055D00">
            <w:pPr>
              <w:jc w:val="center"/>
              <w:rPr>
                <w:rFonts w:ascii="Times New Roman" w:hAnsi="Times New Roman" w:cs="Times New Roman"/>
                <w:sz w:val="20"/>
                <w:szCs w:val="20"/>
              </w:rPr>
            </w:pPr>
          </w:p>
          <w:p w14:paraId="178CB029" w14:textId="250D6B99" w:rsidR="00055D00" w:rsidRDefault="00453DAB" w:rsidP="00055D00">
            <w:pPr>
              <w:jc w:val="center"/>
              <w:rPr>
                <w:rFonts w:ascii="Times New Roman" w:hAnsi="Times New Roman" w:cs="Times New Roman"/>
                <w:sz w:val="20"/>
                <w:szCs w:val="20"/>
              </w:rPr>
            </w:pPr>
            <w:r>
              <w:rPr>
                <w:rFonts w:ascii="Times New Roman" w:hAnsi="Times New Roman" w:cs="Times New Roman"/>
                <w:sz w:val="20"/>
                <w:szCs w:val="20"/>
              </w:rPr>
              <w:t>1</w:t>
            </w:r>
          </w:p>
          <w:p w14:paraId="6AE219BB" w14:textId="77777777" w:rsidR="00490C6A" w:rsidRDefault="00490C6A" w:rsidP="00055D00">
            <w:pPr>
              <w:jc w:val="center"/>
              <w:rPr>
                <w:rFonts w:ascii="Times New Roman" w:hAnsi="Times New Roman" w:cs="Times New Roman"/>
                <w:sz w:val="20"/>
                <w:szCs w:val="20"/>
              </w:rPr>
            </w:pPr>
          </w:p>
          <w:p w14:paraId="0B234A25" w14:textId="77777777" w:rsidR="00490C6A" w:rsidRDefault="00490C6A" w:rsidP="00055D00">
            <w:pPr>
              <w:jc w:val="center"/>
              <w:rPr>
                <w:rFonts w:ascii="Times New Roman" w:hAnsi="Times New Roman" w:cs="Times New Roman"/>
                <w:sz w:val="20"/>
                <w:szCs w:val="20"/>
              </w:rPr>
            </w:pPr>
          </w:p>
          <w:p w14:paraId="262E0222" w14:textId="77777777" w:rsidR="00490C6A" w:rsidRDefault="00490C6A" w:rsidP="00055D00">
            <w:pPr>
              <w:jc w:val="center"/>
              <w:rPr>
                <w:rFonts w:ascii="Times New Roman" w:hAnsi="Times New Roman" w:cs="Times New Roman"/>
                <w:sz w:val="20"/>
                <w:szCs w:val="20"/>
              </w:rPr>
            </w:pPr>
          </w:p>
          <w:p w14:paraId="0921B0DB" w14:textId="77777777" w:rsidR="00490C6A" w:rsidRDefault="00490C6A" w:rsidP="00055D00">
            <w:pPr>
              <w:jc w:val="center"/>
              <w:rPr>
                <w:rFonts w:ascii="Times New Roman" w:hAnsi="Times New Roman" w:cs="Times New Roman"/>
                <w:sz w:val="20"/>
                <w:szCs w:val="20"/>
              </w:rPr>
            </w:pPr>
          </w:p>
          <w:p w14:paraId="19424EB7" w14:textId="77777777" w:rsidR="00490C6A" w:rsidRDefault="00490C6A" w:rsidP="00055D00">
            <w:pPr>
              <w:jc w:val="center"/>
              <w:rPr>
                <w:rFonts w:ascii="Times New Roman" w:hAnsi="Times New Roman" w:cs="Times New Roman"/>
                <w:sz w:val="20"/>
                <w:szCs w:val="20"/>
              </w:rPr>
            </w:pPr>
          </w:p>
          <w:p w14:paraId="6C1A5A99" w14:textId="77777777" w:rsidR="00490C6A" w:rsidRDefault="00490C6A" w:rsidP="00055D00">
            <w:pPr>
              <w:jc w:val="center"/>
              <w:rPr>
                <w:rFonts w:ascii="Times New Roman" w:hAnsi="Times New Roman" w:cs="Times New Roman"/>
                <w:sz w:val="20"/>
                <w:szCs w:val="20"/>
              </w:rPr>
            </w:pPr>
          </w:p>
          <w:p w14:paraId="46E1FB44" w14:textId="77777777" w:rsidR="00490C6A" w:rsidRDefault="00490C6A" w:rsidP="00055D00">
            <w:pPr>
              <w:jc w:val="center"/>
              <w:rPr>
                <w:rFonts w:ascii="Times New Roman" w:hAnsi="Times New Roman" w:cs="Times New Roman"/>
                <w:sz w:val="20"/>
                <w:szCs w:val="20"/>
              </w:rPr>
            </w:pPr>
          </w:p>
          <w:p w14:paraId="2306A0A9" w14:textId="77777777" w:rsidR="00490C6A" w:rsidRDefault="00490C6A" w:rsidP="00055D00">
            <w:pPr>
              <w:jc w:val="center"/>
              <w:rPr>
                <w:rFonts w:ascii="Times New Roman" w:hAnsi="Times New Roman" w:cs="Times New Roman"/>
                <w:sz w:val="20"/>
                <w:szCs w:val="20"/>
              </w:rPr>
            </w:pPr>
          </w:p>
          <w:p w14:paraId="61052CE1" w14:textId="77777777" w:rsidR="00490C6A" w:rsidRDefault="00490C6A" w:rsidP="00055D00">
            <w:pPr>
              <w:jc w:val="center"/>
              <w:rPr>
                <w:rFonts w:ascii="Times New Roman" w:hAnsi="Times New Roman" w:cs="Times New Roman"/>
                <w:sz w:val="20"/>
                <w:szCs w:val="20"/>
              </w:rPr>
            </w:pPr>
          </w:p>
          <w:p w14:paraId="40241130" w14:textId="0EE59770" w:rsidR="00490C6A" w:rsidRPr="00E845FD" w:rsidRDefault="00490C6A" w:rsidP="00055D00">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3FC1F3BE" w14:textId="287F52A1" w:rsidR="00055D00" w:rsidRPr="00E845FD" w:rsidRDefault="00055D00" w:rsidP="00055D00">
            <w:pPr>
              <w:pStyle w:val="Normlny0"/>
              <w:jc w:val="center"/>
            </w:pPr>
            <w:r w:rsidRPr="00E845FD">
              <w:lastRenderedPageBreak/>
              <w:t>Č: I</w:t>
            </w:r>
          </w:p>
          <w:p w14:paraId="730995F7" w14:textId="409F7114" w:rsidR="00055D00" w:rsidRPr="00E845FD" w:rsidRDefault="00055D00" w:rsidP="00055D00">
            <w:pPr>
              <w:pStyle w:val="Normlny0"/>
              <w:jc w:val="center"/>
            </w:pPr>
            <w:r w:rsidRPr="00E845FD">
              <w:t>§: 21</w:t>
            </w:r>
          </w:p>
          <w:p w14:paraId="51CB1FFD" w14:textId="77777777" w:rsidR="00055D00" w:rsidRPr="00E845FD" w:rsidRDefault="00055D00" w:rsidP="00055D00">
            <w:pPr>
              <w:pStyle w:val="Normlny0"/>
              <w:jc w:val="center"/>
            </w:pPr>
            <w:r w:rsidRPr="00E845FD">
              <w:t>O: 1</w:t>
            </w:r>
          </w:p>
          <w:p w14:paraId="7896FF1A" w14:textId="77777777" w:rsidR="00055D00" w:rsidRPr="00E845FD" w:rsidRDefault="00055D00" w:rsidP="00055D00">
            <w:pPr>
              <w:pStyle w:val="Normlny0"/>
              <w:jc w:val="center"/>
            </w:pPr>
            <w:r w:rsidRPr="00E845FD">
              <w:t>P: d)</w:t>
            </w:r>
          </w:p>
          <w:p w14:paraId="53C5929D" w14:textId="1500A67A" w:rsidR="00055D00" w:rsidRDefault="00055D00" w:rsidP="00055D00">
            <w:pPr>
              <w:pStyle w:val="Normlny0"/>
              <w:jc w:val="center"/>
            </w:pPr>
          </w:p>
          <w:p w14:paraId="54FF5EDA" w14:textId="63E6A470" w:rsidR="007C5F40" w:rsidRDefault="007C5F40" w:rsidP="00055D00">
            <w:pPr>
              <w:pStyle w:val="Normlny0"/>
              <w:jc w:val="center"/>
            </w:pPr>
          </w:p>
          <w:p w14:paraId="223F5553" w14:textId="72B9158F" w:rsidR="007C5F40" w:rsidRDefault="007C5F40" w:rsidP="00055D00">
            <w:pPr>
              <w:pStyle w:val="Normlny0"/>
              <w:jc w:val="center"/>
            </w:pPr>
          </w:p>
          <w:p w14:paraId="417D08EF" w14:textId="179FDB24" w:rsidR="007C5F40" w:rsidRDefault="007C5F40" w:rsidP="00055D00">
            <w:pPr>
              <w:pStyle w:val="Normlny0"/>
              <w:jc w:val="center"/>
            </w:pPr>
          </w:p>
          <w:p w14:paraId="6AA6A321" w14:textId="77777777" w:rsidR="00490C6A" w:rsidRPr="00E845FD" w:rsidRDefault="00490C6A" w:rsidP="00055D00">
            <w:pPr>
              <w:pStyle w:val="Normlny0"/>
              <w:jc w:val="center"/>
            </w:pPr>
          </w:p>
          <w:p w14:paraId="5D9668C6" w14:textId="77777777" w:rsidR="00055D00" w:rsidRPr="00E845FD" w:rsidRDefault="00055D00" w:rsidP="00055D00">
            <w:pPr>
              <w:pStyle w:val="Normlny0"/>
              <w:jc w:val="center"/>
            </w:pPr>
          </w:p>
          <w:p w14:paraId="6B4241CF" w14:textId="77777777" w:rsidR="00055D00" w:rsidRPr="00E845FD" w:rsidRDefault="00055D00" w:rsidP="00055D00">
            <w:pPr>
              <w:pStyle w:val="Normlny0"/>
              <w:jc w:val="center"/>
            </w:pPr>
            <w:r w:rsidRPr="00E845FD">
              <w:t>§: 21</w:t>
            </w:r>
          </w:p>
          <w:p w14:paraId="67E38C5F" w14:textId="77777777" w:rsidR="00055D00" w:rsidRPr="00E845FD" w:rsidRDefault="00055D00" w:rsidP="00055D00">
            <w:pPr>
              <w:pStyle w:val="Normlny0"/>
              <w:jc w:val="center"/>
            </w:pPr>
            <w:r w:rsidRPr="00E845FD">
              <w:t>O: 6</w:t>
            </w:r>
          </w:p>
          <w:p w14:paraId="1F8D0130" w14:textId="77777777" w:rsidR="00055D00" w:rsidRPr="00E845FD" w:rsidRDefault="00055D00" w:rsidP="00055D00">
            <w:pPr>
              <w:pStyle w:val="Normlny0"/>
              <w:jc w:val="center"/>
            </w:pPr>
          </w:p>
          <w:p w14:paraId="7F735EC2" w14:textId="77777777" w:rsidR="00055D00" w:rsidRPr="00E845FD" w:rsidRDefault="00055D00" w:rsidP="00055D00">
            <w:pPr>
              <w:pStyle w:val="Normlny0"/>
            </w:pPr>
          </w:p>
          <w:p w14:paraId="08072DE5" w14:textId="77777777" w:rsidR="00055D00" w:rsidRPr="00E845FD" w:rsidRDefault="00055D00" w:rsidP="00055D00">
            <w:pPr>
              <w:pStyle w:val="Normlny0"/>
              <w:jc w:val="center"/>
            </w:pPr>
          </w:p>
          <w:p w14:paraId="16784F95" w14:textId="77777777" w:rsidR="00055D00" w:rsidRPr="00E845FD" w:rsidRDefault="00055D00" w:rsidP="00055D00">
            <w:pPr>
              <w:pStyle w:val="Normlny0"/>
              <w:jc w:val="center"/>
            </w:pPr>
          </w:p>
          <w:p w14:paraId="2091D31C" w14:textId="77777777" w:rsidR="00055D00" w:rsidRPr="00E845FD" w:rsidRDefault="00055D00" w:rsidP="00055D00">
            <w:pPr>
              <w:pStyle w:val="Normlny0"/>
              <w:jc w:val="center"/>
            </w:pPr>
          </w:p>
          <w:p w14:paraId="155C93B2" w14:textId="77777777" w:rsidR="00055D00" w:rsidRPr="00E845FD" w:rsidRDefault="00055D00" w:rsidP="00055D00">
            <w:pPr>
              <w:pStyle w:val="Normlny0"/>
              <w:jc w:val="center"/>
            </w:pPr>
          </w:p>
          <w:p w14:paraId="1B9AC1D3" w14:textId="77777777" w:rsidR="00055D00" w:rsidRPr="00E845FD" w:rsidRDefault="00055D00" w:rsidP="00055D00">
            <w:pPr>
              <w:pStyle w:val="Normlny0"/>
              <w:jc w:val="center"/>
            </w:pPr>
          </w:p>
          <w:p w14:paraId="1B0A6AEF" w14:textId="77777777" w:rsidR="00055D00" w:rsidRPr="00E845FD" w:rsidRDefault="00055D00" w:rsidP="00055D00">
            <w:pPr>
              <w:pStyle w:val="Normlny0"/>
              <w:jc w:val="center"/>
            </w:pPr>
          </w:p>
          <w:p w14:paraId="79B51DE6" w14:textId="77777777" w:rsidR="00055D00" w:rsidRPr="00E845FD" w:rsidRDefault="00055D00" w:rsidP="00055D00">
            <w:pPr>
              <w:pStyle w:val="Normlny0"/>
              <w:jc w:val="center"/>
            </w:pPr>
          </w:p>
          <w:p w14:paraId="344900E8" w14:textId="77777777" w:rsidR="00055D00" w:rsidRPr="00E845FD" w:rsidRDefault="00055D00" w:rsidP="00055D00">
            <w:pPr>
              <w:pStyle w:val="Normlny0"/>
              <w:jc w:val="center"/>
            </w:pPr>
          </w:p>
          <w:p w14:paraId="6FB4A3F6" w14:textId="77777777" w:rsidR="00055D00" w:rsidRPr="00E845FD" w:rsidRDefault="00055D00" w:rsidP="00055D00">
            <w:pPr>
              <w:pStyle w:val="Normlny0"/>
              <w:jc w:val="center"/>
            </w:pPr>
          </w:p>
          <w:p w14:paraId="000312DA" w14:textId="77777777" w:rsidR="00055D00" w:rsidRPr="00E845FD" w:rsidRDefault="00055D00" w:rsidP="00055D00">
            <w:pPr>
              <w:pStyle w:val="Normlny0"/>
              <w:jc w:val="center"/>
            </w:pPr>
          </w:p>
          <w:p w14:paraId="10F6D9B0" w14:textId="77777777" w:rsidR="00055D00" w:rsidRPr="00E845FD" w:rsidRDefault="00055D00" w:rsidP="00055D00">
            <w:pPr>
              <w:pStyle w:val="Normlny0"/>
              <w:jc w:val="center"/>
            </w:pPr>
          </w:p>
          <w:p w14:paraId="6909FA05" w14:textId="77777777" w:rsidR="00055D00" w:rsidRPr="00E845FD" w:rsidRDefault="00055D00" w:rsidP="00055D00">
            <w:pPr>
              <w:pStyle w:val="Normlny0"/>
              <w:jc w:val="center"/>
            </w:pPr>
          </w:p>
          <w:p w14:paraId="3EC98B9D" w14:textId="77777777" w:rsidR="00055D00" w:rsidRPr="00E845FD" w:rsidRDefault="00055D00" w:rsidP="00055D00">
            <w:pPr>
              <w:pStyle w:val="Normlny0"/>
              <w:jc w:val="center"/>
            </w:pPr>
          </w:p>
          <w:p w14:paraId="54FDD682" w14:textId="77777777" w:rsidR="00055D00" w:rsidRPr="00E845FD" w:rsidRDefault="00055D00" w:rsidP="00055D00">
            <w:pPr>
              <w:pStyle w:val="Normlny0"/>
            </w:pPr>
          </w:p>
          <w:p w14:paraId="291B1637" w14:textId="77777777" w:rsidR="00055D00" w:rsidRPr="00E845FD" w:rsidRDefault="00055D00" w:rsidP="00055D00">
            <w:pPr>
              <w:pStyle w:val="Normlny0"/>
              <w:jc w:val="center"/>
            </w:pPr>
          </w:p>
          <w:p w14:paraId="0F2FFF6B" w14:textId="77777777" w:rsidR="00055D00" w:rsidRPr="00E845FD" w:rsidRDefault="00055D00" w:rsidP="00055D00">
            <w:pPr>
              <w:pStyle w:val="Normlny0"/>
              <w:jc w:val="center"/>
            </w:pPr>
          </w:p>
          <w:p w14:paraId="3F6671A1" w14:textId="77777777" w:rsidR="00055D00" w:rsidRPr="00E845FD" w:rsidRDefault="00055D00" w:rsidP="00055D00">
            <w:pPr>
              <w:pStyle w:val="Normlny0"/>
              <w:jc w:val="center"/>
            </w:pPr>
          </w:p>
          <w:p w14:paraId="58220B72" w14:textId="77777777" w:rsidR="00055D00" w:rsidRPr="00E845FD" w:rsidRDefault="00055D00" w:rsidP="00055D00">
            <w:pPr>
              <w:pStyle w:val="Normlny0"/>
              <w:jc w:val="center"/>
            </w:pPr>
          </w:p>
          <w:p w14:paraId="2D1E0C13" w14:textId="77777777" w:rsidR="00055D00" w:rsidRPr="00E845FD" w:rsidRDefault="00055D00" w:rsidP="00055D00">
            <w:pPr>
              <w:pStyle w:val="Normlny0"/>
              <w:jc w:val="center"/>
            </w:pPr>
          </w:p>
          <w:p w14:paraId="74C211CF" w14:textId="5A8C12B9" w:rsidR="00055D00" w:rsidRDefault="00055D00" w:rsidP="00055D00">
            <w:pPr>
              <w:pStyle w:val="Normlny0"/>
              <w:jc w:val="center"/>
            </w:pPr>
          </w:p>
          <w:p w14:paraId="4AB7388B" w14:textId="77777777" w:rsidR="007C5F40" w:rsidRPr="00E845FD" w:rsidRDefault="007C5F40" w:rsidP="00055D00">
            <w:pPr>
              <w:pStyle w:val="Normlny0"/>
              <w:jc w:val="center"/>
            </w:pPr>
          </w:p>
          <w:p w14:paraId="54323B64" w14:textId="77777777" w:rsidR="00055D00" w:rsidRPr="00E845FD" w:rsidRDefault="00055D00" w:rsidP="00055D00">
            <w:pPr>
              <w:pStyle w:val="Normlny0"/>
              <w:jc w:val="center"/>
            </w:pPr>
          </w:p>
          <w:p w14:paraId="261D5BA6" w14:textId="6A744171" w:rsidR="00055D00" w:rsidRDefault="00055D00" w:rsidP="00055D00">
            <w:pPr>
              <w:pStyle w:val="Normlny0"/>
              <w:jc w:val="center"/>
            </w:pPr>
          </w:p>
          <w:p w14:paraId="08FF7A93" w14:textId="77777777" w:rsidR="00132D21" w:rsidRPr="00E845FD" w:rsidRDefault="00132D21" w:rsidP="00055D00">
            <w:pPr>
              <w:pStyle w:val="Normlny0"/>
              <w:jc w:val="center"/>
            </w:pPr>
          </w:p>
          <w:p w14:paraId="4F51AD7F" w14:textId="77777777" w:rsidR="00055D00" w:rsidRPr="00E845FD" w:rsidRDefault="00055D00" w:rsidP="00055D00">
            <w:pPr>
              <w:pStyle w:val="Normlny0"/>
              <w:jc w:val="center"/>
            </w:pPr>
            <w:r w:rsidRPr="00E845FD">
              <w:t>§: 10</w:t>
            </w:r>
          </w:p>
          <w:p w14:paraId="0B79B1D7" w14:textId="77777777" w:rsidR="00055D00" w:rsidRPr="00E845FD" w:rsidRDefault="00055D00" w:rsidP="00055D00">
            <w:pPr>
              <w:pStyle w:val="Normlny0"/>
              <w:jc w:val="center"/>
            </w:pPr>
            <w:r w:rsidRPr="00E845FD">
              <w:t>O: 2</w:t>
            </w:r>
          </w:p>
          <w:p w14:paraId="56A82A45" w14:textId="77777777" w:rsidR="00055D00" w:rsidRPr="00E845FD" w:rsidRDefault="00055D00" w:rsidP="00055D00">
            <w:pPr>
              <w:pStyle w:val="Normlny0"/>
              <w:jc w:val="center"/>
            </w:pPr>
          </w:p>
          <w:p w14:paraId="0C6A7681" w14:textId="77777777" w:rsidR="00055D00" w:rsidRPr="00E845FD" w:rsidRDefault="00055D00" w:rsidP="00055D00">
            <w:pPr>
              <w:pStyle w:val="Normlny0"/>
              <w:jc w:val="center"/>
            </w:pPr>
          </w:p>
          <w:p w14:paraId="6B50F9BE" w14:textId="77777777" w:rsidR="00055D00" w:rsidRPr="00E845FD" w:rsidRDefault="00055D00" w:rsidP="00055D00">
            <w:pPr>
              <w:pStyle w:val="Normlny0"/>
              <w:jc w:val="center"/>
            </w:pPr>
          </w:p>
          <w:p w14:paraId="1C89E7C9" w14:textId="77777777" w:rsidR="00055D00" w:rsidRPr="00E845FD" w:rsidRDefault="00055D00" w:rsidP="00055D00">
            <w:pPr>
              <w:pStyle w:val="Normlny0"/>
              <w:jc w:val="center"/>
            </w:pPr>
          </w:p>
          <w:p w14:paraId="718DC3F0" w14:textId="77777777" w:rsidR="00055D00" w:rsidRPr="00E845FD" w:rsidRDefault="00055D00" w:rsidP="00055D00">
            <w:pPr>
              <w:pStyle w:val="Normlny0"/>
              <w:jc w:val="center"/>
            </w:pPr>
          </w:p>
          <w:p w14:paraId="66A2B7AF" w14:textId="77777777" w:rsidR="00055D00" w:rsidRPr="00E845FD" w:rsidRDefault="00055D00" w:rsidP="00055D00">
            <w:pPr>
              <w:pStyle w:val="Normlny0"/>
              <w:jc w:val="center"/>
            </w:pPr>
          </w:p>
          <w:p w14:paraId="0B6DAB30" w14:textId="77777777" w:rsidR="00055D00" w:rsidRPr="00E845FD" w:rsidRDefault="00055D00" w:rsidP="00055D00">
            <w:pPr>
              <w:pStyle w:val="Normlny0"/>
              <w:jc w:val="center"/>
            </w:pPr>
          </w:p>
          <w:p w14:paraId="094D1886" w14:textId="77777777" w:rsidR="00055D00" w:rsidRPr="00E845FD" w:rsidRDefault="00055D00" w:rsidP="00055D00">
            <w:pPr>
              <w:pStyle w:val="Normlny0"/>
              <w:jc w:val="center"/>
            </w:pPr>
          </w:p>
          <w:p w14:paraId="6DB2761D" w14:textId="77777777" w:rsidR="00055D00" w:rsidRPr="00E845FD" w:rsidRDefault="00055D00" w:rsidP="00055D00">
            <w:pPr>
              <w:pStyle w:val="Normlny0"/>
              <w:jc w:val="center"/>
            </w:pPr>
          </w:p>
          <w:p w14:paraId="726A2188" w14:textId="77777777" w:rsidR="00055D00" w:rsidRPr="00E845FD" w:rsidRDefault="00055D00" w:rsidP="00055D00">
            <w:pPr>
              <w:pStyle w:val="Normlny0"/>
              <w:jc w:val="center"/>
            </w:pPr>
          </w:p>
          <w:p w14:paraId="6C9546EE" w14:textId="77777777" w:rsidR="00055D00" w:rsidRPr="00E845FD" w:rsidRDefault="00055D00" w:rsidP="00055D00">
            <w:pPr>
              <w:pStyle w:val="Normlny0"/>
              <w:jc w:val="center"/>
            </w:pPr>
          </w:p>
          <w:p w14:paraId="35CF0149" w14:textId="77777777" w:rsidR="00055D00" w:rsidRPr="00E845FD" w:rsidRDefault="00055D00" w:rsidP="00055D00">
            <w:pPr>
              <w:pStyle w:val="Normlny0"/>
              <w:jc w:val="center"/>
            </w:pPr>
          </w:p>
          <w:p w14:paraId="61712BDA" w14:textId="77777777" w:rsidR="00055D00" w:rsidRPr="00E845FD" w:rsidRDefault="00055D00" w:rsidP="00055D00">
            <w:pPr>
              <w:pStyle w:val="Normlny0"/>
              <w:jc w:val="center"/>
            </w:pPr>
          </w:p>
          <w:p w14:paraId="4DAC3E55" w14:textId="5642E414" w:rsidR="00055D00" w:rsidRDefault="00055D00" w:rsidP="00055D00">
            <w:pPr>
              <w:pStyle w:val="Normlny0"/>
              <w:jc w:val="center"/>
            </w:pPr>
          </w:p>
          <w:p w14:paraId="5F34AFA7" w14:textId="77777777" w:rsidR="00490C6A" w:rsidRPr="00E845FD" w:rsidRDefault="00490C6A" w:rsidP="00055D00">
            <w:pPr>
              <w:pStyle w:val="Normlny0"/>
              <w:jc w:val="center"/>
            </w:pPr>
          </w:p>
          <w:p w14:paraId="63E0318C" w14:textId="77777777" w:rsidR="00055D00" w:rsidRPr="00E845FD" w:rsidRDefault="00055D00" w:rsidP="00055D00">
            <w:pPr>
              <w:pStyle w:val="Normlny0"/>
              <w:jc w:val="center"/>
            </w:pPr>
          </w:p>
          <w:p w14:paraId="2AD9AC91" w14:textId="77777777" w:rsidR="00055D00" w:rsidRPr="00E845FD" w:rsidRDefault="00055D00" w:rsidP="00055D00">
            <w:pPr>
              <w:pStyle w:val="Normlny0"/>
            </w:pPr>
          </w:p>
          <w:p w14:paraId="7BBDEEF2" w14:textId="77777777" w:rsidR="00055D00" w:rsidRPr="00E845FD" w:rsidRDefault="00055D00" w:rsidP="00055D00">
            <w:pPr>
              <w:pStyle w:val="Normlny0"/>
              <w:jc w:val="center"/>
            </w:pPr>
            <w:r w:rsidRPr="00E845FD">
              <w:t>§: 10</w:t>
            </w:r>
          </w:p>
          <w:p w14:paraId="4084A390" w14:textId="77777777" w:rsidR="00055D00" w:rsidRPr="00E845FD" w:rsidRDefault="00055D00" w:rsidP="00055D00">
            <w:pPr>
              <w:pStyle w:val="Normlny0"/>
              <w:jc w:val="center"/>
            </w:pPr>
            <w:r w:rsidRPr="00E845FD">
              <w:t>O: 8</w:t>
            </w:r>
          </w:p>
          <w:p w14:paraId="3B83A9A6" w14:textId="77777777" w:rsidR="00055D00" w:rsidRPr="00E845FD" w:rsidRDefault="00055D00" w:rsidP="00055D00">
            <w:pPr>
              <w:pStyle w:val="Normlny0"/>
              <w:jc w:val="center"/>
            </w:pPr>
          </w:p>
          <w:p w14:paraId="45101315" w14:textId="77777777" w:rsidR="00055D00" w:rsidRPr="00E845FD" w:rsidRDefault="00055D00" w:rsidP="00055D00">
            <w:pPr>
              <w:pStyle w:val="Normlny0"/>
              <w:jc w:val="center"/>
            </w:pPr>
          </w:p>
          <w:p w14:paraId="14B8D4F0" w14:textId="77777777" w:rsidR="00055D00" w:rsidRPr="00E845FD" w:rsidRDefault="00055D00" w:rsidP="00055D00">
            <w:pPr>
              <w:pStyle w:val="Normlny0"/>
              <w:jc w:val="center"/>
            </w:pPr>
          </w:p>
          <w:p w14:paraId="11CDB988" w14:textId="77777777" w:rsidR="00055D00" w:rsidRPr="00E845FD" w:rsidRDefault="00055D00" w:rsidP="00055D00">
            <w:pPr>
              <w:pStyle w:val="Normlny0"/>
            </w:pPr>
          </w:p>
          <w:p w14:paraId="1C534EAE" w14:textId="77777777" w:rsidR="00055D00" w:rsidRPr="00E845FD" w:rsidRDefault="00055D00" w:rsidP="00055D00">
            <w:pPr>
              <w:pStyle w:val="Normlny0"/>
            </w:pPr>
          </w:p>
          <w:p w14:paraId="42FE2C7F" w14:textId="77777777" w:rsidR="00055D00" w:rsidRPr="00E845FD" w:rsidRDefault="00055D00" w:rsidP="00055D00">
            <w:pPr>
              <w:pStyle w:val="Normlny0"/>
            </w:pPr>
          </w:p>
          <w:p w14:paraId="2BFDE253" w14:textId="77777777" w:rsidR="00055D00" w:rsidRPr="00E845FD" w:rsidRDefault="00055D00" w:rsidP="00055D00">
            <w:pPr>
              <w:pStyle w:val="Normlny0"/>
            </w:pPr>
          </w:p>
          <w:p w14:paraId="488365D2" w14:textId="07F460EA" w:rsidR="00055D00" w:rsidRDefault="00055D00" w:rsidP="00055D00">
            <w:pPr>
              <w:pStyle w:val="Normlny0"/>
            </w:pPr>
          </w:p>
          <w:p w14:paraId="4536AA7A" w14:textId="77777777" w:rsidR="00D23DC1" w:rsidRPr="00E845FD" w:rsidRDefault="00D23DC1" w:rsidP="00055D00">
            <w:pPr>
              <w:pStyle w:val="Normlny0"/>
            </w:pPr>
          </w:p>
          <w:p w14:paraId="73E60D3E" w14:textId="77777777" w:rsidR="00055D00" w:rsidRPr="00E845FD" w:rsidRDefault="00055D00" w:rsidP="00055D00">
            <w:pPr>
              <w:pStyle w:val="Normlny0"/>
              <w:jc w:val="center"/>
            </w:pPr>
            <w:r w:rsidRPr="00E845FD">
              <w:t>§: 25</w:t>
            </w:r>
          </w:p>
          <w:p w14:paraId="5B96E933" w14:textId="77777777" w:rsidR="00055D00" w:rsidRPr="00E845FD" w:rsidRDefault="00055D00" w:rsidP="00055D00">
            <w:pPr>
              <w:pStyle w:val="Normlny0"/>
              <w:jc w:val="center"/>
            </w:pPr>
            <w:r w:rsidRPr="00E845FD">
              <w:t>O: 3</w:t>
            </w:r>
          </w:p>
          <w:p w14:paraId="477D3619" w14:textId="77777777" w:rsidR="00055D00" w:rsidRPr="00E845FD" w:rsidRDefault="00055D00" w:rsidP="00055D00">
            <w:pPr>
              <w:pStyle w:val="Normlny0"/>
              <w:jc w:val="center"/>
            </w:pPr>
          </w:p>
          <w:p w14:paraId="29913E7E" w14:textId="77777777" w:rsidR="00055D00" w:rsidRPr="00E845FD" w:rsidRDefault="00055D00" w:rsidP="00055D00">
            <w:pPr>
              <w:pStyle w:val="Normlny0"/>
              <w:jc w:val="center"/>
            </w:pPr>
          </w:p>
          <w:p w14:paraId="44172058" w14:textId="77777777" w:rsidR="00055D00" w:rsidRPr="00E845FD" w:rsidRDefault="00055D00" w:rsidP="00055D00">
            <w:pPr>
              <w:pStyle w:val="Normlny0"/>
              <w:jc w:val="center"/>
            </w:pPr>
          </w:p>
          <w:p w14:paraId="4640AF21" w14:textId="77777777" w:rsidR="00055D00" w:rsidRPr="00E845FD" w:rsidRDefault="00055D00" w:rsidP="00055D00">
            <w:pPr>
              <w:pStyle w:val="Normlny0"/>
              <w:jc w:val="center"/>
            </w:pPr>
          </w:p>
          <w:p w14:paraId="3A8B52B1" w14:textId="77777777" w:rsidR="00055D00" w:rsidRPr="00E845FD" w:rsidRDefault="00055D00" w:rsidP="00055D00">
            <w:pPr>
              <w:pStyle w:val="Normlny0"/>
              <w:jc w:val="center"/>
            </w:pPr>
          </w:p>
          <w:p w14:paraId="0DF011A4" w14:textId="77777777" w:rsidR="00055D00" w:rsidRPr="00E845FD" w:rsidRDefault="00055D00" w:rsidP="00055D00">
            <w:pPr>
              <w:pStyle w:val="Normlny0"/>
              <w:jc w:val="center"/>
            </w:pPr>
          </w:p>
          <w:p w14:paraId="4DE1830A" w14:textId="77777777" w:rsidR="00055D00" w:rsidRPr="00E845FD" w:rsidRDefault="00055D00" w:rsidP="00055D00">
            <w:pPr>
              <w:pStyle w:val="Normlny0"/>
              <w:jc w:val="center"/>
            </w:pPr>
          </w:p>
          <w:p w14:paraId="5F6CF4E4" w14:textId="77777777" w:rsidR="00055D00" w:rsidRPr="00E845FD" w:rsidRDefault="00055D00" w:rsidP="00055D00">
            <w:pPr>
              <w:pStyle w:val="Normlny0"/>
              <w:jc w:val="center"/>
            </w:pPr>
          </w:p>
          <w:p w14:paraId="71FBBBFF" w14:textId="77777777" w:rsidR="00055D00" w:rsidRPr="00E845FD" w:rsidRDefault="00055D00" w:rsidP="00055D00">
            <w:pPr>
              <w:pStyle w:val="Normlny0"/>
            </w:pPr>
          </w:p>
          <w:p w14:paraId="6168186D" w14:textId="77777777" w:rsidR="00055D00" w:rsidRPr="00E845FD" w:rsidRDefault="00055D00" w:rsidP="00055D00">
            <w:pPr>
              <w:pStyle w:val="Normlny0"/>
              <w:jc w:val="center"/>
            </w:pPr>
            <w:r w:rsidRPr="00E845FD">
              <w:t>§: 25</w:t>
            </w:r>
          </w:p>
          <w:p w14:paraId="717DF1ED" w14:textId="77777777" w:rsidR="00055D00" w:rsidRPr="00E845FD" w:rsidRDefault="00055D00" w:rsidP="00055D00">
            <w:pPr>
              <w:pStyle w:val="Normlny0"/>
              <w:jc w:val="center"/>
            </w:pPr>
            <w:r w:rsidRPr="00E845FD">
              <w:t>O: 4</w:t>
            </w:r>
          </w:p>
          <w:p w14:paraId="07B6F342" w14:textId="77777777" w:rsidR="00055D00" w:rsidRPr="00E845FD" w:rsidRDefault="00055D00" w:rsidP="00055D00">
            <w:pPr>
              <w:pStyle w:val="Normlny0"/>
              <w:jc w:val="center"/>
            </w:pPr>
          </w:p>
          <w:p w14:paraId="109EDCA8" w14:textId="77777777" w:rsidR="00055D00" w:rsidRPr="00E845FD" w:rsidRDefault="00055D00" w:rsidP="00055D00">
            <w:pPr>
              <w:pStyle w:val="Normlny0"/>
              <w:jc w:val="center"/>
            </w:pPr>
          </w:p>
          <w:p w14:paraId="3983DCEB" w14:textId="77777777" w:rsidR="00055D00" w:rsidRPr="00E845FD" w:rsidRDefault="00055D00" w:rsidP="00055D00">
            <w:pPr>
              <w:pStyle w:val="Normlny0"/>
              <w:jc w:val="center"/>
            </w:pPr>
          </w:p>
          <w:p w14:paraId="12BEEC94" w14:textId="77777777" w:rsidR="00055D00" w:rsidRPr="00E845FD" w:rsidRDefault="00055D00" w:rsidP="00055D00">
            <w:pPr>
              <w:pStyle w:val="Normlny0"/>
              <w:jc w:val="center"/>
            </w:pPr>
          </w:p>
          <w:p w14:paraId="4186AF00" w14:textId="77777777" w:rsidR="00055D00" w:rsidRPr="00E845FD" w:rsidRDefault="00055D00" w:rsidP="00055D00">
            <w:pPr>
              <w:pStyle w:val="Normlny0"/>
              <w:jc w:val="center"/>
            </w:pPr>
          </w:p>
          <w:p w14:paraId="66F4668B" w14:textId="73D8DB42" w:rsidR="00055D00" w:rsidRDefault="00055D00" w:rsidP="00055D00">
            <w:pPr>
              <w:pStyle w:val="Normlny0"/>
              <w:jc w:val="center"/>
            </w:pPr>
          </w:p>
          <w:p w14:paraId="6160664A" w14:textId="77777777" w:rsidR="00132D21" w:rsidRPr="00E845FD" w:rsidRDefault="00132D21" w:rsidP="00055D00">
            <w:pPr>
              <w:pStyle w:val="Normlny0"/>
              <w:jc w:val="center"/>
            </w:pPr>
          </w:p>
          <w:p w14:paraId="490ED0A4" w14:textId="4870FE94" w:rsidR="00055D00" w:rsidRDefault="00055D00" w:rsidP="00055D00">
            <w:pPr>
              <w:pStyle w:val="Normlny0"/>
              <w:jc w:val="center"/>
            </w:pPr>
          </w:p>
          <w:p w14:paraId="31E35FAA" w14:textId="3B6D0EE5" w:rsidR="00D024BF" w:rsidRDefault="00D024BF" w:rsidP="00055D00">
            <w:pPr>
              <w:pStyle w:val="Normlny0"/>
              <w:jc w:val="center"/>
            </w:pPr>
          </w:p>
          <w:p w14:paraId="61E1424D" w14:textId="77777777" w:rsidR="00B5299F" w:rsidRPr="00E845FD" w:rsidRDefault="00B5299F" w:rsidP="00055D00">
            <w:pPr>
              <w:pStyle w:val="Normlny0"/>
              <w:jc w:val="center"/>
            </w:pPr>
          </w:p>
          <w:p w14:paraId="67282C01" w14:textId="6F59475B" w:rsidR="00490C6A" w:rsidRDefault="00453DAB" w:rsidP="00055D00">
            <w:pPr>
              <w:pStyle w:val="Normlny0"/>
              <w:jc w:val="center"/>
            </w:pPr>
            <w:r>
              <w:t>Č: IV</w:t>
            </w:r>
            <w:r>
              <w:br/>
              <w:t>B: 4</w:t>
            </w:r>
          </w:p>
          <w:p w14:paraId="43E7A867" w14:textId="010C9641" w:rsidR="00490C6A" w:rsidRDefault="00490C6A" w:rsidP="00055D00">
            <w:pPr>
              <w:pStyle w:val="Normlny0"/>
              <w:jc w:val="center"/>
            </w:pPr>
            <w:r>
              <w:t>§: 45</w:t>
            </w:r>
          </w:p>
          <w:p w14:paraId="5AECF4C8" w14:textId="262AFACB" w:rsidR="00490C6A" w:rsidRPr="00E845FD" w:rsidRDefault="00490C6A" w:rsidP="00055D00">
            <w:pPr>
              <w:pStyle w:val="Normlny0"/>
              <w:jc w:val="center"/>
            </w:pPr>
            <w:r>
              <w:t>O: 1</w:t>
            </w:r>
          </w:p>
          <w:p w14:paraId="7BBC76C5" w14:textId="77777777" w:rsidR="00055D00" w:rsidRPr="00E845FD" w:rsidRDefault="00055D00" w:rsidP="00055D00">
            <w:pPr>
              <w:pStyle w:val="Normlny0"/>
              <w:jc w:val="center"/>
            </w:pPr>
          </w:p>
        </w:tc>
        <w:tc>
          <w:tcPr>
            <w:tcW w:w="3686" w:type="dxa"/>
            <w:tcBorders>
              <w:top w:val="single" w:sz="4" w:space="0" w:color="auto"/>
              <w:bottom w:val="single" w:sz="4" w:space="0" w:color="auto"/>
            </w:tcBorders>
          </w:tcPr>
          <w:p w14:paraId="2E1256E9" w14:textId="77777777" w:rsidR="007C5F40" w:rsidRDefault="007C5F40" w:rsidP="007C5F40">
            <w:pPr>
              <w:pStyle w:val="Normlny0"/>
              <w:jc w:val="center"/>
            </w:pPr>
            <w:r>
              <w:lastRenderedPageBreak/>
              <w:t>§ 21</w:t>
            </w:r>
          </w:p>
          <w:p w14:paraId="68E9265C" w14:textId="725E21C0" w:rsidR="007C5F40" w:rsidRDefault="007C5F40" w:rsidP="007C5F40">
            <w:pPr>
              <w:pStyle w:val="Normlny0"/>
              <w:jc w:val="center"/>
            </w:pPr>
            <w:r>
              <w:t>Pobočka zahraničnej právnickej osoby</w:t>
            </w:r>
          </w:p>
          <w:p w14:paraId="2041BD1C" w14:textId="77777777" w:rsidR="007C5F40" w:rsidRDefault="007C5F40" w:rsidP="007C5F40">
            <w:pPr>
              <w:pStyle w:val="Normlny0"/>
              <w:jc w:val="center"/>
            </w:pPr>
          </w:p>
          <w:p w14:paraId="46CBE869" w14:textId="2F0CB6B7" w:rsidR="00490C6A" w:rsidRDefault="00453DAB" w:rsidP="00055D00">
            <w:pPr>
              <w:pStyle w:val="Normlny0"/>
              <w:jc w:val="both"/>
            </w:pPr>
            <w:r w:rsidRPr="00453DAB">
              <w:t>(1) Do obchodného registra sa pri pobočke zahraničnej právnickej osoby, ktorá má sídlo v členskom štáte, zapisujú tieto zapisované údaje</w:t>
            </w:r>
            <w:r w:rsidR="006025CC">
              <w:t>:</w:t>
            </w:r>
          </w:p>
          <w:p w14:paraId="0556F7B4" w14:textId="77777777" w:rsidR="00453DAB" w:rsidRPr="00E845FD" w:rsidRDefault="00453DAB" w:rsidP="00055D00">
            <w:pPr>
              <w:pStyle w:val="Normlny0"/>
              <w:jc w:val="both"/>
            </w:pPr>
          </w:p>
          <w:p w14:paraId="7B89139B" w14:textId="23CEFFBE" w:rsidR="00055D00" w:rsidRDefault="00453DAB" w:rsidP="00055D00">
            <w:pPr>
              <w:pStyle w:val="Normlny0"/>
              <w:jc w:val="both"/>
            </w:pPr>
            <w:r w:rsidRPr="00453DAB">
              <w:t>d) predmet podnikania,</w:t>
            </w:r>
          </w:p>
          <w:p w14:paraId="5735E321" w14:textId="77777777" w:rsidR="00453DAB" w:rsidRPr="00E845FD" w:rsidRDefault="00453DAB" w:rsidP="00055D00">
            <w:pPr>
              <w:pStyle w:val="Normlny0"/>
              <w:jc w:val="both"/>
              <w:rPr>
                <w:shd w:val="clear" w:color="auto" w:fill="FFFFFF"/>
              </w:rPr>
            </w:pPr>
          </w:p>
          <w:p w14:paraId="54C21A04" w14:textId="77777777" w:rsidR="00055D00" w:rsidRPr="00E845FD" w:rsidRDefault="00055D00" w:rsidP="00055D00">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(6) Zriadiť podnik alebo organizačnú zložku podniku zahraničnej právnickej osoby, ktorá má sídlo v niektorom z členských štátov Európskej únie alebo v niektorom zo zmluvných štátov Dohody o Európskom hospodárskom priestore, možno aj zjednodušeným spôsobom, ak sú splnené tieto podmienky:</w:t>
            </w:r>
          </w:p>
          <w:p w14:paraId="356CFD45" w14:textId="77777777" w:rsidR="00055D00" w:rsidRPr="00E845FD" w:rsidRDefault="00055D00" w:rsidP="00055D00">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a) podnik alebo organizačná zložka podniku zahraničnej právnickej osoby sa zriaďuje za účelom podnikania,</w:t>
            </w:r>
          </w:p>
          <w:p w14:paraId="313D1689" w14:textId="77777777" w:rsidR="00055D00" w:rsidRPr="00E845FD" w:rsidRDefault="00055D00" w:rsidP="00055D00">
            <w:pPr>
              <w:tabs>
                <w:tab w:val="left" w:pos="284"/>
              </w:tabs>
              <w:jc w:val="both"/>
              <w:rPr>
                <w:rFonts w:ascii="Times New Roman" w:hAnsi="Times New Roman" w:cs="Times New Roman"/>
                <w:sz w:val="20"/>
                <w:szCs w:val="20"/>
              </w:rPr>
            </w:pPr>
            <w:r w:rsidRPr="00E845FD">
              <w:rPr>
                <w:rFonts w:ascii="Times New Roman" w:hAnsi="Times New Roman" w:cs="Times New Roman"/>
                <w:sz w:val="20"/>
                <w:szCs w:val="20"/>
              </w:rPr>
              <w:t xml:space="preserve">b) predmetom podnikania podniku alebo organizačnej zložky podniku zahraničnej právnickej osoby sú len vybrané činnosti zodpovedajúce zoznamu voľných živností </w:t>
            </w:r>
            <w:r w:rsidRPr="00E845FD">
              <w:rPr>
                <w:rFonts w:ascii="Times New Roman" w:hAnsi="Times New Roman" w:cs="Times New Roman"/>
                <w:sz w:val="20"/>
                <w:szCs w:val="20"/>
              </w:rPr>
              <w:lastRenderedPageBreak/>
              <w:t>podľa osobitného predpisu o živnostenskom podnikaní,</w:t>
            </w:r>
          </w:p>
          <w:p w14:paraId="0F9650C7" w14:textId="77777777" w:rsidR="00055D00" w:rsidRPr="00E845FD" w:rsidRDefault="00055D00" w:rsidP="00055D00">
            <w:pPr>
              <w:pStyle w:val="Normlny0"/>
              <w:jc w:val="both"/>
            </w:pPr>
            <w:r w:rsidRPr="00E845FD">
              <w:t>c) predmet podnikania podniku alebo organizačnej zložky podniku zahraničnej právnickej osoby netvorí viac ako 15 vybraných činností zodpovedajúcich zoznamu voľných živností podľa osobitného predpisu o živnostenskom podnikaní.</w:t>
            </w:r>
          </w:p>
          <w:p w14:paraId="14A58EF4" w14:textId="77777777" w:rsidR="00055D00" w:rsidRPr="00E845FD" w:rsidRDefault="00055D00" w:rsidP="00055D00">
            <w:pPr>
              <w:pStyle w:val="Bezriadkovania"/>
              <w:rPr>
                <w:rFonts w:ascii="Times New Roman" w:hAnsi="Times New Roman"/>
                <w:sz w:val="20"/>
                <w:szCs w:val="20"/>
              </w:rPr>
            </w:pPr>
          </w:p>
          <w:p w14:paraId="2E69E402" w14:textId="687CFF55" w:rsidR="00055D00" w:rsidRDefault="00055D00" w:rsidP="00055D00">
            <w:pPr>
              <w:pStyle w:val="Bezriadkovania"/>
              <w:rPr>
                <w:rFonts w:ascii="Times New Roman" w:hAnsi="Times New Roman"/>
                <w:sz w:val="20"/>
                <w:szCs w:val="20"/>
              </w:rPr>
            </w:pPr>
          </w:p>
          <w:p w14:paraId="1E5C414A" w14:textId="77777777" w:rsidR="00163FC4" w:rsidRPr="00E845FD" w:rsidRDefault="00163FC4" w:rsidP="00055D00">
            <w:pPr>
              <w:pStyle w:val="Bezriadkovania"/>
              <w:rPr>
                <w:rFonts w:ascii="Times New Roman" w:hAnsi="Times New Roman"/>
                <w:sz w:val="20"/>
                <w:szCs w:val="20"/>
              </w:rPr>
            </w:pPr>
          </w:p>
          <w:p w14:paraId="2F5CF180" w14:textId="47A71190" w:rsidR="00055D00" w:rsidRPr="00E845FD" w:rsidRDefault="00055D00" w:rsidP="00055D00">
            <w:pPr>
              <w:pStyle w:val="Bezriadkovania"/>
              <w:rPr>
                <w:rFonts w:ascii="Times New Roman" w:hAnsi="Times New Roman"/>
                <w:sz w:val="20"/>
                <w:szCs w:val="20"/>
              </w:rPr>
            </w:pPr>
            <w:r w:rsidRPr="00E845FD">
              <w:rPr>
                <w:rFonts w:ascii="Times New Roman" w:hAnsi="Times New Roman"/>
                <w:sz w:val="20"/>
                <w:szCs w:val="20"/>
              </w:rPr>
              <w:t>(2) Živnostenské oprávnenie na prevádzkovanie živností uvedených v prílohe č. 4a vzniká právnickej osobe, ktorá sa zakladá zjednodušeným spôsobom a podniku zahraničnej právnickej osoby alebo organizačnej zložke podniku zahraničnej právnickej osoby, ktorá sa zriaďuje zjednodušeným spôsobom</w:t>
            </w:r>
            <w:r w:rsidRPr="00E845FD">
              <w:rPr>
                <w:rFonts w:ascii="Times New Roman" w:hAnsi="Times New Roman"/>
                <w:sz w:val="20"/>
                <w:szCs w:val="20"/>
                <w:vertAlign w:val="superscript"/>
              </w:rPr>
              <w:t>28a</w:t>
            </w:r>
            <w:r w:rsidRPr="00E845FD">
              <w:rPr>
                <w:rFonts w:ascii="Times New Roman" w:hAnsi="Times New Roman"/>
                <w:sz w:val="20"/>
                <w:szCs w:val="20"/>
              </w:rPr>
              <w:t>) a zapisuje do obchodného registra, dňom zápisu právnickej osoby, podniku zahraničnej právnickej osoby alebo organizačnej zložky podniku zahraničnej právnickej osoby do obchodného registra.</w:t>
            </w:r>
          </w:p>
          <w:p w14:paraId="1BA98E00" w14:textId="77777777" w:rsidR="00055D00" w:rsidRPr="00E845FD" w:rsidRDefault="00055D00" w:rsidP="00055D00">
            <w:pPr>
              <w:pStyle w:val="Bezriadkovania"/>
              <w:rPr>
                <w:rFonts w:ascii="Times New Roman" w:hAnsi="Times New Roman"/>
                <w:sz w:val="20"/>
                <w:szCs w:val="20"/>
              </w:rPr>
            </w:pPr>
          </w:p>
          <w:p w14:paraId="52B948F3" w14:textId="77777777" w:rsidR="00055D00" w:rsidRPr="00E845FD" w:rsidRDefault="00055D00" w:rsidP="00055D00">
            <w:pPr>
              <w:pStyle w:val="Bezriadkovania"/>
              <w:rPr>
                <w:rFonts w:ascii="Times New Roman" w:hAnsi="Times New Roman"/>
                <w:sz w:val="20"/>
                <w:szCs w:val="20"/>
              </w:rPr>
            </w:pPr>
            <w:r w:rsidRPr="00E845FD">
              <w:rPr>
                <w:rFonts w:ascii="Times New Roman" w:hAnsi="Times New Roman"/>
                <w:sz w:val="20"/>
                <w:szCs w:val="20"/>
              </w:rPr>
              <w:t>Poznámka k odkazu 28a znie:</w:t>
            </w:r>
          </w:p>
          <w:p w14:paraId="29307FE6" w14:textId="77777777" w:rsidR="00055D00" w:rsidRPr="00E845FD" w:rsidRDefault="00055D00" w:rsidP="00055D00">
            <w:pPr>
              <w:pStyle w:val="Bezriadkovania"/>
              <w:rPr>
                <w:rFonts w:ascii="Times New Roman" w:hAnsi="Times New Roman"/>
                <w:sz w:val="20"/>
                <w:szCs w:val="20"/>
              </w:rPr>
            </w:pPr>
            <w:r w:rsidRPr="00E845FD">
              <w:rPr>
                <w:rFonts w:ascii="Times New Roman" w:hAnsi="Times New Roman"/>
                <w:sz w:val="20"/>
                <w:szCs w:val="20"/>
                <w:vertAlign w:val="superscript"/>
              </w:rPr>
              <w:t>28a</w:t>
            </w:r>
            <w:r w:rsidRPr="00E845FD">
              <w:rPr>
                <w:rFonts w:ascii="Times New Roman" w:hAnsi="Times New Roman"/>
                <w:sz w:val="20"/>
                <w:szCs w:val="20"/>
              </w:rPr>
              <w:t>)§ 21 ods. 6 a § 110a Obchodného zákonníka.</w:t>
            </w:r>
          </w:p>
          <w:p w14:paraId="44A76A6E" w14:textId="77777777" w:rsidR="00055D00" w:rsidRPr="00E845FD" w:rsidRDefault="00055D00" w:rsidP="00055D00">
            <w:pPr>
              <w:pStyle w:val="Bezriadkovania"/>
              <w:rPr>
                <w:rFonts w:ascii="Times New Roman" w:hAnsi="Times New Roman"/>
                <w:sz w:val="20"/>
                <w:szCs w:val="20"/>
              </w:rPr>
            </w:pPr>
          </w:p>
          <w:p w14:paraId="65AAC990" w14:textId="77777777" w:rsidR="00055D00" w:rsidRPr="00E845FD" w:rsidRDefault="00055D00" w:rsidP="00055D00">
            <w:pPr>
              <w:pStyle w:val="Normlny0"/>
              <w:jc w:val="both"/>
            </w:pPr>
            <w:r w:rsidRPr="00E845FD">
              <w:t>(8) Právnickej osobe, podniku zahraničnej právnickej osoby alebo organizačnej zložke podniku zahraničnej právnickej osoby uvedenej v odseku 2 vydá živnostenský úrad osvedčenie o živnostenskom oprávnení bezodkladne po vykonaní zápisu právnickej osoby, podniku alebo organizačnej zložky podniku zahraničnej právnickej osoby do obchodného registra.</w:t>
            </w:r>
          </w:p>
          <w:p w14:paraId="64037DB7" w14:textId="43F6D104" w:rsidR="00055D00" w:rsidRDefault="00055D00" w:rsidP="00055D00">
            <w:pPr>
              <w:pStyle w:val="Normlny0"/>
              <w:jc w:val="both"/>
            </w:pPr>
          </w:p>
          <w:p w14:paraId="6EBD6BAE" w14:textId="77777777" w:rsidR="00132D21" w:rsidRPr="00E845FD" w:rsidRDefault="00132D21" w:rsidP="00055D00">
            <w:pPr>
              <w:pStyle w:val="Normlny0"/>
              <w:jc w:val="both"/>
            </w:pPr>
          </w:p>
          <w:p w14:paraId="74FABE9A" w14:textId="77777777" w:rsidR="00055D00" w:rsidRPr="00E845FD" w:rsidRDefault="00055D00" w:rsidP="00055D00">
            <w:pPr>
              <w:pStyle w:val="Normlny0"/>
              <w:jc w:val="both"/>
            </w:pPr>
          </w:p>
          <w:p w14:paraId="526F1414" w14:textId="77777777" w:rsidR="00055D00" w:rsidRPr="00E845FD" w:rsidRDefault="00055D00" w:rsidP="00055D00">
            <w:pPr>
              <w:jc w:val="both"/>
              <w:rPr>
                <w:rFonts w:ascii="Times New Roman" w:hAnsi="Times New Roman" w:cs="Times New Roman"/>
                <w:sz w:val="20"/>
                <w:szCs w:val="20"/>
              </w:rPr>
            </w:pPr>
            <w:r w:rsidRPr="00E845FD">
              <w:rPr>
                <w:rFonts w:ascii="Times New Roman" w:hAnsi="Times New Roman" w:cs="Times New Roman"/>
                <w:sz w:val="20"/>
                <w:szCs w:val="20"/>
              </w:rPr>
              <w:t>(3) Zoznam voľných živností pre účely založenia právnickej osoby a zriadenia podniku zahraničnej právnickej osoby alebo organizačnej zložky podniku zahraničnej právnickej osoby zjednodušeným spôsobom</w:t>
            </w:r>
            <w:r w:rsidRPr="00E845FD">
              <w:rPr>
                <w:rFonts w:ascii="Times New Roman" w:hAnsi="Times New Roman" w:cs="Times New Roman"/>
                <w:sz w:val="20"/>
                <w:szCs w:val="20"/>
                <w:vertAlign w:val="superscript"/>
              </w:rPr>
              <w:t>28a</w:t>
            </w:r>
            <w:r w:rsidRPr="00E845FD">
              <w:rPr>
                <w:rFonts w:ascii="Times New Roman" w:hAnsi="Times New Roman" w:cs="Times New Roman"/>
                <w:sz w:val="20"/>
                <w:szCs w:val="20"/>
              </w:rPr>
              <w:t>).</w:t>
            </w:r>
          </w:p>
          <w:p w14:paraId="0A62201B" w14:textId="77777777" w:rsidR="00055D00" w:rsidRPr="00E845FD" w:rsidRDefault="00055D00" w:rsidP="00055D00">
            <w:pPr>
              <w:jc w:val="both"/>
              <w:rPr>
                <w:rFonts w:ascii="Times New Roman" w:hAnsi="Times New Roman" w:cs="Times New Roman"/>
                <w:sz w:val="20"/>
                <w:szCs w:val="20"/>
              </w:rPr>
            </w:pPr>
          </w:p>
          <w:p w14:paraId="7176614E" w14:textId="77777777" w:rsidR="00055D00" w:rsidRPr="00E845FD" w:rsidRDefault="00055D00" w:rsidP="00055D00">
            <w:pPr>
              <w:pStyle w:val="Bezriadkovania"/>
              <w:rPr>
                <w:rFonts w:ascii="Times New Roman" w:hAnsi="Times New Roman"/>
                <w:sz w:val="20"/>
                <w:szCs w:val="20"/>
              </w:rPr>
            </w:pPr>
            <w:r w:rsidRPr="00E845FD">
              <w:rPr>
                <w:rFonts w:ascii="Times New Roman" w:hAnsi="Times New Roman"/>
                <w:sz w:val="20"/>
                <w:szCs w:val="20"/>
              </w:rPr>
              <w:t>Poznámka k odkazu 28a znie:</w:t>
            </w:r>
          </w:p>
          <w:p w14:paraId="657FE1B3" w14:textId="77777777" w:rsidR="00055D00" w:rsidRPr="00E845FD" w:rsidRDefault="00055D00" w:rsidP="00055D00">
            <w:pPr>
              <w:pStyle w:val="Bezriadkovania"/>
              <w:rPr>
                <w:rFonts w:ascii="Times New Roman" w:hAnsi="Times New Roman"/>
                <w:sz w:val="20"/>
                <w:szCs w:val="20"/>
              </w:rPr>
            </w:pPr>
            <w:r w:rsidRPr="00E845FD">
              <w:rPr>
                <w:rFonts w:ascii="Times New Roman" w:hAnsi="Times New Roman"/>
                <w:sz w:val="20"/>
                <w:szCs w:val="20"/>
                <w:vertAlign w:val="superscript"/>
              </w:rPr>
              <w:t>28a</w:t>
            </w:r>
            <w:r w:rsidRPr="00E845FD">
              <w:rPr>
                <w:rFonts w:ascii="Times New Roman" w:hAnsi="Times New Roman"/>
                <w:sz w:val="20"/>
                <w:szCs w:val="20"/>
              </w:rPr>
              <w:t>) § 21 ods. 6 a § 110a Obchodného zákonníka.</w:t>
            </w:r>
          </w:p>
          <w:p w14:paraId="76026D4F" w14:textId="77777777" w:rsidR="00055D00" w:rsidRPr="00E845FD" w:rsidRDefault="00055D00" w:rsidP="00055D00">
            <w:pPr>
              <w:pStyle w:val="Bezriadkovania"/>
              <w:rPr>
                <w:rFonts w:ascii="Times New Roman" w:hAnsi="Times New Roman"/>
                <w:sz w:val="20"/>
                <w:szCs w:val="20"/>
              </w:rPr>
            </w:pPr>
          </w:p>
          <w:p w14:paraId="5628755F" w14:textId="77777777" w:rsidR="00055D00" w:rsidRPr="00E845FD" w:rsidRDefault="00055D00" w:rsidP="00055D00">
            <w:pPr>
              <w:pStyle w:val="Normlny0"/>
              <w:jc w:val="both"/>
              <w:rPr>
                <w:lang w:eastAsia="sk-SK"/>
              </w:rPr>
            </w:pPr>
            <w:r w:rsidRPr="00E845FD">
              <w:rPr>
                <w:lang w:eastAsia="sk-SK"/>
              </w:rPr>
              <w:t>(4) Ministerstvo vnútra Slovenskej republiky zverejní na svojej internetovej stránke zoznam odporúčaných označení najčastejšie používaných voľných živností a ich obsahové vymedzenie.. Ohlasovateľ živnosti si pri ohlasovaní inej živnosti ako živnosti podľa odseku 3   môže zvoliť aj inú voľnú živnosť, ktorá nie je uvedená v obsahovom vymedzení zoznamu voľných živností podľa prílohy č. 4a.</w:t>
            </w:r>
          </w:p>
          <w:p w14:paraId="692B9926" w14:textId="77777777" w:rsidR="00055D00" w:rsidRPr="00E845FD" w:rsidRDefault="00055D00" w:rsidP="00055D00">
            <w:pPr>
              <w:pStyle w:val="Normlny0"/>
              <w:jc w:val="both"/>
              <w:rPr>
                <w:lang w:eastAsia="sk-SK"/>
              </w:rPr>
            </w:pPr>
          </w:p>
          <w:p w14:paraId="489F2643" w14:textId="574BBE2D" w:rsidR="00055D00" w:rsidRPr="00E845FD" w:rsidRDefault="00055D00" w:rsidP="00055D00">
            <w:pPr>
              <w:pStyle w:val="Normlny0"/>
              <w:jc w:val="both"/>
              <w:rPr>
                <w:vertAlign w:val="superscript"/>
              </w:rPr>
            </w:pPr>
            <w:r w:rsidRPr="00D024BF">
              <w:t>(1) Pri právni</w:t>
            </w:r>
            <w:r w:rsidR="00D024BF" w:rsidRPr="00D024BF">
              <w:t xml:space="preserve">ckých osobách  podľa § 10 ods. 2 </w:t>
            </w:r>
            <w:r w:rsidR="00D024BF" w:rsidRPr="00453DAB">
              <w:rPr>
                <w:b/>
              </w:rPr>
              <w:t>a 3</w:t>
            </w:r>
            <w:r w:rsidRPr="00D024BF">
              <w:t xml:space="preserve"> povinnosť ohlásenia prevádzkovania živnosti podľa prílohy č. 4a plní</w:t>
            </w:r>
            <w:r w:rsidR="00453DAB">
              <w:t xml:space="preserve"> </w:t>
            </w:r>
            <w:r w:rsidR="00453DAB" w:rsidRPr="00453DAB">
              <w:rPr>
                <w:strike/>
              </w:rPr>
              <w:t>registrový súd</w:t>
            </w:r>
            <w:r w:rsidRPr="00D024BF">
              <w:t xml:space="preserve"> </w:t>
            </w:r>
            <w:r w:rsidR="00D024BF" w:rsidRPr="00453DAB">
              <w:rPr>
                <w:b/>
              </w:rPr>
              <w:t>obchodný register</w:t>
            </w:r>
            <w:r w:rsidR="003C4EC3" w:rsidRPr="00D024BF">
              <w:t xml:space="preserve"> po vzniku právnickej osoby</w:t>
            </w:r>
            <w:r w:rsidRPr="00D024BF">
              <w:t>.</w:t>
            </w:r>
            <w:r w:rsidRPr="00D024BF">
              <w:rPr>
                <w:vertAlign w:val="superscript"/>
              </w:rPr>
              <w:t>28a</w:t>
            </w:r>
            <w:r w:rsidRPr="00D024BF">
              <w:t>)</w:t>
            </w:r>
          </w:p>
          <w:p w14:paraId="1C8BC1EB" w14:textId="77777777" w:rsidR="00055D00" w:rsidRPr="00E845FD" w:rsidRDefault="00055D00" w:rsidP="00055D00">
            <w:pPr>
              <w:pStyle w:val="Normlny0"/>
              <w:jc w:val="both"/>
              <w:rPr>
                <w:vertAlign w:val="superscript"/>
              </w:rPr>
            </w:pPr>
          </w:p>
          <w:p w14:paraId="389B053A" w14:textId="77777777" w:rsidR="00055D00" w:rsidRPr="00E845FD" w:rsidRDefault="00055D00" w:rsidP="00055D00">
            <w:pPr>
              <w:pStyle w:val="Bezriadkovania"/>
              <w:rPr>
                <w:rFonts w:ascii="Times New Roman" w:hAnsi="Times New Roman"/>
                <w:sz w:val="20"/>
                <w:szCs w:val="20"/>
              </w:rPr>
            </w:pPr>
            <w:r w:rsidRPr="00E845FD">
              <w:rPr>
                <w:rFonts w:ascii="Times New Roman" w:hAnsi="Times New Roman"/>
                <w:sz w:val="20"/>
                <w:szCs w:val="20"/>
              </w:rPr>
              <w:t>Poznámka k odkazu 28a znie:</w:t>
            </w:r>
          </w:p>
          <w:p w14:paraId="2E244608" w14:textId="59E3FD36" w:rsidR="00055D00" w:rsidRDefault="00055D00" w:rsidP="00055D00">
            <w:pPr>
              <w:pStyle w:val="Bezriadkovania"/>
              <w:rPr>
                <w:rFonts w:ascii="Times New Roman" w:hAnsi="Times New Roman"/>
                <w:sz w:val="20"/>
                <w:szCs w:val="20"/>
              </w:rPr>
            </w:pPr>
            <w:r w:rsidRPr="00E845FD">
              <w:rPr>
                <w:rFonts w:ascii="Times New Roman" w:hAnsi="Times New Roman"/>
                <w:sz w:val="20"/>
                <w:szCs w:val="20"/>
                <w:vertAlign w:val="superscript"/>
              </w:rPr>
              <w:t>28a</w:t>
            </w:r>
            <w:r w:rsidRPr="00E845FD">
              <w:rPr>
                <w:rFonts w:ascii="Times New Roman" w:hAnsi="Times New Roman"/>
                <w:sz w:val="20"/>
                <w:szCs w:val="20"/>
              </w:rPr>
              <w:t>) § 21 ods. 6 a § 110a Obchodného zákonníka.</w:t>
            </w:r>
          </w:p>
          <w:p w14:paraId="1A75D4B0" w14:textId="4957514A" w:rsidR="00490C6A" w:rsidRDefault="00490C6A" w:rsidP="00055D00">
            <w:pPr>
              <w:pStyle w:val="Bezriadkovania"/>
              <w:rPr>
                <w:rFonts w:ascii="Times New Roman" w:hAnsi="Times New Roman"/>
                <w:sz w:val="20"/>
                <w:szCs w:val="20"/>
              </w:rPr>
            </w:pPr>
          </w:p>
          <w:p w14:paraId="0A0E5F5D" w14:textId="0FCBB677" w:rsidR="00055D00" w:rsidRPr="00E845FD" w:rsidRDefault="00055D00" w:rsidP="00453DAB">
            <w:pPr>
              <w:pStyle w:val="Bezriadkovania"/>
              <w:rPr>
                <w:rFonts w:ascii="Times New Roman" w:hAnsi="Times New Roman"/>
                <w:sz w:val="20"/>
                <w:szCs w:val="20"/>
              </w:rPr>
            </w:pPr>
          </w:p>
        </w:tc>
        <w:tc>
          <w:tcPr>
            <w:tcW w:w="827" w:type="dxa"/>
            <w:tcBorders>
              <w:top w:val="single" w:sz="4" w:space="0" w:color="auto"/>
              <w:bottom w:val="single" w:sz="4" w:space="0" w:color="auto"/>
            </w:tcBorders>
          </w:tcPr>
          <w:p w14:paraId="646D2C41" w14:textId="77777777" w:rsidR="00055D00" w:rsidRPr="00E845FD" w:rsidRDefault="00055D00" w:rsidP="00055D00">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4B479FAA" w14:textId="77777777" w:rsidR="00055D00" w:rsidRPr="00E845FD" w:rsidRDefault="00055D00" w:rsidP="00055D00">
            <w:pPr>
              <w:jc w:val="center"/>
              <w:rPr>
                <w:rFonts w:ascii="Times New Roman" w:hAnsi="Times New Roman" w:cs="Times New Roman"/>
                <w:sz w:val="20"/>
                <w:szCs w:val="20"/>
              </w:rPr>
            </w:pPr>
          </w:p>
          <w:p w14:paraId="15C525BC" w14:textId="77777777" w:rsidR="00055D00" w:rsidRPr="00E845FD" w:rsidRDefault="00055D00" w:rsidP="00055D00">
            <w:pPr>
              <w:jc w:val="center"/>
              <w:rPr>
                <w:rFonts w:ascii="Times New Roman" w:hAnsi="Times New Roman" w:cs="Times New Roman"/>
                <w:sz w:val="20"/>
                <w:szCs w:val="20"/>
              </w:rPr>
            </w:pPr>
          </w:p>
          <w:p w14:paraId="47456321" w14:textId="77777777" w:rsidR="00055D00" w:rsidRPr="00E845FD" w:rsidRDefault="00055D00" w:rsidP="00055D00">
            <w:pPr>
              <w:jc w:val="center"/>
              <w:rPr>
                <w:rFonts w:ascii="Times New Roman" w:hAnsi="Times New Roman" w:cs="Times New Roman"/>
                <w:sz w:val="20"/>
                <w:szCs w:val="20"/>
              </w:rPr>
            </w:pPr>
          </w:p>
          <w:p w14:paraId="4BF8CDEB" w14:textId="77777777" w:rsidR="00055D00" w:rsidRPr="00E845FD" w:rsidRDefault="00055D00" w:rsidP="00055D00">
            <w:pPr>
              <w:jc w:val="center"/>
              <w:rPr>
                <w:rFonts w:ascii="Times New Roman" w:hAnsi="Times New Roman" w:cs="Times New Roman"/>
                <w:sz w:val="20"/>
                <w:szCs w:val="20"/>
              </w:rPr>
            </w:pPr>
          </w:p>
          <w:p w14:paraId="23007D8D" w14:textId="77777777" w:rsidR="00055D00" w:rsidRPr="00E845FD" w:rsidRDefault="00055D00" w:rsidP="00055D00">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64DD4125" w14:textId="77777777" w:rsidR="00055D00" w:rsidRPr="00E845FD" w:rsidRDefault="00055D00" w:rsidP="00055D00">
            <w:pPr>
              <w:pStyle w:val="Nadpis1"/>
              <w:jc w:val="both"/>
              <w:outlineLvl w:val="0"/>
              <w:rPr>
                <w:bCs w:val="0"/>
                <w:sz w:val="20"/>
                <w:szCs w:val="20"/>
              </w:rPr>
            </w:pPr>
          </w:p>
        </w:tc>
        <w:tc>
          <w:tcPr>
            <w:tcW w:w="850" w:type="dxa"/>
            <w:tcBorders>
              <w:top w:val="single" w:sz="4" w:space="0" w:color="auto"/>
              <w:bottom w:val="single" w:sz="4" w:space="0" w:color="auto"/>
            </w:tcBorders>
          </w:tcPr>
          <w:p w14:paraId="171907C1" w14:textId="77777777" w:rsidR="00055D00" w:rsidRPr="00E845FD" w:rsidRDefault="00055D00" w:rsidP="00055D00">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64B2C63" w14:textId="77777777" w:rsidR="00055D00" w:rsidRPr="00E845FD" w:rsidRDefault="00055D00" w:rsidP="00055D00">
            <w:pPr>
              <w:jc w:val="center"/>
              <w:rPr>
                <w:rFonts w:ascii="Times New Roman" w:hAnsi="Times New Roman" w:cs="Times New Roman"/>
                <w:sz w:val="20"/>
                <w:szCs w:val="20"/>
              </w:rPr>
            </w:pPr>
          </w:p>
        </w:tc>
      </w:tr>
      <w:tr w:rsidR="00A20F3F" w:rsidRPr="00E845FD" w14:paraId="10D3289F" w14:textId="77777777" w:rsidTr="00370010">
        <w:tc>
          <w:tcPr>
            <w:tcW w:w="988" w:type="dxa"/>
            <w:tcBorders>
              <w:top w:val="single" w:sz="4" w:space="0" w:color="auto"/>
              <w:bottom w:val="single" w:sz="4" w:space="0" w:color="auto"/>
            </w:tcBorders>
          </w:tcPr>
          <w:p w14:paraId="058D65D0" w14:textId="77777777" w:rsidR="00A20F3F" w:rsidRPr="00E845FD" w:rsidRDefault="00A20F3F" w:rsidP="00A20F3F">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28a</w:t>
            </w:r>
          </w:p>
          <w:p w14:paraId="1C878D7E" w14:textId="77777777" w:rsidR="00A20F3F" w:rsidRPr="00E845FD" w:rsidRDefault="00A20F3F" w:rsidP="00A20F3F">
            <w:pPr>
              <w:jc w:val="both"/>
              <w:rPr>
                <w:rFonts w:ascii="Times New Roman" w:hAnsi="Times New Roman" w:cs="Times New Roman"/>
                <w:b/>
                <w:bCs/>
                <w:sz w:val="20"/>
                <w:szCs w:val="20"/>
              </w:rPr>
            </w:pPr>
            <w:r w:rsidRPr="00E845FD">
              <w:rPr>
                <w:rFonts w:ascii="Times New Roman" w:hAnsi="Times New Roman" w:cs="Times New Roman"/>
                <w:b/>
                <w:bCs/>
                <w:sz w:val="20"/>
                <w:szCs w:val="20"/>
              </w:rPr>
              <w:t>O: 6</w:t>
            </w:r>
          </w:p>
          <w:p w14:paraId="174BE5B4" w14:textId="77777777" w:rsidR="00A20F3F" w:rsidRPr="00E845FD" w:rsidRDefault="00A20F3F" w:rsidP="00A20F3F">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55B7F671" w14:textId="77777777" w:rsidR="00A20F3F" w:rsidRPr="00E845FD" w:rsidRDefault="00A20F3F" w:rsidP="00A20F3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lastRenderedPageBreak/>
              <w:t xml:space="preserve">6. Členské štáty zabezpečia, aby zápis </w:t>
            </w:r>
            <w:r w:rsidRPr="00E845FD">
              <w:rPr>
                <w:rFonts w:ascii="Times New Roman" w:hAnsi="Times New Roman" w:cs="Times New Roman"/>
                <w:bCs/>
                <w:sz w:val="20"/>
                <w:szCs w:val="20"/>
              </w:rPr>
              <w:lastRenderedPageBreak/>
              <w:t>pobočky do registra online bol dokončený v lehote 10 pracovných dní od splnenia všetkých formálnych požiadaviek vrátane doručenia všetkých potrebných dokumentov a údajov, ktoré sú v súlade s vnútroštátnym právom, orgánu alebo osobe alebo subjektu oprávnenému podľa vnútroštátneho práva riešiť akékoľvek aspekty zápisu pobočky do registra.</w:t>
            </w:r>
          </w:p>
          <w:p w14:paraId="0D7634E8" w14:textId="77777777" w:rsidR="00A20F3F" w:rsidRPr="00E845FD" w:rsidRDefault="00A20F3F" w:rsidP="00A20F3F">
            <w:pPr>
              <w:adjustRightInd w:val="0"/>
              <w:jc w:val="both"/>
              <w:rPr>
                <w:rFonts w:ascii="Times New Roman" w:hAnsi="Times New Roman" w:cs="Times New Roman"/>
                <w:bCs/>
                <w:sz w:val="20"/>
                <w:szCs w:val="20"/>
              </w:rPr>
            </w:pPr>
          </w:p>
          <w:p w14:paraId="0AD85252" w14:textId="77777777" w:rsidR="00A20F3F" w:rsidRPr="00E845FD" w:rsidRDefault="00A20F3F" w:rsidP="00A20F3F">
            <w:pPr>
              <w:adjustRightInd w:val="0"/>
              <w:jc w:val="both"/>
              <w:rPr>
                <w:rFonts w:ascii="Times New Roman" w:hAnsi="Times New Roman" w:cs="Times New Roman"/>
                <w:bCs/>
                <w:sz w:val="20"/>
                <w:szCs w:val="20"/>
              </w:rPr>
            </w:pPr>
          </w:p>
        </w:tc>
        <w:tc>
          <w:tcPr>
            <w:tcW w:w="850" w:type="dxa"/>
            <w:tcBorders>
              <w:top w:val="single" w:sz="4" w:space="0" w:color="auto"/>
              <w:bottom w:val="single" w:sz="4" w:space="0" w:color="auto"/>
            </w:tcBorders>
          </w:tcPr>
          <w:p w14:paraId="27DAC372" w14:textId="77777777" w:rsidR="00A20F3F" w:rsidRPr="00E845FD" w:rsidRDefault="00A20F3F" w:rsidP="00A20F3F">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2B9F4904" w14:textId="77777777" w:rsidR="00A20F3F" w:rsidRPr="00E845FD" w:rsidRDefault="00A20F3F" w:rsidP="00A20F3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8C0F812" w14:textId="77777777" w:rsidR="00A20F3F" w:rsidRPr="00E845FD" w:rsidRDefault="00A20F3F" w:rsidP="00A20F3F">
            <w:pPr>
              <w:jc w:val="center"/>
              <w:rPr>
                <w:rFonts w:ascii="Times New Roman" w:hAnsi="Times New Roman" w:cs="Times New Roman"/>
                <w:sz w:val="20"/>
                <w:szCs w:val="20"/>
              </w:rPr>
            </w:pPr>
          </w:p>
          <w:p w14:paraId="3DF9874E" w14:textId="77777777" w:rsidR="00A20F3F" w:rsidRPr="00E845FD" w:rsidRDefault="00A20F3F" w:rsidP="00A20F3F">
            <w:pPr>
              <w:jc w:val="center"/>
              <w:rPr>
                <w:rFonts w:ascii="Times New Roman" w:hAnsi="Times New Roman" w:cs="Times New Roman"/>
                <w:sz w:val="20"/>
                <w:szCs w:val="20"/>
              </w:rPr>
            </w:pPr>
          </w:p>
          <w:p w14:paraId="28C8A117" w14:textId="77777777" w:rsidR="00A20F3F" w:rsidRPr="00E845FD" w:rsidRDefault="00A20F3F" w:rsidP="00A20F3F">
            <w:pPr>
              <w:jc w:val="center"/>
              <w:rPr>
                <w:rFonts w:ascii="Times New Roman" w:hAnsi="Times New Roman" w:cs="Times New Roman"/>
                <w:sz w:val="20"/>
                <w:szCs w:val="20"/>
              </w:rPr>
            </w:pPr>
          </w:p>
          <w:p w14:paraId="33D8BC75" w14:textId="77777777" w:rsidR="00A20F3F" w:rsidRPr="00E845FD" w:rsidRDefault="00A20F3F" w:rsidP="00A20F3F">
            <w:pPr>
              <w:jc w:val="center"/>
              <w:rPr>
                <w:rFonts w:ascii="Times New Roman" w:hAnsi="Times New Roman" w:cs="Times New Roman"/>
                <w:sz w:val="20"/>
                <w:szCs w:val="20"/>
              </w:rPr>
            </w:pPr>
          </w:p>
          <w:p w14:paraId="1CC2AAD3" w14:textId="77777777" w:rsidR="00A20F3F" w:rsidRPr="00E845FD" w:rsidRDefault="00A20F3F" w:rsidP="00A20F3F">
            <w:pPr>
              <w:jc w:val="center"/>
              <w:rPr>
                <w:rFonts w:ascii="Times New Roman" w:hAnsi="Times New Roman" w:cs="Times New Roman"/>
                <w:sz w:val="20"/>
                <w:szCs w:val="20"/>
              </w:rPr>
            </w:pPr>
          </w:p>
          <w:p w14:paraId="73201DB7" w14:textId="0BB1326C" w:rsidR="00A20F3F" w:rsidRDefault="00A20F3F" w:rsidP="00A20F3F">
            <w:pPr>
              <w:jc w:val="center"/>
              <w:rPr>
                <w:rFonts w:ascii="Times New Roman" w:hAnsi="Times New Roman" w:cs="Times New Roman"/>
                <w:sz w:val="20"/>
                <w:szCs w:val="20"/>
              </w:rPr>
            </w:pPr>
          </w:p>
          <w:p w14:paraId="27E811F5" w14:textId="0D05AABD" w:rsidR="007C5F40" w:rsidRDefault="007C5F40" w:rsidP="00A20F3F">
            <w:pPr>
              <w:jc w:val="center"/>
              <w:rPr>
                <w:rFonts w:ascii="Times New Roman" w:hAnsi="Times New Roman" w:cs="Times New Roman"/>
                <w:sz w:val="20"/>
                <w:szCs w:val="20"/>
              </w:rPr>
            </w:pPr>
          </w:p>
          <w:p w14:paraId="2D73DA1F" w14:textId="7313F980" w:rsidR="007C5F40" w:rsidRDefault="007C5F40" w:rsidP="00A20F3F">
            <w:pPr>
              <w:jc w:val="center"/>
              <w:rPr>
                <w:rFonts w:ascii="Times New Roman" w:hAnsi="Times New Roman" w:cs="Times New Roman"/>
                <w:sz w:val="20"/>
                <w:szCs w:val="20"/>
              </w:rPr>
            </w:pPr>
          </w:p>
          <w:p w14:paraId="6057861B" w14:textId="77777777" w:rsidR="00CB1DE1" w:rsidRDefault="00CB1DE1" w:rsidP="00A20F3F">
            <w:pPr>
              <w:jc w:val="center"/>
              <w:rPr>
                <w:rFonts w:ascii="Times New Roman" w:hAnsi="Times New Roman" w:cs="Times New Roman"/>
                <w:sz w:val="20"/>
                <w:szCs w:val="20"/>
              </w:rPr>
            </w:pPr>
          </w:p>
          <w:p w14:paraId="639ECD1D" w14:textId="77777777" w:rsidR="007C5F40" w:rsidRPr="00E845FD" w:rsidRDefault="007C5F40" w:rsidP="00A20F3F">
            <w:pPr>
              <w:jc w:val="center"/>
              <w:rPr>
                <w:rFonts w:ascii="Times New Roman" w:hAnsi="Times New Roman" w:cs="Times New Roman"/>
                <w:sz w:val="20"/>
                <w:szCs w:val="20"/>
              </w:rPr>
            </w:pPr>
          </w:p>
          <w:p w14:paraId="35B4A9F1" w14:textId="77777777" w:rsidR="00A20F3F" w:rsidRPr="00E845FD" w:rsidRDefault="00A20F3F" w:rsidP="00A20F3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EE841F0" w14:textId="77777777" w:rsidR="00A20F3F" w:rsidRPr="00E845FD" w:rsidRDefault="00A20F3F" w:rsidP="00A20F3F">
            <w:pPr>
              <w:jc w:val="center"/>
              <w:rPr>
                <w:rFonts w:ascii="Times New Roman" w:hAnsi="Times New Roman" w:cs="Times New Roman"/>
                <w:sz w:val="20"/>
                <w:szCs w:val="20"/>
              </w:rPr>
            </w:pPr>
          </w:p>
          <w:p w14:paraId="5F3687A7" w14:textId="77777777" w:rsidR="00A20F3F" w:rsidRPr="00E845FD" w:rsidRDefault="00A20F3F" w:rsidP="00A20F3F">
            <w:pPr>
              <w:jc w:val="center"/>
              <w:rPr>
                <w:rFonts w:ascii="Times New Roman" w:hAnsi="Times New Roman" w:cs="Times New Roman"/>
                <w:sz w:val="20"/>
                <w:szCs w:val="20"/>
              </w:rPr>
            </w:pPr>
          </w:p>
          <w:p w14:paraId="49FEE80F" w14:textId="77777777" w:rsidR="00A20F3F" w:rsidRPr="00E845FD" w:rsidRDefault="00A20F3F" w:rsidP="00A20F3F">
            <w:pPr>
              <w:jc w:val="center"/>
              <w:rPr>
                <w:rFonts w:ascii="Times New Roman" w:hAnsi="Times New Roman" w:cs="Times New Roman"/>
                <w:sz w:val="20"/>
                <w:szCs w:val="20"/>
              </w:rPr>
            </w:pPr>
          </w:p>
          <w:p w14:paraId="531971D9" w14:textId="77777777" w:rsidR="00A20F3F" w:rsidRPr="00E845FD" w:rsidRDefault="00A20F3F" w:rsidP="00A20F3F">
            <w:pPr>
              <w:jc w:val="center"/>
              <w:rPr>
                <w:rFonts w:ascii="Times New Roman" w:hAnsi="Times New Roman" w:cs="Times New Roman"/>
                <w:sz w:val="20"/>
                <w:szCs w:val="20"/>
              </w:rPr>
            </w:pPr>
          </w:p>
          <w:p w14:paraId="123168FA" w14:textId="77777777" w:rsidR="00A20F3F" w:rsidRPr="00E845FD" w:rsidRDefault="00A20F3F" w:rsidP="00A20F3F">
            <w:pPr>
              <w:jc w:val="center"/>
              <w:rPr>
                <w:rFonts w:ascii="Times New Roman" w:hAnsi="Times New Roman" w:cs="Times New Roman"/>
                <w:sz w:val="20"/>
                <w:szCs w:val="20"/>
              </w:rPr>
            </w:pPr>
          </w:p>
          <w:p w14:paraId="0C94FBD1" w14:textId="77777777" w:rsidR="00A20F3F" w:rsidRPr="00E845FD" w:rsidRDefault="00A20F3F" w:rsidP="00A20F3F">
            <w:pPr>
              <w:jc w:val="center"/>
              <w:rPr>
                <w:rFonts w:ascii="Times New Roman" w:hAnsi="Times New Roman" w:cs="Times New Roman"/>
                <w:sz w:val="20"/>
                <w:szCs w:val="20"/>
              </w:rPr>
            </w:pPr>
          </w:p>
          <w:p w14:paraId="4A8D2EDB" w14:textId="77777777" w:rsidR="00A20F3F" w:rsidRPr="00E845FD" w:rsidRDefault="00A20F3F" w:rsidP="00A20F3F">
            <w:pPr>
              <w:jc w:val="center"/>
              <w:rPr>
                <w:rFonts w:ascii="Times New Roman" w:hAnsi="Times New Roman" w:cs="Times New Roman"/>
                <w:sz w:val="20"/>
                <w:szCs w:val="20"/>
              </w:rPr>
            </w:pPr>
          </w:p>
          <w:p w14:paraId="254B6EA9" w14:textId="77777777" w:rsidR="00A20F3F" w:rsidRPr="00E845FD" w:rsidRDefault="00A20F3F" w:rsidP="00A20F3F">
            <w:pPr>
              <w:jc w:val="center"/>
              <w:rPr>
                <w:rFonts w:ascii="Times New Roman" w:hAnsi="Times New Roman" w:cs="Times New Roman"/>
                <w:sz w:val="20"/>
                <w:szCs w:val="20"/>
              </w:rPr>
            </w:pPr>
          </w:p>
          <w:p w14:paraId="59E120D6" w14:textId="77777777" w:rsidR="00A20F3F" w:rsidRPr="00E845FD" w:rsidRDefault="00A20F3F" w:rsidP="00A20F3F">
            <w:pPr>
              <w:jc w:val="center"/>
              <w:rPr>
                <w:rFonts w:ascii="Times New Roman" w:hAnsi="Times New Roman" w:cs="Times New Roman"/>
                <w:sz w:val="20"/>
                <w:szCs w:val="20"/>
              </w:rPr>
            </w:pPr>
          </w:p>
          <w:p w14:paraId="2CB58A9C" w14:textId="77777777" w:rsidR="00A20F3F" w:rsidRPr="00E845FD" w:rsidRDefault="00A20F3F" w:rsidP="00A20F3F">
            <w:pPr>
              <w:jc w:val="center"/>
              <w:rPr>
                <w:rFonts w:ascii="Times New Roman" w:hAnsi="Times New Roman" w:cs="Times New Roman"/>
                <w:sz w:val="20"/>
                <w:szCs w:val="20"/>
              </w:rPr>
            </w:pPr>
          </w:p>
          <w:p w14:paraId="4B93467B" w14:textId="77777777" w:rsidR="00A20F3F" w:rsidRPr="00E845FD" w:rsidRDefault="00A20F3F" w:rsidP="00A20F3F">
            <w:pPr>
              <w:jc w:val="center"/>
              <w:rPr>
                <w:rFonts w:ascii="Times New Roman" w:hAnsi="Times New Roman" w:cs="Times New Roman"/>
                <w:sz w:val="20"/>
                <w:szCs w:val="20"/>
              </w:rPr>
            </w:pPr>
          </w:p>
          <w:p w14:paraId="6C03C548" w14:textId="77777777" w:rsidR="00A20F3F" w:rsidRPr="00E845FD" w:rsidRDefault="00A20F3F" w:rsidP="00A20F3F">
            <w:pPr>
              <w:jc w:val="center"/>
              <w:rPr>
                <w:rFonts w:ascii="Times New Roman" w:hAnsi="Times New Roman" w:cs="Times New Roman"/>
                <w:sz w:val="20"/>
                <w:szCs w:val="20"/>
              </w:rPr>
            </w:pPr>
          </w:p>
          <w:p w14:paraId="67B44ADF" w14:textId="77777777" w:rsidR="00A20F3F" w:rsidRPr="00E845FD" w:rsidRDefault="00A20F3F" w:rsidP="00A20F3F">
            <w:pPr>
              <w:jc w:val="center"/>
              <w:rPr>
                <w:rFonts w:ascii="Times New Roman" w:hAnsi="Times New Roman" w:cs="Times New Roman"/>
                <w:sz w:val="20"/>
                <w:szCs w:val="20"/>
              </w:rPr>
            </w:pPr>
          </w:p>
          <w:p w14:paraId="0AA946A0" w14:textId="77777777" w:rsidR="00A20F3F" w:rsidRPr="00E845FD" w:rsidRDefault="00A20F3F" w:rsidP="00A20F3F">
            <w:pPr>
              <w:jc w:val="center"/>
              <w:rPr>
                <w:rFonts w:ascii="Times New Roman" w:hAnsi="Times New Roman" w:cs="Times New Roman"/>
                <w:sz w:val="20"/>
                <w:szCs w:val="20"/>
              </w:rPr>
            </w:pPr>
          </w:p>
          <w:p w14:paraId="1B071409" w14:textId="77777777" w:rsidR="00A20F3F" w:rsidRPr="00E845FD" w:rsidRDefault="00A20F3F" w:rsidP="00A20F3F">
            <w:pPr>
              <w:jc w:val="center"/>
              <w:rPr>
                <w:rFonts w:ascii="Times New Roman" w:hAnsi="Times New Roman" w:cs="Times New Roman"/>
                <w:sz w:val="20"/>
                <w:szCs w:val="20"/>
              </w:rPr>
            </w:pPr>
          </w:p>
          <w:p w14:paraId="799861AD" w14:textId="77777777" w:rsidR="00A20F3F" w:rsidRPr="00E845FD" w:rsidRDefault="00A20F3F" w:rsidP="00A20F3F">
            <w:pPr>
              <w:jc w:val="center"/>
              <w:rPr>
                <w:rFonts w:ascii="Times New Roman" w:hAnsi="Times New Roman" w:cs="Times New Roman"/>
                <w:sz w:val="20"/>
                <w:szCs w:val="20"/>
              </w:rPr>
            </w:pPr>
          </w:p>
          <w:p w14:paraId="65E823D4" w14:textId="77777777" w:rsidR="00A20F3F" w:rsidRPr="00E845FD" w:rsidRDefault="00A20F3F" w:rsidP="00A20F3F">
            <w:pPr>
              <w:jc w:val="center"/>
              <w:rPr>
                <w:rFonts w:ascii="Times New Roman" w:hAnsi="Times New Roman" w:cs="Times New Roman"/>
                <w:sz w:val="20"/>
                <w:szCs w:val="20"/>
              </w:rPr>
            </w:pPr>
          </w:p>
          <w:p w14:paraId="15B37122" w14:textId="77777777" w:rsidR="00A20F3F" w:rsidRPr="00E845FD" w:rsidRDefault="00A20F3F" w:rsidP="00A20F3F">
            <w:pPr>
              <w:jc w:val="center"/>
              <w:rPr>
                <w:rFonts w:ascii="Times New Roman" w:hAnsi="Times New Roman" w:cs="Times New Roman"/>
                <w:sz w:val="20"/>
                <w:szCs w:val="20"/>
              </w:rPr>
            </w:pPr>
          </w:p>
          <w:p w14:paraId="2007D528" w14:textId="77777777" w:rsidR="00A20F3F" w:rsidRPr="00E845FD" w:rsidRDefault="00A20F3F" w:rsidP="00A20F3F">
            <w:pPr>
              <w:jc w:val="center"/>
              <w:rPr>
                <w:rFonts w:ascii="Times New Roman" w:hAnsi="Times New Roman" w:cs="Times New Roman"/>
                <w:sz w:val="20"/>
                <w:szCs w:val="20"/>
              </w:rPr>
            </w:pPr>
          </w:p>
          <w:p w14:paraId="67893506" w14:textId="77777777" w:rsidR="00A20F3F" w:rsidRPr="00E845FD" w:rsidRDefault="00A20F3F" w:rsidP="00A20F3F">
            <w:pPr>
              <w:jc w:val="center"/>
              <w:rPr>
                <w:rFonts w:ascii="Times New Roman" w:hAnsi="Times New Roman" w:cs="Times New Roman"/>
                <w:sz w:val="20"/>
                <w:szCs w:val="20"/>
              </w:rPr>
            </w:pPr>
          </w:p>
          <w:p w14:paraId="15C40AB0" w14:textId="77777777" w:rsidR="00A20F3F" w:rsidRPr="00E845FD" w:rsidRDefault="00A20F3F" w:rsidP="00A20F3F">
            <w:pPr>
              <w:jc w:val="center"/>
              <w:rPr>
                <w:rFonts w:ascii="Times New Roman" w:hAnsi="Times New Roman" w:cs="Times New Roman"/>
                <w:sz w:val="20"/>
                <w:szCs w:val="20"/>
              </w:rPr>
            </w:pPr>
          </w:p>
          <w:p w14:paraId="1CDABDCF" w14:textId="77777777" w:rsidR="00A20F3F" w:rsidRPr="00E845FD" w:rsidRDefault="00A20F3F" w:rsidP="00A20F3F">
            <w:pPr>
              <w:jc w:val="center"/>
              <w:rPr>
                <w:rFonts w:ascii="Times New Roman" w:hAnsi="Times New Roman" w:cs="Times New Roman"/>
                <w:sz w:val="20"/>
                <w:szCs w:val="20"/>
              </w:rPr>
            </w:pPr>
          </w:p>
          <w:p w14:paraId="0EB066B3" w14:textId="77777777" w:rsidR="00A20F3F" w:rsidRPr="00E845FD" w:rsidRDefault="00A20F3F" w:rsidP="00A20F3F">
            <w:pPr>
              <w:jc w:val="center"/>
              <w:rPr>
                <w:rFonts w:ascii="Times New Roman" w:hAnsi="Times New Roman" w:cs="Times New Roman"/>
                <w:sz w:val="20"/>
                <w:szCs w:val="20"/>
              </w:rPr>
            </w:pPr>
          </w:p>
          <w:p w14:paraId="206092DB" w14:textId="77777777" w:rsidR="00A20F3F" w:rsidRPr="00E845FD" w:rsidRDefault="00A20F3F" w:rsidP="00A20F3F">
            <w:pPr>
              <w:jc w:val="center"/>
              <w:rPr>
                <w:rFonts w:ascii="Times New Roman" w:hAnsi="Times New Roman" w:cs="Times New Roman"/>
                <w:sz w:val="20"/>
                <w:szCs w:val="20"/>
              </w:rPr>
            </w:pPr>
          </w:p>
          <w:p w14:paraId="33EEAD62" w14:textId="77777777" w:rsidR="00A20F3F" w:rsidRPr="00E845FD" w:rsidRDefault="00A20F3F" w:rsidP="00A20F3F">
            <w:pPr>
              <w:jc w:val="center"/>
              <w:rPr>
                <w:rFonts w:ascii="Times New Roman" w:hAnsi="Times New Roman" w:cs="Times New Roman"/>
                <w:sz w:val="20"/>
                <w:szCs w:val="20"/>
              </w:rPr>
            </w:pPr>
          </w:p>
          <w:p w14:paraId="667E4990" w14:textId="77777777" w:rsidR="00A20F3F" w:rsidRPr="00E845FD" w:rsidRDefault="00A20F3F" w:rsidP="00A20F3F">
            <w:pPr>
              <w:jc w:val="center"/>
              <w:rPr>
                <w:rFonts w:ascii="Times New Roman" w:hAnsi="Times New Roman" w:cs="Times New Roman"/>
                <w:sz w:val="20"/>
                <w:szCs w:val="20"/>
              </w:rPr>
            </w:pPr>
          </w:p>
          <w:p w14:paraId="15D905A9" w14:textId="77777777" w:rsidR="00A20F3F" w:rsidRPr="00E845FD" w:rsidRDefault="00A20F3F" w:rsidP="00A20F3F">
            <w:pPr>
              <w:jc w:val="center"/>
              <w:rPr>
                <w:rFonts w:ascii="Times New Roman" w:hAnsi="Times New Roman" w:cs="Times New Roman"/>
                <w:sz w:val="20"/>
                <w:szCs w:val="20"/>
              </w:rPr>
            </w:pPr>
          </w:p>
          <w:p w14:paraId="41BAF0E6" w14:textId="77777777" w:rsidR="00A20F3F" w:rsidRPr="00E845FD" w:rsidRDefault="00A20F3F" w:rsidP="00A20F3F">
            <w:pPr>
              <w:jc w:val="center"/>
              <w:rPr>
                <w:rFonts w:ascii="Times New Roman" w:hAnsi="Times New Roman" w:cs="Times New Roman"/>
                <w:sz w:val="20"/>
                <w:szCs w:val="20"/>
              </w:rPr>
            </w:pPr>
          </w:p>
          <w:p w14:paraId="3BB86C7D" w14:textId="77777777" w:rsidR="00A20F3F" w:rsidRPr="00E845FD" w:rsidRDefault="00A20F3F" w:rsidP="00A20F3F">
            <w:pPr>
              <w:jc w:val="center"/>
              <w:rPr>
                <w:rFonts w:ascii="Times New Roman" w:hAnsi="Times New Roman" w:cs="Times New Roman"/>
                <w:sz w:val="20"/>
                <w:szCs w:val="20"/>
              </w:rPr>
            </w:pPr>
          </w:p>
          <w:p w14:paraId="2D26D572" w14:textId="77777777" w:rsidR="00A20F3F" w:rsidRPr="00E845FD" w:rsidRDefault="00A20F3F" w:rsidP="00A20F3F">
            <w:pPr>
              <w:rPr>
                <w:rFonts w:ascii="Times New Roman" w:hAnsi="Times New Roman" w:cs="Times New Roman"/>
                <w:sz w:val="20"/>
                <w:szCs w:val="20"/>
              </w:rPr>
            </w:pPr>
          </w:p>
          <w:p w14:paraId="45D74EAE" w14:textId="77777777" w:rsidR="00A20F3F" w:rsidRPr="00E845FD" w:rsidRDefault="00A20F3F" w:rsidP="00A20F3F">
            <w:pPr>
              <w:rPr>
                <w:rFonts w:ascii="Times New Roman" w:hAnsi="Times New Roman" w:cs="Times New Roman"/>
                <w:sz w:val="20"/>
                <w:szCs w:val="20"/>
              </w:rPr>
            </w:pPr>
          </w:p>
          <w:p w14:paraId="6FF24200" w14:textId="77777777" w:rsidR="00A20F3F" w:rsidRPr="00E845FD" w:rsidRDefault="00A20F3F" w:rsidP="00A20F3F">
            <w:pPr>
              <w:rPr>
                <w:rFonts w:ascii="Times New Roman" w:hAnsi="Times New Roman" w:cs="Times New Roman"/>
                <w:sz w:val="20"/>
                <w:szCs w:val="20"/>
              </w:rPr>
            </w:pPr>
          </w:p>
          <w:p w14:paraId="3BDADD35" w14:textId="77777777" w:rsidR="00A20F3F" w:rsidRPr="00E845FD" w:rsidRDefault="00A20F3F" w:rsidP="00A20F3F">
            <w:pPr>
              <w:rPr>
                <w:rFonts w:ascii="Times New Roman" w:hAnsi="Times New Roman" w:cs="Times New Roman"/>
                <w:sz w:val="20"/>
                <w:szCs w:val="20"/>
              </w:rPr>
            </w:pPr>
          </w:p>
          <w:p w14:paraId="5665009C" w14:textId="77777777" w:rsidR="00A20F3F" w:rsidRPr="00E845FD" w:rsidRDefault="00A20F3F" w:rsidP="00A20F3F">
            <w:pPr>
              <w:rPr>
                <w:rFonts w:ascii="Times New Roman" w:hAnsi="Times New Roman" w:cs="Times New Roman"/>
                <w:sz w:val="20"/>
                <w:szCs w:val="20"/>
              </w:rPr>
            </w:pPr>
          </w:p>
          <w:p w14:paraId="7BD55003" w14:textId="77777777" w:rsidR="00A20F3F" w:rsidRPr="00E845FD" w:rsidRDefault="00A20F3F" w:rsidP="00A20F3F">
            <w:pPr>
              <w:rPr>
                <w:rFonts w:ascii="Times New Roman" w:hAnsi="Times New Roman" w:cs="Times New Roman"/>
                <w:sz w:val="20"/>
                <w:szCs w:val="20"/>
              </w:rPr>
            </w:pPr>
          </w:p>
          <w:p w14:paraId="416B8025" w14:textId="77777777" w:rsidR="00A20F3F" w:rsidRPr="00E845FD" w:rsidRDefault="00A20F3F" w:rsidP="00A20F3F">
            <w:pPr>
              <w:rPr>
                <w:rFonts w:ascii="Times New Roman" w:hAnsi="Times New Roman" w:cs="Times New Roman"/>
                <w:sz w:val="20"/>
                <w:szCs w:val="20"/>
              </w:rPr>
            </w:pPr>
          </w:p>
          <w:p w14:paraId="541FEB6C" w14:textId="77777777" w:rsidR="00A20F3F" w:rsidRPr="00E845FD" w:rsidRDefault="00A20F3F" w:rsidP="00A20F3F">
            <w:pPr>
              <w:rPr>
                <w:rFonts w:ascii="Times New Roman" w:hAnsi="Times New Roman" w:cs="Times New Roman"/>
                <w:sz w:val="20"/>
                <w:szCs w:val="20"/>
              </w:rPr>
            </w:pPr>
          </w:p>
          <w:p w14:paraId="67978239" w14:textId="77777777" w:rsidR="00A20F3F" w:rsidRPr="00E845FD" w:rsidRDefault="00A20F3F" w:rsidP="00A20F3F">
            <w:pPr>
              <w:rPr>
                <w:rFonts w:ascii="Times New Roman" w:hAnsi="Times New Roman" w:cs="Times New Roman"/>
                <w:sz w:val="20"/>
                <w:szCs w:val="20"/>
              </w:rPr>
            </w:pPr>
          </w:p>
          <w:p w14:paraId="3A6BA571" w14:textId="77777777" w:rsidR="00A20F3F" w:rsidRPr="00E845FD" w:rsidRDefault="00A20F3F" w:rsidP="00A20F3F">
            <w:pPr>
              <w:rPr>
                <w:rFonts w:ascii="Times New Roman" w:hAnsi="Times New Roman" w:cs="Times New Roman"/>
                <w:sz w:val="20"/>
                <w:szCs w:val="20"/>
              </w:rPr>
            </w:pPr>
          </w:p>
          <w:p w14:paraId="4EB6A6A2" w14:textId="77777777" w:rsidR="00A20F3F" w:rsidRPr="00E845FD" w:rsidRDefault="00A20F3F" w:rsidP="00A20F3F">
            <w:pPr>
              <w:rPr>
                <w:rFonts w:ascii="Times New Roman" w:hAnsi="Times New Roman" w:cs="Times New Roman"/>
                <w:sz w:val="20"/>
                <w:szCs w:val="20"/>
              </w:rPr>
            </w:pPr>
          </w:p>
          <w:p w14:paraId="502372BC" w14:textId="77777777" w:rsidR="00A20F3F" w:rsidRPr="00E845FD" w:rsidRDefault="00A20F3F" w:rsidP="00A20F3F">
            <w:pPr>
              <w:rPr>
                <w:rFonts w:ascii="Times New Roman" w:hAnsi="Times New Roman" w:cs="Times New Roman"/>
                <w:sz w:val="20"/>
                <w:szCs w:val="20"/>
              </w:rPr>
            </w:pPr>
          </w:p>
          <w:p w14:paraId="7AF586FC" w14:textId="77777777" w:rsidR="00A20F3F" w:rsidRPr="00E845FD" w:rsidRDefault="00A20F3F" w:rsidP="00A20F3F">
            <w:pPr>
              <w:rPr>
                <w:rFonts w:ascii="Times New Roman" w:hAnsi="Times New Roman" w:cs="Times New Roman"/>
                <w:sz w:val="20"/>
                <w:szCs w:val="20"/>
              </w:rPr>
            </w:pPr>
          </w:p>
          <w:p w14:paraId="384878F1" w14:textId="77777777" w:rsidR="00A20F3F" w:rsidRPr="00E845FD" w:rsidRDefault="00A20F3F" w:rsidP="00A20F3F">
            <w:pPr>
              <w:rPr>
                <w:rFonts w:ascii="Times New Roman" w:hAnsi="Times New Roman" w:cs="Times New Roman"/>
                <w:sz w:val="20"/>
                <w:szCs w:val="20"/>
              </w:rPr>
            </w:pPr>
          </w:p>
          <w:p w14:paraId="4F549815" w14:textId="77777777" w:rsidR="00A20F3F" w:rsidRPr="00E845FD" w:rsidRDefault="00A20F3F" w:rsidP="00A20F3F">
            <w:pPr>
              <w:rPr>
                <w:rFonts w:ascii="Times New Roman" w:hAnsi="Times New Roman" w:cs="Times New Roman"/>
                <w:sz w:val="20"/>
                <w:szCs w:val="20"/>
              </w:rPr>
            </w:pPr>
          </w:p>
          <w:p w14:paraId="7B5B31FF" w14:textId="77777777" w:rsidR="00A20F3F" w:rsidRPr="00E845FD" w:rsidRDefault="00A20F3F" w:rsidP="00A20F3F">
            <w:pPr>
              <w:rPr>
                <w:rFonts w:ascii="Times New Roman" w:hAnsi="Times New Roman" w:cs="Times New Roman"/>
                <w:sz w:val="20"/>
                <w:szCs w:val="20"/>
              </w:rPr>
            </w:pPr>
          </w:p>
          <w:p w14:paraId="7499F1B4" w14:textId="77777777" w:rsidR="00A20F3F" w:rsidRPr="00E845FD" w:rsidRDefault="00A20F3F" w:rsidP="00A20F3F">
            <w:pPr>
              <w:rPr>
                <w:rFonts w:ascii="Times New Roman" w:hAnsi="Times New Roman" w:cs="Times New Roman"/>
                <w:sz w:val="20"/>
                <w:szCs w:val="20"/>
              </w:rPr>
            </w:pPr>
          </w:p>
          <w:p w14:paraId="50DA8026" w14:textId="77777777" w:rsidR="00A20F3F" w:rsidRPr="00E845FD" w:rsidRDefault="00A20F3F" w:rsidP="00A20F3F">
            <w:pPr>
              <w:rPr>
                <w:rFonts w:ascii="Times New Roman" w:hAnsi="Times New Roman" w:cs="Times New Roman"/>
                <w:sz w:val="20"/>
                <w:szCs w:val="20"/>
              </w:rPr>
            </w:pPr>
          </w:p>
          <w:p w14:paraId="69731216" w14:textId="77777777" w:rsidR="00A20F3F" w:rsidRPr="00E845FD" w:rsidRDefault="00A20F3F" w:rsidP="00A20F3F">
            <w:pPr>
              <w:rPr>
                <w:rFonts w:ascii="Times New Roman" w:hAnsi="Times New Roman" w:cs="Times New Roman"/>
                <w:sz w:val="20"/>
                <w:szCs w:val="20"/>
              </w:rPr>
            </w:pPr>
          </w:p>
          <w:p w14:paraId="7E89BF7D" w14:textId="77777777" w:rsidR="00A20F3F" w:rsidRPr="00E845FD" w:rsidRDefault="00A20F3F" w:rsidP="00A20F3F">
            <w:pPr>
              <w:rPr>
                <w:rFonts w:ascii="Times New Roman" w:hAnsi="Times New Roman" w:cs="Times New Roman"/>
                <w:sz w:val="20"/>
                <w:szCs w:val="20"/>
              </w:rPr>
            </w:pPr>
          </w:p>
          <w:p w14:paraId="05841507" w14:textId="77777777" w:rsidR="00A20F3F" w:rsidRPr="00E845FD" w:rsidRDefault="00A20F3F" w:rsidP="00A20F3F">
            <w:pPr>
              <w:rPr>
                <w:rFonts w:ascii="Times New Roman" w:hAnsi="Times New Roman" w:cs="Times New Roman"/>
                <w:sz w:val="20"/>
                <w:szCs w:val="20"/>
              </w:rPr>
            </w:pPr>
          </w:p>
          <w:p w14:paraId="37274F56" w14:textId="77777777" w:rsidR="00A20F3F" w:rsidRPr="00E845FD" w:rsidRDefault="00A20F3F" w:rsidP="00A20F3F">
            <w:pPr>
              <w:rPr>
                <w:rFonts w:ascii="Times New Roman" w:hAnsi="Times New Roman" w:cs="Times New Roman"/>
                <w:sz w:val="20"/>
                <w:szCs w:val="20"/>
              </w:rPr>
            </w:pPr>
          </w:p>
          <w:p w14:paraId="7A1B6D02" w14:textId="77777777" w:rsidR="00A20F3F" w:rsidRPr="00E845FD" w:rsidRDefault="00A20F3F" w:rsidP="00A20F3F">
            <w:pPr>
              <w:rPr>
                <w:rFonts w:ascii="Times New Roman" w:hAnsi="Times New Roman" w:cs="Times New Roman"/>
                <w:sz w:val="20"/>
                <w:szCs w:val="20"/>
              </w:rPr>
            </w:pPr>
          </w:p>
          <w:p w14:paraId="2FD8FBF9" w14:textId="158B079E" w:rsidR="008C26AC" w:rsidRDefault="008C26AC" w:rsidP="006B297D">
            <w:pPr>
              <w:rPr>
                <w:rFonts w:ascii="Times New Roman" w:hAnsi="Times New Roman" w:cs="Times New Roman"/>
                <w:sz w:val="20"/>
                <w:szCs w:val="20"/>
              </w:rPr>
            </w:pPr>
          </w:p>
          <w:p w14:paraId="11AFF279" w14:textId="2ABF68D2" w:rsidR="00CB1DE1" w:rsidRDefault="00CB1DE1" w:rsidP="006B297D">
            <w:pPr>
              <w:rPr>
                <w:rFonts w:ascii="Times New Roman" w:hAnsi="Times New Roman" w:cs="Times New Roman"/>
                <w:sz w:val="20"/>
                <w:szCs w:val="20"/>
              </w:rPr>
            </w:pPr>
          </w:p>
          <w:p w14:paraId="0C25090C" w14:textId="7DE2368B" w:rsidR="00CB1DE1" w:rsidRDefault="00CB1DE1" w:rsidP="006B297D">
            <w:pPr>
              <w:rPr>
                <w:rFonts w:ascii="Times New Roman" w:hAnsi="Times New Roman" w:cs="Times New Roman"/>
                <w:sz w:val="20"/>
                <w:szCs w:val="20"/>
              </w:rPr>
            </w:pPr>
          </w:p>
          <w:p w14:paraId="6A536BF4" w14:textId="77777777" w:rsidR="00490C6A" w:rsidRDefault="00490C6A" w:rsidP="006B297D">
            <w:pPr>
              <w:rPr>
                <w:rFonts w:ascii="Times New Roman" w:hAnsi="Times New Roman" w:cs="Times New Roman"/>
                <w:sz w:val="20"/>
                <w:szCs w:val="20"/>
              </w:rPr>
            </w:pPr>
          </w:p>
          <w:p w14:paraId="01FF7066" w14:textId="69079E66" w:rsidR="009D02EF" w:rsidRDefault="009D02EF" w:rsidP="00A20F3F">
            <w:pPr>
              <w:jc w:val="center"/>
              <w:rPr>
                <w:rFonts w:ascii="Times New Roman" w:hAnsi="Times New Roman" w:cs="Times New Roman"/>
                <w:sz w:val="20"/>
                <w:szCs w:val="20"/>
              </w:rPr>
            </w:pPr>
          </w:p>
          <w:p w14:paraId="6454B147" w14:textId="2021E529" w:rsidR="00163FC4" w:rsidRDefault="00163FC4" w:rsidP="00A20F3F">
            <w:pPr>
              <w:jc w:val="center"/>
              <w:rPr>
                <w:rFonts w:ascii="Times New Roman" w:hAnsi="Times New Roman" w:cs="Times New Roman"/>
                <w:sz w:val="20"/>
                <w:szCs w:val="20"/>
              </w:rPr>
            </w:pPr>
          </w:p>
          <w:p w14:paraId="4F610CBE" w14:textId="5932AD5D" w:rsidR="00163FC4" w:rsidRDefault="00163FC4" w:rsidP="00A20F3F">
            <w:pPr>
              <w:jc w:val="center"/>
              <w:rPr>
                <w:rFonts w:ascii="Times New Roman" w:hAnsi="Times New Roman" w:cs="Times New Roman"/>
                <w:sz w:val="20"/>
                <w:szCs w:val="20"/>
              </w:rPr>
            </w:pPr>
          </w:p>
          <w:p w14:paraId="0831A88C" w14:textId="741BBB94" w:rsidR="00163FC4" w:rsidRDefault="00163FC4" w:rsidP="00A20F3F">
            <w:pPr>
              <w:jc w:val="center"/>
              <w:rPr>
                <w:rFonts w:ascii="Times New Roman" w:hAnsi="Times New Roman" w:cs="Times New Roman"/>
                <w:sz w:val="20"/>
                <w:szCs w:val="20"/>
              </w:rPr>
            </w:pPr>
          </w:p>
          <w:p w14:paraId="66F809DC" w14:textId="549F28BE" w:rsidR="00163FC4" w:rsidRDefault="00163FC4" w:rsidP="00A20F3F">
            <w:pPr>
              <w:jc w:val="center"/>
              <w:rPr>
                <w:rFonts w:ascii="Times New Roman" w:hAnsi="Times New Roman" w:cs="Times New Roman"/>
                <w:sz w:val="20"/>
                <w:szCs w:val="20"/>
              </w:rPr>
            </w:pPr>
          </w:p>
          <w:p w14:paraId="78EAE978" w14:textId="670BA8BD" w:rsidR="00163FC4" w:rsidRDefault="00163FC4" w:rsidP="00A20F3F">
            <w:pPr>
              <w:jc w:val="center"/>
              <w:rPr>
                <w:rFonts w:ascii="Times New Roman" w:hAnsi="Times New Roman" w:cs="Times New Roman"/>
                <w:sz w:val="20"/>
                <w:szCs w:val="20"/>
              </w:rPr>
            </w:pPr>
          </w:p>
          <w:p w14:paraId="45553626" w14:textId="710B2153" w:rsidR="00163FC4" w:rsidRDefault="00163FC4" w:rsidP="00A20F3F">
            <w:pPr>
              <w:jc w:val="center"/>
              <w:rPr>
                <w:rFonts w:ascii="Times New Roman" w:hAnsi="Times New Roman" w:cs="Times New Roman"/>
                <w:sz w:val="20"/>
                <w:szCs w:val="20"/>
              </w:rPr>
            </w:pPr>
          </w:p>
          <w:p w14:paraId="530A5EF8" w14:textId="4FEA26A3" w:rsidR="00163FC4" w:rsidRDefault="00163FC4" w:rsidP="00A20F3F">
            <w:pPr>
              <w:jc w:val="center"/>
              <w:rPr>
                <w:rFonts w:ascii="Times New Roman" w:hAnsi="Times New Roman" w:cs="Times New Roman"/>
                <w:sz w:val="20"/>
                <w:szCs w:val="20"/>
              </w:rPr>
            </w:pPr>
          </w:p>
          <w:p w14:paraId="64D90D2F" w14:textId="75DBB956" w:rsidR="00163FC4" w:rsidRDefault="00163FC4" w:rsidP="00A20F3F">
            <w:pPr>
              <w:jc w:val="center"/>
              <w:rPr>
                <w:rFonts w:ascii="Times New Roman" w:hAnsi="Times New Roman" w:cs="Times New Roman"/>
                <w:sz w:val="20"/>
                <w:szCs w:val="20"/>
              </w:rPr>
            </w:pPr>
          </w:p>
          <w:p w14:paraId="568318EB" w14:textId="7F6CE8B3" w:rsidR="00A20F3F" w:rsidRPr="00E845FD" w:rsidRDefault="00A20F3F" w:rsidP="00A20F3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02821D4" w14:textId="6EA66CCC" w:rsidR="008C26AC" w:rsidRPr="00E845FD" w:rsidRDefault="008C26AC" w:rsidP="00A20F3F">
            <w:pPr>
              <w:jc w:val="center"/>
              <w:rPr>
                <w:rFonts w:ascii="Times New Roman" w:hAnsi="Times New Roman" w:cs="Times New Roman"/>
                <w:sz w:val="20"/>
                <w:szCs w:val="20"/>
              </w:rPr>
            </w:pPr>
          </w:p>
          <w:p w14:paraId="01A8C374" w14:textId="425ED7A3" w:rsidR="008C26AC" w:rsidRPr="00E845FD" w:rsidRDefault="008C26AC" w:rsidP="00A20F3F">
            <w:pPr>
              <w:jc w:val="center"/>
              <w:rPr>
                <w:rFonts w:ascii="Times New Roman" w:hAnsi="Times New Roman" w:cs="Times New Roman"/>
                <w:sz w:val="20"/>
                <w:szCs w:val="20"/>
              </w:rPr>
            </w:pPr>
          </w:p>
          <w:p w14:paraId="4B835F48" w14:textId="09EB3503" w:rsidR="008C26AC" w:rsidRPr="00E845FD" w:rsidRDefault="008C26AC" w:rsidP="00A20F3F">
            <w:pPr>
              <w:jc w:val="center"/>
              <w:rPr>
                <w:rFonts w:ascii="Times New Roman" w:hAnsi="Times New Roman" w:cs="Times New Roman"/>
                <w:sz w:val="20"/>
                <w:szCs w:val="20"/>
              </w:rPr>
            </w:pPr>
          </w:p>
          <w:p w14:paraId="1F5D5E20" w14:textId="5BF0C7A4" w:rsidR="008C26AC" w:rsidRPr="00E845FD" w:rsidRDefault="008C26AC" w:rsidP="00A20F3F">
            <w:pPr>
              <w:jc w:val="center"/>
              <w:rPr>
                <w:rFonts w:ascii="Times New Roman" w:hAnsi="Times New Roman" w:cs="Times New Roman"/>
                <w:sz w:val="20"/>
                <w:szCs w:val="20"/>
              </w:rPr>
            </w:pPr>
          </w:p>
          <w:p w14:paraId="3F27CC80" w14:textId="74DD0FE1" w:rsidR="008C26AC" w:rsidRPr="00E845FD" w:rsidRDefault="008C26AC" w:rsidP="00A20F3F">
            <w:pPr>
              <w:jc w:val="center"/>
              <w:rPr>
                <w:rFonts w:ascii="Times New Roman" w:hAnsi="Times New Roman" w:cs="Times New Roman"/>
                <w:sz w:val="20"/>
                <w:szCs w:val="20"/>
              </w:rPr>
            </w:pPr>
          </w:p>
          <w:p w14:paraId="5FB73295" w14:textId="121C641C" w:rsidR="008C26AC" w:rsidRPr="00E845FD" w:rsidRDefault="008C26AC" w:rsidP="00A20F3F">
            <w:pPr>
              <w:jc w:val="center"/>
              <w:rPr>
                <w:rFonts w:ascii="Times New Roman" w:hAnsi="Times New Roman" w:cs="Times New Roman"/>
                <w:sz w:val="20"/>
                <w:szCs w:val="20"/>
              </w:rPr>
            </w:pPr>
          </w:p>
          <w:p w14:paraId="663941D0" w14:textId="3D9EB8E1" w:rsidR="008C26AC" w:rsidRPr="00E845FD" w:rsidRDefault="008C26AC" w:rsidP="00A20F3F">
            <w:pPr>
              <w:jc w:val="center"/>
              <w:rPr>
                <w:rFonts w:ascii="Times New Roman" w:hAnsi="Times New Roman" w:cs="Times New Roman"/>
                <w:sz w:val="20"/>
                <w:szCs w:val="20"/>
              </w:rPr>
            </w:pPr>
          </w:p>
          <w:p w14:paraId="0D27744C" w14:textId="3DA531F2" w:rsidR="008C26AC" w:rsidRPr="00E845FD" w:rsidRDefault="008C26AC" w:rsidP="00A20F3F">
            <w:pPr>
              <w:jc w:val="center"/>
              <w:rPr>
                <w:rFonts w:ascii="Times New Roman" w:hAnsi="Times New Roman" w:cs="Times New Roman"/>
                <w:sz w:val="20"/>
                <w:szCs w:val="20"/>
              </w:rPr>
            </w:pPr>
          </w:p>
          <w:p w14:paraId="0579DC72" w14:textId="2F0AB87D" w:rsidR="008C26AC" w:rsidRPr="00E845FD" w:rsidRDefault="008C26AC" w:rsidP="00A20F3F">
            <w:pPr>
              <w:jc w:val="center"/>
              <w:rPr>
                <w:rFonts w:ascii="Times New Roman" w:hAnsi="Times New Roman" w:cs="Times New Roman"/>
                <w:sz w:val="20"/>
                <w:szCs w:val="20"/>
              </w:rPr>
            </w:pPr>
          </w:p>
          <w:p w14:paraId="49545A4B" w14:textId="4418C2A4" w:rsidR="008C26AC" w:rsidRPr="00E845FD" w:rsidRDefault="008C26AC" w:rsidP="00A20F3F">
            <w:pPr>
              <w:jc w:val="center"/>
              <w:rPr>
                <w:rFonts w:ascii="Times New Roman" w:hAnsi="Times New Roman" w:cs="Times New Roman"/>
                <w:sz w:val="20"/>
                <w:szCs w:val="20"/>
              </w:rPr>
            </w:pPr>
          </w:p>
          <w:p w14:paraId="04EFEDCA" w14:textId="03821A8E" w:rsidR="008C26AC" w:rsidRPr="00E845FD" w:rsidRDefault="008C26AC" w:rsidP="00A20F3F">
            <w:pPr>
              <w:jc w:val="center"/>
              <w:rPr>
                <w:rFonts w:ascii="Times New Roman" w:hAnsi="Times New Roman" w:cs="Times New Roman"/>
                <w:sz w:val="20"/>
                <w:szCs w:val="20"/>
              </w:rPr>
            </w:pPr>
          </w:p>
          <w:p w14:paraId="31416798" w14:textId="352FF9ED" w:rsidR="008C26AC" w:rsidRPr="00E845FD" w:rsidRDefault="008C26AC" w:rsidP="00A20F3F">
            <w:pPr>
              <w:jc w:val="center"/>
              <w:rPr>
                <w:rFonts w:ascii="Times New Roman" w:hAnsi="Times New Roman" w:cs="Times New Roman"/>
                <w:sz w:val="20"/>
                <w:szCs w:val="20"/>
              </w:rPr>
            </w:pPr>
          </w:p>
          <w:p w14:paraId="0C93CC6C" w14:textId="1D15FE1D" w:rsidR="008C26AC" w:rsidRPr="00E845FD" w:rsidRDefault="008C26AC" w:rsidP="00A20F3F">
            <w:pPr>
              <w:jc w:val="center"/>
              <w:rPr>
                <w:rFonts w:ascii="Times New Roman" w:hAnsi="Times New Roman" w:cs="Times New Roman"/>
                <w:sz w:val="20"/>
                <w:szCs w:val="20"/>
              </w:rPr>
            </w:pPr>
          </w:p>
          <w:p w14:paraId="6FC25ED2" w14:textId="0EBC98A6" w:rsidR="008C26AC" w:rsidRPr="00E845FD" w:rsidRDefault="008C26AC" w:rsidP="00A20F3F">
            <w:pPr>
              <w:jc w:val="center"/>
              <w:rPr>
                <w:rFonts w:ascii="Times New Roman" w:hAnsi="Times New Roman" w:cs="Times New Roman"/>
                <w:sz w:val="20"/>
                <w:szCs w:val="20"/>
              </w:rPr>
            </w:pPr>
          </w:p>
          <w:p w14:paraId="7438E39B" w14:textId="4580A034" w:rsidR="008C26AC" w:rsidRPr="00E845FD" w:rsidRDefault="008C26AC" w:rsidP="00A20F3F">
            <w:pPr>
              <w:jc w:val="center"/>
              <w:rPr>
                <w:rFonts w:ascii="Times New Roman" w:hAnsi="Times New Roman" w:cs="Times New Roman"/>
                <w:sz w:val="20"/>
                <w:szCs w:val="20"/>
              </w:rPr>
            </w:pPr>
          </w:p>
          <w:p w14:paraId="728EBE22" w14:textId="692116FC" w:rsidR="008C26AC" w:rsidRPr="00E845FD" w:rsidRDefault="008C26AC" w:rsidP="00A20F3F">
            <w:pPr>
              <w:jc w:val="center"/>
              <w:rPr>
                <w:rFonts w:ascii="Times New Roman" w:hAnsi="Times New Roman" w:cs="Times New Roman"/>
                <w:sz w:val="20"/>
                <w:szCs w:val="20"/>
              </w:rPr>
            </w:pPr>
          </w:p>
          <w:p w14:paraId="357BAC78" w14:textId="64945926" w:rsidR="008C26AC" w:rsidRPr="00E845FD" w:rsidRDefault="008C26AC" w:rsidP="00A20F3F">
            <w:pPr>
              <w:jc w:val="center"/>
              <w:rPr>
                <w:rFonts w:ascii="Times New Roman" w:hAnsi="Times New Roman" w:cs="Times New Roman"/>
                <w:sz w:val="20"/>
                <w:szCs w:val="20"/>
              </w:rPr>
            </w:pPr>
          </w:p>
          <w:p w14:paraId="2A2CF3AD" w14:textId="198D0AC4" w:rsidR="008C26AC" w:rsidRPr="00E845FD" w:rsidRDefault="008C26AC" w:rsidP="00A20F3F">
            <w:pPr>
              <w:jc w:val="center"/>
              <w:rPr>
                <w:rFonts w:ascii="Times New Roman" w:hAnsi="Times New Roman" w:cs="Times New Roman"/>
                <w:sz w:val="20"/>
                <w:szCs w:val="20"/>
              </w:rPr>
            </w:pPr>
          </w:p>
          <w:p w14:paraId="52E2CFA7" w14:textId="62451A53" w:rsidR="008C26AC" w:rsidRPr="00E845FD" w:rsidRDefault="008C26AC" w:rsidP="00A20F3F">
            <w:pPr>
              <w:jc w:val="center"/>
              <w:rPr>
                <w:rFonts w:ascii="Times New Roman" w:hAnsi="Times New Roman" w:cs="Times New Roman"/>
                <w:sz w:val="20"/>
                <w:szCs w:val="20"/>
              </w:rPr>
            </w:pPr>
          </w:p>
          <w:p w14:paraId="100FC822" w14:textId="487D7BFF" w:rsidR="008C26AC" w:rsidRPr="00E845FD" w:rsidRDefault="008C26AC" w:rsidP="00A20F3F">
            <w:pPr>
              <w:jc w:val="center"/>
              <w:rPr>
                <w:rFonts w:ascii="Times New Roman" w:hAnsi="Times New Roman" w:cs="Times New Roman"/>
                <w:sz w:val="20"/>
                <w:szCs w:val="20"/>
              </w:rPr>
            </w:pPr>
          </w:p>
          <w:p w14:paraId="110AAF98" w14:textId="634501BC" w:rsidR="008C26AC" w:rsidRDefault="008C26AC" w:rsidP="00A20F3F">
            <w:pPr>
              <w:jc w:val="center"/>
              <w:rPr>
                <w:rFonts w:ascii="Times New Roman" w:hAnsi="Times New Roman" w:cs="Times New Roman"/>
                <w:sz w:val="20"/>
                <w:szCs w:val="20"/>
              </w:rPr>
            </w:pPr>
          </w:p>
          <w:p w14:paraId="6960829B" w14:textId="77777777" w:rsidR="006B297D" w:rsidRPr="00E845FD" w:rsidRDefault="006B297D" w:rsidP="00A20F3F">
            <w:pPr>
              <w:jc w:val="center"/>
              <w:rPr>
                <w:rFonts w:ascii="Times New Roman" w:hAnsi="Times New Roman" w:cs="Times New Roman"/>
                <w:sz w:val="20"/>
                <w:szCs w:val="20"/>
              </w:rPr>
            </w:pPr>
          </w:p>
          <w:p w14:paraId="1809BEA7" w14:textId="48E3C025" w:rsidR="008C26AC" w:rsidRPr="00E845FD" w:rsidRDefault="008C26AC" w:rsidP="00A20F3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E5FDB90" w14:textId="77777777" w:rsidR="00A20F3F" w:rsidRPr="00E845FD" w:rsidRDefault="00A20F3F" w:rsidP="00A20F3F">
            <w:pPr>
              <w:jc w:val="center"/>
              <w:rPr>
                <w:rFonts w:ascii="Times New Roman" w:hAnsi="Times New Roman" w:cs="Times New Roman"/>
                <w:sz w:val="20"/>
                <w:szCs w:val="20"/>
              </w:rPr>
            </w:pPr>
          </w:p>
          <w:p w14:paraId="3E772E9B" w14:textId="01376B60" w:rsidR="00A20F3F" w:rsidRDefault="00A20F3F" w:rsidP="00A20F3F">
            <w:pPr>
              <w:jc w:val="center"/>
              <w:rPr>
                <w:rFonts w:ascii="Times New Roman" w:hAnsi="Times New Roman" w:cs="Times New Roman"/>
                <w:sz w:val="20"/>
                <w:szCs w:val="20"/>
              </w:rPr>
            </w:pPr>
          </w:p>
          <w:p w14:paraId="461EE3F8" w14:textId="77777777" w:rsidR="00163FC4" w:rsidRPr="00E845FD" w:rsidRDefault="00163FC4" w:rsidP="00A20F3F">
            <w:pPr>
              <w:jc w:val="center"/>
              <w:rPr>
                <w:rFonts w:ascii="Times New Roman" w:hAnsi="Times New Roman" w:cs="Times New Roman"/>
                <w:sz w:val="20"/>
                <w:szCs w:val="20"/>
              </w:rPr>
            </w:pPr>
          </w:p>
          <w:p w14:paraId="7D43BD8E" w14:textId="77777777" w:rsidR="00A20F3F" w:rsidRPr="00E845FD" w:rsidRDefault="00A20F3F" w:rsidP="00A20F3F">
            <w:pPr>
              <w:jc w:val="center"/>
              <w:rPr>
                <w:rFonts w:ascii="Times New Roman" w:hAnsi="Times New Roman" w:cs="Times New Roman"/>
                <w:sz w:val="20"/>
                <w:szCs w:val="20"/>
              </w:rPr>
            </w:pPr>
          </w:p>
          <w:p w14:paraId="2ACBFB34" w14:textId="41DD30F6" w:rsidR="00A20F3F" w:rsidRPr="00E845FD" w:rsidRDefault="00490C6A" w:rsidP="00A20F3F">
            <w:pPr>
              <w:jc w:val="center"/>
              <w:rPr>
                <w:rFonts w:ascii="Times New Roman" w:hAnsi="Times New Roman" w:cs="Times New Roman"/>
                <w:sz w:val="20"/>
                <w:szCs w:val="20"/>
              </w:rPr>
            </w:pPr>
            <w:r>
              <w:rPr>
                <w:rFonts w:ascii="Times New Roman" w:hAnsi="Times New Roman" w:cs="Times New Roman"/>
                <w:sz w:val="20"/>
                <w:szCs w:val="20"/>
              </w:rPr>
              <w:t>1</w:t>
            </w:r>
          </w:p>
          <w:p w14:paraId="6E70D53A" w14:textId="77777777" w:rsidR="00A20F3F" w:rsidRPr="00E845FD" w:rsidRDefault="00A20F3F" w:rsidP="00A20F3F">
            <w:pPr>
              <w:jc w:val="center"/>
              <w:rPr>
                <w:rFonts w:ascii="Times New Roman" w:hAnsi="Times New Roman" w:cs="Times New Roman"/>
                <w:sz w:val="20"/>
                <w:szCs w:val="20"/>
              </w:rPr>
            </w:pPr>
          </w:p>
          <w:p w14:paraId="79B0FC04" w14:textId="77777777" w:rsidR="00A20F3F" w:rsidRPr="00E845FD" w:rsidRDefault="00A20F3F" w:rsidP="00A20F3F">
            <w:pPr>
              <w:jc w:val="center"/>
              <w:rPr>
                <w:rFonts w:ascii="Times New Roman" w:hAnsi="Times New Roman" w:cs="Times New Roman"/>
                <w:sz w:val="20"/>
                <w:szCs w:val="20"/>
              </w:rPr>
            </w:pPr>
          </w:p>
          <w:p w14:paraId="15C11FAA" w14:textId="77777777" w:rsidR="00A20F3F" w:rsidRPr="00E845FD" w:rsidRDefault="00A20F3F" w:rsidP="00A20F3F">
            <w:pPr>
              <w:jc w:val="center"/>
              <w:rPr>
                <w:rFonts w:ascii="Times New Roman" w:hAnsi="Times New Roman" w:cs="Times New Roman"/>
                <w:sz w:val="20"/>
                <w:szCs w:val="20"/>
              </w:rPr>
            </w:pPr>
          </w:p>
          <w:p w14:paraId="2CE87A20" w14:textId="77777777" w:rsidR="00A20F3F" w:rsidRPr="00E845FD" w:rsidRDefault="00A20F3F" w:rsidP="00A20F3F">
            <w:pPr>
              <w:rPr>
                <w:rFonts w:ascii="Times New Roman" w:hAnsi="Times New Roman" w:cs="Times New Roman"/>
                <w:sz w:val="20"/>
                <w:szCs w:val="20"/>
              </w:rPr>
            </w:pPr>
          </w:p>
          <w:p w14:paraId="6DA1EE65" w14:textId="77777777" w:rsidR="00A20F3F" w:rsidRPr="00E845FD" w:rsidRDefault="00A20F3F" w:rsidP="00A20F3F">
            <w:pPr>
              <w:jc w:val="center"/>
              <w:rPr>
                <w:rFonts w:ascii="Times New Roman" w:hAnsi="Times New Roman" w:cs="Times New Roman"/>
                <w:sz w:val="20"/>
                <w:szCs w:val="20"/>
              </w:rPr>
            </w:pPr>
          </w:p>
          <w:p w14:paraId="7843918C" w14:textId="77777777" w:rsidR="00A20F3F" w:rsidRPr="00E845FD" w:rsidRDefault="00A20F3F" w:rsidP="00A20F3F">
            <w:pPr>
              <w:jc w:val="center"/>
              <w:rPr>
                <w:rFonts w:ascii="Times New Roman" w:hAnsi="Times New Roman" w:cs="Times New Roman"/>
                <w:sz w:val="20"/>
                <w:szCs w:val="20"/>
              </w:rPr>
            </w:pPr>
          </w:p>
          <w:p w14:paraId="5333A79C" w14:textId="5DAC1FB6" w:rsidR="00A20F3F" w:rsidRPr="00E845FD" w:rsidRDefault="00490C6A" w:rsidP="00A20F3F">
            <w:pPr>
              <w:jc w:val="center"/>
              <w:rPr>
                <w:rFonts w:ascii="Times New Roman" w:hAnsi="Times New Roman" w:cs="Times New Roman"/>
                <w:sz w:val="20"/>
                <w:szCs w:val="20"/>
              </w:rPr>
            </w:pPr>
            <w:r>
              <w:rPr>
                <w:rFonts w:ascii="Times New Roman" w:hAnsi="Times New Roman" w:cs="Times New Roman"/>
                <w:sz w:val="20"/>
                <w:szCs w:val="20"/>
              </w:rPr>
              <w:t>1</w:t>
            </w:r>
          </w:p>
          <w:p w14:paraId="7FB20055" w14:textId="77777777" w:rsidR="00A20F3F" w:rsidRPr="00E845FD" w:rsidRDefault="00A20F3F" w:rsidP="00A20F3F">
            <w:pPr>
              <w:jc w:val="center"/>
              <w:rPr>
                <w:rFonts w:ascii="Times New Roman" w:hAnsi="Times New Roman" w:cs="Times New Roman"/>
                <w:sz w:val="20"/>
                <w:szCs w:val="20"/>
              </w:rPr>
            </w:pPr>
          </w:p>
          <w:p w14:paraId="6AC3B5F6" w14:textId="77777777" w:rsidR="00A20F3F" w:rsidRPr="00E845FD" w:rsidRDefault="00A20F3F" w:rsidP="00A20F3F">
            <w:pPr>
              <w:jc w:val="center"/>
              <w:rPr>
                <w:rFonts w:ascii="Times New Roman" w:hAnsi="Times New Roman" w:cs="Times New Roman"/>
                <w:sz w:val="20"/>
                <w:szCs w:val="20"/>
              </w:rPr>
            </w:pPr>
          </w:p>
          <w:p w14:paraId="71288C96" w14:textId="77777777" w:rsidR="00A20F3F" w:rsidRPr="00E845FD" w:rsidRDefault="00A20F3F" w:rsidP="00A20F3F">
            <w:pPr>
              <w:jc w:val="center"/>
              <w:rPr>
                <w:rFonts w:ascii="Times New Roman" w:hAnsi="Times New Roman" w:cs="Times New Roman"/>
                <w:sz w:val="20"/>
                <w:szCs w:val="20"/>
              </w:rPr>
            </w:pPr>
          </w:p>
          <w:p w14:paraId="3BA637C0" w14:textId="77777777" w:rsidR="00A20F3F" w:rsidRPr="00E845FD" w:rsidRDefault="00A20F3F" w:rsidP="00A20F3F">
            <w:pPr>
              <w:jc w:val="center"/>
              <w:rPr>
                <w:rFonts w:ascii="Times New Roman" w:hAnsi="Times New Roman" w:cs="Times New Roman"/>
                <w:sz w:val="20"/>
                <w:szCs w:val="20"/>
              </w:rPr>
            </w:pPr>
          </w:p>
          <w:p w14:paraId="72B591E5" w14:textId="77777777" w:rsidR="00A20F3F" w:rsidRPr="00E845FD" w:rsidRDefault="00A20F3F" w:rsidP="00A20F3F">
            <w:pPr>
              <w:jc w:val="center"/>
              <w:rPr>
                <w:rFonts w:ascii="Times New Roman" w:hAnsi="Times New Roman" w:cs="Times New Roman"/>
                <w:sz w:val="20"/>
                <w:szCs w:val="20"/>
              </w:rPr>
            </w:pPr>
          </w:p>
          <w:p w14:paraId="3AAAF388" w14:textId="77777777" w:rsidR="00A20F3F" w:rsidRPr="00E845FD" w:rsidRDefault="00A20F3F" w:rsidP="00A20F3F">
            <w:pPr>
              <w:jc w:val="center"/>
              <w:rPr>
                <w:rFonts w:ascii="Times New Roman" w:hAnsi="Times New Roman" w:cs="Times New Roman"/>
                <w:sz w:val="20"/>
                <w:szCs w:val="20"/>
              </w:rPr>
            </w:pPr>
          </w:p>
          <w:p w14:paraId="4B4D6D44" w14:textId="77777777" w:rsidR="00A20F3F" w:rsidRPr="00E845FD" w:rsidRDefault="00A20F3F" w:rsidP="00A20F3F">
            <w:pPr>
              <w:jc w:val="center"/>
              <w:rPr>
                <w:rFonts w:ascii="Times New Roman" w:hAnsi="Times New Roman" w:cs="Times New Roman"/>
                <w:sz w:val="20"/>
                <w:szCs w:val="20"/>
              </w:rPr>
            </w:pPr>
          </w:p>
          <w:p w14:paraId="7465A0C4" w14:textId="77777777" w:rsidR="00A20F3F" w:rsidRPr="00E845FD" w:rsidRDefault="00A20F3F" w:rsidP="00A20F3F">
            <w:pPr>
              <w:jc w:val="center"/>
              <w:rPr>
                <w:rFonts w:ascii="Times New Roman" w:hAnsi="Times New Roman" w:cs="Times New Roman"/>
                <w:sz w:val="20"/>
                <w:szCs w:val="20"/>
              </w:rPr>
            </w:pPr>
          </w:p>
          <w:p w14:paraId="79D581F3" w14:textId="77777777" w:rsidR="00A20F3F" w:rsidRPr="00E845FD" w:rsidRDefault="00A20F3F" w:rsidP="00A20F3F">
            <w:pPr>
              <w:jc w:val="center"/>
              <w:rPr>
                <w:rFonts w:ascii="Times New Roman" w:hAnsi="Times New Roman" w:cs="Times New Roman"/>
                <w:sz w:val="20"/>
                <w:szCs w:val="20"/>
              </w:rPr>
            </w:pPr>
          </w:p>
          <w:p w14:paraId="0EE74622" w14:textId="77777777" w:rsidR="00A20F3F" w:rsidRPr="00E845FD" w:rsidRDefault="00A20F3F" w:rsidP="00A20F3F">
            <w:pPr>
              <w:jc w:val="center"/>
              <w:rPr>
                <w:rFonts w:ascii="Times New Roman" w:hAnsi="Times New Roman" w:cs="Times New Roman"/>
                <w:sz w:val="20"/>
                <w:szCs w:val="20"/>
              </w:rPr>
            </w:pPr>
          </w:p>
          <w:p w14:paraId="597A4DC2" w14:textId="77777777" w:rsidR="00A20F3F" w:rsidRPr="00E845FD" w:rsidRDefault="00A20F3F" w:rsidP="00A20F3F">
            <w:pPr>
              <w:jc w:val="center"/>
              <w:rPr>
                <w:rFonts w:ascii="Times New Roman" w:hAnsi="Times New Roman" w:cs="Times New Roman"/>
                <w:sz w:val="20"/>
                <w:szCs w:val="20"/>
              </w:rPr>
            </w:pPr>
          </w:p>
          <w:p w14:paraId="4405E949" w14:textId="77777777" w:rsidR="00A20F3F" w:rsidRPr="00E845FD" w:rsidRDefault="00A20F3F" w:rsidP="00A20F3F">
            <w:pPr>
              <w:jc w:val="center"/>
              <w:rPr>
                <w:rFonts w:ascii="Times New Roman" w:hAnsi="Times New Roman" w:cs="Times New Roman"/>
                <w:sz w:val="20"/>
                <w:szCs w:val="20"/>
              </w:rPr>
            </w:pPr>
          </w:p>
          <w:p w14:paraId="31D37F3F" w14:textId="77777777" w:rsidR="00A20F3F" w:rsidRPr="00E845FD" w:rsidRDefault="00A20F3F" w:rsidP="00A20F3F">
            <w:pPr>
              <w:jc w:val="center"/>
              <w:rPr>
                <w:rFonts w:ascii="Times New Roman" w:hAnsi="Times New Roman" w:cs="Times New Roman"/>
                <w:sz w:val="20"/>
                <w:szCs w:val="20"/>
              </w:rPr>
            </w:pPr>
          </w:p>
          <w:p w14:paraId="19C552AE" w14:textId="0F7CA43C" w:rsidR="00A20F3F" w:rsidRDefault="00A20F3F" w:rsidP="00A20F3F">
            <w:pPr>
              <w:jc w:val="center"/>
              <w:rPr>
                <w:rFonts w:ascii="Times New Roman" w:hAnsi="Times New Roman" w:cs="Times New Roman"/>
                <w:sz w:val="20"/>
                <w:szCs w:val="20"/>
              </w:rPr>
            </w:pPr>
          </w:p>
          <w:p w14:paraId="3BB53C0F" w14:textId="32CDD002" w:rsidR="00163FC4" w:rsidRDefault="00163FC4" w:rsidP="00A20F3F">
            <w:pPr>
              <w:jc w:val="center"/>
              <w:rPr>
                <w:rFonts w:ascii="Times New Roman" w:hAnsi="Times New Roman" w:cs="Times New Roman"/>
                <w:sz w:val="20"/>
                <w:szCs w:val="20"/>
              </w:rPr>
            </w:pPr>
          </w:p>
          <w:p w14:paraId="1CB1BE49" w14:textId="69DDBD06" w:rsidR="00163FC4" w:rsidRDefault="00163FC4" w:rsidP="00A20F3F">
            <w:pPr>
              <w:jc w:val="center"/>
              <w:rPr>
                <w:rFonts w:ascii="Times New Roman" w:hAnsi="Times New Roman" w:cs="Times New Roman"/>
                <w:sz w:val="20"/>
                <w:szCs w:val="20"/>
              </w:rPr>
            </w:pPr>
          </w:p>
          <w:p w14:paraId="7AA98C75" w14:textId="557E5951" w:rsidR="00163FC4" w:rsidRDefault="00163FC4" w:rsidP="00A20F3F">
            <w:pPr>
              <w:jc w:val="center"/>
              <w:rPr>
                <w:rFonts w:ascii="Times New Roman" w:hAnsi="Times New Roman" w:cs="Times New Roman"/>
                <w:sz w:val="20"/>
                <w:szCs w:val="20"/>
              </w:rPr>
            </w:pPr>
          </w:p>
          <w:p w14:paraId="6B355928" w14:textId="78AA4079" w:rsidR="00163FC4" w:rsidRDefault="00163FC4" w:rsidP="00A20F3F">
            <w:pPr>
              <w:jc w:val="center"/>
              <w:rPr>
                <w:rFonts w:ascii="Times New Roman" w:hAnsi="Times New Roman" w:cs="Times New Roman"/>
                <w:sz w:val="20"/>
                <w:szCs w:val="20"/>
              </w:rPr>
            </w:pPr>
          </w:p>
          <w:p w14:paraId="3678665B" w14:textId="43FB8966" w:rsidR="00163FC4" w:rsidRDefault="00163FC4" w:rsidP="00A20F3F">
            <w:pPr>
              <w:jc w:val="center"/>
              <w:rPr>
                <w:rFonts w:ascii="Times New Roman" w:hAnsi="Times New Roman" w:cs="Times New Roman"/>
                <w:sz w:val="20"/>
                <w:szCs w:val="20"/>
              </w:rPr>
            </w:pPr>
          </w:p>
          <w:p w14:paraId="23D2EDD1" w14:textId="6DFA23A5" w:rsidR="00163FC4" w:rsidRDefault="00163FC4" w:rsidP="00A20F3F">
            <w:pPr>
              <w:jc w:val="center"/>
              <w:rPr>
                <w:rFonts w:ascii="Times New Roman" w:hAnsi="Times New Roman" w:cs="Times New Roman"/>
                <w:sz w:val="20"/>
                <w:szCs w:val="20"/>
              </w:rPr>
            </w:pPr>
          </w:p>
          <w:p w14:paraId="30365E0A" w14:textId="30C26B18" w:rsidR="00163FC4" w:rsidRDefault="00163FC4" w:rsidP="00A20F3F">
            <w:pPr>
              <w:jc w:val="center"/>
              <w:rPr>
                <w:rFonts w:ascii="Times New Roman" w:hAnsi="Times New Roman" w:cs="Times New Roman"/>
                <w:sz w:val="20"/>
                <w:szCs w:val="20"/>
              </w:rPr>
            </w:pPr>
          </w:p>
          <w:p w14:paraId="2D9339CF" w14:textId="041D759F" w:rsidR="00163FC4" w:rsidRDefault="00163FC4" w:rsidP="00A20F3F">
            <w:pPr>
              <w:jc w:val="center"/>
              <w:rPr>
                <w:rFonts w:ascii="Times New Roman" w:hAnsi="Times New Roman" w:cs="Times New Roman"/>
                <w:sz w:val="20"/>
                <w:szCs w:val="20"/>
              </w:rPr>
            </w:pPr>
          </w:p>
          <w:p w14:paraId="793609CF" w14:textId="29233B1E" w:rsidR="00163FC4" w:rsidRDefault="00163FC4" w:rsidP="00A20F3F">
            <w:pPr>
              <w:jc w:val="center"/>
              <w:rPr>
                <w:rFonts w:ascii="Times New Roman" w:hAnsi="Times New Roman" w:cs="Times New Roman"/>
                <w:sz w:val="20"/>
                <w:szCs w:val="20"/>
              </w:rPr>
            </w:pPr>
          </w:p>
          <w:p w14:paraId="479FBD8C" w14:textId="563780EB" w:rsidR="00163FC4" w:rsidRDefault="00163FC4" w:rsidP="00A20F3F">
            <w:pPr>
              <w:jc w:val="center"/>
              <w:rPr>
                <w:rFonts w:ascii="Times New Roman" w:hAnsi="Times New Roman" w:cs="Times New Roman"/>
                <w:sz w:val="20"/>
                <w:szCs w:val="20"/>
              </w:rPr>
            </w:pPr>
          </w:p>
          <w:p w14:paraId="2A59A824" w14:textId="77777777" w:rsidR="00163FC4" w:rsidRDefault="00163FC4" w:rsidP="00A20F3F">
            <w:pPr>
              <w:jc w:val="center"/>
              <w:rPr>
                <w:rFonts w:ascii="Times New Roman" w:hAnsi="Times New Roman" w:cs="Times New Roman"/>
                <w:sz w:val="20"/>
                <w:szCs w:val="20"/>
              </w:rPr>
            </w:pPr>
          </w:p>
          <w:p w14:paraId="01895FA0" w14:textId="2F497ADC" w:rsidR="006B297D" w:rsidRDefault="00490C6A" w:rsidP="00A20F3F">
            <w:pPr>
              <w:jc w:val="center"/>
              <w:rPr>
                <w:rFonts w:ascii="Times New Roman" w:hAnsi="Times New Roman" w:cs="Times New Roman"/>
                <w:sz w:val="20"/>
                <w:szCs w:val="20"/>
              </w:rPr>
            </w:pPr>
            <w:r>
              <w:rPr>
                <w:rFonts w:ascii="Times New Roman" w:hAnsi="Times New Roman" w:cs="Times New Roman"/>
                <w:sz w:val="20"/>
                <w:szCs w:val="20"/>
              </w:rPr>
              <w:t>1</w:t>
            </w:r>
          </w:p>
          <w:p w14:paraId="68D304BF" w14:textId="026A0E16" w:rsidR="006B297D" w:rsidRDefault="006B297D" w:rsidP="00A20F3F">
            <w:pPr>
              <w:jc w:val="center"/>
              <w:rPr>
                <w:rFonts w:ascii="Times New Roman" w:hAnsi="Times New Roman" w:cs="Times New Roman"/>
                <w:sz w:val="20"/>
                <w:szCs w:val="20"/>
              </w:rPr>
            </w:pPr>
          </w:p>
          <w:p w14:paraId="39AB12FF" w14:textId="73049288" w:rsidR="006B297D" w:rsidRDefault="006B297D" w:rsidP="00A20F3F">
            <w:pPr>
              <w:jc w:val="center"/>
              <w:rPr>
                <w:rFonts w:ascii="Times New Roman" w:hAnsi="Times New Roman" w:cs="Times New Roman"/>
                <w:sz w:val="20"/>
                <w:szCs w:val="20"/>
              </w:rPr>
            </w:pPr>
          </w:p>
          <w:p w14:paraId="117670B5" w14:textId="07CE88A1" w:rsidR="006B297D" w:rsidRDefault="006B297D" w:rsidP="00A20F3F">
            <w:pPr>
              <w:jc w:val="center"/>
              <w:rPr>
                <w:rFonts w:ascii="Times New Roman" w:hAnsi="Times New Roman" w:cs="Times New Roman"/>
                <w:sz w:val="20"/>
                <w:szCs w:val="20"/>
              </w:rPr>
            </w:pPr>
          </w:p>
          <w:p w14:paraId="195C36CC" w14:textId="01AEED54" w:rsidR="006B297D" w:rsidRDefault="006B297D" w:rsidP="00A20F3F">
            <w:pPr>
              <w:jc w:val="center"/>
              <w:rPr>
                <w:rFonts w:ascii="Times New Roman" w:hAnsi="Times New Roman" w:cs="Times New Roman"/>
                <w:sz w:val="20"/>
                <w:szCs w:val="20"/>
              </w:rPr>
            </w:pPr>
          </w:p>
          <w:p w14:paraId="2ED3725A" w14:textId="00D6C171" w:rsidR="006B297D" w:rsidRDefault="006B297D" w:rsidP="00A20F3F">
            <w:pPr>
              <w:jc w:val="center"/>
              <w:rPr>
                <w:rFonts w:ascii="Times New Roman" w:hAnsi="Times New Roman" w:cs="Times New Roman"/>
                <w:sz w:val="20"/>
                <w:szCs w:val="20"/>
              </w:rPr>
            </w:pPr>
          </w:p>
          <w:p w14:paraId="49C7AEE4" w14:textId="0C8D4C6E" w:rsidR="006B297D" w:rsidRDefault="006B297D" w:rsidP="00A20F3F">
            <w:pPr>
              <w:jc w:val="center"/>
              <w:rPr>
                <w:rFonts w:ascii="Times New Roman" w:hAnsi="Times New Roman" w:cs="Times New Roman"/>
                <w:sz w:val="20"/>
                <w:szCs w:val="20"/>
              </w:rPr>
            </w:pPr>
          </w:p>
          <w:p w14:paraId="7981298C" w14:textId="57C9326C" w:rsidR="00A20F3F" w:rsidRDefault="00A20F3F" w:rsidP="00A20F3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CA03C83" w14:textId="0A3E6148" w:rsidR="00163FC4" w:rsidRDefault="00163FC4" w:rsidP="00A20F3F">
            <w:pPr>
              <w:jc w:val="center"/>
              <w:rPr>
                <w:rFonts w:ascii="Times New Roman" w:hAnsi="Times New Roman" w:cs="Times New Roman"/>
                <w:sz w:val="20"/>
                <w:szCs w:val="20"/>
              </w:rPr>
            </w:pPr>
          </w:p>
          <w:p w14:paraId="1626CC05" w14:textId="696D8C85" w:rsidR="00163FC4" w:rsidRDefault="00163FC4" w:rsidP="00A20F3F">
            <w:pPr>
              <w:jc w:val="center"/>
              <w:rPr>
                <w:rFonts w:ascii="Times New Roman" w:hAnsi="Times New Roman" w:cs="Times New Roman"/>
                <w:sz w:val="20"/>
                <w:szCs w:val="20"/>
              </w:rPr>
            </w:pPr>
          </w:p>
          <w:p w14:paraId="2AB4A6B4" w14:textId="6F6C1FCE" w:rsidR="00163FC4" w:rsidRDefault="00163FC4" w:rsidP="00A20F3F">
            <w:pPr>
              <w:jc w:val="center"/>
              <w:rPr>
                <w:rFonts w:ascii="Times New Roman" w:hAnsi="Times New Roman" w:cs="Times New Roman"/>
                <w:sz w:val="20"/>
                <w:szCs w:val="20"/>
              </w:rPr>
            </w:pPr>
          </w:p>
          <w:p w14:paraId="220D0891" w14:textId="690E5759" w:rsidR="00163FC4" w:rsidRDefault="00163FC4" w:rsidP="00A20F3F">
            <w:pPr>
              <w:jc w:val="center"/>
              <w:rPr>
                <w:rFonts w:ascii="Times New Roman" w:hAnsi="Times New Roman" w:cs="Times New Roman"/>
                <w:sz w:val="20"/>
                <w:szCs w:val="20"/>
              </w:rPr>
            </w:pPr>
          </w:p>
          <w:p w14:paraId="6639E5C5" w14:textId="56309ABF" w:rsidR="00163FC4" w:rsidRDefault="00163FC4" w:rsidP="00A20F3F">
            <w:pPr>
              <w:jc w:val="center"/>
              <w:rPr>
                <w:rFonts w:ascii="Times New Roman" w:hAnsi="Times New Roman" w:cs="Times New Roman"/>
                <w:sz w:val="20"/>
                <w:szCs w:val="20"/>
              </w:rPr>
            </w:pPr>
          </w:p>
          <w:p w14:paraId="21AD659C" w14:textId="141FCB72" w:rsidR="00163FC4" w:rsidRDefault="00163FC4" w:rsidP="00A20F3F">
            <w:pPr>
              <w:jc w:val="center"/>
              <w:rPr>
                <w:rFonts w:ascii="Times New Roman" w:hAnsi="Times New Roman" w:cs="Times New Roman"/>
                <w:sz w:val="20"/>
                <w:szCs w:val="20"/>
              </w:rPr>
            </w:pPr>
          </w:p>
          <w:p w14:paraId="22CC899E" w14:textId="1BC82487" w:rsidR="00163FC4" w:rsidRDefault="00163FC4" w:rsidP="00A20F3F">
            <w:pPr>
              <w:jc w:val="center"/>
              <w:rPr>
                <w:rFonts w:ascii="Times New Roman" w:hAnsi="Times New Roman" w:cs="Times New Roman"/>
                <w:sz w:val="20"/>
                <w:szCs w:val="20"/>
              </w:rPr>
            </w:pPr>
          </w:p>
          <w:p w14:paraId="5FCE4B43" w14:textId="77777777" w:rsidR="00813F36" w:rsidRDefault="00813F36" w:rsidP="00A20F3F">
            <w:pPr>
              <w:jc w:val="center"/>
              <w:rPr>
                <w:rFonts w:ascii="Times New Roman" w:hAnsi="Times New Roman" w:cs="Times New Roman"/>
                <w:sz w:val="20"/>
                <w:szCs w:val="20"/>
              </w:rPr>
            </w:pPr>
          </w:p>
          <w:p w14:paraId="537A8E8C" w14:textId="77777777" w:rsidR="00813F36" w:rsidRDefault="00813F36" w:rsidP="00A20F3F">
            <w:pPr>
              <w:jc w:val="center"/>
              <w:rPr>
                <w:rFonts w:ascii="Times New Roman" w:hAnsi="Times New Roman" w:cs="Times New Roman"/>
                <w:sz w:val="20"/>
                <w:szCs w:val="20"/>
              </w:rPr>
            </w:pPr>
          </w:p>
          <w:p w14:paraId="682E165F" w14:textId="1FBB68FA" w:rsidR="00163FC4" w:rsidRPr="00E845FD" w:rsidRDefault="00163FC4" w:rsidP="00A20F3F">
            <w:pPr>
              <w:jc w:val="center"/>
              <w:rPr>
                <w:rFonts w:ascii="Times New Roman" w:hAnsi="Times New Roman" w:cs="Times New Roman"/>
                <w:sz w:val="20"/>
                <w:szCs w:val="20"/>
              </w:rPr>
            </w:pPr>
            <w:r>
              <w:rPr>
                <w:rFonts w:ascii="Times New Roman" w:hAnsi="Times New Roman" w:cs="Times New Roman"/>
                <w:sz w:val="20"/>
                <w:szCs w:val="20"/>
              </w:rPr>
              <w:t>1</w:t>
            </w:r>
          </w:p>
          <w:p w14:paraId="6B23E933" w14:textId="77777777" w:rsidR="00A20F3F" w:rsidRPr="00E845FD" w:rsidRDefault="00A20F3F" w:rsidP="00A20F3F">
            <w:pPr>
              <w:jc w:val="center"/>
              <w:rPr>
                <w:rFonts w:ascii="Times New Roman" w:hAnsi="Times New Roman" w:cs="Times New Roman"/>
                <w:sz w:val="20"/>
                <w:szCs w:val="20"/>
              </w:rPr>
            </w:pPr>
          </w:p>
          <w:p w14:paraId="5BB647C8" w14:textId="77777777" w:rsidR="00A20F3F" w:rsidRPr="00E845FD" w:rsidRDefault="00A20F3F" w:rsidP="00A20F3F">
            <w:pPr>
              <w:jc w:val="center"/>
              <w:rPr>
                <w:rFonts w:ascii="Times New Roman" w:hAnsi="Times New Roman" w:cs="Times New Roman"/>
                <w:sz w:val="20"/>
                <w:szCs w:val="20"/>
              </w:rPr>
            </w:pPr>
          </w:p>
          <w:p w14:paraId="7AECA00A" w14:textId="77777777" w:rsidR="00A20F3F" w:rsidRPr="00E845FD" w:rsidRDefault="00A20F3F" w:rsidP="00A20F3F">
            <w:pPr>
              <w:jc w:val="center"/>
              <w:rPr>
                <w:rFonts w:ascii="Times New Roman" w:hAnsi="Times New Roman" w:cs="Times New Roman"/>
                <w:sz w:val="20"/>
                <w:szCs w:val="20"/>
              </w:rPr>
            </w:pPr>
          </w:p>
          <w:p w14:paraId="62C49E69" w14:textId="77777777" w:rsidR="00A20F3F" w:rsidRPr="00E845FD" w:rsidRDefault="00A20F3F" w:rsidP="00A20F3F">
            <w:pPr>
              <w:jc w:val="center"/>
              <w:rPr>
                <w:rFonts w:ascii="Times New Roman" w:hAnsi="Times New Roman" w:cs="Times New Roman"/>
                <w:sz w:val="20"/>
                <w:szCs w:val="20"/>
              </w:rPr>
            </w:pPr>
          </w:p>
          <w:p w14:paraId="2BFE08DF" w14:textId="77777777" w:rsidR="00A20F3F" w:rsidRPr="00E845FD" w:rsidRDefault="00A20F3F" w:rsidP="00A20F3F">
            <w:pPr>
              <w:jc w:val="center"/>
              <w:rPr>
                <w:rFonts w:ascii="Times New Roman" w:hAnsi="Times New Roman" w:cs="Times New Roman"/>
                <w:sz w:val="20"/>
                <w:szCs w:val="20"/>
              </w:rPr>
            </w:pPr>
          </w:p>
          <w:p w14:paraId="4BA72DF9" w14:textId="77777777" w:rsidR="00A20F3F" w:rsidRPr="00E845FD" w:rsidRDefault="00A20F3F" w:rsidP="00A20F3F">
            <w:pPr>
              <w:rPr>
                <w:rFonts w:ascii="Times New Roman" w:hAnsi="Times New Roman" w:cs="Times New Roman"/>
                <w:sz w:val="20"/>
                <w:szCs w:val="20"/>
              </w:rPr>
            </w:pPr>
          </w:p>
          <w:p w14:paraId="679B96ED" w14:textId="77777777" w:rsidR="00A20F3F" w:rsidRPr="00E845FD" w:rsidRDefault="00A20F3F" w:rsidP="00A20F3F">
            <w:pPr>
              <w:rPr>
                <w:rFonts w:ascii="Times New Roman" w:hAnsi="Times New Roman" w:cs="Times New Roman"/>
                <w:sz w:val="20"/>
                <w:szCs w:val="20"/>
              </w:rPr>
            </w:pPr>
          </w:p>
          <w:p w14:paraId="5129E42B" w14:textId="77777777" w:rsidR="00A20F3F" w:rsidRPr="00E845FD" w:rsidRDefault="00A20F3F" w:rsidP="00A20F3F">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183D7246" w14:textId="36CC32C3" w:rsidR="00A20F3F" w:rsidRPr="00E845FD" w:rsidRDefault="00A20F3F" w:rsidP="00A20F3F">
            <w:pPr>
              <w:pStyle w:val="Normlny0"/>
              <w:jc w:val="center"/>
            </w:pPr>
            <w:r w:rsidRPr="00E845FD">
              <w:lastRenderedPageBreak/>
              <w:t>Č: I</w:t>
            </w:r>
          </w:p>
          <w:p w14:paraId="02884137" w14:textId="6CF3653C" w:rsidR="00A20F3F" w:rsidRPr="00E845FD" w:rsidRDefault="00490C6A" w:rsidP="00A20F3F">
            <w:pPr>
              <w:pStyle w:val="Normlny0"/>
              <w:jc w:val="center"/>
            </w:pPr>
            <w:r>
              <w:t>§: 58</w:t>
            </w:r>
          </w:p>
          <w:p w14:paraId="403A7E6C" w14:textId="77777777" w:rsidR="00A20F3F" w:rsidRPr="00E845FD" w:rsidRDefault="00A20F3F" w:rsidP="00A20F3F">
            <w:pPr>
              <w:pStyle w:val="Normlny0"/>
              <w:jc w:val="center"/>
            </w:pPr>
            <w:r w:rsidRPr="00E845FD">
              <w:lastRenderedPageBreak/>
              <w:t>O: 1</w:t>
            </w:r>
          </w:p>
          <w:p w14:paraId="1F10CBDB" w14:textId="77777777" w:rsidR="00A20F3F" w:rsidRPr="00E845FD" w:rsidRDefault="00A20F3F" w:rsidP="00A20F3F">
            <w:pPr>
              <w:pStyle w:val="Normlny0"/>
              <w:jc w:val="center"/>
            </w:pPr>
          </w:p>
          <w:p w14:paraId="62695A23" w14:textId="77777777" w:rsidR="00A20F3F" w:rsidRPr="00E845FD" w:rsidRDefault="00A20F3F" w:rsidP="00A20F3F">
            <w:pPr>
              <w:pStyle w:val="Normlny0"/>
              <w:jc w:val="center"/>
            </w:pPr>
          </w:p>
          <w:p w14:paraId="7EB3D8C9" w14:textId="2D20DBE7" w:rsidR="00A20F3F" w:rsidRDefault="00A20F3F" w:rsidP="00A20F3F">
            <w:pPr>
              <w:pStyle w:val="Normlny0"/>
              <w:jc w:val="center"/>
            </w:pPr>
          </w:p>
          <w:p w14:paraId="60A0FEBD" w14:textId="79FA3450" w:rsidR="007C5F40" w:rsidRDefault="007C5F40" w:rsidP="00A20F3F">
            <w:pPr>
              <w:pStyle w:val="Normlny0"/>
              <w:jc w:val="center"/>
            </w:pPr>
          </w:p>
          <w:p w14:paraId="0EB5E4B7" w14:textId="77777777" w:rsidR="00CB1DE1" w:rsidRDefault="00CB1DE1" w:rsidP="00A20F3F">
            <w:pPr>
              <w:pStyle w:val="Normlny0"/>
              <w:jc w:val="center"/>
            </w:pPr>
          </w:p>
          <w:p w14:paraId="538FD2E4" w14:textId="4F9A67B1" w:rsidR="007C5F40" w:rsidRDefault="007C5F40" w:rsidP="00A20F3F">
            <w:pPr>
              <w:pStyle w:val="Normlny0"/>
              <w:jc w:val="center"/>
            </w:pPr>
          </w:p>
          <w:p w14:paraId="7188DC98" w14:textId="77777777" w:rsidR="007C5F40" w:rsidRPr="00E845FD" w:rsidRDefault="007C5F40" w:rsidP="00A20F3F">
            <w:pPr>
              <w:pStyle w:val="Normlny0"/>
              <w:jc w:val="center"/>
            </w:pPr>
          </w:p>
          <w:p w14:paraId="5490A2AF" w14:textId="77777777" w:rsidR="00A20F3F" w:rsidRPr="00E845FD" w:rsidRDefault="00A20F3F" w:rsidP="00A20F3F">
            <w:pPr>
              <w:pStyle w:val="Normlny0"/>
              <w:jc w:val="center"/>
            </w:pPr>
          </w:p>
          <w:p w14:paraId="4BBE0397" w14:textId="4C98C928" w:rsidR="00A20F3F" w:rsidRPr="00E845FD" w:rsidRDefault="00A20F3F" w:rsidP="00A20F3F">
            <w:pPr>
              <w:pStyle w:val="Normlny0"/>
              <w:jc w:val="center"/>
            </w:pPr>
            <w:r w:rsidRPr="00E845FD">
              <w:t>Č: I</w:t>
            </w:r>
          </w:p>
          <w:p w14:paraId="539CA6E6" w14:textId="2D45769A" w:rsidR="00A20F3F" w:rsidRPr="00E845FD" w:rsidRDefault="00CB1DE1" w:rsidP="00A20F3F">
            <w:pPr>
              <w:pStyle w:val="Normlny0"/>
              <w:jc w:val="center"/>
            </w:pPr>
            <w:r>
              <w:t>§: 50</w:t>
            </w:r>
          </w:p>
          <w:p w14:paraId="3BBBA6BD" w14:textId="308714A1" w:rsidR="00A20F3F" w:rsidRPr="00E845FD" w:rsidRDefault="00A20F3F" w:rsidP="00A20F3F">
            <w:pPr>
              <w:pStyle w:val="Normlny0"/>
              <w:jc w:val="center"/>
            </w:pPr>
            <w:r w:rsidRPr="00E845FD">
              <w:t>O:</w:t>
            </w:r>
            <w:r w:rsidR="00163FC4">
              <w:t xml:space="preserve"> </w:t>
            </w:r>
            <w:r w:rsidRPr="00E845FD">
              <w:t>1</w:t>
            </w:r>
          </w:p>
          <w:p w14:paraId="28F86AB1" w14:textId="77777777" w:rsidR="00A20F3F" w:rsidRPr="00E845FD" w:rsidRDefault="00A20F3F" w:rsidP="00A20F3F">
            <w:pPr>
              <w:pStyle w:val="Normlny0"/>
              <w:jc w:val="center"/>
            </w:pPr>
          </w:p>
          <w:p w14:paraId="5D21CD75" w14:textId="77777777" w:rsidR="00A20F3F" w:rsidRPr="00E845FD" w:rsidRDefault="00A20F3F" w:rsidP="00A20F3F">
            <w:pPr>
              <w:pStyle w:val="Normlny0"/>
              <w:jc w:val="center"/>
            </w:pPr>
          </w:p>
          <w:p w14:paraId="74D3F471" w14:textId="77777777" w:rsidR="00A20F3F" w:rsidRPr="00E845FD" w:rsidRDefault="00A20F3F" w:rsidP="00A20F3F">
            <w:pPr>
              <w:pStyle w:val="Normlny0"/>
              <w:jc w:val="center"/>
            </w:pPr>
          </w:p>
          <w:p w14:paraId="02558552" w14:textId="77777777" w:rsidR="00A20F3F" w:rsidRPr="00E845FD" w:rsidRDefault="00A20F3F" w:rsidP="00A20F3F">
            <w:pPr>
              <w:pStyle w:val="Normlny0"/>
              <w:jc w:val="center"/>
            </w:pPr>
          </w:p>
          <w:p w14:paraId="25E84E6B" w14:textId="77777777" w:rsidR="00A20F3F" w:rsidRPr="00E845FD" w:rsidRDefault="00A20F3F" w:rsidP="00A20F3F">
            <w:pPr>
              <w:pStyle w:val="Normlny0"/>
              <w:jc w:val="center"/>
            </w:pPr>
          </w:p>
          <w:p w14:paraId="5C15181E" w14:textId="77777777" w:rsidR="00A20F3F" w:rsidRPr="00E845FD" w:rsidRDefault="00A20F3F" w:rsidP="00A20F3F">
            <w:pPr>
              <w:pStyle w:val="Normlny0"/>
              <w:jc w:val="center"/>
            </w:pPr>
          </w:p>
          <w:p w14:paraId="304B1F0D" w14:textId="77777777" w:rsidR="00A20F3F" w:rsidRPr="00E845FD" w:rsidRDefault="00A20F3F" w:rsidP="00A20F3F">
            <w:pPr>
              <w:pStyle w:val="Normlny0"/>
              <w:jc w:val="center"/>
            </w:pPr>
          </w:p>
          <w:p w14:paraId="4CF2FBA1" w14:textId="77777777" w:rsidR="00A20F3F" w:rsidRPr="00E845FD" w:rsidRDefault="00A20F3F" w:rsidP="00A20F3F">
            <w:pPr>
              <w:pStyle w:val="Normlny0"/>
              <w:jc w:val="center"/>
            </w:pPr>
          </w:p>
          <w:p w14:paraId="20AC3B63" w14:textId="77777777" w:rsidR="00A20F3F" w:rsidRPr="00E845FD" w:rsidRDefault="00A20F3F" w:rsidP="00A20F3F">
            <w:pPr>
              <w:pStyle w:val="Normlny0"/>
              <w:jc w:val="center"/>
            </w:pPr>
          </w:p>
          <w:p w14:paraId="0A6F0E06" w14:textId="77777777" w:rsidR="00A20F3F" w:rsidRPr="00E845FD" w:rsidRDefault="00A20F3F" w:rsidP="00A20F3F">
            <w:pPr>
              <w:pStyle w:val="Normlny0"/>
              <w:jc w:val="center"/>
            </w:pPr>
          </w:p>
          <w:p w14:paraId="6179B37A" w14:textId="77777777" w:rsidR="00A20F3F" w:rsidRPr="00E845FD" w:rsidRDefault="00A20F3F" w:rsidP="00A20F3F">
            <w:pPr>
              <w:pStyle w:val="Normlny0"/>
              <w:jc w:val="center"/>
            </w:pPr>
          </w:p>
          <w:p w14:paraId="14E72B1C" w14:textId="77777777" w:rsidR="00A20F3F" w:rsidRPr="00E845FD" w:rsidRDefault="00A20F3F" w:rsidP="00A20F3F">
            <w:pPr>
              <w:pStyle w:val="Normlny0"/>
              <w:jc w:val="center"/>
            </w:pPr>
          </w:p>
          <w:p w14:paraId="036D9835" w14:textId="77777777" w:rsidR="00A20F3F" w:rsidRPr="00E845FD" w:rsidRDefault="00A20F3F" w:rsidP="00A20F3F">
            <w:pPr>
              <w:pStyle w:val="Normlny0"/>
              <w:jc w:val="center"/>
            </w:pPr>
          </w:p>
          <w:p w14:paraId="1E74E43A" w14:textId="77777777" w:rsidR="00A20F3F" w:rsidRPr="00E845FD" w:rsidRDefault="00A20F3F" w:rsidP="00A20F3F">
            <w:pPr>
              <w:pStyle w:val="Normlny0"/>
              <w:jc w:val="center"/>
            </w:pPr>
          </w:p>
          <w:p w14:paraId="056436AD" w14:textId="77777777" w:rsidR="00A20F3F" w:rsidRPr="00E845FD" w:rsidRDefault="00A20F3F" w:rsidP="00A20F3F">
            <w:pPr>
              <w:pStyle w:val="Normlny0"/>
              <w:jc w:val="center"/>
            </w:pPr>
          </w:p>
          <w:p w14:paraId="709247C3" w14:textId="77777777" w:rsidR="00A20F3F" w:rsidRPr="00E845FD" w:rsidRDefault="00A20F3F" w:rsidP="00A20F3F">
            <w:pPr>
              <w:pStyle w:val="Normlny0"/>
              <w:jc w:val="center"/>
            </w:pPr>
          </w:p>
          <w:p w14:paraId="36D7F788" w14:textId="77777777" w:rsidR="00A20F3F" w:rsidRPr="00E845FD" w:rsidRDefault="00A20F3F" w:rsidP="00A20F3F">
            <w:pPr>
              <w:pStyle w:val="Normlny0"/>
              <w:jc w:val="center"/>
            </w:pPr>
          </w:p>
          <w:p w14:paraId="163FE145" w14:textId="77777777" w:rsidR="00A20F3F" w:rsidRPr="00E845FD" w:rsidRDefault="00A20F3F" w:rsidP="00A20F3F">
            <w:pPr>
              <w:pStyle w:val="Normlny0"/>
              <w:jc w:val="center"/>
            </w:pPr>
          </w:p>
          <w:p w14:paraId="2BB1C4C5" w14:textId="77777777" w:rsidR="00A20F3F" w:rsidRPr="00E845FD" w:rsidRDefault="00A20F3F" w:rsidP="00A20F3F">
            <w:pPr>
              <w:pStyle w:val="Normlny0"/>
              <w:jc w:val="center"/>
            </w:pPr>
          </w:p>
          <w:p w14:paraId="5DD695F4" w14:textId="77777777" w:rsidR="00A20F3F" w:rsidRPr="00E845FD" w:rsidRDefault="00A20F3F" w:rsidP="00A20F3F">
            <w:pPr>
              <w:pStyle w:val="Normlny0"/>
              <w:jc w:val="center"/>
            </w:pPr>
          </w:p>
          <w:p w14:paraId="0C438A0F" w14:textId="77777777" w:rsidR="00A20F3F" w:rsidRPr="00E845FD" w:rsidRDefault="00A20F3F" w:rsidP="00A20F3F">
            <w:pPr>
              <w:pStyle w:val="Normlny0"/>
              <w:jc w:val="center"/>
            </w:pPr>
          </w:p>
          <w:p w14:paraId="161421D1" w14:textId="77777777" w:rsidR="00A20F3F" w:rsidRPr="00E845FD" w:rsidRDefault="00A20F3F" w:rsidP="00A20F3F">
            <w:pPr>
              <w:pStyle w:val="Normlny0"/>
              <w:jc w:val="center"/>
            </w:pPr>
          </w:p>
          <w:p w14:paraId="1D620387" w14:textId="77777777" w:rsidR="00A20F3F" w:rsidRPr="00E845FD" w:rsidRDefault="00A20F3F" w:rsidP="00A20F3F">
            <w:pPr>
              <w:pStyle w:val="Normlny0"/>
              <w:jc w:val="center"/>
            </w:pPr>
          </w:p>
          <w:p w14:paraId="542E1926" w14:textId="77777777" w:rsidR="00A20F3F" w:rsidRPr="00E845FD" w:rsidRDefault="00A20F3F" w:rsidP="00A20F3F">
            <w:pPr>
              <w:pStyle w:val="Normlny0"/>
              <w:jc w:val="center"/>
            </w:pPr>
          </w:p>
          <w:p w14:paraId="0787AF1C" w14:textId="77777777" w:rsidR="00A20F3F" w:rsidRPr="00E845FD" w:rsidRDefault="00A20F3F" w:rsidP="00A20F3F">
            <w:pPr>
              <w:pStyle w:val="Normlny0"/>
              <w:jc w:val="center"/>
            </w:pPr>
          </w:p>
          <w:p w14:paraId="7B5572A6" w14:textId="77777777" w:rsidR="00A20F3F" w:rsidRPr="00E845FD" w:rsidRDefault="00A20F3F" w:rsidP="00A20F3F">
            <w:pPr>
              <w:pStyle w:val="Normlny0"/>
              <w:jc w:val="center"/>
            </w:pPr>
          </w:p>
          <w:p w14:paraId="181C5453" w14:textId="77777777" w:rsidR="00A20F3F" w:rsidRPr="00E845FD" w:rsidRDefault="00A20F3F" w:rsidP="00A20F3F">
            <w:pPr>
              <w:pStyle w:val="Normlny0"/>
              <w:jc w:val="center"/>
            </w:pPr>
          </w:p>
          <w:p w14:paraId="11DBBE1C" w14:textId="77777777" w:rsidR="00A20F3F" w:rsidRPr="00E845FD" w:rsidRDefault="00A20F3F" w:rsidP="00A20F3F">
            <w:pPr>
              <w:pStyle w:val="Normlny0"/>
              <w:jc w:val="center"/>
            </w:pPr>
          </w:p>
          <w:p w14:paraId="3618F65D" w14:textId="77777777" w:rsidR="00A20F3F" w:rsidRPr="00E845FD" w:rsidRDefault="00A20F3F" w:rsidP="00A20F3F">
            <w:pPr>
              <w:pStyle w:val="Normlny0"/>
              <w:jc w:val="center"/>
            </w:pPr>
          </w:p>
          <w:p w14:paraId="76B01E7B" w14:textId="77777777" w:rsidR="00A20F3F" w:rsidRPr="00E845FD" w:rsidRDefault="00A20F3F" w:rsidP="00A20F3F">
            <w:pPr>
              <w:pStyle w:val="Normlny0"/>
              <w:jc w:val="center"/>
            </w:pPr>
          </w:p>
          <w:p w14:paraId="5D8E4693" w14:textId="77777777" w:rsidR="00A20F3F" w:rsidRPr="00E845FD" w:rsidRDefault="00A20F3F" w:rsidP="00A20F3F">
            <w:pPr>
              <w:pStyle w:val="Normlny0"/>
              <w:jc w:val="center"/>
            </w:pPr>
          </w:p>
          <w:p w14:paraId="363652D7" w14:textId="77777777" w:rsidR="00A20F3F" w:rsidRPr="00E845FD" w:rsidRDefault="00A20F3F" w:rsidP="00A20F3F">
            <w:pPr>
              <w:pStyle w:val="Normlny0"/>
              <w:jc w:val="center"/>
            </w:pPr>
          </w:p>
          <w:p w14:paraId="5D14C8FC" w14:textId="77777777" w:rsidR="00A20F3F" w:rsidRPr="00E845FD" w:rsidRDefault="00A20F3F" w:rsidP="00A20F3F">
            <w:pPr>
              <w:pStyle w:val="Normlny0"/>
              <w:jc w:val="center"/>
            </w:pPr>
          </w:p>
          <w:p w14:paraId="016F654F" w14:textId="77777777" w:rsidR="00A20F3F" w:rsidRPr="00E845FD" w:rsidRDefault="00A20F3F" w:rsidP="00A20F3F">
            <w:pPr>
              <w:pStyle w:val="Normlny0"/>
              <w:jc w:val="center"/>
            </w:pPr>
          </w:p>
          <w:p w14:paraId="298E418C" w14:textId="77777777" w:rsidR="00A20F3F" w:rsidRPr="00E845FD" w:rsidRDefault="00A20F3F" w:rsidP="00A20F3F">
            <w:pPr>
              <w:pStyle w:val="Normlny0"/>
              <w:jc w:val="center"/>
            </w:pPr>
          </w:p>
          <w:p w14:paraId="51755407" w14:textId="77777777" w:rsidR="00A20F3F" w:rsidRPr="00E845FD" w:rsidRDefault="00A20F3F" w:rsidP="00A20F3F">
            <w:pPr>
              <w:pStyle w:val="Normlny0"/>
              <w:jc w:val="center"/>
            </w:pPr>
          </w:p>
          <w:p w14:paraId="1D25706B" w14:textId="77777777" w:rsidR="00A20F3F" w:rsidRPr="00E845FD" w:rsidRDefault="00A20F3F" w:rsidP="00A20F3F">
            <w:pPr>
              <w:pStyle w:val="Normlny0"/>
              <w:jc w:val="center"/>
            </w:pPr>
          </w:p>
          <w:p w14:paraId="405668D3" w14:textId="77777777" w:rsidR="00A20F3F" w:rsidRPr="00E845FD" w:rsidRDefault="00A20F3F" w:rsidP="00A20F3F">
            <w:pPr>
              <w:pStyle w:val="Normlny0"/>
              <w:jc w:val="center"/>
            </w:pPr>
          </w:p>
          <w:p w14:paraId="4E004A15" w14:textId="77777777" w:rsidR="00A20F3F" w:rsidRPr="00E845FD" w:rsidRDefault="00A20F3F" w:rsidP="00A20F3F">
            <w:pPr>
              <w:pStyle w:val="Normlny0"/>
              <w:jc w:val="center"/>
            </w:pPr>
          </w:p>
          <w:p w14:paraId="7C26E2E3" w14:textId="77777777" w:rsidR="00A20F3F" w:rsidRPr="00E845FD" w:rsidRDefault="00A20F3F" w:rsidP="00A20F3F">
            <w:pPr>
              <w:pStyle w:val="Normlny0"/>
              <w:jc w:val="center"/>
            </w:pPr>
          </w:p>
          <w:p w14:paraId="7ADB27CE" w14:textId="77777777" w:rsidR="00A20F3F" w:rsidRPr="00E845FD" w:rsidRDefault="00A20F3F" w:rsidP="00A20F3F">
            <w:pPr>
              <w:pStyle w:val="Normlny0"/>
              <w:jc w:val="center"/>
            </w:pPr>
          </w:p>
          <w:p w14:paraId="44930817" w14:textId="77777777" w:rsidR="00A20F3F" w:rsidRPr="00E845FD" w:rsidRDefault="00A20F3F" w:rsidP="00A20F3F">
            <w:pPr>
              <w:pStyle w:val="Normlny0"/>
              <w:jc w:val="center"/>
            </w:pPr>
          </w:p>
          <w:p w14:paraId="57AA36BE" w14:textId="77777777" w:rsidR="00A20F3F" w:rsidRPr="00E845FD" w:rsidRDefault="00A20F3F" w:rsidP="00A20F3F">
            <w:pPr>
              <w:pStyle w:val="Normlny0"/>
              <w:jc w:val="center"/>
            </w:pPr>
          </w:p>
          <w:p w14:paraId="3802EF71" w14:textId="77777777" w:rsidR="00A20F3F" w:rsidRPr="00E845FD" w:rsidRDefault="00A20F3F" w:rsidP="00A20F3F">
            <w:pPr>
              <w:pStyle w:val="Normlny0"/>
              <w:jc w:val="center"/>
            </w:pPr>
          </w:p>
          <w:p w14:paraId="63A8826A" w14:textId="77777777" w:rsidR="00A20F3F" w:rsidRPr="00E845FD" w:rsidRDefault="00A20F3F" w:rsidP="00A20F3F">
            <w:pPr>
              <w:pStyle w:val="Normlny0"/>
              <w:jc w:val="center"/>
            </w:pPr>
          </w:p>
          <w:p w14:paraId="529FF778" w14:textId="77777777" w:rsidR="00A20F3F" w:rsidRPr="00E845FD" w:rsidRDefault="00A20F3F" w:rsidP="00A20F3F">
            <w:pPr>
              <w:pStyle w:val="Normlny0"/>
              <w:jc w:val="center"/>
            </w:pPr>
          </w:p>
          <w:p w14:paraId="5DE5A410" w14:textId="77777777" w:rsidR="00A20F3F" w:rsidRPr="00E845FD" w:rsidRDefault="00A20F3F" w:rsidP="00A20F3F">
            <w:pPr>
              <w:pStyle w:val="Normlny0"/>
              <w:jc w:val="center"/>
            </w:pPr>
          </w:p>
          <w:p w14:paraId="4DD3E21D" w14:textId="77777777" w:rsidR="00A20F3F" w:rsidRPr="00E845FD" w:rsidRDefault="00A20F3F" w:rsidP="00A20F3F">
            <w:pPr>
              <w:pStyle w:val="Normlny0"/>
              <w:jc w:val="center"/>
            </w:pPr>
          </w:p>
          <w:p w14:paraId="54964661" w14:textId="77777777" w:rsidR="00A20F3F" w:rsidRPr="00E845FD" w:rsidRDefault="00A20F3F" w:rsidP="00A20F3F">
            <w:pPr>
              <w:pStyle w:val="Normlny0"/>
              <w:jc w:val="center"/>
            </w:pPr>
          </w:p>
          <w:p w14:paraId="2416DAE5" w14:textId="77777777" w:rsidR="00A20F3F" w:rsidRPr="00E845FD" w:rsidRDefault="00A20F3F" w:rsidP="00A20F3F">
            <w:pPr>
              <w:pStyle w:val="Normlny0"/>
              <w:jc w:val="center"/>
            </w:pPr>
          </w:p>
          <w:p w14:paraId="1BD84D00" w14:textId="5F178690" w:rsidR="00A20F3F" w:rsidRDefault="00A20F3F" w:rsidP="00A20F3F">
            <w:pPr>
              <w:pStyle w:val="Normlny0"/>
              <w:jc w:val="center"/>
            </w:pPr>
          </w:p>
          <w:p w14:paraId="24922465" w14:textId="77777777" w:rsidR="00CB1DE1" w:rsidRPr="00E845FD" w:rsidRDefault="00CB1DE1" w:rsidP="00A20F3F">
            <w:pPr>
              <w:pStyle w:val="Normlny0"/>
              <w:jc w:val="center"/>
            </w:pPr>
          </w:p>
          <w:p w14:paraId="3E1D0467" w14:textId="25F5B6AB" w:rsidR="008C26AC" w:rsidRDefault="008C26AC" w:rsidP="006B297D">
            <w:pPr>
              <w:pStyle w:val="Normlny0"/>
            </w:pPr>
          </w:p>
          <w:p w14:paraId="5E6D8620" w14:textId="24DC2734" w:rsidR="00CB1DE1" w:rsidRDefault="00CB1DE1" w:rsidP="006B297D">
            <w:pPr>
              <w:pStyle w:val="Normlny0"/>
            </w:pPr>
          </w:p>
          <w:p w14:paraId="2CD8BCC6" w14:textId="11CECB54" w:rsidR="00163FC4" w:rsidRDefault="00163FC4" w:rsidP="006B297D">
            <w:pPr>
              <w:pStyle w:val="Normlny0"/>
            </w:pPr>
          </w:p>
          <w:p w14:paraId="455B0F5C" w14:textId="51691EF4" w:rsidR="00163FC4" w:rsidRDefault="00163FC4" w:rsidP="006B297D">
            <w:pPr>
              <w:pStyle w:val="Normlny0"/>
            </w:pPr>
          </w:p>
          <w:p w14:paraId="48D54B02" w14:textId="39AB79CC" w:rsidR="00163FC4" w:rsidRDefault="00163FC4" w:rsidP="006B297D">
            <w:pPr>
              <w:pStyle w:val="Normlny0"/>
            </w:pPr>
          </w:p>
          <w:p w14:paraId="026C5A6F" w14:textId="11D60734" w:rsidR="00163FC4" w:rsidRDefault="00163FC4" w:rsidP="006B297D">
            <w:pPr>
              <w:pStyle w:val="Normlny0"/>
            </w:pPr>
          </w:p>
          <w:p w14:paraId="5ADF162E" w14:textId="53CDA063" w:rsidR="00163FC4" w:rsidRDefault="00163FC4" w:rsidP="006B297D">
            <w:pPr>
              <w:pStyle w:val="Normlny0"/>
            </w:pPr>
          </w:p>
          <w:p w14:paraId="128EC8FD" w14:textId="0AC14F48" w:rsidR="00163FC4" w:rsidRDefault="00163FC4" w:rsidP="006B297D">
            <w:pPr>
              <w:pStyle w:val="Normlny0"/>
            </w:pPr>
          </w:p>
          <w:p w14:paraId="350B2791" w14:textId="07F9B82D" w:rsidR="00163FC4" w:rsidRDefault="00163FC4" w:rsidP="006B297D">
            <w:pPr>
              <w:pStyle w:val="Normlny0"/>
            </w:pPr>
          </w:p>
          <w:p w14:paraId="121B494D" w14:textId="3BD7D63B" w:rsidR="00163FC4" w:rsidRDefault="00163FC4" w:rsidP="006B297D">
            <w:pPr>
              <w:pStyle w:val="Normlny0"/>
            </w:pPr>
          </w:p>
          <w:p w14:paraId="6242654E" w14:textId="2835534E" w:rsidR="00163FC4" w:rsidRDefault="00163FC4" w:rsidP="006B297D">
            <w:pPr>
              <w:pStyle w:val="Normlny0"/>
            </w:pPr>
          </w:p>
          <w:p w14:paraId="517FFB8D" w14:textId="293F9D68" w:rsidR="00A20F3F" w:rsidRPr="00E845FD" w:rsidRDefault="008C26AC" w:rsidP="008C26AC">
            <w:pPr>
              <w:pStyle w:val="Normlny0"/>
              <w:jc w:val="center"/>
            </w:pPr>
            <w:r w:rsidRPr="00E845FD">
              <w:t>Č: I</w:t>
            </w:r>
          </w:p>
          <w:p w14:paraId="35E2415E" w14:textId="77777777" w:rsidR="00A20F3F" w:rsidRPr="00E845FD" w:rsidRDefault="00A20F3F" w:rsidP="00A20F3F">
            <w:pPr>
              <w:pStyle w:val="Normlny0"/>
              <w:jc w:val="center"/>
            </w:pPr>
            <w:r w:rsidRPr="00E845FD">
              <w:t>§: 53</w:t>
            </w:r>
          </w:p>
          <w:p w14:paraId="43F27144" w14:textId="76C4307E" w:rsidR="00A20F3F" w:rsidRPr="00E845FD" w:rsidRDefault="00CB1DE1" w:rsidP="00A20F3F">
            <w:pPr>
              <w:pStyle w:val="Normlny0"/>
              <w:jc w:val="center"/>
            </w:pPr>
            <w:r>
              <w:t>O: 3</w:t>
            </w:r>
          </w:p>
          <w:p w14:paraId="4147E22C" w14:textId="7DBC8CA5" w:rsidR="008C26AC" w:rsidRPr="00E845FD" w:rsidRDefault="008C26AC" w:rsidP="00A20F3F">
            <w:pPr>
              <w:pStyle w:val="Normlny0"/>
              <w:jc w:val="center"/>
            </w:pPr>
          </w:p>
          <w:p w14:paraId="456C8DE7" w14:textId="708CA969" w:rsidR="008C26AC" w:rsidRPr="00E845FD" w:rsidRDefault="008C26AC" w:rsidP="00A20F3F">
            <w:pPr>
              <w:pStyle w:val="Normlny0"/>
              <w:jc w:val="center"/>
            </w:pPr>
          </w:p>
          <w:p w14:paraId="5F4C20D2" w14:textId="069405EA" w:rsidR="008C26AC" w:rsidRPr="00E845FD" w:rsidRDefault="008C26AC" w:rsidP="00A20F3F">
            <w:pPr>
              <w:pStyle w:val="Normlny0"/>
              <w:jc w:val="center"/>
            </w:pPr>
          </w:p>
          <w:p w14:paraId="77B38B84" w14:textId="3DFC38EB" w:rsidR="008C26AC" w:rsidRPr="00E845FD" w:rsidRDefault="008C26AC" w:rsidP="00A20F3F">
            <w:pPr>
              <w:pStyle w:val="Normlny0"/>
              <w:jc w:val="center"/>
            </w:pPr>
          </w:p>
          <w:p w14:paraId="102073DA" w14:textId="48093BED" w:rsidR="008C26AC" w:rsidRPr="00E845FD" w:rsidRDefault="008C26AC" w:rsidP="00A20F3F">
            <w:pPr>
              <w:pStyle w:val="Normlny0"/>
              <w:jc w:val="center"/>
            </w:pPr>
          </w:p>
          <w:p w14:paraId="254CC2C0" w14:textId="0CD7F673" w:rsidR="008C26AC" w:rsidRPr="00E845FD" w:rsidRDefault="008C26AC" w:rsidP="00A20F3F">
            <w:pPr>
              <w:pStyle w:val="Normlny0"/>
              <w:jc w:val="center"/>
            </w:pPr>
          </w:p>
          <w:p w14:paraId="5416642E" w14:textId="7A0E20B5" w:rsidR="008C26AC" w:rsidRPr="00E845FD" w:rsidRDefault="008C26AC" w:rsidP="00A20F3F">
            <w:pPr>
              <w:pStyle w:val="Normlny0"/>
              <w:jc w:val="center"/>
            </w:pPr>
          </w:p>
          <w:p w14:paraId="0B09C475" w14:textId="10C263FF" w:rsidR="008C26AC" w:rsidRPr="00E845FD" w:rsidRDefault="008C26AC" w:rsidP="00A20F3F">
            <w:pPr>
              <w:pStyle w:val="Normlny0"/>
              <w:jc w:val="center"/>
            </w:pPr>
          </w:p>
          <w:p w14:paraId="0C82D68D" w14:textId="126D9972" w:rsidR="008C26AC" w:rsidRPr="00E845FD" w:rsidRDefault="008C26AC" w:rsidP="00A20F3F">
            <w:pPr>
              <w:pStyle w:val="Normlny0"/>
              <w:jc w:val="center"/>
            </w:pPr>
          </w:p>
          <w:p w14:paraId="11A46310" w14:textId="6A791C93" w:rsidR="008C26AC" w:rsidRPr="00E845FD" w:rsidRDefault="008C26AC" w:rsidP="00A20F3F">
            <w:pPr>
              <w:pStyle w:val="Normlny0"/>
              <w:jc w:val="center"/>
            </w:pPr>
          </w:p>
          <w:p w14:paraId="434A2358" w14:textId="0E3ACF0C" w:rsidR="008C26AC" w:rsidRPr="00E845FD" w:rsidRDefault="008C26AC" w:rsidP="00A20F3F">
            <w:pPr>
              <w:pStyle w:val="Normlny0"/>
              <w:jc w:val="center"/>
            </w:pPr>
          </w:p>
          <w:p w14:paraId="0125BE4E" w14:textId="200259A1" w:rsidR="008C26AC" w:rsidRPr="00E845FD" w:rsidRDefault="008C26AC" w:rsidP="00A20F3F">
            <w:pPr>
              <w:pStyle w:val="Normlny0"/>
              <w:jc w:val="center"/>
            </w:pPr>
          </w:p>
          <w:p w14:paraId="15353E2C" w14:textId="369EE44E" w:rsidR="008C26AC" w:rsidRPr="00E845FD" w:rsidRDefault="008C26AC" w:rsidP="00A20F3F">
            <w:pPr>
              <w:pStyle w:val="Normlny0"/>
              <w:jc w:val="center"/>
            </w:pPr>
          </w:p>
          <w:p w14:paraId="08A95D04" w14:textId="646227FC" w:rsidR="008C26AC" w:rsidRPr="00E845FD" w:rsidRDefault="008C26AC" w:rsidP="00A20F3F">
            <w:pPr>
              <w:pStyle w:val="Normlny0"/>
              <w:jc w:val="center"/>
            </w:pPr>
          </w:p>
          <w:p w14:paraId="24A4DDF8" w14:textId="63E42A64" w:rsidR="008C26AC" w:rsidRPr="00E845FD" w:rsidRDefault="008C26AC" w:rsidP="00A20F3F">
            <w:pPr>
              <w:pStyle w:val="Normlny0"/>
              <w:jc w:val="center"/>
            </w:pPr>
          </w:p>
          <w:p w14:paraId="433B1A1E" w14:textId="4D65B7EE" w:rsidR="008C26AC" w:rsidRPr="00E845FD" w:rsidRDefault="008C26AC" w:rsidP="00A20F3F">
            <w:pPr>
              <w:pStyle w:val="Normlny0"/>
              <w:jc w:val="center"/>
            </w:pPr>
          </w:p>
          <w:p w14:paraId="524E06CB" w14:textId="166771B7" w:rsidR="008C26AC" w:rsidRPr="00E845FD" w:rsidRDefault="008C26AC" w:rsidP="00A20F3F">
            <w:pPr>
              <w:pStyle w:val="Normlny0"/>
              <w:jc w:val="center"/>
            </w:pPr>
          </w:p>
          <w:p w14:paraId="19823666" w14:textId="336DB462" w:rsidR="008C26AC" w:rsidRPr="00E845FD" w:rsidRDefault="008C26AC" w:rsidP="00A20F3F">
            <w:pPr>
              <w:pStyle w:val="Normlny0"/>
              <w:jc w:val="center"/>
            </w:pPr>
          </w:p>
          <w:p w14:paraId="301351B6" w14:textId="17713B18" w:rsidR="008C26AC" w:rsidRDefault="008C26AC" w:rsidP="00A20F3F">
            <w:pPr>
              <w:pStyle w:val="Normlny0"/>
              <w:jc w:val="center"/>
            </w:pPr>
          </w:p>
          <w:p w14:paraId="6DF4CC0D" w14:textId="77777777" w:rsidR="006B297D" w:rsidRPr="00E845FD" w:rsidRDefault="006B297D" w:rsidP="00A20F3F">
            <w:pPr>
              <w:pStyle w:val="Normlny0"/>
              <w:jc w:val="center"/>
            </w:pPr>
          </w:p>
          <w:p w14:paraId="0AB5B642" w14:textId="77777777" w:rsidR="008C26AC" w:rsidRPr="00E845FD" w:rsidRDefault="008C26AC" w:rsidP="008C26AC">
            <w:pPr>
              <w:pStyle w:val="Normlny0"/>
              <w:jc w:val="center"/>
            </w:pPr>
            <w:r w:rsidRPr="00E845FD">
              <w:t>Č: I</w:t>
            </w:r>
          </w:p>
          <w:p w14:paraId="0D3FA624" w14:textId="625D9093" w:rsidR="00490C6A" w:rsidRPr="00E845FD" w:rsidRDefault="00490C6A" w:rsidP="00490C6A">
            <w:pPr>
              <w:pStyle w:val="Normlny0"/>
              <w:jc w:val="center"/>
            </w:pPr>
            <w:r>
              <w:t>§: 53</w:t>
            </w:r>
          </w:p>
          <w:p w14:paraId="1CFC5C25" w14:textId="39A0D9AB" w:rsidR="00CB1DE1" w:rsidRDefault="008C26AC" w:rsidP="00CB1DE1">
            <w:pPr>
              <w:pStyle w:val="Normlny0"/>
              <w:jc w:val="center"/>
            </w:pPr>
            <w:r w:rsidRPr="00E845FD">
              <w:t xml:space="preserve">O: </w:t>
            </w:r>
            <w:r w:rsidR="00490C6A">
              <w:t>4</w:t>
            </w:r>
          </w:p>
          <w:p w14:paraId="6ACB48F7" w14:textId="0A692401" w:rsidR="00490C6A" w:rsidRDefault="00490C6A" w:rsidP="00CB1DE1">
            <w:pPr>
              <w:pStyle w:val="Normlny0"/>
              <w:jc w:val="center"/>
            </w:pPr>
          </w:p>
          <w:p w14:paraId="7E96FB66" w14:textId="77777777" w:rsidR="00163FC4" w:rsidRDefault="00163FC4" w:rsidP="00CB1DE1">
            <w:pPr>
              <w:pStyle w:val="Normlny0"/>
              <w:jc w:val="center"/>
            </w:pPr>
          </w:p>
          <w:p w14:paraId="6E6940A6" w14:textId="77777777" w:rsidR="00490C6A" w:rsidRPr="00E845FD" w:rsidRDefault="00490C6A" w:rsidP="00490C6A">
            <w:pPr>
              <w:pStyle w:val="Normlny0"/>
              <w:jc w:val="center"/>
            </w:pPr>
            <w:r w:rsidRPr="00E845FD">
              <w:t>Č: I</w:t>
            </w:r>
          </w:p>
          <w:p w14:paraId="56E20D8D" w14:textId="77777777" w:rsidR="00490C6A" w:rsidRPr="00E845FD" w:rsidRDefault="00490C6A" w:rsidP="00490C6A">
            <w:pPr>
              <w:pStyle w:val="Normlny0"/>
              <w:jc w:val="center"/>
            </w:pPr>
            <w:r>
              <w:t>§: 52</w:t>
            </w:r>
          </w:p>
          <w:p w14:paraId="392EADC5" w14:textId="77777777" w:rsidR="00490C6A" w:rsidRDefault="00490C6A" w:rsidP="00490C6A">
            <w:pPr>
              <w:pStyle w:val="Normlny0"/>
              <w:jc w:val="center"/>
            </w:pPr>
            <w:r w:rsidRPr="00E845FD">
              <w:t xml:space="preserve">O: </w:t>
            </w:r>
            <w:r>
              <w:t>3</w:t>
            </w:r>
          </w:p>
          <w:p w14:paraId="0A4A12EC" w14:textId="4ECD2659" w:rsidR="00490C6A" w:rsidRDefault="00490C6A" w:rsidP="00CB1DE1">
            <w:pPr>
              <w:pStyle w:val="Normlny0"/>
              <w:jc w:val="center"/>
            </w:pPr>
          </w:p>
          <w:p w14:paraId="2F44FE9F" w14:textId="04E8EEE2" w:rsidR="00490C6A" w:rsidRDefault="00490C6A" w:rsidP="00CB1DE1">
            <w:pPr>
              <w:pStyle w:val="Normlny0"/>
              <w:jc w:val="center"/>
            </w:pPr>
          </w:p>
          <w:p w14:paraId="772114C3" w14:textId="4B2673AD" w:rsidR="00490C6A" w:rsidRDefault="00490C6A" w:rsidP="00CB1DE1">
            <w:pPr>
              <w:pStyle w:val="Normlny0"/>
              <w:jc w:val="center"/>
            </w:pPr>
          </w:p>
          <w:p w14:paraId="1D3090FC" w14:textId="6B36E4EB" w:rsidR="00490C6A" w:rsidRDefault="00490C6A" w:rsidP="00CB1DE1">
            <w:pPr>
              <w:pStyle w:val="Normlny0"/>
              <w:jc w:val="center"/>
            </w:pPr>
          </w:p>
          <w:p w14:paraId="6FFF4908" w14:textId="77777777" w:rsidR="00490C6A" w:rsidRPr="00E845FD" w:rsidRDefault="00490C6A" w:rsidP="00490C6A">
            <w:pPr>
              <w:pStyle w:val="Normlny0"/>
              <w:jc w:val="center"/>
            </w:pPr>
            <w:r w:rsidRPr="00E845FD">
              <w:t>Č: I</w:t>
            </w:r>
          </w:p>
          <w:p w14:paraId="2FA1AF7E" w14:textId="77777777" w:rsidR="00490C6A" w:rsidRPr="00E845FD" w:rsidRDefault="00490C6A" w:rsidP="00490C6A">
            <w:pPr>
              <w:pStyle w:val="Normlny0"/>
              <w:jc w:val="center"/>
            </w:pPr>
            <w:r>
              <w:t>§: 52</w:t>
            </w:r>
          </w:p>
          <w:p w14:paraId="68D64AB7" w14:textId="7262C88E" w:rsidR="00490C6A" w:rsidRDefault="00490C6A" w:rsidP="00490C6A">
            <w:pPr>
              <w:pStyle w:val="Normlny0"/>
              <w:jc w:val="center"/>
            </w:pPr>
            <w:r w:rsidRPr="00E845FD">
              <w:t xml:space="preserve">O: </w:t>
            </w:r>
            <w:r>
              <w:t>4</w:t>
            </w:r>
          </w:p>
          <w:p w14:paraId="52B4DB1B" w14:textId="7F468DD2" w:rsidR="00490C6A" w:rsidRDefault="00490C6A" w:rsidP="00490C6A">
            <w:pPr>
              <w:pStyle w:val="Normlny0"/>
              <w:jc w:val="center"/>
            </w:pPr>
          </w:p>
          <w:p w14:paraId="50BBAA86" w14:textId="4A89AC9F" w:rsidR="00490C6A" w:rsidRDefault="00490C6A" w:rsidP="00490C6A">
            <w:pPr>
              <w:pStyle w:val="Normlny0"/>
              <w:jc w:val="center"/>
            </w:pPr>
          </w:p>
          <w:p w14:paraId="1EB036B7" w14:textId="692FD3FC" w:rsidR="00490C6A" w:rsidRDefault="00490C6A" w:rsidP="00490C6A">
            <w:pPr>
              <w:pStyle w:val="Normlny0"/>
              <w:jc w:val="center"/>
            </w:pPr>
          </w:p>
          <w:p w14:paraId="6AE44BA7" w14:textId="53372F17" w:rsidR="00490C6A" w:rsidRDefault="00490C6A" w:rsidP="00490C6A">
            <w:pPr>
              <w:pStyle w:val="Normlny0"/>
              <w:jc w:val="center"/>
            </w:pPr>
          </w:p>
          <w:p w14:paraId="07167514" w14:textId="03962D14" w:rsidR="00490C6A" w:rsidRDefault="00490C6A" w:rsidP="00490C6A">
            <w:pPr>
              <w:pStyle w:val="Normlny0"/>
              <w:jc w:val="center"/>
            </w:pPr>
          </w:p>
          <w:p w14:paraId="334BFD35" w14:textId="053DA2CA" w:rsidR="00490C6A" w:rsidRDefault="00490C6A" w:rsidP="00490C6A">
            <w:pPr>
              <w:pStyle w:val="Normlny0"/>
              <w:jc w:val="center"/>
            </w:pPr>
          </w:p>
          <w:p w14:paraId="289ACC44" w14:textId="559B1EF9" w:rsidR="00490C6A" w:rsidRDefault="00490C6A" w:rsidP="00490C6A">
            <w:pPr>
              <w:pStyle w:val="Normlny0"/>
              <w:jc w:val="center"/>
            </w:pPr>
          </w:p>
          <w:p w14:paraId="3B00213B" w14:textId="0F07A80F" w:rsidR="00490C6A" w:rsidRDefault="00490C6A" w:rsidP="00490C6A">
            <w:pPr>
              <w:pStyle w:val="Normlny0"/>
              <w:jc w:val="center"/>
            </w:pPr>
          </w:p>
          <w:p w14:paraId="33C6EFD6" w14:textId="71EBBAE8" w:rsidR="00490C6A" w:rsidRDefault="00490C6A" w:rsidP="00490C6A">
            <w:pPr>
              <w:pStyle w:val="Normlny0"/>
              <w:jc w:val="center"/>
            </w:pPr>
          </w:p>
          <w:p w14:paraId="7B6E5222" w14:textId="5251EC4B" w:rsidR="00490C6A" w:rsidRDefault="00490C6A" w:rsidP="00490C6A">
            <w:pPr>
              <w:pStyle w:val="Normlny0"/>
              <w:jc w:val="center"/>
            </w:pPr>
          </w:p>
          <w:p w14:paraId="2BE2E286" w14:textId="2A1C6D60" w:rsidR="00490C6A" w:rsidRDefault="00490C6A" w:rsidP="00490C6A">
            <w:pPr>
              <w:pStyle w:val="Normlny0"/>
              <w:jc w:val="center"/>
            </w:pPr>
          </w:p>
          <w:p w14:paraId="1F9CB75F" w14:textId="5A337387" w:rsidR="00163FC4" w:rsidRDefault="00163FC4" w:rsidP="00490C6A">
            <w:pPr>
              <w:pStyle w:val="Normlny0"/>
              <w:jc w:val="center"/>
            </w:pPr>
          </w:p>
          <w:p w14:paraId="02E3EED8" w14:textId="7D4E7E0D" w:rsidR="00163FC4" w:rsidRDefault="00163FC4" w:rsidP="00490C6A">
            <w:pPr>
              <w:pStyle w:val="Normlny0"/>
              <w:jc w:val="center"/>
            </w:pPr>
          </w:p>
          <w:p w14:paraId="4746B1A9" w14:textId="7E1A7163" w:rsidR="00163FC4" w:rsidRDefault="00163FC4" w:rsidP="00490C6A">
            <w:pPr>
              <w:pStyle w:val="Normlny0"/>
              <w:jc w:val="center"/>
            </w:pPr>
          </w:p>
          <w:p w14:paraId="577CF0BA" w14:textId="6F2C02E2" w:rsidR="00163FC4" w:rsidRDefault="00163FC4" w:rsidP="00490C6A">
            <w:pPr>
              <w:pStyle w:val="Normlny0"/>
              <w:jc w:val="center"/>
            </w:pPr>
          </w:p>
          <w:p w14:paraId="067786D9" w14:textId="327CF84B" w:rsidR="00163FC4" w:rsidRDefault="00163FC4" w:rsidP="00490C6A">
            <w:pPr>
              <w:pStyle w:val="Normlny0"/>
              <w:jc w:val="center"/>
            </w:pPr>
          </w:p>
          <w:p w14:paraId="7F4E1754" w14:textId="71E1F9A8" w:rsidR="00163FC4" w:rsidRDefault="00163FC4" w:rsidP="00490C6A">
            <w:pPr>
              <w:pStyle w:val="Normlny0"/>
              <w:jc w:val="center"/>
            </w:pPr>
          </w:p>
          <w:p w14:paraId="0533A3E3" w14:textId="2922E6B3" w:rsidR="00163FC4" w:rsidRDefault="00163FC4" w:rsidP="00490C6A">
            <w:pPr>
              <w:pStyle w:val="Normlny0"/>
              <w:jc w:val="center"/>
            </w:pPr>
          </w:p>
          <w:p w14:paraId="3AF93373" w14:textId="05379521" w:rsidR="00163FC4" w:rsidRDefault="00163FC4" w:rsidP="00490C6A">
            <w:pPr>
              <w:pStyle w:val="Normlny0"/>
              <w:jc w:val="center"/>
            </w:pPr>
          </w:p>
          <w:p w14:paraId="4060B801" w14:textId="597FCDDC" w:rsidR="00163FC4" w:rsidRDefault="00163FC4" w:rsidP="00490C6A">
            <w:pPr>
              <w:pStyle w:val="Normlny0"/>
              <w:jc w:val="center"/>
            </w:pPr>
          </w:p>
          <w:p w14:paraId="1709666A" w14:textId="5EAA9CCA" w:rsidR="00163FC4" w:rsidRDefault="00163FC4" w:rsidP="00490C6A">
            <w:pPr>
              <w:pStyle w:val="Normlny0"/>
              <w:jc w:val="center"/>
            </w:pPr>
          </w:p>
          <w:p w14:paraId="524DD8A2" w14:textId="77777777" w:rsidR="00163FC4" w:rsidRDefault="00163FC4" w:rsidP="00490C6A">
            <w:pPr>
              <w:pStyle w:val="Normlny0"/>
              <w:jc w:val="center"/>
            </w:pPr>
          </w:p>
          <w:p w14:paraId="68D6BC9F" w14:textId="110F14CE" w:rsidR="00490C6A" w:rsidRDefault="00490C6A" w:rsidP="00490C6A">
            <w:pPr>
              <w:pStyle w:val="Normlny0"/>
              <w:jc w:val="center"/>
            </w:pPr>
          </w:p>
          <w:p w14:paraId="629B5F19" w14:textId="77777777" w:rsidR="00490C6A" w:rsidRPr="00E845FD" w:rsidRDefault="00490C6A" w:rsidP="00490C6A">
            <w:pPr>
              <w:pStyle w:val="Normlny0"/>
              <w:jc w:val="center"/>
            </w:pPr>
            <w:r w:rsidRPr="00E845FD">
              <w:t>Č: I</w:t>
            </w:r>
          </w:p>
          <w:p w14:paraId="7D9C2535" w14:textId="77777777" w:rsidR="00490C6A" w:rsidRPr="00E845FD" w:rsidRDefault="00490C6A" w:rsidP="00490C6A">
            <w:pPr>
              <w:pStyle w:val="Normlny0"/>
              <w:jc w:val="center"/>
            </w:pPr>
            <w:r>
              <w:t>§: 52</w:t>
            </w:r>
          </w:p>
          <w:p w14:paraId="6A4C6E5E" w14:textId="21F833E9" w:rsidR="00490C6A" w:rsidRDefault="00490C6A" w:rsidP="00490C6A">
            <w:pPr>
              <w:pStyle w:val="Normlny0"/>
              <w:jc w:val="center"/>
            </w:pPr>
            <w:r w:rsidRPr="00E845FD">
              <w:t xml:space="preserve">O: </w:t>
            </w:r>
            <w:r>
              <w:t>5</w:t>
            </w:r>
          </w:p>
          <w:p w14:paraId="0A9DCBAD" w14:textId="77777777" w:rsidR="00490C6A" w:rsidRDefault="00490C6A" w:rsidP="00490C6A">
            <w:pPr>
              <w:pStyle w:val="Normlny0"/>
              <w:jc w:val="center"/>
            </w:pPr>
          </w:p>
          <w:p w14:paraId="33F8EF40" w14:textId="77777777" w:rsidR="00490C6A" w:rsidRDefault="00490C6A" w:rsidP="00CB1DE1">
            <w:pPr>
              <w:pStyle w:val="Normlny0"/>
              <w:jc w:val="center"/>
            </w:pPr>
          </w:p>
          <w:p w14:paraId="3B2FE3BF" w14:textId="3740ED14" w:rsidR="00490C6A" w:rsidRDefault="00490C6A" w:rsidP="00CB1DE1">
            <w:pPr>
              <w:pStyle w:val="Normlny0"/>
              <w:jc w:val="center"/>
            </w:pPr>
          </w:p>
          <w:p w14:paraId="50D3F82C" w14:textId="77777777" w:rsidR="00490C6A" w:rsidRDefault="00490C6A" w:rsidP="00CB1DE1">
            <w:pPr>
              <w:pStyle w:val="Normlny0"/>
              <w:jc w:val="center"/>
            </w:pPr>
          </w:p>
          <w:p w14:paraId="01D9FA5B" w14:textId="1DA4976B" w:rsidR="00A20F3F" w:rsidRPr="00E845FD" w:rsidRDefault="008C26AC" w:rsidP="008C26AC">
            <w:pPr>
              <w:pStyle w:val="Normlny0"/>
              <w:jc w:val="center"/>
            </w:pPr>
            <w:r w:rsidRPr="00E845FD">
              <w:t>Č: I</w:t>
            </w:r>
          </w:p>
          <w:p w14:paraId="22662983" w14:textId="65BAFB25" w:rsidR="00A20F3F" w:rsidRPr="00E845FD" w:rsidRDefault="00CA432A" w:rsidP="00A20F3F">
            <w:pPr>
              <w:pStyle w:val="Normlny0"/>
              <w:jc w:val="center"/>
            </w:pPr>
            <w:r>
              <w:t>§: 44</w:t>
            </w:r>
          </w:p>
          <w:p w14:paraId="44533FC3" w14:textId="4F6FF861" w:rsidR="00A20F3F" w:rsidRPr="00E845FD" w:rsidRDefault="00813F36" w:rsidP="00A20F3F">
            <w:pPr>
              <w:pStyle w:val="Normlny0"/>
              <w:jc w:val="center"/>
            </w:pPr>
            <w:r>
              <w:t>O: 3</w:t>
            </w:r>
          </w:p>
          <w:p w14:paraId="48C1FD06" w14:textId="77777777" w:rsidR="00A20F3F" w:rsidRPr="00E845FD" w:rsidRDefault="00A20F3F" w:rsidP="00A20F3F">
            <w:pPr>
              <w:pStyle w:val="Normlny0"/>
              <w:jc w:val="center"/>
            </w:pPr>
          </w:p>
          <w:p w14:paraId="55149935" w14:textId="3BA20A5A" w:rsidR="00A20F3F" w:rsidRDefault="00A20F3F" w:rsidP="00A20F3F">
            <w:pPr>
              <w:pStyle w:val="Normlny0"/>
              <w:jc w:val="center"/>
            </w:pPr>
          </w:p>
          <w:p w14:paraId="5273F084" w14:textId="44DEDF47" w:rsidR="00163FC4" w:rsidRDefault="00163FC4" w:rsidP="00A20F3F">
            <w:pPr>
              <w:pStyle w:val="Normlny0"/>
              <w:jc w:val="center"/>
            </w:pPr>
          </w:p>
          <w:p w14:paraId="35289324" w14:textId="70A19894" w:rsidR="00163FC4" w:rsidRDefault="00163FC4" w:rsidP="00A20F3F">
            <w:pPr>
              <w:pStyle w:val="Normlny0"/>
              <w:jc w:val="center"/>
            </w:pPr>
          </w:p>
          <w:p w14:paraId="02675111" w14:textId="509DB0D9" w:rsidR="00163FC4" w:rsidRDefault="00163FC4" w:rsidP="00A20F3F">
            <w:pPr>
              <w:pStyle w:val="Normlny0"/>
              <w:jc w:val="center"/>
            </w:pPr>
          </w:p>
          <w:p w14:paraId="772D36BE" w14:textId="77777777" w:rsidR="00813F36" w:rsidRDefault="00813F36" w:rsidP="00163FC4">
            <w:pPr>
              <w:pStyle w:val="Normlny0"/>
              <w:jc w:val="center"/>
            </w:pPr>
          </w:p>
          <w:p w14:paraId="5D4C0B78" w14:textId="77777777" w:rsidR="00813F36" w:rsidRDefault="00813F36" w:rsidP="00163FC4">
            <w:pPr>
              <w:pStyle w:val="Normlny0"/>
              <w:jc w:val="center"/>
            </w:pPr>
          </w:p>
          <w:p w14:paraId="3D18A7E0" w14:textId="4960ECA2" w:rsidR="00163FC4" w:rsidRPr="00E845FD" w:rsidRDefault="00163FC4" w:rsidP="00163FC4">
            <w:pPr>
              <w:pStyle w:val="Normlny0"/>
              <w:jc w:val="center"/>
            </w:pPr>
            <w:r w:rsidRPr="00E845FD">
              <w:t>Č: I</w:t>
            </w:r>
          </w:p>
          <w:p w14:paraId="75ED1683" w14:textId="2A2E92F9" w:rsidR="00163FC4" w:rsidRPr="00E845FD" w:rsidRDefault="00163FC4" w:rsidP="00163FC4">
            <w:pPr>
              <w:pStyle w:val="Normlny0"/>
              <w:jc w:val="center"/>
            </w:pPr>
            <w:r>
              <w:t>§: 45</w:t>
            </w:r>
          </w:p>
          <w:p w14:paraId="23858D23" w14:textId="5FFC8534" w:rsidR="00163FC4" w:rsidRPr="00E845FD" w:rsidRDefault="0037464D" w:rsidP="00163FC4">
            <w:pPr>
              <w:pStyle w:val="Normlny0"/>
              <w:jc w:val="center"/>
            </w:pPr>
            <w:r>
              <w:t>O: 3</w:t>
            </w:r>
          </w:p>
          <w:p w14:paraId="4C964D19" w14:textId="77777777" w:rsidR="00163FC4" w:rsidRPr="00E845FD" w:rsidRDefault="00163FC4" w:rsidP="00A20F3F">
            <w:pPr>
              <w:pStyle w:val="Normlny0"/>
              <w:jc w:val="center"/>
            </w:pPr>
          </w:p>
          <w:p w14:paraId="124671C7" w14:textId="77777777" w:rsidR="00A20F3F" w:rsidRPr="00E845FD" w:rsidRDefault="00A20F3F" w:rsidP="00A20F3F">
            <w:pPr>
              <w:pStyle w:val="Normlny0"/>
              <w:jc w:val="center"/>
            </w:pPr>
          </w:p>
          <w:p w14:paraId="3387ABDF" w14:textId="77777777" w:rsidR="00A20F3F" w:rsidRPr="00E845FD" w:rsidRDefault="00A20F3F" w:rsidP="00A20F3F">
            <w:pPr>
              <w:pStyle w:val="Normlny0"/>
              <w:jc w:val="center"/>
            </w:pPr>
          </w:p>
          <w:p w14:paraId="76D955E9" w14:textId="77777777" w:rsidR="00A20F3F" w:rsidRPr="00E845FD" w:rsidRDefault="00A20F3F" w:rsidP="00A20F3F">
            <w:pPr>
              <w:pStyle w:val="Normlny0"/>
              <w:jc w:val="center"/>
            </w:pPr>
          </w:p>
          <w:p w14:paraId="72C94D2D" w14:textId="77777777" w:rsidR="00A20F3F" w:rsidRPr="00E845FD" w:rsidRDefault="00A20F3F" w:rsidP="00A20F3F">
            <w:pPr>
              <w:pStyle w:val="Normlny0"/>
              <w:jc w:val="center"/>
            </w:pPr>
          </w:p>
        </w:tc>
        <w:tc>
          <w:tcPr>
            <w:tcW w:w="3686" w:type="dxa"/>
            <w:tcBorders>
              <w:top w:val="single" w:sz="4" w:space="0" w:color="auto"/>
              <w:bottom w:val="single" w:sz="4" w:space="0" w:color="auto"/>
            </w:tcBorders>
          </w:tcPr>
          <w:p w14:paraId="736E0B63" w14:textId="7B82A6E5" w:rsidR="007C5F40" w:rsidRPr="007C5F40" w:rsidRDefault="00490C6A" w:rsidP="007C5F40">
            <w:pPr>
              <w:shd w:val="clear" w:color="auto" w:fill="FFFFFF"/>
              <w:jc w:val="center"/>
              <w:rPr>
                <w:rFonts w:ascii="Times New Roman" w:hAnsi="Times New Roman" w:cs="Times New Roman"/>
                <w:sz w:val="20"/>
                <w:szCs w:val="20"/>
              </w:rPr>
            </w:pPr>
            <w:r>
              <w:rPr>
                <w:rFonts w:ascii="Times New Roman" w:hAnsi="Times New Roman" w:cs="Times New Roman"/>
                <w:sz w:val="20"/>
                <w:szCs w:val="20"/>
              </w:rPr>
              <w:lastRenderedPageBreak/>
              <w:t>§ 58</w:t>
            </w:r>
          </w:p>
          <w:p w14:paraId="5FB7B94B" w14:textId="6E51120A" w:rsidR="007C5F40" w:rsidRDefault="007C5F40" w:rsidP="007C5F40">
            <w:pPr>
              <w:shd w:val="clear" w:color="auto" w:fill="FFFFFF"/>
              <w:jc w:val="center"/>
              <w:rPr>
                <w:rFonts w:ascii="Times New Roman" w:hAnsi="Times New Roman" w:cs="Times New Roman"/>
                <w:sz w:val="20"/>
                <w:szCs w:val="20"/>
              </w:rPr>
            </w:pPr>
            <w:r w:rsidRPr="007C5F40">
              <w:rPr>
                <w:rFonts w:ascii="Times New Roman" w:hAnsi="Times New Roman" w:cs="Times New Roman"/>
                <w:sz w:val="20"/>
                <w:szCs w:val="20"/>
              </w:rPr>
              <w:t>Vykonanie registrácie</w:t>
            </w:r>
          </w:p>
          <w:p w14:paraId="372E00D8" w14:textId="77777777" w:rsidR="003655C7" w:rsidRPr="007C5F40" w:rsidRDefault="003655C7" w:rsidP="007C5F40">
            <w:pPr>
              <w:shd w:val="clear" w:color="auto" w:fill="FFFFFF"/>
              <w:jc w:val="center"/>
              <w:rPr>
                <w:rFonts w:ascii="Times New Roman" w:hAnsi="Times New Roman" w:cs="Times New Roman"/>
                <w:sz w:val="20"/>
                <w:szCs w:val="20"/>
              </w:rPr>
            </w:pPr>
          </w:p>
          <w:p w14:paraId="1E0F0C93" w14:textId="70070221" w:rsidR="00163FC4" w:rsidRDefault="003655C7" w:rsidP="00163FC4">
            <w:pPr>
              <w:shd w:val="clear" w:color="auto" w:fill="FFFFFF"/>
              <w:jc w:val="both"/>
              <w:rPr>
                <w:rFonts w:ascii="Times New Roman" w:hAnsi="Times New Roman" w:cs="Times New Roman"/>
                <w:sz w:val="20"/>
                <w:szCs w:val="20"/>
              </w:rPr>
            </w:pPr>
            <w:r w:rsidRPr="003655C7">
              <w:rPr>
                <w:rFonts w:ascii="Times New Roman" w:hAnsi="Times New Roman" w:cs="Times New Roman"/>
                <w:sz w:val="20"/>
                <w:szCs w:val="20"/>
              </w:rPr>
              <w:t>(1) Ak sa na základe prieskumu vykonaného podľa § 50 až 57 zistilo, že sú splnené podmienky na vykonanie registrácie, registrácia sa vykoná v lehote dvoch pracovných dní odo dňa doručenia návrhu na registráciu alebo odo dňa uplynutia lehoty podľa § 45 ods. 6.</w:t>
            </w:r>
          </w:p>
          <w:p w14:paraId="4C2238B9" w14:textId="77777777" w:rsidR="00163FC4" w:rsidRPr="00490C6A" w:rsidRDefault="00163FC4" w:rsidP="00163FC4">
            <w:pPr>
              <w:shd w:val="clear" w:color="auto" w:fill="FFFFFF"/>
              <w:jc w:val="both"/>
              <w:rPr>
                <w:rFonts w:ascii="Times New Roman" w:hAnsi="Times New Roman" w:cs="Times New Roman"/>
                <w:sz w:val="20"/>
                <w:szCs w:val="20"/>
              </w:rPr>
            </w:pPr>
          </w:p>
          <w:p w14:paraId="767A56E2" w14:textId="77777777" w:rsidR="00490C6A" w:rsidRPr="00490C6A" w:rsidRDefault="00490C6A" w:rsidP="00490C6A">
            <w:pPr>
              <w:shd w:val="clear" w:color="auto" w:fill="FFFFFF"/>
              <w:jc w:val="center"/>
              <w:rPr>
                <w:rFonts w:ascii="Times New Roman" w:hAnsi="Times New Roman" w:cs="Times New Roman"/>
                <w:sz w:val="20"/>
                <w:szCs w:val="20"/>
              </w:rPr>
            </w:pPr>
            <w:r w:rsidRPr="00490C6A">
              <w:rPr>
                <w:rFonts w:ascii="Times New Roman" w:hAnsi="Times New Roman" w:cs="Times New Roman"/>
                <w:sz w:val="20"/>
                <w:szCs w:val="20"/>
              </w:rPr>
              <w:t>§ 50</w:t>
            </w:r>
          </w:p>
          <w:p w14:paraId="4E641975" w14:textId="77777777" w:rsidR="00490C6A" w:rsidRPr="00490C6A" w:rsidRDefault="00490C6A" w:rsidP="00490C6A">
            <w:pPr>
              <w:shd w:val="clear" w:color="auto" w:fill="FFFFFF"/>
              <w:jc w:val="center"/>
              <w:rPr>
                <w:rFonts w:ascii="Times New Roman" w:hAnsi="Times New Roman" w:cs="Times New Roman"/>
                <w:sz w:val="20"/>
                <w:szCs w:val="20"/>
              </w:rPr>
            </w:pPr>
            <w:r w:rsidRPr="00490C6A">
              <w:rPr>
                <w:rFonts w:ascii="Times New Roman" w:hAnsi="Times New Roman" w:cs="Times New Roman"/>
                <w:sz w:val="20"/>
                <w:szCs w:val="20"/>
              </w:rPr>
              <w:t>Všeobecný prieskum</w:t>
            </w:r>
          </w:p>
          <w:p w14:paraId="0B8952CC" w14:textId="77777777" w:rsidR="00163FC4" w:rsidRPr="00163FC4" w:rsidRDefault="00163FC4" w:rsidP="00163FC4">
            <w:pPr>
              <w:shd w:val="clear" w:color="auto" w:fill="FFFFFF"/>
              <w:jc w:val="both"/>
              <w:rPr>
                <w:rFonts w:ascii="Times New Roman" w:hAnsi="Times New Roman" w:cs="Times New Roman"/>
                <w:sz w:val="20"/>
                <w:szCs w:val="20"/>
              </w:rPr>
            </w:pPr>
          </w:p>
          <w:p w14:paraId="68DB54D3"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(1) Pred vykonaním registrácie registrový súd alebo registrátor preskúma, či</w:t>
            </w:r>
          </w:p>
          <w:p w14:paraId="415209E7"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a) návrh na registráciu podala oprávnená osoba,</w:t>
            </w:r>
          </w:p>
          <w:p w14:paraId="0352C84D"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b) v návrhu na registráciu sú uvedené všetky zapisované údaje ustanovené týmto zákonom, Obchodným zákonníkom alebo osobitnými predpismi;</w:t>
            </w:r>
            <w:r w:rsidRPr="00C20E7A">
              <w:rPr>
                <w:rFonts w:ascii="Times New Roman" w:hAnsi="Times New Roman" w:cs="Times New Roman"/>
                <w:sz w:val="20"/>
                <w:szCs w:val="20"/>
                <w:vertAlign w:val="superscript"/>
              </w:rPr>
              <w:t>1</w:t>
            </w:r>
            <w:r w:rsidRPr="00C20E7A">
              <w:rPr>
                <w:rFonts w:ascii="Times New Roman" w:hAnsi="Times New Roman" w:cs="Times New Roman"/>
                <w:sz w:val="20"/>
                <w:szCs w:val="20"/>
              </w:rPr>
              <w:t>) to neplatí o údajoch, ktoré sú referencované,</w:t>
            </w:r>
          </w:p>
          <w:p w14:paraId="19DADC3C"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c) návrh na registráciu spĺňa požiadavky podľa § 44 ods. 1 alebo § 45 ods. 1,</w:t>
            </w:r>
          </w:p>
          <w:p w14:paraId="7C3FAE5B"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d) údaje uvedené v návrhu na registráciu sa zhodujú s údajmi vyplývajúcimi zo zápisových podkladov,</w:t>
            </w:r>
          </w:p>
          <w:p w14:paraId="3210D19F"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 xml:space="preserve">e) údaje uvedené v návrhu na registráciu sú v súlade s aktuálnymi hodnotami referenčných údajov; to neplatí pre údaje, ktoré nie sú referencované alebo ktoré ako zdrojové údaje vznikajú zápisom do obchodného registra, </w:t>
            </w:r>
          </w:p>
          <w:p w14:paraId="4A467E47"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f) návrh na registráciu je zrozumiteľný,</w:t>
            </w:r>
          </w:p>
          <w:p w14:paraId="0D674881" w14:textId="4DF5562A"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g) zápisové podklady sú predložené vo forme ustanovenej Obchodným zákonní</w:t>
            </w:r>
            <w:r>
              <w:rPr>
                <w:rFonts w:ascii="Times New Roman" w:hAnsi="Times New Roman" w:cs="Times New Roman"/>
                <w:sz w:val="20"/>
                <w:szCs w:val="20"/>
              </w:rPr>
              <w:t>kom alebo osobitnými predpismi,</w:t>
            </w:r>
            <w:r w:rsidRPr="00C20E7A">
              <w:rPr>
                <w:rFonts w:ascii="Times New Roman" w:hAnsi="Times New Roman" w:cs="Times New Roman"/>
                <w:sz w:val="20"/>
                <w:szCs w:val="20"/>
                <w:vertAlign w:val="superscript"/>
              </w:rPr>
              <w:t>45</w:t>
            </w:r>
            <w:r w:rsidRPr="00C20E7A">
              <w:rPr>
                <w:rFonts w:ascii="Times New Roman" w:hAnsi="Times New Roman" w:cs="Times New Roman"/>
                <w:sz w:val="20"/>
                <w:szCs w:val="20"/>
              </w:rPr>
              <w:t>)</w:t>
            </w:r>
          </w:p>
          <w:p w14:paraId="4E55471E"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h) o pravosti zápisových podkladov nie je dôvod pochybovať,</w:t>
            </w:r>
          </w:p>
          <w:p w14:paraId="389623F7"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lastRenderedPageBreak/>
              <w:t xml:space="preserve">i) vo vzťahu k zapisovanej osobe alebo zapísanej osobe neprebieha súčasne iná registrácia, </w:t>
            </w:r>
          </w:p>
          <w:p w14:paraId="72EE7AF1" w14:textId="77777777" w:rsidR="00C20E7A"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j) identifikačné číslo, ktoré sa navrhuje zapísať, už je zapísaným údajom pri inej zapísanej osobe,</w:t>
            </w:r>
          </w:p>
          <w:p w14:paraId="36947B61" w14:textId="41EF62F1" w:rsidR="002D39F2" w:rsidRPr="00C20E7A" w:rsidRDefault="00C20E7A" w:rsidP="00C20E7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k) registrácii nebráni neodkladné opatrenie alebo zapísaná poznámka.</w:t>
            </w:r>
          </w:p>
          <w:p w14:paraId="42CA28E2" w14:textId="2D7F8A63" w:rsidR="00CB1DE1" w:rsidRPr="00C20E7A" w:rsidRDefault="00A20F3F" w:rsidP="00490C6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rPr>
              <w:t>Poznámk</w:t>
            </w:r>
            <w:r w:rsidR="008C26AC" w:rsidRPr="00C20E7A">
              <w:rPr>
                <w:rFonts w:ascii="Times New Roman" w:hAnsi="Times New Roman" w:cs="Times New Roman"/>
                <w:sz w:val="20"/>
                <w:szCs w:val="20"/>
              </w:rPr>
              <w:t>y pod čiarou k od</w:t>
            </w:r>
            <w:r w:rsidR="007C5F40" w:rsidRPr="00C20E7A">
              <w:rPr>
                <w:rFonts w:ascii="Times New Roman" w:hAnsi="Times New Roman" w:cs="Times New Roman"/>
                <w:sz w:val="20"/>
                <w:szCs w:val="20"/>
              </w:rPr>
              <w:t>kazom 1</w:t>
            </w:r>
            <w:r w:rsidR="00163FC4" w:rsidRPr="00C20E7A">
              <w:rPr>
                <w:rFonts w:ascii="Times New Roman" w:hAnsi="Times New Roman" w:cs="Times New Roman"/>
                <w:sz w:val="20"/>
                <w:szCs w:val="20"/>
              </w:rPr>
              <w:t xml:space="preserve"> a </w:t>
            </w:r>
            <w:r w:rsidR="00C20E7A" w:rsidRPr="00C20E7A">
              <w:rPr>
                <w:rFonts w:ascii="Times New Roman" w:hAnsi="Times New Roman" w:cs="Times New Roman"/>
                <w:sz w:val="20"/>
                <w:szCs w:val="20"/>
              </w:rPr>
              <w:t>45</w:t>
            </w:r>
            <w:r w:rsidR="008C26AC" w:rsidRPr="00C20E7A">
              <w:rPr>
                <w:rFonts w:ascii="Times New Roman" w:hAnsi="Times New Roman" w:cs="Times New Roman"/>
                <w:sz w:val="20"/>
                <w:szCs w:val="20"/>
              </w:rPr>
              <w:t xml:space="preserve"> znejú: </w:t>
            </w:r>
          </w:p>
          <w:p w14:paraId="180921E9" w14:textId="77777777" w:rsidR="00163FC4" w:rsidRPr="00C20E7A" w:rsidRDefault="00163FC4" w:rsidP="00490C6A">
            <w:pPr>
              <w:shd w:val="clear" w:color="auto" w:fill="FFFFFF"/>
              <w:jc w:val="both"/>
              <w:rPr>
                <w:rFonts w:ascii="Times New Roman" w:hAnsi="Times New Roman" w:cs="Times New Roman"/>
                <w:sz w:val="20"/>
                <w:szCs w:val="20"/>
              </w:rPr>
            </w:pPr>
          </w:p>
          <w:p w14:paraId="4BA17DCE" w14:textId="763B7E8A" w:rsidR="00A20F3F" w:rsidRPr="00C20E7A" w:rsidRDefault="00A20F3F" w:rsidP="00490C6A">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vertAlign w:val="superscript"/>
              </w:rPr>
              <w:t>1</w:t>
            </w:r>
            <w:r w:rsidRPr="00C20E7A">
              <w:rPr>
                <w:rFonts w:ascii="Times New Roman" w:hAnsi="Times New Roman" w:cs="Times New Roman"/>
                <w:sz w:val="20"/>
                <w:szCs w:val="20"/>
              </w:rPr>
              <w:t xml:space="preserve">) </w:t>
            </w:r>
            <w:r w:rsidR="0037464D" w:rsidRPr="0037464D">
              <w:rPr>
                <w:rFonts w:ascii="Times New Roman" w:hAnsi="Times New Roman" w:cs="Times New Roman"/>
                <w:sz w:val="20"/>
                <w:szCs w:val="20"/>
              </w:rPr>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p w14:paraId="6719B130" w14:textId="7E8FD9B7" w:rsidR="008C26AC" w:rsidRDefault="00C20E7A" w:rsidP="00A20F3F">
            <w:pPr>
              <w:shd w:val="clear" w:color="auto" w:fill="FFFFFF"/>
              <w:jc w:val="both"/>
              <w:rPr>
                <w:rFonts w:ascii="Times New Roman" w:hAnsi="Times New Roman" w:cs="Times New Roman"/>
                <w:sz w:val="20"/>
                <w:szCs w:val="20"/>
              </w:rPr>
            </w:pPr>
            <w:r w:rsidRPr="00C20E7A">
              <w:rPr>
                <w:rFonts w:ascii="Times New Roman" w:hAnsi="Times New Roman" w:cs="Times New Roman"/>
                <w:sz w:val="20"/>
                <w:szCs w:val="20"/>
                <w:vertAlign w:val="superscript"/>
              </w:rPr>
              <w:t>45</w:t>
            </w:r>
            <w:r w:rsidR="008C26AC" w:rsidRPr="00C20E7A">
              <w:rPr>
                <w:rFonts w:ascii="Times New Roman" w:hAnsi="Times New Roman" w:cs="Times New Roman"/>
                <w:sz w:val="20"/>
                <w:szCs w:val="20"/>
              </w:rPr>
              <w:t>)</w:t>
            </w:r>
            <w:r w:rsidR="008C26AC" w:rsidRPr="00E845FD">
              <w:rPr>
                <w:rFonts w:ascii="Times New Roman" w:hAnsi="Times New Roman" w:cs="Times New Roman"/>
                <w:sz w:val="20"/>
                <w:szCs w:val="20"/>
              </w:rPr>
              <w:t xml:space="preserve"> </w:t>
            </w:r>
            <w:r w:rsidR="0037464D" w:rsidRPr="0037464D">
              <w:rPr>
                <w:rFonts w:ascii="Times New Roman" w:hAnsi="Times New Roman" w:cs="Times New Roman"/>
                <w:sz w:val="20"/>
                <w:szCs w:val="20"/>
              </w:rPr>
              <w:t>Napríklad § 22 zákona č. 309/2023 Z. z.</w:t>
            </w:r>
          </w:p>
          <w:p w14:paraId="73464D79" w14:textId="77777777" w:rsidR="00CB1DE1" w:rsidRPr="00E845FD" w:rsidRDefault="00CB1DE1" w:rsidP="00A20F3F">
            <w:pPr>
              <w:shd w:val="clear" w:color="auto" w:fill="FFFFFF"/>
              <w:jc w:val="both"/>
              <w:rPr>
                <w:rFonts w:ascii="Times New Roman" w:hAnsi="Times New Roman" w:cs="Times New Roman"/>
                <w:sz w:val="20"/>
                <w:szCs w:val="20"/>
              </w:rPr>
            </w:pPr>
          </w:p>
          <w:p w14:paraId="34906402" w14:textId="3B62CDB6" w:rsidR="00A20F3F" w:rsidRDefault="00A20F3F" w:rsidP="00A20F3F">
            <w:pPr>
              <w:shd w:val="clear" w:color="auto" w:fill="FFFFFF"/>
              <w:jc w:val="both"/>
              <w:rPr>
                <w:rFonts w:ascii="Times New Roman" w:hAnsi="Times New Roman" w:cs="Times New Roman"/>
                <w:sz w:val="20"/>
                <w:szCs w:val="20"/>
              </w:rPr>
            </w:pPr>
          </w:p>
          <w:p w14:paraId="587A8147" w14:textId="6372613A" w:rsidR="00163FC4" w:rsidRDefault="00163FC4" w:rsidP="00A20F3F">
            <w:pPr>
              <w:shd w:val="clear" w:color="auto" w:fill="FFFFFF"/>
              <w:jc w:val="both"/>
              <w:rPr>
                <w:rFonts w:ascii="Times New Roman" w:hAnsi="Times New Roman" w:cs="Times New Roman"/>
                <w:sz w:val="20"/>
                <w:szCs w:val="20"/>
              </w:rPr>
            </w:pPr>
          </w:p>
          <w:p w14:paraId="3608D9E5" w14:textId="0C9BE848" w:rsidR="0037464D" w:rsidRDefault="0037464D" w:rsidP="00A20F3F">
            <w:pPr>
              <w:shd w:val="clear" w:color="auto" w:fill="FFFFFF"/>
              <w:jc w:val="both"/>
              <w:rPr>
                <w:rFonts w:ascii="Times New Roman" w:hAnsi="Times New Roman" w:cs="Times New Roman"/>
                <w:sz w:val="20"/>
                <w:szCs w:val="20"/>
              </w:rPr>
            </w:pPr>
          </w:p>
          <w:p w14:paraId="542ACD93" w14:textId="77777777" w:rsidR="0037464D" w:rsidRDefault="0037464D" w:rsidP="00A20F3F">
            <w:pPr>
              <w:shd w:val="clear" w:color="auto" w:fill="FFFFFF"/>
              <w:jc w:val="both"/>
              <w:rPr>
                <w:rFonts w:ascii="Times New Roman" w:hAnsi="Times New Roman" w:cs="Times New Roman"/>
                <w:sz w:val="20"/>
                <w:szCs w:val="20"/>
              </w:rPr>
            </w:pPr>
          </w:p>
          <w:p w14:paraId="19E3D0CA" w14:textId="77777777" w:rsidR="00163FC4" w:rsidRDefault="00163FC4" w:rsidP="00A20F3F">
            <w:pPr>
              <w:shd w:val="clear" w:color="auto" w:fill="FFFFFF"/>
              <w:jc w:val="both"/>
              <w:rPr>
                <w:rFonts w:ascii="Times New Roman" w:hAnsi="Times New Roman" w:cs="Times New Roman"/>
                <w:sz w:val="20"/>
                <w:szCs w:val="20"/>
              </w:rPr>
            </w:pPr>
          </w:p>
          <w:p w14:paraId="54416C74" w14:textId="3D69D5D9" w:rsidR="00163FC4" w:rsidRDefault="00163FC4" w:rsidP="00163FC4">
            <w:pPr>
              <w:pStyle w:val="Normlny0"/>
              <w:jc w:val="both"/>
            </w:pPr>
            <w:r>
              <w:t xml:space="preserve">(3) Pred registráciou pobočky zahraničnej právnickej osoby zriadenej zjednodušeným spôsobom registrový súd </w:t>
            </w:r>
            <w:r w:rsidR="0037464D">
              <w:t xml:space="preserve">alebo registrátor </w:t>
            </w:r>
            <w:r>
              <w:lastRenderedPageBreak/>
              <w:t>okrem všeobecného prieskumu preskúma aj to, či</w:t>
            </w:r>
          </w:p>
          <w:p w14:paraId="6CEA7D4C" w14:textId="77777777" w:rsidR="00163FC4" w:rsidRDefault="00163FC4" w:rsidP="00163FC4">
            <w:pPr>
              <w:pStyle w:val="Normlny0"/>
              <w:jc w:val="both"/>
            </w:pPr>
            <w:r>
              <w:t xml:space="preserve">a) osoba, ktorá sa navrhuje zapísať ako vedúci pobočky zahraničnej právnickej osoby, </w:t>
            </w:r>
          </w:p>
          <w:p w14:paraId="7AD5C0AC" w14:textId="77777777" w:rsidR="00163FC4" w:rsidRDefault="00163FC4" w:rsidP="00163FC4">
            <w:pPr>
              <w:pStyle w:val="Normlny0"/>
              <w:jc w:val="both"/>
            </w:pPr>
            <w:r>
              <w:t>1. je spôsobilá na právne úkony,</w:t>
            </w:r>
          </w:p>
          <w:p w14:paraId="754D6E42" w14:textId="77777777" w:rsidR="00163FC4" w:rsidRDefault="00163FC4" w:rsidP="00163FC4">
            <w:pPr>
              <w:pStyle w:val="Normlny0"/>
              <w:jc w:val="both"/>
            </w:pPr>
            <w:r>
              <w:t>2. dosiahla vek 18 rokov,</w:t>
            </w:r>
          </w:p>
          <w:p w14:paraId="368BC9D8" w14:textId="77777777" w:rsidR="00163FC4" w:rsidRDefault="00163FC4" w:rsidP="00163FC4">
            <w:pPr>
              <w:pStyle w:val="Normlny0"/>
              <w:jc w:val="both"/>
            </w:pPr>
            <w:r>
              <w:t>3. je bezúhonná,</w:t>
            </w:r>
          </w:p>
          <w:p w14:paraId="2BCB44A7" w14:textId="77777777" w:rsidR="00163FC4" w:rsidRDefault="00163FC4" w:rsidP="00163FC4">
            <w:pPr>
              <w:pStyle w:val="Normlny0"/>
              <w:jc w:val="both"/>
            </w:pPr>
            <w:r>
              <w:t>4. je zapísaná v registri fyzických osôb a</w:t>
            </w:r>
          </w:p>
          <w:p w14:paraId="301584B3" w14:textId="77777777" w:rsidR="00163FC4" w:rsidRDefault="00163FC4" w:rsidP="00163FC4">
            <w:pPr>
              <w:pStyle w:val="Normlny0"/>
              <w:jc w:val="both"/>
            </w:pPr>
            <w:r>
              <w:t>5. nie je v registri poverení na vykonanie exekúcie vedená ako povinná,</w:t>
            </w:r>
          </w:p>
          <w:p w14:paraId="44908C30" w14:textId="77777777" w:rsidR="00163FC4" w:rsidRDefault="00163FC4" w:rsidP="00163FC4">
            <w:pPr>
              <w:pStyle w:val="Normlny0"/>
              <w:jc w:val="both"/>
            </w:pPr>
            <w:r>
              <w:t>b) zápisu osoby podľa písmena a) nebráni rozhodnutie o vylúčení,</w:t>
            </w:r>
          </w:p>
          <w:p w14:paraId="785EDA03" w14:textId="77777777" w:rsidR="00163FC4" w:rsidRPr="00E845FD" w:rsidRDefault="00163FC4" w:rsidP="00163FC4">
            <w:pPr>
              <w:pStyle w:val="Normlny0"/>
              <w:jc w:val="both"/>
            </w:pPr>
            <w:r>
              <w:t>c) zahraničná právnická osoba má vedený účet v banke alebo v pobočke zahraničnej banky, ktorá má sídlo v členskom štáte.</w:t>
            </w:r>
          </w:p>
          <w:p w14:paraId="69DE975A" w14:textId="77777777" w:rsidR="00163FC4" w:rsidRDefault="00163FC4" w:rsidP="00163FC4">
            <w:pPr>
              <w:pStyle w:val="Normlny0"/>
              <w:jc w:val="both"/>
            </w:pPr>
            <w:r w:rsidRPr="00241E43">
              <w:t xml:space="preserve">(4) Ustanovenia § 52 ods. 3 a 4 sa na účely posúdenia bezúhonnosti podľa odsekov 2 a 3 použije rovnako. </w:t>
            </w:r>
          </w:p>
          <w:p w14:paraId="1B61580D" w14:textId="77777777" w:rsidR="00163FC4" w:rsidRDefault="00163FC4" w:rsidP="00163FC4">
            <w:pPr>
              <w:pStyle w:val="Normlny0"/>
              <w:jc w:val="both"/>
            </w:pPr>
          </w:p>
          <w:p w14:paraId="224E323E" w14:textId="5BFCD439" w:rsidR="00163FC4" w:rsidRDefault="0037464D" w:rsidP="00163FC4">
            <w:pPr>
              <w:pStyle w:val="Normlny0"/>
              <w:jc w:val="both"/>
            </w:pPr>
            <w:r>
              <w:t xml:space="preserve">(4) </w:t>
            </w:r>
            <w:r w:rsidRPr="0037464D">
              <w:t xml:space="preserve">Ustanovenia § 52 ods. 3 a 4 sa na účely posúdenia bezúhonnosti podľa odsekov 2 a 3 použijú rovnako. </w:t>
            </w:r>
          </w:p>
          <w:p w14:paraId="2CEA4380" w14:textId="0D6667A6" w:rsidR="00163FC4" w:rsidRDefault="00163FC4" w:rsidP="00163FC4">
            <w:pPr>
              <w:pStyle w:val="Normlny0"/>
              <w:jc w:val="both"/>
            </w:pPr>
          </w:p>
          <w:p w14:paraId="2CA31616" w14:textId="77777777" w:rsidR="0037464D" w:rsidRDefault="0037464D" w:rsidP="00163FC4">
            <w:pPr>
              <w:pStyle w:val="Normlny0"/>
              <w:jc w:val="both"/>
            </w:pPr>
          </w:p>
          <w:p w14:paraId="322C55B6" w14:textId="77777777" w:rsidR="00163FC4" w:rsidRDefault="00163FC4" w:rsidP="00163FC4">
            <w:pPr>
              <w:pStyle w:val="Normlny0"/>
              <w:jc w:val="both"/>
            </w:pPr>
            <w:r>
              <w:t xml:space="preserve">(3) Za bezúhonnú osobu sa na účely odsekov 1 a 2 považuje osoba, ktorá nebola právoplatne odsúdená za trestný čin alebo na ktorú sa hľadí, akoby nebola právoplatne odsúdená. Bezúhonnosť sa preukazuje výpisom z registra trestov. </w:t>
            </w:r>
          </w:p>
          <w:p w14:paraId="69E0FEE5" w14:textId="77777777" w:rsidR="00163FC4" w:rsidRDefault="00163FC4" w:rsidP="00163FC4">
            <w:pPr>
              <w:pStyle w:val="Normlny0"/>
              <w:jc w:val="both"/>
            </w:pPr>
          </w:p>
          <w:p w14:paraId="779F7C3B" w14:textId="77777777" w:rsidR="00163FC4" w:rsidRDefault="00163FC4" w:rsidP="00163FC4">
            <w:pPr>
              <w:pStyle w:val="Normlny0"/>
              <w:jc w:val="both"/>
            </w:pPr>
            <w:r>
              <w:t>(4) Na účely preverenia bezúhonnosti fyzická osoba, ktorá</w:t>
            </w:r>
          </w:p>
          <w:p w14:paraId="3C6DCE48" w14:textId="0BD184BC" w:rsidR="00163FC4" w:rsidRPr="0037464D" w:rsidRDefault="00163FC4" w:rsidP="00163FC4">
            <w:pPr>
              <w:pStyle w:val="Normlny0"/>
              <w:jc w:val="both"/>
            </w:pPr>
            <w:r>
              <w:t xml:space="preserve">a) je štátnym občanom Slovenskej republiky, poskytne údaje potrebné na vyžiadanie výpisu z registra trestov; tieto údaje </w:t>
            </w:r>
            <w:r w:rsidR="00975026">
              <w:t xml:space="preserve">registrový súd alebo registrátor </w:t>
            </w:r>
            <w:r>
              <w:t xml:space="preserve">bezodkladne zašle v elektronickej podobe </w:t>
            </w:r>
            <w:r>
              <w:lastRenderedPageBreak/>
              <w:t xml:space="preserve">prostredníctvom Centrálneho informačného systému súdnictva </w:t>
            </w:r>
            <w:r w:rsidRPr="0037464D">
              <w:t>Generálnej prokuratúre Slovenskej republiky na vydanie výpisu z registra trestov,</w:t>
            </w:r>
            <w:r w:rsidR="0037464D" w:rsidRPr="0037464D">
              <w:rPr>
                <w:vertAlign w:val="superscript"/>
              </w:rPr>
              <w:t>55</w:t>
            </w:r>
            <w:r w:rsidRPr="0037464D">
              <w:t xml:space="preserve">) </w:t>
            </w:r>
          </w:p>
          <w:p w14:paraId="5B8F7AE5" w14:textId="46574D3E" w:rsidR="00163FC4" w:rsidRPr="0037464D" w:rsidRDefault="00163FC4" w:rsidP="00163FC4">
            <w:pPr>
              <w:pStyle w:val="Normlny0"/>
              <w:jc w:val="both"/>
            </w:pPr>
            <w:r w:rsidRPr="0037464D">
              <w:t>b) nie je</w:t>
            </w:r>
            <w:r>
              <w:t xml:space="preserve"> štátnym občanom Slovenskej republiky, poskytne výpis z registra trestov alebo </w:t>
            </w:r>
            <w:r w:rsidR="00813F36">
              <w:t>rovnocenný</w:t>
            </w:r>
            <w:r>
              <w:t xml:space="preserve"> dokument, ktorým sa preukazujú skutočnosti inak preukazované výpisom z registra trestov, vydaný príslušným orgánom štátu, ktorého je </w:t>
            </w:r>
            <w:r w:rsidRPr="0037464D">
              <w:t>občanom.</w:t>
            </w:r>
          </w:p>
          <w:p w14:paraId="2A6A7BC2" w14:textId="77777777" w:rsidR="00163FC4" w:rsidRPr="0037464D" w:rsidRDefault="00163FC4" w:rsidP="00163FC4">
            <w:pPr>
              <w:pStyle w:val="Normlny0"/>
              <w:jc w:val="both"/>
            </w:pPr>
          </w:p>
          <w:p w14:paraId="521A8FC7" w14:textId="588222AB" w:rsidR="00163FC4" w:rsidRPr="0037464D" w:rsidRDefault="00163FC4" w:rsidP="00163FC4">
            <w:pPr>
              <w:pStyle w:val="Normlny0"/>
              <w:jc w:val="both"/>
            </w:pPr>
            <w:r w:rsidRPr="0037464D">
              <w:t>P</w:t>
            </w:r>
            <w:r w:rsidR="0037464D" w:rsidRPr="0037464D">
              <w:t>oznámka pod čiarou k odkazu 55</w:t>
            </w:r>
            <w:r w:rsidRPr="0037464D">
              <w:t xml:space="preserve"> znie: </w:t>
            </w:r>
          </w:p>
          <w:p w14:paraId="600A9803" w14:textId="526D78FD" w:rsidR="00163FC4" w:rsidRDefault="0037464D" w:rsidP="00163FC4">
            <w:pPr>
              <w:pStyle w:val="Normlny0"/>
              <w:jc w:val="both"/>
            </w:pPr>
            <w:r w:rsidRPr="0037464D">
              <w:rPr>
                <w:vertAlign w:val="superscript"/>
              </w:rPr>
              <w:t>55</w:t>
            </w:r>
            <w:r w:rsidR="00163FC4" w:rsidRPr="0037464D">
              <w:t xml:space="preserve">) </w:t>
            </w:r>
            <w:r w:rsidRPr="0037464D">
              <w:t>§ 12 ods. 4 písm. a) a § 13 zákona č. 192/2023 Z. z. o registri trestov a o zmene a doplnení niektorých zákonov v znení neskorších predpisov.</w:t>
            </w:r>
          </w:p>
          <w:p w14:paraId="11769950" w14:textId="77777777" w:rsidR="00163FC4" w:rsidRDefault="00163FC4" w:rsidP="00163FC4">
            <w:pPr>
              <w:pStyle w:val="Normlny0"/>
              <w:jc w:val="both"/>
            </w:pPr>
          </w:p>
          <w:p w14:paraId="0DE44CF6" w14:textId="77777777" w:rsidR="00163FC4" w:rsidRDefault="00163FC4" w:rsidP="00163FC4">
            <w:pPr>
              <w:pStyle w:val="Normlny0"/>
              <w:jc w:val="both"/>
            </w:pPr>
            <w:r w:rsidRPr="00557B73">
              <w:t xml:space="preserve">(5) Na účely preverenia bezúhonnosti zahraničná právnická osoba predloží výpis z registra trestov alebo rovnocenný dokument vydaný príslušným orgánom štátu, v ktorom je registrovaná. </w:t>
            </w:r>
          </w:p>
          <w:p w14:paraId="2FACA23C" w14:textId="043B0B7E" w:rsidR="00C12A70" w:rsidRDefault="00C12A70" w:rsidP="00A20F3F">
            <w:pPr>
              <w:pStyle w:val="Normlny0"/>
              <w:jc w:val="both"/>
            </w:pPr>
          </w:p>
          <w:p w14:paraId="10F9689B" w14:textId="4B2EAA9F" w:rsidR="002B0E42" w:rsidRDefault="002B0E42" w:rsidP="00A20F3F">
            <w:pPr>
              <w:pStyle w:val="Normlny0"/>
              <w:jc w:val="both"/>
            </w:pPr>
          </w:p>
          <w:p w14:paraId="6D382D82" w14:textId="77777777" w:rsidR="00C12A70" w:rsidRPr="00E845FD" w:rsidRDefault="00C12A70" w:rsidP="00A20F3F">
            <w:pPr>
              <w:pStyle w:val="Normlny0"/>
              <w:jc w:val="both"/>
              <w:rPr>
                <w:shd w:val="clear" w:color="auto" w:fill="FFFFFF"/>
              </w:rPr>
            </w:pPr>
          </w:p>
          <w:p w14:paraId="2023A75B" w14:textId="3646DEBD" w:rsidR="00163FC4" w:rsidRDefault="00813F36" w:rsidP="009D02EF">
            <w:pPr>
              <w:jc w:val="both"/>
              <w:rPr>
                <w:rFonts w:ascii="Times New Roman" w:eastAsia="Times New Roman" w:hAnsi="Times New Roman" w:cs="Times New Roman"/>
                <w:sz w:val="20"/>
                <w:szCs w:val="20"/>
                <w:shd w:val="clear" w:color="auto" w:fill="FFFFFF"/>
              </w:rPr>
            </w:pPr>
            <w:r>
              <w:rPr>
                <w:rFonts w:ascii="Times New Roman" w:eastAsia="Times New Roman" w:hAnsi="Times New Roman" w:cs="Times New Roman"/>
                <w:sz w:val="20"/>
                <w:szCs w:val="20"/>
                <w:shd w:val="clear" w:color="auto" w:fill="FFFFFF"/>
              </w:rPr>
              <w:t xml:space="preserve">(3) K </w:t>
            </w:r>
            <w:r w:rsidRPr="00813F36">
              <w:rPr>
                <w:rFonts w:ascii="Times New Roman" w:eastAsia="Times New Roman" w:hAnsi="Times New Roman" w:cs="Times New Roman"/>
                <w:sz w:val="20"/>
                <w:szCs w:val="20"/>
                <w:shd w:val="clear" w:color="auto" w:fill="FFFFFF"/>
              </w:rPr>
              <w:t>návrhu na registráciu sa musia pripojiť všetky zápisové podklady. Účinky doručenia návrhu na registráciu nastávajú v deň, keď registrovému súdu prišla informáci</w:t>
            </w:r>
            <w:r w:rsidR="0037464D">
              <w:rPr>
                <w:rFonts w:ascii="Times New Roman" w:eastAsia="Times New Roman" w:hAnsi="Times New Roman" w:cs="Times New Roman"/>
                <w:sz w:val="20"/>
                <w:szCs w:val="20"/>
                <w:shd w:val="clear" w:color="auto" w:fill="FFFFFF"/>
              </w:rPr>
              <w:t>a o zaplatení súdneho poplatku</w:t>
            </w:r>
            <w:r w:rsidRPr="00813F36">
              <w:rPr>
                <w:rFonts w:ascii="Times New Roman" w:eastAsia="Times New Roman" w:hAnsi="Times New Roman" w:cs="Times New Roman"/>
                <w:sz w:val="20"/>
                <w:szCs w:val="20"/>
                <w:shd w:val="clear" w:color="auto" w:fill="FFFFFF"/>
              </w:rPr>
              <w:t xml:space="preserve"> a bol doručený dokument podľa § 39 ods. 4, ak sa k návrhu na registráciu mal priložiť, a zároveň neuplynulo 15 dní odo dňa podania návrhu na registráciu.</w:t>
            </w:r>
          </w:p>
          <w:p w14:paraId="06187B6B" w14:textId="7D6486F1" w:rsidR="00163FC4" w:rsidRDefault="00163FC4" w:rsidP="009D02EF">
            <w:pPr>
              <w:jc w:val="both"/>
              <w:rPr>
                <w:rFonts w:ascii="Times New Roman" w:hAnsi="Times New Roman" w:cs="Times New Roman"/>
                <w:sz w:val="20"/>
                <w:szCs w:val="20"/>
              </w:rPr>
            </w:pPr>
          </w:p>
          <w:p w14:paraId="5273C752" w14:textId="5CAD630B" w:rsidR="00A20F3F" w:rsidRPr="00E845FD" w:rsidRDefault="0037464D" w:rsidP="00A20F3F">
            <w:pPr>
              <w:pStyle w:val="Normlny0"/>
              <w:jc w:val="both"/>
            </w:pPr>
            <w:r w:rsidRPr="0037464D">
              <w:rPr>
                <w:rFonts w:eastAsiaTheme="minorHAnsi"/>
              </w:rPr>
              <w:t xml:space="preserve">(3) K návrhu na registráciu sa musia pripojiť všetky zápisové podklady. Účinky </w:t>
            </w:r>
            <w:r w:rsidRPr="0037464D">
              <w:rPr>
                <w:rFonts w:eastAsiaTheme="minorHAnsi"/>
              </w:rPr>
              <w:lastRenderedPageBreak/>
              <w:t>doručenia návrhu na registráciu nastávajú v deň, keď bol registrátorovi doručený návrh na registráciu a bol doručený dokument podľa § 39 ods. 4, ak sa k návrhu na registráciu mal priložiť, a zároveň neuplynulo 15 dní odo dňa podania návrhu na registráciu.</w:t>
            </w:r>
          </w:p>
        </w:tc>
        <w:tc>
          <w:tcPr>
            <w:tcW w:w="827" w:type="dxa"/>
            <w:tcBorders>
              <w:top w:val="single" w:sz="4" w:space="0" w:color="auto"/>
              <w:bottom w:val="single" w:sz="4" w:space="0" w:color="auto"/>
            </w:tcBorders>
          </w:tcPr>
          <w:p w14:paraId="3EB281A9" w14:textId="77777777" w:rsidR="00A20F3F" w:rsidRPr="00E845FD" w:rsidRDefault="00A20F3F" w:rsidP="00A20F3F">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6125074F" w14:textId="77777777" w:rsidR="00A20F3F" w:rsidRPr="00E845FD" w:rsidRDefault="00A20F3F" w:rsidP="00A20F3F">
            <w:pPr>
              <w:jc w:val="center"/>
              <w:rPr>
                <w:rFonts w:ascii="Times New Roman" w:hAnsi="Times New Roman" w:cs="Times New Roman"/>
                <w:sz w:val="20"/>
                <w:szCs w:val="20"/>
              </w:rPr>
            </w:pPr>
          </w:p>
          <w:p w14:paraId="64965683" w14:textId="77777777" w:rsidR="00A20F3F" w:rsidRPr="00E845FD" w:rsidRDefault="00A20F3F" w:rsidP="00A20F3F">
            <w:pPr>
              <w:jc w:val="center"/>
              <w:rPr>
                <w:rFonts w:ascii="Times New Roman" w:hAnsi="Times New Roman" w:cs="Times New Roman"/>
                <w:sz w:val="20"/>
                <w:szCs w:val="20"/>
              </w:rPr>
            </w:pPr>
          </w:p>
          <w:p w14:paraId="7681C03F" w14:textId="77777777" w:rsidR="00A20F3F" w:rsidRPr="00E845FD" w:rsidRDefault="00A20F3F" w:rsidP="00A20F3F">
            <w:pPr>
              <w:jc w:val="center"/>
              <w:rPr>
                <w:rFonts w:ascii="Times New Roman" w:hAnsi="Times New Roman" w:cs="Times New Roman"/>
                <w:sz w:val="20"/>
                <w:szCs w:val="20"/>
              </w:rPr>
            </w:pPr>
          </w:p>
          <w:p w14:paraId="6AB916DD" w14:textId="77777777" w:rsidR="00A20F3F" w:rsidRPr="00E845FD" w:rsidRDefault="00A20F3F" w:rsidP="00A20F3F">
            <w:pPr>
              <w:jc w:val="center"/>
              <w:rPr>
                <w:rFonts w:ascii="Times New Roman" w:hAnsi="Times New Roman" w:cs="Times New Roman"/>
                <w:sz w:val="20"/>
                <w:szCs w:val="20"/>
              </w:rPr>
            </w:pPr>
          </w:p>
          <w:p w14:paraId="59AEFE5D" w14:textId="77777777" w:rsidR="00A20F3F" w:rsidRPr="00E845FD" w:rsidRDefault="00A20F3F" w:rsidP="00A20F3F">
            <w:pPr>
              <w:jc w:val="center"/>
              <w:rPr>
                <w:rFonts w:ascii="Times New Roman" w:hAnsi="Times New Roman" w:cs="Times New Roman"/>
                <w:sz w:val="20"/>
                <w:szCs w:val="20"/>
              </w:rPr>
            </w:pPr>
          </w:p>
          <w:p w14:paraId="29612D13" w14:textId="77777777" w:rsidR="00A20F3F" w:rsidRPr="00E845FD" w:rsidRDefault="00A20F3F" w:rsidP="00A20F3F">
            <w:pPr>
              <w:jc w:val="center"/>
              <w:rPr>
                <w:rFonts w:ascii="Times New Roman" w:hAnsi="Times New Roman" w:cs="Times New Roman"/>
                <w:sz w:val="20"/>
                <w:szCs w:val="20"/>
              </w:rPr>
            </w:pPr>
          </w:p>
          <w:p w14:paraId="100AEBFA" w14:textId="77777777" w:rsidR="00A20F3F" w:rsidRPr="00E845FD" w:rsidRDefault="00A20F3F" w:rsidP="00A20F3F">
            <w:pPr>
              <w:jc w:val="center"/>
              <w:rPr>
                <w:rFonts w:ascii="Times New Roman" w:hAnsi="Times New Roman" w:cs="Times New Roman"/>
                <w:sz w:val="20"/>
                <w:szCs w:val="20"/>
              </w:rPr>
            </w:pPr>
          </w:p>
          <w:p w14:paraId="0E0B8088" w14:textId="77777777" w:rsidR="00A20F3F" w:rsidRPr="00E845FD" w:rsidRDefault="00A20F3F" w:rsidP="00A20F3F">
            <w:pPr>
              <w:jc w:val="center"/>
              <w:rPr>
                <w:rFonts w:ascii="Times New Roman" w:hAnsi="Times New Roman" w:cs="Times New Roman"/>
                <w:sz w:val="20"/>
                <w:szCs w:val="20"/>
              </w:rPr>
            </w:pPr>
          </w:p>
          <w:p w14:paraId="6A4EA969" w14:textId="77777777" w:rsidR="00A20F3F" w:rsidRPr="00E845FD" w:rsidRDefault="00A20F3F" w:rsidP="00A20F3F">
            <w:pPr>
              <w:jc w:val="center"/>
              <w:rPr>
                <w:rFonts w:ascii="Times New Roman" w:hAnsi="Times New Roman" w:cs="Times New Roman"/>
                <w:sz w:val="20"/>
                <w:szCs w:val="20"/>
              </w:rPr>
            </w:pPr>
          </w:p>
          <w:p w14:paraId="66C61056" w14:textId="77777777" w:rsidR="00A20F3F" w:rsidRPr="00E845FD" w:rsidRDefault="00A20F3F" w:rsidP="00A20F3F">
            <w:pPr>
              <w:jc w:val="center"/>
              <w:rPr>
                <w:rFonts w:ascii="Times New Roman" w:hAnsi="Times New Roman" w:cs="Times New Roman"/>
                <w:sz w:val="20"/>
                <w:szCs w:val="20"/>
              </w:rPr>
            </w:pPr>
          </w:p>
          <w:p w14:paraId="576DA25C" w14:textId="77777777" w:rsidR="00A20F3F" w:rsidRPr="00E845FD" w:rsidRDefault="00A20F3F" w:rsidP="00A20F3F">
            <w:pPr>
              <w:jc w:val="center"/>
              <w:rPr>
                <w:rFonts w:ascii="Times New Roman" w:hAnsi="Times New Roman" w:cs="Times New Roman"/>
                <w:sz w:val="20"/>
                <w:szCs w:val="20"/>
              </w:rPr>
            </w:pPr>
          </w:p>
          <w:p w14:paraId="23FA8B93" w14:textId="77777777" w:rsidR="00A20F3F" w:rsidRPr="00E845FD" w:rsidRDefault="00A20F3F" w:rsidP="00A20F3F">
            <w:pPr>
              <w:jc w:val="center"/>
              <w:rPr>
                <w:rFonts w:ascii="Times New Roman" w:hAnsi="Times New Roman" w:cs="Times New Roman"/>
                <w:sz w:val="20"/>
                <w:szCs w:val="20"/>
              </w:rPr>
            </w:pPr>
          </w:p>
          <w:p w14:paraId="5DC94C4F" w14:textId="77777777" w:rsidR="00A20F3F" w:rsidRPr="00E845FD" w:rsidRDefault="00A20F3F" w:rsidP="00A20F3F">
            <w:pPr>
              <w:jc w:val="center"/>
              <w:rPr>
                <w:rFonts w:ascii="Times New Roman" w:hAnsi="Times New Roman" w:cs="Times New Roman"/>
                <w:sz w:val="20"/>
                <w:szCs w:val="20"/>
              </w:rPr>
            </w:pPr>
          </w:p>
          <w:p w14:paraId="0E815E99" w14:textId="77777777" w:rsidR="00A20F3F" w:rsidRPr="00E845FD" w:rsidRDefault="00A20F3F" w:rsidP="00A20F3F">
            <w:pPr>
              <w:jc w:val="center"/>
              <w:rPr>
                <w:rFonts w:ascii="Times New Roman" w:hAnsi="Times New Roman" w:cs="Times New Roman"/>
                <w:sz w:val="20"/>
                <w:szCs w:val="20"/>
              </w:rPr>
            </w:pPr>
          </w:p>
          <w:p w14:paraId="1416DCA4" w14:textId="77777777" w:rsidR="00A20F3F" w:rsidRPr="00E845FD" w:rsidRDefault="00A20F3F" w:rsidP="00A20F3F">
            <w:pPr>
              <w:jc w:val="center"/>
              <w:rPr>
                <w:rFonts w:ascii="Times New Roman" w:hAnsi="Times New Roman" w:cs="Times New Roman"/>
                <w:sz w:val="20"/>
                <w:szCs w:val="20"/>
              </w:rPr>
            </w:pPr>
          </w:p>
          <w:p w14:paraId="4C1B36E0" w14:textId="77777777" w:rsidR="00A20F3F" w:rsidRPr="00E845FD" w:rsidRDefault="00A20F3F" w:rsidP="00A20F3F">
            <w:pPr>
              <w:jc w:val="center"/>
              <w:rPr>
                <w:rFonts w:ascii="Times New Roman" w:hAnsi="Times New Roman" w:cs="Times New Roman"/>
                <w:sz w:val="20"/>
                <w:szCs w:val="20"/>
              </w:rPr>
            </w:pPr>
          </w:p>
          <w:p w14:paraId="4B150B29" w14:textId="77777777" w:rsidR="00A20F3F" w:rsidRPr="00E845FD" w:rsidRDefault="00A20F3F" w:rsidP="00A20F3F">
            <w:pPr>
              <w:jc w:val="center"/>
              <w:rPr>
                <w:rFonts w:ascii="Times New Roman" w:hAnsi="Times New Roman" w:cs="Times New Roman"/>
                <w:sz w:val="20"/>
                <w:szCs w:val="20"/>
              </w:rPr>
            </w:pPr>
          </w:p>
          <w:p w14:paraId="015A114B" w14:textId="77777777" w:rsidR="00A20F3F" w:rsidRPr="00E845FD" w:rsidRDefault="00A20F3F" w:rsidP="00A20F3F">
            <w:pPr>
              <w:jc w:val="center"/>
              <w:rPr>
                <w:rFonts w:ascii="Times New Roman" w:hAnsi="Times New Roman" w:cs="Times New Roman"/>
                <w:sz w:val="20"/>
                <w:szCs w:val="20"/>
              </w:rPr>
            </w:pPr>
          </w:p>
          <w:p w14:paraId="77562536" w14:textId="77777777" w:rsidR="00A20F3F" w:rsidRPr="00E845FD" w:rsidRDefault="00A20F3F" w:rsidP="00A20F3F">
            <w:pPr>
              <w:rPr>
                <w:rFonts w:ascii="Times New Roman" w:hAnsi="Times New Roman" w:cs="Times New Roman"/>
                <w:sz w:val="20"/>
                <w:szCs w:val="20"/>
              </w:rPr>
            </w:pPr>
          </w:p>
          <w:p w14:paraId="3EDE86F3" w14:textId="77777777" w:rsidR="00A20F3F" w:rsidRPr="00E845FD" w:rsidRDefault="00A20F3F" w:rsidP="00A20F3F">
            <w:pPr>
              <w:jc w:val="center"/>
              <w:rPr>
                <w:rFonts w:ascii="Times New Roman" w:hAnsi="Times New Roman" w:cs="Times New Roman"/>
                <w:sz w:val="20"/>
                <w:szCs w:val="20"/>
              </w:rPr>
            </w:pPr>
          </w:p>
          <w:p w14:paraId="79EBE0BB" w14:textId="77777777" w:rsidR="00A20F3F" w:rsidRPr="00E845FD" w:rsidRDefault="00A20F3F" w:rsidP="00A20F3F">
            <w:pPr>
              <w:jc w:val="center"/>
              <w:rPr>
                <w:rFonts w:ascii="Times New Roman" w:hAnsi="Times New Roman" w:cs="Times New Roman"/>
                <w:sz w:val="20"/>
                <w:szCs w:val="20"/>
              </w:rPr>
            </w:pPr>
          </w:p>
          <w:p w14:paraId="69195892" w14:textId="77777777" w:rsidR="00A20F3F" w:rsidRPr="00E845FD" w:rsidRDefault="00A20F3F" w:rsidP="00A20F3F">
            <w:pPr>
              <w:jc w:val="center"/>
              <w:rPr>
                <w:rFonts w:ascii="Times New Roman" w:hAnsi="Times New Roman" w:cs="Times New Roman"/>
                <w:sz w:val="20"/>
                <w:szCs w:val="20"/>
              </w:rPr>
            </w:pPr>
          </w:p>
          <w:p w14:paraId="0C67D5F3" w14:textId="77777777" w:rsidR="00A20F3F" w:rsidRPr="00E845FD" w:rsidRDefault="00A20F3F" w:rsidP="00A20F3F">
            <w:pPr>
              <w:jc w:val="center"/>
              <w:rPr>
                <w:rFonts w:ascii="Times New Roman" w:hAnsi="Times New Roman" w:cs="Times New Roman"/>
                <w:sz w:val="20"/>
                <w:szCs w:val="20"/>
              </w:rPr>
            </w:pPr>
          </w:p>
          <w:p w14:paraId="068776E4" w14:textId="77777777" w:rsidR="00A20F3F" w:rsidRPr="00E845FD" w:rsidRDefault="00A20F3F" w:rsidP="00A20F3F">
            <w:pPr>
              <w:jc w:val="center"/>
              <w:rPr>
                <w:rFonts w:ascii="Times New Roman" w:hAnsi="Times New Roman" w:cs="Times New Roman"/>
                <w:sz w:val="20"/>
                <w:szCs w:val="20"/>
              </w:rPr>
            </w:pPr>
          </w:p>
          <w:p w14:paraId="15E8B15E" w14:textId="77777777" w:rsidR="00A20F3F" w:rsidRPr="00E845FD" w:rsidRDefault="00A20F3F" w:rsidP="00A20F3F">
            <w:pPr>
              <w:jc w:val="center"/>
              <w:rPr>
                <w:rFonts w:ascii="Times New Roman" w:hAnsi="Times New Roman" w:cs="Times New Roman"/>
                <w:sz w:val="20"/>
                <w:szCs w:val="20"/>
              </w:rPr>
            </w:pPr>
          </w:p>
          <w:p w14:paraId="1AE920E4" w14:textId="77777777" w:rsidR="00A20F3F" w:rsidRPr="00E845FD" w:rsidRDefault="00A20F3F" w:rsidP="00A20F3F">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24B63D3" w14:textId="77777777" w:rsidR="008A7C4B" w:rsidRDefault="00E61972" w:rsidP="008A7C4B">
            <w:pPr>
              <w:rPr>
                <w:rFonts w:ascii="Times New Roman" w:hAnsi="Times New Roman" w:cs="Times New Roman"/>
                <w:sz w:val="20"/>
                <w:szCs w:val="20"/>
                <w:lang w:eastAsia="sk-SK"/>
              </w:rPr>
            </w:pPr>
            <w:r>
              <w:rPr>
                <w:rFonts w:ascii="Times New Roman" w:hAnsi="Times New Roman" w:cs="Times New Roman"/>
                <w:sz w:val="20"/>
                <w:szCs w:val="20"/>
                <w:lang w:eastAsia="sk-SK"/>
              </w:rPr>
              <w:lastRenderedPageBreak/>
              <w:t xml:space="preserve">Vyjadrenie ku goldplatingu: </w:t>
            </w:r>
          </w:p>
          <w:p w14:paraId="7854A9B9" w14:textId="16E5EB11" w:rsidR="00E61972" w:rsidRDefault="00E61972" w:rsidP="00E61972">
            <w:pPr>
              <w:jc w:val="both"/>
              <w:rPr>
                <w:rFonts w:ascii="Times New Roman" w:hAnsi="Times New Roman" w:cs="Times New Roman"/>
                <w:sz w:val="20"/>
                <w:szCs w:val="20"/>
                <w:lang w:eastAsia="sk-SK"/>
              </w:rPr>
            </w:pPr>
            <w:r>
              <w:rPr>
                <w:rFonts w:ascii="Times New Roman" w:hAnsi="Times New Roman" w:cs="Times New Roman"/>
                <w:sz w:val="20"/>
                <w:szCs w:val="20"/>
                <w:lang w:eastAsia="sk-SK"/>
              </w:rPr>
              <w:lastRenderedPageBreak/>
              <w:t xml:space="preserve">Ustanovenie lehoty na registráciu kratšej ako vyžaduje smernica predstavuje goldplating, ktorý však má pozitívny vplyv na podnikateľské prostredie. </w:t>
            </w:r>
          </w:p>
          <w:p w14:paraId="0D77A64C" w14:textId="77777777" w:rsidR="00DA0446" w:rsidRDefault="00DA0446" w:rsidP="00E61972">
            <w:pPr>
              <w:jc w:val="both"/>
              <w:rPr>
                <w:rFonts w:ascii="Times New Roman" w:hAnsi="Times New Roman" w:cs="Times New Roman"/>
                <w:sz w:val="20"/>
                <w:szCs w:val="20"/>
                <w:lang w:eastAsia="sk-SK"/>
              </w:rPr>
            </w:pPr>
          </w:p>
          <w:p w14:paraId="7C9F9813" w14:textId="62FE7ACE" w:rsidR="00E61972" w:rsidRPr="008A7C4B" w:rsidRDefault="00E61972" w:rsidP="008B71A4">
            <w:pPr>
              <w:jc w:val="both"/>
              <w:rPr>
                <w:rFonts w:ascii="Times New Roman" w:hAnsi="Times New Roman" w:cs="Times New Roman"/>
                <w:sz w:val="20"/>
                <w:szCs w:val="20"/>
                <w:lang w:eastAsia="sk-SK"/>
              </w:rPr>
            </w:pPr>
            <w:r>
              <w:rPr>
                <w:rFonts w:ascii="Times New Roman" w:hAnsi="Times New Roman" w:cs="Times New Roman"/>
                <w:sz w:val="20"/>
                <w:szCs w:val="20"/>
                <w:lang w:eastAsia="sk-SK"/>
              </w:rPr>
              <w:t xml:space="preserve">Predkladateľ pristúpil k takejto úprave z toho dôvodu, že lehota je rovnaká pre všetky </w:t>
            </w:r>
            <w:r w:rsidR="00DA0446">
              <w:rPr>
                <w:rFonts w:ascii="Times New Roman" w:hAnsi="Times New Roman" w:cs="Times New Roman"/>
                <w:sz w:val="20"/>
                <w:szCs w:val="20"/>
                <w:lang w:eastAsia="sk-SK"/>
              </w:rPr>
              <w:t>obdobné typy registrácií</w:t>
            </w:r>
            <w:r>
              <w:rPr>
                <w:rFonts w:ascii="Times New Roman" w:hAnsi="Times New Roman" w:cs="Times New Roman"/>
                <w:sz w:val="20"/>
                <w:szCs w:val="20"/>
                <w:lang w:eastAsia="sk-SK"/>
              </w:rPr>
              <w:t xml:space="preserve"> a nie je dôvod na to, aby pre  registráciu pobočky zriadenej zjednodušeným spôsobom bola lehota na registráciu iná. </w:t>
            </w:r>
          </w:p>
        </w:tc>
        <w:tc>
          <w:tcPr>
            <w:tcW w:w="850" w:type="dxa"/>
            <w:tcBorders>
              <w:top w:val="single" w:sz="4" w:space="0" w:color="auto"/>
              <w:bottom w:val="single" w:sz="4" w:space="0" w:color="auto"/>
            </w:tcBorders>
          </w:tcPr>
          <w:p w14:paraId="7FDA44E1" w14:textId="65702B97" w:rsidR="007B5952" w:rsidRDefault="00E61972" w:rsidP="007B5952">
            <w:pPr>
              <w:jc w:val="center"/>
              <w:rPr>
                <w:rFonts w:ascii="Times New Roman" w:hAnsi="Times New Roman" w:cs="Times New Roman"/>
                <w:b/>
                <w:sz w:val="20"/>
                <w:szCs w:val="20"/>
              </w:rPr>
            </w:pPr>
            <w:r>
              <w:rPr>
                <w:rFonts w:ascii="Times New Roman" w:hAnsi="Times New Roman" w:cs="Times New Roman"/>
                <w:b/>
                <w:sz w:val="20"/>
                <w:szCs w:val="20"/>
              </w:rPr>
              <w:lastRenderedPageBreak/>
              <w:t>GP-A</w:t>
            </w:r>
          </w:p>
          <w:p w14:paraId="1B453499" w14:textId="096F2570" w:rsidR="00E61972" w:rsidRPr="00E61972" w:rsidRDefault="00E61972" w:rsidP="007B5952">
            <w:pPr>
              <w:jc w:val="center"/>
              <w:rPr>
                <w:rFonts w:ascii="Times New Roman" w:hAnsi="Times New Roman" w:cs="Times New Roman"/>
                <w:sz w:val="20"/>
                <w:szCs w:val="20"/>
              </w:rPr>
            </w:pPr>
            <w:r w:rsidRPr="00E61972">
              <w:rPr>
                <w:rFonts w:ascii="Times New Roman" w:hAnsi="Times New Roman" w:cs="Times New Roman"/>
                <w:sz w:val="20"/>
                <w:szCs w:val="20"/>
              </w:rPr>
              <w:lastRenderedPageBreak/>
              <w:t>f) zachovanie existujúcej právnej úpravy</w:t>
            </w:r>
          </w:p>
          <w:p w14:paraId="119A1B86" w14:textId="3423AA7A" w:rsidR="008A7C4B" w:rsidRPr="00E845FD" w:rsidRDefault="008A7C4B" w:rsidP="007B5952">
            <w:pPr>
              <w:jc w:val="center"/>
              <w:rPr>
                <w:rFonts w:ascii="Times New Roman" w:hAnsi="Times New Roman" w:cs="Times New Roman"/>
                <w:b/>
                <w:sz w:val="20"/>
                <w:szCs w:val="20"/>
              </w:rPr>
            </w:pPr>
          </w:p>
        </w:tc>
        <w:tc>
          <w:tcPr>
            <w:tcW w:w="1383" w:type="dxa"/>
            <w:tcBorders>
              <w:top w:val="single" w:sz="4" w:space="0" w:color="auto"/>
              <w:bottom w:val="single" w:sz="4" w:space="0" w:color="auto"/>
            </w:tcBorders>
          </w:tcPr>
          <w:p w14:paraId="601E98A7" w14:textId="642AAC3C" w:rsidR="00A20F3F" w:rsidRPr="008A7C4B" w:rsidRDefault="00E61972" w:rsidP="00A20F3F">
            <w:pPr>
              <w:jc w:val="center"/>
              <w:rPr>
                <w:rFonts w:ascii="Times New Roman" w:hAnsi="Times New Roman" w:cs="Times New Roman"/>
                <w:sz w:val="20"/>
                <w:szCs w:val="20"/>
              </w:rPr>
            </w:pPr>
            <w:r w:rsidRPr="00E61972">
              <w:rPr>
                <w:rFonts w:ascii="Times New Roman" w:hAnsi="Times New Roman" w:cs="Times New Roman"/>
                <w:sz w:val="20"/>
                <w:szCs w:val="20"/>
              </w:rPr>
              <w:lastRenderedPageBreak/>
              <w:t xml:space="preserve">Oblasť s vplyvom na </w:t>
            </w:r>
            <w:r w:rsidRPr="00E61972">
              <w:rPr>
                <w:rFonts w:ascii="Times New Roman" w:hAnsi="Times New Roman" w:cs="Times New Roman"/>
                <w:sz w:val="20"/>
                <w:szCs w:val="20"/>
              </w:rPr>
              <w:lastRenderedPageBreak/>
              <w:t>podnikateľské prostredie</w:t>
            </w:r>
          </w:p>
        </w:tc>
      </w:tr>
      <w:tr w:rsidR="00A20F3F" w:rsidRPr="00E845FD" w14:paraId="53E6D28E" w14:textId="77777777" w:rsidTr="00370010">
        <w:tc>
          <w:tcPr>
            <w:tcW w:w="988" w:type="dxa"/>
            <w:tcBorders>
              <w:top w:val="single" w:sz="4" w:space="0" w:color="auto"/>
              <w:bottom w:val="single" w:sz="4" w:space="0" w:color="auto"/>
            </w:tcBorders>
          </w:tcPr>
          <w:p w14:paraId="0FCA0919" w14:textId="77777777" w:rsidR="00A20F3F" w:rsidRPr="00E845FD" w:rsidRDefault="00A20F3F" w:rsidP="00A20F3F">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54CBB370" w14:textId="77777777" w:rsidR="00A20F3F" w:rsidRPr="00E845FD" w:rsidRDefault="00A20F3F" w:rsidP="00A20F3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Ak nie je možné vykonať zápis pobočky do registra v lehotách uvedených v tomto odseku, členské štáty zabezpečia, aby bol navrhovateľ informovaný o dôvodoch predĺženia online procesu.</w:t>
            </w:r>
          </w:p>
        </w:tc>
        <w:tc>
          <w:tcPr>
            <w:tcW w:w="850" w:type="dxa"/>
            <w:tcBorders>
              <w:top w:val="single" w:sz="4" w:space="0" w:color="auto"/>
              <w:bottom w:val="single" w:sz="4" w:space="0" w:color="auto"/>
            </w:tcBorders>
          </w:tcPr>
          <w:p w14:paraId="25AFA1BC" w14:textId="77777777" w:rsidR="00A20F3F" w:rsidRPr="00E845FD" w:rsidRDefault="00A20F3F" w:rsidP="00A20F3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74FEDEBA" w14:textId="77777777" w:rsidR="00A20F3F" w:rsidRDefault="00A20F3F" w:rsidP="00A20F3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2003006" w14:textId="77777777" w:rsidR="00163FC4" w:rsidRDefault="00163FC4" w:rsidP="00A20F3F">
            <w:pPr>
              <w:jc w:val="center"/>
              <w:rPr>
                <w:rFonts w:ascii="Times New Roman" w:hAnsi="Times New Roman" w:cs="Times New Roman"/>
                <w:sz w:val="20"/>
                <w:szCs w:val="20"/>
              </w:rPr>
            </w:pPr>
          </w:p>
          <w:p w14:paraId="301EF61C" w14:textId="77777777" w:rsidR="00163FC4" w:rsidRDefault="00163FC4" w:rsidP="00A20F3F">
            <w:pPr>
              <w:jc w:val="center"/>
              <w:rPr>
                <w:rFonts w:ascii="Times New Roman" w:hAnsi="Times New Roman" w:cs="Times New Roman"/>
                <w:sz w:val="20"/>
                <w:szCs w:val="20"/>
              </w:rPr>
            </w:pPr>
          </w:p>
          <w:p w14:paraId="2347A58B" w14:textId="77777777" w:rsidR="00163FC4" w:rsidRDefault="00163FC4" w:rsidP="00A20F3F">
            <w:pPr>
              <w:jc w:val="center"/>
              <w:rPr>
                <w:rFonts w:ascii="Times New Roman" w:hAnsi="Times New Roman" w:cs="Times New Roman"/>
                <w:sz w:val="20"/>
                <w:szCs w:val="20"/>
              </w:rPr>
            </w:pPr>
          </w:p>
          <w:p w14:paraId="26AC1567" w14:textId="77777777" w:rsidR="00163FC4" w:rsidRDefault="00163FC4" w:rsidP="00A20F3F">
            <w:pPr>
              <w:jc w:val="center"/>
              <w:rPr>
                <w:rFonts w:ascii="Times New Roman" w:hAnsi="Times New Roman" w:cs="Times New Roman"/>
                <w:sz w:val="20"/>
                <w:szCs w:val="20"/>
              </w:rPr>
            </w:pPr>
          </w:p>
          <w:p w14:paraId="37D41A0D" w14:textId="77777777" w:rsidR="00163FC4" w:rsidRDefault="00163FC4" w:rsidP="00A20F3F">
            <w:pPr>
              <w:jc w:val="center"/>
              <w:rPr>
                <w:rFonts w:ascii="Times New Roman" w:hAnsi="Times New Roman" w:cs="Times New Roman"/>
                <w:sz w:val="20"/>
                <w:szCs w:val="20"/>
              </w:rPr>
            </w:pPr>
          </w:p>
          <w:p w14:paraId="720108F3" w14:textId="77777777" w:rsidR="00163FC4" w:rsidRDefault="00163FC4" w:rsidP="00A20F3F">
            <w:pPr>
              <w:jc w:val="center"/>
              <w:rPr>
                <w:rFonts w:ascii="Times New Roman" w:hAnsi="Times New Roman" w:cs="Times New Roman"/>
                <w:sz w:val="20"/>
                <w:szCs w:val="20"/>
              </w:rPr>
            </w:pPr>
          </w:p>
          <w:p w14:paraId="0FD0C712" w14:textId="77777777" w:rsidR="00163FC4" w:rsidRDefault="00163FC4" w:rsidP="00A20F3F">
            <w:pPr>
              <w:jc w:val="center"/>
              <w:rPr>
                <w:rFonts w:ascii="Times New Roman" w:hAnsi="Times New Roman" w:cs="Times New Roman"/>
                <w:sz w:val="20"/>
                <w:szCs w:val="20"/>
              </w:rPr>
            </w:pPr>
          </w:p>
          <w:p w14:paraId="41CB7F2A" w14:textId="77777777" w:rsidR="00163FC4" w:rsidRDefault="00163FC4" w:rsidP="00A20F3F">
            <w:pPr>
              <w:jc w:val="center"/>
              <w:rPr>
                <w:rFonts w:ascii="Times New Roman" w:hAnsi="Times New Roman" w:cs="Times New Roman"/>
                <w:sz w:val="20"/>
                <w:szCs w:val="20"/>
              </w:rPr>
            </w:pPr>
          </w:p>
          <w:p w14:paraId="708547CF" w14:textId="77777777" w:rsidR="00163FC4" w:rsidRDefault="00163FC4" w:rsidP="00A20F3F">
            <w:pPr>
              <w:jc w:val="center"/>
              <w:rPr>
                <w:rFonts w:ascii="Times New Roman" w:hAnsi="Times New Roman" w:cs="Times New Roman"/>
                <w:sz w:val="20"/>
                <w:szCs w:val="20"/>
              </w:rPr>
            </w:pPr>
          </w:p>
          <w:p w14:paraId="396C36A7" w14:textId="77777777" w:rsidR="00163FC4" w:rsidRDefault="00163FC4" w:rsidP="00A20F3F">
            <w:pPr>
              <w:jc w:val="center"/>
              <w:rPr>
                <w:rFonts w:ascii="Times New Roman" w:hAnsi="Times New Roman" w:cs="Times New Roman"/>
                <w:sz w:val="20"/>
                <w:szCs w:val="20"/>
              </w:rPr>
            </w:pPr>
          </w:p>
          <w:p w14:paraId="58B54CE4" w14:textId="77777777" w:rsidR="00163FC4" w:rsidRDefault="00163FC4" w:rsidP="00A20F3F">
            <w:pPr>
              <w:jc w:val="center"/>
              <w:rPr>
                <w:rFonts w:ascii="Times New Roman" w:hAnsi="Times New Roman" w:cs="Times New Roman"/>
                <w:sz w:val="20"/>
                <w:szCs w:val="20"/>
              </w:rPr>
            </w:pPr>
          </w:p>
          <w:p w14:paraId="2C9D4B62" w14:textId="77777777" w:rsidR="00163FC4" w:rsidRDefault="00163FC4" w:rsidP="00A20F3F">
            <w:pPr>
              <w:jc w:val="center"/>
              <w:rPr>
                <w:rFonts w:ascii="Times New Roman" w:hAnsi="Times New Roman" w:cs="Times New Roman"/>
                <w:sz w:val="20"/>
                <w:szCs w:val="20"/>
              </w:rPr>
            </w:pPr>
          </w:p>
          <w:p w14:paraId="27CF032A" w14:textId="77777777" w:rsidR="00163FC4" w:rsidRDefault="00163FC4" w:rsidP="00A20F3F">
            <w:pPr>
              <w:jc w:val="center"/>
              <w:rPr>
                <w:rFonts w:ascii="Times New Roman" w:hAnsi="Times New Roman" w:cs="Times New Roman"/>
                <w:sz w:val="20"/>
                <w:szCs w:val="20"/>
              </w:rPr>
            </w:pPr>
          </w:p>
          <w:p w14:paraId="18A2E687" w14:textId="77777777" w:rsidR="00163FC4" w:rsidRDefault="00163FC4" w:rsidP="00A20F3F">
            <w:pPr>
              <w:jc w:val="center"/>
              <w:rPr>
                <w:rFonts w:ascii="Times New Roman" w:hAnsi="Times New Roman" w:cs="Times New Roman"/>
                <w:sz w:val="20"/>
                <w:szCs w:val="20"/>
              </w:rPr>
            </w:pPr>
          </w:p>
          <w:p w14:paraId="5DDC7F2A" w14:textId="3C7296D2" w:rsidR="00163FC4" w:rsidRPr="00E845FD" w:rsidRDefault="00163FC4" w:rsidP="00A20F3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bottom w:val="single" w:sz="4" w:space="0" w:color="auto"/>
            </w:tcBorders>
          </w:tcPr>
          <w:p w14:paraId="2AD4A6C2" w14:textId="0DF2DA1E" w:rsidR="008C26AC" w:rsidRPr="00E845FD" w:rsidRDefault="008C26AC" w:rsidP="00A20F3F">
            <w:pPr>
              <w:pStyle w:val="Normlny0"/>
              <w:jc w:val="center"/>
            </w:pPr>
            <w:r w:rsidRPr="00E845FD">
              <w:t>Č: I</w:t>
            </w:r>
          </w:p>
          <w:p w14:paraId="546EF024" w14:textId="0BEB883F" w:rsidR="00A20F3F" w:rsidRDefault="00163FC4" w:rsidP="00A20F3F">
            <w:pPr>
              <w:pStyle w:val="Normlny0"/>
              <w:jc w:val="center"/>
            </w:pPr>
            <w:r>
              <w:t>§: 119</w:t>
            </w:r>
          </w:p>
          <w:p w14:paraId="65D68FA8" w14:textId="735217C4" w:rsidR="00163FC4" w:rsidRDefault="00163FC4" w:rsidP="00A20F3F">
            <w:pPr>
              <w:pStyle w:val="Normlny0"/>
              <w:jc w:val="center"/>
            </w:pPr>
          </w:p>
          <w:p w14:paraId="2F669E15" w14:textId="0ECB6A6B" w:rsidR="00163FC4" w:rsidRDefault="00163FC4" w:rsidP="00A20F3F">
            <w:pPr>
              <w:pStyle w:val="Normlny0"/>
              <w:jc w:val="center"/>
            </w:pPr>
          </w:p>
          <w:p w14:paraId="2CBE35BB" w14:textId="18201CE1" w:rsidR="00163FC4" w:rsidRDefault="00163FC4" w:rsidP="00A20F3F">
            <w:pPr>
              <w:pStyle w:val="Normlny0"/>
              <w:jc w:val="center"/>
            </w:pPr>
          </w:p>
          <w:p w14:paraId="2300A454" w14:textId="6AACF405" w:rsidR="00163FC4" w:rsidRDefault="00163FC4" w:rsidP="00A20F3F">
            <w:pPr>
              <w:pStyle w:val="Normlny0"/>
              <w:jc w:val="center"/>
            </w:pPr>
          </w:p>
          <w:p w14:paraId="081A44ED" w14:textId="72D2FB28" w:rsidR="00163FC4" w:rsidRDefault="00163FC4" w:rsidP="00A20F3F">
            <w:pPr>
              <w:pStyle w:val="Normlny0"/>
              <w:jc w:val="center"/>
            </w:pPr>
          </w:p>
          <w:p w14:paraId="22FA1D2D" w14:textId="703E13B2" w:rsidR="00163FC4" w:rsidRDefault="00163FC4" w:rsidP="00A20F3F">
            <w:pPr>
              <w:pStyle w:val="Normlny0"/>
              <w:jc w:val="center"/>
            </w:pPr>
          </w:p>
          <w:p w14:paraId="18869764" w14:textId="7E6A9763" w:rsidR="00163FC4" w:rsidRDefault="00163FC4" w:rsidP="00A20F3F">
            <w:pPr>
              <w:pStyle w:val="Normlny0"/>
              <w:jc w:val="center"/>
            </w:pPr>
          </w:p>
          <w:p w14:paraId="5A3EBCC8" w14:textId="33DD1C66" w:rsidR="00163FC4" w:rsidRDefault="00163FC4" w:rsidP="00A20F3F">
            <w:pPr>
              <w:pStyle w:val="Normlny0"/>
              <w:jc w:val="center"/>
            </w:pPr>
          </w:p>
          <w:p w14:paraId="4497436E" w14:textId="7A02ACA6" w:rsidR="00163FC4" w:rsidRDefault="00163FC4" w:rsidP="00A20F3F">
            <w:pPr>
              <w:pStyle w:val="Normlny0"/>
              <w:jc w:val="center"/>
            </w:pPr>
          </w:p>
          <w:p w14:paraId="53A64667" w14:textId="2CE7BF0D" w:rsidR="00163FC4" w:rsidRDefault="00163FC4" w:rsidP="00A20F3F">
            <w:pPr>
              <w:pStyle w:val="Normlny0"/>
              <w:jc w:val="center"/>
            </w:pPr>
          </w:p>
          <w:p w14:paraId="51992333" w14:textId="7AE82E52" w:rsidR="00163FC4" w:rsidRDefault="00163FC4" w:rsidP="00A20F3F">
            <w:pPr>
              <w:pStyle w:val="Normlny0"/>
              <w:jc w:val="center"/>
            </w:pPr>
          </w:p>
          <w:p w14:paraId="3845F4FA" w14:textId="6ED3F7F4" w:rsidR="00163FC4" w:rsidRDefault="00163FC4" w:rsidP="00A20F3F">
            <w:pPr>
              <w:pStyle w:val="Normlny0"/>
              <w:jc w:val="center"/>
            </w:pPr>
          </w:p>
          <w:p w14:paraId="54DC4360" w14:textId="21119DE8" w:rsidR="00163FC4" w:rsidRDefault="00163FC4" w:rsidP="00A20F3F">
            <w:pPr>
              <w:pStyle w:val="Normlny0"/>
              <w:jc w:val="center"/>
            </w:pPr>
          </w:p>
          <w:p w14:paraId="31EEF249" w14:textId="77777777" w:rsidR="00163FC4" w:rsidRPr="00E845FD" w:rsidRDefault="00163FC4" w:rsidP="00163FC4">
            <w:pPr>
              <w:pStyle w:val="Normlny0"/>
              <w:jc w:val="center"/>
            </w:pPr>
            <w:r w:rsidRPr="00E845FD">
              <w:t>Č: I</w:t>
            </w:r>
          </w:p>
          <w:p w14:paraId="36D1A4B3" w14:textId="375C6CCF" w:rsidR="00163FC4" w:rsidRPr="00E845FD" w:rsidRDefault="00F3565A" w:rsidP="00163FC4">
            <w:pPr>
              <w:pStyle w:val="Normlny0"/>
              <w:jc w:val="center"/>
            </w:pPr>
            <w:r>
              <w:t>§: 120</w:t>
            </w:r>
          </w:p>
          <w:p w14:paraId="3BE39391" w14:textId="24A0E3B1" w:rsidR="00163FC4" w:rsidRDefault="00163FC4" w:rsidP="00A20F3F">
            <w:pPr>
              <w:pStyle w:val="Normlny0"/>
              <w:jc w:val="center"/>
            </w:pPr>
          </w:p>
          <w:p w14:paraId="4B4BB1C0" w14:textId="77777777" w:rsidR="00163FC4" w:rsidRPr="00E845FD" w:rsidRDefault="00163FC4" w:rsidP="00A20F3F">
            <w:pPr>
              <w:pStyle w:val="Normlny0"/>
              <w:jc w:val="center"/>
            </w:pPr>
          </w:p>
          <w:p w14:paraId="06516E27" w14:textId="3DFF8C6E" w:rsidR="00A20F3F" w:rsidRPr="00E845FD" w:rsidRDefault="00A20F3F" w:rsidP="00A20F3F">
            <w:pPr>
              <w:pStyle w:val="Normlny0"/>
              <w:jc w:val="center"/>
            </w:pPr>
          </w:p>
        </w:tc>
        <w:tc>
          <w:tcPr>
            <w:tcW w:w="3686" w:type="dxa"/>
            <w:tcBorders>
              <w:top w:val="single" w:sz="4" w:space="0" w:color="auto"/>
              <w:bottom w:val="single" w:sz="4" w:space="0" w:color="auto"/>
            </w:tcBorders>
          </w:tcPr>
          <w:p w14:paraId="006FB24E" w14:textId="168E2F72" w:rsidR="00163FC4" w:rsidRDefault="00163FC4" w:rsidP="00163FC4">
            <w:pPr>
              <w:shd w:val="clear" w:color="auto" w:fill="FFFFFF"/>
              <w:jc w:val="center"/>
              <w:rPr>
                <w:rFonts w:ascii="Times New Roman" w:hAnsi="Times New Roman" w:cs="Times New Roman"/>
                <w:sz w:val="20"/>
                <w:szCs w:val="20"/>
                <w:shd w:val="clear" w:color="auto" w:fill="FFFFFF"/>
              </w:rPr>
            </w:pPr>
            <w:r w:rsidRPr="00163FC4">
              <w:rPr>
                <w:rFonts w:ascii="Times New Roman" w:hAnsi="Times New Roman" w:cs="Times New Roman"/>
                <w:sz w:val="20"/>
                <w:szCs w:val="20"/>
                <w:shd w:val="clear" w:color="auto" w:fill="FFFFFF"/>
              </w:rPr>
              <w:t>§ 119</w:t>
            </w:r>
          </w:p>
          <w:p w14:paraId="67BEF570" w14:textId="23DABF67" w:rsidR="0037464D" w:rsidRDefault="0037464D" w:rsidP="00163FC4">
            <w:pPr>
              <w:shd w:val="clear" w:color="auto" w:fill="FFFFFF"/>
              <w:jc w:val="center"/>
              <w:rPr>
                <w:rFonts w:ascii="Times New Roman" w:hAnsi="Times New Roman" w:cs="Times New Roman"/>
                <w:sz w:val="20"/>
                <w:szCs w:val="20"/>
                <w:shd w:val="clear" w:color="auto" w:fill="FFFFFF"/>
              </w:rPr>
            </w:pPr>
          </w:p>
          <w:p w14:paraId="211B1F7F" w14:textId="2A4ED87E" w:rsidR="00F3565A" w:rsidRPr="00163FC4" w:rsidRDefault="0037464D" w:rsidP="00F3565A">
            <w:pPr>
              <w:shd w:val="clear" w:color="auto" w:fill="FFFFFF"/>
              <w:jc w:val="both"/>
              <w:rPr>
                <w:rFonts w:ascii="Times New Roman" w:hAnsi="Times New Roman" w:cs="Times New Roman"/>
                <w:sz w:val="20"/>
                <w:szCs w:val="20"/>
                <w:shd w:val="clear" w:color="auto" w:fill="FFFFFF"/>
              </w:rPr>
            </w:pPr>
            <w:r w:rsidRPr="0037464D">
              <w:rPr>
                <w:rFonts w:ascii="Times New Roman" w:hAnsi="Times New Roman" w:cs="Times New Roman"/>
                <w:sz w:val="20"/>
                <w:szCs w:val="20"/>
                <w:shd w:val="clear" w:color="auto" w:fill="FFFFFF"/>
              </w:rPr>
              <w:t xml:space="preserve">Predseda registrového súdu môže zo závažných prevádzkových dôvodov predĺžiť lehotu na vykonanie registrácie podľa § 58 ods. 1 až 3 o čas nevyhnutne potrebný na ich odstránenie, najviac však o desať dní, a to bezodkladne po tom, ako sa dozvie o týchto dôvodoch, najneskôr však v posledný deň lehoty na vykonanie registrácie. Rozhodnutie predsedu registrového súdu sa vyvesí na úradnej tabuli súdu. </w:t>
            </w:r>
          </w:p>
          <w:p w14:paraId="40FDBD82" w14:textId="77777777" w:rsidR="0037464D" w:rsidRDefault="0037464D" w:rsidP="00F3565A">
            <w:pPr>
              <w:shd w:val="clear" w:color="auto" w:fill="FFFFFF"/>
              <w:jc w:val="center"/>
              <w:rPr>
                <w:rFonts w:ascii="Times New Roman" w:hAnsi="Times New Roman" w:cs="Times New Roman"/>
                <w:sz w:val="20"/>
                <w:szCs w:val="20"/>
                <w:shd w:val="clear" w:color="auto" w:fill="FFFFFF"/>
              </w:rPr>
            </w:pPr>
          </w:p>
          <w:p w14:paraId="221D391E" w14:textId="77777777" w:rsidR="0037464D" w:rsidRDefault="0037464D" w:rsidP="00F3565A">
            <w:pPr>
              <w:shd w:val="clear" w:color="auto" w:fill="FFFFFF"/>
              <w:jc w:val="center"/>
              <w:rPr>
                <w:rFonts w:ascii="Times New Roman" w:hAnsi="Times New Roman" w:cs="Times New Roman"/>
                <w:sz w:val="20"/>
                <w:szCs w:val="20"/>
                <w:shd w:val="clear" w:color="auto" w:fill="FFFFFF"/>
              </w:rPr>
            </w:pPr>
          </w:p>
          <w:p w14:paraId="5A679D39" w14:textId="615C0448" w:rsidR="00A20F3F" w:rsidRDefault="00F3565A" w:rsidP="00F3565A">
            <w:pPr>
              <w:shd w:val="clear" w:color="auto" w:fill="FFFFFF"/>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120</w:t>
            </w:r>
          </w:p>
          <w:p w14:paraId="3DB47201" w14:textId="77777777" w:rsidR="00F3565A" w:rsidRDefault="00F3565A" w:rsidP="00163FC4">
            <w:pPr>
              <w:shd w:val="clear" w:color="auto" w:fill="FFFFFF"/>
              <w:jc w:val="both"/>
              <w:rPr>
                <w:rFonts w:ascii="Times New Roman" w:hAnsi="Times New Roman" w:cs="Times New Roman"/>
                <w:sz w:val="20"/>
                <w:szCs w:val="20"/>
                <w:shd w:val="clear" w:color="auto" w:fill="FFFFFF"/>
              </w:rPr>
            </w:pPr>
          </w:p>
          <w:p w14:paraId="7CFB8889" w14:textId="0D5B129E" w:rsidR="00F3565A" w:rsidRPr="00E845FD" w:rsidRDefault="00F3565A" w:rsidP="00163FC4">
            <w:pPr>
              <w:shd w:val="clear" w:color="auto" w:fill="FFFFFF"/>
              <w:jc w:val="both"/>
              <w:rPr>
                <w:rFonts w:ascii="Times New Roman" w:hAnsi="Times New Roman" w:cs="Times New Roman"/>
                <w:sz w:val="20"/>
                <w:szCs w:val="20"/>
              </w:rPr>
            </w:pPr>
            <w:r w:rsidRPr="00F3565A">
              <w:rPr>
                <w:rFonts w:ascii="Times New Roman" w:hAnsi="Times New Roman" w:cs="Times New Roman"/>
                <w:sz w:val="20"/>
                <w:szCs w:val="20"/>
              </w:rPr>
              <w:t>Prezident notárskej komory alebo viceprezident notárskej komory môže zo závažných prevádzkových dôvodov predĺžiť lehotu na vykonanie registrácie podľa § 58 ods. 1 až 3 o čas nevyhnutne potrebný na ich odstránenie, najviac však o desať dní, a to bezodkladne po tom, ako sa dozvie o týchto dôvodoch, najneskôr však v posledný deň lehoty na vykonanie registrácie. Rozhodnutie podľa prvej vety sa zverejňuje na webovom sídle notárskej komory.</w:t>
            </w:r>
          </w:p>
        </w:tc>
        <w:tc>
          <w:tcPr>
            <w:tcW w:w="827" w:type="dxa"/>
            <w:tcBorders>
              <w:top w:val="single" w:sz="4" w:space="0" w:color="auto"/>
              <w:bottom w:val="single" w:sz="4" w:space="0" w:color="auto"/>
            </w:tcBorders>
          </w:tcPr>
          <w:p w14:paraId="58B1DCB7" w14:textId="77777777" w:rsidR="00A20F3F" w:rsidRPr="00E845FD" w:rsidRDefault="00A20F3F" w:rsidP="00A20F3F">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3A6D3684" w14:textId="77777777" w:rsidR="00A20F3F" w:rsidRPr="00E845FD" w:rsidRDefault="00A20F3F" w:rsidP="00A20F3F">
            <w:pPr>
              <w:pStyle w:val="Nadpis1"/>
              <w:jc w:val="both"/>
              <w:outlineLvl w:val="0"/>
              <w:rPr>
                <w:b w:val="0"/>
                <w:bCs w:val="0"/>
                <w:sz w:val="20"/>
                <w:szCs w:val="20"/>
              </w:rPr>
            </w:pPr>
          </w:p>
        </w:tc>
        <w:tc>
          <w:tcPr>
            <w:tcW w:w="850" w:type="dxa"/>
            <w:tcBorders>
              <w:top w:val="single" w:sz="4" w:space="0" w:color="auto"/>
              <w:bottom w:val="single" w:sz="4" w:space="0" w:color="auto"/>
            </w:tcBorders>
          </w:tcPr>
          <w:p w14:paraId="0AD13E39" w14:textId="77777777" w:rsidR="00A20F3F" w:rsidRPr="00E845FD" w:rsidRDefault="00A20F3F" w:rsidP="00A20F3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184CC323" w14:textId="77777777" w:rsidR="00A20F3F" w:rsidRPr="00E845FD" w:rsidRDefault="00A20F3F" w:rsidP="00A20F3F">
            <w:pPr>
              <w:jc w:val="center"/>
              <w:rPr>
                <w:rFonts w:ascii="Times New Roman" w:hAnsi="Times New Roman" w:cs="Times New Roman"/>
                <w:sz w:val="20"/>
                <w:szCs w:val="20"/>
              </w:rPr>
            </w:pPr>
          </w:p>
        </w:tc>
      </w:tr>
      <w:tr w:rsidR="00321EA3" w:rsidRPr="00E845FD" w14:paraId="5402C94D" w14:textId="77777777" w:rsidTr="00370010">
        <w:tc>
          <w:tcPr>
            <w:tcW w:w="988" w:type="dxa"/>
            <w:tcBorders>
              <w:top w:val="single" w:sz="4" w:space="0" w:color="auto"/>
              <w:bottom w:val="single" w:sz="4" w:space="0" w:color="auto"/>
            </w:tcBorders>
          </w:tcPr>
          <w:p w14:paraId="59287E4E" w14:textId="77777777" w:rsidR="00321EA3" w:rsidRPr="00E845FD" w:rsidRDefault="00321EA3" w:rsidP="00321EA3">
            <w:pPr>
              <w:jc w:val="both"/>
              <w:rPr>
                <w:rFonts w:ascii="Times New Roman" w:hAnsi="Times New Roman" w:cs="Times New Roman"/>
                <w:b/>
                <w:bCs/>
                <w:sz w:val="20"/>
                <w:szCs w:val="20"/>
              </w:rPr>
            </w:pPr>
            <w:r w:rsidRPr="00E845FD">
              <w:rPr>
                <w:rFonts w:ascii="Times New Roman" w:hAnsi="Times New Roman" w:cs="Times New Roman"/>
                <w:b/>
                <w:bCs/>
                <w:sz w:val="20"/>
                <w:szCs w:val="20"/>
              </w:rPr>
              <w:t>Č: 28a</w:t>
            </w:r>
          </w:p>
          <w:p w14:paraId="018265AF" w14:textId="77777777" w:rsidR="00321EA3" w:rsidRPr="00E845FD" w:rsidRDefault="00321EA3" w:rsidP="00321EA3">
            <w:pPr>
              <w:jc w:val="both"/>
              <w:rPr>
                <w:rFonts w:ascii="Times New Roman" w:hAnsi="Times New Roman" w:cs="Times New Roman"/>
                <w:b/>
                <w:bCs/>
                <w:sz w:val="20"/>
                <w:szCs w:val="20"/>
              </w:rPr>
            </w:pPr>
            <w:r w:rsidRPr="00E845FD">
              <w:rPr>
                <w:rFonts w:ascii="Times New Roman" w:hAnsi="Times New Roman" w:cs="Times New Roman"/>
                <w:b/>
                <w:bCs/>
                <w:sz w:val="20"/>
                <w:szCs w:val="20"/>
              </w:rPr>
              <w:t>O: 7</w:t>
            </w:r>
          </w:p>
          <w:p w14:paraId="02839AE8" w14:textId="77777777" w:rsidR="00321EA3" w:rsidRPr="00E845FD" w:rsidRDefault="00321EA3" w:rsidP="00321EA3">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0DDA6FD5" w14:textId="77777777" w:rsidR="00321EA3" w:rsidRPr="00E845FD" w:rsidRDefault="00321EA3" w:rsidP="00321EA3">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7. Na základe zápisu pobočky spoločnosti založenej podľa práva </w:t>
            </w:r>
            <w:r w:rsidRPr="00E845FD">
              <w:rPr>
                <w:rFonts w:ascii="Times New Roman" w:hAnsi="Times New Roman" w:cs="Times New Roman"/>
                <w:bCs/>
                <w:sz w:val="20"/>
                <w:szCs w:val="20"/>
              </w:rPr>
              <w:lastRenderedPageBreak/>
              <w:t>iného členského štátu do registra, register členského štátu, v ktorom je táto pobočka zapísaná, oznámi prostredníctvom systému prepojenia registrov členskému štátu, v ktorom je spoločnosť zapísaná v registri, že pobočka bola zapísaná do registra. Členský štát, v ktorom je spoločnosť zapísaná v registri, potvrdí doručenie takéhoto oznámenia a bezodkladne zaznamená údaje vo svojom registri.</w:t>
            </w:r>
          </w:p>
        </w:tc>
        <w:tc>
          <w:tcPr>
            <w:tcW w:w="850" w:type="dxa"/>
            <w:tcBorders>
              <w:top w:val="single" w:sz="4" w:space="0" w:color="auto"/>
              <w:bottom w:val="single" w:sz="4" w:space="0" w:color="auto"/>
            </w:tcBorders>
          </w:tcPr>
          <w:p w14:paraId="1000EA2D" w14:textId="77777777" w:rsidR="00321EA3" w:rsidRPr="00E845FD" w:rsidRDefault="00321EA3" w:rsidP="00321EA3">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0E24767D" w14:textId="77777777" w:rsidR="00321EA3" w:rsidRPr="00E845FD" w:rsidRDefault="00321EA3" w:rsidP="00321EA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7E242BC" w14:textId="77777777" w:rsidR="00321EA3" w:rsidRPr="00E845FD" w:rsidRDefault="00321EA3" w:rsidP="00321EA3">
            <w:pPr>
              <w:jc w:val="center"/>
              <w:rPr>
                <w:rFonts w:ascii="Times New Roman" w:hAnsi="Times New Roman" w:cs="Times New Roman"/>
                <w:sz w:val="20"/>
                <w:szCs w:val="20"/>
              </w:rPr>
            </w:pPr>
          </w:p>
          <w:p w14:paraId="2E26F3A9" w14:textId="77777777" w:rsidR="00321EA3" w:rsidRPr="00E845FD" w:rsidRDefault="00321EA3" w:rsidP="00321EA3">
            <w:pPr>
              <w:jc w:val="center"/>
              <w:rPr>
                <w:rFonts w:ascii="Times New Roman" w:hAnsi="Times New Roman" w:cs="Times New Roman"/>
                <w:sz w:val="20"/>
                <w:szCs w:val="20"/>
              </w:rPr>
            </w:pPr>
          </w:p>
          <w:p w14:paraId="275E75EC" w14:textId="77777777" w:rsidR="00321EA3" w:rsidRPr="00E845FD" w:rsidRDefault="00321EA3" w:rsidP="00321EA3">
            <w:pPr>
              <w:jc w:val="center"/>
              <w:rPr>
                <w:rFonts w:ascii="Times New Roman" w:hAnsi="Times New Roman" w:cs="Times New Roman"/>
                <w:sz w:val="20"/>
                <w:szCs w:val="20"/>
              </w:rPr>
            </w:pPr>
          </w:p>
          <w:p w14:paraId="6DDEA08E" w14:textId="77777777" w:rsidR="00321EA3" w:rsidRPr="00E845FD" w:rsidRDefault="00321EA3" w:rsidP="00321EA3">
            <w:pPr>
              <w:jc w:val="center"/>
              <w:rPr>
                <w:rFonts w:ascii="Times New Roman" w:hAnsi="Times New Roman" w:cs="Times New Roman"/>
                <w:sz w:val="20"/>
                <w:szCs w:val="20"/>
              </w:rPr>
            </w:pPr>
          </w:p>
          <w:p w14:paraId="10C26A87" w14:textId="77777777" w:rsidR="00321EA3" w:rsidRPr="00E845FD" w:rsidRDefault="00321EA3" w:rsidP="00321EA3">
            <w:pPr>
              <w:jc w:val="center"/>
              <w:rPr>
                <w:rFonts w:ascii="Times New Roman" w:hAnsi="Times New Roman" w:cs="Times New Roman"/>
                <w:sz w:val="20"/>
                <w:szCs w:val="20"/>
              </w:rPr>
            </w:pPr>
          </w:p>
          <w:p w14:paraId="0D7D6D60" w14:textId="77777777" w:rsidR="00321EA3" w:rsidRPr="00E845FD" w:rsidRDefault="00321EA3" w:rsidP="00321EA3">
            <w:pPr>
              <w:jc w:val="center"/>
              <w:rPr>
                <w:rFonts w:ascii="Times New Roman" w:hAnsi="Times New Roman" w:cs="Times New Roman"/>
                <w:sz w:val="20"/>
                <w:szCs w:val="20"/>
              </w:rPr>
            </w:pPr>
          </w:p>
          <w:p w14:paraId="1FD9B56C" w14:textId="77777777" w:rsidR="00321EA3" w:rsidRPr="00E845FD" w:rsidRDefault="00321EA3" w:rsidP="00321EA3">
            <w:pPr>
              <w:jc w:val="center"/>
              <w:rPr>
                <w:rFonts w:ascii="Times New Roman" w:hAnsi="Times New Roman" w:cs="Times New Roman"/>
                <w:sz w:val="20"/>
                <w:szCs w:val="20"/>
              </w:rPr>
            </w:pPr>
          </w:p>
          <w:p w14:paraId="7E11B6E3" w14:textId="77777777" w:rsidR="00321EA3" w:rsidRPr="00E845FD" w:rsidRDefault="00321EA3" w:rsidP="00321EA3">
            <w:pPr>
              <w:jc w:val="center"/>
              <w:rPr>
                <w:rFonts w:ascii="Times New Roman" w:hAnsi="Times New Roman" w:cs="Times New Roman"/>
                <w:sz w:val="20"/>
                <w:szCs w:val="20"/>
              </w:rPr>
            </w:pPr>
          </w:p>
          <w:p w14:paraId="08A22DAF" w14:textId="77777777" w:rsidR="00321EA3" w:rsidRPr="00E845FD" w:rsidRDefault="00321EA3" w:rsidP="00321EA3">
            <w:pPr>
              <w:jc w:val="center"/>
              <w:rPr>
                <w:rFonts w:ascii="Times New Roman" w:hAnsi="Times New Roman" w:cs="Times New Roman"/>
                <w:sz w:val="20"/>
                <w:szCs w:val="20"/>
              </w:rPr>
            </w:pPr>
          </w:p>
          <w:p w14:paraId="50BF58EE" w14:textId="77777777" w:rsidR="00321EA3" w:rsidRPr="00E845FD" w:rsidRDefault="00321EA3" w:rsidP="00321EA3">
            <w:pPr>
              <w:jc w:val="center"/>
              <w:rPr>
                <w:rFonts w:ascii="Times New Roman" w:hAnsi="Times New Roman" w:cs="Times New Roman"/>
                <w:sz w:val="20"/>
                <w:szCs w:val="20"/>
              </w:rPr>
            </w:pPr>
          </w:p>
          <w:p w14:paraId="57C391CE" w14:textId="77777777" w:rsidR="00321EA3" w:rsidRPr="00E845FD" w:rsidRDefault="00321EA3" w:rsidP="00321EA3">
            <w:pPr>
              <w:jc w:val="center"/>
              <w:rPr>
                <w:rFonts w:ascii="Times New Roman" w:hAnsi="Times New Roman" w:cs="Times New Roman"/>
                <w:sz w:val="20"/>
                <w:szCs w:val="20"/>
              </w:rPr>
            </w:pPr>
          </w:p>
          <w:p w14:paraId="04BD6288" w14:textId="77777777" w:rsidR="00321EA3" w:rsidRPr="00E845FD" w:rsidRDefault="00321EA3" w:rsidP="00321EA3">
            <w:pPr>
              <w:jc w:val="center"/>
              <w:rPr>
                <w:rFonts w:ascii="Times New Roman" w:hAnsi="Times New Roman" w:cs="Times New Roman"/>
                <w:sz w:val="20"/>
                <w:szCs w:val="20"/>
              </w:rPr>
            </w:pPr>
          </w:p>
          <w:p w14:paraId="7079B4F3" w14:textId="77777777" w:rsidR="00321EA3" w:rsidRPr="00E845FD" w:rsidRDefault="00321EA3" w:rsidP="00321EA3">
            <w:pPr>
              <w:jc w:val="center"/>
              <w:rPr>
                <w:rFonts w:ascii="Times New Roman" w:hAnsi="Times New Roman" w:cs="Times New Roman"/>
                <w:sz w:val="20"/>
                <w:szCs w:val="20"/>
              </w:rPr>
            </w:pPr>
          </w:p>
          <w:p w14:paraId="081FBB4D" w14:textId="77777777" w:rsidR="00321EA3" w:rsidRPr="00E845FD" w:rsidRDefault="00321EA3" w:rsidP="00321EA3">
            <w:pPr>
              <w:jc w:val="center"/>
              <w:rPr>
                <w:rFonts w:ascii="Times New Roman" w:hAnsi="Times New Roman" w:cs="Times New Roman"/>
                <w:sz w:val="20"/>
                <w:szCs w:val="20"/>
              </w:rPr>
            </w:pPr>
          </w:p>
          <w:p w14:paraId="4461378A" w14:textId="77777777" w:rsidR="00321EA3" w:rsidRPr="00E845FD" w:rsidRDefault="00321EA3" w:rsidP="00321EA3">
            <w:pPr>
              <w:jc w:val="center"/>
              <w:rPr>
                <w:rFonts w:ascii="Times New Roman" w:hAnsi="Times New Roman" w:cs="Times New Roman"/>
                <w:sz w:val="20"/>
                <w:szCs w:val="20"/>
              </w:rPr>
            </w:pPr>
          </w:p>
          <w:p w14:paraId="05B44FDC" w14:textId="77777777" w:rsidR="00321EA3" w:rsidRPr="00E845FD" w:rsidRDefault="00321EA3" w:rsidP="00321EA3">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1686031" w14:textId="77777777" w:rsidR="00321EA3" w:rsidRPr="00E845FD" w:rsidRDefault="00321EA3" w:rsidP="00321EA3">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1FBAF6C5" w14:textId="7D058952" w:rsidR="00321EA3" w:rsidRPr="00E845FD" w:rsidRDefault="00321EA3" w:rsidP="00321EA3">
            <w:pPr>
              <w:pStyle w:val="Normlny0"/>
              <w:jc w:val="center"/>
            </w:pPr>
            <w:r w:rsidRPr="00E845FD">
              <w:lastRenderedPageBreak/>
              <w:t>Č: I</w:t>
            </w:r>
          </w:p>
          <w:p w14:paraId="0FD745B9" w14:textId="72E59756" w:rsidR="00321EA3" w:rsidRPr="00E845FD" w:rsidRDefault="0054168E" w:rsidP="00321EA3">
            <w:pPr>
              <w:pStyle w:val="Normlny0"/>
              <w:jc w:val="center"/>
            </w:pPr>
            <w:r>
              <w:t>§: 102</w:t>
            </w:r>
          </w:p>
          <w:p w14:paraId="509A79A3" w14:textId="77777777" w:rsidR="00321EA3" w:rsidRPr="00E845FD" w:rsidRDefault="00321EA3" w:rsidP="00321EA3">
            <w:pPr>
              <w:pStyle w:val="Normlny0"/>
              <w:jc w:val="center"/>
            </w:pPr>
            <w:r w:rsidRPr="00E845FD">
              <w:t>O: 3</w:t>
            </w:r>
          </w:p>
          <w:p w14:paraId="51393B3B" w14:textId="77777777" w:rsidR="00321EA3" w:rsidRPr="00E845FD" w:rsidRDefault="00321EA3" w:rsidP="00321EA3">
            <w:pPr>
              <w:pStyle w:val="Normlny0"/>
              <w:jc w:val="center"/>
            </w:pPr>
          </w:p>
          <w:p w14:paraId="1BA2182F" w14:textId="77777777" w:rsidR="00321EA3" w:rsidRPr="00E845FD" w:rsidRDefault="00321EA3" w:rsidP="00321EA3">
            <w:pPr>
              <w:pStyle w:val="Normlny0"/>
              <w:jc w:val="center"/>
            </w:pPr>
          </w:p>
          <w:p w14:paraId="34867D12" w14:textId="77777777" w:rsidR="00321EA3" w:rsidRPr="00E845FD" w:rsidRDefault="00321EA3" w:rsidP="00321EA3">
            <w:pPr>
              <w:pStyle w:val="Normlny0"/>
              <w:jc w:val="center"/>
            </w:pPr>
          </w:p>
          <w:p w14:paraId="2678E5A5" w14:textId="77777777" w:rsidR="00321EA3" w:rsidRPr="00E845FD" w:rsidRDefault="00321EA3" w:rsidP="00321EA3">
            <w:pPr>
              <w:pStyle w:val="Normlny0"/>
              <w:jc w:val="center"/>
            </w:pPr>
          </w:p>
          <w:p w14:paraId="070EB713" w14:textId="77777777" w:rsidR="00321EA3" w:rsidRPr="00E845FD" w:rsidRDefault="00321EA3" w:rsidP="00321EA3">
            <w:pPr>
              <w:pStyle w:val="Normlny0"/>
              <w:jc w:val="center"/>
            </w:pPr>
          </w:p>
          <w:p w14:paraId="5A91F5FE" w14:textId="77777777" w:rsidR="00321EA3" w:rsidRPr="00E845FD" w:rsidRDefault="00321EA3" w:rsidP="00321EA3">
            <w:pPr>
              <w:pStyle w:val="Normlny0"/>
              <w:jc w:val="center"/>
            </w:pPr>
          </w:p>
          <w:p w14:paraId="2C9703EA" w14:textId="77777777" w:rsidR="00321EA3" w:rsidRPr="00E845FD" w:rsidRDefault="00321EA3" w:rsidP="00321EA3">
            <w:pPr>
              <w:pStyle w:val="Normlny0"/>
              <w:jc w:val="center"/>
            </w:pPr>
          </w:p>
          <w:p w14:paraId="387DFE67" w14:textId="77777777" w:rsidR="00321EA3" w:rsidRPr="00E845FD" w:rsidRDefault="00321EA3" w:rsidP="00321EA3">
            <w:pPr>
              <w:pStyle w:val="Normlny0"/>
              <w:jc w:val="center"/>
            </w:pPr>
          </w:p>
          <w:p w14:paraId="54957974" w14:textId="77777777" w:rsidR="00321EA3" w:rsidRPr="00E845FD" w:rsidRDefault="00321EA3" w:rsidP="00321EA3">
            <w:pPr>
              <w:pStyle w:val="Normlny0"/>
              <w:jc w:val="center"/>
            </w:pPr>
          </w:p>
          <w:p w14:paraId="05612E49" w14:textId="77777777" w:rsidR="00321EA3" w:rsidRPr="00E845FD" w:rsidRDefault="00321EA3" w:rsidP="00321EA3">
            <w:pPr>
              <w:pStyle w:val="Normlny0"/>
            </w:pPr>
          </w:p>
          <w:p w14:paraId="7C396382" w14:textId="77777777" w:rsidR="00321EA3" w:rsidRPr="00E845FD" w:rsidRDefault="00321EA3" w:rsidP="00321EA3">
            <w:pPr>
              <w:pStyle w:val="Normlny0"/>
              <w:jc w:val="center"/>
            </w:pPr>
          </w:p>
          <w:p w14:paraId="40AB6CE2" w14:textId="77777777" w:rsidR="00321EA3" w:rsidRPr="00E845FD" w:rsidRDefault="00321EA3" w:rsidP="00321EA3">
            <w:pPr>
              <w:pStyle w:val="Normlny0"/>
              <w:jc w:val="center"/>
            </w:pPr>
          </w:p>
          <w:p w14:paraId="0B7D0148" w14:textId="77777777" w:rsidR="00321EA3" w:rsidRPr="00E845FD" w:rsidRDefault="00321EA3" w:rsidP="00321EA3">
            <w:pPr>
              <w:pStyle w:val="Normlny0"/>
              <w:jc w:val="center"/>
            </w:pPr>
          </w:p>
          <w:p w14:paraId="6B0FB928" w14:textId="40E046F6" w:rsidR="00321EA3" w:rsidRPr="00E845FD" w:rsidRDefault="00321EA3" w:rsidP="00321EA3">
            <w:pPr>
              <w:pStyle w:val="Normlny0"/>
              <w:jc w:val="center"/>
            </w:pPr>
            <w:r w:rsidRPr="00E845FD">
              <w:t>Č: I</w:t>
            </w:r>
          </w:p>
          <w:p w14:paraId="55A6DF34" w14:textId="60EBB0EF" w:rsidR="00321EA3" w:rsidRPr="00E845FD" w:rsidRDefault="0054168E" w:rsidP="00321EA3">
            <w:pPr>
              <w:pStyle w:val="Normlny0"/>
              <w:jc w:val="center"/>
            </w:pPr>
            <w:r>
              <w:t>§: 86</w:t>
            </w:r>
          </w:p>
          <w:p w14:paraId="7DCDA2A2" w14:textId="288FADCB" w:rsidR="00321EA3" w:rsidRPr="00E845FD" w:rsidRDefault="009D02EF" w:rsidP="00321EA3">
            <w:pPr>
              <w:pStyle w:val="Normlny0"/>
              <w:jc w:val="center"/>
            </w:pPr>
            <w:r>
              <w:t>O: 1</w:t>
            </w:r>
          </w:p>
          <w:p w14:paraId="54E50B66" w14:textId="77777777" w:rsidR="00321EA3" w:rsidRPr="00E845FD" w:rsidRDefault="00321EA3" w:rsidP="00321EA3">
            <w:pPr>
              <w:pStyle w:val="Normlny0"/>
              <w:jc w:val="center"/>
            </w:pPr>
          </w:p>
          <w:p w14:paraId="71F32D48" w14:textId="77777777" w:rsidR="00321EA3" w:rsidRPr="00E845FD" w:rsidRDefault="00321EA3" w:rsidP="00321EA3">
            <w:pPr>
              <w:pStyle w:val="Normlny0"/>
              <w:jc w:val="center"/>
            </w:pPr>
          </w:p>
          <w:p w14:paraId="191D0C35" w14:textId="77777777" w:rsidR="00321EA3" w:rsidRPr="00E845FD" w:rsidRDefault="00321EA3" w:rsidP="00321EA3">
            <w:pPr>
              <w:pStyle w:val="Normlny0"/>
              <w:jc w:val="center"/>
            </w:pPr>
          </w:p>
          <w:p w14:paraId="7AEC508C" w14:textId="77777777" w:rsidR="00321EA3" w:rsidRPr="00E845FD" w:rsidRDefault="00321EA3" w:rsidP="00321EA3">
            <w:pPr>
              <w:pStyle w:val="Normlny0"/>
              <w:jc w:val="center"/>
            </w:pPr>
          </w:p>
        </w:tc>
        <w:tc>
          <w:tcPr>
            <w:tcW w:w="3686" w:type="dxa"/>
            <w:tcBorders>
              <w:top w:val="single" w:sz="4" w:space="0" w:color="auto"/>
              <w:bottom w:val="single" w:sz="4" w:space="0" w:color="auto"/>
            </w:tcBorders>
          </w:tcPr>
          <w:p w14:paraId="0A6A1A35" w14:textId="4B8F879C" w:rsidR="00321EA3" w:rsidRPr="00E845FD" w:rsidRDefault="0054168E" w:rsidP="00321EA3">
            <w:pPr>
              <w:jc w:val="center"/>
              <w:rPr>
                <w:rFonts w:ascii="Times New Roman" w:hAnsi="Times New Roman" w:cs="Times New Roman"/>
                <w:sz w:val="20"/>
                <w:szCs w:val="20"/>
              </w:rPr>
            </w:pPr>
            <w:r>
              <w:rPr>
                <w:rFonts w:ascii="Times New Roman" w:hAnsi="Times New Roman" w:cs="Times New Roman"/>
                <w:sz w:val="20"/>
                <w:szCs w:val="20"/>
              </w:rPr>
              <w:lastRenderedPageBreak/>
              <w:t>§ 102</w:t>
            </w:r>
          </w:p>
          <w:p w14:paraId="27F89794" w14:textId="20B3CF8F" w:rsidR="00321EA3" w:rsidRDefault="0054168E" w:rsidP="0054168E">
            <w:pPr>
              <w:jc w:val="center"/>
              <w:rPr>
                <w:rFonts w:ascii="Times New Roman" w:hAnsi="Times New Roman" w:cs="Times New Roman"/>
                <w:sz w:val="20"/>
                <w:szCs w:val="20"/>
              </w:rPr>
            </w:pPr>
            <w:r w:rsidRPr="0054168E">
              <w:rPr>
                <w:rFonts w:ascii="Times New Roman" w:hAnsi="Times New Roman" w:cs="Times New Roman"/>
                <w:sz w:val="20"/>
                <w:szCs w:val="20"/>
              </w:rPr>
              <w:t>Oznamovacia povinnosť prostredníctvom systému prepojenia registrov</w:t>
            </w:r>
          </w:p>
          <w:p w14:paraId="2D2E6656" w14:textId="77777777" w:rsidR="0054168E" w:rsidRPr="00E845FD" w:rsidRDefault="0054168E" w:rsidP="00321EA3">
            <w:pPr>
              <w:jc w:val="both"/>
              <w:rPr>
                <w:rFonts w:ascii="Times New Roman" w:hAnsi="Times New Roman" w:cs="Times New Roman"/>
                <w:sz w:val="20"/>
                <w:szCs w:val="20"/>
              </w:rPr>
            </w:pPr>
          </w:p>
          <w:p w14:paraId="34E3C2CB" w14:textId="77777777" w:rsidR="00C334B7" w:rsidRPr="00C334B7" w:rsidRDefault="00C334B7" w:rsidP="00C334B7">
            <w:pPr>
              <w:jc w:val="both"/>
              <w:rPr>
                <w:rFonts w:ascii="Times New Roman" w:hAnsi="Times New Roman" w:cs="Times New Roman"/>
                <w:sz w:val="20"/>
                <w:szCs w:val="20"/>
              </w:rPr>
            </w:pPr>
            <w:r w:rsidRPr="00C334B7">
              <w:rPr>
                <w:rFonts w:ascii="Times New Roman" w:hAnsi="Times New Roman" w:cs="Times New Roman"/>
                <w:sz w:val="20"/>
                <w:szCs w:val="20"/>
              </w:rPr>
              <w:t>(3) Po vykonaní registrácie pobočky zahraničnej právnickej osoby v obchodnom registri sa bezodkladne oznámi a sprístupní prostredníctvom systému prepojenia registrov zahraničnému registru, že došlo k</w:t>
            </w:r>
          </w:p>
          <w:p w14:paraId="20B4BDCA" w14:textId="77777777" w:rsidR="00C334B7" w:rsidRPr="00C334B7" w:rsidRDefault="00C334B7" w:rsidP="00C334B7">
            <w:pPr>
              <w:jc w:val="both"/>
              <w:rPr>
                <w:rFonts w:ascii="Times New Roman" w:hAnsi="Times New Roman" w:cs="Times New Roman"/>
                <w:sz w:val="20"/>
                <w:szCs w:val="20"/>
              </w:rPr>
            </w:pPr>
            <w:r w:rsidRPr="00C334B7">
              <w:rPr>
                <w:rFonts w:ascii="Times New Roman" w:hAnsi="Times New Roman" w:cs="Times New Roman"/>
                <w:sz w:val="20"/>
                <w:szCs w:val="20"/>
              </w:rPr>
              <w:t>a) zápisu pobočky zahraničnej právnickej osoby do obchodného registra,</w:t>
            </w:r>
          </w:p>
          <w:p w14:paraId="79F8BAE5" w14:textId="7D80CA45" w:rsidR="00BB6E9B" w:rsidRDefault="00C334B7" w:rsidP="00C334B7">
            <w:pPr>
              <w:jc w:val="both"/>
              <w:rPr>
                <w:rFonts w:ascii="Times New Roman" w:hAnsi="Times New Roman" w:cs="Times New Roman"/>
                <w:sz w:val="20"/>
                <w:szCs w:val="20"/>
              </w:rPr>
            </w:pPr>
            <w:r w:rsidRPr="00C334B7">
              <w:rPr>
                <w:rFonts w:ascii="Times New Roman" w:hAnsi="Times New Roman" w:cs="Times New Roman"/>
                <w:sz w:val="20"/>
                <w:szCs w:val="20"/>
              </w:rPr>
              <w:t>b) výmazu pobočky zahraničnej právnickej osoby z obchodného registra.</w:t>
            </w:r>
          </w:p>
          <w:p w14:paraId="50DCA4AA" w14:textId="77777777" w:rsidR="00C334B7" w:rsidRDefault="00C334B7" w:rsidP="00C334B7">
            <w:pPr>
              <w:jc w:val="both"/>
              <w:rPr>
                <w:rFonts w:ascii="Times New Roman" w:hAnsi="Times New Roman" w:cs="Times New Roman"/>
                <w:sz w:val="20"/>
                <w:szCs w:val="20"/>
              </w:rPr>
            </w:pPr>
          </w:p>
          <w:p w14:paraId="2CF8C923" w14:textId="77777777" w:rsidR="009D02EF" w:rsidRPr="00E845FD" w:rsidRDefault="009D02EF" w:rsidP="00321EA3">
            <w:pPr>
              <w:jc w:val="both"/>
              <w:rPr>
                <w:rFonts w:ascii="Times New Roman" w:hAnsi="Times New Roman" w:cs="Times New Roman"/>
                <w:sz w:val="20"/>
                <w:szCs w:val="20"/>
              </w:rPr>
            </w:pPr>
          </w:p>
          <w:p w14:paraId="6583695E" w14:textId="77777777" w:rsidR="0054168E" w:rsidRPr="0054168E" w:rsidRDefault="0054168E" w:rsidP="0054168E">
            <w:pPr>
              <w:jc w:val="center"/>
              <w:rPr>
                <w:rFonts w:ascii="Times New Roman" w:hAnsi="Times New Roman" w:cs="Times New Roman"/>
                <w:sz w:val="20"/>
                <w:szCs w:val="20"/>
              </w:rPr>
            </w:pPr>
            <w:r w:rsidRPr="0054168E">
              <w:rPr>
                <w:rFonts w:ascii="Times New Roman" w:hAnsi="Times New Roman" w:cs="Times New Roman"/>
                <w:sz w:val="20"/>
                <w:szCs w:val="20"/>
              </w:rPr>
              <w:t>§ 86</w:t>
            </w:r>
          </w:p>
          <w:p w14:paraId="7D6E1BA7" w14:textId="77777777" w:rsidR="0054168E" w:rsidRPr="0054168E" w:rsidRDefault="0054168E" w:rsidP="0054168E">
            <w:pPr>
              <w:jc w:val="center"/>
              <w:rPr>
                <w:rFonts w:ascii="Times New Roman" w:hAnsi="Times New Roman" w:cs="Times New Roman"/>
                <w:sz w:val="20"/>
                <w:szCs w:val="20"/>
              </w:rPr>
            </w:pPr>
          </w:p>
          <w:p w14:paraId="7AF651E9" w14:textId="77777777" w:rsidR="0054168E" w:rsidRDefault="00C334B7" w:rsidP="0054168E">
            <w:pPr>
              <w:pStyle w:val="Normlny0"/>
              <w:jc w:val="both"/>
            </w:pPr>
            <w:r w:rsidRPr="00C334B7">
              <w:t>(1) Registrový súd aj bez návrhu bezodkladne vykoná zmenu zápisu pri zapísanej osobe, ak zahraničný register pobočky slovenskej právnickej osoby oznámi prostredníctvom systému prepojenia registrov, že došlo k prvozápisu pobočky slovenskej právnickej osoby v zahraničnom registri; pred vykonaním zmeny zápisu registrový súd potvrdí prostredníctvom systému prepojenia registrov doručenie tohto oznámenia.</w:t>
            </w:r>
          </w:p>
          <w:p w14:paraId="4D498766" w14:textId="4F1F330D" w:rsidR="00C334B7" w:rsidRPr="00E845FD" w:rsidRDefault="00C334B7" w:rsidP="0054168E">
            <w:pPr>
              <w:pStyle w:val="Normlny0"/>
              <w:jc w:val="both"/>
            </w:pPr>
          </w:p>
        </w:tc>
        <w:tc>
          <w:tcPr>
            <w:tcW w:w="827" w:type="dxa"/>
            <w:tcBorders>
              <w:top w:val="single" w:sz="4" w:space="0" w:color="auto"/>
              <w:bottom w:val="single" w:sz="4" w:space="0" w:color="auto"/>
            </w:tcBorders>
          </w:tcPr>
          <w:p w14:paraId="18DC3EC1" w14:textId="77777777" w:rsidR="00321EA3" w:rsidRPr="00E845FD" w:rsidRDefault="00321EA3" w:rsidP="00321EA3">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54603EC4" w14:textId="77777777" w:rsidR="00321EA3" w:rsidRPr="00E845FD" w:rsidRDefault="00321EA3" w:rsidP="00321EA3">
            <w:pPr>
              <w:jc w:val="center"/>
              <w:rPr>
                <w:rFonts w:ascii="Times New Roman" w:hAnsi="Times New Roman" w:cs="Times New Roman"/>
                <w:sz w:val="20"/>
                <w:szCs w:val="20"/>
              </w:rPr>
            </w:pPr>
          </w:p>
          <w:p w14:paraId="0B54B814" w14:textId="77777777" w:rsidR="00321EA3" w:rsidRPr="00E845FD" w:rsidRDefault="00321EA3" w:rsidP="00321EA3">
            <w:pPr>
              <w:jc w:val="center"/>
              <w:rPr>
                <w:rFonts w:ascii="Times New Roman" w:hAnsi="Times New Roman" w:cs="Times New Roman"/>
                <w:sz w:val="20"/>
                <w:szCs w:val="20"/>
              </w:rPr>
            </w:pPr>
          </w:p>
          <w:p w14:paraId="4C2686B2" w14:textId="77777777" w:rsidR="00321EA3" w:rsidRPr="00E845FD" w:rsidRDefault="00321EA3" w:rsidP="00321EA3">
            <w:pPr>
              <w:jc w:val="center"/>
              <w:rPr>
                <w:rFonts w:ascii="Times New Roman" w:hAnsi="Times New Roman" w:cs="Times New Roman"/>
                <w:sz w:val="20"/>
                <w:szCs w:val="20"/>
              </w:rPr>
            </w:pPr>
          </w:p>
          <w:p w14:paraId="7D0A33AD" w14:textId="77777777" w:rsidR="00321EA3" w:rsidRPr="00E845FD" w:rsidRDefault="00321EA3" w:rsidP="00321EA3">
            <w:pPr>
              <w:jc w:val="center"/>
              <w:rPr>
                <w:rFonts w:ascii="Times New Roman" w:hAnsi="Times New Roman" w:cs="Times New Roman"/>
                <w:sz w:val="20"/>
                <w:szCs w:val="20"/>
              </w:rPr>
            </w:pPr>
          </w:p>
          <w:p w14:paraId="0B6D6BF6" w14:textId="77777777" w:rsidR="00321EA3" w:rsidRPr="00E845FD" w:rsidRDefault="00321EA3" w:rsidP="00321EA3">
            <w:pPr>
              <w:jc w:val="center"/>
              <w:rPr>
                <w:rFonts w:ascii="Times New Roman" w:hAnsi="Times New Roman" w:cs="Times New Roman"/>
                <w:sz w:val="20"/>
                <w:szCs w:val="20"/>
              </w:rPr>
            </w:pPr>
          </w:p>
          <w:p w14:paraId="7FD3766F" w14:textId="77777777" w:rsidR="00321EA3" w:rsidRPr="00E845FD" w:rsidRDefault="00321EA3" w:rsidP="00321EA3">
            <w:pPr>
              <w:jc w:val="center"/>
              <w:rPr>
                <w:rFonts w:ascii="Times New Roman" w:hAnsi="Times New Roman" w:cs="Times New Roman"/>
                <w:sz w:val="20"/>
                <w:szCs w:val="20"/>
              </w:rPr>
            </w:pPr>
          </w:p>
          <w:p w14:paraId="6E7377C2" w14:textId="77777777" w:rsidR="00321EA3" w:rsidRPr="00E845FD" w:rsidRDefault="00321EA3" w:rsidP="00321EA3">
            <w:pPr>
              <w:jc w:val="center"/>
              <w:rPr>
                <w:rFonts w:ascii="Times New Roman" w:hAnsi="Times New Roman" w:cs="Times New Roman"/>
                <w:sz w:val="20"/>
                <w:szCs w:val="20"/>
              </w:rPr>
            </w:pPr>
          </w:p>
          <w:p w14:paraId="5EC63BFF" w14:textId="77777777" w:rsidR="00321EA3" w:rsidRPr="00E845FD" w:rsidRDefault="00321EA3" w:rsidP="00321EA3">
            <w:pPr>
              <w:jc w:val="center"/>
              <w:rPr>
                <w:rFonts w:ascii="Times New Roman" w:hAnsi="Times New Roman" w:cs="Times New Roman"/>
                <w:sz w:val="20"/>
                <w:szCs w:val="20"/>
              </w:rPr>
            </w:pPr>
          </w:p>
          <w:p w14:paraId="75F87C7A" w14:textId="77777777" w:rsidR="00321EA3" w:rsidRPr="00E845FD" w:rsidRDefault="00321EA3" w:rsidP="00321EA3">
            <w:pPr>
              <w:jc w:val="center"/>
              <w:rPr>
                <w:rFonts w:ascii="Times New Roman" w:hAnsi="Times New Roman" w:cs="Times New Roman"/>
                <w:sz w:val="20"/>
                <w:szCs w:val="20"/>
              </w:rPr>
            </w:pPr>
          </w:p>
          <w:p w14:paraId="58CC422A" w14:textId="77777777" w:rsidR="00321EA3" w:rsidRPr="00E845FD" w:rsidRDefault="00321EA3" w:rsidP="00321EA3">
            <w:pPr>
              <w:jc w:val="center"/>
              <w:rPr>
                <w:rFonts w:ascii="Times New Roman" w:hAnsi="Times New Roman" w:cs="Times New Roman"/>
                <w:sz w:val="20"/>
                <w:szCs w:val="20"/>
              </w:rPr>
            </w:pPr>
          </w:p>
          <w:p w14:paraId="2F132A30" w14:textId="77777777" w:rsidR="00321EA3" w:rsidRPr="00E845FD" w:rsidRDefault="00321EA3" w:rsidP="00321EA3">
            <w:pPr>
              <w:jc w:val="center"/>
              <w:rPr>
                <w:rFonts w:ascii="Times New Roman" w:hAnsi="Times New Roman" w:cs="Times New Roman"/>
                <w:sz w:val="20"/>
                <w:szCs w:val="20"/>
              </w:rPr>
            </w:pPr>
          </w:p>
          <w:p w14:paraId="0D46409E" w14:textId="77777777" w:rsidR="00321EA3" w:rsidRPr="00E845FD" w:rsidRDefault="00321EA3" w:rsidP="00321EA3">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B29A452" w14:textId="77777777" w:rsidR="00321EA3" w:rsidRPr="00E845FD" w:rsidRDefault="00321EA3" w:rsidP="00321EA3">
            <w:pPr>
              <w:pStyle w:val="Nadpis1"/>
              <w:jc w:val="both"/>
              <w:outlineLvl w:val="0"/>
              <w:rPr>
                <w:bCs w:val="0"/>
                <w:sz w:val="20"/>
                <w:szCs w:val="20"/>
              </w:rPr>
            </w:pPr>
          </w:p>
        </w:tc>
        <w:tc>
          <w:tcPr>
            <w:tcW w:w="850" w:type="dxa"/>
            <w:tcBorders>
              <w:top w:val="single" w:sz="4" w:space="0" w:color="auto"/>
              <w:bottom w:val="single" w:sz="4" w:space="0" w:color="auto"/>
            </w:tcBorders>
          </w:tcPr>
          <w:p w14:paraId="6791BD19" w14:textId="77777777" w:rsidR="00321EA3" w:rsidRPr="00E845FD" w:rsidRDefault="00321EA3" w:rsidP="00321EA3">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D1043B8" w14:textId="77777777" w:rsidR="00321EA3" w:rsidRPr="00E845FD" w:rsidRDefault="00321EA3" w:rsidP="00321EA3">
            <w:pPr>
              <w:jc w:val="center"/>
              <w:rPr>
                <w:rFonts w:ascii="Times New Roman" w:hAnsi="Times New Roman" w:cs="Times New Roman"/>
                <w:sz w:val="20"/>
                <w:szCs w:val="20"/>
              </w:rPr>
            </w:pPr>
          </w:p>
        </w:tc>
      </w:tr>
      <w:tr w:rsidR="001924F5" w:rsidRPr="00E845FD" w14:paraId="228B1DC1" w14:textId="77777777" w:rsidTr="00370010">
        <w:tc>
          <w:tcPr>
            <w:tcW w:w="988" w:type="dxa"/>
            <w:tcBorders>
              <w:top w:val="single" w:sz="4" w:space="0" w:color="auto"/>
              <w:bottom w:val="single" w:sz="4" w:space="0" w:color="auto"/>
            </w:tcBorders>
          </w:tcPr>
          <w:p w14:paraId="09F1788D" w14:textId="77777777" w:rsidR="001924F5" w:rsidRPr="00E845FD" w:rsidRDefault="001924F5" w:rsidP="001924F5">
            <w:pPr>
              <w:jc w:val="both"/>
              <w:rPr>
                <w:rFonts w:ascii="Times New Roman" w:hAnsi="Times New Roman" w:cs="Times New Roman"/>
                <w:b/>
                <w:bCs/>
                <w:sz w:val="20"/>
                <w:szCs w:val="20"/>
              </w:rPr>
            </w:pPr>
            <w:r w:rsidRPr="00E845FD">
              <w:rPr>
                <w:rFonts w:ascii="Times New Roman" w:hAnsi="Times New Roman" w:cs="Times New Roman"/>
                <w:b/>
                <w:bCs/>
                <w:sz w:val="20"/>
                <w:szCs w:val="20"/>
              </w:rPr>
              <w:t>Č: 28b</w:t>
            </w:r>
          </w:p>
          <w:p w14:paraId="0FAA6A14" w14:textId="77777777" w:rsidR="001924F5" w:rsidRPr="00E845FD" w:rsidRDefault="001924F5" w:rsidP="001924F5">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bottom w:val="single" w:sz="4" w:space="0" w:color="auto"/>
            </w:tcBorders>
          </w:tcPr>
          <w:p w14:paraId="17B4453A" w14:textId="77777777" w:rsidR="001924F5" w:rsidRPr="00E845FD" w:rsidRDefault="001924F5" w:rsidP="001924F5">
            <w:pPr>
              <w:pStyle w:val="CM4"/>
              <w:jc w:val="center"/>
              <w:rPr>
                <w:rFonts w:ascii="Times New Roman" w:hAnsi="Times New Roman"/>
                <w:sz w:val="20"/>
                <w:szCs w:val="20"/>
              </w:rPr>
            </w:pPr>
            <w:r w:rsidRPr="00E845FD">
              <w:rPr>
                <w:rFonts w:ascii="Times New Roman" w:hAnsi="Times New Roman"/>
                <w:bCs/>
                <w:sz w:val="20"/>
                <w:szCs w:val="20"/>
              </w:rPr>
              <w:t>Podávanie dokumentov a údajov o pobočkách online</w:t>
            </w:r>
          </w:p>
          <w:p w14:paraId="79D0923E" w14:textId="77777777" w:rsidR="001924F5" w:rsidRPr="00E845FD" w:rsidRDefault="001924F5" w:rsidP="001924F5">
            <w:pPr>
              <w:pStyle w:val="CM4"/>
              <w:jc w:val="both"/>
              <w:rPr>
                <w:rFonts w:ascii="Times New Roman" w:hAnsi="Times New Roman"/>
                <w:bCs/>
                <w:sz w:val="20"/>
                <w:szCs w:val="20"/>
              </w:rPr>
            </w:pPr>
            <w:r w:rsidRPr="00E845FD">
              <w:rPr>
                <w:rFonts w:ascii="Times New Roman" w:hAnsi="Times New Roman"/>
                <w:sz w:val="20"/>
                <w:szCs w:val="20"/>
              </w:rPr>
              <w:t xml:space="preserve">1. Členské štáty zabezpečia, aby sa podávanie dokumentov a údajov uvedených v článku 30 alebo ich akýchkoľvek zmien mohlo vykonať online v lehote stanovenej v právnych predpisoch členského štátu, v ktorom </w:t>
            </w:r>
            <w:r w:rsidRPr="00E845FD">
              <w:rPr>
                <w:rFonts w:ascii="Times New Roman" w:hAnsi="Times New Roman"/>
                <w:sz w:val="20"/>
                <w:szCs w:val="20"/>
              </w:rPr>
              <w:lastRenderedPageBreak/>
              <w:t xml:space="preserve">je pobočka usadená. S výhradou ustanovení uvedených v článku 13b ods. 4 a </w:t>
            </w:r>
            <w:r w:rsidRPr="00E845FD">
              <w:rPr>
                <w:rFonts w:ascii="Times New Roman" w:hAnsi="Times New Roman"/>
                <w:i/>
                <w:iCs/>
                <w:sz w:val="20"/>
                <w:szCs w:val="20"/>
              </w:rPr>
              <w:t xml:space="preserve">mutatis mutandis </w:t>
            </w:r>
            <w:r w:rsidRPr="00E845FD">
              <w:rPr>
                <w:rFonts w:ascii="Times New Roman" w:hAnsi="Times New Roman"/>
                <w:sz w:val="20"/>
                <w:szCs w:val="20"/>
              </w:rPr>
              <w:t xml:space="preserve">v článku 13g ods. 8 členské štáty zabezpečia, aby sa celé takéto podanie mohlo vykonať online bez toho, aby navrhovatelia museli byť fyzicky prítomní pred akýmkoľvek orgánom alebo osobou alebo subjektom oprávneným podľa vnútroštátneho práva na to, aby sa zaoberali online podaním. </w:t>
            </w:r>
          </w:p>
        </w:tc>
        <w:tc>
          <w:tcPr>
            <w:tcW w:w="850" w:type="dxa"/>
            <w:tcBorders>
              <w:top w:val="single" w:sz="4" w:space="0" w:color="auto"/>
              <w:bottom w:val="single" w:sz="4" w:space="0" w:color="auto"/>
            </w:tcBorders>
          </w:tcPr>
          <w:p w14:paraId="51873C00"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bottom w:val="single" w:sz="4" w:space="0" w:color="auto"/>
            </w:tcBorders>
          </w:tcPr>
          <w:p w14:paraId="2E399F32" w14:textId="69E9D9C9"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B54E0F7" w14:textId="1247419E" w:rsidR="001924F5" w:rsidRPr="00E845FD" w:rsidRDefault="001924F5" w:rsidP="001924F5">
            <w:pPr>
              <w:jc w:val="center"/>
              <w:rPr>
                <w:rFonts w:ascii="Times New Roman" w:hAnsi="Times New Roman" w:cs="Times New Roman"/>
                <w:sz w:val="20"/>
                <w:szCs w:val="20"/>
              </w:rPr>
            </w:pPr>
          </w:p>
          <w:p w14:paraId="52AD14BA" w14:textId="5501049A" w:rsidR="001924F5" w:rsidRPr="00E845FD" w:rsidRDefault="001924F5" w:rsidP="001924F5">
            <w:pPr>
              <w:jc w:val="center"/>
              <w:rPr>
                <w:rFonts w:ascii="Times New Roman" w:hAnsi="Times New Roman" w:cs="Times New Roman"/>
                <w:sz w:val="20"/>
                <w:szCs w:val="20"/>
              </w:rPr>
            </w:pPr>
          </w:p>
          <w:p w14:paraId="231A6A67" w14:textId="4770BED2" w:rsidR="001924F5" w:rsidRPr="00E845FD" w:rsidRDefault="001924F5" w:rsidP="001924F5">
            <w:pPr>
              <w:jc w:val="center"/>
              <w:rPr>
                <w:rFonts w:ascii="Times New Roman" w:hAnsi="Times New Roman" w:cs="Times New Roman"/>
                <w:sz w:val="20"/>
                <w:szCs w:val="20"/>
              </w:rPr>
            </w:pPr>
          </w:p>
          <w:p w14:paraId="4B554A1E" w14:textId="220933D9" w:rsidR="001924F5" w:rsidRPr="00E845FD" w:rsidRDefault="001924F5" w:rsidP="001924F5">
            <w:pPr>
              <w:jc w:val="center"/>
              <w:rPr>
                <w:rFonts w:ascii="Times New Roman" w:hAnsi="Times New Roman" w:cs="Times New Roman"/>
                <w:sz w:val="20"/>
                <w:szCs w:val="20"/>
              </w:rPr>
            </w:pPr>
          </w:p>
          <w:p w14:paraId="5616C23B" w14:textId="42262654" w:rsidR="001924F5" w:rsidRPr="00E845FD" w:rsidRDefault="001924F5" w:rsidP="001924F5">
            <w:pPr>
              <w:jc w:val="center"/>
              <w:rPr>
                <w:rFonts w:ascii="Times New Roman" w:hAnsi="Times New Roman" w:cs="Times New Roman"/>
                <w:sz w:val="20"/>
                <w:szCs w:val="20"/>
              </w:rPr>
            </w:pPr>
          </w:p>
          <w:p w14:paraId="4C9936A3" w14:textId="2CD1E80D" w:rsidR="001924F5" w:rsidRPr="00E845FD" w:rsidRDefault="001924F5" w:rsidP="001924F5">
            <w:pPr>
              <w:jc w:val="center"/>
              <w:rPr>
                <w:rFonts w:ascii="Times New Roman" w:hAnsi="Times New Roman" w:cs="Times New Roman"/>
                <w:sz w:val="20"/>
                <w:szCs w:val="20"/>
              </w:rPr>
            </w:pPr>
          </w:p>
          <w:p w14:paraId="0BC01697" w14:textId="632F467E" w:rsidR="001924F5" w:rsidRPr="00E845FD" w:rsidRDefault="001924F5" w:rsidP="001924F5">
            <w:pPr>
              <w:jc w:val="center"/>
              <w:rPr>
                <w:rFonts w:ascii="Times New Roman" w:hAnsi="Times New Roman" w:cs="Times New Roman"/>
                <w:sz w:val="20"/>
                <w:szCs w:val="20"/>
              </w:rPr>
            </w:pPr>
          </w:p>
          <w:p w14:paraId="27B02CFC" w14:textId="2CBA97E4" w:rsidR="001924F5" w:rsidRPr="00E845FD" w:rsidRDefault="001924F5" w:rsidP="001924F5">
            <w:pPr>
              <w:jc w:val="center"/>
              <w:rPr>
                <w:rFonts w:ascii="Times New Roman" w:hAnsi="Times New Roman" w:cs="Times New Roman"/>
                <w:sz w:val="20"/>
                <w:szCs w:val="20"/>
              </w:rPr>
            </w:pPr>
          </w:p>
          <w:p w14:paraId="0D61BF3A" w14:textId="75FA7060" w:rsidR="001924F5" w:rsidRDefault="001924F5" w:rsidP="001924F5">
            <w:pPr>
              <w:jc w:val="center"/>
              <w:rPr>
                <w:rFonts w:ascii="Times New Roman" w:hAnsi="Times New Roman" w:cs="Times New Roman"/>
                <w:sz w:val="20"/>
                <w:szCs w:val="20"/>
              </w:rPr>
            </w:pPr>
          </w:p>
          <w:p w14:paraId="23B611E1" w14:textId="77777777" w:rsidR="00B5427F" w:rsidRDefault="00B5427F" w:rsidP="001924F5">
            <w:pPr>
              <w:jc w:val="center"/>
              <w:rPr>
                <w:rFonts w:ascii="Times New Roman" w:hAnsi="Times New Roman" w:cs="Times New Roman"/>
                <w:sz w:val="20"/>
                <w:szCs w:val="20"/>
              </w:rPr>
            </w:pPr>
          </w:p>
          <w:p w14:paraId="3CB14EE7" w14:textId="056678F5" w:rsidR="00915395" w:rsidRDefault="00915395" w:rsidP="001924F5">
            <w:pPr>
              <w:jc w:val="center"/>
              <w:rPr>
                <w:rFonts w:ascii="Times New Roman" w:hAnsi="Times New Roman" w:cs="Times New Roman"/>
                <w:sz w:val="20"/>
                <w:szCs w:val="20"/>
              </w:rPr>
            </w:pPr>
          </w:p>
          <w:p w14:paraId="473AF54B" w14:textId="77777777" w:rsidR="00C334B7" w:rsidRDefault="00C334B7" w:rsidP="001924F5">
            <w:pPr>
              <w:jc w:val="center"/>
              <w:rPr>
                <w:rFonts w:ascii="Times New Roman" w:hAnsi="Times New Roman" w:cs="Times New Roman"/>
                <w:sz w:val="20"/>
                <w:szCs w:val="20"/>
              </w:rPr>
            </w:pPr>
          </w:p>
          <w:p w14:paraId="6B0A524F" w14:textId="7930971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1</w:t>
            </w:r>
          </w:p>
          <w:p w14:paraId="58213D4C" w14:textId="0E3974D7" w:rsidR="001924F5" w:rsidRPr="00E845FD" w:rsidRDefault="001924F5" w:rsidP="001924F5">
            <w:pPr>
              <w:jc w:val="center"/>
              <w:rPr>
                <w:rFonts w:ascii="Times New Roman" w:hAnsi="Times New Roman" w:cs="Times New Roman"/>
                <w:sz w:val="20"/>
                <w:szCs w:val="20"/>
              </w:rPr>
            </w:pPr>
          </w:p>
          <w:p w14:paraId="6E1CF7F6" w14:textId="68617EDE" w:rsidR="001924F5" w:rsidRPr="00E845FD" w:rsidRDefault="001924F5" w:rsidP="001924F5">
            <w:pPr>
              <w:jc w:val="center"/>
              <w:rPr>
                <w:rFonts w:ascii="Times New Roman" w:hAnsi="Times New Roman" w:cs="Times New Roman"/>
                <w:sz w:val="20"/>
                <w:szCs w:val="20"/>
              </w:rPr>
            </w:pPr>
          </w:p>
          <w:p w14:paraId="7F4CF711" w14:textId="44138222" w:rsidR="001924F5" w:rsidRDefault="001924F5" w:rsidP="001924F5">
            <w:pPr>
              <w:jc w:val="center"/>
              <w:rPr>
                <w:rFonts w:ascii="Times New Roman" w:hAnsi="Times New Roman" w:cs="Times New Roman"/>
                <w:sz w:val="20"/>
                <w:szCs w:val="20"/>
              </w:rPr>
            </w:pPr>
          </w:p>
          <w:p w14:paraId="55635C02" w14:textId="77777777" w:rsidR="00915395" w:rsidRDefault="00915395" w:rsidP="001924F5">
            <w:pPr>
              <w:jc w:val="center"/>
              <w:rPr>
                <w:rFonts w:ascii="Times New Roman" w:hAnsi="Times New Roman" w:cs="Times New Roman"/>
                <w:sz w:val="20"/>
                <w:szCs w:val="20"/>
              </w:rPr>
            </w:pPr>
          </w:p>
          <w:p w14:paraId="4C5DD10D" w14:textId="74E6CD6A"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2F6B9EE" w14:textId="2E47BD7F" w:rsidR="001924F5" w:rsidRPr="00E845FD" w:rsidRDefault="001924F5" w:rsidP="001924F5">
            <w:pPr>
              <w:jc w:val="center"/>
              <w:rPr>
                <w:rFonts w:ascii="Times New Roman" w:hAnsi="Times New Roman" w:cs="Times New Roman"/>
                <w:sz w:val="20"/>
                <w:szCs w:val="20"/>
              </w:rPr>
            </w:pPr>
          </w:p>
          <w:p w14:paraId="113D8968" w14:textId="215B21E6" w:rsidR="001924F5" w:rsidRDefault="001924F5" w:rsidP="001924F5">
            <w:pPr>
              <w:jc w:val="center"/>
              <w:rPr>
                <w:rFonts w:ascii="Times New Roman" w:hAnsi="Times New Roman" w:cs="Times New Roman"/>
                <w:sz w:val="20"/>
                <w:szCs w:val="20"/>
              </w:rPr>
            </w:pPr>
          </w:p>
          <w:p w14:paraId="40304541" w14:textId="77777777" w:rsidR="0054168E" w:rsidRPr="00E845FD" w:rsidRDefault="0054168E" w:rsidP="001924F5">
            <w:pPr>
              <w:jc w:val="center"/>
              <w:rPr>
                <w:rFonts w:ascii="Times New Roman" w:hAnsi="Times New Roman" w:cs="Times New Roman"/>
                <w:sz w:val="20"/>
                <w:szCs w:val="20"/>
              </w:rPr>
            </w:pPr>
          </w:p>
          <w:p w14:paraId="378BBB84" w14:textId="43778DCB" w:rsidR="001924F5" w:rsidRPr="00E845FD" w:rsidRDefault="001924F5" w:rsidP="001924F5">
            <w:pPr>
              <w:jc w:val="center"/>
              <w:rPr>
                <w:rFonts w:ascii="Times New Roman" w:hAnsi="Times New Roman" w:cs="Times New Roman"/>
                <w:sz w:val="20"/>
                <w:szCs w:val="20"/>
              </w:rPr>
            </w:pPr>
          </w:p>
          <w:p w14:paraId="5603D772" w14:textId="6C6D23E0" w:rsidR="001924F5" w:rsidRPr="00E845FD" w:rsidRDefault="001924F5" w:rsidP="001924F5">
            <w:pPr>
              <w:jc w:val="center"/>
              <w:rPr>
                <w:rFonts w:ascii="Times New Roman" w:hAnsi="Times New Roman" w:cs="Times New Roman"/>
                <w:sz w:val="20"/>
                <w:szCs w:val="20"/>
              </w:rPr>
            </w:pPr>
          </w:p>
          <w:p w14:paraId="3206450F" w14:textId="35940D84" w:rsidR="001924F5" w:rsidRPr="00E845FD" w:rsidRDefault="001924F5" w:rsidP="001924F5">
            <w:pPr>
              <w:jc w:val="center"/>
              <w:rPr>
                <w:rFonts w:ascii="Times New Roman" w:hAnsi="Times New Roman" w:cs="Times New Roman"/>
                <w:sz w:val="20"/>
                <w:szCs w:val="20"/>
              </w:rPr>
            </w:pPr>
          </w:p>
          <w:p w14:paraId="0BD75C38" w14:textId="5FF98CF6" w:rsidR="001924F5" w:rsidRPr="00E845FD" w:rsidRDefault="001924F5" w:rsidP="001924F5">
            <w:pPr>
              <w:jc w:val="center"/>
              <w:rPr>
                <w:rFonts w:ascii="Times New Roman" w:hAnsi="Times New Roman" w:cs="Times New Roman"/>
                <w:sz w:val="20"/>
                <w:szCs w:val="20"/>
              </w:rPr>
            </w:pPr>
          </w:p>
          <w:p w14:paraId="03A19130" w14:textId="684B8D6A" w:rsidR="001924F5" w:rsidRPr="00E845FD" w:rsidRDefault="001924F5" w:rsidP="001924F5">
            <w:pPr>
              <w:jc w:val="center"/>
              <w:rPr>
                <w:rFonts w:ascii="Times New Roman" w:hAnsi="Times New Roman" w:cs="Times New Roman"/>
                <w:sz w:val="20"/>
                <w:szCs w:val="20"/>
              </w:rPr>
            </w:pPr>
          </w:p>
          <w:p w14:paraId="357D1771" w14:textId="37665F12" w:rsidR="001924F5" w:rsidRDefault="001924F5" w:rsidP="001924F5">
            <w:pPr>
              <w:jc w:val="center"/>
              <w:rPr>
                <w:rFonts w:ascii="Times New Roman" w:hAnsi="Times New Roman" w:cs="Times New Roman"/>
                <w:sz w:val="20"/>
                <w:szCs w:val="20"/>
              </w:rPr>
            </w:pPr>
          </w:p>
          <w:p w14:paraId="6D5A1419" w14:textId="33C1E5C3" w:rsidR="00B5427F" w:rsidRDefault="00B5427F" w:rsidP="001924F5">
            <w:pPr>
              <w:jc w:val="center"/>
              <w:rPr>
                <w:rFonts w:ascii="Times New Roman" w:hAnsi="Times New Roman" w:cs="Times New Roman"/>
                <w:sz w:val="20"/>
                <w:szCs w:val="20"/>
              </w:rPr>
            </w:pPr>
          </w:p>
          <w:p w14:paraId="30984C39" w14:textId="5DB0ED23" w:rsidR="00B5427F" w:rsidRDefault="00B5427F" w:rsidP="001924F5">
            <w:pPr>
              <w:jc w:val="center"/>
              <w:rPr>
                <w:rFonts w:ascii="Times New Roman" w:hAnsi="Times New Roman" w:cs="Times New Roman"/>
                <w:sz w:val="20"/>
                <w:szCs w:val="20"/>
              </w:rPr>
            </w:pPr>
          </w:p>
          <w:p w14:paraId="60B19768" w14:textId="7D598B54" w:rsidR="001924F5"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F432081" w14:textId="7D42F2F7" w:rsidR="0054168E" w:rsidRDefault="0054168E" w:rsidP="001924F5">
            <w:pPr>
              <w:jc w:val="center"/>
              <w:rPr>
                <w:rFonts w:ascii="Times New Roman" w:hAnsi="Times New Roman" w:cs="Times New Roman"/>
                <w:sz w:val="20"/>
                <w:szCs w:val="20"/>
              </w:rPr>
            </w:pPr>
          </w:p>
          <w:p w14:paraId="0C6FE28C" w14:textId="3B52CF3B" w:rsidR="0054168E" w:rsidRDefault="0054168E" w:rsidP="001924F5">
            <w:pPr>
              <w:jc w:val="center"/>
              <w:rPr>
                <w:rFonts w:ascii="Times New Roman" w:hAnsi="Times New Roman" w:cs="Times New Roman"/>
                <w:sz w:val="20"/>
                <w:szCs w:val="20"/>
              </w:rPr>
            </w:pPr>
          </w:p>
          <w:p w14:paraId="72E4D103" w14:textId="4F336456" w:rsidR="0054168E" w:rsidRDefault="0054168E" w:rsidP="001924F5">
            <w:pPr>
              <w:jc w:val="center"/>
              <w:rPr>
                <w:rFonts w:ascii="Times New Roman" w:hAnsi="Times New Roman" w:cs="Times New Roman"/>
                <w:sz w:val="20"/>
                <w:szCs w:val="20"/>
              </w:rPr>
            </w:pPr>
          </w:p>
          <w:p w14:paraId="019D2803" w14:textId="0514BCBB" w:rsidR="0054168E" w:rsidRDefault="0054168E" w:rsidP="001924F5">
            <w:pPr>
              <w:jc w:val="center"/>
              <w:rPr>
                <w:rFonts w:ascii="Times New Roman" w:hAnsi="Times New Roman" w:cs="Times New Roman"/>
                <w:sz w:val="20"/>
                <w:szCs w:val="20"/>
              </w:rPr>
            </w:pPr>
          </w:p>
          <w:p w14:paraId="079909E9" w14:textId="151DE28E" w:rsidR="0054168E" w:rsidRDefault="0054168E" w:rsidP="001924F5">
            <w:pPr>
              <w:jc w:val="center"/>
              <w:rPr>
                <w:rFonts w:ascii="Times New Roman" w:hAnsi="Times New Roman" w:cs="Times New Roman"/>
                <w:sz w:val="20"/>
                <w:szCs w:val="20"/>
              </w:rPr>
            </w:pPr>
          </w:p>
          <w:p w14:paraId="368930EB" w14:textId="48267068" w:rsidR="0054168E" w:rsidRDefault="0054168E" w:rsidP="001924F5">
            <w:pPr>
              <w:jc w:val="center"/>
              <w:rPr>
                <w:rFonts w:ascii="Times New Roman" w:hAnsi="Times New Roman" w:cs="Times New Roman"/>
                <w:sz w:val="20"/>
                <w:szCs w:val="20"/>
              </w:rPr>
            </w:pPr>
          </w:p>
          <w:p w14:paraId="05B32B50" w14:textId="45915442" w:rsidR="0054168E" w:rsidRDefault="0054168E" w:rsidP="001924F5">
            <w:pPr>
              <w:jc w:val="center"/>
              <w:rPr>
                <w:rFonts w:ascii="Times New Roman" w:hAnsi="Times New Roman" w:cs="Times New Roman"/>
                <w:sz w:val="20"/>
                <w:szCs w:val="20"/>
              </w:rPr>
            </w:pPr>
          </w:p>
          <w:p w14:paraId="735A4AA8" w14:textId="69EEF156" w:rsidR="0054168E" w:rsidRDefault="0054168E" w:rsidP="001924F5">
            <w:pPr>
              <w:jc w:val="center"/>
              <w:rPr>
                <w:rFonts w:ascii="Times New Roman" w:hAnsi="Times New Roman" w:cs="Times New Roman"/>
                <w:sz w:val="20"/>
                <w:szCs w:val="20"/>
              </w:rPr>
            </w:pPr>
          </w:p>
          <w:p w14:paraId="0EAD5613" w14:textId="2ACBC49C" w:rsidR="0054168E" w:rsidRDefault="0054168E" w:rsidP="001924F5">
            <w:pPr>
              <w:jc w:val="center"/>
              <w:rPr>
                <w:rFonts w:ascii="Times New Roman" w:hAnsi="Times New Roman" w:cs="Times New Roman"/>
                <w:sz w:val="20"/>
                <w:szCs w:val="20"/>
              </w:rPr>
            </w:pPr>
          </w:p>
          <w:p w14:paraId="3E42D7E2" w14:textId="2560C77A" w:rsidR="0054168E" w:rsidRDefault="0054168E" w:rsidP="001924F5">
            <w:pPr>
              <w:jc w:val="center"/>
              <w:rPr>
                <w:rFonts w:ascii="Times New Roman" w:hAnsi="Times New Roman" w:cs="Times New Roman"/>
                <w:sz w:val="20"/>
                <w:szCs w:val="20"/>
              </w:rPr>
            </w:pPr>
          </w:p>
          <w:p w14:paraId="0CD16D03" w14:textId="65E4B348" w:rsidR="0054168E" w:rsidRDefault="0054168E" w:rsidP="001924F5">
            <w:pPr>
              <w:jc w:val="center"/>
              <w:rPr>
                <w:rFonts w:ascii="Times New Roman" w:hAnsi="Times New Roman" w:cs="Times New Roman"/>
                <w:sz w:val="20"/>
                <w:szCs w:val="20"/>
              </w:rPr>
            </w:pPr>
            <w:r>
              <w:rPr>
                <w:rFonts w:ascii="Times New Roman" w:hAnsi="Times New Roman" w:cs="Times New Roman"/>
                <w:sz w:val="20"/>
                <w:szCs w:val="20"/>
              </w:rPr>
              <w:t>1</w:t>
            </w:r>
          </w:p>
          <w:p w14:paraId="11BEC500" w14:textId="5E983D6E" w:rsidR="0054168E" w:rsidRDefault="0054168E" w:rsidP="001924F5">
            <w:pPr>
              <w:jc w:val="center"/>
              <w:rPr>
                <w:rFonts w:ascii="Times New Roman" w:hAnsi="Times New Roman" w:cs="Times New Roman"/>
                <w:sz w:val="20"/>
                <w:szCs w:val="20"/>
              </w:rPr>
            </w:pPr>
          </w:p>
          <w:p w14:paraId="11799A27" w14:textId="011B80F2" w:rsidR="0054168E" w:rsidRDefault="0054168E" w:rsidP="001924F5">
            <w:pPr>
              <w:jc w:val="center"/>
              <w:rPr>
                <w:rFonts w:ascii="Times New Roman" w:hAnsi="Times New Roman" w:cs="Times New Roman"/>
                <w:sz w:val="20"/>
                <w:szCs w:val="20"/>
              </w:rPr>
            </w:pPr>
          </w:p>
          <w:p w14:paraId="172E6EED" w14:textId="6B62379D" w:rsidR="0054168E" w:rsidRDefault="0054168E" w:rsidP="001924F5">
            <w:pPr>
              <w:jc w:val="center"/>
              <w:rPr>
                <w:rFonts w:ascii="Times New Roman" w:hAnsi="Times New Roman" w:cs="Times New Roman"/>
                <w:sz w:val="20"/>
                <w:szCs w:val="20"/>
              </w:rPr>
            </w:pPr>
          </w:p>
          <w:p w14:paraId="31FC6C3F" w14:textId="5EAD2D82" w:rsidR="0054168E" w:rsidRDefault="0054168E" w:rsidP="001924F5">
            <w:pPr>
              <w:jc w:val="center"/>
              <w:rPr>
                <w:rFonts w:ascii="Times New Roman" w:hAnsi="Times New Roman" w:cs="Times New Roman"/>
                <w:sz w:val="20"/>
                <w:szCs w:val="20"/>
              </w:rPr>
            </w:pPr>
          </w:p>
          <w:p w14:paraId="34B7BF13" w14:textId="77777777" w:rsidR="00B5299F" w:rsidRDefault="00B5299F" w:rsidP="001924F5">
            <w:pPr>
              <w:jc w:val="center"/>
              <w:rPr>
                <w:rFonts w:ascii="Times New Roman" w:hAnsi="Times New Roman" w:cs="Times New Roman"/>
                <w:sz w:val="20"/>
                <w:szCs w:val="20"/>
              </w:rPr>
            </w:pPr>
          </w:p>
          <w:p w14:paraId="7007E0CB" w14:textId="4E406AE0" w:rsidR="0054168E" w:rsidRDefault="0054168E" w:rsidP="001924F5">
            <w:pPr>
              <w:jc w:val="center"/>
              <w:rPr>
                <w:rFonts w:ascii="Times New Roman" w:hAnsi="Times New Roman" w:cs="Times New Roman"/>
                <w:sz w:val="20"/>
                <w:szCs w:val="20"/>
              </w:rPr>
            </w:pPr>
            <w:r>
              <w:rPr>
                <w:rFonts w:ascii="Times New Roman" w:hAnsi="Times New Roman" w:cs="Times New Roman"/>
                <w:sz w:val="20"/>
                <w:szCs w:val="20"/>
              </w:rPr>
              <w:t>1</w:t>
            </w:r>
          </w:p>
          <w:p w14:paraId="1850EA12" w14:textId="73306E15" w:rsidR="0054168E" w:rsidRDefault="0054168E" w:rsidP="001924F5">
            <w:pPr>
              <w:jc w:val="center"/>
              <w:rPr>
                <w:rFonts w:ascii="Times New Roman" w:hAnsi="Times New Roman" w:cs="Times New Roman"/>
                <w:sz w:val="20"/>
                <w:szCs w:val="20"/>
              </w:rPr>
            </w:pPr>
          </w:p>
          <w:p w14:paraId="23FC08A7" w14:textId="16E4AD3C" w:rsidR="0054168E" w:rsidRDefault="0054168E" w:rsidP="001924F5">
            <w:pPr>
              <w:jc w:val="center"/>
              <w:rPr>
                <w:rFonts w:ascii="Times New Roman" w:hAnsi="Times New Roman" w:cs="Times New Roman"/>
                <w:sz w:val="20"/>
                <w:szCs w:val="20"/>
              </w:rPr>
            </w:pPr>
          </w:p>
          <w:p w14:paraId="5DD6A3F9" w14:textId="0E5D64BF" w:rsidR="0054168E" w:rsidRDefault="0054168E" w:rsidP="001924F5">
            <w:pPr>
              <w:jc w:val="center"/>
              <w:rPr>
                <w:rFonts w:ascii="Times New Roman" w:hAnsi="Times New Roman" w:cs="Times New Roman"/>
                <w:sz w:val="20"/>
                <w:szCs w:val="20"/>
              </w:rPr>
            </w:pPr>
          </w:p>
          <w:p w14:paraId="133E7812" w14:textId="5E90F59F" w:rsidR="00B5427F" w:rsidRDefault="00B5427F" w:rsidP="001924F5">
            <w:pPr>
              <w:jc w:val="center"/>
              <w:rPr>
                <w:rFonts w:ascii="Times New Roman" w:hAnsi="Times New Roman" w:cs="Times New Roman"/>
                <w:sz w:val="20"/>
                <w:szCs w:val="20"/>
              </w:rPr>
            </w:pPr>
          </w:p>
          <w:p w14:paraId="7A2BBF9B" w14:textId="7B629E42" w:rsidR="00B5427F" w:rsidRDefault="00B5427F" w:rsidP="001924F5">
            <w:pPr>
              <w:jc w:val="center"/>
              <w:rPr>
                <w:rFonts w:ascii="Times New Roman" w:hAnsi="Times New Roman" w:cs="Times New Roman"/>
                <w:sz w:val="20"/>
                <w:szCs w:val="20"/>
              </w:rPr>
            </w:pPr>
          </w:p>
          <w:p w14:paraId="115E3B0C" w14:textId="56400A2F" w:rsidR="00B5427F" w:rsidRDefault="00B5427F" w:rsidP="001924F5">
            <w:pPr>
              <w:jc w:val="center"/>
              <w:rPr>
                <w:rFonts w:ascii="Times New Roman" w:hAnsi="Times New Roman" w:cs="Times New Roman"/>
                <w:sz w:val="20"/>
                <w:szCs w:val="20"/>
              </w:rPr>
            </w:pPr>
          </w:p>
          <w:p w14:paraId="71D396A5" w14:textId="5D473585" w:rsidR="00B5427F" w:rsidRDefault="00B5427F" w:rsidP="001924F5">
            <w:pPr>
              <w:jc w:val="center"/>
              <w:rPr>
                <w:rFonts w:ascii="Times New Roman" w:hAnsi="Times New Roman" w:cs="Times New Roman"/>
                <w:sz w:val="20"/>
                <w:szCs w:val="20"/>
              </w:rPr>
            </w:pPr>
          </w:p>
          <w:p w14:paraId="0FDD19A5" w14:textId="302D78C1" w:rsidR="00B5427F" w:rsidRDefault="00B5427F" w:rsidP="001924F5">
            <w:pPr>
              <w:jc w:val="center"/>
              <w:rPr>
                <w:rFonts w:ascii="Times New Roman" w:hAnsi="Times New Roman" w:cs="Times New Roman"/>
                <w:sz w:val="20"/>
                <w:szCs w:val="20"/>
              </w:rPr>
            </w:pPr>
          </w:p>
          <w:p w14:paraId="5B7E453A" w14:textId="77777777" w:rsidR="00B5427F" w:rsidRDefault="00B5427F" w:rsidP="001924F5">
            <w:pPr>
              <w:jc w:val="center"/>
              <w:rPr>
                <w:rFonts w:ascii="Times New Roman" w:hAnsi="Times New Roman" w:cs="Times New Roman"/>
                <w:sz w:val="20"/>
                <w:szCs w:val="20"/>
              </w:rPr>
            </w:pPr>
          </w:p>
          <w:p w14:paraId="70EDCE4E" w14:textId="6E107BF9" w:rsidR="0054168E" w:rsidRPr="00E845FD" w:rsidRDefault="0054168E" w:rsidP="001924F5">
            <w:pPr>
              <w:jc w:val="center"/>
              <w:rPr>
                <w:rFonts w:ascii="Times New Roman" w:hAnsi="Times New Roman" w:cs="Times New Roman"/>
                <w:sz w:val="20"/>
                <w:szCs w:val="20"/>
              </w:rPr>
            </w:pPr>
            <w:r>
              <w:rPr>
                <w:rFonts w:ascii="Times New Roman" w:hAnsi="Times New Roman" w:cs="Times New Roman"/>
                <w:sz w:val="20"/>
                <w:szCs w:val="20"/>
              </w:rPr>
              <w:t>1</w:t>
            </w:r>
          </w:p>
          <w:p w14:paraId="170440B1" w14:textId="77777777" w:rsidR="001924F5" w:rsidRPr="00E845FD" w:rsidRDefault="001924F5" w:rsidP="001924F5">
            <w:pPr>
              <w:jc w:val="center"/>
              <w:rPr>
                <w:rFonts w:ascii="Times New Roman" w:hAnsi="Times New Roman" w:cs="Times New Roman"/>
                <w:sz w:val="20"/>
                <w:szCs w:val="20"/>
              </w:rPr>
            </w:pPr>
          </w:p>
          <w:p w14:paraId="739D1395" w14:textId="77777777" w:rsidR="001924F5" w:rsidRPr="00E845FD" w:rsidRDefault="001924F5" w:rsidP="001924F5">
            <w:pPr>
              <w:jc w:val="center"/>
              <w:rPr>
                <w:rFonts w:ascii="Times New Roman" w:hAnsi="Times New Roman" w:cs="Times New Roman"/>
                <w:sz w:val="20"/>
                <w:szCs w:val="20"/>
              </w:rPr>
            </w:pPr>
          </w:p>
          <w:p w14:paraId="6C0533D6" w14:textId="77777777" w:rsidR="001924F5" w:rsidRPr="00E845FD" w:rsidRDefault="001924F5" w:rsidP="001924F5">
            <w:pPr>
              <w:jc w:val="center"/>
              <w:rPr>
                <w:rFonts w:ascii="Times New Roman" w:hAnsi="Times New Roman" w:cs="Times New Roman"/>
                <w:sz w:val="20"/>
                <w:szCs w:val="20"/>
              </w:rPr>
            </w:pPr>
          </w:p>
          <w:p w14:paraId="1EA28A90" w14:textId="77777777" w:rsidR="001924F5" w:rsidRPr="00E845FD" w:rsidRDefault="001924F5" w:rsidP="001924F5">
            <w:pPr>
              <w:jc w:val="center"/>
              <w:rPr>
                <w:rFonts w:ascii="Times New Roman" w:hAnsi="Times New Roman" w:cs="Times New Roman"/>
                <w:sz w:val="20"/>
                <w:szCs w:val="20"/>
              </w:rPr>
            </w:pPr>
          </w:p>
          <w:p w14:paraId="5CAA667D" w14:textId="77777777" w:rsidR="001924F5" w:rsidRPr="00E845FD" w:rsidRDefault="001924F5" w:rsidP="001924F5">
            <w:pPr>
              <w:jc w:val="center"/>
              <w:rPr>
                <w:rFonts w:ascii="Times New Roman" w:hAnsi="Times New Roman" w:cs="Times New Roman"/>
                <w:sz w:val="20"/>
                <w:szCs w:val="20"/>
              </w:rPr>
            </w:pPr>
          </w:p>
          <w:p w14:paraId="102AC1C0" w14:textId="77777777" w:rsidR="001924F5" w:rsidRPr="00E845FD" w:rsidRDefault="001924F5" w:rsidP="001924F5">
            <w:pPr>
              <w:jc w:val="center"/>
              <w:rPr>
                <w:rFonts w:ascii="Times New Roman" w:hAnsi="Times New Roman" w:cs="Times New Roman"/>
                <w:sz w:val="20"/>
                <w:szCs w:val="20"/>
              </w:rPr>
            </w:pPr>
          </w:p>
          <w:p w14:paraId="53578B49" w14:textId="77777777" w:rsidR="001924F5" w:rsidRPr="00E845FD" w:rsidRDefault="001924F5" w:rsidP="001924F5">
            <w:pPr>
              <w:jc w:val="center"/>
              <w:rPr>
                <w:rFonts w:ascii="Times New Roman" w:hAnsi="Times New Roman" w:cs="Times New Roman"/>
                <w:sz w:val="20"/>
                <w:szCs w:val="20"/>
              </w:rPr>
            </w:pPr>
          </w:p>
          <w:p w14:paraId="6087539F" w14:textId="77777777" w:rsidR="001924F5" w:rsidRPr="00E845FD" w:rsidRDefault="001924F5" w:rsidP="001924F5">
            <w:pPr>
              <w:jc w:val="center"/>
              <w:rPr>
                <w:rFonts w:ascii="Times New Roman" w:hAnsi="Times New Roman" w:cs="Times New Roman"/>
                <w:sz w:val="20"/>
                <w:szCs w:val="20"/>
              </w:rPr>
            </w:pPr>
          </w:p>
          <w:p w14:paraId="429FEE60" w14:textId="77777777" w:rsidR="001924F5" w:rsidRPr="00E845FD" w:rsidRDefault="001924F5" w:rsidP="001924F5">
            <w:pPr>
              <w:jc w:val="center"/>
              <w:rPr>
                <w:rFonts w:ascii="Times New Roman" w:hAnsi="Times New Roman" w:cs="Times New Roman"/>
                <w:sz w:val="20"/>
                <w:szCs w:val="20"/>
              </w:rPr>
            </w:pPr>
          </w:p>
          <w:p w14:paraId="0C88BD22" w14:textId="77777777" w:rsidR="001924F5" w:rsidRPr="00E845FD" w:rsidRDefault="001924F5" w:rsidP="001924F5">
            <w:pPr>
              <w:jc w:val="center"/>
              <w:rPr>
                <w:rFonts w:ascii="Times New Roman" w:hAnsi="Times New Roman" w:cs="Times New Roman"/>
                <w:sz w:val="20"/>
                <w:szCs w:val="20"/>
              </w:rPr>
            </w:pPr>
          </w:p>
          <w:p w14:paraId="74CC762C" w14:textId="66C39E98" w:rsidR="001924F5" w:rsidRDefault="001924F5" w:rsidP="001924F5">
            <w:pPr>
              <w:jc w:val="center"/>
              <w:rPr>
                <w:rFonts w:ascii="Times New Roman" w:hAnsi="Times New Roman" w:cs="Times New Roman"/>
                <w:sz w:val="20"/>
                <w:szCs w:val="20"/>
              </w:rPr>
            </w:pPr>
          </w:p>
          <w:p w14:paraId="79A82780" w14:textId="43004420" w:rsidR="002E54C2" w:rsidRDefault="002E54C2" w:rsidP="001924F5">
            <w:pPr>
              <w:jc w:val="center"/>
              <w:rPr>
                <w:rFonts w:ascii="Times New Roman" w:hAnsi="Times New Roman" w:cs="Times New Roman"/>
                <w:sz w:val="20"/>
                <w:szCs w:val="20"/>
              </w:rPr>
            </w:pPr>
          </w:p>
          <w:p w14:paraId="7C424561" w14:textId="156C9E91" w:rsidR="002E54C2" w:rsidRDefault="002E54C2" w:rsidP="001924F5">
            <w:pPr>
              <w:jc w:val="center"/>
              <w:rPr>
                <w:rFonts w:ascii="Times New Roman" w:hAnsi="Times New Roman" w:cs="Times New Roman"/>
                <w:sz w:val="20"/>
                <w:szCs w:val="20"/>
              </w:rPr>
            </w:pPr>
          </w:p>
          <w:p w14:paraId="030BCBC3" w14:textId="7694BC52" w:rsidR="002E54C2" w:rsidRDefault="002E54C2" w:rsidP="001924F5">
            <w:pPr>
              <w:jc w:val="center"/>
              <w:rPr>
                <w:rFonts w:ascii="Times New Roman" w:hAnsi="Times New Roman" w:cs="Times New Roman"/>
                <w:sz w:val="20"/>
                <w:szCs w:val="20"/>
              </w:rPr>
            </w:pPr>
          </w:p>
          <w:p w14:paraId="430996BE" w14:textId="61E8D8A7" w:rsidR="002E54C2" w:rsidRDefault="002E54C2" w:rsidP="001924F5">
            <w:pPr>
              <w:jc w:val="center"/>
              <w:rPr>
                <w:rFonts w:ascii="Times New Roman" w:hAnsi="Times New Roman" w:cs="Times New Roman"/>
                <w:sz w:val="20"/>
                <w:szCs w:val="20"/>
              </w:rPr>
            </w:pPr>
          </w:p>
          <w:p w14:paraId="3CCC7282" w14:textId="0A51B807" w:rsidR="002E54C2" w:rsidRDefault="002E54C2" w:rsidP="001924F5">
            <w:pPr>
              <w:jc w:val="center"/>
              <w:rPr>
                <w:rFonts w:ascii="Times New Roman" w:hAnsi="Times New Roman" w:cs="Times New Roman"/>
                <w:sz w:val="20"/>
                <w:szCs w:val="20"/>
              </w:rPr>
            </w:pPr>
          </w:p>
          <w:p w14:paraId="7C0D8D00" w14:textId="2EE73C80" w:rsidR="002E54C2" w:rsidRDefault="002E54C2" w:rsidP="001924F5">
            <w:pPr>
              <w:jc w:val="center"/>
              <w:rPr>
                <w:rFonts w:ascii="Times New Roman" w:hAnsi="Times New Roman" w:cs="Times New Roman"/>
                <w:sz w:val="20"/>
                <w:szCs w:val="20"/>
              </w:rPr>
            </w:pPr>
          </w:p>
          <w:p w14:paraId="7808CBF2" w14:textId="0484EDC4" w:rsidR="002E54C2" w:rsidRDefault="002E54C2" w:rsidP="001924F5">
            <w:pPr>
              <w:jc w:val="center"/>
              <w:rPr>
                <w:rFonts w:ascii="Times New Roman" w:hAnsi="Times New Roman" w:cs="Times New Roman"/>
                <w:sz w:val="20"/>
                <w:szCs w:val="20"/>
              </w:rPr>
            </w:pPr>
          </w:p>
          <w:p w14:paraId="7AA22C93" w14:textId="3A950255" w:rsidR="002E54C2" w:rsidRDefault="002E54C2" w:rsidP="001924F5">
            <w:pPr>
              <w:jc w:val="center"/>
              <w:rPr>
                <w:rFonts w:ascii="Times New Roman" w:hAnsi="Times New Roman" w:cs="Times New Roman"/>
                <w:sz w:val="20"/>
                <w:szCs w:val="20"/>
              </w:rPr>
            </w:pPr>
          </w:p>
          <w:p w14:paraId="01874555" w14:textId="77777777" w:rsidR="002E54C2" w:rsidRPr="00E845FD" w:rsidRDefault="002E54C2" w:rsidP="001924F5">
            <w:pPr>
              <w:jc w:val="center"/>
              <w:rPr>
                <w:rFonts w:ascii="Times New Roman" w:hAnsi="Times New Roman" w:cs="Times New Roman"/>
                <w:sz w:val="20"/>
                <w:szCs w:val="20"/>
              </w:rPr>
            </w:pPr>
          </w:p>
          <w:p w14:paraId="4F8AC764" w14:textId="3003A163" w:rsidR="001924F5" w:rsidRDefault="001924F5" w:rsidP="001924F5">
            <w:pPr>
              <w:jc w:val="center"/>
              <w:rPr>
                <w:rFonts w:ascii="Times New Roman" w:hAnsi="Times New Roman" w:cs="Times New Roman"/>
                <w:sz w:val="20"/>
                <w:szCs w:val="20"/>
              </w:rPr>
            </w:pPr>
          </w:p>
          <w:p w14:paraId="16531D5F" w14:textId="3E293F77" w:rsidR="00915395" w:rsidRDefault="00915395" w:rsidP="001924F5">
            <w:pPr>
              <w:jc w:val="center"/>
              <w:rPr>
                <w:rFonts w:ascii="Times New Roman" w:hAnsi="Times New Roman" w:cs="Times New Roman"/>
                <w:sz w:val="20"/>
                <w:szCs w:val="20"/>
              </w:rPr>
            </w:pPr>
          </w:p>
          <w:p w14:paraId="4F7481BC" w14:textId="77777777" w:rsidR="00747062" w:rsidRPr="00E845FD" w:rsidRDefault="00747062" w:rsidP="001924F5">
            <w:pPr>
              <w:jc w:val="center"/>
              <w:rPr>
                <w:rFonts w:ascii="Times New Roman" w:hAnsi="Times New Roman" w:cs="Times New Roman"/>
                <w:sz w:val="20"/>
                <w:szCs w:val="20"/>
              </w:rPr>
            </w:pPr>
          </w:p>
          <w:p w14:paraId="77ED0E7D"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5C51CA6B" w14:textId="77777777" w:rsidR="001924F5" w:rsidRPr="00E845FD" w:rsidRDefault="001924F5" w:rsidP="001924F5">
            <w:pPr>
              <w:jc w:val="center"/>
              <w:rPr>
                <w:rFonts w:ascii="Times New Roman" w:hAnsi="Times New Roman" w:cs="Times New Roman"/>
                <w:sz w:val="20"/>
                <w:szCs w:val="20"/>
              </w:rPr>
            </w:pPr>
          </w:p>
          <w:p w14:paraId="48CF5232" w14:textId="77777777" w:rsidR="001924F5" w:rsidRPr="00E845FD" w:rsidRDefault="001924F5" w:rsidP="001924F5">
            <w:pPr>
              <w:jc w:val="center"/>
              <w:rPr>
                <w:rFonts w:ascii="Times New Roman" w:hAnsi="Times New Roman" w:cs="Times New Roman"/>
                <w:sz w:val="20"/>
                <w:szCs w:val="20"/>
              </w:rPr>
            </w:pPr>
          </w:p>
          <w:p w14:paraId="54913482" w14:textId="77777777" w:rsidR="001924F5" w:rsidRPr="00E845FD" w:rsidRDefault="001924F5" w:rsidP="001924F5">
            <w:pPr>
              <w:jc w:val="center"/>
              <w:rPr>
                <w:rFonts w:ascii="Times New Roman" w:hAnsi="Times New Roman" w:cs="Times New Roman"/>
                <w:sz w:val="20"/>
                <w:szCs w:val="20"/>
              </w:rPr>
            </w:pPr>
          </w:p>
          <w:p w14:paraId="61985217" w14:textId="77777777" w:rsidR="001924F5" w:rsidRPr="00E845FD" w:rsidRDefault="001924F5" w:rsidP="001924F5">
            <w:pPr>
              <w:jc w:val="center"/>
              <w:rPr>
                <w:rFonts w:ascii="Times New Roman" w:hAnsi="Times New Roman" w:cs="Times New Roman"/>
                <w:sz w:val="20"/>
                <w:szCs w:val="20"/>
              </w:rPr>
            </w:pPr>
          </w:p>
          <w:p w14:paraId="04907332" w14:textId="77777777" w:rsidR="001924F5" w:rsidRPr="00E845FD" w:rsidRDefault="001924F5" w:rsidP="001924F5">
            <w:pPr>
              <w:jc w:val="center"/>
              <w:rPr>
                <w:rFonts w:ascii="Times New Roman" w:hAnsi="Times New Roman" w:cs="Times New Roman"/>
                <w:sz w:val="20"/>
                <w:szCs w:val="20"/>
              </w:rPr>
            </w:pPr>
          </w:p>
          <w:p w14:paraId="1EF9D2CA" w14:textId="29A04554"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71185D75" w14:textId="77777777" w:rsidR="001924F5" w:rsidRPr="00E845FD" w:rsidRDefault="001924F5" w:rsidP="001924F5">
            <w:pPr>
              <w:rPr>
                <w:rFonts w:ascii="Times New Roman" w:hAnsi="Times New Roman" w:cs="Times New Roman"/>
                <w:sz w:val="20"/>
                <w:szCs w:val="20"/>
              </w:rPr>
            </w:pPr>
          </w:p>
          <w:p w14:paraId="4EC635AF" w14:textId="77777777" w:rsidR="001924F5" w:rsidRPr="00E845FD" w:rsidRDefault="001924F5" w:rsidP="001924F5">
            <w:pPr>
              <w:jc w:val="center"/>
              <w:rPr>
                <w:rFonts w:ascii="Times New Roman" w:hAnsi="Times New Roman" w:cs="Times New Roman"/>
                <w:sz w:val="20"/>
                <w:szCs w:val="20"/>
              </w:rPr>
            </w:pPr>
          </w:p>
          <w:p w14:paraId="60FA2353" w14:textId="77777777" w:rsidR="001924F5" w:rsidRPr="00E845FD" w:rsidRDefault="001924F5" w:rsidP="001924F5">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06236D10" w14:textId="43B732C1" w:rsidR="001924F5" w:rsidRPr="00E845FD" w:rsidRDefault="001924F5" w:rsidP="001924F5">
            <w:pPr>
              <w:pStyle w:val="Normlny0"/>
              <w:jc w:val="center"/>
            </w:pPr>
            <w:r w:rsidRPr="00E845FD">
              <w:lastRenderedPageBreak/>
              <w:t>Č: I</w:t>
            </w:r>
          </w:p>
          <w:p w14:paraId="25064EDF" w14:textId="6706B523" w:rsidR="001924F5" w:rsidRPr="00E845FD" w:rsidRDefault="00CA432A" w:rsidP="001924F5">
            <w:pPr>
              <w:pStyle w:val="Normlny0"/>
              <w:jc w:val="center"/>
            </w:pPr>
            <w:r>
              <w:t>§: 44</w:t>
            </w:r>
          </w:p>
          <w:p w14:paraId="7E0C81BF" w14:textId="7794E60E" w:rsidR="001924F5" w:rsidRPr="00E845FD" w:rsidRDefault="001924F5" w:rsidP="001924F5">
            <w:pPr>
              <w:pStyle w:val="Normlny0"/>
              <w:jc w:val="center"/>
            </w:pPr>
            <w:r w:rsidRPr="00E845FD">
              <w:t>O:  1</w:t>
            </w:r>
          </w:p>
          <w:p w14:paraId="264A9502" w14:textId="16433330" w:rsidR="001924F5" w:rsidRPr="00E845FD" w:rsidRDefault="001924F5" w:rsidP="001924F5">
            <w:pPr>
              <w:pStyle w:val="Normlny0"/>
              <w:jc w:val="center"/>
            </w:pPr>
          </w:p>
          <w:p w14:paraId="57FA3D6C" w14:textId="77777777" w:rsidR="001924F5" w:rsidRPr="00E845FD" w:rsidRDefault="001924F5" w:rsidP="001924F5">
            <w:pPr>
              <w:pStyle w:val="Normlny0"/>
              <w:jc w:val="center"/>
            </w:pPr>
          </w:p>
          <w:p w14:paraId="1BDED8C6" w14:textId="77777777" w:rsidR="001924F5" w:rsidRPr="00E845FD" w:rsidRDefault="001924F5" w:rsidP="001924F5">
            <w:pPr>
              <w:pStyle w:val="Normlny0"/>
              <w:jc w:val="center"/>
            </w:pPr>
          </w:p>
          <w:p w14:paraId="526C6991" w14:textId="77777777" w:rsidR="001924F5" w:rsidRPr="00E845FD" w:rsidRDefault="001924F5" w:rsidP="001924F5">
            <w:pPr>
              <w:pStyle w:val="Normlny0"/>
              <w:jc w:val="center"/>
            </w:pPr>
          </w:p>
          <w:p w14:paraId="2FB3757B" w14:textId="3FCB432C" w:rsidR="001924F5" w:rsidRDefault="001924F5" w:rsidP="001924F5">
            <w:pPr>
              <w:pStyle w:val="Normlny0"/>
              <w:jc w:val="center"/>
            </w:pPr>
          </w:p>
          <w:p w14:paraId="73DCBAE2" w14:textId="77777777" w:rsidR="00B5427F" w:rsidRPr="00E845FD" w:rsidRDefault="00B5427F" w:rsidP="001924F5">
            <w:pPr>
              <w:pStyle w:val="Normlny0"/>
              <w:jc w:val="center"/>
            </w:pPr>
          </w:p>
          <w:p w14:paraId="54A1606E" w14:textId="77777777" w:rsidR="001924F5" w:rsidRPr="00E845FD" w:rsidRDefault="001924F5" w:rsidP="001924F5">
            <w:pPr>
              <w:pStyle w:val="Normlny0"/>
              <w:jc w:val="center"/>
            </w:pPr>
          </w:p>
          <w:p w14:paraId="08E2CA2C" w14:textId="77777777" w:rsidR="001924F5" w:rsidRPr="00E845FD" w:rsidRDefault="001924F5" w:rsidP="001924F5">
            <w:pPr>
              <w:pStyle w:val="Normlny0"/>
              <w:jc w:val="center"/>
            </w:pPr>
          </w:p>
          <w:p w14:paraId="6B22544F" w14:textId="56B14FD4" w:rsidR="001924F5" w:rsidRDefault="001924F5" w:rsidP="001924F5">
            <w:pPr>
              <w:pStyle w:val="Normlny0"/>
              <w:jc w:val="center"/>
            </w:pPr>
          </w:p>
          <w:p w14:paraId="6B505F57" w14:textId="77777777" w:rsidR="00C334B7" w:rsidRPr="00E845FD" w:rsidRDefault="00C334B7" w:rsidP="001924F5">
            <w:pPr>
              <w:pStyle w:val="Normlny0"/>
              <w:jc w:val="center"/>
            </w:pPr>
          </w:p>
          <w:p w14:paraId="0BDC4877" w14:textId="74945685" w:rsidR="001924F5" w:rsidRPr="00E845FD" w:rsidRDefault="001924F5" w:rsidP="001924F5">
            <w:pPr>
              <w:pStyle w:val="Normlny0"/>
              <w:jc w:val="center"/>
            </w:pPr>
            <w:r w:rsidRPr="00E845FD">
              <w:lastRenderedPageBreak/>
              <w:t>Č: I</w:t>
            </w:r>
          </w:p>
          <w:p w14:paraId="1CD4B248" w14:textId="2AB941FC" w:rsidR="001924F5" w:rsidRPr="00E845FD" w:rsidRDefault="00747062" w:rsidP="001924F5">
            <w:pPr>
              <w:pStyle w:val="Normlny0"/>
              <w:jc w:val="center"/>
            </w:pPr>
            <w:r>
              <w:t>§: 44</w:t>
            </w:r>
          </w:p>
          <w:p w14:paraId="2B0F7A87" w14:textId="685F9F95" w:rsidR="001924F5" w:rsidRPr="00E845FD" w:rsidRDefault="001924F5" w:rsidP="001924F5">
            <w:pPr>
              <w:pStyle w:val="Normlny0"/>
              <w:jc w:val="center"/>
            </w:pPr>
            <w:r w:rsidRPr="00E845FD">
              <w:t>O: 2</w:t>
            </w:r>
          </w:p>
          <w:p w14:paraId="25DF63CC" w14:textId="592A32B0" w:rsidR="00915395" w:rsidRDefault="00915395" w:rsidP="001924F5">
            <w:pPr>
              <w:pStyle w:val="Normlny0"/>
              <w:jc w:val="center"/>
            </w:pPr>
          </w:p>
          <w:p w14:paraId="42E7722A" w14:textId="77777777" w:rsidR="00915395" w:rsidRDefault="00915395" w:rsidP="001924F5">
            <w:pPr>
              <w:pStyle w:val="Normlny0"/>
              <w:jc w:val="center"/>
            </w:pPr>
          </w:p>
          <w:p w14:paraId="2B82DC35" w14:textId="709F2F1D" w:rsidR="001924F5" w:rsidRPr="00E845FD" w:rsidRDefault="001924F5" w:rsidP="001924F5">
            <w:pPr>
              <w:pStyle w:val="Normlny0"/>
              <w:jc w:val="center"/>
            </w:pPr>
            <w:r w:rsidRPr="00E845FD">
              <w:t>Č: I</w:t>
            </w:r>
          </w:p>
          <w:p w14:paraId="56469C91" w14:textId="2874A7EF" w:rsidR="001924F5" w:rsidRPr="00E845FD" w:rsidRDefault="00747062" w:rsidP="001924F5">
            <w:pPr>
              <w:pStyle w:val="Normlny0"/>
              <w:jc w:val="center"/>
            </w:pPr>
            <w:r>
              <w:t>§: 44</w:t>
            </w:r>
          </w:p>
          <w:p w14:paraId="0875D541" w14:textId="53BEC46E" w:rsidR="001924F5" w:rsidRPr="00E845FD" w:rsidRDefault="001924F5" w:rsidP="001924F5">
            <w:pPr>
              <w:pStyle w:val="Normlny0"/>
              <w:jc w:val="center"/>
            </w:pPr>
            <w:r w:rsidRPr="00E845FD">
              <w:t>O: 3</w:t>
            </w:r>
          </w:p>
          <w:p w14:paraId="58829C4E" w14:textId="25B34F34" w:rsidR="001924F5" w:rsidRPr="00E845FD" w:rsidRDefault="001924F5" w:rsidP="001924F5">
            <w:pPr>
              <w:pStyle w:val="Normlny0"/>
              <w:jc w:val="center"/>
            </w:pPr>
          </w:p>
          <w:p w14:paraId="68F8C8A6" w14:textId="2AA0A1A4" w:rsidR="0054168E" w:rsidRDefault="0054168E" w:rsidP="001924F5">
            <w:pPr>
              <w:pStyle w:val="Normlny0"/>
              <w:jc w:val="center"/>
            </w:pPr>
          </w:p>
          <w:p w14:paraId="6F65C852" w14:textId="77777777" w:rsidR="00B5427F" w:rsidRDefault="00B5427F" w:rsidP="001924F5">
            <w:pPr>
              <w:pStyle w:val="Normlny0"/>
              <w:jc w:val="center"/>
            </w:pPr>
          </w:p>
          <w:p w14:paraId="61A1E8A1" w14:textId="1B6640AE" w:rsidR="0054168E" w:rsidRDefault="0054168E" w:rsidP="001924F5">
            <w:pPr>
              <w:pStyle w:val="Normlny0"/>
              <w:jc w:val="center"/>
            </w:pPr>
          </w:p>
          <w:p w14:paraId="3CCC2508" w14:textId="7EB58B3B" w:rsidR="0054168E" w:rsidRDefault="0054168E" w:rsidP="001924F5">
            <w:pPr>
              <w:pStyle w:val="Normlny0"/>
              <w:jc w:val="center"/>
            </w:pPr>
          </w:p>
          <w:p w14:paraId="15AB42C8" w14:textId="08BC366C" w:rsidR="0054168E" w:rsidRDefault="0054168E" w:rsidP="001924F5">
            <w:pPr>
              <w:pStyle w:val="Normlny0"/>
              <w:jc w:val="center"/>
            </w:pPr>
          </w:p>
          <w:p w14:paraId="37807CE4" w14:textId="5743FE62" w:rsidR="00B5427F" w:rsidRDefault="00B5427F" w:rsidP="001924F5">
            <w:pPr>
              <w:pStyle w:val="Normlny0"/>
              <w:jc w:val="center"/>
            </w:pPr>
          </w:p>
          <w:p w14:paraId="43B95107" w14:textId="77777777" w:rsidR="00B5427F" w:rsidRDefault="00B5427F" w:rsidP="001924F5">
            <w:pPr>
              <w:pStyle w:val="Normlny0"/>
              <w:jc w:val="center"/>
            </w:pPr>
          </w:p>
          <w:p w14:paraId="04110C93" w14:textId="1D1C12D6" w:rsidR="0054168E" w:rsidRDefault="0054168E" w:rsidP="001924F5">
            <w:pPr>
              <w:pStyle w:val="Normlny0"/>
              <w:jc w:val="center"/>
            </w:pPr>
          </w:p>
          <w:p w14:paraId="21CB4A71" w14:textId="77777777" w:rsidR="0054168E" w:rsidRPr="00E845FD" w:rsidRDefault="0054168E" w:rsidP="0054168E">
            <w:pPr>
              <w:pStyle w:val="Normlny0"/>
              <w:jc w:val="center"/>
            </w:pPr>
            <w:r w:rsidRPr="00E845FD">
              <w:t>Č: I</w:t>
            </w:r>
          </w:p>
          <w:p w14:paraId="0EF38B0C" w14:textId="6775AFF4" w:rsidR="0054168E" w:rsidRPr="00E845FD" w:rsidRDefault="0054168E" w:rsidP="0054168E">
            <w:pPr>
              <w:pStyle w:val="Normlny0"/>
              <w:jc w:val="center"/>
            </w:pPr>
            <w:r>
              <w:t>§: 45</w:t>
            </w:r>
          </w:p>
          <w:p w14:paraId="302A1577" w14:textId="0E37C67B" w:rsidR="0054168E" w:rsidRDefault="0054168E" w:rsidP="0054168E">
            <w:pPr>
              <w:pStyle w:val="Normlny0"/>
              <w:jc w:val="center"/>
            </w:pPr>
            <w:r>
              <w:t>O: 1</w:t>
            </w:r>
          </w:p>
          <w:p w14:paraId="0CC60ED0" w14:textId="253308E5" w:rsidR="0054168E" w:rsidRDefault="0054168E" w:rsidP="0054168E">
            <w:pPr>
              <w:pStyle w:val="Normlny0"/>
              <w:jc w:val="center"/>
            </w:pPr>
          </w:p>
          <w:p w14:paraId="31E91009" w14:textId="5518F0C0" w:rsidR="0054168E" w:rsidRDefault="0054168E" w:rsidP="0054168E">
            <w:pPr>
              <w:pStyle w:val="Normlny0"/>
              <w:jc w:val="center"/>
            </w:pPr>
          </w:p>
          <w:p w14:paraId="38D8DA88" w14:textId="724452A5" w:rsidR="0054168E" w:rsidRDefault="0054168E" w:rsidP="0054168E">
            <w:pPr>
              <w:pStyle w:val="Normlny0"/>
              <w:jc w:val="center"/>
            </w:pPr>
          </w:p>
          <w:p w14:paraId="42236978" w14:textId="6391FF3A" w:rsidR="0054168E" w:rsidRDefault="0054168E" w:rsidP="0054168E">
            <w:pPr>
              <w:pStyle w:val="Normlny0"/>
              <w:jc w:val="center"/>
            </w:pPr>
          </w:p>
          <w:p w14:paraId="72F93DB7" w14:textId="5EC19A07" w:rsidR="0054168E" w:rsidRDefault="0054168E" w:rsidP="0054168E">
            <w:pPr>
              <w:pStyle w:val="Normlny0"/>
              <w:jc w:val="center"/>
            </w:pPr>
          </w:p>
          <w:p w14:paraId="443EE4D2" w14:textId="3BDD23CE" w:rsidR="0054168E" w:rsidRDefault="0054168E" w:rsidP="0054168E">
            <w:pPr>
              <w:pStyle w:val="Normlny0"/>
              <w:jc w:val="center"/>
            </w:pPr>
          </w:p>
          <w:p w14:paraId="2DB375AC" w14:textId="58B6072C" w:rsidR="0054168E" w:rsidRDefault="0054168E" w:rsidP="0054168E">
            <w:pPr>
              <w:pStyle w:val="Normlny0"/>
              <w:jc w:val="center"/>
            </w:pPr>
          </w:p>
          <w:p w14:paraId="38246375" w14:textId="67084CAE" w:rsidR="0054168E" w:rsidRDefault="0054168E" w:rsidP="0054168E">
            <w:pPr>
              <w:pStyle w:val="Normlny0"/>
              <w:jc w:val="center"/>
            </w:pPr>
          </w:p>
          <w:p w14:paraId="7984C371" w14:textId="77777777" w:rsidR="0054168E" w:rsidRPr="00E845FD" w:rsidRDefault="0054168E" w:rsidP="0054168E">
            <w:pPr>
              <w:pStyle w:val="Normlny0"/>
              <w:jc w:val="center"/>
            </w:pPr>
            <w:r w:rsidRPr="00E845FD">
              <w:t>Č: I</w:t>
            </w:r>
          </w:p>
          <w:p w14:paraId="754AC80C" w14:textId="77777777" w:rsidR="0054168E" w:rsidRPr="00E845FD" w:rsidRDefault="0054168E" w:rsidP="0054168E">
            <w:pPr>
              <w:pStyle w:val="Normlny0"/>
              <w:jc w:val="center"/>
            </w:pPr>
            <w:r>
              <w:t>§: 45</w:t>
            </w:r>
          </w:p>
          <w:p w14:paraId="50E97A41" w14:textId="62B3B907" w:rsidR="0054168E" w:rsidRDefault="0054168E" w:rsidP="0054168E">
            <w:pPr>
              <w:pStyle w:val="Normlny0"/>
              <w:jc w:val="center"/>
            </w:pPr>
            <w:r>
              <w:t>O: 2</w:t>
            </w:r>
          </w:p>
          <w:p w14:paraId="23CE2367" w14:textId="3630E270" w:rsidR="0054168E" w:rsidRDefault="0054168E" w:rsidP="0054168E">
            <w:pPr>
              <w:pStyle w:val="Normlny0"/>
              <w:jc w:val="center"/>
            </w:pPr>
          </w:p>
          <w:p w14:paraId="0C6BA920" w14:textId="17BFCFF5" w:rsidR="0054168E" w:rsidRDefault="0054168E" w:rsidP="0054168E">
            <w:pPr>
              <w:pStyle w:val="Normlny0"/>
              <w:jc w:val="center"/>
            </w:pPr>
          </w:p>
          <w:p w14:paraId="3499A5CC" w14:textId="057A5B01" w:rsidR="00B5299F" w:rsidRDefault="00B5299F" w:rsidP="0054168E">
            <w:pPr>
              <w:pStyle w:val="Normlny0"/>
              <w:jc w:val="center"/>
            </w:pPr>
          </w:p>
          <w:p w14:paraId="20A13DB9" w14:textId="77777777" w:rsidR="0054168E" w:rsidRPr="00E845FD" w:rsidRDefault="0054168E" w:rsidP="0054168E">
            <w:pPr>
              <w:pStyle w:val="Normlny0"/>
              <w:jc w:val="center"/>
            </w:pPr>
            <w:r w:rsidRPr="00E845FD">
              <w:t>Č: I</w:t>
            </w:r>
          </w:p>
          <w:p w14:paraId="64C9A557" w14:textId="77777777" w:rsidR="0054168E" w:rsidRPr="00E845FD" w:rsidRDefault="0054168E" w:rsidP="0054168E">
            <w:pPr>
              <w:pStyle w:val="Normlny0"/>
              <w:jc w:val="center"/>
            </w:pPr>
            <w:r>
              <w:t>§: 45</w:t>
            </w:r>
          </w:p>
          <w:p w14:paraId="26D8F138" w14:textId="7A34C58E" w:rsidR="0054168E" w:rsidRDefault="0054168E" w:rsidP="0054168E">
            <w:pPr>
              <w:pStyle w:val="Normlny0"/>
              <w:jc w:val="center"/>
            </w:pPr>
            <w:r>
              <w:t>O: 3</w:t>
            </w:r>
          </w:p>
          <w:p w14:paraId="558BD69D" w14:textId="2E4E4543" w:rsidR="00B5427F" w:rsidRDefault="00B5427F" w:rsidP="0054168E">
            <w:pPr>
              <w:pStyle w:val="Normlny0"/>
              <w:jc w:val="center"/>
            </w:pPr>
          </w:p>
          <w:p w14:paraId="0BC3F867" w14:textId="781D51D2" w:rsidR="00C334B7" w:rsidRDefault="00C334B7" w:rsidP="0054168E">
            <w:pPr>
              <w:pStyle w:val="Normlny0"/>
              <w:jc w:val="center"/>
            </w:pPr>
          </w:p>
          <w:p w14:paraId="17D8CD4B" w14:textId="73486E37" w:rsidR="00C334B7" w:rsidRDefault="00C334B7" w:rsidP="0054168E">
            <w:pPr>
              <w:pStyle w:val="Normlny0"/>
              <w:jc w:val="center"/>
            </w:pPr>
          </w:p>
          <w:p w14:paraId="3CB9281F" w14:textId="2644F5B8" w:rsidR="00C334B7" w:rsidRDefault="00C334B7" w:rsidP="0054168E">
            <w:pPr>
              <w:pStyle w:val="Normlny0"/>
              <w:jc w:val="center"/>
            </w:pPr>
          </w:p>
          <w:p w14:paraId="3E93601F" w14:textId="77777777" w:rsidR="00C334B7" w:rsidRDefault="00C334B7" w:rsidP="0054168E">
            <w:pPr>
              <w:pStyle w:val="Normlny0"/>
              <w:jc w:val="center"/>
            </w:pPr>
          </w:p>
          <w:p w14:paraId="2EF709D0" w14:textId="56403D4A" w:rsidR="00B5427F" w:rsidRDefault="00B5427F" w:rsidP="0054168E">
            <w:pPr>
              <w:pStyle w:val="Normlny0"/>
              <w:jc w:val="center"/>
            </w:pPr>
          </w:p>
          <w:p w14:paraId="797C19B8" w14:textId="77777777" w:rsidR="00B5427F" w:rsidRDefault="00B5427F" w:rsidP="0054168E">
            <w:pPr>
              <w:pStyle w:val="Normlny0"/>
              <w:jc w:val="center"/>
            </w:pPr>
          </w:p>
          <w:p w14:paraId="68D25A7F" w14:textId="77777777" w:rsidR="001924F5" w:rsidRPr="00E845FD" w:rsidRDefault="001924F5" w:rsidP="001924F5">
            <w:pPr>
              <w:pStyle w:val="Normlny0"/>
              <w:jc w:val="center"/>
            </w:pPr>
            <w:r w:rsidRPr="00E845FD">
              <w:t>§: 39</w:t>
            </w:r>
          </w:p>
          <w:p w14:paraId="68E6B3F8" w14:textId="77777777" w:rsidR="001924F5" w:rsidRPr="00E845FD" w:rsidRDefault="001924F5" w:rsidP="001924F5">
            <w:pPr>
              <w:pStyle w:val="Normlny0"/>
              <w:jc w:val="center"/>
            </w:pPr>
            <w:r w:rsidRPr="00E845FD">
              <w:t>O: 4</w:t>
            </w:r>
          </w:p>
          <w:p w14:paraId="75931844" w14:textId="77777777" w:rsidR="001924F5" w:rsidRPr="00E845FD" w:rsidRDefault="001924F5" w:rsidP="001924F5">
            <w:pPr>
              <w:pStyle w:val="Normlny0"/>
              <w:jc w:val="center"/>
            </w:pPr>
          </w:p>
          <w:p w14:paraId="2716ED7A" w14:textId="77777777" w:rsidR="001924F5" w:rsidRPr="00E845FD" w:rsidRDefault="001924F5" w:rsidP="001924F5">
            <w:pPr>
              <w:pStyle w:val="Normlny0"/>
              <w:jc w:val="center"/>
            </w:pPr>
          </w:p>
          <w:p w14:paraId="35A13611" w14:textId="77777777" w:rsidR="001924F5" w:rsidRPr="00E845FD" w:rsidRDefault="001924F5" w:rsidP="001924F5">
            <w:pPr>
              <w:pStyle w:val="Normlny0"/>
              <w:jc w:val="center"/>
            </w:pPr>
          </w:p>
          <w:p w14:paraId="04A3EE5D" w14:textId="61E29922" w:rsidR="001924F5" w:rsidRPr="00E845FD" w:rsidRDefault="001924F5" w:rsidP="001924F5">
            <w:pPr>
              <w:pStyle w:val="Normlny0"/>
            </w:pPr>
          </w:p>
          <w:p w14:paraId="4D199B92" w14:textId="6A72114B" w:rsidR="001924F5" w:rsidRPr="00E845FD" w:rsidRDefault="001924F5" w:rsidP="001924F5">
            <w:pPr>
              <w:pStyle w:val="Normlny0"/>
            </w:pPr>
          </w:p>
          <w:p w14:paraId="350E619C" w14:textId="03C35EB7" w:rsidR="001924F5" w:rsidRPr="00E845FD" w:rsidRDefault="001924F5" w:rsidP="001924F5">
            <w:pPr>
              <w:pStyle w:val="Normlny0"/>
            </w:pPr>
          </w:p>
          <w:p w14:paraId="79153911" w14:textId="3E3B2FEC" w:rsidR="001924F5" w:rsidRPr="00E845FD" w:rsidRDefault="001924F5" w:rsidP="001924F5">
            <w:pPr>
              <w:pStyle w:val="Normlny0"/>
            </w:pPr>
          </w:p>
          <w:p w14:paraId="7FAA3630" w14:textId="3FEDDE40" w:rsidR="001924F5" w:rsidRPr="00E845FD" w:rsidRDefault="001924F5" w:rsidP="001924F5">
            <w:pPr>
              <w:pStyle w:val="Normlny0"/>
            </w:pPr>
          </w:p>
          <w:p w14:paraId="23741F2F" w14:textId="38DD1110" w:rsidR="001924F5" w:rsidRPr="00E845FD" w:rsidRDefault="001924F5" w:rsidP="001924F5">
            <w:pPr>
              <w:pStyle w:val="Normlny0"/>
            </w:pPr>
          </w:p>
          <w:p w14:paraId="13E45521" w14:textId="77777777" w:rsidR="001924F5" w:rsidRPr="00E845FD" w:rsidRDefault="001924F5" w:rsidP="001924F5">
            <w:pPr>
              <w:pStyle w:val="Normlny0"/>
            </w:pPr>
          </w:p>
          <w:p w14:paraId="1FFC2481" w14:textId="717B5FC6" w:rsidR="001924F5" w:rsidRDefault="001924F5" w:rsidP="001924F5">
            <w:pPr>
              <w:pStyle w:val="Normlny0"/>
            </w:pPr>
          </w:p>
          <w:p w14:paraId="251634D4" w14:textId="5FF57345" w:rsidR="002E54C2" w:rsidRDefault="002E54C2" w:rsidP="001924F5">
            <w:pPr>
              <w:pStyle w:val="Normlny0"/>
            </w:pPr>
          </w:p>
          <w:p w14:paraId="6653F821" w14:textId="3E62F091" w:rsidR="002E54C2" w:rsidRDefault="002E54C2" w:rsidP="001924F5">
            <w:pPr>
              <w:pStyle w:val="Normlny0"/>
            </w:pPr>
          </w:p>
          <w:p w14:paraId="74B3B7B3" w14:textId="2D9B43BE" w:rsidR="002E54C2" w:rsidRDefault="002E54C2" w:rsidP="001924F5">
            <w:pPr>
              <w:pStyle w:val="Normlny0"/>
            </w:pPr>
          </w:p>
          <w:p w14:paraId="38829149" w14:textId="040C7F61" w:rsidR="002E54C2" w:rsidRDefault="002E54C2" w:rsidP="001924F5">
            <w:pPr>
              <w:pStyle w:val="Normlny0"/>
            </w:pPr>
          </w:p>
          <w:p w14:paraId="6E7F6841" w14:textId="28CF7269" w:rsidR="002E54C2" w:rsidRDefault="002E54C2" w:rsidP="001924F5">
            <w:pPr>
              <w:pStyle w:val="Normlny0"/>
            </w:pPr>
          </w:p>
          <w:p w14:paraId="3964F618" w14:textId="7141C949" w:rsidR="002E54C2" w:rsidRDefault="002E54C2" w:rsidP="001924F5">
            <w:pPr>
              <w:pStyle w:val="Normlny0"/>
            </w:pPr>
          </w:p>
          <w:p w14:paraId="03D3FC2B" w14:textId="767DC0D4" w:rsidR="002E54C2" w:rsidRDefault="002E54C2" w:rsidP="001924F5">
            <w:pPr>
              <w:pStyle w:val="Normlny0"/>
            </w:pPr>
          </w:p>
          <w:p w14:paraId="515B8298" w14:textId="3EADEB8B" w:rsidR="002E54C2" w:rsidRDefault="002E54C2" w:rsidP="001924F5">
            <w:pPr>
              <w:pStyle w:val="Normlny0"/>
            </w:pPr>
          </w:p>
          <w:p w14:paraId="313203AC" w14:textId="77777777" w:rsidR="002E54C2" w:rsidRPr="00E845FD" w:rsidRDefault="002E54C2" w:rsidP="001924F5">
            <w:pPr>
              <w:pStyle w:val="Normlny0"/>
            </w:pPr>
          </w:p>
          <w:p w14:paraId="27111D9D" w14:textId="6881CD45" w:rsidR="001924F5" w:rsidRDefault="001924F5" w:rsidP="001924F5">
            <w:pPr>
              <w:pStyle w:val="Normlny0"/>
              <w:jc w:val="center"/>
            </w:pPr>
          </w:p>
          <w:p w14:paraId="56ACCC5F" w14:textId="77777777" w:rsidR="00747062" w:rsidRPr="00E845FD" w:rsidRDefault="00747062" w:rsidP="001924F5">
            <w:pPr>
              <w:pStyle w:val="Normlny0"/>
              <w:jc w:val="center"/>
            </w:pPr>
          </w:p>
          <w:p w14:paraId="4EC61053" w14:textId="77777777" w:rsidR="001924F5" w:rsidRPr="00E845FD" w:rsidRDefault="001924F5" w:rsidP="001924F5">
            <w:pPr>
              <w:pStyle w:val="Normlny0"/>
              <w:jc w:val="center"/>
            </w:pPr>
            <w:r w:rsidRPr="00E845FD">
              <w:t>§: 40</w:t>
            </w:r>
          </w:p>
          <w:p w14:paraId="1F6D14C0" w14:textId="77777777" w:rsidR="001924F5" w:rsidRPr="00E845FD" w:rsidRDefault="001924F5" w:rsidP="001924F5">
            <w:pPr>
              <w:pStyle w:val="Normlny0"/>
              <w:jc w:val="center"/>
            </w:pPr>
            <w:r w:rsidRPr="00E845FD">
              <w:t>O: 4</w:t>
            </w:r>
          </w:p>
          <w:p w14:paraId="36C1C000" w14:textId="77777777" w:rsidR="001924F5" w:rsidRPr="00E845FD" w:rsidRDefault="001924F5" w:rsidP="001924F5">
            <w:pPr>
              <w:pStyle w:val="Normlny0"/>
              <w:jc w:val="center"/>
            </w:pPr>
            <w:r w:rsidRPr="00E845FD">
              <w:t>V: 2</w:t>
            </w:r>
          </w:p>
          <w:p w14:paraId="41EF86F5" w14:textId="77777777" w:rsidR="001924F5" w:rsidRPr="00E845FD" w:rsidRDefault="001924F5" w:rsidP="001924F5">
            <w:pPr>
              <w:pStyle w:val="Normlny0"/>
              <w:jc w:val="center"/>
            </w:pPr>
          </w:p>
          <w:p w14:paraId="1D193F5F" w14:textId="77777777" w:rsidR="001924F5" w:rsidRPr="00E845FD" w:rsidRDefault="001924F5" w:rsidP="001924F5">
            <w:pPr>
              <w:pStyle w:val="Normlny0"/>
              <w:jc w:val="center"/>
            </w:pPr>
          </w:p>
          <w:p w14:paraId="6CA0D53C" w14:textId="77777777" w:rsidR="001924F5" w:rsidRPr="00E845FD" w:rsidRDefault="001924F5" w:rsidP="001924F5">
            <w:pPr>
              <w:pStyle w:val="Normlny0"/>
              <w:jc w:val="center"/>
            </w:pPr>
          </w:p>
          <w:p w14:paraId="0B1A5603" w14:textId="77777777" w:rsidR="001924F5" w:rsidRPr="00E845FD" w:rsidRDefault="001924F5" w:rsidP="001924F5">
            <w:pPr>
              <w:pStyle w:val="Normlny0"/>
              <w:jc w:val="center"/>
            </w:pPr>
            <w:r w:rsidRPr="00E845FD">
              <w:t>§: 40</w:t>
            </w:r>
          </w:p>
          <w:p w14:paraId="0C62735E" w14:textId="77777777" w:rsidR="001924F5" w:rsidRPr="00E845FD" w:rsidRDefault="001924F5" w:rsidP="001924F5">
            <w:pPr>
              <w:pStyle w:val="Normlny0"/>
              <w:jc w:val="center"/>
            </w:pPr>
            <w:r w:rsidRPr="00E845FD">
              <w:t>O: 5</w:t>
            </w:r>
          </w:p>
          <w:p w14:paraId="2D315265" w14:textId="77777777" w:rsidR="001924F5" w:rsidRPr="00E845FD" w:rsidRDefault="001924F5" w:rsidP="001924F5">
            <w:pPr>
              <w:pStyle w:val="Normlny0"/>
              <w:jc w:val="center"/>
            </w:pPr>
          </w:p>
        </w:tc>
        <w:tc>
          <w:tcPr>
            <w:tcW w:w="3686" w:type="dxa"/>
            <w:tcBorders>
              <w:top w:val="single" w:sz="4" w:space="0" w:color="auto"/>
              <w:bottom w:val="single" w:sz="4" w:space="0" w:color="auto"/>
            </w:tcBorders>
          </w:tcPr>
          <w:p w14:paraId="599C2C9D" w14:textId="77777777" w:rsidR="00B5427F" w:rsidRPr="00B5427F" w:rsidRDefault="00B5427F" w:rsidP="00B5427F">
            <w:pPr>
              <w:shd w:val="clear" w:color="auto" w:fill="FFFFFF"/>
              <w:jc w:val="center"/>
              <w:rPr>
                <w:rFonts w:ascii="Times New Roman" w:hAnsi="Times New Roman" w:cs="Times New Roman"/>
                <w:sz w:val="20"/>
                <w:szCs w:val="20"/>
              </w:rPr>
            </w:pPr>
            <w:r w:rsidRPr="00B5427F">
              <w:rPr>
                <w:rFonts w:ascii="Times New Roman" w:hAnsi="Times New Roman" w:cs="Times New Roman"/>
                <w:sz w:val="20"/>
                <w:szCs w:val="20"/>
              </w:rPr>
              <w:lastRenderedPageBreak/>
              <w:t>§ 44</w:t>
            </w:r>
          </w:p>
          <w:p w14:paraId="57686B1C" w14:textId="77777777" w:rsidR="00B5427F" w:rsidRPr="00B5427F" w:rsidRDefault="00B5427F" w:rsidP="00B5427F">
            <w:pPr>
              <w:shd w:val="clear" w:color="auto" w:fill="FFFFFF"/>
              <w:jc w:val="center"/>
              <w:rPr>
                <w:rFonts w:ascii="Times New Roman" w:hAnsi="Times New Roman" w:cs="Times New Roman"/>
                <w:sz w:val="20"/>
                <w:szCs w:val="20"/>
              </w:rPr>
            </w:pPr>
            <w:r w:rsidRPr="00B5427F">
              <w:rPr>
                <w:rFonts w:ascii="Times New Roman" w:hAnsi="Times New Roman" w:cs="Times New Roman"/>
                <w:sz w:val="20"/>
                <w:szCs w:val="20"/>
              </w:rPr>
              <w:t>Návrh na registráciu podaný registrovému súdu</w:t>
            </w:r>
          </w:p>
          <w:p w14:paraId="5BE1F679" w14:textId="77777777" w:rsidR="00B5427F" w:rsidRPr="00B5427F" w:rsidRDefault="00B5427F" w:rsidP="00B5427F">
            <w:pPr>
              <w:shd w:val="clear" w:color="auto" w:fill="FFFFFF"/>
              <w:jc w:val="both"/>
              <w:rPr>
                <w:rFonts w:ascii="Times New Roman" w:hAnsi="Times New Roman" w:cs="Times New Roman"/>
                <w:sz w:val="20"/>
                <w:szCs w:val="20"/>
              </w:rPr>
            </w:pPr>
          </w:p>
          <w:p w14:paraId="0E642689" w14:textId="77777777" w:rsidR="002B0E42" w:rsidRPr="002B0E42" w:rsidRDefault="002B0E42" w:rsidP="002B0E42">
            <w:pPr>
              <w:shd w:val="clear" w:color="auto" w:fill="FFFFFF"/>
              <w:jc w:val="both"/>
              <w:rPr>
                <w:rFonts w:ascii="Times New Roman" w:hAnsi="Times New Roman" w:cs="Times New Roman"/>
                <w:sz w:val="20"/>
                <w:szCs w:val="20"/>
              </w:rPr>
            </w:pPr>
            <w:r w:rsidRPr="002B0E42">
              <w:rPr>
                <w:rFonts w:ascii="Times New Roman" w:hAnsi="Times New Roman" w:cs="Times New Roman"/>
                <w:sz w:val="20"/>
                <w:szCs w:val="20"/>
              </w:rPr>
              <w:t>(1) Návrh na registráciu sa podáva registrovému súdu elektronickými prostriedkami prostredníctvom na to určeného elektronického formulára a špecializovaného portálu; tento návrh musí byť autorizovaný, inak sa na neho neprihliada.</w:t>
            </w:r>
          </w:p>
          <w:p w14:paraId="3326FE9C" w14:textId="77777777" w:rsidR="002B0E42" w:rsidRPr="002B0E42" w:rsidRDefault="002B0E42" w:rsidP="002B0E42">
            <w:pPr>
              <w:shd w:val="clear" w:color="auto" w:fill="FFFFFF"/>
              <w:jc w:val="both"/>
              <w:rPr>
                <w:rFonts w:ascii="Times New Roman" w:hAnsi="Times New Roman" w:cs="Times New Roman"/>
                <w:sz w:val="20"/>
                <w:szCs w:val="20"/>
              </w:rPr>
            </w:pPr>
          </w:p>
          <w:p w14:paraId="2954189B" w14:textId="4AB30E29" w:rsidR="00B5427F" w:rsidRDefault="002B0E42" w:rsidP="002B0E42">
            <w:pPr>
              <w:shd w:val="clear" w:color="auto" w:fill="FFFFFF"/>
              <w:jc w:val="both"/>
              <w:rPr>
                <w:rFonts w:ascii="Times New Roman" w:hAnsi="Times New Roman" w:cs="Times New Roman"/>
                <w:sz w:val="20"/>
                <w:szCs w:val="20"/>
              </w:rPr>
            </w:pPr>
            <w:r w:rsidRPr="002B0E42">
              <w:rPr>
                <w:rFonts w:ascii="Times New Roman" w:hAnsi="Times New Roman" w:cs="Times New Roman"/>
                <w:sz w:val="20"/>
                <w:szCs w:val="20"/>
              </w:rPr>
              <w:lastRenderedPageBreak/>
              <w:t xml:space="preserve">(2) Návrh na registráciu autorizuje navrhovateľ alebo jeho zástupca; ten, kto podáva návrh na registráciu, musí mať elektronickú schránku, ktorá je aktivovaná na doručovanie. </w:t>
            </w:r>
          </w:p>
          <w:p w14:paraId="5233219F" w14:textId="77777777" w:rsidR="002B0E42" w:rsidRPr="00B5427F" w:rsidRDefault="002B0E42" w:rsidP="002B0E42">
            <w:pPr>
              <w:shd w:val="clear" w:color="auto" w:fill="FFFFFF"/>
              <w:jc w:val="both"/>
              <w:rPr>
                <w:rFonts w:ascii="Times New Roman" w:hAnsi="Times New Roman" w:cs="Times New Roman"/>
                <w:sz w:val="20"/>
                <w:szCs w:val="20"/>
              </w:rPr>
            </w:pPr>
          </w:p>
          <w:p w14:paraId="3D2795B9" w14:textId="06241F5E" w:rsidR="0054168E" w:rsidRDefault="00B5427F" w:rsidP="00B5427F">
            <w:pPr>
              <w:shd w:val="clear" w:color="auto" w:fill="FFFFFF"/>
              <w:jc w:val="both"/>
              <w:rPr>
                <w:rFonts w:ascii="Times New Roman" w:hAnsi="Times New Roman" w:cs="Times New Roman"/>
                <w:sz w:val="20"/>
                <w:szCs w:val="20"/>
              </w:rPr>
            </w:pPr>
            <w:r w:rsidRPr="00B5427F">
              <w:rPr>
                <w:rFonts w:ascii="Times New Roman" w:hAnsi="Times New Roman" w:cs="Times New Roman"/>
                <w:sz w:val="20"/>
                <w:szCs w:val="20"/>
              </w:rPr>
              <w:t>(3) K návrhu na registráciu sa musia pripojiť všetky zápisové podklady. Účinky doručenia návrhu na registráciu nastávajú v deň, keď registrovému súdu prišla informác</w:t>
            </w:r>
            <w:r>
              <w:rPr>
                <w:rFonts w:ascii="Times New Roman" w:hAnsi="Times New Roman" w:cs="Times New Roman"/>
                <w:sz w:val="20"/>
                <w:szCs w:val="20"/>
              </w:rPr>
              <w:t>ia o zaplatení súdneho poplatku</w:t>
            </w:r>
            <w:r w:rsidRPr="00B5427F">
              <w:rPr>
                <w:rFonts w:ascii="Times New Roman" w:hAnsi="Times New Roman" w:cs="Times New Roman"/>
                <w:sz w:val="20"/>
                <w:szCs w:val="20"/>
              </w:rPr>
              <w:t xml:space="preserve"> a bol doručený dokument podľa § 39 ods. 4, ak sa k návrhu na registráciu mal priložiť, a zároveň neuplynulo 15 dní odo dňa podania návrhu na registráciu.</w:t>
            </w:r>
          </w:p>
          <w:p w14:paraId="09ECDF35" w14:textId="1119C607" w:rsidR="00C334B7" w:rsidRDefault="00C334B7" w:rsidP="00B5427F">
            <w:pPr>
              <w:shd w:val="clear" w:color="auto" w:fill="FFFFFF"/>
              <w:jc w:val="both"/>
              <w:rPr>
                <w:rFonts w:ascii="Times New Roman" w:hAnsi="Times New Roman" w:cs="Times New Roman"/>
                <w:sz w:val="20"/>
                <w:szCs w:val="20"/>
              </w:rPr>
            </w:pPr>
          </w:p>
          <w:p w14:paraId="615F3224" w14:textId="1C137343" w:rsidR="00B5427F" w:rsidRDefault="00B5427F" w:rsidP="00B5427F">
            <w:pPr>
              <w:shd w:val="clear" w:color="auto" w:fill="FFFFFF"/>
              <w:jc w:val="both"/>
              <w:rPr>
                <w:rFonts w:ascii="Times New Roman" w:hAnsi="Times New Roman" w:cs="Times New Roman"/>
                <w:sz w:val="20"/>
                <w:szCs w:val="20"/>
              </w:rPr>
            </w:pPr>
          </w:p>
          <w:p w14:paraId="31397F32" w14:textId="77777777" w:rsidR="00B5427F" w:rsidRDefault="00B5427F" w:rsidP="00B5427F">
            <w:pPr>
              <w:shd w:val="clear" w:color="auto" w:fill="FFFFFF"/>
              <w:jc w:val="both"/>
              <w:rPr>
                <w:rFonts w:ascii="Times New Roman" w:hAnsi="Times New Roman" w:cs="Times New Roman"/>
                <w:sz w:val="20"/>
                <w:szCs w:val="20"/>
              </w:rPr>
            </w:pPr>
          </w:p>
          <w:p w14:paraId="76521A07" w14:textId="77777777" w:rsidR="0054168E" w:rsidRPr="0054168E" w:rsidRDefault="0054168E" w:rsidP="0054168E">
            <w:pPr>
              <w:shd w:val="clear" w:color="auto" w:fill="FFFFFF"/>
              <w:jc w:val="center"/>
              <w:rPr>
                <w:rFonts w:ascii="Times New Roman" w:hAnsi="Times New Roman" w:cs="Times New Roman"/>
                <w:sz w:val="20"/>
                <w:szCs w:val="20"/>
              </w:rPr>
            </w:pPr>
            <w:r w:rsidRPr="0054168E">
              <w:rPr>
                <w:rFonts w:ascii="Times New Roman" w:hAnsi="Times New Roman" w:cs="Times New Roman"/>
                <w:sz w:val="20"/>
                <w:szCs w:val="20"/>
              </w:rPr>
              <w:t>§ 45</w:t>
            </w:r>
          </w:p>
          <w:p w14:paraId="46BD6438" w14:textId="28FF4019" w:rsidR="0054168E" w:rsidRPr="0054168E" w:rsidRDefault="0054168E" w:rsidP="0054168E">
            <w:pPr>
              <w:shd w:val="clear" w:color="auto" w:fill="FFFFFF"/>
              <w:jc w:val="center"/>
              <w:rPr>
                <w:rFonts w:ascii="Times New Roman" w:hAnsi="Times New Roman" w:cs="Times New Roman"/>
                <w:sz w:val="20"/>
                <w:szCs w:val="20"/>
              </w:rPr>
            </w:pPr>
            <w:r w:rsidRPr="0054168E">
              <w:rPr>
                <w:rFonts w:ascii="Times New Roman" w:hAnsi="Times New Roman" w:cs="Times New Roman"/>
                <w:sz w:val="20"/>
                <w:szCs w:val="20"/>
              </w:rPr>
              <w:t xml:space="preserve">Návrh na registráciu podaný </w:t>
            </w:r>
            <w:r w:rsidR="00B5427F">
              <w:rPr>
                <w:rFonts w:ascii="Times New Roman" w:hAnsi="Times New Roman" w:cs="Times New Roman"/>
                <w:sz w:val="20"/>
                <w:szCs w:val="20"/>
              </w:rPr>
              <w:t>registrátorovi</w:t>
            </w:r>
          </w:p>
          <w:p w14:paraId="6ABAA4EA" w14:textId="77777777" w:rsidR="0054168E" w:rsidRPr="0054168E" w:rsidRDefault="0054168E" w:rsidP="0054168E">
            <w:pPr>
              <w:shd w:val="clear" w:color="auto" w:fill="FFFFFF"/>
              <w:jc w:val="both"/>
              <w:rPr>
                <w:rFonts w:ascii="Times New Roman" w:hAnsi="Times New Roman" w:cs="Times New Roman"/>
                <w:sz w:val="20"/>
                <w:szCs w:val="20"/>
              </w:rPr>
            </w:pPr>
          </w:p>
          <w:p w14:paraId="19CA1D20" w14:textId="77777777" w:rsidR="00B5299F" w:rsidRPr="00B5299F"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(1) Návrh na registráciu sa podáva registrátorovi elektronickými prostriedkami prostredníctvom na to určeného elektronického formulára a špecializovaného portálu; tento návrh musí byť autorizovaný, inak sa na neho neprihliada.</w:t>
            </w:r>
          </w:p>
          <w:p w14:paraId="79CC06AD" w14:textId="77777777" w:rsidR="00B5299F" w:rsidRPr="00B5299F" w:rsidRDefault="00B5299F" w:rsidP="00B5299F">
            <w:pPr>
              <w:shd w:val="clear" w:color="auto" w:fill="FFFFFF"/>
              <w:jc w:val="both"/>
              <w:rPr>
                <w:rFonts w:ascii="Times New Roman" w:hAnsi="Times New Roman" w:cs="Times New Roman"/>
                <w:sz w:val="20"/>
                <w:szCs w:val="20"/>
              </w:rPr>
            </w:pPr>
          </w:p>
          <w:p w14:paraId="197A74E4" w14:textId="772E3F70" w:rsidR="00B5427F"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 xml:space="preserve">(2) Návrh na registráciu autorizuje navrhovateľ alebo jeho zástupca; ten, kto podáva návrh na registráciu, musí mať elektronickú schránku, ktorá je aktivovaná na doručovanie. </w:t>
            </w:r>
          </w:p>
          <w:p w14:paraId="4444A020" w14:textId="77777777" w:rsidR="00B5299F" w:rsidRPr="00B5427F" w:rsidRDefault="00B5299F" w:rsidP="00B5299F">
            <w:pPr>
              <w:shd w:val="clear" w:color="auto" w:fill="FFFFFF"/>
              <w:jc w:val="both"/>
              <w:rPr>
                <w:rFonts w:ascii="Times New Roman" w:hAnsi="Times New Roman" w:cs="Times New Roman"/>
                <w:sz w:val="20"/>
                <w:szCs w:val="20"/>
              </w:rPr>
            </w:pPr>
          </w:p>
          <w:p w14:paraId="7608B816" w14:textId="362B1841" w:rsidR="00747098" w:rsidRDefault="00B5427F" w:rsidP="00B5427F">
            <w:pPr>
              <w:shd w:val="clear" w:color="auto" w:fill="FFFFFF"/>
              <w:jc w:val="both"/>
              <w:rPr>
                <w:rFonts w:ascii="Times New Roman" w:hAnsi="Times New Roman" w:cs="Times New Roman"/>
                <w:sz w:val="20"/>
                <w:szCs w:val="20"/>
              </w:rPr>
            </w:pPr>
            <w:r w:rsidRPr="00B5427F">
              <w:rPr>
                <w:rFonts w:ascii="Times New Roman" w:hAnsi="Times New Roman" w:cs="Times New Roman"/>
                <w:sz w:val="20"/>
                <w:szCs w:val="20"/>
              </w:rPr>
              <w:t xml:space="preserve">(3) K návrhu na registráciu sa musia pripojiť všetky zápisové podklady. Účinky doručenia návrhu na registráciu nastávajú v deň, keď bol registrátorovi doručený návrh </w:t>
            </w:r>
            <w:r w:rsidRPr="00B5427F">
              <w:rPr>
                <w:rFonts w:ascii="Times New Roman" w:hAnsi="Times New Roman" w:cs="Times New Roman"/>
                <w:sz w:val="20"/>
                <w:szCs w:val="20"/>
              </w:rPr>
              <w:lastRenderedPageBreak/>
              <w:t>na registráciu a bol doručený dokument podľa § 39 ods. 4, ak sa k návrhu na registráciu mal priložiť, a zároveň  neuplynulo 15 dní odo dňa podania návrhu na registráciu.</w:t>
            </w:r>
          </w:p>
          <w:p w14:paraId="2DB0F589" w14:textId="77777777" w:rsidR="00B5427F" w:rsidRDefault="00B5427F" w:rsidP="00B5427F">
            <w:pPr>
              <w:shd w:val="clear" w:color="auto" w:fill="FFFFFF"/>
              <w:jc w:val="both"/>
              <w:rPr>
                <w:rFonts w:ascii="Times New Roman" w:hAnsi="Times New Roman" w:cs="Times New Roman"/>
                <w:sz w:val="20"/>
                <w:szCs w:val="20"/>
              </w:rPr>
            </w:pPr>
          </w:p>
          <w:p w14:paraId="28E8A24B" w14:textId="2F37AACE" w:rsidR="001924F5" w:rsidRDefault="007E241A" w:rsidP="001924F5">
            <w:pPr>
              <w:shd w:val="clear" w:color="auto" w:fill="FFFFFF"/>
              <w:jc w:val="both"/>
              <w:rPr>
                <w:rFonts w:ascii="Times New Roman" w:hAnsi="Times New Roman" w:cs="Times New Roman"/>
                <w:sz w:val="20"/>
                <w:szCs w:val="20"/>
              </w:rPr>
            </w:pPr>
            <w:r w:rsidRPr="007E241A">
              <w:rPr>
                <w:rFonts w:ascii="Times New Roman" w:hAnsi="Times New Roman" w:cs="Times New Roman"/>
                <w:sz w:val="20"/>
                <w:szCs w:val="20"/>
              </w:rPr>
              <w:t xml:space="preserve">(4) </w:t>
            </w:r>
            <w:r w:rsidR="002E54C2" w:rsidRPr="002E54C2">
              <w:rPr>
                <w:rFonts w:ascii="Times New Roman" w:hAnsi="Times New Roman" w:cs="Times New Roman"/>
                <w:sz w:val="20"/>
                <w:szCs w:val="20"/>
              </w:rPr>
              <w:t xml:space="preserve">Ak povaha alebo veľkosť dokumentu neumožňuje jeho podanie v elektronickej podobe, ten, kto podáva návrh na registráciu, pripojí k návrhu písomné vyhlásenie, v ktorom uvedie dôvod, pre ktorý dokument nemohol byť podaný v elektronickej podobe. Ten, kto podáva návrh podľa prvej vety, v lehote 15 dní odo dňa podania návrhu doručí dokument v listinnej podobe registrovému súdu alebo registrátorovi, inak sa na takýto návrh neprihliada. Ak povaha alebo veľkosť listiny neumožňuje jej podanie v elektronickej podobe, ten, kto ukladá listinu do zbierky dokumentov mimo konania vo veciach obchodného registra  doručí listinu registrovému súdu spolu s písomnou žiadosťou o uloženie dokumentu do zbierky dokumentov a písomným vyhlásením, v ktorom uvedie dôvod, pre ktorý </w:t>
            </w:r>
            <w:r w:rsidR="00C334B7">
              <w:rPr>
                <w:rFonts w:ascii="Times New Roman" w:hAnsi="Times New Roman" w:cs="Times New Roman"/>
                <w:sz w:val="20"/>
                <w:szCs w:val="20"/>
              </w:rPr>
              <w:t>listina nemohla byť podaná</w:t>
            </w:r>
            <w:r w:rsidR="002E54C2" w:rsidRPr="002E54C2">
              <w:rPr>
                <w:rFonts w:ascii="Times New Roman" w:hAnsi="Times New Roman" w:cs="Times New Roman"/>
                <w:sz w:val="20"/>
                <w:szCs w:val="20"/>
              </w:rPr>
              <w:t xml:space="preserve"> v elektronickej podobe.</w:t>
            </w:r>
          </w:p>
          <w:p w14:paraId="12A57B64" w14:textId="77777777" w:rsidR="002E54C2" w:rsidRDefault="002E54C2" w:rsidP="001924F5">
            <w:pPr>
              <w:shd w:val="clear" w:color="auto" w:fill="FFFFFF"/>
              <w:jc w:val="both"/>
              <w:rPr>
                <w:rFonts w:ascii="Times New Roman" w:hAnsi="Times New Roman" w:cs="Times New Roman"/>
                <w:sz w:val="20"/>
                <w:szCs w:val="20"/>
              </w:rPr>
            </w:pPr>
          </w:p>
          <w:p w14:paraId="2186C95A" w14:textId="77777777" w:rsidR="007E241A" w:rsidRPr="00E845FD" w:rsidRDefault="007E241A" w:rsidP="001924F5">
            <w:pPr>
              <w:shd w:val="clear" w:color="auto" w:fill="FFFFFF"/>
              <w:jc w:val="both"/>
              <w:rPr>
                <w:rFonts w:ascii="Times New Roman" w:hAnsi="Times New Roman" w:cs="Times New Roman"/>
                <w:sz w:val="20"/>
                <w:szCs w:val="20"/>
              </w:rPr>
            </w:pPr>
          </w:p>
          <w:p w14:paraId="7FA6DF8C" w14:textId="77777777" w:rsidR="001924F5" w:rsidRPr="00E845FD" w:rsidRDefault="001924F5" w:rsidP="001924F5">
            <w:pPr>
              <w:pStyle w:val="Normlny0"/>
              <w:jc w:val="both"/>
            </w:pPr>
            <w:r w:rsidRPr="00E845FD">
              <w:t>Písomná forma je zachovaná vždy, ak právny úkon urobený elektronickými prostriedkami je podpísaný zaručeným elektronickým podpisom alebo zaručenou elektronickou pečaťou.</w:t>
            </w:r>
          </w:p>
          <w:p w14:paraId="3FDB08ED" w14:textId="77777777" w:rsidR="001924F5" w:rsidRPr="00E845FD" w:rsidRDefault="001924F5" w:rsidP="001924F5">
            <w:pPr>
              <w:pStyle w:val="Normlny0"/>
              <w:jc w:val="both"/>
            </w:pPr>
          </w:p>
          <w:p w14:paraId="50F24ABB" w14:textId="77777777" w:rsidR="001924F5" w:rsidRPr="00E845FD" w:rsidRDefault="001924F5" w:rsidP="001924F5">
            <w:pPr>
              <w:pStyle w:val="Normlny0"/>
              <w:jc w:val="both"/>
            </w:pPr>
            <w:r w:rsidRPr="00E845FD">
              <w:t xml:space="preserve">(5) Na právne úkony uskutočnené elektronickými prostriedkami, podpísané zaručeným elektronickým podpisom alebo </w:t>
            </w:r>
            <w:r w:rsidRPr="00E845FD">
              <w:lastRenderedPageBreak/>
              <w:t>zaručenou elektronickou pečaťou a opatrené časovou pečiatkou sa osvedčenie pravosti podpisu nevyžaduje.</w:t>
            </w:r>
          </w:p>
          <w:p w14:paraId="3F347A7C" w14:textId="77777777" w:rsidR="001924F5" w:rsidRPr="00E845FD" w:rsidRDefault="001924F5" w:rsidP="001924F5">
            <w:pPr>
              <w:pStyle w:val="Normlny0"/>
              <w:jc w:val="both"/>
            </w:pPr>
          </w:p>
        </w:tc>
        <w:tc>
          <w:tcPr>
            <w:tcW w:w="827" w:type="dxa"/>
            <w:tcBorders>
              <w:top w:val="single" w:sz="4" w:space="0" w:color="auto"/>
              <w:bottom w:val="single" w:sz="4" w:space="0" w:color="auto"/>
            </w:tcBorders>
          </w:tcPr>
          <w:p w14:paraId="5B4BAA1B"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00C9BD75" w14:textId="77777777" w:rsidR="001924F5" w:rsidRPr="00E845FD" w:rsidRDefault="001924F5" w:rsidP="001924F5">
            <w:pPr>
              <w:jc w:val="center"/>
              <w:rPr>
                <w:rFonts w:ascii="Times New Roman" w:hAnsi="Times New Roman" w:cs="Times New Roman"/>
                <w:sz w:val="20"/>
                <w:szCs w:val="20"/>
              </w:rPr>
            </w:pPr>
          </w:p>
          <w:p w14:paraId="5675D757" w14:textId="77777777" w:rsidR="001924F5" w:rsidRPr="00E845FD" w:rsidRDefault="001924F5" w:rsidP="001924F5">
            <w:pPr>
              <w:jc w:val="center"/>
              <w:rPr>
                <w:rFonts w:ascii="Times New Roman" w:hAnsi="Times New Roman" w:cs="Times New Roman"/>
                <w:sz w:val="20"/>
                <w:szCs w:val="20"/>
              </w:rPr>
            </w:pPr>
          </w:p>
          <w:p w14:paraId="01D31A66" w14:textId="77777777" w:rsidR="001924F5" w:rsidRPr="00E845FD" w:rsidRDefault="001924F5" w:rsidP="001924F5">
            <w:pPr>
              <w:jc w:val="center"/>
              <w:rPr>
                <w:rFonts w:ascii="Times New Roman" w:hAnsi="Times New Roman" w:cs="Times New Roman"/>
                <w:sz w:val="20"/>
                <w:szCs w:val="20"/>
              </w:rPr>
            </w:pPr>
          </w:p>
          <w:p w14:paraId="1AA86850" w14:textId="77777777" w:rsidR="001924F5" w:rsidRPr="00E845FD" w:rsidRDefault="001924F5" w:rsidP="001924F5">
            <w:pPr>
              <w:jc w:val="center"/>
              <w:rPr>
                <w:rFonts w:ascii="Times New Roman" w:hAnsi="Times New Roman" w:cs="Times New Roman"/>
                <w:sz w:val="20"/>
                <w:szCs w:val="20"/>
              </w:rPr>
            </w:pPr>
          </w:p>
          <w:p w14:paraId="49B693D0" w14:textId="77777777" w:rsidR="001924F5" w:rsidRPr="00E845FD" w:rsidRDefault="001924F5" w:rsidP="001924F5">
            <w:pPr>
              <w:jc w:val="center"/>
              <w:rPr>
                <w:rFonts w:ascii="Times New Roman" w:hAnsi="Times New Roman" w:cs="Times New Roman"/>
                <w:sz w:val="20"/>
                <w:szCs w:val="20"/>
              </w:rPr>
            </w:pPr>
          </w:p>
          <w:p w14:paraId="7C517FBB" w14:textId="77777777" w:rsidR="001924F5" w:rsidRPr="00E845FD" w:rsidRDefault="001924F5" w:rsidP="001924F5">
            <w:pPr>
              <w:jc w:val="center"/>
              <w:rPr>
                <w:rFonts w:ascii="Times New Roman" w:hAnsi="Times New Roman" w:cs="Times New Roman"/>
                <w:sz w:val="20"/>
                <w:szCs w:val="20"/>
              </w:rPr>
            </w:pPr>
          </w:p>
          <w:p w14:paraId="5D9E1BB9" w14:textId="77777777" w:rsidR="001924F5" w:rsidRPr="00E845FD" w:rsidRDefault="001924F5" w:rsidP="001924F5">
            <w:pPr>
              <w:jc w:val="center"/>
              <w:rPr>
                <w:rFonts w:ascii="Times New Roman" w:hAnsi="Times New Roman" w:cs="Times New Roman"/>
                <w:sz w:val="20"/>
                <w:szCs w:val="20"/>
              </w:rPr>
            </w:pPr>
          </w:p>
          <w:p w14:paraId="159A6C8A" w14:textId="77777777" w:rsidR="001924F5" w:rsidRPr="00E845FD" w:rsidRDefault="001924F5" w:rsidP="001924F5">
            <w:pPr>
              <w:jc w:val="center"/>
              <w:rPr>
                <w:rFonts w:ascii="Times New Roman" w:hAnsi="Times New Roman" w:cs="Times New Roman"/>
                <w:sz w:val="20"/>
                <w:szCs w:val="20"/>
              </w:rPr>
            </w:pPr>
          </w:p>
          <w:p w14:paraId="6042A5ED" w14:textId="77777777" w:rsidR="001924F5" w:rsidRPr="00E845FD" w:rsidRDefault="001924F5" w:rsidP="001924F5">
            <w:pPr>
              <w:rPr>
                <w:rFonts w:ascii="Times New Roman" w:hAnsi="Times New Roman" w:cs="Times New Roman"/>
                <w:sz w:val="20"/>
                <w:szCs w:val="20"/>
              </w:rPr>
            </w:pPr>
            <w:r w:rsidRPr="00E845FD">
              <w:rPr>
                <w:rFonts w:ascii="Times New Roman" w:hAnsi="Times New Roman" w:cs="Times New Roman"/>
                <w:sz w:val="20"/>
                <w:szCs w:val="20"/>
              </w:rPr>
              <w:t xml:space="preserve">   </w:t>
            </w:r>
          </w:p>
          <w:p w14:paraId="77E44CFC" w14:textId="77777777" w:rsidR="001924F5" w:rsidRPr="00E845FD" w:rsidRDefault="001924F5" w:rsidP="001924F5">
            <w:pPr>
              <w:jc w:val="center"/>
              <w:rPr>
                <w:rFonts w:ascii="Times New Roman" w:hAnsi="Times New Roman" w:cs="Times New Roman"/>
                <w:sz w:val="20"/>
                <w:szCs w:val="20"/>
              </w:rPr>
            </w:pPr>
          </w:p>
          <w:p w14:paraId="0C6A623A" w14:textId="77777777" w:rsidR="001924F5" w:rsidRPr="00E845FD" w:rsidRDefault="001924F5" w:rsidP="001924F5">
            <w:pPr>
              <w:jc w:val="center"/>
              <w:rPr>
                <w:rFonts w:ascii="Times New Roman" w:hAnsi="Times New Roman" w:cs="Times New Roman"/>
                <w:sz w:val="20"/>
                <w:szCs w:val="20"/>
              </w:rPr>
            </w:pPr>
          </w:p>
          <w:p w14:paraId="6846F627" w14:textId="77777777" w:rsidR="001924F5" w:rsidRPr="00E845FD" w:rsidRDefault="001924F5" w:rsidP="001924F5">
            <w:pPr>
              <w:jc w:val="center"/>
              <w:rPr>
                <w:rFonts w:ascii="Times New Roman" w:hAnsi="Times New Roman" w:cs="Times New Roman"/>
                <w:sz w:val="20"/>
                <w:szCs w:val="20"/>
              </w:rPr>
            </w:pPr>
          </w:p>
          <w:p w14:paraId="055E2105" w14:textId="77777777" w:rsidR="001924F5" w:rsidRPr="00E845FD" w:rsidRDefault="001924F5" w:rsidP="001924F5">
            <w:pPr>
              <w:jc w:val="center"/>
              <w:rPr>
                <w:rFonts w:ascii="Times New Roman" w:hAnsi="Times New Roman" w:cs="Times New Roman"/>
                <w:sz w:val="20"/>
                <w:szCs w:val="20"/>
              </w:rPr>
            </w:pPr>
          </w:p>
          <w:p w14:paraId="0725710C" w14:textId="77777777" w:rsidR="001924F5" w:rsidRPr="00E845FD" w:rsidRDefault="001924F5" w:rsidP="001924F5">
            <w:pPr>
              <w:jc w:val="center"/>
              <w:rPr>
                <w:rFonts w:ascii="Times New Roman" w:hAnsi="Times New Roman" w:cs="Times New Roman"/>
                <w:sz w:val="20"/>
                <w:szCs w:val="20"/>
              </w:rPr>
            </w:pPr>
          </w:p>
          <w:p w14:paraId="426E7DA0" w14:textId="77777777" w:rsidR="001924F5" w:rsidRPr="00E845FD" w:rsidRDefault="001924F5" w:rsidP="001924F5">
            <w:pPr>
              <w:jc w:val="center"/>
              <w:rPr>
                <w:rFonts w:ascii="Times New Roman" w:hAnsi="Times New Roman" w:cs="Times New Roman"/>
                <w:sz w:val="20"/>
                <w:szCs w:val="20"/>
              </w:rPr>
            </w:pPr>
          </w:p>
          <w:p w14:paraId="23D639AB" w14:textId="77777777" w:rsidR="001924F5" w:rsidRPr="00E845FD" w:rsidRDefault="001924F5" w:rsidP="001924F5">
            <w:pPr>
              <w:jc w:val="center"/>
              <w:rPr>
                <w:rFonts w:ascii="Times New Roman" w:hAnsi="Times New Roman" w:cs="Times New Roman"/>
                <w:sz w:val="20"/>
                <w:szCs w:val="20"/>
              </w:rPr>
            </w:pPr>
          </w:p>
          <w:p w14:paraId="6C6F2717" w14:textId="77777777" w:rsidR="001924F5" w:rsidRPr="00E845FD" w:rsidRDefault="001924F5" w:rsidP="001924F5">
            <w:pPr>
              <w:jc w:val="center"/>
              <w:rPr>
                <w:rFonts w:ascii="Times New Roman" w:hAnsi="Times New Roman" w:cs="Times New Roman"/>
                <w:sz w:val="20"/>
                <w:szCs w:val="20"/>
              </w:rPr>
            </w:pPr>
          </w:p>
          <w:p w14:paraId="7F3B929D" w14:textId="77777777" w:rsidR="001924F5" w:rsidRPr="00E845FD" w:rsidRDefault="001924F5" w:rsidP="001924F5">
            <w:pPr>
              <w:jc w:val="center"/>
              <w:rPr>
                <w:rFonts w:ascii="Times New Roman" w:hAnsi="Times New Roman" w:cs="Times New Roman"/>
                <w:sz w:val="20"/>
                <w:szCs w:val="20"/>
              </w:rPr>
            </w:pPr>
          </w:p>
          <w:p w14:paraId="2B749B94" w14:textId="77777777" w:rsidR="001924F5" w:rsidRPr="00E845FD" w:rsidRDefault="001924F5" w:rsidP="001924F5">
            <w:pPr>
              <w:jc w:val="center"/>
              <w:rPr>
                <w:rFonts w:ascii="Times New Roman" w:hAnsi="Times New Roman" w:cs="Times New Roman"/>
                <w:sz w:val="20"/>
                <w:szCs w:val="20"/>
              </w:rPr>
            </w:pPr>
          </w:p>
          <w:p w14:paraId="33815110" w14:textId="77777777" w:rsidR="001924F5" w:rsidRPr="00E845FD" w:rsidRDefault="001924F5" w:rsidP="001924F5">
            <w:pPr>
              <w:jc w:val="center"/>
              <w:rPr>
                <w:rFonts w:ascii="Times New Roman" w:hAnsi="Times New Roman" w:cs="Times New Roman"/>
                <w:sz w:val="20"/>
                <w:szCs w:val="20"/>
              </w:rPr>
            </w:pPr>
          </w:p>
          <w:p w14:paraId="030F938E" w14:textId="77777777" w:rsidR="001924F5" w:rsidRPr="00E845FD" w:rsidRDefault="001924F5" w:rsidP="001924F5">
            <w:pPr>
              <w:jc w:val="center"/>
              <w:rPr>
                <w:rFonts w:ascii="Times New Roman" w:hAnsi="Times New Roman" w:cs="Times New Roman"/>
                <w:sz w:val="20"/>
                <w:szCs w:val="20"/>
              </w:rPr>
            </w:pPr>
          </w:p>
          <w:p w14:paraId="079C5FAB" w14:textId="77777777" w:rsidR="001924F5" w:rsidRPr="00E845FD" w:rsidRDefault="001924F5" w:rsidP="001924F5">
            <w:pPr>
              <w:jc w:val="center"/>
              <w:rPr>
                <w:rFonts w:ascii="Times New Roman" w:hAnsi="Times New Roman" w:cs="Times New Roman"/>
                <w:sz w:val="20"/>
                <w:szCs w:val="20"/>
              </w:rPr>
            </w:pPr>
          </w:p>
          <w:p w14:paraId="150ED5A1" w14:textId="77777777" w:rsidR="001924F5" w:rsidRPr="00E845FD" w:rsidRDefault="001924F5" w:rsidP="001924F5">
            <w:pPr>
              <w:jc w:val="center"/>
              <w:rPr>
                <w:rFonts w:ascii="Times New Roman" w:hAnsi="Times New Roman" w:cs="Times New Roman"/>
                <w:sz w:val="20"/>
                <w:szCs w:val="20"/>
              </w:rPr>
            </w:pPr>
          </w:p>
          <w:p w14:paraId="752635ED" w14:textId="77777777" w:rsidR="001924F5" w:rsidRPr="00E845FD" w:rsidRDefault="001924F5" w:rsidP="001924F5">
            <w:pPr>
              <w:jc w:val="center"/>
              <w:rPr>
                <w:rFonts w:ascii="Times New Roman" w:hAnsi="Times New Roman" w:cs="Times New Roman"/>
                <w:sz w:val="20"/>
                <w:szCs w:val="20"/>
              </w:rPr>
            </w:pPr>
          </w:p>
          <w:p w14:paraId="55EFBBBF" w14:textId="77777777" w:rsidR="001924F5" w:rsidRPr="00E845FD" w:rsidRDefault="001924F5" w:rsidP="001924F5">
            <w:pPr>
              <w:jc w:val="center"/>
              <w:rPr>
                <w:rFonts w:ascii="Times New Roman" w:hAnsi="Times New Roman" w:cs="Times New Roman"/>
                <w:sz w:val="20"/>
                <w:szCs w:val="20"/>
              </w:rPr>
            </w:pPr>
          </w:p>
          <w:p w14:paraId="69026D2B" w14:textId="77777777" w:rsidR="001924F5" w:rsidRPr="00E845FD" w:rsidRDefault="001924F5" w:rsidP="001924F5">
            <w:pPr>
              <w:jc w:val="center"/>
              <w:rPr>
                <w:rFonts w:ascii="Times New Roman" w:hAnsi="Times New Roman" w:cs="Times New Roman"/>
                <w:sz w:val="20"/>
                <w:szCs w:val="20"/>
              </w:rPr>
            </w:pPr>
          </w:p>
          <w:p w14:paraId="1D230236" w14:textId="77777777" w:rsidR="001924F5" w:rsidRPr="00E845FD" w:rsidRDefault="001924F5" w:rsidP="001924F5">
            <w:pPr>
              <w:jc w:val="center"/>
              <w:rPr>
                <w:rFonts w:ascii="Times New Roman" w:hAnsi="Times New Roman" w:cs="Times New Roman"/>
                <w:sz w:val="20"/>
                <w:szCs w:val="20"/>
              </w:rPr>
            </w:pPr>
          </w:p>
          <w:p w14:paraId="63188132" w14:textId="77777777" w:rsidR="001924F5" w:rsidRPr="00E845FD" w:rsidRDefault="001924F5" w:rsidP="001924F5">
            <w:pPr>
              <w:jc w:val="center"/>
              <w:rPr>
                <w:rFonts w:ascii="Times New Roman" w:hAnsi="Times New Roman" w:cs="Times New Roman"/>
                <w:sz w:val="20"/>
                <w:szCs w:val="20"/>
              </w:rPr>
            </w:pPr>
          </w:p>
          <w:p w14:paraId="3E21421E" w14:textId="77777777" w:rsidR="001924F5" w:rsidRPr="00E845FD" w:rsidRDefault="001924F5" w:rsidP="001924F5">
            <w:pPr>
              <w:jc w:val="center"/>
              <w:rPr>
                <w:rFonts w:ascii="Times New Roman" w:hAnsi="Times New Roman" w:cs="Times New Roman"/>
                <w:sz w:val="20"/>
                <w:szCs w:val="20"/>
              </w:rPr>
            </w:pPr>
          </w:p>
          <w:p w14:paraId="1CF24268" w14:textId="77777777" w:rsidR="001924F5" w:rsidRPr="00E845FD" w:rsidRDefault="001924F5" w:rsidP="001924F5">
            <w:pPr>
              <w:jc w:val="center"/>
              <w:rPr>
                <w:rFonts w:ascii="Times New Roman" w:hAnsi="Times New Roman" w:cs="Times New Roman"/>
                <w:sz w:val="20"/>
                <w:szCs w:val="20"/>
              </w:rPr>
            </w:pPr>
          </w:p>
          <w:p w14:paraId="14EA4A87" w14:textId="77777777" w:rsidR="001924F5" w:rsidRPr="00E845FD" w:rsidRDefault="001924F5" w:rsidP="001924F5">
            <w:pPr>
              <w:jc w:val="center"/>
              <w:rPr>
                <w:rFonts w:ascii="Times New Roman" w:hAnsi="Times New Roman" w:cs="Times New Roman"/>
                <w:sz w:val="20"/>
                <w:szCs w:val="20"/>
              </w:rPr>
            </w:pPr>
          </w:p>
          <w:p w14:paraId="7B39E01A" w14:textId="77777777" w:rsidR="001924F5" w:rsidRPr="00E845FD" w:rsidRDefault="001924F5" w:rsidP="001924F5">
            <w:pPr>
              <w:jc w:val="center"/>
              <w:rPr>
                <w:rFonts w:ascii="Times New Roman" w:hAnsi="Times New Roman" w:cs="Times New Roman"/>
                <w:sz w:val="20"/>
                <w:szCs w:val="20"/>
              </w:rPr>
            </w:pPr>
          </w:p>
          <w:p w14:paraId="76573516" w14:textId="77777777" w:rsidR="001924F5" w:rsidRPr="00E845FD" w:rsidRDefault="001924F5" w:rsidP="001924F5">
            <w:pPr>
              <w:jc w:val="center"/>
              <w:rPr>
                <w:rFonts w:ascii="Times New Roman" w:hAnsi="Times New Roman" w:cs="Times New Roman"/>
                <w:sz w:val="20"/>
                <w:szCs w:val="20"/>
              </w:rPr>
            </w:pPr>
          </w:p>
          <w:p w14:paraId="0A9C7FB6" w14:textId="77777777" w:rsidR="001924F5" w:rsidRPr="00E845FD" w:rsidRDefault="001924F5" w:rsidP="001924F5">
            <w:pPr>
              <w:jc w:val="center"/>
              <w:rPr>
                <w:rFonts w:ascii="Times New Roman" w:hAnsi="Times New Roman" w:cs="Times New Roman"/>
                <w:sz w:val="20"/>
                <w:szCs w:val="20"/>
              </w:rPr>
            </w:pPr>
          </w:p>
          <w:p w14:paraId="30DC2031" w14:textId="77777777" w:rsidR="001924F5" w:rsidRPr="00E845FD" w:rsidRDefault="001924F5" w:rsidP="001924F5">
            <w:pPr>
              <w:jc w:val="center"/>
              <w:rPr>
                <w:rFonts w:ascii="Times New Roman" w:hAnsi="Times New Roman" w:cs="Times New Roman"/>
                <w:sz w:val="20"/>
                <w:szCs w:val="20"/>
              </w:rPr>
            </w:pPr>
          </w:p>
          <w:p w14:paraId="07CBBEB0" w14:textId="77777777" w:rsidR="001924F5" w:rsidRPr="00E845FD" w:rsidRDefault="001924F5" w:rsidP="001924F5">
            <w:pPr>
              <w:jc w:val="center"/>
              <w:rPr>
                <w:rFonts w:ascii="Times New Roman" w:hAnsi="Times New Roman" w:cs="Times New Roman"/>
                <w:sz w:val="20"/>
                <w:szCs w:val="20"/>
              </w:rPr>
            </w:pPr>
          </w:p>
          <w:p w14:paraId="2E5F12F9" w14:textId="77777777" w:rsidR="001924F5" w:rsidRPr="00E845FD" w:rsidRDefault="001924F5" w:rsidP="001924F5">
            <w:pPr>
              <w:jc w:val="center"/>
              <w:rPr>
                <w:rFonts w:ascii="Times New Roman" w:hAnsi="Times New Roman" w:cs="Times New Roman"/>
                <w:sz w:val="20"/>
                <w:szCs w:val="20"/>
              </w:rPr>
            </w:pPr>
          </w:p>
          <w:p w14:paraId="1067944E" w14:textId="77777777" w:rsidR="001924F5" w:rsidRPr="00E845FD" w:rsidRDefault="001924F5" w:rsidP="001924F5">
            <w:pPr>
              <w:jc w:val="center"/>
              <w:rPr>
                <w:rFonts w:ascii="Times New Roman" w:hAnsi="Times New Roman" w:cs="Times New Roman"/>
                <w:sz w:val="20"/>
                <w:szCs w:val="20"/>
              </w:rPr>
            </w:pPr>
          </w:p>
          <w:p w14:paraId="70B13080" w14:textId="77777777" w:rsidR="001924F5" w:rsidRPr="00E845FD" w:rsidRDefault="001924F5" w:rsidP="001924F5">
            <w:pPr>
              <w:jc w:val="center"/>
              <w:rPr>
                <w:rFonts w:ascii="Times New Roman" w:hAnsi="Times New Roman" w:cs="Times New Roman"/>
                <w:sz w:val="20"/>
                <w:szCs w:val="20"/>
              </w:rPr>
            </w:pPr>
          </w:p>
          <w:p w14:paraId="589E993B" w14:textId="77777777" w:rsidR="001924F5" w:rsidRPr="00E845FD" w:rsidRDefault="001924F5" w:rsidP="001924F5">
            <w:pPr>
              <w:jc w:val="center"/>
              <w:rPr>
                <w:rFonts w:ascii="Times New Roman" w:hAnsi="Times New Roman" w:cs="Times New Roman"/>
                <w:sz w:val="20"/>
                <w:szCs w:val="20"/>
              </w:rPr>
            </w:pPr>
          </w:p>
          <w:p w14:paraId="57695AA7" w14:textId="77777777" w:rsidR="001924F5" w:rsidRPr="00E845FD" w:rsidRDefault="001924F5" w:rsidP="001924F5">
            <w:pPr>
              <w:jc w:val="center"/>
              <w:rPr>
                <w:rFonts w:ascii="Times New Roman" w:hAnsi="Times New Roman" w:cs="Times New Roman"/>
                <w:sz w:val="20"/>
                <w:szCs w:val="20"/>
              </w:rPr>
            </w:pPr>
          </w:p>
          <w:p w14:paraId="7FC799EC" w14:textId="77777777" w:rsidR="001924F5" w:rsidRPr="00E845FD" w:rsidRDefault="001924F5" w:rsidP="001924F5">
            <w:pPr>
              <w:jc w:val="center"/>
              <w:rPr>
                <w:rFonts w:ascii="Times New Roman" w:hAnsi="Times New Roman" w:cs="Times New Roman"/>
                <w:sz w:val="20"/>
                <w:szCs w:val="20"/>
              </w:rPr>
            </w:pPr>
          </w:p>
          <w:p w14:paraId="2768EA19" w14:textId="77777777" w:rsidR="001924F5" w:rsidRPr="00E845FD" w:rsidRDefault="001924F5" w:rsidP="001924F5">
            <w:pPr>
              <w:jc w:val="center"/>
              <w:rPr>
                <w:rFonts w:ascii="Times New Roman" w:hAnsi="Times New Roman" w:cs="Times New Roman"/>
                <w:sz w:val="20"/>
                <w:szCs w:val="20"/>
              </w:rPr>
            </w:pPr>
          </w:p>
          <w:p w14:paraId="7EE98231" w14:textId="77777777" w:rsidR="001924F5" w:rsidRPr="00E845FD" w:rsidRDefault="001924F5" w:rsidP="001924F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F348C15" w14:textId="77777777" w:rsidR="001924F5" w:rsidRPr="00E845FD" w:rsidRDefault="001924F5" w:rsidP="001924F5">
            <w:pPr>
              <w:pStyle w:val="Nadpis1"/>
              <w:jc w:val="both"/>
              <w:outlineLvl w:val="0"/>
              <w:rPr>
                <w:bCs w:val="0"/>
                <w:sz w:val="20"/>
                <w:szCs w:val="20"/>
              </w:rPr>
            </w:pPr>
          </w:p>
        </w:tc>
        <w:tc>
          <w:tcPr>
            <w:tcW w:w="850" w:type="dxa"/>
            <w:tcBorders>
              <w:top w:val="single" w:sz="4" w:space="0" w:color="auto"/>
              <w:bottom w:val="single" w:sz="4" w:space="0" w:color="auto"/>
            </w:tcBorders>
          </w:tcPr>
          <w:p w14:paraId="7DEEEC40" w14:textId="77777777" w:rsidR="001924F5" w:rsidRPr="00E845FD" w:rsidRDefault="001924F5" w:rsidP="001924F5">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51EA3F4C" w14:textId="77777777" w:rsidR="001924F5" w:rsidRPr="00E845FD" w:rsidRDefault="001924F5" w:rsidP="001924F5">
            <w:pPr>
              <w:jc w:val="center"/>
              <w:rPr>
                <w:rFonts w:ascii="Times New Roman" w:hAnsi="Times New Roman" w:cs="Times New Roman"/>
                <w:sz w:val="20"/>
                <w:szCs w:val="20"/>
              </w:rPr>
            </w:pPr>
          </w:p>
        </w:tc>
      </w:tr>
      <w:tr w:rsidR="001924F5" w:rsidRPr="00E845FD" w14:paraId="2CFBDC05" w14:textId="77777777" w:rsidTr="00370010">
        <w:tc>
          <w:tcPr>
            <w:tcW w:w="988" w:type="dxa"/>
            <w:tcBorders>
              <w:top w:val="single" w:sz="4" w:space="0" w:color="auto"/>
              <w:bottom w:val="single" w:sz="4" w:space="0" w:color="auto"/>
            </w:tcBorders>
          </w:tcPr>
          <w:p w14:paraId="4E01321B" w14:textId="77777777" w:rsidR="001924F5" w:rsidRPr="00E845FD" w:rsidRDefault="001924F5" w:rsidP="001924F5">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28b</w:t>
            </w:r>
          </w:p>
          <w:p w14:paraId="1EEC0A1B" w14:textId="77777777" w:rsidR="001924F5" w:rsidRPr="00E845FD" w:rsidRDefault="001924F5" w:rsidP="001924F5">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bottom w:val="single" w:sz="4" w:space="0" w:color="auto"/>
            </w:tcBorders>
          </w:tcPr>
          <w:p w14:paraId="604C6E8C" w14:textId="77777777" w:rsidR="001924F5" w:rsidRPr="00E845FD" w:rsidRDefault="001924F5" w:rsidP="001924F5">
            <w:pPr>
              <w:pStyle w:val="CM4"/>
              <w:jc w:val="both"/>
              <w:rPr>
                <w:rFonts w:ascii="Times New Roman" w:hAnsi="Times New Roman"/>
                <w:iCs/>
                <w:sz w:val="20"/>
                <w:szCs w:val="20"/>
              </w:rPr>
            </w:pPr>
            <w:r w:rsidRPr="00E845FD">
              <w:rPr>
                <w:rFonts w:ascii="Times New Roman" w:hAnsi="Times New Roman"/>
                <w:sz w:val="20"/>
                <w:szCs w:val="20"/>
              </w:rPr>
              <w:t xml:space="preserve">2. Článok 28a ods. 2 až 5 sa uplatňujú </w:t>
            </w:r>
            <w:r w:rsidRPr="00E845FD">
              <w:rPr>
                <w:rFonts w:ascii="Times New Roman" w:hAnsi="Times New Roman"/>
                <w:i/>
                <w:iCs/>
                <w:sz w:val="20"/>
                <w:szCs w:val="20"/>
              </w:rPr>
              <w:t xml:space="preserve">mutatis mutandis </w:t>
            </w:r>
            <w:r w:rsidRPr="00E845FD">
              <w:rPr>
                <w:rFonts w:ascii="Times New Roman" w:hAnsi="Times New Roman"/>
                <w:sz w:val="20"/>
                <w:szCs w:val="20"/>
              </w:rPr>
              <w:t xml:space="preserve">na podávania online v prípade pobočiek. </w:t>
            </w:r>
          </w:p>
        </w:tc>
        <w:tc>
          <w:tcPr>
            <w:tcW w:w="850" w:type="dxa"/>
            <w:tcBorders>
              <w:top w:val="single" w:sz="4" w:space="0" w:color="auto"/>
              <w:bottom w:val="single" w:sz="4" w:space="0" w:color="auto"/>
            </w:tcBorders>
          </w:tcPr>
          <w:p w14:paraId="6F39C84C"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315A1F51"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9702656" w14:textId="3F084FE1" w:rsidR="001924F5" w:rsidRPr="00E845FD" w:rsidRDefault="001924F5" w:rsidP="001924F5">
            <w:pPr>
              <w:jc w:val="center"/>
              <w:rPr>
                <w:rFonts w:ascii="Times New Roman" w:hAnsi="Times New Roman" w:cs="Times New Roman"/>
                <w:sz w:val="20"/>
                <w:szCs w:val="20"/>
              </w:rPr>
            </w:pPr>
          </w:p>
          <w:p w14:paraId="3CED49E6" w14:textId="7638CA41" w:rsidR="001924F5" w:rsidRPr="00E845FD" w:rsidRDefault="001924F5" w:rsidP="001924F5">
            <w:pPr>
              <w:jc w:val="center"/>
              <w:rPr>
                <w:rFonts w:ascii="Times New Roman" w:hAnsi="Times New Roman" w:cs="Times New Roman"/>
                <w:sz w:val="20"/>
                <w:szCs w:val="20"/>
              </w:rPr>
            </w:pPr>
          </w:p>
          <w:p w14:paraId="7BB40750" w14:textId="448970E3" w:rsidR="001924F5" w:rsidRPr="00E845FD" w:rsidRDefault="001924F5" w:rsidP="001924F5">
            <w:pPr>
              <w:jc w:val="center"/>
              <w:rPr>
                <w:rFonts w:ascii="Times New Roman" w:hAnsi="Times New Roman" w:cs="Times New Roman"/>
                <w:sz w:val="20"/>
                <w:szCs w:val="20"/>
              </w:rPr>
            </w:pPr>
          </w:p>
          <w:p w14:paraId="67BC92CC" w14:textId="4858903F" w:rsidR="001924F5" w:rsidRPr="00E845FD" w:rsidRDefault="001924F5" w:rsidP="001924F5">
            <w:pPr>
              <w:jc w:val="center"/>
              <w:rPr>
                <w:rFonts w:ascii="Times New Roman" w:hAnsi="Times New Roman" w:cs="Times New Roman"/>
                <w:sz w:val="20"/>
                <w:szCs w:val="20"/>
              </w:rPr>
            </w:pPr>
          </w:p>
          <w:p w14:paraId="08A2AF8F" w14:textId="6435BF4A" w:rsidR="001924F5" w:rsidRPr="00E845FD" w:rsidRDefault="001924F5" w:rsidP="001924F5">
            <w:pPr>
              <w:jc w:val="center"/>
              <w:rPr>
                <w:rFonts w:ascii="Times New Roman" w:hAnsi="Times New Roman" w:cs="Times New Roman"/>
                <w:sz w:val="20"/>
                <w:szCs w:val="20"/>
              </w:rPr>
            </w:pPr>
          </w:p>
          <w:p w14:paraId="7CF85884" w14:textId="5E68A99A" w:rsidR="001924F5" w:rsidRPr="00E845FD" w:rsidRDefault="001924F5" w:rsidP="001924F5">
            <w:pPr>
              <w:jc w:val="center"/>
              <w:rPr>
                <w:rFonts w:ascii="Times New Roman" w:hAnsi="Times New Roman" w:cs="Times New Roman"/>
                <w:sz w:val="20"/>
                <w:szCs w:val="20"/>
              </w:rPr>
            </w:pPr>
          </w:p>
          <w:p w14:paraId="703F5747" w14:textId="490432EE" w:rsidR="001924F5" w:rsidRPr="00E845FD" w:rsidRDefault="001924F5" w:rsidP="001924F5">
            <w:pPr>
              <w:jc w:val="center"/>
              <w:rPr>
                <w:rFonts w:ascii="Times New Roman" w:hAnsi="Times New Roman" w:cs="Times New Roman"/>
                <w:sz w:val="20"/>
                <w:szCs w:val="20"/>
              </w:rPr>
            </w:pPr>
          </w:p>
          <w:p w14:paraId="4122C348" w14:textId="6DAA6D6E" w:rsidR="001924F5" w:rsidRPr="00E845FD" w:rsidRDefault="001924F5" w:rsidP="001924F5">
            <w:pPr>
              <w:jc w:val="center"/>
              <w:rPr>
                <w:rFonts w:ascii="Times New Roman" w:hAnsi="Times New Roman" w:cs="Times New Roman"/>
                <w:sz w:val="20"/>
                <w:szCs w:val="20"/>
              </w:rPr>
            </w:pPr>
          </w:p>
          <w:p w14:paraId="3EF1D8C6" w14:textId="4C5500ED" w:rsidR="00D60218" w:rsidRDefault="00D60218" w:rsidP="001924F5">
            <w:pPr>
              <w:jc w:val="center"/>
              <w:rPr>
                <w:rFonts w:ascii="Times New Roman" w:hAnsi="Times New Roman" w:cs="Times New Roman"/>
                <w:sz w:val="20"/>
                <w:szCs w:val="20"/>
              </w:rPr>
            </w:pPr>
          </w:p>
          <w:p w14:paraId="74116F3E" w14:textId="77777777" w:rsidR="00B5427F" w:rsidRDefault="00B5427F" w:rsidP="001924F5">
            <w:pPr>
              <w:jc w:val="center"/>
              <w:rPr>
                <w:rFonts w:ascii="Times New Roman" w:hAnsi="Times New Roman" w:cs="Times New Roman"/>
                <w:sz w:val="20"/>
                <w:szCs w:val="20"/>
              </w:rPr>
            </w:pPr>
          </w:p>
          <w:p w14:paraId="6B0B50D9" w14:textId="2C29768A" w:rsidR="00D60218" w:rsidRDefault="00D60218" w:rsidP="001924F5">
            <w:pPr>
              <w:jc w:val="center"/>
              <w:rPr>
                <w:rFonts w:ascii="Times New Roman" w:hAnsi="Times New Roman" w:cs="Times New Roman"/>
                <w:sz w:val="20"/>
                <w:szCs w:val="20"/>
              </w:rPr>
            </w:pPr>
          </w:p>
          <w:p w14:paraId="29D405C1" w14:textId="41D4193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0D83690" w14:textId="01B1F527" w:rsidR="001924F5" w:rsidRPr="00E845FD" w:rsidRDefault="001924F5" w:rsidP="001924F5">
            <w:pPr>
              <w:jc w:val="center"/>
              <w:rPr>
                <w:rFonts w:ascii="Times New Roman" w:hAnsi="Times New Roman" w:cs="Times New Roman"/>
                <w:sz w:val="20"/>
                <w:szCs w:val="20"/>
              </w:rPr>
            </w:pPr>
          </w:p>
          <w:p w14:paraId="23168D8C" w14:textId="69A879E9" w:rsidR="001924F5" w:rsidRDefault="001924F5" w:rsidP="0054168E">
            <w:pPr>
              <w:jc w:val="center"/>
              <w:rPr>
                <w:rFonts w:ascii="Times New Roman" w:hAnsi="Times New Roman" w:cs="Times New Roman"/>
                <w:sz w:val="20"/>
                <w:szCs w:val="20"/>
              </w:rPr>
            </w:pPr>
          </w:p>
          <w:p w14:paraId="7F59C6F8" w14:textId="77777777" w:rsidR="0054168E" w:rsidRPr="00E845FD" w:rsidRDefault="0054168E" w:rsidP="0054168E">
            <w:pPr>
              <w:jc w:val="center"/>
              <w:rPr>
                <w:rFonts w:ascii="Times New Roman" w:hAnsi="Times New Roman" w:cs="Times New Roman"/>
                <w:sz w:val="20"/>
                <w:szCs w:val="20"/>
              </w:rPr>
            </w:pPr>
          </w:p>
          <w:p w14:paraId="5D7FE742" w14:textId="2A5FE889" w:rsidR="001924F5" w:rsidRDefault="001924F5" w:rsidP="0054168E">
            <w:pPr>
              <w:jc w:val="center"/>
              <w:rPr>
                <w:rFonts w:ascii="Times New Roman" w:hAnsi="Times New Roman" w:cs="Times New Roman"/>
                <w:sz w:val="20"/>
                <w:szCs w:val="20"/>
              </w:rPr>
            </w:pPr>
          </w:p>
          <w:p w14:paraId="3C68924E" w14:textId="77777777" w:rsidR="002B0E42" w:rsidRPr="00E845FD" w:rsidRDefault="002B0E42" w:rsidP="0054168E">
            <w:pPr>
              <w:jc w:val="center"/>
              <w:rPr>
                <w:rFonts w:ascii="Times New Roman" w:hAnsi="Times New Roman" w:cs="Times New Roman"/>
                <w:sz w:val="20"/>
                <w:szCs w:val="20"/>
              </w:rPr>
            </w:pPr>
          </w:p>
          <w:p w14:paraId="387BA372" w14:textId="22B80A59" w:rsidR="001924F5" w:rsidRPr="00E845FD" w:rsidRDefault="001924F5" w:rsidP="0054168E">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971CC08" w14:textId="6DACFE42" w:rsidR="001924F5" w:rsidRPr="00E845FD" w:rsidRDefault="001924F5" w:rsidP="0054168E">
            <w:pPr>
              <w:jc w:val="center"/>
              <w:rPr>
                <w:rFonts w:ascii="Times New Roman" w:hAnsi="Times New Roman" w:cs="Times New Roman"/>
                <w:sz w:val="20"/>
                <w:szCs w:val="20"/>
              </w:rPr>
            </w:pPr>
          </w:p>
          <w:p w14:paraId="2A8DD9C2" w14:textId="046E1098" w:rsidR="00D60218" w:rsidRDefault="00D60218" w:rsidP="0054168E">
            <w:pPr>
              <w:jc w:val="center"/>
              <w:rPr>
                <w:rFonts w:ascii="Times New Roman" w:hAnsi="Times New Roman" w:cs="Times New Roman"/>
                <w:sz w:val="20"/>
                <w:szCs w:val="20"/>
              </w:rPr>
            </w:pPr>
          </w:p>
          <w:p w14:paraId="7FE52AAD" w14:textId="77777777" w:rsidR="0054168E" w:rsidRPr="00E845FD" w:rsidRDefault="0054168E" w:rsidP="0054168E">
            <w:pPr>
              <w:jc w:val="center"/>
              <w:rPr>
                <w:rFonts w:ascii="Times New Roman" w:hAnsi="Times New Roman" w:cs="Times New Roman"/>
                <w:sz w:val="20"/>
                <w:szCs w:val="20"/>
              </w:rPr>
            </w:pPr>
          </w:p>
          <w:p w14:paraId="0E7BAF20" w14:textId="77777777" w:rsidR="001924F5" w:rsidRPr="00E845FD" w:rsidRDefault="001924F5" w:rsidP="0054168E">
            <w:pPr>
              <w:jc w:val="center"/>
              <w:rPr>
                <w:rFonts w:ascii="Times New Roman" w:hAnsi="Times New Roman" w:cs="Times New Roman"/>
                <w:sz w:val="20"/>
                <w:szCs w:val="20"/>
              </w:rPr>
            </w:pPr>
          </w:p>
          <w:p w14:paraId="39FA1818" w14:textId="77777777" w:rsidR="001924F5" w:rsidRPr="00E845FD" w:rsidRDefault="001924F5" w:rsidP="0054168E">
            <w:pPr>
              <w:jc w:val="center"/>
              <w:rPr>
                <w:rFonts w:ascii="Times New Roman" w:hAnsi="Times New Roman" w:cs="Times New Roman"/>
                <w:sz w:val="20"/>
                <w:szCs w:val="20"/>
              </w:rPr>
            </w:pPr>
          </w:p>
          <w:p w14:paraId="4A7B36C5" w14:textId="77777777" w:rsidR="001924F5" w:rsidRPr="00E845FD" w:rsidRDefault="001924F5" w:rsidP="0054168E">
            <w:pPr>
              <w:jc w:val="center"/>
              <w:rPr>
                <w:rFonts w:ascii="Times New Roman" w:hAnsi="Times New Roman" w:cs="Times New Roman"/>
                <w:sz w:val="20"/>
                <w:szCs w:val="20"/>
              </w:rPr>
            </w:pPr>
          </w:p>
          <w:p w14:paraId="73F10C8A" w14:textId="77777777" w:rsidR="001924F5" w:rsidRPr="00E845FD" w:rsidRDefault="001924F5" w:rsidP="0054168E">
            <w:pPr>
              <w:jc w:val="center"/>
              <w:rPr>
                <w:rFonts w:ascii="Times New Roman" w:hAnsi="Times New Roman" w:cs="Times New Roman"/>
                <w:sz w:val="20"/>
                <w:szCs w:val="20"/>
              </w:rPr>
            </w:pPr>
          </w:p>
          <w:p w14:paraId="2EB86713" w14:textId="5ED71CBE" w:rsidR="001924F5" w:rsidRDefault="001924F5" w:rsidP="0054168E">
            <w:pPr>
              <w:jc w:val="center"/>
              <w:rPr>
                <w:rFonts w:ascii="Times New Roman" w:hAnsi="Times New Roman" w:cs="Times New Roman"/>
                <w:sz w:val="20"/>
                <w:szCs w:val="20"/>
              </w:rPr>
            </w:pPr>
          </w:p>
          <w:p w14:paraId="7D769FAD" w14:textId="14426CCC" w:rsidR="007E241A" w:rsidRDefault="007E241A" w:rsidP="0054168E">
            <w:pPr>
              <w:jc w:val="center"/>
              <w:rPr>
                <w:rFonts w:ascii="Times New Roman" w:hAnsi="Times New Roman" w:cs="Times New Roman"/>
                <w:sz w:val="20"/>
                <w:szCs w:val="20"/>
              </w:rPr>
            </w:pPr>
          </w:p>
          <w:p w14:paraId="73570C0E" w14:textId="77777777" w:rsidR="001924F5" w:rsidRPr="00E845FD" w:rsidRDefault="001924F5" w:rsidP="0054168E">
            <w:pPr>
              <w:jc w:val="center"/>
              <w:rPr>
                <w:rFonts w:ascii="Times New Roman" w:hAnsi="Times New Roman" w:cs="Times New Roman"/>
                <w:sz w:val="20"/>
                <w:szCs w:val="20"/>
              </w:rPr>
            </w:pPr>
          </w:p>
          <w:p w14:paraId="07631047" w14:textId="6A3E2FB3" w:rsidR="001924F5" w:rsidRDefault="0054168E" w:rsidP="0054168E">
            <w:pPr>
              <w:jc w:val="center"/>
              <w:rPr>
                <w:rFonts w:ascii="Times New Roman" w:hAnsi="Times New Roman" w:cs="Times New Roman"/>
                <w:sz w:val="20"/>
                <w:szCs w:val="20"/>
              </w:rPr>
            </w:pPr>
            <w:r>
              <w:rPr>
                <w:rFonts w:ascii="Times New Roman" w:hAnsi="Times New Roman" w:cs="Times New Roman"/>
                <w:sz w:val="20"/>
                <w:szCs w:val="20"/>
              </w:rPr>
              <w:t>1</w:t>
            </w:r>
          </w:p>
          <w:p w14:paraId="6EB8DF42" w14:textId="4559E322" w:rsidR="0054168E" w:rsidRDefault="0054168E" w:rsidP="0054168E">
            <w:pPr>
              <w:jc w:val="center"/>
              <w:rPr>
                <w:rFonts w:ascii="Times New Roman" w:hAnsi="Times New Roman" w:cs="Times New Roman"/>
                <w:sz w:val="20"/>
                <w:szCs w:val="20"/>
              </w:rPr>
            </w:pPr>
          </w:p>
          <w:p w14:paraId="246B6871" w14:textId="47928FC4" w:rsidR="0054168E" w:rsidRDefault="0054168E" w:rsidP="0054168E">
            <w:pPr>
              <w:jc w:val="center"/>
              <w:rPr>
                <w:rFonts w:ascii="Times New Roman" w:hAnsi="Times New Roman" w:cs="Times New Roman"/>
                <w:sz w:val="20"/>
                <w:szCs w:val="20"/>
              </w:rPr>
            </w:pPr>
          </w:p>
          <w:p w14:paraId="5CA22E70" w14:textId="54DC6F87" w:rsidR="0054168E" w:rsidRDefault="0054168E" w:rsidP="0054168E">
            <w:pPr>
              <w:jc w:val="center"/>
              <w:rPr>
                <w:rFonts w:ascii="Times New Roman" w:hAnsi="Times New Roman" w:cs="Times New Roman"/>
                <w:sz w:val="20"/>
                <w:szCs w:val="20"/>
              </w:rPr>
            </w:pPr>
          </w:p>
          <w:p w14:paraId="27AF7D03" w14:textId="125BB64E" w:rsidR="0054168E" w:rsidRDefault="0054168E" w:rsidP="0054168E">
            <w:pPr>
              <w:jc w:val="center"/>
              <w:rPr>
                <w:rFonts w:ascii="Times New Roman" w:hAnsi="Times New Roman" w:cs="Times New Roman"/>
                <w:sz w:val="20"/>
                <w:szCs w:val="20"/>
              </w:rPr>
            </w:pPr>
          </w:p>
          <w:p w14:paraId="636D9C7C" w14:textId="7F192C31" w:rsidR="0054168E" w:rsidRDefault="0054168E" w:rsidP="0054168E">
            <w:pPr>
              <w:jc w:val="center"/>
              <w:rPr>
                <w:rFonts w:ascii="Times New Roman" w:hAnsi="Times New Roman" w:cs="Times New Roman"/>
                <w:sz w:val="20"/>
                <w:szCs w:val="20"/>
              </w:rPr>
            </w:pPr>
          </w:p>
          <w:p w14:paraId="03C14A44" w14:textId="294ACCED" w:rsidR="0054168E" w:rsidRDefault="0054168E" w:rsidP="0054168E">
            <w:pPr>
              <w:jc w:val="center"/>
              <w:rPr>
                <w:rFonts w:ascii="Times New Roman" w:hAnsi="Times New Roman" w:cs="Times New Roman"/>
                <w:sz w:val="20"/>
                <w:szCs w:val="20"/>
              </w:rPr>
            </w:pPr>
          </w:p>
          <w:p w14:paraId="35A458BF" w14:textId="7CED5726" w:rsidR="0054168E" w:rsidRDefault="0054168E" w:rsidP="0054168E">
            <w:pPr>
              <w:jc w:val="center"/>
              <w:rPr>
                <w:rFonts w:ascii="Times New Roman" w:hAnsi="Times New Roman" w:cs="Times New Roman"/>
                <w:sz w:val="20"/>
                <w:szCs w:val="20"/>
              </w:rPr>
            </w:pPr>
          </w:p>
          <w:p w14:paraId="38353CC0" w14:textId="6D68539C" w:rsidR="0054168E" w:rsidRDefault="0054168E" w:rsidP="0054168E">
            <w:pPr>
              <w:jc w:val="center"/>
              <w:rPr>
                <w:rFonts w:ascii="Times New Roman" w:hAnsi="Times New Roman" w:cs="Times New Roman"/>
                <w:sz w:val="20"/>
                <w:szCs w:val="20"/>
              </w:rPr>
            </w:pPr>
          </w:p>
          <w:p w14:paraId="565C7AE9" w14:textId="34E42492" w:rsidR="0054168E" w:rsidRDefault="0054168E" w:rsidP="0054168E">
            <w:pPr>
              <w:jc w:val="center"/>
              <w:rPr>
                <w:rFonts w:ascii="Times New Roman" w:hAnsi="Times New Roman" w:cs="Times New Roman"/>
                <w:sz w:val="20"/>
                <w:szCs w:val="20"/>
              </w:rPr>
            </w:pPr>
          </w:p>
          <w:p w14:paraId="54717224" w14:textId="1F34B74E" w:rsidR="0054168E" w:rsidRDefault="0054168E" w:rsidP="0054168E">
            <w:pPr>
              <w:jc w:val="center"/>
              <w:rPr>
                <w:rFonts w:ascii="Times New Roman" w:hAnsi="Times New Roman" w:cs="Times New Roman"/>
                <w:sz w:val="20"/>
                <w:szCs w:val="20"/>
              </w:rPr>
            </w:pPr>
          </w:p>
          <w:p w14:paraId="4468F836" w14:textId="3495189A" w:rsidR="0054168E" w:rsidRDefault="0054168E" w:rsidP="0054168E">
            <w:pPr>
              <w:jc w:val="center"/>
              <w:rPr>
                <w:rFonts w:ascii="Times New Roman" w:hAnsi="Times New Roman" w:cs="Times New Roman"/>
                <w:sz w:val="20"/>
                <w:szCs w:val="20"/>
              </w:rPr>
            </w:pPr>
            <w:r>
              <w:rPr>
                <w:rFonts w:ascii="Times New Roman" w:hAnsi="Times New Roman" w:cs="Times New Roman"/>
                <w:sz w:val="20"/>
                <w:szCs w:val="20"/>
              </w:rPr>
              <w:t>1</w:t>
            </w:r>
          </w:p>
          <w:p w14:paraId="56DD94D9" w14:textId="0DA43EEC" w:rsidR="0054168E" w:rsidRDefault="0054168E" w:rsidP="0054168E">
            <w:pPr>
              <w:jc w:val="center"/>
              <w:rPr>
                <w:rFonts w:ascii="Times New Roman" w:hAnsi="Times New Roman" w:cs="Times New Roman"/>
                <w:sz w:val="20"/>
                <w:szCs w:val="20"/>
              </w:rPr>
            </w:pPr>
          </w:p>
          <w:p w14:paraId="710EA166" w14:textId="5952B2B3" w:rsidR="0054168E" w:rsidRDefault="0054168E" w:rsidP="0054168E">
            <w:pPr>
              <w:jc w:val="center"/>
              <w:rPr>
                <w:rFonts w:ascii="Times New Roman" w:hAnsi="Times New Roman" w:cs="Times New Roman"/>
                <w:sz w:val="20"/>
                <w:szCs w:val="20"/>
              </w:rPr>
            </w:pPr>
          </w:p>
          <w:p w14:paraId="549E658D" w14:textId="5BAABAF9" w:rsidR="0054168E" w:rsidRDefault="0054168E" w:rsidP="0054168E">
            <w:pPr>
              <w:jc w:val="center"/>
              <w:rPr>
                <w:rFonts w:ascii="Times New Roman" w:hAnsi="Times New Roman" w:cs="Times New Roman"/>
                <w:sz w:val="20"/>
                <w:szCs w:val="20"/>
              </w:rPr>
            </w:pPr>
          </w:p>
          <w:p w14:paraId="3FD3B9C0" w14:textId="43C117F8" w:rsidR="0054168E" w:rsidRDefault="0054168E" w:rsidP="0054168E">
            <w:pPr>
              <w:jc w:val="center"/>
              <w:rPr>
                <w:rFonts w:ascii="Times New Roman" w:hAnsi="Times New Roman" w:cs="Times New Roman"/>
                <w:sz w:val="20"/>
                <w:szCs w:val="20"/>
              </w:rPr>
            </w:pPr>
          </w:p>
          <w:p w14:paraId="61C15FC1" w14:textId="77777777" w:rsidR="00B5299F" w:rsidRDefault="00B5299F" w:rsidP="0054168E">
            <w:pPr>
              <w:jc w:val="center"/>
              <w:rPr>
                <w:rFonts w:ascii="Times New Roman" w:hAnsi="Times New Roman" w:cs="Times New Roman"/>
                <w:sz w:val="20"/>
                <w:szCs w:val="20"/>
              </w:rPr>
            </w:pPr>
          </w:p>
          <w:p w14:paraId="18717044" w14:textId="2F9DAE61" w:rsidR="0054168E" w:rsidRDefault="0054168E" w:rsidP="0054168E">
            <w:pPr>
              <w:jc w:val="center"/>
              <w:rPr>
                <w:rFonts w:ascii="Times New Roman" w:hAnsi="Times New Roman" w:cs="Times New Roman"/>
                <w:sz w:val="20"/>
                <w:szCs w:val="20"/>
              </w:rPr>
            </w:pPr>
            <w:r>
              <w:rPr>
                <w:rFonts w:ascii="Times New Roman" w:hAnsi="Times New Roman" w:cs="Times New Roman"/>
                <w:sz w:val="20"/>
                <w:szCs w:val="20"/>
              </w:rPr>
              <w:t>1</w:t>
            </w:r>
          </w:p>
          <w:p w14:paraId="4F378E36" w14:textId="215798B1" w:rsidR="00B5427F" w:rsidRDefault="00B5427F" w:rsidP="0054168E">
            <w:pPr>
              <w:jc w:val="center"/>
              <w:rPr>
                <w:rFonts w:ascii="Times New Roman" w:hAnsi="Times New Roman" w:cs="Times New Roman"/>
                <w:sz w:val="20"/>
                <w:szCs w:val="20"/>
              </w:rPr>
            </w:pPr>
          </w:p>
          <w:p w14:paraId="3889876E" w14:textId="0F1D6B98" w:rsidR="00B5427F" w:rsidRDefault="00B5427F" w:rsidP="0054168E">
            <w:pPr>
              <w:jc w:val="center"/>
              <w:rPr>
                <w:rFonts w:ascii="Times New Roman" w:hAnsi="Times New Roman" w:cs="Times New Roman"/>
                <w:sz w:val="20"/>
                <w:szCs w:val="20"/>
              </w:rPr>
            </w:pPr>
          </w:p>
          <w:p w14:paraId="76B55785" w14:textId="25EB7717" w:rsidR="00B5427F" w:rsidRDefault="00B5427F" w:rsidP="0054168E">
            <w:pPr>
              <w:jc w:val="center"/>
              <w:rPr>
                <w:rFonts w:ascii="Times New Roman" w:hAnsi="Times New Roman" w:cs="Times New Roman"/>
                <w:sz w:val="20"/>
                <w:szCs w:val="20"/>
              </w:rPr>
            </w:pPr>
          </w:p>
          <w:p w14:paraId="554464E0" w14:textId="3BDED611" w:rsidR="00B5427F" w:rsidRDefault="00B5427F" w:rsidP="0054168E">
            <w:pPr>
              <w:jc w:val="center"/>
              <w:rPr>
                <w:rFonts w:ascii="Times New Roman" w:hAnsi="Times New Roman" w:cs="Times New Roman"/>
                <w:sz w:val="20"/>
                <w:szCs w:val="20"/>
              </w:rPr>
            </w:pPr>
          </w:p>
          <w:p w14:paraId="1CBC348C" w14:textId="7B38A66A" w:rsidR="0054168E" w:rsidRDefault="0054168E" w:rsidP="0054168E">
            <w:pPr>
              <w:jc w:val="center"/>
              <w:rPr>
                <w:rFonts w:ascii="Times New Roman" w:hAnsi="Times New Roman" w:cs="Times New Roman"/>
                <w:sz w:val="20"/>
                <w:szCs w:val="20"/>
              </w:rPr>
            </w:pPr>
          </w:p>
          <w:p w14:paraId="47551C41" w14:textId="2729CB3F" w:rsidR="0054168E" w:rsidRDefault="0054168E" w:rsidP="0054168E">
            <w:pPr>
              <w:jc w:val="center"/>
              <w:rPr>
                <w:rFonts w:ascii="Times New Roman" w:hAnsi="Times New Roman" w:cs="Times New Roman"/>
                <w:sz w:val="20"/>
                <w:szCs w:val="20"/>
              </w:rPr>
            </w:pPr>
          </w:p>
          <w:p w14:paraId="0966FD5E" w14:textId="4F12AB95" w:rsidR="0054168E" w:rsidRDefault="0054168E" w:rsidP="0054168E">
            <w:pPr>
              <w:jc w:val="center"/>
              <w:rPr>
                <w:rFonts w:ascii="Times New Roman" w:hAnsi="Times New Roman" w:cs="Times New Roman"/>
                <w:sz w:val="20"/>
                <w:szCs w:val="20"/>
              </w:rPr>
            </w:pPr>
          </w:p>
          <w:p w14:paraId="1A4D41F5" w14:textId="20E80AC7" w:rsidR="0054168E" w:rsidRDefault="0054168E" w:rsidP="00747062">
            <w:pPr>
              <w:rPr>
                <w:rFonts w:ascii="Times New Roman" w:hAnsi="Times New Roman" w:cs="Times New Roman"/>
                <w:sz w:val="20"/>
                <w:szCs w:val="20"/>
              </w:rPr>
            </w:pPr>
          </w:p>
          <w:p w14:paraId="00F245AB" w14:textId="69676EA3" w:rsidR="0054168E" w:rsidRDefault="0054168E" w:rsidP="00747062">
            <w:pPr>
              <w:rPr>
                <w:rFonts w:ascii="Times New Roman" w:hAnsi="Times New Roman" w:cs="Times New Roman"/>
                <w:sz w:val="20"/>
                <w:szCs w:val="20"/>
              </w:rPr>
            </w:pPr>
          </w:p>
          <w:p w14:paraId="7E743175" w14:textId="77777777" w:rsidR="001924F5" w:rsidRPr="00E845FD" w:rsidRDefault="001924F5" w:rsidP="00B5427F">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4A9A4226" w14:textId="77777777" w:rsidR="001924F5" w:rsidRPr="00E845FD" w:rsidRDefault="001924F5" w:rsidP="001924F5">
            <w:pPr>
              <w:jc w:val="center"/>
              <w:rPr>
                <w:rFonts w:ascii="Times New Roman" w:hAnsi="Times New Roman" w:cs="Times New Roman"/>
                <w:sz w:val="20"/>
                <w:szCs w:val="20"/>
              </w:rPr>
            </w:pPr>
          </w:p>
          <w:p w14:paraId="1AE89455" w14:textId="77777777" w:rsidR="001924F5" w:rsidRPr="00E845FD" w:rsidRDefault="001924F5" w:rsidP="001924F5">
            <w:pPr>
              <w:jc w:val="center"/>
              <w:rPr>
                <w:rFonts w:ascii="Times New Roman" w:hAnsi="Times New Roman" w:cs="Times New Roman"/>
                <w:sz w:val="20"/>
                <w:szCs w:val="20"/>
              </w:rPr>
            </w:pPr>
          </w:p>
          <w:p w14:paraId="678F4343" w14:textId="77777777" w:rsidR="001924F5" w:rsidRPr="00E845FD" w:rsidRDefault="001924F5" w:rsidP="001924F5">
            <w:pPr>
              <w:jc w:val="center"/>
              <w:rPr>
                <w:rFonts w:ascii="Times New Roman" w:hAnsi="Times New Roman" w:cs="Times New Roman"/>
                <w:sz w:val="20"/>
                <w:szCs w:val="20"/>
              </w:rPr>
            </w:pPr>
          </w:p>
          <w:p w14:paraId="7E145EFE" w14:textId="54744573" w:rsidR="001924F5" w:rsidRDefault="001924F5" w:rsidP="001924F5">
            <w:pPr>
              <w:jc w:val="center"/>
              <w:rPr>
                <w:rFonts w:ascii="Times New Roman" w:hAnsi="Times New Roman" w:cs="Times New Roman"/>
                <w:sz w:val="20"/>
                <w:szCs w:val="20"/>
              </w:rPr>
            </w:pPr>
          </w:p>
          <w:p w14:paraId="0B99335C" w14:textId="0F53F717" w:rsidR="00B5427F" w:rsidRDefault="00B5427F" w:rsidP="001924F5">
            <w:pPr>
              <w:jc w:val="center"/>
              <w:rPr>
                <w:rFonts w:ascii="Times New Roman" w:hAnsi="Times New Roman" w:cs="Times New Roman"/>
                <w:sz w:val="20"/>
                <w:szCs w:val="20"/>
              </w:rPr>
            </w:pPr>
          </w:p>
          <w:p w14:paraId="233AD658" w14:textId="233DAF29" w:rsidR="00B5427F" w:rsidRDefault="00B5427F" w:rsidP="001924F5">
            <w:pPr>
              <w:jc w:val="center"/>
              <w:rPr>
                <w:rFonts w:ascii="Times New Roman" w:hAnsi="Times New Roman" w:cs="Times New Roman"/>
                <w:sz w:val="20"/>
                <w:szCs w:val="20"/>
              </w:rPr>
            </w:pPr>
          </w:p>
          <w:p w14:paraId="10756C6C" w14:textId="03CD2B61" w:rsidR="00B5427F" w:rsidRDefault="00B5427F" w:rsidP="001924F5">
            <w:pPr>
              <w:jc w:val="center"/>
              <w:rPr>
                <w:rFonts w:ascii="Times New Roman" w:hAnsi="Times New Roman" w:cs="Times New Roman"/>
                <w:sz w:val="20"/>
                <w:szCs w:val="20"/>
              </w:rPr>
            </w:pPr>
          </w:p>
          <w:p w14:paraId="7105C7EE" w14:textId="05D3EF4C" w:rsidR="00B5427F" w:rsidRDefault="00B5427F" w:rsidP="001924F5">
            <w:pPr>
              <w:jc w:val="center"/>
              <w:rPr>
                <w:rFonts w:ascii="Times New Roman" w:hAnsi="Times New Roman" w:cs="Times New Roman"/>
                <w:sz w:val="20"/>
                <w:szCs w:val="20"/>
              </w:rPr>
            </w:pPr>
          </w:p>
          <w:p w14:paraId="2E8FF793" w14:textId="64198862" w:rsidR="00B5427F" w:rsidRDefault="00B5427F" w:rsidP="001924F5">
            <w:pPr>
              <w:jc w:val="center"/>
              <w:rPr>
                <w:rFonts w:ascii="Times New Roman" w:hAnsi="Times New Roman" w:cs="Times New Roman"/>
                <w:sz w:val="20"/>
                <w:szCs w:val="20"/>
              </w:rPr>
            </w:pPr>
          </w:p>
          <w:p w14:paraId="42920A78" w14:textId="77A86286" w:rsidR="00B5427F" w:rsidRDefault="00B5427F" w:rsidP="001924F5">
            <w:pPr>
              <w:jc w:val="center"/>
              <w:rPr>
                <w:rFonts w:ascii="Times New Roman" w:hAnsi="Times New Roman" w:cs="Times New Roman"/>
                <w:sz w:val="20"/>
                <w:szCs w:val="20"/>
              </w:rPr>
            </w:pPr>
          </w:p>
          <w:p w14:paraId="11D8B315" w14:textId="415ADE9B" w:rsidR="00B5427F" w:rsidRDefault="00B5427F" w:rsidP="001924F5">
            <w:pPr>
              <w:jc w:val="center"/>
              <w:rPr>
                <w:rFonts w:ascii="Times New Roman" w:hAnsi="Times New Roman" w:cs="Times New Roman"/>
                <w:sz w:val="20"/>
                <w:szCs w:val="20"/>
              </w:rPr>
            </w:pPr>
          </w:p>
          <w:p w14:paraId="561AC011" w14:textId="5B472B42" w:rsidR="00B5427F" w:rsidRDefault="00B5427F" w:rsidP="001924F5">
            <w:pPr>
              <w:jc w:val="center"/>
              <w:rPr>
                <w:rFonts w:ascii="Times New Roman" w:hAnsi="Times New Roman" w:cs="Times New Roman"/>
                <w:sz w:val="20"/>
                <w:szCs w:val="20"/>
              </w:rPr>
            </w:pPr>
          </w:p>
          <w:p w14:paraId="54537012" w14:textId="1FFF4E5D" w:rsidR="00B5427F" w:rsidRDefault="00B5427F" w:rsidP="001924F5">
            <w:pPr>
              <w:jc w:val="center"/>
              <w:rPr>
                <w:rFonts w:ascii="Times New Roman" w:hAnsi="Times New Roman" w:cs="Times New Roman"/>
                <w:sz w:val="20"/>
                <w:szCs w:val="20"/>
              </w:rPr>
            </w:pPr>
          </w:p>
          <w:p w14:paraId="206E07E0" w14:textId="3830D7CB" w:rsidR="00B5427F" w:rsidRDefault="00B5427F" w:rsidP="001924F5">
            <w:pPr>
              <w:jc w:val="center"/>
              <w:rPr>
                <w:rFonts w:ascii="Times New Roman" w:hAnsi="Times New Roman" w:cs="Times New Roman"/>
                <w:sz w:val="20"/>
                <w:szCs w:val="20"/>
              </w:rPr>
            </w:pPr>
          </w:p>
          <w:p w14:paraId="44D36229" w14:textId="7C698972" w:rsidR="00B5427F" w:rsidRDefault="00B5427F" w:rsidP="001924F5">
            <w:pPr>
              <w:jc w:val="center"/>
              <w:rPr>
                <w:rFonts w:ascii="Times New Roman" w:hAnsi="Times New Roman" w:cs="Times New Roman"/>
                <w:sz w:val="20"/>
                <w:szCs w:val="20"/>
              </w:rPr>
            </w:pPr>
          </w:p>
          <w:p w14:paraId="77CAD059" w14:textId="3AA7E2F0" w:rsidR="00B5427F" w:rsidRDefault="00B5427F" w:rsidP="001924F5">
            <w:pPr>
              <w:jc w:val="center"/>
              <w:rPr>
                <w:rFonts w:ascii="Times New Roman" w:hAnsi="Times New Roman" w:cs="Times New Roman"/>
                <w:sz w:val="20"/>
                <w:szCs w:val="20"/>
              </w:rPr>
            </w:pPr>
          </w:p>
          <w:p w14:paraId="55B9EDB9" w14:textId="58E1B88F" w:rsidR="00B5427F" w:rsidRDefault="00B5427F" w:rsidP="001924F5">
            <w:pPr>
              <w:jc w:val="center"/>
              <w:rPr>
                <w:rFonts w:ascii="Times New Roman" w:hAnsi="Times New Roman" w:cs="Times New Roman"/>
                <w:sz w:val="20"/>
                <w:szCs w:val="20"/>
              </w:rPr>
            </w:pPr>
          </w:p>
          <w:p w14:paraId="6672246F" w14:textId="43EC9209" w:rsidR="00B5427F" w:rsidRDefault="00B5427F" w:rsidP="001924F5">
            <w:pPr>
              <w:jc w:val="center"/>
              <w:rPr>
                <w:rFonts w:ascii="Times New Roman" w:hAnsi="Times New Roman" w:cs="Times New Roman"/>
                <w:sz w:val="20"/>
                <w:szCs w:val="20"/>
              </w:rPr>
            </w:pPr>
          </w:p>
          <w:p w14:paraId="65AB49B2" w14:textId="7737171D" w:rsidR="00B5427F" w:rsidRDefault="00B5427F" w:rsidP="001924F5">
            <w:pPr>
              <w:jc w:val="center"/>
              <w:rPr>
                <w:rFonts w:ascii="Times New Roman" w:hAnsi="Times New Roman" w:cs="Times New Roman"/>
                <w:sz w:val="20"/>
                <w:szCs w:val="20"/>
              </w:rPr>
            </w:pPr>
          </w:p>
          <w:p w14:paraId="177EB17E" w14:textId="726BEF49" w:rsidR="00B5427F" w:rsidRDefault="00B5427F" w:rsidP="001924F5">
            <w:pPr>
              <w:jc w:val="center"/>
              <w:rPr>
                <w:rFonts w:ascii="Times New Roman" w:hAnsi="Times New Roman" w:cs="Times New Roman"/>
                <w:sz w:val="20"/>
                <w:szCs w:val="20"/>
              </w:rPr>
            </w:pPr>
          </w:p>
          <w:p w14:paraId="31C7AC6C" w14:textId="44E1A2AC" w:rsidR="00B5427F" w:rsidRDefault="00B5427F" w:rsidP="001924F5">
            <w:pPr>
              <w:jc w:val="center"/>
              <w:rPr>
                <w:rFonts w:ascii="Times New Roman" w:hAnsi="Times New Roman" w:cs="Times New Roman"/>
                <w:sz w:val="20"/>
                <w:szCs w:val="20"/>
              </w:rPr>
            </w:pPr>
          </w:p>
          <w:p w14:paraId="1F2A729C" w14:textId="3A7B8125" w:rsidR="00B5427F" w:rsidRDefault="00B5427F" w:rsidP="001924F5">
            <w:pPr>
              <w:jc w:val="center"/>
              <w:rPr>
                <w:rFonts w:ascii="Times New Roman" w:hAnsi="Times New Roman" w:cs="Times New Roman"/>
                <w:sz w:val="20"/>
                <w:szCs w:val="20"/>
              </w:rPr>
            </w:pPr>
          </w:p>
          <w:p w14:paraId="3833B1BB"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3236147F" w14:textId="77777777" w:rsidR="001924F5" w:rsidRPr="00E845FD" w:rsidRDefault="001924F5" w:rsidP="001924F5">
            <w:pPr>
              <w:jc w:val="center"/>
              <w:rPr>
                <w:rFonts w:ascii="Times New Roman" w:hAnsi="Times New Roman" w:cs="Times New Roman"/>
                <w:sz w:val="20"/>
                <w:szCs w:val="20"/>
              </w:rPr>
            </w:pPr>
          </w:p>
          <w:p w14:paraId="5FBD2380" w14:textId="77777777" w:rsidR="001924F5" w:rsidRPr="00E845FD" w:rsidRDefault="001924F5" w:rsidP="001924F5">
            <w:pPr>
              <w:jc w:val="center"/>
              <w:rPr>
                <w:rFonts w:ascii="Times New Roman" w:hAnsi="Times New Roman" w:cs="Times New Roman"/>
                <w:sz w:val="20"/>
                <w:szCs w:val="20"/>
              </w:rPr>
            </w:pPr>
          </w:p>
          <w:p w14:paraId="7607DDC2" w14:textId="77777777" w:rsidR="001924F5" w:rsidRPr="00E845FD" w:rsidRDefault="001924F5" w:rsidP="001924F5">
            <w:pPr>
              <w:jc w:val="center"/>
              <w:rPr>
                <w:rFonts w:ascii="Times New Roman" w:hAnsi="Times New Roman" w:cs="Times New Roman"/>
                <w:sz w:val="20"/>
                <w:szCs w:val="20"/>
              </w:rPr>
            </w:pPr>
          </w:p>
          <w:p w14:paraId="26D349C6" w14:textId="77777777" w:rsidR="001924F5" w:rsidRPr="00E845FD" w:rsidRDefault="001924F5" w:rsidP="001924F5">
            <w:pPr>
              <w:jc w:val="center"/>
              <w:rPr>
                <w:rFonts w:ascii="Times New Roman" w:hAnsi="Times New Roman" w:cs="Times New Roman"/>
                <w:sz w:val="20"/>
                <w:szCs w:val="20"/>
              </w:rPr>
            </w:pPr>
          </w:p>
          <w:p w14:paraId="12C1F2CB" w14:textId="77777777" w:rsidR="001924F5" w:rsidRPr="00E845FD" w:rsidRDefault="001924F5" w:rsidP="001924F5">
            <w:pPr>
              <w:jc w:val="center"/>
              <w:rPr>
                <w:rFonts w:ascii="Times New Roman" w:hAnsi="Times New Roman" w:cs="Times New Roman"/>
                <w:sz w:val="20"/>
                <w:szCs w:val="20"/>
              </w:rPr>
            </w:pPr>
          </w:p>
          <w:p w14:paraId="358C22A0" w14:textId="47E5FF2F" w:rsidR="001924F5" w:rsidRDefault="001924F5" w:rsidP="001924F5">
            <w:pPr>
              <w:jc w:val="center"/>
              <w:rPr>
                <w:rFonts w:ascii="Times New Roman" w:hAnsi="Times New Roman" w:cs="Times New Roman"/>
                <w:sz w:val="20"/>
                <w:szCs w:val="20"/>
              </w:rPr>
            </w:pPr>
          </w:p>
          <w:p w14:paraId="5D7B8DD5" w14:textId="67FD0376" w:rsidR="00C334B7" w:rsidRDefault="00C334B7" w:rsidP="001924F5">
            <w:pPr>
              <w:jc w:val="center"/>
              <w:rPr>
                <w:rFonts w:ascii="Times New Roman" w:hAnsi="Times New Roman" w:cs="Times New Roman"/>
                <w:sz w:val="20"/>
                <w:szCs w:val="20"/>
              </w:rPr>
            </w:pPr>
          </w:p>
          <w:p w14:paraId="707AB2F6" w14:textId="2E307331" w:rsidR="00C334B7" w:rsidRDefault="00C334B7" w:rsidP="001924F5">
            <w:pPr>
              <w:jc w:val="center"/>
              <w:rPr>
                <w:rFonts w:ascii="Times New Roman" w:hAnsi="Times New Roman" w:cs="Times New Roman"/>
                <w:sz w:val="20"/>
                <w:szCs w:val="20"/>
              </w:rPr>
            </w:pPr>
          </w:p>
          <w:p w14:paraId="13BFE0F7" w14:textId="4326261E" w:rsidR="00C334B7" w:rsidRDefault="00C334B7" w:rsidP="001924F5">
            <w:pPr>
              <w:jc w:val="center"/>
              <w:rPr>
                <w:rFonts w:ascii="Times New Roman" w:hAnsi="Times New Roman" w:cs="Times New Roman"/>
                <w:sz w:val="20"/>
                <w:szCs w:val="20"/>
              </w:rPr>
            </w:pPr>
          </w:p>
          <w:p w14:paraId="29912431" w14:textId="402636BB" w:rsidR="00C334B7" w:rsidRDefault="00C334B7" w:rsidP="001924F5">
            <w:pPr>
              <w:jc w:val="center"/>
              <w:rPr>
                <w:rFonts w:ascii="Times New Roman" w:hAnsi="Times New Roman" w:cs="Times New Roman"/>
                <w:sz w:val="20"/>
                <w:szCs w:val="20"/>
              </w:rPr>
            </w:pPr>
          </w:p>
          <w:p w14:paraId="150E6FFD" w14:textId="65EAFE65" w:rsidR="00C334B7" w:rsidRDefault="00C334B7" w:rsidP="001924F5">
            <w:pPr>
              <w:jc w:val="center"/>
              <w:rPr>
                <w:rFonts w:ascii="Times New Roman" w:hAnsi="Times New Roman" w:cs="Times New Roman"/>
                <w:sz w:val="20"/>
                <w:szCs w:val="20"/>
              </w:rPr>
            </w:pPr>
          </w:p>
          <w:p w14:paraId="032E5F75" w14:textId="77777777" w:rsidR="00C334B7" w:rsidRPr="00E845FD" w:rsidRDefault="00C334B7" w:rsidP="001924F5">
            <w:pPr>
              <w:jc w:val="center"/>
              <w:rPr>
                <w:rFonts w:ascii="Times New Roman" w:hAnsi="Times New Roman" w:cs="Times New Roman"/>
                <w:sz w:val="20"/>
                <w:szCs w:val="20"/>
              </w:rPr>
            </w:pPr>
          </w:p>
          <w:p w14:paraId="5C191589"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95C1890" w14:textId="78DE257B" w:rsidR="001924F5" w:rsidRDefault="001924F5" w:rsidP="001924F5">
            <w:pPr>
              <w:jc w:val="center"/>
              <w:rPr>
                <w:rFonts w:ascii="Times New Roman" w:hAnsi="Times New Roman" w:cs="Times New Roman"/>
                <w:sz w:val="20"/>
                <w:szCs w:val="20"/>
              </w:rPr>
            </w:pPr>
          </w:p>
          <w:p w14:paraId="7D50E979" w14:textId="2419D433" w:rsidR="0054168E" w:rsidRDefault="0054168E" w:rsidP="001924F5">
            <w:pPr>
              <w:jc w:val="center"/>
              <w:rPr>
                <w:rFonts w:ascii="Times New Roman" w:hAnsi="Times New Roman" w:cs="Times New Roman"/>
                <w:sz w:val="20"/>
                <w:szCs w:val="20"/>
              </w:rPr>
            </w:pPr>
          </w:p>
          <w:p w14:paraId="0DEE6B24" w14:textId="0E9109EA" w:rsidR="0054168E" w:rsidRDefault="0054168E" w:rsidP="001924F5">
            <w:pPr>
              <w:jc w:val="center"/>
              <w:rPr>
                <w:rFonts w:ascii="Times New Roman" w:hAnsi="Times New Roman" w:cs="Times New Roman"/>
                <w:sz w:val="20"/>
                <w:szCs w:val="20"/>
              </w:rPr>
            </w:pPr>
          </w:p>
          <w:p w14:paraId="6D361492" w14:textId="4EC01894" w:rsidR="0054168E" w:rsidRDefault="0054168E" w:rsidP="001924F5">
            <w:pPr>
              <w:jc w:val="center"/>
              <w:rPr>
                <w:rFonts w:ascii="Times New Roman" w:hAnsi="Times New Roman" w:cs="Times New Roman"/>
                <w:sz w:val="20"/>
                <w:szCs w:val="20"/>
              </w:rPr>
            </w:pPr>
          </w:p>
          <w:p w14:paraId="3A7BC334" w14:textId="38FC68C6" w:rsidR="0054168E" w:rsidRDefault="0054168E" w:rsidP="001924F5">
            <w:pPr>
              <w:jc w:val="center"/>
              <w:rPr>
                <w:rFonts w:ascii="Times New Roman" w:hAnsi="Times New Roman" w:cs="Times New Roman"/>
                <w:sz w:val="20"/>
                <w:szCs w:val="20"/>
              </w:rPr>
            </w:pPr>
          </w:p>
          <w:p w14:paraId="464C4753" w14:textId="77591B5B" w:rsidR="0054168E" w:rsidRDefault="0054168E" w:rsidP="001924F5">
            <w:pPr>
              <w:jc w:val="center"/>
              <w:rPr>
                <w:rFonts w:ascii="Times New Roman" w:hAnsi="Times New Roman" w:cs="Times New Roman"/>
                <w:sz w:val="20"/>
                <w:szCs w:val="20"/>
              </w:rPr>
            </w:pPr>
          </w:p>
          <w:p w14:paraId="307B7AF4" w14:textId="0C28B717" w:rsidR="0054168E" w:rsidRDefault="0054168E" w:rsidP="001924F5">
            <w:pPr>
              <w:jc w:val="center"/>
              <w:rPr>
                <w:rFonts w:ascii="Times New Roman" w:hAnsi="Times New Roman" w:cs="Times New Roman"/>
                <w:sz w:val="20"/>
                <w:szCs w:val="20"/>
              </w:rPr>
            </w:pPr>
          </w:p>
          <w:p w14:paraId="110495AC" w14:textId="77EE9051" w:rsidR="0054168E" w:rsidRDefault="0054168E" w:rsidP="001924F5">
            <w:pPr>
              <w:jc w:val="center"/>
              <w:rPr>
                <w:rFonts w:ascii="Times New Roman" w:hAnsi="Times New Roman" w:cs="Times New Roman"/>
                <w:sz w:val="20"/>
                <w:szCs w:val="20"/>
              </w:rPr>
            </w:pPr>
          </w:p>
          <w:p w14:paraId="16237368" w14:textId="690F198C" w:rsidR="0054168E" w:rsidRDefault="0054168E" w:rsidP="001924F5">
            <w:pPr>
              <w:jc w:val="center"/>
              <w:rPr>
                <w:rFonts w:ascii="Times New Roman" w:hAnsi="Times New Roman" w:cs="Times New Roman"/>
                <w:sz w:val="20"/>
                <w:szCs w:val="20"/>
              </w:rPr>
            </w:pPr>
          </w:p>
          <w:p w14:paraId="0353F59E" w14:textId="47025523" w:rsidR="0054168E" w:rsidRDefault="0054168E" w:rsidP="001924F5">
            <w:pPr>
              <w:jc w:val="center"/>
              <w:rPr>
                <w:rFonts w:ascii="Times New Roman" w:hAnsi="Times New Roman" w:cs="Times New Roman"/>
                <w:sz w:val="20"/>
                <w:szCs w:val="20"/>
              </w:rPr>
            </w:pPr>
          </w:p>
          <w:p w14:paraId="3F88F609" w14:textId="04538B58" w:rsidR="0054168E" w:rsidRDefault="0054168E" w:rsidP="001924F5">
            <w:pPr>
              <w:jc w:val="center"/>
              <w:rPr>
                <w:rFonts w:ascii="Times New Roman" w:hAnsi="Times New Roman" w:cs="Times New Roman"/>
                <w:sz w:val="20"/>
                <w:szCs w:val="20"/>
              </w:rPr>
            </w:pPr>
          </w:p>
          <w:p w14:paraId="14155ACE" w14:textId="12494E48" w:rsidR="0054168E" w:rsidRDefault="0054168E" w:rsidP="001924F5">
            <w:pPr>
              <w:jc w:val="center"/>
              <w:rPr>
                <w:rFonts w:ascii="Times New Roman" w:hAnsi="Times New Roman" w:cs="Times New Roman"/>
                <w:sz w:val="20"/>
                <w:szCs w:val="20"/>
              </w:rPr>
            </w:pPr>
          </w:p>
          <w:p w14:paraId="214CD189" w14:textId="1B0F4326" w:rsidR="0054168E" w:rsidRDefault="0054168E" w:rsidP="001924F5">
            <w:pPr>
              <w:jc w:val="center"/>
              <w:rPr>
                <w:rFonts w:ascii="Times New Roman" w:hAnsi="Times New Roman" w:cs="Times New Roman"/>
                <w:sz w:val="20"/>
                <w:szCs w:val="20"/>
              </w:rPr>
            </w:pPr>
          </w:p>
          <w:p w14:paraId="338FBC22" w14:textId="2C312817" w:rsidR="0054168E" w:rsidRDefault="0054168E" w:rsidP="001924F5">
            <w:pPr>
              <w:jc w:val="center"/>
              <w:rPr>
                <w:rFonts w:ascii="Times New Roman" w:hAnsi="Times New Roman" w:cs="Times New Roman"/>
                <w:sz w:val="20"/>
                <w:szCs w:val="20"/>
              </w:rPr>
            </w:pPr>
          </w:p>
          <w:p w14:paraId="74DBB59F" w14:textId="2BD3889A" w:rsidR="0054168E" w:rsidRDefault="0054168E" w:rsidP="001924F5">
            <w:pPr>
              <w:jc w:val="center"/>
              <w:rPr>
                <w:rFonts w:ascii="Times New Roman" w:hAnsi="Times New Roman" w:cs="Times New Roman"/>
                <w:sz w:val="20"/>
                <w:szCs w:val="20"/>
              </w:rPr>
            </w:pPr>
          </w:p>
          <w:p w14:paraId="6D2C4EE3" w14:textId="57DB5D97" w:rsidR="0054168E" w:rsidRDefault="0054168E" w:rsidP="001924F5">
            <w:pPr>
              <w:jc w:val="center"/>
              <w:rPr>
                <w:rFonts w:ascii="Times New Roman" w:hAnsi="Times New Roman" w:cs="Times New Roman"/>
                <w:sz w:val="20"/>
                <w:szCs w:val="20"/>
              </w:rPr>
            </w:pPr>
          </w:p>
          <w:p w14:paraId="15A23EE7" w14:textId="0C53DD9E" w:rsidR="0054168E" w:rsidRDefault="0054168E" w:rsidP="001924F5">
            <w:pPr>
              <w:jc w:val="center"/>
              <w:rPr>
                <w:rFonts w:ascii="Times New Roman" w:hAnsi="Times New Roman" w:cs="Times New Roman"/>
                <w:sz w:val="20"/>
                <w:szCs w:val="20"/>
              </w:rPr>
            </w:pPr>
          </w:p>
          <w:p w14:paraId="0869A4A2" w14:textId="57DD9119" w:rsidR="0054168E" w:rsidRDefault="0054168E" w:rsidP="001924F5">
            <w:pPr>
              <w:jc w:val="center"/>
              <w:rPr>
                <w:rFonts w:ascii="Times New Roman" w:hAnsi="Times New Roman" w:cs="Times New Roman"/>
                <w:sz w:val="20"/>
                <w:szCs w:val="20"/>
              </w:rPr>
            </w:pPr>
          </w:p>
          <w:p w14:paraId="6A145966" w14:textId="29B69EC8" w:rsidR="0054168E" w:rsidRDefault="0054168E" w:rsidP="001924F5">
            <w:pPr>
              <w:jc w:val="center"/>
              <w:rPr>
                <w:rFonts w:ascii="Times New Roman" w:hAnsi="Times New Roman" w:cs="Times New Roman"/>
                <w:sz w:val="20"/>
                <w:szCs w:val="20"/>
              </w:rPr>
            </w:pPr>
          </w:p>
          <w:p w14:paraId="5DF63ABE" w14:textId="4A386DEE" w:rsidR="0054168E" w:rsidRDefault="0054168E" w:rsidP="001924F5">
            <w:pPr>
              <w:jc w:val="center"/>
              <w:rPr>
                <w:rFonts w:ascii="Times New Roman" w:hAnsi="Times New Roman" w:cs="Times New Roman"/>
                <w:sz w:val="20"/>
                <w:szCs w:val="20"/>
              </w:rPr>
            </w:pPr>
          </w:p>
          <w:p w14:paraId="71DE144E" w14:textId="6FBDF429" w:rsidR="0054168E" w:rsidRDefault="0054168E" w:rsidP="001924F5">
            <w:pPr>
              <w:jc w:val="center"/>
              <w:rPr>
                <w:rFonts w:ascii="Times New Roman" w:hAnsi="Times New Roman" w:cs="Times New Roman"/>
                <w:sz w:val="20"/>
                <w:szCs w:val="20"/>
              </w:rPr>
            </w:pPr>
          </w:p>
          <w:p w14:paraId="654CC499" w14:textId="4D1F1D96" w:rsidR="0054168E" w:rsidRDefault="0054168E" w:rsidP="001924F5">
            <w:pPr>
              <w:jc w:val="center"/>
              <w:rPr>
                <w:rFonts w:ascii="Times New Roman" w:hAnsi="Times New Roman" w:cs="Times New Roman"/>
                <w:sz w:val="20"/>
                <w:szCs w:val="20"/>
              </w:rPr>
            </w:pPr>
          </w:p>
          <w:p w14:paraId="3DBEF4EF" w14:textId="61C74ED0" w:rsidR="0054168E" w:rsidRDefault="0054168E" w:rsidP="001924F5">
            <w:pPr>
              <w:jc w:val="center"/>
              <w:rPr>
                <w:rFonts w:ascii="Times New Roman" w:hAnsi="Times New Roman" w:cs="Times New Roman"/>
                <w:sz w:val="20"/>
                <w:szCs w:val="20"/>
              </w:rPr>
            </w:pPr>
          </w:p>
          <w:p w14:paraId="3627612C" w14:textId="1FC7A622" w:rsidR="0054168E" w:rsidRDefault="0054168E" w:rsidP="001924F5">
            <w:pPr>
              <w:jc w:val="center"/>
              <w:rPr>
                <w:rFonts w:ascii="Times New Roman" w:hAnsi="Times New Roman" w:cs="Times New Roman"/>
                <w:sz w:val="20"/>
                <w:szCs w:val="20"/>
              </w:rPr>
            </w:pPr>
          </w:p>
          <w:p w14:paraId="493D3553" w14:textId="4C339C39" w:rsidR="0054168E" w:rsidRDefault="0054168E" w:rsidP="001924F5">
            <w:pPr>
              <w:jc w:val="center"/>
              <w:rPr>
                <w:rFonts w:ascii="Times New Roman" w:hAnsi="Times New Roman" w:cs="Times New Roman"/>
                <w:sz w:val="20"/>
                <w:szCs w:val="20"/>
              </w:rPr>
            </w:pPr>
          </w:p>
          <w:p w14:paraId="72FD2633" w14:textId="74AF5727" w:rsidR="0054168E" w:rsidRDefault="0054168E" w:rsidP="001924F5">
            <w:pPr>
              <w:jc w:val="center"/>
              <w:rPr>
                <w:rFonts w:ascii="Times New Roman" w:hAnsi="Times New Roman" w:cs="Times New Roman"/>
                <w:sz w:val="20"/>
                <w:szCs w:val="20"/>
              </w:rPr>
            </w:pPr>
          </w:p>
          <w:p w14:paraId="05AF7147" w14:textId="369958E1" w:rsidR="0054168E" w:rsidRDefault="0054168E" w:rsidP="001924F5">
            <w:pPr>
              <w:jc w:val="center"/>
              <w:rPr>
                <w:rFonts w:ascii="Times New Roman" w:hAnsi="Times New Roman" w:cs="Times New Roman"/>
                <w:sz w:val="20"/>
                <w:szCs w:val="20"/>
              </w:rPr>
            </w:pPr>
          </w:p>
          <w:p w14:paraId="33F39066" w14:textId="21F758AC" w:rsidR="0054168E" w:rsidRDefault="0054168E" w:rsidP="001924F5">
            <w:pPr>
              <w:jc w:val="center"/>
              <w:rPr>
                <w:rFonts w:ascii="Times New Roman" w:hAnsi="Times New Roman" w:cs="Times New Roman"/>
                <w:sz w:val="20"/>
                <w:szCs w:val="20"/>
              </w:rPr>
            </w:pPr>
          </w:p>
          <w:p w14:paraId="29117A21" w14:textId="1E870DF2" w:rsidR="0054168E" w:rsidRDefault="0054168E" w:rsidP="001924F5">
            <w:pPr>
              <w:jc w:val="center"/>
              <w:rPr>
                <w:rFonts w:ascii="Times New Roman" w:hAnsi="Times New Roman" w:cs="Times New Roman"/>
                <w:sz w:val="20"/>
                <w:szCs w:val="20"/>
              </w:rPr>
            </w:pPr>
          </w:p>
          <w:p w14:paraId="3E2EBB1B" w14:textId="3965FA9D" w:rsidR="0054168E" w:rsidRDefault="0054168E" w:rsidP="001924F5">
            <w:pPr>
              <w:jc w:val="center"/>
              <w:rPr>
                <w:rFonts w:ascii="Times New Roman" w:hAnsi="Times New Roman" w:cs="Times New Roman"/>
                <w:sz w:val="20"/>
                <w:szCs w:val="20"/>
              </w:rPr>
            </w:pPr>
          </w:p>
          <w:p w14:paraId="184C2B76" w14:textId="3D2BF9DA" w:rsidR="0054168E" w:rsidRDefault="0054168E" w:rsidP="001924F5">
            <w:pPr>
              <w:jc w:val="center"/>
              <w:rPr>
                <w:rFonts w:ascii="Times New Roman" w:hAnsi="Times New Roman" w:cs="Times New Roman"/>
                <w:sz w:val="20"/>
                <w:szCs w:val="20"/>
              </w:rPr>
            </w:pPr>
          </w:p>
          <w:p w14:paraId="5B1CEB92" w14:textId="7F8635E6" w:rsidR="0054168E" w:rsidRDefault="0054168E" w:rsidP="001924F5">
            <w:pPr>
              <w:jc w:val="center"/>
              <w:rPr>
                <w:rFonts w:ascii="Times New Roman" w:hAnsi="Times New Roman" w:cs="Times New Roman"/>
                <w:sz w:val="20"/>
                <w:szCs w:val="20"/>
              </w:rPr>
            </w:pPr>
          </w:p>
          <w:p w14:paraId="5ACEAE0A" w14:textId="45F7AEA4" w:rsidR="0054168E" w:rsidRDefault="0054168E" w:rsidP="001924F5">
            <w:pPr>
              <w:jc w:val="center"/>
              <w:rPr>
                <w:rFonts w:ascii="Times New Roman" w:hAnsi="Times New Roman" w:cs="Times New Roman"/>
                <w:sz w:val="20"/>
                <w:szCs w:val="20"/>
              </w:rPr>
            </w:pPr>
          </w:p>
          <w:p w14:paraId="49F3B0D4" w14:textId="24D39A65" w:rsidR="0054168E" w:rsidRDefault="0054168E" w:rsidP="001924F5">
            <w:pPr>
              <w:jc w:val="center"/>
              <w:rPr>
                <w:rFonts w:ascii="Times New Roman" w:hAnsi="Times New Roman" w:cs="Times New Roman"/>
                <w:sz w:val="20"/>
                <w:szCs w:val="20"/>
              </w:rPr>
            </w:pPr>
          </w:p>
          <w:p w14:paraId="64D6E550" w14:textId="232818FD" w:rsidR="0054168E" w:rsidRDefault="0054168E" w:rsidP="001924F5">
            <w:pPr>
              <w:jc w:val="center"/>
              <w:rPr>
                <w:rFonts w:ascii="Times New Roman" w:hAnsi="Times New Roman" w:cs="Times New Roman"/>
                <w:sz w:val="20"/>
                <w:szCs w:val="20"/>
              </w:rPr>
            </w:pPr>
          </w:p>
          <w:p w14:paraId="54535D1A" w14:textId="1D279B52" w:rsidR="0054168E" w:rsidRDefault="0054168E" w:rsidP="001924F5">
            <w:pPr>
              <w:jc w:val="center"/>
              <w:rPr>
                <w:rFonts w:ascii="Times New Roman" w:hAnsi="Times New Roman" w:cs="Times New Roman"/>
                <w:sz w:val="20"/>
                <w:szCs w:val="20"/>
              </w:rPr>
            </w:pPr>
          </w:p>
          <w:p w14:paraId="137E4958" w14:textId="6ED0836B" w:rsidR="0054168E" w:rsidRDefault="0054168E" w:rsidP="001924F5">
            <w:pPr>
              <w:jc w:val="center"/>
              <w:rPr>
                <w:rFonts w:ascii="Times New Roman" w:hAnsi="Times New Roman" w:cs="Times New Roman"/>
                <w:sz w:val="20"/>
                <w:szCs w:val="20"/>
              </w:rPr>
            </w:pPr>
          </w:p>
          <w:p w14:paraId="504E8087" w14:textId="6EA5A12B" w:rsidR="0054168E" w:rsidRDefault="0054168E" w:rsidP="001924F5">
            <w:pPr>
              <w:jc w:val="center"/>
              <w:rPr>
                <w:rFonts w:ascii="Times New Roman" w:hAnsi="Times New Roman" w:cs="Times New Roman"/>
                <w:sz w:val="20"/>
                <w:szCs w:val="20"/>
              </w:rPr>
            </w:pPr>
          </w:p>
          <w:p w14:paraId="6324DE90" w14:textId="187B228A" w:rsidR="0054168E" w:rsidRDefault="0054168E" w:rsidP="001924F5">
            <w:pPr>
              <w:jc w:val="center"/>
              <w:rPr>
                <w:rFonts w:ascii="Times New Roman" w:hAnsi="Times New Roman" w:cs="Times New Roman"/>
                <w:sz w:val="20"/>
                <w:szCs w:val="20"/>
              </w:rPr>
            </w:pPr>
          </w:p>
          <w:p w14:paraId="46E8D502" w14:textId="6D409580" w:rsidR="0054168E" w:rsidRDefault="0054168E" w:rsidP="001924F5">
            <w:pPr>
              <w:jc w:val="center"/>
              <w:rPr>
                <w:rFonts w:ascii="Times New Roman" w:hAnsi="Times New Roman" w:cs="Times New Roman"/>
                <w:sz w:val="20"/>
                <w:szCs w:val="20"/>
              </w:rPr>
            </w:pPr>
          </w:p>
          <w:p w14:paraId="61B43F4B" w14:textId="5AECFA62" w:rsidR="0054168E" w:rsidRDefault="0054168E" w:rsidP="001924F5">
            <w:pPr>
              <w:jc w:val="center"/>
              <w:rPr>
                <w:rFonts w:ascii="Times New Roman" w:hAnsi="Times New Roman" w:cs="Times New Roman"/>
                <w:sz w:val="20"/>
                <w:szCs w:val="20"/>
              </w:rPr>
            </w:pPr>
          </w:p>
          <w:p w14:paraId="504E6F25" w14:textId="6C0ACDB5" w:rsidR="0054168E" w:rsidRDefault="0054168E" w:rsidP="001924F5">
            <w:pPr>
              <w:jc w:val="center"/>
              <w:rPr>
                <w:rFonts w:ascii="Times New Roman" w:hAnsi="Times New Roman" w:cs="Times New Roman"/>
                <w:sz w:val="20"/>
                <w:szCs w:val="20"/>
              </w:rPr>
            </w:pPr>
          </w:p>
          <w:p w14:paraId="75828ED7" w14:textId="2CAEB223" w:rsidR="0054168E" w:rsidRDefault="0054168E" w:rsidP="001924F5">
            <w:pPr>
              <w:jc w:val="center"/>
              <w:rPr>
                <w:rFonts w:ascii="Times New Roman" w:hAnsi="Times New Roman" w:cs="Times New Roman"/>
                <w:sz w:val="20"/>
                <w:szCs w:val="20"/>
              </w:rPr>
            </w:pPr>
          </w:p>
          <w:p w14:paraId="44F4AF13" w14:textId="79ED34E1" w:rsidR="0054168E" w:rsidRDefault="0054168E" w:rsidP="001924F5">
            <w:pPr>
              <w:jc w:val="center"/>
              <w:rPr>
                <w:rFonts w:ascii="Times New Roman" w:hAnsi="Times New Roman" w:cs="Times New Roman"/>
                <w:sz w:val="20"/>
                <w:szCs w:val="20"/>
              </w:rPr>
            </w:pPr>
          </w:p>
          <w:p w14:paraId="1C1298CC" w14:textId="107C83BC" w:rsidR="0054168E" w:rsidRDefault="0054168E" w:rsidP="001924F5">
            <w:pPr>
              <w:jc w:val="center"/>
              <w:rPr>
                <w:rFonts w:ascii="Times New Roman" w:hAnsi="Times New Roman" w:cs="Times New Roman"/>
                <w:sz w:val="20"/>
                <w:szCs w:val="20"/>
              </w:rPr>
            </w:pPr>
          </w:p>
          <w:p w14:paraId="13D66A90" w14:textId="23C2D0AF" w:rsidR="0054168E" w:rsidRDefault="0054168E" w:rsidP="001924F5">
            <w:pPr>
              <w:jc w:val="center"/>
              <w:rPr>
                <w:rFonts w:ascii="Times New Roman" w:hAnsi="Times New Roman" w:cs="Times New Roman"/>
                <w:sz w:val="20"/>
                <w:szCs w:val="20"/>
              </w:rPr>
            </w:pPr>
          </w:p>
          <w:p w14:paraId="03CC9029" w14:textId="59C32C6A" w:rsidR="0054168E" w:rsidRDefault="0054168E" w:rsidP="001924F5">
            <w:pPr>
              <w:jc w:val="center"/>
              <w:rPr>
                <w:rFonts w:ascii="Times New Roman" w:hAnsi="Times New Roman" w:cs="Times New Roman"/>
                <w:sz w:val="20"/>
                <w:szCs w:val="20"/>
              </w:rPr>
            </w:pPr>
          </w:p>
          <w:p w14:paraId="2F8BCF34" w14:textId="2198B890" w:rsidR="0054168E" w:rsidRDefault="0054168E" w:rsidP="001924F5">
            <w:pPr>
              <w:jc w:val="center"/>
              <w:rPr>
                <w:rFonts w:ascii="Times New Roman" w:hAnsi="Times New Roman" w:cs="Times New Roman"/>
                <w:sz w:val="20"/>
                <w:szCs w:val="20"/>
              </w:rPr>
            </w:pPr>
          </w:p>
          <w:p w14:paraId="7AED2867" w14:textId="7733EB2E" w:rsidR="0054168E" w:rsidRDefault="0054168E" w:rsidP="001924F5">
            <w:pPr>
              <w:jc w:val="center"/>
              <w:rPr>
                <w:rFonts w:ascii="Times New Roman" w:hAnsi="Times New Roman" w:cs="Times New Roman"/>
                <w:sz w:val="20"/>
                <w:szCs w:val="20"/>
              </w:rPr>
            </w:pPr>
          </w:p>
          <w:p w14:paraId="1DD235FB" w14:textId="246D91D0" w:rsidR="0054168E" w:rsidRDefault="0054168E" w:rsidP="001924F5">
            <w:pPr>
              <w:jc w:val="center"/>
              <w:rPr>
                <w:rFonts w:ascii="Times New Roman" w:hAnsi="Times New Roman" w:cs="Times New Roman"/>
                <w:sz w:val="20"/>
                <w:szCs w:val="20"/>
              </w:rPr>
            </w:pPr>
          </w:p>
          <w:p w14:paraId="1A7F91CF" w14:textId="2B098359" w:rsidR="0054168E" w:rsidRDefault="0054168E" w:rsidP="001924F5">
            <w:pPr>
              <w:jc w:val="center"/>
              <w:rPr>
                <w:rFonts w:ascii="Times New Roman" w:hAnsi="Times New Roman" w:cs="Times New Roman"/>
                <w:sz w:val="20"/>
                <w:szCs w:val="20"/>
              </w:rPr>
            </w:pPr>
          </w:p>
          <w:p w14:paraId="2700BC4F" w14:textId="6244E768" w:rsidR="0054168E" w:rsidRDefault="0054168E" w:rsidP="001924F5">
            <w:pPr>
              <w:jc w:val="center"/>
              <w:rPr>
                <w:rFonts w:ascii="Times New Roman" w:hAnsi="Times New Roman" w:cs="Times New Roman"/>
                <w:sz w:val="20"/>
                <w:szCs w:val="20"/>
              </w:rPr>
            </w:pPr>
          </w:p>
          <w:p w14:paraId="086E7047" w14:textId="0FD61210" w:rsidR="0054168E" w:rsidRDefault="0054168E" w:rsidP="001924F5">
            <w:pPr>
              <w:jc w:val="center"/>
              <w:rPr>
                <w:rFonts w:ascii="Times New Roman" w:hAnsi="Times New Roman" w:cs="Times New Roman"/>
                <w:sz w:val="20"/>
                <w:szCs w:val="20"/>
              </w:rPr>
            </w:pPr>
          </w:p>
          <w:p w14:paraId="227FA11E" w14:textId="1554C34F" w:rsidR="0054168E" w:rsidRDefault="0054168E" w:rsidP="001924F5">
            <w:pPr>
              <w:jc w:val="center"/>
              <w:rPr>
                <w:rFonts w:ascii="Times New Roman" w:hAnsi="Times New Roman" w:cs="Times New Roman"/>
                <w:sz w:val="20"/>
                <w:szCs w:val="20"/>
              </w:rPr>
            </w:pPr>
          </w:p>
          <w:p w14:paraId="6FD56525" w14:textId="77777777" w:rsidR="0054168E" w:rsidRDefault="0054168E" w:rsidP="001924F5">
            <w:pPr>
              <w:jc w:val="center"/>
              <w:rPr>
                <w:rFonts w:ascii="Times New Roman" w:hAnsi="Times New Roman" w:cs="Times New Roman"/>
                <w:sz w:val="20"/>
                <w:szCs w:val="20"/>
              </w:rPr>
            </w:pPr>
          </w:p>
          <w:p w14:paraId="48A805C1" w14:textId="70F19A8C" w:rsidR="0054168E" w:rsidRDefault="0054168E" w:rsidP="001924F5">
            <w:pPr>
              <w:jc w:val="center"/>
              <w:rPr>
                <w:rFonts w:ascii="Times New Roman" w:hAnsi="Times New Roman" w:cs="Times New Roman"/>
                <w:sz w:val="20"/>
                <w:szCs w:val="20"/>
              </w:rPr>
            </w:pPr>
          </w:p>
          <w:p w14:paraId="7FC2DA1A" w14:textId="7136115A" w:rsidR="0054168E" w:rsidRDefault="0054168E" w:rsidP="001924F5">
            <w:pPr>
              <w:jc w:val="center"/>
              <w:rPr>
                <w:rFonts w:ascii="Times New Roman" w:hAnsi="Times New Roman" w:cs="Times New Roman"/>
                <w:sz w:val="20"/>
                <w:szCs w:val="20"/>
              </w:rPr>
            </w:pPr>
          </w:p>
          <w:p w14:paraId="424497EA" w14:textId="5C84CD57" w:rsidR="0054168E" w:rsidRDefault="0054168E" w:rsidP="001924F5">
            <w:pPr>
              <w:jc w:val="center"/>
              <w:rPr>
                <w:rFonts w:ascii="Times New Roman" w:hAnsi="Times New Roman" w:cs="Times New Roman"/>
                <w:sz w:val="20"/>
                <w:szCs w:val="20"/>
              </w:rPr>
            </w:pPr>
          </w:p>
          <w:p w14:paraId="6DC65A92" w14:textId="55CDED9A" w:rsidR="0054168E" w:rsidRDefault="0054168E" w:rsidP="001924F5">
            <w:pPr>
              <w:jc w:val="center"/>
              <w:rPr>
                <w:rFonts w:ascii="Times New Roman" w:hAnsi="Times New Roman" w:cs="Times New Roman"/>
                <w:sz w:val="20"/>
                <w:szCs w:val="20"/>
              </w:rPr>
            </w:pPr>
          </w:p>
          <w:p w14:paraId="582120DC" w14:textId="09F671B1" w:rsidR="00B5427F" w:rsidRDefault="00B5427F" w:rsidP="001924F5">
            <w:pPr>
              <w:jc w:val="center"/>
              <w:rPr>
                <w:rFonts w:ascii="Times New Roman" w:hAnsi="Times New Roman" w:cs="Times New Roman"/>
                <w:sz w:val="20"/>
                <w:szCs w:val="20"/>
              </w:rPr>
            </w:pPr>
          </w:p>
          <w:p w14:paraId="4E7437A4" w14:textId="5B876C16" w:rsidR="00B5427F" w:rsidRDefault="00B5427F" w:rsidP="001924F5">
            <w:pPr>
              <w:jc w:val="center"/>
              <w:rPr>
                <w:rFonts w:ascii="Times New Roman" w:hAnsi="Times New Roman" w:cs="Times New Roman"/>
                <w:sz w:val="20"/>
                <w:szCs w:val="20"/>
              </w:rPr>
            </w:pPr>
          </w:p>
          <w:p w14:paraId="4E4BE74E" w14:textId="736F1316" w:rsidR="0054168E" w:rsidRDefault="0054168E" w:rsidP="001924F5">
            <w:pPr>
              <w:jc w:val="center"/>
              <w:rPr>
                <w:rFonts w:ascii="Times New Roman" w:hAnsi="Times New Roman" w:cs="Times New Roman"/>
                <w:sz w:val="20"/>
                <w:szCs w:val="20"/>
              </w:rPr>
            </w:pPr>
            <w:r>
              <w:rPr>
                <w:rFonts w:ascii="Times New Roman" w:hAnsi="Times New Roman" w:cs="Times New Roman"/>
                <w:sz w:val="20"/>
                <w:szCs w:val="20"/>
              </w:rPr>
              <w:t>1</w:t>
            </w:r>
          </w:p>
          <w:p w14:paraId="073C27F6" w14:textId="29D5AA50" w:rsidR="0054168E" w:rsidRDefault="0054168E" w:rsidP="001924F5">
            <w:pPr>
              <w:jc w:val="center"/>
              <w:rPr>
                <w:rFonts w:ascii="Times New Roman" w:hAnsi="Times New Roman" w:cs="Times New Roman"/>
                <w:sz w:val="20"/>
                <w:szCs w:val="20"/>
              </w:rPr>
            </w:pPr>
          </w:p>
          <w:p w14:paraId="04F37D68" w14:textId="0C1EB70E" w:rsidR="0054168E" w:rsidRDefault="0054168E" w:rsidP="001924F5">
            <w:pPr>
              <w:jc w:val="center"/>
              <w:rPr>
                <w:rFonts w:ascii="Times New Roman" w:hAnsi="Times New Roman" w:cs="Times New Roman"/>
                <w:sz w:val="20"/>
                <w:szCs w:val="20"/>
              </w:rPr>
            </w:pPr>
          </w:p>
          <w:p w14:paraId="11615760" w14:textId="5E61B5B2" w:rsidR="0054168E" w:rsidRDefault="0054168E" w:rsidP="001924F5">
            <w:pPr>
              <w:jc w:val="center"/>
              <w:rPr>
                <w:rFonts w:ascii="Times New Roman" w:hAnsi="Times New Roman" w:cs="Times New Roman"/>
                <w:sz w:val="20"/>
                <w:szCs w:val="20"/>
              </w:rPr>
            </w:pPr>
          </w:p>
          <w:p w14:paraId="6D272673" w14:textId="77777777" w:rsidR="001924F5" w:rsidRPr="00E845FD" w:rsidRDefault="001924F5" w:rsidP="001924F5">
            <w:pPr>
              <w:jc w:val="center"/>
              <w:rPr>
                <w:rFonts w:ascii="Times New Roman" w:hAnsi="Times New Roman" w:cs="Times New Roman"/>
                <w:sz w:val="20"/>
                <w:szCs w:val="20"/>
              </w:rPr>
            </w:pPr>
          </w:p>
          <w:p w14:paraId="11FAF753" w14:textId="77777777" w:rsidR="001924F5" w:rsidRPr="00E845FD" w:rsidRDefault="001924F5" w:rsidP="001924F5">
            <w:pPr>
              <w:jc w:val="center"/>
              <w:rPr>
                <w:rFonts w:ascii="Times New Roman" w:hAnsi="Times New Roman" w:cs="Times New Roman"/>
                <w:sz w:val="20"/>
                <w:szCs w:val="20"/>
              </w:rPr>
            </w:pPr>
          </w:p>
          <w:p w14:paraId="5F2743A3"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t>3</w:t>
            </w:r>
          </w:p>
          <w:p w14:paraId="005ABA3B" w14:textId="77777777" w:rsidR="001924F5" w:rsidRPr="00E845FD" w:rsidRDefault="001924F5" w:rsidP="001924F5">
            <w:pPr>
              <w:jc w:val="center"/>
              <w:rPr>
                <w:rFonts w:ascii="Times New Roman" w:hAnsi="Times New Roman" w:cs="Times New Roman"/>
                <w:sz w:val="20"/>
                <w:szCs w:val="20"/>
              </w:rPr>
            </w:pPr>
          </w:p>
          <w:p w14:paraId="33A72022" w14:textId="77777777" w:rsidR="001924F5" w:rsidRPr="00E845FD" w:rsidRDefault="001924F5" w:rsidP="001924F5">
            <w:pPr>
              <w:jc w:val="center"/>
              <w:rPr>
                <w:rFonts w:ascii="Times New Roman" w:hAnsi="Times New Roman" w:cs="Times New Roman"/>
                <w:sz w:val="20"/>
                <w:szCs w:val="20"/>
              </w:rPr>
            </w:pPr>
          </w:p>
          <w:p w14:paraId="2D8882C2" w14:textId="77777777" w:rsidR="001924F5" w:rsidRPr="00E845FD" w:rsidRDefault="001924F5" w:rsidP="001924F5">
            <w:pPr>
              <w:jc w:val="center"/>
              <w:rPr>
                <w:rFonts w:ascii="Times New Roman" w:hAnsi="Times New Roman" w:cs="Times New Roman"/>
                <w:sz w:val="20"/>
                <w:szCs w:val="20"/>
              </w:rPr>
            </w:pPr>
          </w:p>
          <w:p w14:paraId="690D1C7F" w14:textId="77777777" w:rsidR="001924F5" w:rsidRPr="00E845FD" w:rsidRDefault="001924F5" w:rsidP="001924F5">
            <w:pPr>
              <w:jc w:val="center"/>
              <w:rPr>
                <w:rFonts w:ascii="Times New Roman" w:hAnsi="Times New Roman" w:cs="Times New Roman"/>
                <w:sz w:val="20"/>
                <w:szCs w:val="20"/>
              </w:rPr>
            </w:pPr>
          </w:p>
          <w:p w14:paraId="370B340A" w14:textId="77777777" w:rsidR="001924F5" w:rsidRPr="00E845FD" w:rsidRDefault="001924F5" w:rsidP="001924F5">
            <w:pPr>
              <w:jc w:val="center"/>
              <w:rPr>
                <w:rFonts w:ascii="Times New Roman" w:hAnsi="Times New Roman" w:cs="Times New Roman"/>
                <w:sz w:val="20"/>
                <w:szCs w:val="20"/>
              </w:rPr>
            </w:pPr>
          </w:p>
          <w:p w14:paraId="43D83FCB" w14:textId="77777777" w:rsidR="001924F5" w:rsidRPr="00E845FD" w:rsidRDefault="001924F5" w:rsidP="001924F5">
            <w:pPr>
              <w:jc w:val="center"/>
              <w:rPr>
                <w:rFonts w:ascii="Times New Roman" w:hAnsi="Times New Roman" w:cs="Times New Roman"/>
                <w:sz w:val="20"/>
                <w:szCs w:val="20"/>
              </w:rPr>
            </w:pPr>
          </w:p>
          <w:p w14:paraId="5A14389E" w14:textId="77777777" w:rsidR="001924F5" w:rsidRPr="00E845FD" w:rsidRDefault="001924F5" w:rsidP="001924F5">
            <w:pPr>
              <w:jc w:val="center"/>
              <w:rPr>
                <w:rFonts w:ascii="Times New Roman" w:hAnsi="Times New Roman" w:cs="Times New Roman"/>
                <w:sz w:val="20"/>
                <w:szCs w:val="20"/>
              </w:rPr>
            </w:pPr>
          </w:p>
          <w:p w14:paraId="54CCF87D" w14:textId="77777777" w:rsidR="001924F5" w:rsidRPr="00E845FD" w:rsidRDefault="001924F5" w:rsidP="001924F5">
            <w:pPr>
              <w:jc w:val="center"/>
              <w:rPr>
                <w:rFonts w:ascii="Times New Roman" w:hAnsi="Times New Roman" w:cs="Times New Roman"/>
                <w:sz w:val="20"/>
                <w:szCs w:val="20"/>
              </w:rPr>
            </w:pPr>
          </w:p>
          <w:p w14:paraId="5665AD40" w14:textId="77777777" w:rsidR="001924F5" w:rsidRPr="00E845FD" w:rsidRDefault="001924F5" w:rsidP="001924F5">
            <w:pPr>
              <w:jc w:val="center"/>
              <w:rPr>
                <w:rFonts w:ascii="Times New Roman" w:hAnsi="Times New Roman" w:cs="Times New Roman"/>
                <w:sz w:val="20"/>
                <w:szCs w:val="20"/>
              </w:rPr>
            </w:pPr>
          </w:p>
          <w:p w14:paraId="15B441ED" w14:textId="77777777" w:rsidR="001924F5" w:rsidRPr="00E845FD" w:rsidRDefault="001924F5" w:rsidP="001924F5">
            <w:pPr>
              <w:jc w:val="center"/>
              <w:rPr>
                <w:rFonts w:ascii="Times New Roman" w:hAnsi="Times New Roman" w:cs="Times New Roman"/>
                <w:sz w:val="20"/>
                <w:szCs w:val="20"/>
              </w:rPr>
            </w:pPr>
          </w:p>
          <w:p w14:paraId="3F51D420" w14:textId="77777777" w:rsidR="001924F5" w:rsidRPr="00E845FD" w:rsidRDefault="001924F5" w:rsidP="001924F5">
            <w:pPr>
              <w:jc w:val="center"/>
              <w:rPr>
                <w:rFonts w:ascii="Times New Roman" w:hAnsi="Times New Roman" w:cs="Times New Roman"/>
                <w:sz w:val="20"/>
                <w:szCs w:val="20"/>
              </w:rPr>
            </w:pPr>
          </w:p>
          <w:p w14:paraId="41439DDA" w14:textId="77777777" w:rsidR="001924F5" w:rsidRPr="00E845FD" w:rsidRDefault="001924F5" w:rsidP="001924F5">
            <w:pPr>
              <w:jc w:val="center"/>
              <w:rPr>
                <w:rFonts w:ascii="Times New Roman" w:hAnsi="Times New Roman" w:cs="Times New Roman"/>
                <w:sz w:val="20"/>
                <w:szCs w:val="20"/>
              </w:rPr>
            </w:pPr>
          </w:p>
          <w:p w14:paraId="5A0B7FF2" w14:textId="77777777" w:rsidR="001924F5" w:rsidRPr="00E845FD" w:rsidRDefault="001924F5" w:rsidP="001924F5">
            <w:pPr>
              <w:jc w:val="center"/>
              <w:rPr>
                <w:rFonts w:ascii="Times New Roman" w:hAnsi="Times New Roman" w:cs="Times New Roman"/>
                <w:sz w:val="20"/>
                <w:szCs w:val="20"/>
              </w:rPr>
            </w:pPr>
          </w:p>
          <w:p w14:paraId="06385942" w14:textId="77777777" w:rsidR="001924F5" w:rsidRPr="00E845FD" w:rsidRDefault="001924F5" w:rsidP="001924F5">
            <w:pPr>
              <w:jc w:val="center"/>
              <w:rPr>
                <w:rFonts w:ascii="Times New Roman" w:hAnsi="Times New Roman" w:cs="Times New Roman"/>
                <w:sz w:val="20"/>
                <w:szCs w:val="20"/>
              </w:rPr>
            </w:pPr>
          </w:p>
          <w:p w14:paraId="3AC4F37F" w14:textId="77777777" w:rsidR="001924F5" w:rsidRPr="00E845FD" w:rsidRDefault="001924F5" w:rsidP="001924F5">
            <w:pPr>
              <w:jc w:val="center"/>
              <w:rPr>
                <w:rFonts w:ascii="Times New Roman" w:hAnsi="Times New Roman" w:cs="Times New Roman"/>
                <w:sz w:val="20"/>
                <w:szCs w:val="20"/>
              </w:rPr>
            </w:pPr>
          </w:p>
          <w:p w14:paraId="30BE23A8" w14:textId="77777777" w:rsidR="001924F5" w:rsidRPr="00E845FD" w:rsidRDefault="001924F5" w:rsidP="001924F5">
            <w:pPr>
              <w:jc w:val="center"/>
              <w:rPr>
                <w:rFonts w:ascii="Times New Roman" w:hAnsi="Times New Roman" w:cs="Times New Roman"/>
                <w:sz w:val="20"/>
                <w:szCs w:val="20"/>
              </w:rPr>
            </w:pPr>
          </w:p>
          <w:p w14:paraId="096AB9AE" w14:textId="77777777" w:rsidR="001924F5" w:rsidRPr="00E845FD" w:rsidRDefault="001924F5" w:rsidP="001924F5">
            <w:pPr>
              <w:jc w:val="center"/>
              <w:rPr>
                <w:rFonts w:ascii="Times New Roman" w:hAnsi="Times New Roman" w:cs="Times New Roman"/>
                <w:sz w:val="20"/>
                <w:szCs w:val="20"/>
              </w:rPr>
            </w:pPr>
          </w:p>
          <w:p w14:paraId="5E61ECED" w14:textId="77777777" w:rsidR="001924F5" w:rsidRPr="00E845FD" w:rsidRDefault="001924F5" w:rsidP="001924F5">
            <w:pPr>
              <w:jc w:val="center"/>
              <w:rPr>
                <w:rFonts w:ascii="Times New Roman" w:hAnsi="Times New Roman" w:cs="Times New Roman"/>
                <w:sz w:val="20"/>
                <w:szCs w:val="20"/>
              </w:rPr>
            </w:pPr>
          </w:p>
          <w:p w14:paraId="6DCB1A16" w14:textId="77777777" w:rsidR="001924F5" w:rsidRPr="00E845FD" w:rsidRDefault="001924F5" w:rsidP="001924F5">
            <w:pPr>
              <w:jc w:val="center"/>
              <w:rPr>
                <w:rFonts w:ascii="Times New Roman" w:hAnsi="Times New Roman" w:cs="Times New Roman"/>
                <w:sz w:val="20"/>
                <w:szCs w:val="20"/>
              </w:rPr>
            </w:pPr>
          </w:p>
          <w:p w14:paraId="23B49D9A" w14:textId="77777777" w:rsidR="001924F5" w:rsidRPr="00E845FD" w:rsidRDefault="001924F5" w:rsidP="001924F5">
            <w:pPr>
              <w:jc w:val="center"/>
              <w:rPr>
                <w:rFonts w:ascii="Times New Roman" w:hAnsi="Times New Roman" w:cs="Times New Roman"/>
                <w:sz w:val="20"/>
                <w:szCs w:val="20"/>
              </w:rPr>
            </w:pPr>
          </w:p>
          <w:p w14:paraId="630EEE17" w14:textId="77777777" w:rsidR="001924F5" w:rsidRPr="00E845FD" w:rsidRDefault="001924F5" w:rsidP="001924F5">
            <w:pPr>
              <w:jc w:val="center"/>
              <w:rPr>
                <w:rFonts w:ascii="Times New Roman" w:hAnsi="Times New Roman" w:cs="Times New Roman"/>
                <w:sz w:val="20"/>
                <w:szCs w:val="20"/>
              </w:rPr>
            </w:pPr>
          </w:p>
          <w:p w14:paraId="4ED0DDB1" w14:textId="77777777" w:rsidR="001924F5" w:rsidRPr="00E845FD" w:rsidRDefault="001924F5" w:rsidP="001924F5">
            <w:pPr>
              <w:jc w:val="center"/>
              <w:rPr>
                <w:rFonts w:ascii="Times New Roman" w:hAnsi="Times New Roman" w:cs="Times New Roman"/>
                <w:sz w:val="20"/>
                <w:szCs w:val="20"/>
              </w:rPr>
            </w:pPr>
          </w:p>
          <w:p w14:paraId="3DD5BA60" w14:textId="77777777" w:rsidR="001924F5" w:rsidRPr="00E845FD" w:rsidRDefault="001924F5" w:rsidP="001924F5">
            <w:pPr>
              <w:jc w:val="center"/>
              <w:rPr>
                <w:rFonts w:ascii="Times New Roman" w:hAnsi="Times New Roman" w:cs="Times New Roman"/>
                <w:sz w:val="20"/>
                <w:szCs w:val="20"/>
              </w:rPr>
            </w:pPr>
          </w:p>
          <w:p w14:paraId="4B5BBE01" w14:textId="77777777" w:rsidR="001924F5" w:rsidRPr="00E845FD" w:rsidRDefault="001924F5" w:rsidP="001924F5">
            <w:pPr>
              <w:jc w:val="center"/>
              <w:rPr>
                <w:rFonts w:ascii="Times New Roman" w:hAnsi="Times New Roman" w:cs="Times New Roman"/>
                <w:sz w:val="20"/>
                <w:szCs w:val="20"/>
              </w:rPr>
            </w:pPr>
          </w:p>
          <w:p w14:paraId="199510FF" w14:textId="77777777" w:rsidR="001924F5" w:rsidRPr="00E845FD" w:rsidRDefault="001924F5" w:rsidP="001924F5">
            <w:pPr>
              <w:jc w:val="center"/>
              <w:rPr>
                <w:rFonts w:ascii="Times New Roman" w:hAnsi="Times New Roman" w:cs="Times New Roman"/>
                <w:sz w:val="20"/>
                <w:szCs w:val="20"/>
              </w:rPr>
            </w:pPr>
          </w:p>
          <w:p w14:paraId="06B9B7F2" w14:textId="77777777" w:rsidR="001924F5" w:rsidRPr="00E845FD" w:rsidRDefault="001924F5" w:rsidP="001924F5">
            <w:pPr>
              <w:jc w:val="center"/>
              <w:rPr>
                <w:rFonts w:ascii="Times New Roman" w:hAnsi="Times New Roman" w:cs="Times New Roman"/>
                <w:sz w:val="20"/>
                <w:szCs w:val="20"/>
              </w:rPr>
            </w:pPr>
          </w:p>
          <w:p w14:paraId="1DD25FF6" w14:textId="77777777" w:rsidR="001924F5" w:rsidRPr="00E845FD" w:rsidRDefault="001924F5" w:rsidP="001924F5">
            <w:pPr>
              <w:jc w:val="center"/>
              <w:rPr>
                <w:rFonts w:ascii="Times New Roman" w:hAnsi="Times New Roman" w:cs="Times New Roman"/>
                <w:sz w:val="20"/>
                <w:szCs w:val="20"/>
              </w:rPr>
            </w:pPr>
          </w:p>
          <w:p w14:paraId="2AB817D1" w14:textId="77777777" w:rsidR="001924F5" w:rsidRPr="00E845FD" w:rsidRDefault="001924F5" w:rsidP="001924F5">
            <w:pPr>
              <w:jc w:val="center"/>
              <w:rPr>
                <w:rFonts w:ascii="Times New Roman" w:hAnsi="Times New Roman" w:cs="Times New Roman"/>
                <w:sz w:val="20"/>
                <w:szCs w:val="20"/>
              </w:rPr>
            </w:pPr>
          </w:p>
          <w:p w14:paraId="73767049" w14:textId="77777777" w:rsidR="001924F5" w:rsidRPr="00E845FD" w:rsidRDefault="001924F5" w:rsidP="001924F5">
            <w:pPr>
              <w:jc w:val="center"/>
              <w:rPr>
                <w:rFonts w:ascii="Times New Roman" w:hAnsi="Times New Roman" w:cs="Times New Roman"/>
                <w:sz w:val="20"/>
                <w:szCs w:val="20"/>
              </w:rPr>
            </w:pPr>
          </w:p>
          <w:p w14:paraId="21BE85AD" w14:textId="77777777" w:rsidR="001924F5" w:rsidRPr="00E845FD" w:rsidRDefault="001924F5" w:rsidP="001924F5">
            <w:pPr>
              <w:jc w:val="center"/>
              <w:rPr>
                <w:rFonts w:ascii="Times New Roman" w:hAnsi="Times New Roman" w:cs="Times New Roman"/>
                <w:sz w:val="20"/>
                <w:szCs w:val="20"/>
              </w:rPr>
            </w:pPr>
          </w:p>
          <w:p w14:paraId="251AF9B8" w14:textId="77777777" w:rsidR="001924F5" w:rsidRPr="00E845FD" w:rsidRDefault="001924F5" w:rsidP="001924F5">
            <w:pPr>
              <w:jc w:val="center"/>
              <w:rPr>
                <w:rFonts w:ascii="Times New Roman" w:hAnsi="Times New Roman" w:cs="Times New Roman"/>
                <w:sz w:val="20"/>
                <w:szCs w:val="20"/>
              </w:rPr>
            </w:pPr>
          </w:p>
          <w:p w14:paraId="08E6D78B" w14:textId="7A29D194" w:rsidR="001924F5" w:rsidRPr="00E845FD" w:rsidRDefault="001924F5" w:rsidP="001924F5">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0ADA5B3D" w14:textId="117FF71C" w:rsidR="001924F5" w:rsidRPr="00E845FD" w:rsidRDefault="001924F5" w:rsidP="001924F5">
            <w:pPr>
              <w:pStyle w:val="Normlny0"/>
              <w:jc w:val="center"/>
            </w:pPr>
            <w:r w:rsidRPr="00E845FD">
              <w:lastRenderedPageBreak/>
              <w:t>Č: I</w:t>
            </w:r>
          </w:p>
          <w:p w14:paraId="76F0AB6E" w14:textId="636BD9BF" w:rsidR="001924F5" w:rsidRPr="00E845FD" w:rsidRDefault="00747062" w:rsidP="001924F5">
            <w:pPr>
              <w:pStyle w:val="Normlny0"/>
              <w:jc w:val="center"/>
            </w:pPr>
            <w:r>
              <w:t>§: 44</w:t>
            </w:r>
          </w:p>
          <w:p w14:paraId="09ED9D44" w14:textId="77777777" w:rsidR="001924F5" w:rsidRPr="00E845FD" w:rsidRDefault="001924F5" w:rsidP="001924F5">
            <w:pPr>
              <w:pStyle w:val="Normlny0"/>
              <w:jc w:val="center"/>
            </w:pPr>
            <w:r w:rsidRPr="00E845FD">
              <w:t>O:  1</w:t>
            </w:r>
          </w:p>
          <w:p w14:paraId="7BB6E861" w14:textId="77777777" w:rsidR="001924F5" w:rsidRPr="00E845FD" w:rsidRDefault="001924F5" w:rsidP="001924F5">
            <w:pPr>
              <w:pStyle w:val="Normlny0"/>
              <w:jc w:val="center"/>
            </w:pPr>
          </w:p>
          <w:p w14:paraId="32FDD7A9" w14:textId="77777777" w:rsidR="001924F5" w:rsidRPr="00E845FD" w:rsidRDefault="001924F5" w:rsidP="001924F5">
            <w:pPr>
              <w:pStyle w:val="Normlny0"/>
              <w:jc w:val="center"/>
            </w:pPr>
          </w:p>
          <w:p w14:paraId="4F474323" w14:textId="77777777" w:rsidR="001924F5" w:rsidRPr="00E845FD" w:rsidRDefault="001924F5" w:rsidP="001924F5">
            <w:pPr>
              <w:pStyle w:val="Normlny0"/>
              <w:jc w:val="center"/>
            </w:pPr>
          </w:p>
          <w:p w14:paraId="7BE78042" w14:textId="77777777" w:rsidR="001924F5" w:rsidRPr="00E845FD" w:rsidRDefault="001924F5" w:rsidP="001924F5">
            <w:pPr>
              <w:pStyle w:val="Normlny0"/>
              <w:jc w:val="center"/>
            </w:pPr>
          </w:p>
          <w:p w14:paraId="7B306F6A" w14:textId="77777777" w:rsidR="001924F5" w:rsidRPr="00E845FD" w:rsidRDefault="001924F5" w:rsidP="001924F5">
            <w:pPr>
              <w:pStyle w:val="Normlny0"/>
              <w:jc w:val="center"/>
            </w:pPr>
          </w:p>
          <w:p w14:paraId="0C2F3710" w14:textId="15FF5A96" w:rsidR="001924F5" w:rsidRDefault="001924F5" w:rsidP="001924F5">
            <w:pPr>
              <w:pStyle w:val="Normlny0"/>
              <w:jc w:val="center"/>
            </w:pPr>
          </w:p>
          <w:p w14:paraId="0042DDB9" w14:textId="1820226D" w:rsidR="00D60218" w:rsidRDefault="00D60218" w:rsidP="001924F5">
            <w:pPr>
              <w:pStyle w:val="Normlny0"/>
              <w:jc w:val="center"/>
            </w:pPr>
          </w:p>
          <w:p w14:paraId="23D56373" w14:textId="77777777" w:rsidR="00B5427F" w:rsidRDefault="00B5427F" w:rsidP="001924F5">
            <w:pPr>
              <w:pStyle w:val="Normlny0"/>
              <w:jc w:val="center"/>
            </w:pPr>
          </w:p>
          <w:p w14:paraId="6F7815DF" w14:textId="6CEC03BF" w:rsidR="00D60218" w:rsidRDefault="00D60218" w:rsidP="001924F5">
            <w:pPr>
              <w:pStyle w:val="Normlny0"/>
              <w:jc w:val="center"/>
            </w:pPr>
          </w:p>
          <w:p w14:paraId="2DD6D721" w14:textId="77777777" w:rsidR="001924F5" w:rsidRPr="00E845FD" w:rsidRDefault="001924F5" w:rsidP="001924F5">
            <w:pPr>
              <w:pStyle w:val="Normlny0"/>
              <w:jc w:val="center"/>
            </w:pPr>
            <w:r w:rsidRPr="00E845FD">
              <w:t>Č: I</w:t>
            </w:r>
          </w:p>
          <w:p w14:paraId="2607E255" w14:textId="797EC563" w:rsidR="001924F5" w:rsidRPr="00E845FD" w:rsidRDefault="00747062" w:rsidP="001924F5">
            <w:pPr>
              <w:pStyle w:val="Normlny0"/>
              <w:jc w:val="center"/>
            </w:pPr>
            <w:r>
              <w:t>§: 44</w:t>
            </w:r>
          </w:p>
          <w:p w14:paraId="1782AC73" w14:textId="77777777" w:rsidR="001924F5" w:rsidRPr="00E845FD" w:rsidRDefault="001924F5" w:rsidP="001924F5">
            <w:pPr>
              <w:pStyle w:val="Normlny0"/>
              <w:jc w:val="center"/>
            </w:pPr>
            <w:r w:rsidRPr="00E845FD">
              <w:t>O: 2</w:t>
            </w:r>
          </w:p>
          <w:p w14:paraId="0B1E7BE4" w14:textId="77777777" w:rsidR="001924F5" w:rsidRPr="00E845FD" w:rsidRDefault="001924F5" w:rsidP="001924F5">
            <w:pPr>
              <w:pStyle w:val="Normlny0"/>
              <w:jc w:val="center"/>
            </w:pPr>
          </w:p>
          <w:p w14:paraId="2F2AC127" w14:textId="3FDDEAD4" w:rsidR="001924F5" w:rsidRDefault="001924F5" w:rsidP="001924F5">
            <w:pPr>
              <w:pStyle w:val="Normlny0"/>
            </w:pPr>
          </w:p>
          <w:p w14:paraId="3F869DC8" w14:textId="77777777" w:rsidR="002B0E42" w:rsidRPr="00E845FD" w:rsidRDefault="002B0E42" w:rsidP="001924F5">
            <w:pPr>
              <w:pStyle w:val="Normlny0"/>
            </w:pPr>
          </w:p>
          <w:p w14:paraId="1640C7AB" w14:textId="77777777" w:rsidR="001924F5" w:rsidRPr="00E845FD" w:rsidRDefault="001924F5" w:rsidP="001924F5">
            <w:pPr>
              <w:pStyle w:val="Normlny0"/>
              <w:jc w:val="center"/>
            </w:pPr>
            <w:r w:rsidRPr="00E845FD">
              <w:t>Č: I</w:t>
            </w:r>
          </w:p>
          <w:p w14:paraId="4E389E12" w14:textId="75E002A0" w:rsidR="001924F5" w:rsidRPr="00E845FD" w:rsidRDefault="00747062" w:rsidP="001924F5">
            <w:pPr>
              <w:pStyle w:val="Normlny0"/>
              <w:jc w:val="center"/>
            </w:pPr>
            <w:r>
              <w:t>§: 44</w:t>
            </w:r>
          </w:p>
          <w:p w14:paraId="6D150628" w14:textId="77777777" w:rsidR="001924F5" w:rsidRPr="00E845FD" w:rsidRDefault="001924F5" w:rsidP="001924F5">
            <w:pPr>
              <w:pStyle w:val="Normlny0"/>
              <w:jc w:val="center"/>
            </w:pPr>
            <w:r w:rsidRPr="00E845FD">
              <w:t>O: 3</w:t>
            </w:r>
          </w:p>
          <w:p w14:paraId="5A9A22C4" w14:textId="77777777" w:rsidR="001924F5" w:rsidRPr="00E845FD" w:rsidRDefault="001924F5" w:rsidP="001924F5">
            <w:pPr>
              <w:pStyle w:val="Normlny0"/>
              <w:jc w:val="center"/>
            </w:pPr>
          </w:p>
          <w:p w14:paraId="00FA3D9B" w14:textId="77777777" w:rsidR="001924F5" w:rsidRPr="00E845FD" w:rsidRDefault="001924F5" w:rsidP="001924F5">
            <w:pPr>
              <w:pStyle w:val="Normlny0"/>
              <w:jc w:val="center"/>
            </w:pPr>
          </w:p>
          <w:p w14:paraId="1B1A1AFC" w14:textId="77777777" w:rsidR="001924F5" w:rsidRPr="00E845FD" w:rsidRDefault="001924F5" w:rsidP="001924F5">
            <w:pPr>
              <w:pStyle w:val="Normlny0"/>
              <w:jc w:val="center"/>
            </w:pPr>
          </w:p>
          <w:p w14:paraId="5389E773" w14:textId="5BE593FC" w:rsidR="001924F5" w:rsidRDefault="001924F5" w:rsidP="001924F5">
            <w:pPr>
              <w:pStyle w:val="Normlny0"/>
              <w:jc w:val="center"/>
            </w:pPr>
          </w:p>
          <w:p w14:paraId="116B0B22" w14:textId="5296CFFF" w:rsidR="00B5427F" w:rsidRDefault="00B5427F" w:rsidP="001924F5">
            <w:pPr>
              <w:pStyle w:val="Normlny0"/>
              <w:jc w:val="center"/>
            </w:pPr>
          </w:p>
          <w:p w14:paraId="7EB64FC3" w14:textId="331EDBC9" w:rsidR="00B5427F" w:rsidRDefault="00B5427F" w:rsidP="001924F5">
            <w:pPr>
              <w:pStyle w:val="Normlny0"/>
              <w:jc w:val="center"/>
            </w:pPr>
          </w:p>
          <w:p w14:paraId="41E26FE2" w14:textId="26EAFDFB" w:rsidR="00B5427F" w:rsidRDefault="00B5427F" w:rsidP="001924F5">
            <w:pPr>
              <w:pStyle w:val="Normlny0"/>
              <w:jc w:val="center"/>
            </w:pPr>
          </w:p>
          <w:p w14:paraId="2071685D" w14:textId="77777777" w:rsidR="00C334B7" w:rsidRDefault="00C334B7" w:rsidP="0054168E">
            <w:pPr>
              <w:pStyle w:val="Normlny0"/>
              <w:jc w:val="center"/>
            </w:pPr>
          </w:p>
          <w:p w14:paraId="773850E3" w14:textId="7E51BA9F" w:rsidR="0054168E" w:rsidRPr="00E845FD" w:rsidRDefault="0054168E" w:rsidP="0054168E">
            <w:pPr>
              <w:pStyle w:val="Normlny0"/>
              <w:jc w:val="center"/>
            </w:pPr>
            <w:r w:rsidRPr="00E845FD">
              <w:t>Č: I</w:t>
            </w:r>
          </w:p>
          <w:p w14:paraId="4683FEB7" w14:textId="77777777" w:rsidR="0054168E" w:rsidRPr="00E845FD" w:rsidRDefault="0054168E" w:rsidP="0054168E">
            <w:pPr>
              <w:pStyle w:val="Normlny0"/>
              <w:jc w:val="center"/>
            </w:pPr>
            <w:r>
              <w:t>§: 45</w:t>
            </w:r>
          </w:p>
          <w:p w14:paraId="50CF7BD6" w14:textId="77777777" w:rsidR="0054168E" w:rsidRDefault="0054168E" w:rsidP="0054168E">
            <w:pPr>
              <w:pStyle w:val="Normlny0"/>
              <w:jc w:val="center"/>
            </w:pPr>
            <w:r>
              <w:t>O: 1</w:t>
            </w:r>
          </w:p>
          <w:p w14:paraId="42CE93EA" w14:textId="77777777" w:rsidR="0054168E" w:rsidRDefault="0054168E" w:rsidP="0054168E">
            <w:pPr>
              <w:pStyle w:val="Normlny0"/>
              <w:jc w:val="center"/>
            </w:pPr>
          </w:p>
          <w:p w14:paraId="0A0D4350" w14:textId="77777777" w:rsidR="0054168E" w:rsidRDefault="0054168E" w:rsidP="0054168E">
            <w:pPr>
              <w:pStyle w:val="Normlny0"/>
              <w:jc w:val="center"/>
            </w:pPr>
          </w:p>
          <w:p w14:paraId="39DC1C98" w14:textId="77777777" w:rsidR="0054168E" w:rsidRDefault="0054168E" w:rsidP="0054168E">
            <w:pPr>
              <w:pStyle w:val="Normlny0"/>
              <w:jc w:val="center"/>
            </w:pPr>
          </w:p>
          <w:p w14:paraId="4C41C677" w14:textId="77777777" w:rsidR="0054168E" w:rsidRDefault="0054168E" w:rsidP="0054168E">
            <w:pPr>
              <w:pStyle w:val="Normlny0"/>
              <w:jc w:val="center"/>
            </w:pPr>
          </w:p>
          <w:p w14:paraId="12679581" w14:textId="77777777" w:rsidR="0054168E" w:rsidRDefault="0054168E" w:rsidP="0054168E">
            <w:pPr>
              <w:pStyle w:val="Normlny0"/>
              <w:jc w:val="center"/>
            </w:pPr>
          </w:p>
          <w:p w14:paraId="2ADF3A46" w14:textId="77777777" w:rsidR="0054168E" w:rsidRDefault="0054168E" w:rsidP="0054168E">
            <w:pPr>
              <w:pStyle w:val="Normlny0"/>
              <w:jc w:val="center"/>
            </w:pPr>
          </w:p>
          <w:p w14:paraId="50CB630D" w14:textId="77777777" w:rsidR="0054168E" w:rsidRDefault="0054168E" w:rsidP="0054168E">
            <w:pPr>
              <w:pStyle w:val="Normlny0"/>
              <w:jc w:val="center"/>
            </w:pPr>
          </w:p>
          <w:p w14:paraId="14E8D021" w14:textId="77777777" w:rsidR="0054168E" w:rsidRDefault="0054168E" w:rsidP="0054168E">
            <w:pPr>
              <w:pStyle w:val="Normlny0"/>
              <w:jc w:val="center"/>
            </w:pPr>
          </w:p>
          <w:p w14:paraId="4285311E" w14:textId="77777777" w:rsidR="0054168E" w:rsidRPr="00E845FD" w:rsidRDefault="0054168E" w:rsidP="0054168E">
            <w:pPr>
              <w:pStyle w:val="Normlny0"/>
              <w:jc w:val="center"/>
            </w:pPr>
            <w:r w:rsidRPr="00E845FD">
              <w:t>Č: I</w:t>
            </w:r>
          </w:p>
          <w:p w14:paraId="0ABA2F68" w14:textId="77777777" w:rsidR="0054168E" w:rsidRPr="00E845FD" w:rsidRDefault="0054168E" w:rsidP="0054168E">
            <w:pPr>
              <w:pStyle w:val="Normlny0"/>
              <w:jc w:val="center"/>
            </w:pPr>
            <w:r>
              <w:t>§: 45</w:t>
            </w:r>
          </w:p>
          <w:p w14:paraId="23B964A7" w14:textId="77777777" w:rsidR="0054168E" w:rsidRDefault="0054168E" w:rsidP="0054168E">
            <w:pPr>
              <w:pStyle w:val="Normlny0"/>
              <w:jc w:val="center"/>
            </w:pPr>
            <w:r>
              <w:t>O: 2</w:t>
            </w:r>
          </w:p>
          <w:p w14:paraId="1A57132B" w14:textId="77777777" w:rsidR="0054168E" w:rsidRDefault="0054168E" w:rsidP="0054168E">
            <w:pPr>
              <w:pStyle w:val="Normlny0"/>
              <w:jc w:val="center"/>
            </w:pPr>
          </w:p>
          <w:p w14:paraId="19870A73" w14:textId="1E059904" w:rsidR="0054168E" w:rsidRDefault="0054168E" w:rsidP="0054168E">
            <w:pPr>
              <w:pStyle w:val="Normlny0"/>
              <w:jc w:val="center"/>
            </w:pPr>
          </w:p>
          <w:p w14:paraId="57CBE29A" w14:textId="77777777" w:rsidR="00B5299F" w:rsidRDefault="00B5299F" w:rsidP="0054168E">
            <w:pPr>
              <w:pStyle w:val="Normlny0"/>
              <w:jc w:val="center"/>
            </w:pPr>
          </w:p>
          <w:p w14:paraId="6CA8AF99" w14:textId="77777777" w:rsidR="0054168E" w:rsidRPr="00E845FD" w:rsidRDefault="0054168E" w:rsidP="0054168E">
            <w:pPr>
              <w:pStyle w:val="Normlny0"/>
              <w:jc w:val="center"/>
            </w:pPr>
            <w:r w:rsidRPr="00E845FD">
              <w:t>Č: I</w:t>
            </w:r>
          </w:p>
          <w:p w14:paraId="1E6567E9" w14:textId="77777777" w:rsidR="0054168E" w:rsidRPr="00E845FD" w:rsidRDefault="0054168E" w:rsidP="0054168E">
            <w:pPr>
              <w:pStyle w:val="Normlny0"/>
              <w:jc w:val="center"/>
            </w:pPr>
            <w:r>
              <w:t>§: 45</w:t>
            </w:r>
          </w:p>
          <w:p w14:paraId="33501BB4" w14:textId="3A07EE87" w:rsidR="0054168E" w:rsidRDefault="0054168E" w:rsidP="0054168E">
            <w:pPr>
              <w:pStyle w:val="Normlny0"/>
              <w:jc w:val="center"/>
            </w:pPr>
            <w:r>
              <w:t>O: 3</w:t>
            </w:r>
          </w:p>
          <w:p w14:paraId="5D567B12" w14:textId="38AD24F5" w:rsidR="00B5427F" w:rsidRDefault="00B5427F" w:rsidP="0054168E">
            <w:pPr>
              <w:pStyle w:val="Normlny0"/>
              <w:jc w:val="center"/>
            </w:pPr>
          </w:p>
          <w:p w14:paraId="656FA0A5" w14:textId="77777777" w:rsidR="00B5427F" w:rsidRDefault="00B5427F" w:rsidP="0054168E">
            <w:pPr>
              <w:pStyle w:val="Normlny0"/>
              <w:jc w:val="center"/>
            </w:pPr>
          </w:p>
          <w:p w14:paraId="27E52B64" w14:textId="1DBE673C" w:rsidR="00B5427F" w:rsidRDefault="00B5427F" w:rsidP="0054168E">
            <w:pPr>
              <w:pStyle w:val="Normlny0"/>
              <w:jc w:val="center"/>
            </w:pPr>
          </w:p>
          <w:p w14:paraId="2C8B1C59" w14:textId="77777777" w:rsidR="00B5427F" w:rsidRDefault="00B5427F" w:rsidP="0054168E">
            <w:pPr>
              <w:pStyle w:val="Normlny0"/>
              <w:jc w:val="center"/>
            </w:pPr>
          </w:p>
          <w:p w14:paraId="4EA6FCAD" w14:textId="23439BDD" w:rsidR="0054168E" w:rsidRDefault="0054168E" w:rsidP="0054168E">
            <w:pPr>
              <w:pStyle w:val="Normlny0"/>
              <w:jc w:val="center"/>
            </w:pPr>
          </w:p>
          <w:p w14:paraId="73BF2E18" w14:textId="0858537F" w:rsidR="0054168E" w:rsidRDefault="0054168E" w:rsidP="0054168E">
            <w:pPr>
              <w:pStyle w:val="Normlny0"/>
              <w:jc w:val="center"/>
            </w:pPr>
          </w:p>
          <w:p w14:paraId="3F87DD85" w14:textId="5A49FB80" w:rsidR="0054168E" w:rsidRDefault="0054168E" w:rsidP="0054168E">
            <w:pPr>
              <w:pStyle w:val="Normlny0"/>
              <w:jc w:val="center"/>
            </w:pPr>
          </w:p>
          <w:p w14:paraId="2FFD2B09" w14:textId="77777777" w:rsidR="001924F5" w:rsidRPr="00E845FD" w:rsidRDefault="001924F5" w:rsidP="001924F5">
            <w:pPr>
              <w:pStyle w:val="Normlny0"/>
              <w:jc w:val="center"/>
            </w:pPr>
            <w:r w:rsidRPr="00E845FD">
              <w:t>§: 40</w:t>
            </w:r>
          </w:p>
          <w:p w14:paraId="1E68D33C" w14:textId="77777777" w:rsidR="001924F5" w:rsidRPr="00E845FD" w:rsidRDefault="001924F5" w:rsidP="001924F5">
            <w:pPr>
              <w:pStyle w:val="Normlny0"/>
              <w:jc w:val="center"/>
            </w:pPr>
            <w:r w:rsidRPr="00E845FD">
              <w:t>O: 4</w:t>
            </w:r>
          </w:p>
          <w:p w14:paraId="367C6BE8" w14:textId="77777777" w:rsidR="001924F5" w:rsidRPr="00E845FD" w:rsidRDefault="001924F5" w:rsidP="001924F5">
            <w:pPr>
              <w:pStyle w:val="Normlny0"/>
              <w:jc w:val="center"/>
            </w:pPr>
            <w:r w:rsidRPr="00E845FD">
              <w:t>V: 2</w:t>
            </w:r>
          </w:p>
          <w:p w14:paraId="5E446537" w14:textId="77777777" w:rsidR="001924F5" w:rsidRPr="00E845FD" w:rsidRDefault="001924F5" w:rsidP="001924F5">
            <w:pPr>
              <w:pStyle w:val="Normlny0"/>
              <w:jc w:val="center"/>
            </w:pPr>
          </w:p>
          <w:p w14:paraId="00EBE931" w14:textId="6BC3E92A" w:rsidR="001924F5" w:rsidRDefault="001924F5" w:rsidP="001924F5">
            <w:pPr>
              <w:pStyle w:val="Normlny0"/>
            </w:pPr>
          </w:p>
          <w:p w14:paraId="55D4F421" w14:textId="65A68A33" w:rsidR="00B5427F" w:rsidRDefault="00B5427F" w:rsidP="001924F5">
            <w:pPr>
              <w:pStyle w:val="Normlny0"/>
            </w:pPr>
          </w:p>
          <w:p w14:paraId="4110BC2A" w14:textId="3A0F77D7" w:rsidR="00B5427F" w:rsidRDefault="00B5427F" w:rsidP="001924F5">
            <w:pPr>
              <w:pStyle w:val="Normlny0"/>
            </w:pPr>
          </w:p>
          <w:p w14:paraId="7E75521C" w14:textId="75DC08A9" w:rsidR="00B5427F" w:rsidRDefault="00B5427F" w:rsidP="001924F5">
            <w:pPr>
              <w:pStyle w:val="Normlny0"/>
            </w:pPr>
          </w:p>
          <w:p w14:paraId="15452B6A" w14:textId="199F4A44" w:rsidR="00B5427F" w:rsidRDefault="00B5427F" w:rsidP="001924F5">
            <w:pPr>
              <w:pStyle w:val="Normlny0"/>
            </w:pPr>
          </w:p>
          <w:p w14:paraId="0EF0D47E" w14:textId="4814ABAE" w:rsidR="00B5427F" w:rsidRDefault="00B5427F" w:rsidP="001924F5">
            <w:pPr>
              <w:pStyle w:val="Normlny0"/>
            </w:pPr>
          </w:p>
          <w:p w14:paraId="5C0B1E1B" w14:textId="318EE13A" w:rsidR="00B5427F" w:rsidRDefault="00B5427F" w:rsidP="001924F5">
            <w:pPr>
              <w:pStyle w:val="Normlny0"/>
            </w:pPr>
          </w:p>
          <w:p w14:paraId="51634BBB" w14:textId="695D20B8" w:rsidR="00B5427F" w:rsidRDefault="00B5427F" w:rsidP="001924F5">
            <w:pPr>
              <w:pStyle w:val="Normlny0"/>
            </w:pPr>
          </w:p>
          <w:p w14:paraId="34BD203D" w14:textId="568AA57E" w:rsidR="00B5427F" w:rsidRDefault="00B5427F" w:rsidP="001924F5">
            <w:pPr>
              <w:pStyle w:val="Normlny0"/>
            </w:pPr>
          </w:p>
          <w:p w14:paraId="1FFBAABE" w14:textId="14D1F7F1" w:rsidR="00B5427F" w:rsidRDefault="00B5427F" w:rsidP="001924F5">
            <w:pPr>
              <w:pStyle w:val="Normlny0"/>
            </w:pPr>
          </w:p>
          <w:p w14:paraId="5621A5E0" w14:textId="63E56D98" w:rsidR="00B5427F" w:rsidRDefault="00B5427F" w:rsidP="001924F5">
            <w:pPr>
              <w:pStyle w:val="Normlny0"/>
            </w:pPr>
          </w:p>
          <w:p w14:paraId="73AA5DA5" w14:textId="69D785B0" w:rsidR="00B5427F" w:rsidRDefault="00B5427F" w:rsidP="001924F5">
            <w:pPr>
              <w:pStyle w:val="Normlny0"/>
            </w:pPr>
          </w:p>
          <w:p w14:paraId="0C30AFCB" w14:textId="42D4C614" w:rsidR="00B5427F" w:rsidRDefault="00B5427F" w:rsidP="001924F5">
            <w:pPr>
              <w:pStyle w:val="Normlny0"/>
            </w:pPr>
          </w:p>
          <w:p w14:paraId="77BFC41B" w14:textId="12D32DA8" w:rsidR="00B5427F" w:rsidRDefault="00B5427F" w:rsidP="001924F5">
            <w:pPr>
              <w:pStyle w:val="Normlny0"/>
            </w:pPr>
          </w:p>
          <w:p w14:paraId="4A8B4499" w14:textId="5BD36EC2" w:rsidR="00B5427F" w:rsidRDefault="00B5427F" w:rsidP="001924F5">
            <w:pPr>
              <w:pStyle w:val="Normlny0"/>
            </w:pPr>
          </w:p>
          <w:p w14:paraId="594CE5C3" w14:textId="338ABB5F" w:rsidR="00B5427F" w:rsidRDefault="00B5427F" w:rsidP="001924F5">
            <w:pPr>
              <w:pStyle w:val="Normlny0"/>
            </w:pPr>
          </w:p>
          <w:p w14:paraId="6C430546" w14:textId="622E3F7F" w:rsidR="00B5427F" w:rsidRDefault="00B5427F" w:rsidP="001924F5">
            <w:pPr>
              <w:pStyle w:val="Normlny0"/>
            </w:pPr>
          </w:p>
          <w:p w14:paraId="2346C8B9" w14:textId="6D8F3606" w:rsidR="00B5427F" w:rsidRDefault="00B5427F" w:rsidP="001924F5">
            <w:pPr>
              <w:pStyle w:val="Normlny0"/>
            </w:pPr>
          </w:p>
          <w:p w14:paraId="2A1875B3" w14:textId="07680EB3" w:rsidR="00B5427F" w:rsidRDefault="00B5427F" w:rsidP="001924F5">
            <w:pPr>
              <w:pStyle w:val="Normlny0"/>
            </w:pPr>
          </w:p>
          <w:p w14:paraId="27B8F487" w14:textId="77777777" w:rsidR="001924F5" w:rsidRPr="00E845FD" w:rsidRDefault="001924F5" w:rsidP="001924F5">
            <w:pPr>
              <w:pStyle w:val="Normlny0"/>
              <w:jc w:val="center"/>
            </w:pPr>
            <w:r w:rsidRPr="00E845FD">
              <w:t>§: 40</w:t>
            </w:r>
          </w:p>
          <w:p w14:paraId="7D899AE8" w14:textId="77777777" w:rsidR="001924F5" w:rsidRPr="00E845FD" w:rsidRDefault="001924F5" w:rsidP="001924F5">
            <w:pPr>
              <w:pStyle w:val="Normlny0"/>
              <w:jc w:val="center"/>
            </w:pPr>
            <w:r w:rsidRPr="00E845FD">
              <w:t>O: 5</w:t>
            </w:r>
          </w:p>
          <w:p w14:paraId="2308BB81" w14:textId="77777777" w:rsidR="001924F5" w:rsidRPr="00E845FD" w:rsidRDefault="001924F5" w:rsidP="001924F5">
            <w:pPr>
              <w:pStyle w:val="Normlny0"/>
            </w:pPr>
          </w:p>
          <w:p w14:paraId="210E1C35" w14:textId="77777777" w:rsidR="001924F5" w:rsidRPr="00E845FD" w:rsidRDefault="001924F5" w:rsidP="001924F5">
            <w:pPr>
              <w:pStyle w:val="Normlny0"/>
              <w:jc w:val="center"/>
            </w:pPr>
          </w:p>
          <w:p w14:paraId="355CD6A6" w14:textId="77777777" w:rsidR="001924F5" w:rsidRPr="00E845FD" w:rsidRDefault="001924F5" w:rsidP="001924F5">
            <w:pPr>
              <w:pStyle w:val="Normlny0"/>
              <w:jc w:val="center"/>
            </w:pPr>
          </w:p>
          <w:p w14:paraId="45A37D63" w14:textId="77777777" w:rsidR="001924F5" w:rsidRPr="00E845FD" w:rsidRDefault="001924F5" w:rsidP="001924F5">
            <w:pPr>
              <w:pStyle w:val="Normlny0"/>
            </w:pPr>
          </w:p>
          <w:p w14:paraId="2C0E2C10" w14:textId="70857149" w:rsidR="001924F5" w:rsidRDefault="001924F5" w:rsidP="001924F5">
            <w:pPr>
              <w:pStyle w:val="Normlny0"/>
            </w:pPr>
          </w:p>
          <w:p w14:paraId="4A57EE36" w14:textId="2A5A6EA7" w:rsidR="00C334B7" w:rsidRDefault="00C334B7" w:rsidP="001924F5">
            <w:pPr>
              <w:pStyle w:val="Normlny0"/>
            </w:pPr>
          </w:p>
          <w:p w14:paraId="6A53B8C2" w14:textId="28E3DE3E" w:rsidR="00C334B7" w:rsidRDefault="00C334B7" w:rsidP="001924F5">
            <w:pPr>
              <w:pStyle w:val="Normlny0"/>
            </w:pPr>
          </w:p>
          <w:p w14:paraId="48D1BC5A" w14:textId="31339BA4" w:rsidR="00C334B7" w:rsidRDefault="00C334B7" w:rsidP="001924F5">
            <w:pPr>
              <w:pStyle w:val="Normlny0"/>
            </w:pPr>
          </w:p>
          <w:p w14:paraId="23E6BF57" w14:textId="6647417F" w:rsidR="00C334B7" w:rsidRDefault="00C334B7" w:rsidP="001924F5">
            <w:pPr>
              <w:pStyle w:val="Normlny0"/>
            </w:pPr>
          </w:p>
          <w:p w14:paraId="56A89D9F" w14:textId="1DB3B99A" w:rsidR="00C334B7" w:rsidRDefault="00C334B7" w:rsidP="001924F5">
            <w:pPr>
              <w:pStyle w:val="Normlny0"/>
            </w:pPr>
          </w:p>
          <w:p w14:paraId="12E3FE72" w14:textId="77777777" w:rsidR="00C334B7" w:rsidRPr="00E845FD" w:rsidRDefault="00C334B7" w:rsidP="001924F5">
            <w:pPr>
              <w:pStyle w:val="Normlny0"/>
            </w:pPr>
          </w:p>
          <w:p w14:paraId="5DC052A2" w14:textId="05682BC5" w:rsidR="001924F5" w:rsidRPr="00E845FD" w:rsidRDefault="001924F5" w:rsidP="001924F5">
            <w:pPr>
              <w:pStyle w:val="Normlny0"/>
              <w:jc w:val="center"/>
            </w:pPr>
            <w:r w:rsidRPr="00E845FD">
              <w:t>Č: I</w:t>
            </w:r>
          </w:p>
          <w:p w14:paraId="79340251" w14:textId="02BC94D1" w:rsidR="00747062" w:rsidRDefault="00747098" w:rsidP="001924F5">
            <w:pPr>
              <w:pStyle w:val="Normlny0"/>
              <w:jc w:val="center"/>
            </w:pPr>
            <w:r>
              <w:t>§: 50</w:t>
            </w:r>
          </w:p>
          <w:p w14:paraId="11986A85" w14:textId="2DDB60D6" w:rsidR="001924F5" w:rsidRDefault="001924F5" w:rsidP="001924F5">
            <w:pPr>
              <w:pStyle w:val="Normlny0"/>
              <w:jc w:val="center"/>
            </w:pPr>
            <w:r w:rsidRPr="00E845FD">
              <w:t>O: 1</w:t>
            </w:r>
          </w:p>
          <w:p w14:paraId="541EC1FE" w14:textId="3B0500DB" w:rsidR="00747098" w:rsidRDefault="00747098" w:rsidP="001924F5">
            <w:pPr>
              <w:pStyle w:val="Normlny0"/>
              <w:jc w:val="center"/>
            </w:pPr>
          </w:p>
          <w:p w14:paraId="49FEAFF8" w14:textId="4AB191D6" w:rsidR="00747098" w:rsidRDefault="00747098" w:rsidP="001924F5">
            <w:pPr>
              <w:pStyle w:val="Normlny0"/>
              <w:jc w:val="center"/>
            </w:pPr>
          </w:p>
          <w:p w14:paraId="1934A94B" w14:textId="144F60F7" w:rsidR="00747098" w:rsidRDefault="00747098" w:rsidP="001924F5">
            <w:pPr>
              <w:pStyle w:val="Normlny0"/>
              <w:jc w:val="center"/>
            </w:pPr>
          </w:p>
          <w:p w14:paraId="4447987B" w14:textId="09B17BBB" w:rsidR="00747098" w:rsidRDefault="00747098" w:rsidP="001924F5">
            <w:pPr>
              <w:pStyle w:val="Normlny0"/>
              <w:jc w:val="center"/>
            </w:pPr>
          </w:p>
          <w:p w14:paraId="78E46EA0" w14:textId="6E74EB14" w:rsidR="00747098" w:rsidRDefault="00747098" w:rsidP="001924F5">
            <w:pPr>
              <w:pStyle w:val="Normlny0"/>
              <w:jc w:val="center"/>
            </w:pPr>
          </w:p>
          <w:p w14:paraId="166B6151" w14:textId="30812E6D" w:rsidR="00747098" w:rsidRDefault="00747098" w:rsidP="001924F5">
            <w:pPr>
              <w:pStyle w:val="Normlny0"/>
              <w:jc w:val="center"/>
            </w:pPr>
          </w:p>
          <w:p w14:paraId="66DEE8CE" w14:textId="1096258B" w:rsidR="00747098" w:rsidRDefault="00747098" w:rsidP="001924F5">
            <w:pPr>
              <w:pStyle w:val="Normlny0"/>
              <w:jc w:val="center"/>
            </w:pPr>
          </w:p>
          <w:p w14:paraId="6B2AFEE4" w14:textId="6B814FE9" w:rsidR="00747098" w:rsidRDefault="00747098" w:rsidP="001924F5">
            <w:pPr>
              <w:pStyle w:val="Normlny0"/>
              <w:jc w:val="center"/>
            </w:pPr>
          </w:p>
          <w:p w14:paraId="5AE38AD0" w14:textId="6651406D" w:rsidR="00747098" w:rsidRDefault="00747098" w:rsidP="001924F5">
            <w:pPr>
              <w:pStyle w:val="Normlny0"/>
              <w:jc w:val="center"/>
            </w:pPr>
          </w:p>
          <w:p w14:paraId="562180E5" w14:textId="5E5AAF3A" w:rsidR="00747098" w:rsidRDefault="00747098" w:rsidP="001924F5">
            <w:pPr>
              <w:pStyle w:val="Normlny0"/>
              <w:jc w:val="center"/>
            </w:pPr>
          </w:p>
          <w:p w14:paraId="58011C56" w14:textId="3DA8E808" w:rsidR="00747098" w:rsidRDefault="00747098" w:rsidP="001924F5">
            <w:pPr>
              <w:pStyle w:val="Normlny0"/>
              <w:jc w:val="center"/>
            </w:pPr>
          </w:p>
          <w:p w14:paraId="13DA5E1D" w14:textId="3B5944E5" w:rsidR="00747098" w:rsidRDefault="00747098" w:rsidP="001924F5">
            <w:pPr>
              <w:pStyle w:val="Normlny0"/>
              <w:jc w:val="center"/>
            </w:pPr>
          </w:p>
          <w:p w14:paraId="6AB4CE2B" w14:textId="355644AD" w:rsidR="00747098" w:rsidRDefault="00747098" w:rsidP="001924F5">
            <w:pPr>
              <w:pStyle w:val="Normlny0"/>
              <w:jc w:val="center"/>
            </w:pPr>
          </w:p>
          <w:p w14:paraId="499580C1" w14:textId="07795923" w:rsidR="00747098" w:rsidRDefault="00747098" w:rsidP="001924F5">
            <w:pPr>
              <w:pStyle w:val="Normlny0"/>
              <w:jc w:val="center"/>
            </w:pPr>
          </w:p>
          <w:p w14:paraId="555D5234" w14:textId="78278175" w:rsidR="00747098" w:rsidRDefault="00747098" w:rsidP="001924F5">
            <w:pPr>
              <w:pStyle w:val="Normlny0"/>
              <w:jc w:val="center"/>
            </w:pPr>
          </w:p>
          <w:p w14:paraId="1E9E6D47" w14:textId="3ED2F55D" w:rsidR="00747098" w:rsidRDefault="00747098" w:rsidP="001924F5">
            <w:pPr>
              <w:pStyle w:val="Normlny0"/>
              <w:jc w:val="center"/>
            </w:pPr>
          </w:p>
          <w:p w14:paraId="3E1BCFF2" w14:textId="4C05449D" w:rsidR="00747098" w:rsidRDefault="00747098" w:rsidP="001924F5">
            <w:pPr>
              <w:pStyle w:val="Normlny0"/>
              <w:jc w:val="center"/>
            </w:pPr>
          </w:p>
          <w:p w14:paraId="012622BD" w14:textId="565BACFB" w:rsidR="00747098" w:rsidRDefault="00747098" w:rsidP="001924F5">
            <w:pPr>
              <w:pStyle w:val="Normlny0"/>
              <w:jc w:val="center"/>
            </w:pPr>
          </w:p>
          <w:p w14:paraId="1607F74C" w14:textId="4AA6D77B" w:rsidR="0054168E" w:rsidRDefault="0054168E" w:rsidP="001924F5">
            <w:pPr>
              <w:pStyle w:val="Normlny0"/>
              <w:jc w:val="center"/>
            </w:pPr>
          </w:p>
          <w:p w14:paraId="7DA55E59" w14:textId="4C218646" w:rsidR="0054168E" w:rsidRDefault="0054168E" w:rsidP="001924F5">
            <w:pPr>
              <w:pStyle w:val="Normlny0"/>
              <w:jc w:val="center"/>
            </w:pPr>
          </w:p>
          <w:p w14:paraId="3D2914B4" w14:textId="6C0C1F18" w:rsidR="0054168E" w:rsidRDefault="0054168E" w:rsidP="001924F5">
            <w:pPr>
              <w:pStyle w:val="Normlny0"/>
              <w:jc w:val="center"/>
            </w:pPr>
          </w:p>
          <w:p w14:paraId="2811D687" w14:textId="4F5FC7CB" w:rsidR="0054168E" w:rsidRDefault="0054168E" w:rsidP="001924F5">
            <w:pPr>
              <w:pStyle w:val="Normlny0"/>
              <w:jc w:val="center"/>
            </w:pPr>
          </w:p>
          <w:p w14:paraId="28808CEA" w14:textId="66AAC280" w:rsidR="0054168E" w:rsidRDefault="0054168E" w:rsidP="001924F5">
            <w:pPr>
              <w:pStyle w:val="Normlny0"/>
              <w:jc w:val="center"/>
            </w:pPr>
          </w:p>
          <w:p w14:paraId="3FF48C01" w14:textId="23ABE499" w:rsidR="0054168E" w:rsidRDefault="0054168E" w:rsidP="001924F5">
            <w:pPr>
              <w:pStyle w:val="Normlny0"/>
              <w:jc w:val="center"/>
            </w:pPr>
          </w:p>
          <w:p w14:paraId="146D7A15" w14:textId="46F12975" w:rsidR="0054168E" w:rsidRDefault="0054168E" w:rsidP="001924F5">
            <w:pPr>
              <w:pStyle w:val="Normlny0"/>
              <w:jc w:val="center"/>
            </w:pPr>
          </w:p>
          <w:p w14:paraId="2CD03F54" w14:textId="4C1A3A7A" w:rsidR="0054168E" w:rsidRDefault="0054168E" w:rsidP="001924F5">
            <w:pPr>
              <w:pStyle w:val="Normlny0"/>
              <w:jc w:val="center"/>
            </w:pPr>
          </w:p>
          <w:p w14:paraId="254246AB" w14:textId="7A9DDA9F" w:rsidR="0054168E" w:rsidRDefault="0054168E" w:rsidP="001924F5">
            <w:pPr>
              <w:pStyle w:val="Normlny0"/>
              <w:jc w:val="center"/>
            </w:pPr>
          </w:p>
          <w:p w14:paraId="14D8F110" w14:textId="61A4AA7C" w:rsidR="0054168E" w:rsidRDefault="0054168E" w:rsidP="001924F5">
            <w:pPr>
              <w:pStyle w:val="Normlny0"/>
              <w:jc w:val="center"/>
            </w:pPr>
          </w:p>
          <w:p w14:paraId="052D2F51" w14:textId="317CE8DB" w:rsidR="0054168E" w:rsidRDefault="0054168E" w:rsidP="001924F5">
            <w:pPr>
              <w:pStyle w:val="Normlny0"/>
              <w:jc w:val="center"/>
            </w:pPr>
          </w:p>
          <w:p w14:paraId="1FFDD667" w14:textId="6816F3C6" w:rsidR="0054168E" w:rsidRDefault="0054168E" w:rsidP="001924F5">
            <w:pPr>
              <w:pStyle w:val="Normlny0"/>
              <w:jc w:val="center"/>
            </w:pPr>
          </w:p>
          <w:p w14:paraId="5392E246" w14:textId="44FF6E1F" w:rsidR="0054168E" w:rsidRDefault="0054168E" w:rsidP="001924F5">
            <w:pPr>
              <w:pStyle w:val="Normlny0"/>
              <w:jc w:val="center"/>
            </w:pPr>
          </w:p>
          <w:p w14:paraId="16307B2C" w14:textId="0E81004C" w:rsidR="0054168E" w:rsidRDefault="0054168E" w:rsidP="001924F5">
            <w:pPr>
              <w:pStyle w:val="Normlny0"/>
              <w:jc w:val="center"/>
            </w:pPr>
          </w:p>
          <w:p w14:paraId="05F528C6" w14:textId="2929DA25" w:rsidR="0054168E" w:rsidRDefault="0054168E" w:rsidP="001924F5">
            <w:pPr>
              <w:pStyle w:val="Normlny0"/>
              <w:jc w:val="center"/>
            </w:pPr>
          </w:p>
          <w:p w14:paraId="45A28958" w14:textId="077BCEE3" w:rsidR="0054168E" w:rsidRDefault="0054168E" w:rsidP="001924F5">
            <w:pPr>
              <w:pStyle w:val="Normlny0"/>
              <w:jc w:val="center"/>
            </w:pPr>
          </w:p>
          <w:p w14:paraId="33BC8CBE" w14:textId="63702A4A" w:rsidR="0054168E" w:rsidRDefault="0054168E" w:rsidP="001924F5">
            <w:pPr>
              <w:pStyle w:val="Normlny0"/>
              <w:jc w:val="center"/>
            </w:pPr>
          </w:p>
          <w:p w14:paraId="61134DD8" w14:textId="3C9E4610" w:rsidR="0054168E" w:rsidRDefault="0054168E" w:rsidP="001924F5">
            <w:pPr>
              <w:pStyle w:val="Normlny0"/>
              <w:jc w:val="center"/>
            </w:pPr>
          </w:p>
          <w:p w14:paraId="1EF2B18D" w14:textId="5F922A9D" w:rsidR="0054168E" w:rsidRDefault="0054168E" w:rsidP="001924F5">
            <w:pPr>
              <w:pStyle w:val="Normlny0"/>
              <w:jc w:val="center"/>
            </w:pPr>
          </w:p>
          <w:p w14:paraId="0579B250" w14:textId="28BA6268" w:rsidR="0054168E" w:rsidRDefault="0054168E" w:rsidP="001924F5">
            <w:pPr>
              <w:pStyle w:val="Normlny0"/>
              <w:jc w:val="center"/>
            </w:pPr>
          </w:p>
          <w:p w14:paraId="115E043B" w14:textId="5ED4F3BE" w:rsidR="0054168E" w:rsidRDefault="0054168E" w:rsidP="001924F5">
            <w:pPr>
              <w:pStyle w:val="Normlny0"/>
              <w:jc w:val="center"/>
            </w:pPr>
          </w:p>
          <w:p w14:paraId="2A97B596" w14:textId="191E151C" w:rsidR="0054168E" w:rsidRDefault="0054168E" w:rsidP="001924F5">
            <w:pPr>
              <w:pStyle w:val="Normlny0"/>
              <w:jc w:val="center"/>
            </w:pPr>
          </w:p>
          <w:p w14:paraId="321C8FF1" w14:textId="0CCACFF2" w:rsidR="0054168E" w:rsidRDefault="0054168E" w:rsidP="001924F5">
            <w:pPr>
              <w:pStyle w:val="Normlny0"/>
              <w:jc w:val="center"/>
            </w:pPr>
          </w:p>
          <w:p w14:paraId="5B981DA7" w14:textId="75B665FB" w:rsidR="0054168E" w:rsidRDefault="0054168E" w:rsidP="001924F5">
            <w:pPr>
              <w:pStyle w:val="Normlny0"/>
              <w:jc w:val="center"/>
            </w:pPr>
          </w:p>
          <w:p w14:paraId="717357F9" w14:textId="7102ED28" w:rsidR="0054168E" w:rsidRDefault="0054168E" w:rsidP="001924F5">
            <w:pPr>
              <w:pStyle w:val="Normlny0"/>
              <w:jc w:val="center"/>
            </w:pPr>
          </w:p>
          <w:p w14:paraId="1851018F" w14:textId="76B57F52" w:rsidR="0054168E" w:rsidRDefault="0054168E" w:rsidP="001924F5">
            <w:pPr>
              <w:pStyle w:val="Normlny0"/>
              <w:jc w:val="center"/>
            </w:pPr>
          </w:p>
          <w:p w14:paraId="2BE26BB8" w14:textId="284B404C" w:rsidR="0054168E" w:rsidRDefault="0054168E" w:rsidP="001924F5">
            <w:pPr>
              <w:pStyle w:val="Normlny0"/>
              <w:jc w:val="center"/>
            </w:pPr>
          </w:p>
          <w:p w14:paraId="69EE5DE7" w14:textId="78954CE4" w:rsidR="0054168E" w:rsidRDefault="0054168E" w:rsidP="001924F5">
            <w:pPr>
              <w:pStyle w:val="Normlny0"/>
              <w:jc w:val="center"/>
            </w:pPr>
          </w:p>
          <w:p w14:paraId="12B3CF33" w14:textId="1720A17C" w:rsidR="0054168E" w:rsidRDefault="0054168E" w:rsidP="001924F5">
            <w:pPr>
              <w:pStyle w:val="Normlny0"/>
              <w:jc w:val="center"/>
            </w:pPr>
          </w:p>
          <w:p w14:paraId="59DFD03C" w14:textId="7A4484DB" w:rsidR="0054168E" w:rsidRDefault="0054168E" w:rsidP="001924F5">
            <w:pPr>
              <w:pStyle w:val="Normlny0"/>
              <w:jc w:val="center"/>
            </w:pPr>
          </w:p>
          <w:p w14:paraId="31A9B773" w14:textId="56EF9436" w:rsidR="0054168E" w:rsidRDefault="0054168E" w:rsidP="001924F5">
            <w:pPr>
              <w:pStyle w:val="Normlny0"/>
              <w:jc w:val="center"/>
            </w:pPr>
          </w:p>
          <w:p w14:paraId="4015C8DD" w14:textId="1EC799AF" w:rsidR="0054168E" w:rsidRDefault="0054168E" w:rsidP="001924F5">
            <w:pPr>
              <w:pStyle w:val="Normlny0"/>
              <w:jc w:val="center"/>
            </w:pPr>
          </w:p>
          <w:p w14:paraId="6A5F886B" w14:textId="6E015366" w:rsidR="0054168E" w:rsidRDefault="0054168E" w:rsidP="001924F5">
            <w:pPr>
              <w:pStyle w:val="Normlny0"/>
              <w:jc w:val="center"/>
            </w:pPr>
          </w:p>
          <w:p w14:paraId="43E96ACA" w14:textId="6CB28F3D" w:rsidR="0054168E" w:rsidRDefault="0054168E" w:rsidP="001924F5">
            <w:pPr>
              <w:pStyle w:val="Normlny0"/>
              <w:jc w:val="center"/>
            </w:pPr>
          </w:p>
          <w:p w14:paraId="192DF86B" w14:textId="139FF205" w:rsidR="0054168E" w:rsidRDefault="0054168E" w:rsidP="001924F5">
            <w:pPr>
              <w:pStyle w:val="Normlny0"/>
              <w:jc w:val="center"/>
            </w:pPr>
          </w:p>
          <w:p w14:paraId="7A1478CA" w14:textId="7E6AC874" w:rsidR="0054168E" w:rsidRDefault="0054168E" w:rsidP="001924F5">
            <w:pPr>
              <w:pStyle w:val="Normlny0"/>
              <w:jc w:val="center"/>
            </w:pPr>
          </w:p>
          <w:p w14:paraId="6198F9B5" w14:textId="44B0806D" w:rsidR="0054168E" w:rsidRDefault="0054168E" w:rsidP="001924F5">
            <w:pPr>
              <w:pStyle w:val="Normlny0"/>
              <w:jc w:val="center"/>
            </w:pPr>
          </w:p>
          <w:p w14:paraId="423BB01C" w14:textId="06E00C33" w:rsidR="0054168E" w:rsidRDefault="0054168E" w:rsidP="001924F5">
            <w:pPr>
              <w:pStyle w:val="Normlny0"/>
              <w:jc w:val="center"/>
            </w:pPr>
          </w:p>
          <w:p w14:paraId="5C40B4D3" w14:textId="16196212" w:rsidR="0054168E" w:rsidRDefault="0054168E" w:rsidP="001924F5">
            <w:pPr>
              <w:pStyle w:val="Normlny0"/>
              <w:jc w:val="center"/>
            </w:pPr>
          </w:p>
          <w:p w14:paraId="66D4166B" w14:textId="716CE474" w:rsidR="00B5427F" w:rsidRDefault="00B5427F" w:rsidP="001924F5">
            <w:pPr>
              <w:pStyle w:val="Normlny0"/>
              <w:jc w:val="center"/>
            </w:pPr>
          </w:p>
          <w:p w14:paraId="79853152" w14:textId="05C2084F" w:rsidR="00B5427F" w:rsidRDefault="00B5427F" w:rsidP="001924F5">
            <w:pPr>
              <w:pStyle w:val="Normlny0"/>
              <w:jc w:val="center"/>
            </w:pPr>
          </w:p>
          <w:p w14:paraId="183EA180" w14:textId="77777777" w:rsidR="0054168E" w:rsidRPr="00E845FD" w:rsidRDefault="0054168E" w:rsidP="0054168E">
            <w:pPr>
              <w:pStyle w:val="Normlny0"/>
              <w:jc w:val="center"/>
            </w:pPr>
            <w:r w:rsidRPr="00E845FD">
              <w:t>Č: I</w:t>
            </w:r>
          </w:p>
          <w:p w14:paraId="35C6645F" w14:textId="77777777" w:rsidR="0054168E" w:rsidRDefault="0054168E" w:rsidP="0054168E">
            <w:pPr>
              <w:pStyle w:val="Normlny0"/>
              <w:jc w:val="center"/>
            </w:pPr>
            <w:r>
              <w:t>§: 50</w:t>
            </w:r>
          </w:p>
          <w:p w14:paraId="1705652F" w14:textId="38704BB7" w:rsidR="0054168E" w:rsidRDefault="0054168E" w:rsidP="0054168E">
            <w:pPr>
              <w:pStyle w:val="Normlny0"/>
              <w:jc w:val="center"/>
            </w:pPr>
            <w:r>
              <w:t>O: 2</w:t>
            </w:r>
          </w:p>
          <w:p w14:paraId="471579C8" w14:textId="1DEDCBD8" w:rsidR="0054168E" w:rsidRDefault="0054168E" w:rsidP="0054168E">
            <w:pPr>
              <w:pStyle w:val="Normlny0"/>
              <w:jc w:val="center"/>
            </w:pPr>
          </w:p>
          <w:p w14:paraId="762583CF" w14:textId="24AE3859" w:rsidR="0054168E" w:rsidRDefault="0054168E" w:rsidP="001924F5">
            <w:pPr>
              <w:pStyle w:val="Normlny0"/>
              <w:jc w:val="center"/>
            </w:pPr>
          </w:p>
          <w:p w14:paraId="4AB47477" w14:textId="77777777" w:rsidR="00C76B36" w:rsidRDefault="00C76B36" w:rsidP="001924F5">
            <w:pPr>
              <w:pStyle w:val="Normlny0"/>
              <w:jc w:val="center"/>
            </w:pPr>
          </w:p>
          <w:p w14:paraId="20913CFF" w14:textId="77777777" w:rsidR="001924F5" w:rsidRPr="00E845FD" w:rsidRDefault="001924F5" w:rsidP="001924F5">
            <w:pPr>
              <w:pStyle w:val="Normlny0"/>
              <w:jc w:val="center"/>
            </w:pPr>
            <w:r w:rsidRPr="00E845FD">
              <w:t>§: 23</w:t>
            </w:r>
          </w:p>
          <w:p w14:paraId="7EDDD7C1" w14:textId="77777777" w:rsidR="001924F5" w:rsidRPr="00E845FD" w:rsidRDefault="001924F5" w:rsidP="001924F5">
            <w:pPr>
              <w:pStyle w:val="Normlny0"/>
              <w:jc w:val="center"/>
            </w:pPr>
            <w:r w:rsidRPr="00E845FD">
              <w:t>O: 1</w:t>
            </w:r>
          </w:p>
          <w:p w14:paraId="1FAAF9A5" w14:textId="77777777" w:rsidR="001924F5" w:rsidRPr="00E845FD" w:rsidRDefault="001924F5" w:rsidP="001924F5">
            <w:pPr>
              <w:pStyle w:val="Normlny0"/>
              <w:jc w:val="center"/>
            </w:pPr>
            <w:r w:rsidRPr="00E845FD">
              <w:t>V: 2</w:t>
            </w:r>
          </w:p>
          <w:p w14:paraId="7D37E7CF" w14:textId="77777777" w:rsidR="001924F5" w:rsidRPr="00E845FD" w:rsidRDefault="001924F5" w:rsidP="001924F5">
            <w:pPr>
              <w:pStyle w:val="Normlny0"/>
              <w:jc w:val="center"/>
            </w:pPr>
          </w:p>
          <w:p w14:paraId="64C4EB3B" w14:textId="77777777" w:rsidR="001924F5" w:rsidRPr="00E845FD" w:rsidRDefault="001924F5" w:rsidP="001924F5">
            <w:pPr>
              <w:pStyle w:val="Normlny0"/>
              <w:jc w:val="center"/>
            </w:pPr>
          </w:p>
          <w:p w14:paraId="71811A29" w14:textId="77777777" w:rsidR="001924F5" w:rsidRPr="00E845FD" w:rsidRDefault="001924F5" w:rsidP="001924F5">
            <w:pPr>
              <w:pStyle w:val="Normlny0"/>
              <w:jc w:val="center"/>
            </w:pPr>
          </w:p>
          <w:p w14:paraId="00D58E09" w14:textId="77777777" w:rsidR="001924F5" w:rsidRPr="00E845FD" w:rsidRDefault="001924F5" w:rsidP="001924F5">
            <w:pPr>
              <w:pStyle w:val="Normlny0"/>
              <w:jc w:val="center"/>
            </w:pPr>
          </w:p>
          <w:p w14:paraId="1BB69B8E" w14:textId="77777777" w:rsidR="001924F5" w:rsidRPr="00E845FD" w:rsidRDefault="001924F5" w:rsidP="001924F5">
            <w:pPr>
              <w:pStyle w:val="Normlny0"/>
              <w:jc w:val="center"/>
            </w:pPr>
          </w:p>
          <w:p w14:paraId="477A577A" w14:textId="77777777" w:rsidR="001924F5" w:rsidRPr="00E845FD" w:rsidRDefault="001924F5" w:rsidP="001924F5">
            <w:pPr>
              <w:pStyle w:val="Normlny0"/>
              <w:jc w:val="center"/>
            </w:pPr>
          </w:p>
          <w:p w14:paraId="3B7AADD6" w14:textId="77777777" w:rsidR="001924F5" w:rsidRPr="00E845FD" w:rsidRDefault="001924F5" w:rsidP="001924F5">
            <w:pPr>
              <w:pStyle w:val="Normlny0"/>
              <w:jc w:val="center"/>
            </w:pPr>
          </w:p>
          <w:p w14:paraId="6C6BCA0C" w14:textId="77777777" w:rsidR="001924F5" w:rsidRPr="00E845FD" w:rsidRDefault="001924F5" w:rsidP="001924F5">
            <w:pPr>
              <w:pStyle w:val="Normlny0"/>
              <w:jc w:val="center"/>
            </w:pPr>
          </w:p>
          <w:p w14:paraId="7E33305B" w14:textId="77777777" w:rsidR="001924F5" w:rsidRPr="00E845FD" w:rsidRDefault="001924F5" w:rsidP="001924F5">
            <w:pPr>
              <w:pStyle w:val="Normlny0"/>
              <w:jc w:val="center"/>
            </w:pPr>
          </w:p>
          <w:p w14:paraId="0CD318F5" w14:textId="77777777" w:rsidR="001924F5" w:rsidRPr="00E845FD" w:rsidRDefault="001924F5" w:rsidP="001924F5">
            <w:pPr>
              <w:pStyle w:val="Normlny0"/>
              <w:jc w:val="center"/>
            </w:pPr>
          </w:p>
          <w:p w14:paraId="19713943" w14:textId="77777777" w:rsidR="001924F5" w:rsidRPr="00E845FD" w:rsidRDefault="001924F5" w:rsidP="001924F5">
            <w:pPr>
              <w:pStyle w:val="Normlny0"/>
              <w:jc w:val="center"/>
            </w:pPr>
          </w:p>
          <w:p w14:paraId="27AE730B" w14:textId="77777777" w:rsidR="001924F5" w:rsidRPr="00E845FD" w:rsidRDefault="001924F5" w:rsidP="001924F5">
            <w:pPr>
              <w:pStyle w:val="Normlny0"/>
              <w:jc w:val="center"/>
            </w:pPr>
          </w:p>
          <w:p w14:paraId="6A802D35" w14:textId="77777777" w:rsidR="001924F5" w:rsidRPr="00E845FD" w:rsidRDefault="001924F5" w:rsidP="001924F5">
            <w:pPr>
              <w:pStyle w:val="Normlny0"/>
              <w:jc w:val="center"/>
            </w:pPr>
          </w:p>
          <w:p w14:paraId="52533DA5" w14:textId="77777777" w:rsidR="001924F5" w:rsidRPr="00E845FD" w:rsidRDefault="001924F5" w:rsidP="001924F5">
            <w:pPr>
              <w:pStyle w:val="Normlny0"/>
              <w:jc w:val="center"/>
            </w:pPr>
          </w:p>
          <w:p w14:paraId="5E70B24A" w14:textId="77777777" w:rsidR="001924F5" w:rsidRPr="00E845FD" w:rsidRDefault="001924F5" w:rsidP="001924F5">
            <w:pPr>
              <w:pStyle w:val="Normlny0"/>
              <w:jc w:val="center"/>
            </w:pPr>
          </w:p>
          <w:p w14:paraId="2474A870" w14:textId="77777777" w:rsidR="001924F5" w:rsidRPr="00E845FD" w:rsidRDefault="001924F5" w:rsidP="001924F5">
            <w:pPr>
              <w:pStyle w:val="Normlny0"/>
              <w:jc w:val="center"/>
            </w:pPr>
          </w:p>
          <w:p w14:paraId="2A6E8537" w14:textId="77777777" w:rsidR="001924F5" w:rsidRPr="00E845FD" w:rsidRDefault="001924F5" w:rsidP="001924F5">
            <w:pPr>
              <w:pStyle w:val="Normlny0"/>
              <w:jc w:val="center"/>
            </w:pPr>
          </w:p>
          <w:p w14:paraId="6CF94F1E" w14:textId="77777777" w:rsidR="001924F5" w:rsidRPr="00E845FD" w:rsidRDefault="001924F5" w:rsidP="001924F5">
            <w:pPr>
              <w:pStyle w:val="Normlny0"/>
              <w:jc w:val="center"/>
            </w:pPr>
          </w:p>
          <w:p w14:paraId="335D1E52" w14:textId="77777777" w:rsidR="001924F5" w:rsidRPr="00E845FD" w:rsidRDefault="001924F5" w:rsidP="001924F5">
            <w:pPr>
              <w:pStyle w:val="Normlny0"/>
              <w:jc w:val="center"/>
            </w:pPr>
          </w:p>
          <w:p w14:paraId="16610356" w14:textId="77777777" w:rsidR="001924F5" w:rsidRPr="00E845FD" w:rsidRDefault="001924F5" w:rsidP="001924F5">
            <w:pPr>
              <w:pStyle w:val="Normlny0"/>
              <w:jc w:val="center"/>
            </w:pPr>
          </w:p>
          <w:p w14:paraId="22C9C207" w14:textId="77777777" w:rsidR="001924F5" w:rsidRPr="00E845FD" w:rsidRDefault="001924F5" w:rsidP="001924F5">
            <w:pPr>
              <w:pStyle w:val="Normlny0"/>
              <w:jc w:val="center"/>
            </w:pPr>
          </w:p>
          <w:p w14:paraId="31253A78" w14:textId="77777777" w:rsidR="001924F5" w:rsidRPr="00E845FD" w:rsidRDefault="001924F5" w:rsidP="001924F5">
            <w:pPr>
              <w:pStyle w:val="Normlny0"/>
              <w:jc w:val="center"/>
            </w:pPr>
          </w:p>
          <w:p w14:paraId="7C40E2B5" w14:textId="77777777" w:rsidR="001924F5" w:rsidRPr="00E845FD" w:rsidRDefault="001924F5" w:rsidP="001924F5">
            <w:pPr>
              <w:pStyle w:val="Normlny0"/>
              <w:jc w:val="center"/>
            </w:pPr>
          </w:p>
          <w:p w14:paraId="60464724" w14:textId="77777777" w:rsidR="001924F5" w:rsidRPr="00E845FD" w:rsidRDefault="001924F5" w:rsidP="001924F5">
            <w:pPr>
              <w:pStyle w:val="Normlny0"/>
              <w:jc w:val="center"/>
            </w:pPr>
          </w:p>
          <w:p w14:paraId="032426FE" w14:textId="77777777" w:rsidR="001924F5" w:rsidRPr="00E845FD" w:rsidRDefault="001924F5" w:rsidP="001924F5">
            <w:pPr>
              <w:pStyle w:val="Normlny0"/>
              <w:jc w:val="center"/>
            </w:pPr>
          </w:p>
          <w:p w14:paraId="1CF89BDE" w14:textId="77777777" w:rsidR="001924F5" w:rsidRPr="00E845FD" w:rsidRDefault="001924F5" w:rsidP="001924F5">
            <w:pPr>
              <w:pStyle w:val="Normlny0"/>
              <w:jc w:val="center"/>
            </w:pPr>
          </w:p>
          <w:p w14:paraId="088052F8" w14:textId="77777777" w:rsidR="001924F5" w:rsidRPr="00E845FD" w:rsidRDefault="001924F5" w:rsidP="001924F5">
            <w:pPr>
              <w:pStyle w:val="Normlny0"/>
              <w:jc w:val="center"/>
            </w:pPr>
          </w:p>
          <w:p w14:paraId="3DFBAADE" w14:textId="77777777" w:rsidR="001924F5" w:rsidRPr="00E845FD" w:rsidRDefault="001924F5" w:rsidP="001924F5">
            <w:pPr>
              <w:pStyle w:val="Normlny0"/>
              <w:jc w:val="center"/>
            </w:pPr>
          </w:p>
          <w:p w14:paraId="7AD6D804" w14:textId="77777777" w:rsidR="001924F5" w:rsidRPr="00E845FD" w:rsidRDefault="001924F5" w:rsidP="001924F5">
            <w:pPr>
              <w:pStyle w:val="Normlny0"/>
              <w:jc w:val="center"/>
            </w:pPr>
          </w:p>
          <w:p w14:paraId="1F2A1BB3" w14:textId="77777777" w:rsidR="001924F5" w:rsidRPr="00E845FD" w:rsidRDefault="001924F5" w:rsidP="001924F5">
            <w:pPr>
              <w:pStyle w:val="Normlny0"/>
              <w:jc w:val="center"/>
            </w:pPr>
          </w:p>
          <w:p w14:paraId="2D755A73" w14:textId="77777777" w:rsidR="001924F5" w:rsidRPr="00E845FD" w:rsidRDefault="001924F5" w:rsidP="001924F5">
            <w:pPr>
              <w:pStyle w:val="Normlny0"/>
              <w:jc w:val="center"/>
            </w:pPr>
          </w:p>
          <w:p w14:paraId="0A1BBF01" w14:textId="77777777" w:rsidR="001924F5" w:rsidRPr="00E845FD" w:rsidRDefault="001924F5" w:rsidP="001924F5">
            <w:pPr>
              <w:pStyle w:val="Normlny0"/>
              <w:jc w:val="center"/>
            </w:pPr>
          </w:p>
          <w:p w14:paraId="657B38F1" w14:textId="77777777" w:rsidR="001924F5" w:rsidRPr="00E845FD" w:rsidRDefault="001924F5" w:rsidP="001924F5">
            <w:pPr>
              <w:pStyle w:val="Normlny0"/>
            </w:pPr>
          </w:p>
          <w:p w14:paraId="5AE5895B" w14:textId="77777777" w:rsidR="001924F5" w:rsidRPr="00E845FD" w:rsidRDefault="001924F5" w:rsidP="001924F5">
            <w:pPr>
              <w:pStyle w:val="Normlny0"/>
              <w:jc w:val="center"/>
            </w:pPr>
          </w:p>
        </w:tc>
        <w:tc>
          <w:tcPr>
            <w:tcW w:w="3686" w:type="dxa"/>
            <w:tcBorders>
              <w:top w:val="single" w:sz="4" w:space="0" w:color="auto"/>
              <w:bottom w:val="single" w:sz="4" w:space="0" w:color="auto"/>
            </w:tcBorders>
          </w:tcPr>
          <w:p w14:paraId="1DED0367" w14:textId="77777777" w:rsidR="00B5427F" w:rsidRPr="00B5427F" w:rsidRDefault="00B5427F" w:rsidP="00B5427F">
            <w:pPr>
              <w:shd w:val="clear" w:color="auto" w:fill="FFFFFF"/>
              <w:jc w:val="center"/>
              <w:rPr>
                <w:rFonts w:ascii="Times New Roman" w:hAnsi="Times New Roman" w:cs="Times New Roman"/>
                <w:sz w:val="20"/>
                <w:szCs w:val="20"/>
              </w:rPr>
            </w:pPr>
            <w:r w:rsidRPr="00B5427F">
              <w:rPr>
                <w:rFonts w:ascii="Times New Roman" w:hAnsi="Times New Roman" w:cs="Times New Roman"/>
                <w:sz w:val="20"/>
                <w:szCs w:val="20"/>
              </w:rPr>
              <w:lastRenderedPageBreak/>
              <w:t>§ 44</w:t>
            </w:r>
          </w:p>
          <w:p w14:paraId="28A855D8" w14:textId="77777777" w:rsidR="00B5427F" w:rsidRPr="00B5427F" w:rsidRDefault="00B5427F" w:rsidP="00B5427F">
            <w:pPr>
              <w:shd w:val="clear" w:color="auto" w:fill="FFFFFF"/>
              <w:jc w:val="center"/>
              <w:rPr>
                <w:rFonts w:ascii="Times New Roman" w:hAnsi="Times New Roman" w:cs="Times New Roman"/>
                <w:sz w:val="20"/>
                <w:szCs w:val="20"/>
              </w:rPr>
            </w:pPr>
            <w:r w:rsidRPr="00B5427F">
              <w:rPr>
                <w:rFonts w:ascii="Times New Roman" w:hAnsi="Times New Roman" w:cs="Times New Roman"/>
                <w:sz w:val="20"/>
                <w:szCs w:val="20"/>
              </w:rPr>
              <w:t>Návrh na registráciu podaný registrovému súdu</w:t>
            </w:r>
          </w:p>
          <w:p w14:paraId="5CF207A0" w14:textId="77777777" w:rsidR="00B5427F" w:rsidRPr="00B5427F" w:rsidRDefault="00B5427F" w:rsidP="00B5427F">
            <w:pPr>
              <w:shd w:val="clear" w:color="auto" w:fill="FFFFFF"/>
              <w:jc w:val="both"/>
              <w:rPr>
                <w:rFonts w:ascii="Times New Roman" w:hAnsi="Times New Roman" w:cs="Times New Roman"/>
                <w:sz w:val="20"/>
                <w:szCs w:val="20"/>
              </w:rPr>
            </w:pPr>
          </w:p>
          <w:p w14:paraId="300FEE8D" w14:textId="77777777" w:rsidR="002B0E42" w:rsidRPr="002B0E42" w:rsidRDefault="002B0E42" w:rsidP="002B0E42">
            <w:pPr>
              <w:shd w:val="clear" w:color="auto" w:fill="FFFFFF"/>
              <w:jc w:val="both"/>
              <w:rPr>
                <w:rFonts w:ascii="Times New Roman" w:hAnsi="Times New Roman" w:cs="Times New Roman"/>
                <w:sz w:val="20"/>
                <w:szCs w:val="20"/>
              </w:rPr>
            </w:pPr>
            <w:r w:rsidRPr="002B0E42">
              <w:rPr>
                <w:rFonts w:ascii="Times New Roman" w:hAnsi="Times New Roman" w:cs="Times New Roman"/>
                <w:sz w:val="20"/>
                <w:szCs w:val="20"/>
              </w:rPr>
              <w:t>(1) Návrh na registráciu sa podáva registrovému súdu elektronickými prostriedkami prostredníctvom na to určeného elektronického formulára a špecializovaného portálu; tento návrh musí byť autorizovaný, inak sa na neho neprihliada.</w:t>
            </w:r>
          </w:p>
          <w:p w14:paraId="6E3F5137" w14:textId="77777777" w:rsidR="002B0E42" w:rsidRPr="002B0E42" w:rsidRDefault="002B0E42" w:rsidP="002B0E42">
            <w:pPr>
              <w:shd w:val="clear" w:color="auto" w:fill="FFFFFF"/>
              <w:jc w:val="both"/>
              <w:rPr>
                <w:rFonts w:ascii="Times New Roman" w:hAnsi="Times New Roman" w:cs="Times New Roman"/>
                <w:sz w:val="20"/>
                <w:szCs w:val="20"/>
              </w:rPr>
            </w:pPr>
          </w:p>
          <w:p w14:paraId="0743361D" w14:textId="542756FA" w:rsidR="00B5427F" w:rsidRDefault="002B0E42" w:rsidP="002B0E42">
            <w:pPr>
              <w:shd w:val="clear" w:color="auto" w:fill="FFFFFF"/>
              <w:jc w:val="both"/>
              <w:rPr>
                <w:rFonts w:ascii="Times New Roman" w:hAnsi="Times New Roman" w:cs="Times New Roman"/>
                <w:sz w:val="20"/>
                <w:szCs w:val="20"/>
              </w:rPr>
            </w:pPr>
            <w:r w:rsidRPr="002B0E42">
              <w:rPr>
                <w:rFonts w:ascii="Times New Roman" w:hAnsi="Times New Roman" w:cs="Times New Roman"/>
                <w:sz w:val="20"/>
                <w:szCs w:val="20"/>
              </w:rPr>
              <w:t xml:space="preserve">(2) Návrh na registráciu autorizuje navrhovateľ alebo jeho zástupca; ten, kto podáva návrh na registráciu, musí mať elektronickú schránku, ktorá je aktivovaná na doručovanie. </w:t>
            </w:r>
          </w:p>
          <w:p w14:paraId="0440AA9D" w14:textId="77777777" w:rsidR="002B0E42" w:rsidRPr="00B5427F" w:rsidRDefault="002B0E42" w:rsidP="002B0E42">
            <w:pPr>
              <w:shd w:val="clear" w:color="auto" w:fill="FFFFFF"/>
              <w:jc w:val="both"/>
              <w:rPr>
                <w:rFonts w:ascii="Times New Roman" w:hAnsi="Times New Roman" w:cs="Times New Roman"/>
                <w:sz w:val="20"/>
                <w:szCs w:val="20"/>
              </w:rPr>
            </w:pPr>
          </w:p>
          <w:p w14:paraId="387FB939" w14:textId="524B8E72" w:rsidR="00B5427F" w:rsidRDefault="00B5427F" w:rsidP="00B5427F">
            <w:pPr>
              <w:shd w:val="clear" w:color="auto" w:fill="FFFFFF"/>
              <w:jc w:val="both"/>
              <w:rPr>
                <w:rFonts w:ascii="Times New Roman" w:hAnsi="Times New Roman" w:cs="Times New Roman"/>
                <w:sz w:val="20"/>
                <w:szCs w:val="20"/>
              </w:rPr>
            </w:pPr>
            <w:r w:rsidRPr="00B5427F">
              <w:rPr>
                <w:rFonts w:ascii="Times New Roman" w:hAnsi="Times New Roman" w:cs="Times New Roman"/>
                <w:sz w:val="20"/>
                <w:szCs w:val="20"/>
              </w:rPr>
              <w:t>(3) K návrhu na registráciu sa musia pripojiť všetky zápisové podklady. Účinky doručenia návrhu na registráciu nastávajú v deň, keď registrovému súdu prišla informác</w:t>
            </w:r>
            <w:r w:rsidR="00C334B7">
              <w:rPr>
                <w:rFonts w:ascii="Times New Roman" w:hAnsi="Times New Roman" w:cs="Times New Roman"/>
                <w:sz w:val="20"/>
                <w:szCs w:val="20"/>
              </w:rPr>
              <w:t>ia o zaplatení súdneho poplatku</w:t>
            </w:r>
            <w:r w:rsidRPr="00B5427F">
              <w:rPr>
                <w:rFonts w:ascii="Times New Roman" w:hAnsi="Times New Roman" w:cs="Times New Roman"/>
                <w:sz w:val="20"/>
                <w:szCs w:val="20"/>
              </w:rPr>
              <w:t xml:space="preserve"> a bol doručený dokument podľa § 39 ods. 4, ak sa k návrhu na registráciu mal priložiť, a zároveň neuplynulo 15 dní odo dňa podania návrhu na registráciu.</w:t>
            </w:r>
          </w:p>
          <w:p w14:paraId="16F18C83" w14:textId="77777777" w:rsidR="00B5427F" w:rsidRDefault="00B5427F" w:rsidP="00B5427F">
            <w:pPr>
              <w:shd w:val="clear" w:color="auto" w:fill="FFFFFF"/>
              <w:jc w:val="both"/>
              <w:rPr>
                <w:rFonts w:ascii="Times New Roman" w:hAnsi="Times New Roman" w:cs="Times New Roman"/>
                <w:sz w:val="20"/>
                <w:szCs w:val="20"/>
              </w:rPr>
            </w:pPr>
          </w:p>
          <w:p w14:paraId="3B7071E5" w14:textId="77777777" w:rsidR="00B5427F" w:rsidRDefault="00B5427F" w:rsidP="00B5427F">
            <w:pPr>
              <w:shd w:val="clear" w:color="auto" w:fill="FFFFFF"/>
              <w:jc w:val="both"/>
              <w:rPr>
                <w:rFonts w:ascii="Times New Roman" w:hAnsi="Times New Roman" w:cs="Times New Roman"/>
                <w:sz w:val="20"/>
                <w:szCs w:val="20"/>
              </w:rPr>
            </w:pPr>
          </w:p>
          <w:p w14:paraId="63CE2C0A" w14:textId="77777777" w:rsidR="00B5427F" w:rsidRPr="0054168E" w:rsidRDefault="00B5427F" w:rsidP="00B5427F">
            <w:pPr>
              <w:shd w:val="clear" w:color="auto" w:fill="FFFFFF"/>
              <w:jc w:val="center"/>
              <w:rPr>
                <w:rFonts w:ascii="Times New Roman" w:hAnsi="Times New Roman" w:cs="Times New Roman"/>
                <w:sz w:val="20"/>
                <w:szCs w:val="20"/>
              </w:rPr>
            </w:pPr>
            <w:r w:rsidRPr="0054168E">
              <w:rPr>
                <w:rFonts w:ascii="Times New Roman" w:hAnsi="Times New Roman" w:cs="Times New Roman"/>
                <w:sz w:val="20"/>
                <w:szCs w:val="20"/>
              </w:rPr>
              <w:t>§ 45</w:t>
            </w:r>
          </w:p>
          <w:p w14:paraId="777C7144" w14:textId="77777777" w:rsidR="00B5427F" w:rsidRPr="0054168E" w:rsidRDefault="00B5427F" w:rsidP="00B5427F">
            <w:pPr>
              <w:shd w:val="clear" w:color="auto" w:fill="FFFFFF"/>
              <w:jc w:val="center"/>
              <w:rPr>
                <w:rFonts w:ascii="Times New Roman" w:hAnsi="Times New Roman" w:cs="Times New Roman"/>
                <w:sz w:val="20"/>
                <w:szCs w:val="20"/>
              </w:rPr>
            </w:pPr>
            <w:r w:rsidRPr="0054168E">
              <w:rPr>
                <w:rFonts w:ascii="Times New Roman" w:hAnsi="Times New Roman" w:cs="Times New Roman"/>
                <w:sz w:val="20"/>
                <w:szCs w:val="20"/>
              </w:rPr>
              <w:t xml:space="preserve">Návrh na registráciu podaný </w:t>
            </w:r>
            <w:r>
              <w:rPr>
                <w:rFonts w:ascii="Times New Roman" w:hAnsi="Times New Roman" w:cs="Times New Roman"/>
                <w:sz w:val="20"/>
                <w:szCs w:val="20"/>
              </w:rPr>
              <w:t>registrátorovi</w:t>
            </w:r>
          </w:p>
          <w:p w14:paraId="7C1244A5" w14:textId="77777777" w:rsidR="00B5427F" w:rsidRPr="0054168E" w:rsidRDefault="00B5427F" w:rsidP="00B5427F">
            <w:pPr>
              <w:shd w:val="clear" w:color="auto" w:fill="FFFFFF"/>
              <w:jc w:val="both"/>
              <w:rPr>
                <w:rFonts w:ascii="Times New Roman" w:hAnsi="Times New Roman" w:cs="Times New Roman"/>
                <w:sz w:val="20"/>
                <w:szCs w:val="20"/>
              </w:rPr>
            </w:pPr>
          </w:p>
          <w:p w14:paraId="36260BAE" w14:textId="77777777" w:rsidR="00B5299F" w:rsidRPr="00B5299F"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 xml:space="preserve">(1) Návrh na registráciu sa podáva registrátorovi elektronickými prostriedkami prostredníctvom na to </w:t>
            </w:r>
            <w:r w:rsidRPr="00B5299F">
              <w:rPr>
                <w:rFonts w:ascii="Times New Roman" w:hAnsi="Times New Roman" w:cs="Times New Roman"/>
                <w:sz w:val="20"/>
                <w:szCs w:val="20"/>
              </w:rPr>
              <w:lastRenderedPageBreak/>
              <w:t>určeného elektronického formulára a špecializovaného portálu; tento návrh musí byť autorizovaný, inak sa na neho neprihliada.</w:t>
            </w:r>
          </w:p>
          <w:p w14:paraId="6C9ADA24" w14:textId="77777777" w:rsidR="00B5299F" w:rsidRPr="00B5299F" w:rsidRDefault="00B5299F" w:rsidP="00B5299F">
            <w:pPr>
              <w:shd w:val="clear" w:color="auto" w:fill="FFFFFF"/>
              <w:jc w:val="both"/>
              <w:rPr>
                <w:rFonts w:ascii="Times New Roman" w:hAnsi="Times New Roman" w:cs="Times New Roman"/>
                <w:sz w:val="20"/>
                <w:szCs w:val="20"/>
              </w:rPr>
            </w:pPr>
          </w:p>
          <w:p w14:paraId="793FA267" w14:textId="66B3A049" w:rsidR="00B5427F"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 xml:space="preserve">(2) Návrh na registráciu autorizuje navrhovateľ alebo jeho zástupca; ten, kto podáva návrh na registráciu, musí mať elektronickú schránku, ktorá je aktivovaná na doručovanie. </w:t>
            </w:r>
          </w:p>
          <w:p w14:paraId="1418FF44" w14:textId="77777777" w:rsidR="00B5299F" w:rsidRPr="00B5427F" w:rsidRDefault="00B5299F" w:rsidP="00B5299F">
            <w:pPr>
              <w:shd w:val="clear" w:color="auto" w:fill="FFFFFF"/>
              <w:jc w:val="both"/>
              <w:rPr>
                <w:rFonts w:ascii="Times New Roman" w:hAnsi="Times New Roman" w:cs="Times New Roman"/>
                <w:sz w:val="20"/>
                <w:szCs w:val="20"/>
              </w:rPr>
            </w:pPr>
          </w:p>
          <w:p w14:paraId="4EAEEB78" w14:textId="6942013B" w:rsidR="00B5427F" w:rsidRDefault="00B5427F" w:rsidP="00B5427F">
            <w:pPr>
              <w:shd w:val="clear" w:color="auto" w:fill="FFFFFF"/>
              <w:jc w:val="both"/>
              <w:rPr>
                <w:rFonts w:ascii="Times New Roman" w:hAnsi="Times New Roman" w:cs="Times New Roman"/>
                <w:sz w:val="20"/>
                <w:szCs w:val="20"/>
              </w:rPr>
            </w:pPr>
            <w:r w:rsidRPr="00B5427F">
              <w:rPr>
                <w:rFonts w:ascii="Times New Roman" w:hAnsi="Times New Roman" w:cs="Times New Roman"/>
                <w:sz w:val="20"/>
                <w:szCs w:val="20"/>
              </w:rPr>
              <w:t>(3) K návrhu na registráciu sa musia pripojiť všetky zápisové podklady. Účinky doručenia návrhu na registráciu nastávajú v deň, keď bol registrátorovi doručený návrh na registráciu a bol doručený dokument podľa § 39 ods. 4, ak sa k návrhu na registráciu mal priložiť, a zároveň  neuplynulo 15 dní odo dňa podania návrhu na registráciu.</w:t>
            </w:r>
          </w:p>
          <w:p w14:paraId="278C4A8A" w14:textId="77777777" w:rsidR="00B5427F" w:rsidRDefault="00B5427F" w:rsidP="00B5427F">
            <w:pPr>
              <w:shd w:val="clear" w:color="auto" w:fill="FFFFFF"/>
              <w:jc w:val="both"/>
              <w:rPr>
                <w:rFonts w:ascii="Times New Roman" w:hAnsi="Times New Roman" w:cs="Times New Roman"/>
                <w:sz w:val="20"/>
                <w:szCs w:val="20"/>
              </w:rPr>
            </w:pPr>
          </w:p>
          <w:p w14:paraId="4C1468D9" w14:textId="562BFC93" w:rsidR="00B5427F" w:rsidRDefault="00B5427F" w:rsidP="00B5427F">
            <w:pPr>
              <w:shd w:val="clear" w:color="auto" w:fill="FFFFFF"/>
              <w:jc w:val="both"/>
              <w:rPr>
                <w:rFonts w:ascii="Times New Roman" w:hAnsi="Times New Roman" w:cs="Times New Roman"/>
                <w:sz w:val="20"/>
                <w:szCs w:val="20"/>
              </w:rPr>
            </w:pPr>
            <w:r w:rsidRPr="007E241A">
              <w:rPr>
                <w:rFonts w:ascii="Times New Roman" w:hAnsi="Times New Roman" w:cs="Times New Roman"/>
                <w:sz w:val="20"/>
                <w:szCs w:val="20"/>
              </w:rPr>
              <w:t xml:space="preserve">(4) </w:t>
            </w:r>
            <w:r w:rsidRPr="002E54C2">
              <w:rPr>
                <w:rFonts w:ascii="Times New Roman" w:hAnsi="Times New Roman" w:cs="Times New Roman"/>
                <w:sz w:val="20"/>
                <w:szCs w:val="20"/>
              </w:rPr>
              <w:t xml:space="preserve">Ak povaha alebo veľkosť dokumentu neumožňuje jeho podanie v elektronickej podobe, ten, kto podáva návrh na registráciu, pripojí k návrhu písomné vyhlásenie, v ktorom uvedie dôvod, pre ktorý dokument nemohol byť podaný v elektronickej podobe. Ten, kto podáva návrh podľa prvej vety, v lehote 15 dní odo dňa podania návrhu doručí dokument v listinnej podobe registrovému súdu alebo registrátorovi, inak sa na takýto návrh neprihliada. Ak povaha alebo veľkosť listiny neumožňuje jej podanie v elektronickej podobe, ten, kto ukladá listinu do zbierky dokumentov mimo konania vo veciach obchodného registra  doručí listinu registrovému súdu spolu s písomnou žiadosťou o uloženie dokumentu do zbierky </w:t>
            </w:r>
            <w:r w:rsidRPr="002E54C2">
              <w:rPr>
                <w:rFonts w:ascii="Times New Roman" w:hAnsi="Times New Roman" w:cs="Times New Roman"/>
                <w:sz w:val="20"/>
                <w:szCs w:val="20"/>
              </w:rPr>
              <w:lastRenderedPageBreak/>
              <w:t xml:space="preserve">dokumentov a písomným vyhlásením, v ktorom uvedie dôvod, pre ktorý </w:t>
            </w:r>
            <w:r w:rsidR="00C334B7">
              <w:rPr>
                <w:rFonts w:ascii="Times New Roman" w:hAnsi="Times New Roman" w:cs="Times New Roman"/>
                <w:sz w:val="20"/>
                <w:szCs w:val="20"/>
              </w:rPr>
              <w:t>listina nemohla byť podaná</w:t>
            </w:r>
            <w:r w:rsidRPr="002E54C2">
              <w:rPr>
                <w:rFonts w:ascii="Times New Roman" w:hAnsi="Times New Roman" w:cs="Times New Roman"/>
                <w:sz w:val="20"/>
                <w:szCs w:val="20"/>
              </w:rPr>
              <w:t xml:space="preserve"> v elektronickej podobe.</w:t>
            </w:r>
          </w:p>
          <w:p w14:paraId="311BC4FF" w14:textId="11B5259A" w:rsidR="00D60218" w:rsidRPr="00E845FD" w:rsidRDefault="00D60218" w:rsidP="00D60218">
            <w:pPr>
              <w:shd w:val="clear" w:color="auto" w:fill="FFFFFF"/>
              <w:jc w:val="both"/>
              <w:rPr>
                <w:rFonts w:ascii="Times New Roman" w:hAnsi="Times New Roman" w:cs="Times New Roman"/>
                <w:sz w:val="20"/>
                <w:szCs w:val="20"/>
              </w:rPr>
            </w:pPr>
          </w:p>
          <w:p w14:paraId="45AE46BA" w14:textId="77777777" w:rsidR="00D60218" w:rsidRPr="00E845FD" w:rsidRDefault="00D60218" w:rsidP="00D60218">
            <w:pPr>
              <w:pStyle w:val="Normlny0"/>
              <w:jc w:val="both"/>
            </w:pPr>
            <w:r w:rsidRPr="00E845FD">
              <w:t>Písomná forma je zachovaná vždy, ak právny úkon urobený elektronickými prostriedkami je podpísaný zaručeným elektronickým podpisom alebo zaručenou elektronickou pečaťou.</w:t>
            </w:r>
          </w:p>
          <w:p w14:paraId="49DC2948" w14:textId="77777777" w:rsidR="00D60218" w:rsidRPr="00E845FD" w:rsidRDefault="00D60218" w:rsidP="00D60218">
            <w:pPr>
              <w:pStyle w:val="Normlny0"/>
              <w:jc w:val="both"/>
            </w:pPr>
          </w:p>
          <w:p w14:paraId="1E289596" w14:textId="77777777" w:rsidR="00D60218" w:rsidRPr="00E845FD" w:rsidRDefault="00D60218" w:rsidP="00D60218">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p w14:paraId="7EC5E2DC" w14:textId="4FA5296A" w:rsidR="001924F5" w:rsidRDefault="001924F5" w:rsidP="001924F5">
            <w:pPr>
              <w:pStyle w:val="Normlny0"/>
              <w:jc w:val="both"/>
            </w:pPr>
          </w:p>
          <w:p w14:paraId="0E32A4B9" w14:textId="77777777" w:rsidR="00C334B7" w:rsidRPr="00E845FD" w:rsidRDefault="00C334B7" w:rsidP="001924F5">
            <w:pPr>
              <w:pStyle w:val="Normlny0"/>
              <w:jc w:val="both"/>
            </w:pPr>
          </w:p>
          <w:p w14:paraId="5587545A" w14:textId="77777777" w:rsidR="0054168E" w:rsidRDefault="0054168E" w:rsidP="0054168E">
            <w:pPr>
              <w:pStyle w:val="Normlny0"/>
              <w:jc w:val="center"/>
            </w:pPr>
            <w:r>
              <w:t>§ 50</w:t>
            </w:r>
          </w:p>
          <w:p w14:paraId="43BBEC5F" w14:textId="77777777" w:rsidR="0054168E" w:rsidRDefault="0054168E" w:rsidP="0054168E">
            <w:pPr>
              <w:pStyle w:val="Normlny0"/>
              <w:jc w:val="center"/>
            </w:pPr>
            <w:r>
              <w:t>Všeobecný prieskum</w:t>
            </w:r>
          </w:p>
          <w:p w14:paraId="1B67C3AB" w14:textId="77777777" w:rsidR="0054168E" w:rsidRDefault="0054168E" w:rsidP="0054168E">
            <w:pPr>
              <w:pStyle w:val="Normlny0"/>
              <w:jc w:val="center"/>
            </w:pPr>
          </w:p>
          <w:p w14:paraId="543B621A" w14:textId="77777777" w:rsidR="00C334B7" w:rsidRDefault="00C334B7" w:rsidP="00C334B7">
            <w:pPr>
              <w:pStyle w:val="Normlny0"/>
              <w:jc w:val="both"/>
            </w:pPr>
          </w:p>
          <w:p w14:paraId="052F6E31" w14:textId="77777777" w:rsidR="00C334B7" w:rsidRDefault="00C334B7" w:rsidP="00C334B7">
            <w:pPr>
              <w:pStyle w:val="Normlny0"/>
              <w:jc w:val="both"/>
            </w:pPr>
            <w:r>
              <w:t>(1) Pred vykonaním registrácie registrový súd alebo registrátor preskúma, či</w:t>
            </w:r>
          </w:p>
          <w:p w14:paraId="07A3131D" w14:textId="77777777" w:rsidR="00C334B7" w:rsidRDefault="00C334B7" w:rsidP="00C334B7">
            <w:pPr>
              <w:pStyle w:val="Normlny0"/>
              <w:jc w:val="both"/>
            </w:pPr>
            <w:r>
              <w:t>a) návrh na registráciu podala oprávnená osoba,</w:t>
            </w:r>
          </w:p>
          <w:p w14:paraId="1620F3B0" w14:textId="77777777" w:rsidR="00C334B7" w:rsidRDefault="00C334B7" w:rsidP="00C334B7">
            <w:pPr>
              <w:pStyle w:val="Normlny0"/>
              <w:jc w:val="both"/>
            </w:pPr>
            <w:r>
              <w:t>b) v návrhu na registráciu sú uvedené všetky zapisované údaje ustanovené týmto zákonom, Obchodným zákonníkom alebo osobitnými predpismi;</w:t>
            </w:r>
            <w:r w:rsidRPr="00C334B7">
              <w:rPr>
                <w:vertAlign w:val="superscript"/>
              </w:rPr>
              <w:t>1</w:t>
            </w:r>
            <w:r>
              <w:t>) to neplatí o údajoch, ktoré sú referencované,</w:t>
            </w:r>
          </w:p>
          <w:p w14:paraId="09316A9A" w14:textId="77777777" w:rsidR="00C334B7" w:rsidRDefault="00C334B7" w:rsidP="00C334B7">
            <w:pPr>
              <w:pStyle w:val="Normlny0"/>
              <w:jc w:val="both"/>
            </w:pPr>
            <w:r>
              <w:t>c) návrh na registráciu spĺňa požiadavky podľa § 44 ods. 1 alebo § 45 ods. 1,</w:t>
            </w:r>
          </w:p>
          <w:p w14:paraId="47D34A3F" w14:textId="77777777" w:rsidR="00C334B7" w:rsidRDefault="00C334B7" w:rsidP="00C334B7">
            <w:pPr>
              <w:pStyle w:val="Normlny0"/>
              <w:jc w:val="both"/>
            </w:pPr>
            <w:r>
              <w:t>d) údaje uvedené v návrhu na registráciu sa zhodujú s údajmi vyplývajúcimi zo zápisových podkladov,</w:t>
            </w:r>
          </w:p>
          <w:p w14:paraId="0FD4247D" w14:textId="77777777" w:rsidR="00C334B7" w:rsidRDefault="00C334B7" w:rsidP="00C334B7">
            <w:pPr>
              <w:pStyle w:val="Normlny0"/>
              <w:jc w:val="both"/>
            </w:pPr>
            <w:r>
              <w:t xml:space="preserve">e) údaje uvedené v návrhu na registráciu sú v súlade s aktuálnymi hodnotami </w:t>
            </w:r>
            <w:r>
              <w:lastRenderedPageBreak/>
              <w:t xml:space="preserve">referenčných údajov; to neplatí pre údaje, ktoré nie sú referencované alebo ktoré ako zdrojové údaje vznikajú zápisom do obchodného registra, </w:t>
            </w:r>
          </w:p>
          <w:p w14:paraId="58887B78" w14:textId="77777777" w:rsidR="00C334B7" w:rsidRDefault="00C334B7" w:rsidP="00C334B7">
            <w:pPr>
              <w:pStyle w:val="Normlny0"/>
              <w:jc w:val="both"/>
            </w:pPr>
            <w:r>
              <w:t>f) návrh na registráciu je zrozumiteľný,</w:t>
            </w:r>
          </w:p>
          <w:p w14:paraId="06F57CF2" w14:textId="6D7DF273" w:rsidR="00C334B7" w:rsidRDefault="00C334B7" w:rsidP="00C334B7">
            <w:pPr>
              <w:pStyle w:val="Normlny0"/>
              <w:jc w:val="both"/>
            </w:pPr>
            <w:r>
              <w:t>g) zápisové podklady sú predložené vo forme ustanovenej Obchodným zákonníkom alebo osobitnými predpismi,</w:t>
            </w:r>
            <w:r w:rsidRPr="00C334B7">
              <w:rPr>
                <w:vertAlign w:val="superscript"/>
              </w:rPr>
              <w:t>45</w:t>
            </w:r>
            <w:r>
              <w:t>)</w:t>
            </w:r>
          </w:p>
          <w:p w14:paraId="12C6F4EF" w14:textId="77777777" w:rsidR="00C334B7" w:rsidRDefault="00C334B7" w:rsidP="00C334B7">
            <w:pPr>
              <w:pStyle w:val="Normlny0"/>
              <w:jc w:val="both"/>
            </w:pPr>
            <w:r>
              <w:t>h) o pravosti zápisových podkladov nie je dôvod pochybovať,</w:t>
            </w:r>
          </w:p>
          <w:p w14:paraId="75AF1DF5" w14:textId="77777777" w:rsidR="00C334B7" w:rsidRDefault="00C334B7" w:rsidP="00C334B7">
            <w:pPr>
              <w:pStyle w:val="Normlny0"/>
              <w:jc w:val="both"/>
            </w:pPr>
            <w:r>
              <w:t xml:space="preserve">i) vo vzťahu k zapisovanej osobe alebo zapísanej osobe neprebieha súčasne iná registrácia, </w:t>
            </w:r>
          </w:p>
          <w:p w14:paraId="5A1D357D" w14:textId="77777777" w:rsidR="00C334B7" w:rsidRDefault="00C334B7" w:rsidP="00C334B7">
            <w:pPr>
              <w:pStyle w:val="Normlny0"/>
              <w:jc w:val="both"/>
            </w:pPr>
            <w:r>
              <w:t>j) identifikačné číslo, ktoré sa navrhuje zapísať, už je zapísaným údajom pri inej zapísanej osobe,</w:t>
            </w:r>
          </w:p>
          <w:p w14:paraId="7D6AE17F" w14:textId="13CB1E57" w:rsidR="0054168E" w:rsidRPr="00C334B7" w:rsidRDefault="00C334B7" w:rsidP="00C334B7">
            <w:pPr>
              <w:pStyle w:val="Normlny0"/>
              <w:jc w:val="both"/>
            </w:pPr>
            <w:r>
              <w:t xml:space="preserve">k) registrácii nebráni neodkladné opatrenie alebo zapísaná </w:t>
            </w:r>
            <w:r w:rsidRPr="00C334B7">
              <w:t>poznámka.</w:t>
            </w:r>
          </w:p>
          <w:p w14:paraId="7257AD1E" w14:textId="77777777" w:rsidR="00C334B7" w:rsidRPr="00C334B7" w:rsidRDefault="00C334B7" w:rsidP="00C334B7">
            <w:pPr>
              <w:pStyle w:val="Normlny0"/>
              <w:jc w:val="both"/>
            </w:pPr>
          </w:p>
          <w:p w14:paraId="743FAB98" w14:textId="2CE95741" w:rsidR="0054168E" w:rsidRPr="00C334B7" w:rsidRDefault="0054168E" w:rsidP="0054168E">
            <w:pPr>
              <w:pStyle w:val="Normlny0"/>
              <w:jc w:val="both"/>
            </w:pPr>
            <w:r w:rsidRPr="00C334B7">
              <w:t>Poznámky pod čiarou k odkazom 1 a </w:t>
            </w:r>
            <w:r w:rsidR="00C334B7" w:rsidRPr="00C334B7">
              <w:t>45</w:t>
            </w:r>
            <w:r w:rsidRPr="00C334B7">
              <w:t xml:space="preserve"> znejú:</w:t>
            </w:r>
          </w:p>
          <w:p w14:paraId="41E15FCD" w14:textId="57CCEF9A" w:rsidR="0054168E" w:rsidRDefault="0054168E" w:rsidP="0054168E">
            <w:pPr>
              <w:pStyle w:val="Normlny0"/>
              <w:jc w:val="both"/>
            </w:pPr>
            <w:r w:rsidRPr="00C334B7">
              <w:rPr>
                <w:vertAlign w:val="superscript"/>
              </w:rPr>
              <w:t>1</w:t>
            </w:r>
            <w:r w:rsidRPr="00C334B7">
              <w:t xml:space="preserve">) </w:t>
            </w:r>
            <w:r w:rsidR="00C334B7" w:rsidRPr="00C334B7">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p w14:paraId="4509AD18" w14:textId="11646E9A" w:rsidR="0054168E" w:rsidRDefault="00C334B7" w:rsidP="0054168E">
            <w:pPr>
              <w:pStyle w:val="Normlny0"/>
              <w:jc w:val="both"/>
            </w:pPr>
            <w:r>
              <w:rPr>
                <w:vertAlign w:val="superscript"/>
              </w:rPr>
              <w:lastRenderedPageBreak/>
              <w:t>45</w:t>
            </w:r>
            <w:r w:rsidR="0054168E">
              <w:t xml:space="preserve">) </w:t>
            </w:r>
            <w:r w:rsidR="0054168E" w:rsidRPr="0054168E">
              <w:t>Napríklad  § 22 zákona č. 309/2023 Z. z.</w:t>
            </w:r>
          </w:p>
          <w:p w14:paraId="4924DF6A" w14:textId="77777777" w:rsidR="0054168E" w:rsidRDefault="0054168E" w:rsidP="0054168E">
            <w:pPr>
              <w:pStyle w:val="Normlny0"/>
              <w:jc w:val="both"/>
            </w:pPr>
          </w:p>
          <w:p w14:paraId="132F495C" w14:textId="61B00B8A" w:rsidR="00747098" w:rsidRPr="00B5427F" w:rsidRDefault="00C76B36" w:rsidP="0054168E">
            <w:pPr>
              <w:pStyle w:val="Normlny0"/>
              <w:jc w:val="both"/>
              <w:rPr>
                <w:highlight w:val="yellow"/>
              </w:rPr>
            </w:pPr>
            <w:r>
              <w:t>(2</w:t>
            </w:r>
            <w:r w:rsidR="0054168E">
              <w:t xml:space="preserve">) Pred vykonaním registrácie registrový súd preskúma aj to, či bol zaplatený súdny </w:t>
            </w:r>
            <w:r w:rsidR="0054168E" w:rsidRPr="00C334B7">
              <w:t>poplatok.</w:t>
            </w:r>
          </w:p>
          <w:p w14:paraId="45221A93" w14:textId="486265E6" w:rsidR="0054168E" w:rsidRDefault="0054168E" w:rsidP="0054168E">
            <w:pPr>
              <w:pStyle w:val="Normlny0"/>
              <w:jc w:val="both"/>
            </w:pPr>
          </w:p>
          <w:p w14:paraId="01EC02FF" w14:textId="563BAD54" w:rsidR="0054168E" w:rsidRDefault="0054168E" w:rsidP="0054168E">
            <w:pPr>
              <w:pStyle w:val="Normlny0"/>
              <w:jc w:val="both"/>
            </w:pPr>
          </w:p>
          <w:p w14:paraId="4A754E4D" w14:textId="77777777" w:rsidR="0054168E" w:rsidRDefault="0054168E" w:rsidP="0054168E">
            <w:pPr>
              <w:pStyle w:val="Normlny0"/>
              <w:jc w:val="both"/>
            </w:pPr>
          </w:p>
          <w:p w14:paraId="29801B6C" w14:textId="77777777" w:rsidR="001924F5" w:rsidRPr="00E845FD" w:rsidRDefault="001924F5" w:rsidP="001924F5">
            <w:pPr>
              <w:pStyle w:val="Normlny0"/>
              <w:jc w:val="both"/>
            </w:pPr>
            <w:r w:rsidRPr="00E845FD">
              <w:t>Orgán verejnej moci vykoná pri výkone verejnej moci autorizáciu elektronického podania alebo elektronického úradného dokumentu kvalifikovaným elektronickým podpisom</w:t>
            </w:r>
            <w:r w:rsidRPr="00E845FD">
              <w:rPr>
                <w:vertAlign w:val="superscript"/>
              </w:rPr>
              <w:t>17</w:t>
            </w:r>
            <w:r w:rsidRPr="00E845FD">
              <w:t>)</w:t>
            </w:r>
            <w:r w:rsidRPr="00E845FD">
              <w:rPr>
                <w:vertAlign w:val="superscript"/>
              </w:rPr>
              <w:t xml:space="preserve"> </w:t>
            </w:r>
            <w:r w:rsidRPr="00E845FD">
              <w:t>vyhotoveným s použitím mandátneho certifikátu</w:t>
            </w:r>
            <w:r w:rsidRPr="00E845FD">
              <w:rPr>
                <w:vertAlign w:val="superscript"/>
              </w:rPr>
              <w:t>20</w:t>
            </w:r>
            <w:r w:rsidRPr="00E845FD">
              <w:t>)</w:t>
            </w:r>
            <w:r w:rsidRPr="00E845FD">
              <w:rPr>
                <w:vertAlign w:val="superscript"/>
              </w:rPr>
              <w:t xml:space="preserve"> </w:t>
            </w:r>
            <w:r w:rsidRPr="00E845FD">
              <w:t>alebo kvalifikovanou elektronickou pečaťou,</w:t>
            </w:r>
            <w:r w:rsidRPr="00E845FD">
              <w:rPr>
                <w:vertAlign w:val="superscript"/>
              </w:rPr>
              <w:t>18</w:t>
            </w:r>
            <w:r w:rsidRPr="00E845FD">
              <w:t>) ku ktorým pripojí kvalifikovanú elektronickú časovú pečiatku,</w:t>
            </w:r>
            <w:r w:rsidRPr="00E845FD">
              <w:rPr>
                <w:vertAlign w:val="superscript"/>
              </w:rPr>
              <w:t>19</w:t>
            </w:r>
            <w:r w:rsidRPr="00E845FD">
              <w:t>) a to spôsobom podľa odseku 3. Osoba, ktorá nie je orgánom verejnej moci, vykoná autorizáciu elektronického podania,</w:t>
            </w:r>
          </w:p>
          <w:p w14:paraId="32A8BAA1" w14:textId="77777777" w:rsidR="001924F5" w:rsidRPr="00E845FD" w:rsidRDefault="001924F5" w:rsidP="001924F5">
            <w:pPr>
              <w:pStyle w:val="Normlny0"/>
              <w:jc w:val="both"/>
            </w:pPr>
            <w:r w:rsidRPr="00E845FD">
              <w:t>a) ak sa podľa zákona podáva v elektronickej podobe a zákon neustanovuje iný spôsob autorizácie alebo ak je podľa osobitného predpisu náležitosťou podania vlastnoručný podpis</w:t>
            </w:r>
          </w:p>
          <w:p w14:paraId="0E0C7567" w14:textId="77777777" w:rsidR="001924F5" w:rsidRPr="00E845FD" w:rsidRDefault="001924F5" w:rsidP="001924F5">
            <w:pPr>
              <w:pStyle w:val="Normlny0"/>
              <w:jc w:val="both"/>
            </w:pPr>
            <w:r w:rsidRPr="00E845FD">
              <w:t>1.kvalifikovaným elektronickým podpisom</w:t>
            </w:r>
            <w:r w:rsidRPr="00E845FD">
              <w:rPr>
                <w:vertAlign w:val="superscript"/>
              </w:rPr>
              <w:t>17</w:t>
            </w:r>
            <w:r w:rsidRPr="00E845FD">
              <w:t>)</w:t>
            </w:r>
            <w:r w:rsidRPr="00E845FD">
              <w:rPr>
                <w:vertAlign w:val="superscript"/>
              </w:rPr>
              <w:t xml:space="preserve"> </w:t>
            </w:r>
            <w:r w:rsidRPr="00E845FD">
              <w:t>alebo kvalifikovanou elektronickou pečaťou,</w:t>
            </w:r>
            <w:r w:rsidRPr="00E845FD">
              <w:rPr>
                <w:vertAlign w:val="superscript"/>
              </w:rPr>
              <w:t>18</w:t>
            </w:r>
            <w:r w:rsidRPr="00E845FD">
              <w:t>)</w:t>
            </w:r>
          </w:p>
          <w:p w14:paraId="0F00ABC4" w14:textId="77777777" w:rsidR="001924F5" w:rsidRPr="00E845FD" w:rsidRDefault="001924F5" w:rsidP="001924F5">
            <w:pPr>
              <w:pStyle w:val="Normlny0"/>
              <w:jc w:val="both"/>
            </w:pPr>
            <w:r w:rsidRPr="00E845FD">
              <w:t>2. použitím na to určenej funkcie informačného systému prístupového miesta a po úspešnej autentifikácii osoby ktorá autorizáciu vykonáva, zodpovedajúcej najmenej úrovni zabezpečenia „pokročilá“ podľa osobitného predpisu,</w:t>
            </w:r>
            <w:r w:rsidRPr="00E845FD">
              <w:rPr>
                <w:vertAlign w:val="superscript"/>
              </w:rPr>
              <w:t>20a</w:t>
            </w:r>
            <w:r w:rsidRPr="00E845FD">
              <w:t xml:space="preserve">) ak sa zabezpečí uvedenie tejto osoby ako odosielateľa elektronickej správy, nemennosť obsahu autorizovaného dokumentu do momentu uloženia v elektronickej schránke adresáta, spojenie </w:t>
            </w:r>
            <w:r w:rsidRPr="00E845FD">
              <w:lastRenderedPageBreak/>
              <w:t>autorizovaného dokumentu s identifikátorom osoby odosielateľa a zachovanie väzby medzi nimi, ak to osobitný predpis nezakazuje alebo</w:t>
            </w:r>
          </w:p>
          <w:p w14:paraId="27CA2C49" w14:textId="77777777" w:rsidR="001924F5" w:rsidRPr="00E845FD" w:rsidRDefault="001924F5" w:rsidP="001924F5">
            <w:pPr>
              <w:pStyle w:val="Normlny0"/>
              <w:jc w:val="both"/>
            </w:pPr>
            <w:r w:rsidRPr="00E845FD">
              <w:t>3. uznaným spôsobom autorizácie, ak to osobitný predpis nezakazuje,</w:t>
            </w:r>
          </w:p>
          <w:p w14:paraId="1211BB33" w14:textId="77777777" w:rsidR="001924F5" w:rsidRPr="00E845FD" w:rsidRDefault="001924F5" w:rsidP="001924F5">
            <w:pPr>
              <w:pStyle w:val="Normlny0"/>
              <w:jc w:val="both"/>
            </w:pPr>
          </w:p>
          <w:p w14:paraId="4D473C5D" w14:textId="2C32D6F4" w:rsidR="001924F5" w:rsidRPr="00E845FD" w:rsidRDefault="00E845FD" w:rsidP="001924F5">
            <w:pPr>
              <w:pStyle w:val="Normlny0"/>
              <w:jc w:val="both"/>
            </w:pPr>
            <w:r w:rsidRPr="00E845FD">
              <w:t>Poznámky pod čiarou k odkazom 17, 18, 20 a 20a znejú:</w:t>
            </w:r>
          </w:p>
          <w:p w14:paraId="4588E9D4" w14:textId="77777777" w:rsidR="001924F5" w:rsidRPr="00E845FD" w:rsidRDefault="001924F5" w:rsidP="001924F5">
            <w:pPr>
              <w:pStyle w:val="Normlny0"/>
              <w:jc w:val="both"/>
            </w:pPr>
            <w:r w:rsidRPr="00E845FD">
              <w:rPr>
                <w:vertAlign w:val="superscript"/>
              </w:rPr>
              <w:t>17</w:t>
            </w:r>
            <w:r w:rsidRPr="00E845FD">
              <w:t>) Čl. 3 ods. 12 nariadenia Európskeho parlamentu a Rady (EÚ) č. 910/2014 o elektronickej identifikácii a dôveryhodných službách pre elektronické transakcie na vnútornom trhu a o zrušení smernice 1999/93/ES (Ú. v. EÚ L 257, 28. 8. 2014).</w:t>
            </w:r>
          </w:p>
          <w:p w14:paraId="68090531" w14:textId="77777777" w:rsidR="001924F5" w:rsidRPr="00E845FD" w:rsidRDefault="001924F5" w:rsidP="001924F5">
            <w:pPr>
              <w:pStyle w:val="Normlny0"/>
              <w:jc w:val="both"/>
            </w:pPr>
            <w:r w:rsidRPr="00E845FD">
              <w:rPr>
                <w:vertAlign w:val="superscript"/>
              </w:rPr>
              <w:t>18</w:t>
            </w:r>
            <w:r w:rsidRPr="00E845FD">
              <w:t>) Čl. 3 ods. 27 nariadenia (EÚ) č. 910/2014.</w:t>
            </w:r>
          </w:p>
          <w:p w14:paraId="6FC0B277" w14:textId="77777777" w:rsidR="001924F5" w:rsidRPr="00E845FD" w:rsidRDefault="001924F5" w:rsidP="001924F5">
            <w:pPr>
              <w:pStyle w:val="Normlny0"/>
              <w:jc w:val="both"/>
            </w:pPr>
            <w:r w:rsidRPr="00E845FD">
              <w:rPr>
                <w:vertAlign w:val="superscript"/>
              </w:rPr>
              <w:t>19</w:t>
            </w:r>
            <w:r w:rsidRPr="00E845FD">
              <w:t>) Čl. 3 ods. 34 nariadenia (EÚ) č. 910/2014.</w:t>
            </w:r>
          </w:p>
          <w:p w14:paraId="6E844AFD" w14:textId="77777777" w:rsidR="001924F5" w:rsidRPr="00E845FD" w:rsidRDefault="001924F5" w:rsidP="001924F5">
            <w:pPr>
              <w:pStyle w:val="Normlny0"/>
              <w:jc w:val="both"/>
            </w:pPr>
            <w:r w:rsidRPr="00E845FD">
              <w:rPr>
                <w:vertAlign w:val="superscript"/>
              </w:rPr>
              <w:t>20</w:t>
            </w:r>
            <w:r w:rsidRPr="00E845FD">
              <w:t>) § 8 zákona č. 272/2016 Z. z.</w:t>
            </w:r>
          </w:p>
          <w:p w14:paraId="052D8CF2" w14:textId="77777777" w:rsidR="001924F5" w:rsidRPr="00E845FD" w:rsidRDefault="001924F5" w:rsidP="001924F5">
            <w:pPr>
              <w:pStyle w:val="Normlny0"/>
              <w:jc w:val="both"/>
            </w:pPr>
            <w:r w:rsidRPr="00E845FD">
              <w:rPr>
                <w:vertAlign w:val="superscript"/>
              </w:rPr>
              <w:t>20a</w:t>
            </w:r>
            <w:r w:rsidRPr="00E845FD">
              <w:t>) Čl. 8 ods. 2 nariadenia (EÚ) č. 910/2014.</w:t>
            </w:r>
          </w:p>
          <w:p w14:paraId="3F84D557" w14:textId="77777777" w:rsidR="001924F5" w:rsidRPr="00E845FD" w:rsidRDefault="001924F5" w:rsidP="001924F5">
            <w:pPr>
              <w:pStyle w:val="Textkomentra"/>
              <w:rPr>
                <w:rFonts w:ascii="Times New Roman" w:hAnsi="Times New Roman" w:cs="Times New Roman"/>
              </w:rPr>
            </w:pPr>
          </w:p>
          <w:p w14:paraId="4FD0DF5D" w14:textId="43445C81" w:rsidR="001924F5" w:rsidRPr="00E845FD" w:rsidRDefault="001924F5" w:rsidP="001924F5">
            <w:pPr>
              <w:pStyle w:val="Normlny0"/>
              <w:jc w:val="both"/>
            </w:pPr>
          </w:p>
        </w:tc>
        <w:tc>
          <w:tcPr>
            <w:tcW w:w="827" w:type="dxa"/>
            <w:tcBorders>
              <w:top w:val="single" w:sz="4" w:space="0" w:color="auto"/>
              <w:bottom w:val="single" w:sz="4" w:space="0" w:color="auto"/>
            </w:tcBorders>
          </w:tcPr>
          <w:p w14:paraId="1B15D7DE" w14:textId="77777777" w:rsidR="001924F5" w:rsidRPr="00E845FD" w:rsidRDefault="001924F5" w:rsidP="001924F5">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30071466" w14:textId="77777777" w:rsidR="001924F5" w:rsidRPr="00E845FD" w:rsidRDefault="001924F5" w:rsidP="001924F5">
            <w:pPr>
              <w:jc w:val="center"/>
              <w:rPr>
                <w:rFonts w:ascii="Times New Roman" w:hAnsi="Times New Roman" w:cs="Times New Roman"/>
                <w:sz w:val="20"/>
                <w:szCs w:val="20"/>
              </w:rPr>
            </w:pPr>
          </w:p>
          <w:p w14:paraId="1AA6621A" w14:textId="77777777" w:rsidR="001924F5" w:rsidRPr="00E845FD" w:rsidRDefault="001924F5" w:rsidP="001924F5">
            <w:pPr>
              <w:jc w:val="center"/>
              <w:rPr>
                <w:rFonts w:ascii="Times New Roman" w:hAnsi="Times New Roman" w:cs="Times New Roman"/>
                <w:sz w:val="20"/>
                <w:szCs w:val="20"/>
              </w:rPr>
            </w:pPr>
          </w:p>
          <w:p w14:paraId="7C0E3923" w14:textId="77777777" w:rsidR="001924F5" w:rsidRPr="00E845FD" w:rsidRDefault="001924F5" w:rsidP="001924F5">
            <w:pPr>
              <w:jc w:val="center"/>
              <w:rPr>
                <w:rFonts w:ascii="Times New Roman" w:hAnsi="Times New Roman" w:cs="Times New Roman"/>
                <w:sz w:val="20"/>
                <w:szCs w:val="20"/>
              </w:rPr>
            </w:pPr>
          </w:p>
          <w:p w14:paraId="48B2EEAC" w14:textId="77777777" w:rsidR="001924F5" w:rsidRPr="00E845FD" w:rsidRDefault="001924F5" w:rsidP="001924F5">
            <w:pPr>
              <w:jc w:val="center"/>
              <w:rPr>
                <w:rFonts w:ascii="Times New Roman" w:hAnsi="Times New Roman" w:cs="Times New Roman"/>
                <w:sz w:val="20"/>
                <w:szCs w:val="20"/>
              </w:rPr>
            </w:pPr>
          </w:p>
          <w:p w14:paraId="137B192C" w14:textId="77777777" w:rsidR="001924F5" w:rsidRPr="00E845FD" w:rsidRDefault="001924F5" w:rsidP="001924F5">
            <w:pPr>
              <w:jc w:val="center"/>
              <w:rPr>
                <w:rFonts w:ascii="Times New Roman" w:hAnsi="Times New Roman" w:cs="Times New Roman"/>
                <w:sz w:val="20"/>
                <w:szCs w:val="20"/>
              </w:rPr>
            </w:pPr>
          </w:p>
          <w:p w14:paraId="74817AE8" w14:textId="77777777" w:rsidR="001924F5" w:rsidRPr="00E845FD" w:rsidRDefault="001924F5" w:rsidP="001924F5">
            <w:pPr>
              <w:jc w:val="center"/>
              <w:rPr>
                <w:rFonts w:ascii="Times New Roman" w:hAnsi="Times New Roman" w:cs="Times New Roman"/>
                <w:sz w:val="20"/>
                <w:szCs w:val="20"/>
              </w:rPr>
            </w:pPr>
          </w:p>
          <w:p w14:paraId="265512E4" w14:textId="77777777" w:rsidR="001924F5" w:rsidRPr="00E845FD" w:rsidRDefault="001924F5" w:rsidP="001924F5">
            <w:pPr>
              <w:jc w:val="center"/>
              <w:rPr>
                <w:rFonts w:ascii="Times New Roman" w:hAnsi="Times New Roman" w:cs="Times New Roman"/>
                <w:sz w:val="20"/>
                <w:szCs w:val="20"/>
              </w:rPr>
            </w:pPr>
          </w:p>
          <w:p w14:paraId="28C26B01" w14:textId="77777777" w:rsidR="001924F5" w:rsidRPr="00E845FD" w:rsidRDefault="001924F5" w:rsidP="001924F5">
            <w:pPr>
              <w:jc w:val="center"/>
              <w:rPr>
                <w:rFonts w:ascii="Times New Roman" w:hAnsi="Times New Roman" w:cs="Times New Roman"/>
                <w:sz w:val="20"/>
                <w:szCs w:val="20"/>
              </w:rPr>
            </w:pPr>
          </w:p>
          <w:p w14:paraId="458FC55A" w14:textId="77777777" w:rsidR="001924F5" w:rsidRPr="00E845FD" w:rsidRDefault="001924F5" w:rsidP="001924F5">
            <w:pPr>
              <w:jc w:val="center"/>
              <w:rPr>
                <w:rFonts w:ascii="Times New Roman" w:hAnsi="Times New Roman" w:cs="Times New Roman"/>
                <w:sz w:val="20"/>
                <w:szCs w:val="20"/>
              </w:rPr>
            </w:pPr>
          </w:p>
          <w:p w14:paraId="3792EC2E" w14:textId="77777777" w:rsidR="001924F5" w:rsidRPr="00E845FD" w:rsidRDefault="001924F5" w:rsidP="001924F5">
            <w:pPr>
              <w:jc w:val="center"/>
              <w:rPr>
                <w:rFonts w:ascii="Times New Roman" w:hAnsi="Times New Roman" w:cs="Times New Roman"/>
                <w:sz w:val="20"/>
                <w:szCs w:val="20"/>
              </w:rPr>
            </w:pPr>
          </w:p>
          <w:p w14:paraId="1A7B7C6D" w14:textId="77777777" w:rsidR="001924F5" w:rsidRPr="00E845FD" w:rsidRDefault="001924F5" w:rsidP="001924F5">
            <w:pPr>
              <w:jc w:val="center"/>
              <w:rPr>
                <w:rFonts w:ascii="Times New Roman" w:hAnsi="Times New Roman" w:cs="Times New Roman"/>
                <w:sz w:val="20"/>
                <w:szCs w:val="20"/>
              </w:rPr>
            </w:pPr>
          </w:p>
          <w:p w14:paraId="0E6121AA" w14:textId="77777777" w:rsidR="001924F5" w:rsidRPr="00E845FD" w:rsidRDefault="001924F5" w:rsidP="001924F5">
            <w:pPr>
              <w:jc w:val="center"/>
              <w:rPr>
                <w:rFonts w:ascii="Times New Roman" w:hAnsi="Times New Roman" w:cs="Times New Roman"/>
                <w:sz w:val="20"/>
                <w:szCs w:val="20"/>
              </w:rPr>
            </w:pPr>
          </w:p>
          <w:p w14:paraId="3F5535D9" w14:textId="77777777" w:rsidR="001924F5" w:rsidRPr="00E845FD" w:rsidRDefault="001924F5" w:rsidP="001924F5">
            <w:pPr>
              <w:jc w:val="center"/>
              <w:rPr>
                <w:rFonts w:ascii="Times New Roman" w:hAnsi="Times New Roman" w:cs="Times New Roman"/>
                <w:sz w:val="20"/>
                <w:szCs w:val="20"/>
              </w:rPr>
            </w:pPr>
          </w:p>
          <w:p w14:paraId="42FF9D6C" w14:textId="77777777" w:rsidR="001924F5" w:rsidRPr="00E845FD" w:rsidRDefault="001924F5" w:rsidP="001924F5">
            <w:pPr>
              <w:jc w:val="center"/>
              <w:rPr>
                <w:rFonts w:ascii="Times New Roman" w:hAnsi="Times New Roman" w:cs="Times New Roman"/>
                <w:sz w:val="20"/>
                <w:szCs w:val="20"/>
              </w:rPr>
            </w:pPr>
          </w:p>
          <w:p w14:paraId="63471F09" w14:textId="77777777" w:rsidR="001924F5" w:rsidRPr="00E845FD" w:rsidRDefault="001924F5" w:rsidP="001924F5">
            <w:pPr>
              <w:jc w:val="center"/>
              <w:rPr>
                <w:rFonts w:ascii="Times New Roman" w:hAnsi="Times New Roman" w:cs="Times New Roman"/>
                <w:sz w:val="20"/>
                <w:szCs w:val="20"/>
              </w:rPr>
            </w:pPr>
          </w:p>
          <w:p w14:paraId="3A7E7E34" w14:textId="77777777" w:rsidR="001924F5" w:rsidRPr="00E845FD" w:rsidRDefault="001924F5" w:rsidP="001924F5">
            <w:pPr>
              <w:jc w:val="center"/>
              <w:rPr>
                <w:rFonts w:ascii="Times New Roman" w:hAnsi="Times New Roman" w:cs="Times New Roman"/>
                <w:sz w:val="20"/>
                <w:szCs w:val="20"/>
              </w:rPr>
            </w:pPr>
          </w:p>
          <w:p w14:paraId="21BC53E1" w14:textId="77777777" w:rsidR="001924F5" w:rsidRPr="00E845FD" w:rsidRDefault="001924F5" w:rsidP="001924F5">
            <w:pPr>
              <w:jc w:val="center"/>
              <w:rPr>
                <w:rFonts w:ascii="Times New Roman" w:hAnsi="Times New Roman" w:cs="Times New Roman"/>
                <w:sz w:val="20"/>
                <w:szCs w:val="20"/>
              </w:rPr>
            </w:pPr>
          </w:p>
          <w:p w14:paraId="50EAA10D" w14:textId="77777777" w:rsidR="001924F5" w:rsidRPr="00E845FD" w:rsidRDefault="001924F5" w:rsidP="001924F5">
            <w:pPr>
              <w:jc w:val="center"/>
              <w:rPr>
                <w:rFonts w:ascii="Times New Roman" w:hAnsi="Times New Roman" w:cs="Times New Roman"/>
                <w:sz w:val="20"/>
                <w:szCs w:val="20"/>
              </w:rPr>
            </w:pPr>
          </w:p>
          <w:p w14:paraId="5431400B" w14:textId="77777777" w:rsidR="001924F5" w:rsidRPr="00E845FD" w:rsidRDefault="001924F5" w:rsidP="001924F5">
            <w:pPr>
              <w:jc w:val="center"/>
              <w:rPr>
                <w:rFonts w:ascii="Times New Roman" w:hAnsi="Times New Roman" w:cs="Times New Roman"/>
                <w:sz w:val="20"/>
                <w:szCs w:val="20"/>
              </w:rPr>
            </w:pPr>
          </w:p>
          <w:p w14:paraId="0072DB6A" w14:textId="77777777" w:rsidR="001924F5" w:rsidRPr="00E845FD" w:rsidRDefault="001924F5" w:rsidP="001924F5">
            <w:pPr>
              <w:jc w:val="center"/>
              <w:rPr>
                <w:rFonts w:ascii="Times New Roman" w:hAnsi="Times New Roman" w:cs="Times New Roman"/>
                <w:sz w:val="20"/>
                <w:szCs w:val="20"/>
              </w:rPr>
            </w:pPr>
          </w:p>
          <w:p w14:paraId="515816D2" w14:textId="77777777" w:rsidR="001924F5" w:rsidRPr="00E845FD" w:rsidRDefault="001924F5" w:rsidP="001924F5">
            <w:pPr>
              <w:jc w:val="center"/>
              <w:rPr>
                <w:rFonts w:ascii="Times New Roman" w:hAnsi="Times New Roman" w:cs="Times New Roman"/>
                <w:sz w:val="20"/>
                <w:szCs w:val="20"/>
              </w:rPr>
            </w:pPr>
          </w:p>
          <w:p w14:paraId="3B7061AA" w14:textId="77777777" w:rsidR="001924F5" w:rsidRPr="00E845FD" w:rsidRDefault="001924F5" w:rsidP="001924F5">
            <w:pPr>
              <w:jc w:val="center"/>
              <w:rPr>
                <w:rFonts w:ascii="Times New Roman" w:hAnsi="Times New Roman" w:cs="Times New Roman"/>
                <w:sz w:val="20"/>
                <w:szCs w:val="20"/>
              </w:rPr>
            </w:pPr>
          </w:p>
          <w:p w14:paraId="615F80DC" w14:textId="77777777" w:rsidR="001924F5" w:rsidRPr="00E845FD" w:rsidRDefault="001924F5" w:rsidP="001924F5">
            <w:pPr>
              <w:jc w:val="center"/>
              <w:rPr>
                <w:rFonts w:ascii="Times New Roman" w:hAnsi="Times New Roman" w:cs="Times New Roman"/>
                <w:sz w:val="20"/>
                <w:szCs w:val="20"/>
              </w:rPr>
            </w:pPr>
          </w:p>
          <w:p w14:paraId="27DF6A6A" w14:textId="77777777" w:rsidR="001924F5" w:rsidRPr="00E845FD" w:rsidRDefault="001924F5" w:rsidP="001924F5">
            <w:pPr>
              <w:jc w:val="center"/>
              <w:rPr>
                <w:rFonts w:ascii="Times New Roman" w:hAnsi="Times New Roman" w:cs="Times New Roman"/>
                <w:sz w:val="20"/>
                <w:szCs w:val="20"/>
              </w:rPr>
            </w:pPr>
          </w:p>
          <w:p w14:paraId="41022CF7" w14:textId="77777777" w:rsidR="001924F5" w:rsidRPr="00E845FD" w:rsidRDefault="001924F5" w:rsidP="001924F5">
            <w:pPr>
              <w:jc w:val="center"/>
              <w:rPr>
                <w:rFonts w:ascii="Times New Roman" w:hAnsi="Times New Roman" w:cs="Times New Roman"/>
                <w:sz w:val="20"/>
                <w:szCs w:val="20"/>
              </w:rPr>
            </w:pPr>
          </w:p>
          <w:p w14:paraId="0B83CC03" w14:textId="77777777" w:rsidR="001924F5" w:rsidRPr="00E845FD" w:rsidRDefault="001924F5" w:rsidP="001924F5">
            <w:pPr>
              <w:jc w:val="center"/>
              <w:rPr>
                <w:rFonts w:ascii="Times New Roman" w:hAnsi="Times New Roman" w:cs="Times New Roman"/>
                <w:sz w:val="20"/>
                <w:szCs w:val="20"/>
              </w:rPr>
            </w:pPr>
          </w:p>
          <w:p w14:paraId="5A363F1E" w14:textId="77777777" w:rsidR="001924F5" w:rsidRPr="00E845FD" w:rsidRDefault="001924F5" w:rsidP="001924F5">
            <w:pPr>
              <w:jc w:val="center"/>
              <w:rPr>
                <w:rFonts w:ascii="Times New Roman" w:hAnsi="Times New Roman" w:cs="Times New Roman"/>
                <w:sz w:val="20"/>
                <w:szCs w:val="20"/>
              </w:rPr>
            </w:pPr>
          </w:p>
          <w:p w14:paraId="6E204C4B" w14:textId="77777777" w:rsidR="001924F5" w:rsidRPr="00E845FD" w:rsidRDefault="001924F5" w:rsidP="001924F5">
            <w:pPr>
              <w:jc w:val="center"/>
              <w:rPr>
                <w:rFonts w:ascii="Times New Roman" w:hAnsi="Times New Roman" w:cs="Times New Roman"/>
                <w:sz w:val="20"/>
                <w:szCs w:val="20"/>
              </w:rPr>
            </w:pPr>
          </w:p>
          <w:p w14:paraId="681BD6C0" w14:textId="77777777" w:rsidR="001924F5" w:rsidRPr="00E845FD" w:rsidRDefault="001924F5" w:rsidP="001924F5">
            <w:pPr>
              <w:jc w:val="center"/>
              <w:rPr>
                <w:rFonts w:ascii="Times New Roman" w:hAnsi="Times New Roman" w:cs="Times New Roman"/>
                <w:sz w:val="20"/>
                <w:szCs w:val="20"/>
              </w:rPr>
            </w:pPr>
          </w:p>
          <w:p w14:paraId="0F0A672F" w14:textId="77777777" w:rsidR="001924F5" w:rsidRPr="00E845FD" w:rsidRDefault="001924F5" w:rsidP="001924F5">
            <w:pPr>
              <w:jc w:val="center"/>
              <w:rPr>
                <w:rFonts w:ascii="Times New Roman" w:hAnsi="Times New Roman" w:cs="Times New Roman"/>
                <w:sz w:val="20"/>
                <w:szCs w:val="20"/>
              </w:rPr>
            </w:pPr>
          </w:p>
          <w:p w14:paraId="1D252AFA" w14:textId="77777777" w:rsidR="001924F5" w:rsidRPr="00E845FD" w:rsidRDefault="001924F5" w:rsidP="001924F5">
            <w:pPr>
              <w:jc w:val="center"/>
              <w:rPr>
                <w:rFonts w:ascii="Times New Roman" w:hAnsi="Times New Roman" w:cs="Times New Roman"/>
                <w:sz w:val="20"/>
                <w:szCs w:val="20"/>
              </w:rPr>
            </w:pPr>
          </w:p>
          <w:p w14:paraId="35EE7570" w14:textId="77777777" w:rsidR="001924F5" w:rsidRPr="00E845FD" w:rsidRDefault="001924F5" w:rsidP="001924F5">
            <w:pPr>
              <w:jc w:val="center"/>
              <w:rPr>
                <w:rFonts w:ascii="Times New Roman" w:hAnsi="Times New Roman" w:cs="Times New Roman"/>
                <w:sz w:val="20"/>
                <w:szCs w:val="20"/>
              </w:rPr>
            </w:pPr>
          </w:p>
          <w:p w14:paraId="181C2182" w14:textId="77777777" w:rsidR="001924F5" w:rsidRPr="00E845FD" w:rsidRDefault="001924F5" w:rsidP="001924F5">
            <w:pPr>
              <w:jc w:val="center"/>
              <w:rPr>
                <w:rFonts w:ascii="Times New Roman" w:hAnsi="Times New Roman" w:cs="Times New Roman"/>
                <w:sz w:val="20"/>
                <w:szCs w:val="20"/>
              </w:rPr>
            </w:pPr>
          </w:p>
          <w:p w14:paraId="0A3E2736" w14:textId="77777777" w:rsidR="001924F5" w:rsidRPr="00E845FD" w:rsidRDefault="001924F5" w:rsidP="001924F5">
            <w:pPr>
              <w:jc w:val="center"/>
              <w:rPr>
                <w:rFonts w:ascii="Times New Roman" w:hAnsi="Times New Roman" w:cs="Times New Roman"/>
                <w:sz w:val="20"/>
                <w:szCs w:val="20"/>
              </w:rPr>
            </w:pPr>
          </w:p>
          <w:p w14:paraId="0D72F1D3" w14:textId="77777777" w:rsidR="001924F5" w:rsidRPr="00E845FD" w:rsidRDefault="001924F5" w:rsidP="001924F5">
            <w:pPr>
              <w:jc w:val="center"/>
              <w:rPr>
                <w:rFonts w:ascii="Times New Roman" w:hAnsi="Times New Roman" w:cs="Times New Roman"/>
                <w:sz w:val="20"/>
                <w:szCs w:val="20"/>
              </w:rPr>
            </w:pPr>
          </w:p>
          <w:p w14:paraId="0DB3EFC4" w14:textId="77777777" w:rsidR="001924F5" w:rsidRPr="00E845FD" w:rsidRDefault="001924F5" w:rsidP="001924F5">
            <w:pPr>
              <w:jc w:val="center"/>
              <w:rPr>
                <w:rFonts w:ascii="Times New Roman" w:hAnsi="Times New Roman" w:cs="Times New Roman"/>
                <w:sz w:val="20"/>
                <w:szCs w:val="20"/>
              </w:rPr>
            </w:pPr>
          </w:p>
          <w:p w14:paraId="4B01E9F3" w14:textId="77777777" w:rsidR="001924F5" w:rsidRPr="00E845FD" w:rsidRDefault="001924F5" w:rsidP="001924F5">
            <w:pPr>
              <w:jc w:val="center"/>
              <w:rPr>
                <w:rFonts w:ascii="Times New Roman" w:hAnsi="Times New Roman" w:cs="Times New Roman"/>
                <w:sz w:val="20"/>
                <w:szCs w:val="20"/>
              </w:rPr>
            </w:pPr>
          </w:p>
          <w:p w14:paraId="2378EE83" w14:textId="77777777" w:rsidR="001924F5" w:rsidRPr="00E845FD" w:rsidRDefault="001924F5" w:rsidP="001924F5">
            <w:pPr>
              <w:jc w:val="center"/>
              <w:rPr>
                <w:rFonts w:ascii="Times New Roman" w:hAnsi="Times New Roman" w:cs="Times New Roman"/>
                <w:sz w:val="20"/>
                <w:szCs w:val="20"/>
              </w:rPr>
            </w:pPr>
          </w:p>
          <w:p w14:paraId="7162EC42" w14:textId="77777777" w:rsidR="001924F5" w:rsidRPr="00E845FD" w:rsidRDefault="001924F5" w:rsidP="001924F5">
            <w:pPr>
              <w:jc w:val="center"/>
              <w:rPr>
                <w:rFonts w:ascii="Times New Roman" w:hAnsi="Times New Roman" w:cs="Times New Roman"/>
                <w:sz w:val="20"/>
                <w:szCs w:val="20"/>
              </w:rPr>
            </w:pPr>
          </w:p>
          <w:p w14:paraId="7B0E838E" w14:textId="77777777" w:rsidR="001924F5" w:rsidRPr="00E845FD" w:rsidRDefault="001924F5" w:rsidP="001924F5">
            <w:pPr>
              <w:jc w:val="center"/>
              <w:rPr>
                <w:rFonts w:ascii="Times New Roman" w:hAnsi="Times New Roman" w:cs="Times New Roman"/>
                <w:sz w:val="20"/>
                <w:szCs w:val="20"/>
              </w:rPr>
            </w:pPr>
          </w:p>
          <w:p w14:paraId="76D9C7DB" w14:textId="77777777" w:rsidR="001924F5" w:rsidRPr="00E845FD" w:rsidRDefault="001924F5" w:rsidP="001924F5">
            <w:pPr>
              <w:jc w:val="center"/>
              <w:rPr>
                <w:rFonts w:ascii="Times New Roman" w:hAnsi="Times New Roman" w:cs="Times New Roman"/>
                <w:sz w:val="20"/>
                <w:szCs w:val="20"/>
              </w:rPr>
            </w:pPr>
          </w:p>
          <w:p w14:paraId="1BD524B5" w14:textId="77777777" w:rsidR="001924F5" w:rsidRPr="00E845FD" w:rsidRDefault="001924F5" w:rsidP="001924F5">
            <w:pPr>
              <w:jc w:val="center"/>
              <w:rPr>
                <w:rFonts w:ascii="Times New Roman" w:hAnsi="Times New Roman" w:cs="Times New Roman"/>
                <w:sz w:val="20"/>
                <w:szCs w:val="20"/>
              </w:rPr>
            </w:pPr>
          </w:p>
          <w:p w14:paraId="5AEDE8E0" w14:textId="77777777" w:rsidR="001924F5" w:rsidRPr="00E845FD" w:rsidRDefault="001924F5" w:rsidP="001924F5">
            <w:pPr>
              <w:jc w:val="center"/>
              <w:rPr>
                <w:rFonts w:ascii="Times New Roman" w:hAnsi="Times New Roman" w:cs="Times New Roman"/>
                <w:sz w:val="20"/>
                <w:szCs w:val="20"/>
              </w:rPr>
            </w:pPr>
          </w:p>
          <w:p w14:paraId="740BD142" w14:textId="77777777" w:rsidR="001924F5" w:rsidRPr="00E845FD" w:rsidRDefault="001924F5" w:rsidP="001924F5">
            <w:pPr>
              <w:jc w:val="center"/>
              <w:rPr>
                <w:rFonts w:ascii="Times New Roman" w:hAnsi="Times New Roman" w:cs="Times New Roman"/>
                <w:sz w:val="20"/>
                <w:szCs w:val="20"/>
              </w:rPr>
            </w:pPr>
          </w:p>
          <w:p w14:paraId="0467C2CC" w14:textId="77777777" w:rsidR="001924F5" w:rsidRPr="00E845FD" w:rsidRDefault="001924F5" w:rsidP="001924F5">
            <w:pPr>
              <w:jc w:val="center"/>
              <w:rPr>
                <w:rFonts w:ascii="Times New Roman" w:hAnsi="Times New Roman" w:cs="Times New Roman"/>
                <w:sz w:val="20"/>
                <w:szCs w:val="20"/>
              </w:rPr>
            </w:pPr>
          </w:p>
          <w:p w14:paraId="1BA8BC4A" w14:textId="77777777" w:rsidR="001924F5" w:rsidRPr="00E845FD" w:rsidRDefault="001924F5" w:rsidP="001924F5">
            <w:pPr>
              <w:rPr>
                <w:rFonts w:ascii="Times New Roman" w:hAnsi="Times New Roman" w:cs="Times New Roman"/>
                <w:sz w:val="20"/>
                <w:szCs w:val="20"/>
              </w:rPr>
            </w:pPr>
          </w:p>
          <w:p w14:paraId="334C34DB" w14:textId="77777777" w:rsidR="001924F5" w:rsidRPr="00E845FD" w:rsidRDefault="001924F5" w:rsidP="001924F5">
            <w:pPr>
              <w:rPr>
                <w:rFonts w:ascii="Times New Roman" w:hAnsi="Times New Roman" w:cs="Times New Roman"/>
                <w:sz w:val="20"/>
                <w:szCs w:val="20"/>
              </w:rPr>
            </w:pPr>
          </w:p>
          <w:p w14:paraId="0D948476" w14:textId="77777777" w:rsidR="001924F5" w:rsidRPr="00E845FD" w:rsidRDefault="001924F5" w:rsidP="001924F5">
            <w:pPr>
              <w:jc w:val="center"/>
              <w:rPr>
                <w:rFonts w:ascii="Times New Roman" w:hAnsi="Times New Roman" w:cs="Times New Roman"/>
                <w:sz w:val="20"/>
                <w:szCs w:val="20"/>
              </w:rPr>
            </w:pPr>
          </w:p>
          <w:p w14:paraId="15AA609C" w14:textId="77777777" w:rsidR="001924F5" w:rsidRPr="00E845FD" w:rsidRDefault="001924F5" w:rsidP="001924F5">
            <w:pPr>
              <w:jc w:val="center"/>
              <w:rPr>
                <w:rFonts w:ascii="Times New Roman" w:hAnsi="Times New Roman" w:cs="Times New Roman"/>
                <w:sz w:val="20"/>
                <w:szCs w:val="20"/>
              </w:rPr>
            </w:pPr>
          </w:p>
          <w:p w14:paraId="44490DEC" w14:textId="77777777" w:rsidR="001924F5" w:rsidRPr="00E845FD" w:rsidRDefault="001924F5" w:rsidP="001924F5">
            <w:pPr>
              <w:jc w:val="center"/>
              <w:rPr>
                <w:rFonts w:ascii="Times New Roman" w:hAnsi="Times New Roman" w:cs="Times New Roman"/>
                <w:sz w:val="20"/>
                <w:szCs w:val="20"/>
              </w:rPr>
            </w:pPr>
          </w:p>
          <w:p w14:paraId="41A7FAFD" w14:textId="77777777" w:rsidR="001924F5" w:rsidRPr="00E845FD" w:rsidRDefault="001924F5" w:rsidP="001924F5">
            <w:pPr>
              <w:jc w:val="center"/>
              <w:rPr>
                <w:rFonts w:ascii="Times New Roman" w:hAnsi="Times New Roman" w:cs="Times New Roman"/>
                <w:sz w:val="20"/>
                <w:szCs w:val="20"/>
              </w:rPr>
            </w:pPr>
          </w:p>
          <w:p w14:paraId="64549719" w14:textId="77777777" w:rsidR="001924F5" w:rsidRPr="00E845FD" w:rsidRDefault="001924F5" w:rsidP="001924F5">
            <w:pPr>
              <w:jc w:val="center"/>
              <w:rPr>
                <w:rFonts w:ascii="Times New Roman" w:hAnsi="Times New Roman" w:cs="Times New Roman"/>
                <w:sz w:val="20"/>
                <w:szCs w:val="20"/>
              </w:rPr>
            </w:pPr>
          </w:p>
          <w:p w14:paraId="1C357619" w14:textId="77777777" w:rsidR="001924F5" w:rsidRPr="00E845FD" w:rsidRDefault="001924F5" w:rsidP="001924F5">
            <w:pPr>
              <w:jc w:val="center"/>
              <w:rPr>
                <w:rFonts w:ascii="Times New Roman" w:hAnsi="Times New Roman" w:cs="Times New Roman"/>
                <w:sz w:val="20"/>
                <w:szCs w:val="20"/>
              </w:rPr>
            </w:pPr>
          </w:p>
          <w:p w14:paraId="4A0052A8" w14:textId="77777777" w:rsidR="001924F5" w:rsidRPr="00E845FD" w:rsidRDefault="001924F5" w:rsidP="001924F5">
            <w:pPr>
              <w:jc w:val="center"/>
              <w:rPr>
                <w:rFonts w:ascii="Times New Roman" w:hAnsi="Times New Roman" w:cs="Times New Roman"/>
                <w:sz w:val="20"/>
                <w:szCs w:val="20"/>
              </w:rPr>
            </w:pPr>
          </w:p>
          <w:p w14:paraId="096FCC01" w14:textId="77777777" w:rsidR="001924F5" w:rsidRPr="00E845FD" w:rsidRDefault="001924F5" w:rsidP="001924F5">
            <w:pPr>
              <w:jc w:val="center"/>
              <w:rPr>
                <w:rFonts w:ascii="Times New Roman" w:hAnsi="Times New Roman" w:cs="Times New Roman"/>
                <w:sz w:val="20"/>
                <w:szCs w:val="20"/>
              </w:rPr>
            </w:pPr>
          </w:p>
          <w:p w14:paraId="20F1F518" w14:textId="77777777" w:rsidR="001924F5" w:rsidRPr="00E845FD" w:rsidRDefault="001924F5" w:rsidP="001924F5">
            <w:pPr>
              <w:jc w:val="center"/>
              <w:rPr>
                <w:rFonts w:ascii="Times New Roman" w:hAnsi="Times New Roman" w:cs="Times New Roman"/>
                <w:sz w:val="20"/>
                <w:szCs w:val="20"/>
              </w:rPr>
            </w:pPr>
          </w:p>
          <w:p w14:paraId="7D544C11" w14:textId="77777777" w:rsidR="001924F5" w:rsidRPr="00E845FD" w:rsidRDefault="001924F5" w:rsidP="001924F5">
            <w:pPr>
              <w:jc w:val="center"/>
              <w:rPr>
                <w:rFonts w:ascii="Times New Roman" w:hAnsi="Times New Roman" w:cs="Times New Roman"/>
                <w:sz w:val="20"/>
                <w:szCs w:val="20"/>
              </w:rPr>
            </w:pPr>
          </w:p>
          <w:p w14:paraId="25F72AC7" w14:textId="77777777" w:rsidR="001924F5" w:rsidRPr="00E845FD" w:rsidRDefault="001924F5" w:rsidP="001924F5">
            <w:pPr>
              <w:jc w:val="center"/>
              <w:rPr>
                <w:rFonts w:ascii="Times New Roman" w:hAnsi="Times New Roman" w:cs="Times New Roman"/>
                <w:sz w:val="20"/>
                <w:szCs w:val="20"/>
              </w:rPr>
            </w:pPr>
          </w:p>
          <w:p w14:paraId="1630DED9" w14:textId="77777777" w:rsidR="001924F5" w:rsidRPr="00E845FD" w:rsidRDefault="001924F5" w:rsidP="001924F5">
            <w:pPr>
              <w:jc w:val="center"/>
              <w:rPr>
                <w:rFonts w:ascii="Times New Roman" w:hAnsi="Times New Roman" w:cs="Times New Roman"/>
                <w:sz w:val="20"/>
                <w:szCs w:val="20"/>
              </w:rPr>
            </w:pPr>
          </w:p>
          <w:p w14:paraId="6BE1FA67" w14:textId="77777777" w:rsidR="001924F5" w:rsidRPr="00E845FD" w:rsidRDefault="001924F5" w:rsidP="001924F5">
            <w:pPr>
              <w:jc w:val="center"/>
              <w:rPr>
                <w:rFonts w:ascii="Times New Roman" w:hAnsi="Times New Roman" w:cs="Times New Roman"/>
                <w:sz w:val="20"/>
                <w:szCs w:val="20"/>
              </w:rPr>
            </w:pPr>
          </w:p>
          <w:p w14:paraId="57503DDF" w14:textId="77777777" w:rsidR="001924F5" w:rsidRPr="00E845FD" w:rsidRDefault="001924F5" w:rsidP="001924F5">
            <w:pPr>
              <w:jc w:val="center"/>
              <w:rPr>
                <w:rFonts w:ascii="Times New Roman" w:hAnsi="Times New Roman" w:cs="Times New Roman"/>
                <w:sz w:val="20"/>
                <w:szCs w:val="20"/>
              </w:rPr>
            </w:pPr>
          </w:p>
          <w:p w14:paraId="3C6288FA" w14:textId="77777777" w:rsidR="001924F5" w:rsidRPr="00E845FD" w:rsidRDefault="001924F5" w:rsidP="001924F5">
            <w:pPr>
              <w:jc w:val="center"/>
              <w:rPr>
                <w:rFonts w:ascii="Times New Roman" w:hAnsi="Times New Roman" w:cs="Times New Roman"/>
                <w:sz w:val="20"/>
                <w:szCs w:val="20"/>
              </w:rPr>
            </w:pPr>
          </w:p>
          <w:p w14:paraId="2B2DA70E" w14:textId="77777777" w:rsidR="001924F5" w:rsidRPr="00E845FD" w:rsidRDefault="001924F5" w:rsidP="001924F5">
            <w:pPr>
              <w:jc w:val="center"/>
              <w:rPr>
                <w:rFonts w:ascii="Times New Roman" w:hAnsi="Times New Roman" w:cs="Times New Roman"/>
                <w:sz w:val="20"/>
                <w:szCs w:val="20"/>
              </w:rPr>
            </w:pPr>
          </w:p>
          <w:p w14:paraId="116E7B76" w14:textId="77777777" w:rsidR="001924F5" w:rsidRPr="00E845FD" w:rsidRDefault="001924F5" w:rsidP="001924F5">
            <w:pPr>
              <w:jc w:val="center"/>
              <w:rPr>
                <w:rFonts w:ascii="Times New Roman" w:hAnsi="Times New Roman" w:cs="Times New Roman"/>
                <w:sz w:val="20"/>
                <w:szCs w:val="20"/>
              </w:rPr>
            </w:pPr>
          </w:p>
          <w:p w14:paraId="56831A42" w14:textId="77777777" w:rsidR="001924F5" w:rsidRPr="00E845FD" w:rsidRDefault="001924F5" w:rsidP="001924F5">
            <w:pPr>
              <w:jc w:val="center"/>
              <w:rPr>
                <w:rFonts w:ascii="Times New Roman" w:hAnsi="Times New Roman" w:cs="Times New Roman"/>
                <w:sz w:val="20"/>
                <w:szCs w:val="20"/>
              </w:rPr>
            </w:pPr>
          </w:p>
          <w:p w14:paraId="7E933F3F" w14:textId="77777777" w:rsidR="001924F5" w:rsidRPr="00E845FD" w:rsidRDefault="001924F5" w:rsidP="001924F5">
            <w:pPr>
              <w:jc w:val="center"/>
              <w:rPr>
                <w:rFonts w:ascii="Times New Roman" w:hAnsi="Times New Roman" w:cs="Times New Roman"/>
                <w:sz w:val="20"/>
                <w:szCs w:val="20"/>
              </w:rPr>
            </w:pPr>
          </w:p>
          <w:p w14:paraId="71EE5BF4" w14:textId="77777777" w:rsidR="001924F5" w:rsidRPr="00E845FD" w:rsidRDefault="001924F5" w:rsidP="001924F5">
            <w:pPr>
              <w:jc w:val="center"/>
              <w:rPr>
                <w:rFonts w:ascii="Times New Roman" w:hAnsi="Times New Roman" w:cs="Times New Roman"/>
                <w:sz w:val="20"/>
                <w:szCs w:val="20"/>
              </w:rPr>
            </w:pPr>
          </w:p>
          <w:p w14:paraId="604A9A72" w14:textId="77777777" w:rsidR="001924F5" w:rsidRPr="00E845FD" w:rsidRDefault="001924F5" w:rsidP="001924F5">
            <w:pPr>
              <w:jc w:val="center"/>
              <w:rPr>
                <w:rFonts w:ascii="Times New Roman" w:hAnsi="Times New Roman" w:cs="Times New Roman"/>
                <w:sz w:val="20"/>
                <w:szCs w:val="20"/>
              </w:rPr>
            </w:pPr>
          </w:p>
          <w:p w14:paraId="2913FC87" w14:textId="77777777" w:rsidR="001924F5" w:rsidRPr="00E845FD" w:rsidRDefault="001924F5" w:rsidP="001924F5">
            <w:pPr>
              <w:jc w:val="center"/>
              <w:rPr>
                <w:rFonts w:ascii="Times New Roman" w:hAnsi="Times New Roman" w:cs="Times New Roman"/>
                <w:sz w:val="20"/>
                <w:szCs w:val="20"/>
              </w:rPr>
            </w:pPr>
          </w:p>
          <w:p w14:paraId="7ECB9D35" w14:textId="77777777" w:rsidR="001924F5" w:rsidRPr="00E845FD" w:rsidRDefault="001924F5" w:rsidP="001924F5">
            <w:pPr>
              <w:jc w:val="center"/>
              <w:rPr>
                <w:rFonts w:ascii="Times New Roman" w:hAnsi="Times New Roman" w:cs="Times New Roman"/>
                <w:sz w:val="20"/>
                <w:szCs w:val="20"/>
              </w:rPr>
            </w:pPr>
          </w:p>
          <w:p w14:paraId="645AF61C" w14:textId="77777777" w:rsidR="001924F5" w:rsidRPr="00E845FD" w:rsidRDefault="001924F5" w:rsidP="001924F5">
            <w:pPr>
              <w:jc w:val="center"/>
              <w:rPr>
                <w:rFonts w:ascii="Times New Roman" w:hAnsi="Times New Roman" w:cs="Times New Roman"/>
                <w:sz w:val="20"/>
                <w:szCs w:val="20"/>
              </w:rPr>
            </w:pPr>
          </w:p>
          <w:p w14:paraId="10A073C1" w14:textId="77777777" w:rsidR="001924F5" w:rsidRPr="00E845FD" w:rsidRDefault="001924F5" w:rsidP="001924F5">
            <w:pPr>
              <w:jc w:val="center"/>
              <w:rPr>
                <w:rFonts w:ascii="Times New Roman" w:hAnsi="Times New Roman" w:cs="Times New Roman"/>
                <w:sz w:val="20"/>
                <w:szCs w:val="20"/>
              </w:rPr>
            </w:pPr>
          </w:p>
          <w:p w14:paraId="768575F2" w14:textId="77777777" w:rsidR="001924F5" w:rsidRPr="00E845FD" w:rsidRDefault="001924F5" w:rsidP="001924F5">
            <w:pPr>
              <w:jc w:val="center"/>
              <w:rPr>
                <w:rFonts w:ascii="Times New Roman" w:hAnsi="Times New Roman" w:cs="Times New Roman"/>
                <w:sz w:val="20"/>
                <w:szCs w:val="20"/>
              </w:rPr>
            </w:pPr>
          </w:p>
          <w:p w14:paraId="790AC603" w14:textId="77777777" w:rsidR="001924F5" w:rsidRPr="00E845FD" w:rsidRDefault="001924F5" w:rsidP="001924F5">
            <w:pPr>
              <w:jc w:val="center"/>
              <w:rPr>
                <w:rFonts w:ascii="Times New Roman" w:hAnsi="Times New Roman" w:cs="Times New Roman"/>
                <w:sz w:val="20"/>
                <w:szCs w:val="20"/>
              </w:rPr>
            </w:pPr>
          </w:p>
          <w:p w14:paraId="2D5B6018" w14:textId="77777777" w:rsidR="001924F5" w:rsidRPr="00E845FD" w:rsidRDefault="001924F5" w:rsidP="001924F5">
            <w:pPr>
              <w:jc w:val="center"/>
              <w:rPr>
                <w:rFonts w:ascii="Times New Roman" w:hAnsi="Times New Roman" w:cs="Times New Roman"/>
                <w:sz w:val="20"/>
                <w:szCs w:val="20"/>
              </w:rPr>
            </w:pPr>
          </w:p>
          <w:p w14:paraId="25824E10" w14:textId="77777777" w:rsidR="001924F5" w:rsidRPr="00E845FD" w:rsidRDefault="001924F5" w:rsidP="001924F5">
            <w:pPr>
              <w:jc w:val="center"/>
              <w:rPr>
                <w:rFonts w:ascii="Times New Roman" w:hAnsi="Times New Roman" w:cs="Times New Roman"/>
                <w:sz w:val="20"/>
                <w:szCs w:val="20"/>
              </w:rPr>
            </w:pPr>
          </w:p>
          <w:p w14:paraId="12F99162" w14:textId="77777777" w:rsidR="001924F5" w:rsidRPr="00E845FD" w:rsidRDefault="001924F5" w:rsidP="001924F5">
            <w:pPr>
              <w:jc w:val="center"/>
              <w:rPr>
                <w:rFonts w:ascii="Times New Roman" w:hAnsi="Times New Roman" w:cs="Times New Roman"/>
                <w:sz w:val="20"/>
                <w:szCs w:val="20"/>
              </w:rPr>
            </w:pPr>
          </w:p>
          <w:p w14:paraId="0B4B20B7" w14:textId="77777777" w:rsidR="001924F5" w:rsidRPr="00E845FD" w:rsidRDefault="001924F5" w:rsidP="001924F5">
            <w:pPr>
              <w:jc w:val="center"/>
              <w:rPr>
                <w:rFonts w:ascii="Times New Roman" w:hAnsi="Times New Roman" w:cs="Times New Roman"/>
                <w:sz w:val="20"/>
                <w:szCs w:val="20"/>
              </w:rPr>
            </w:pPr>
          </w:p>
          <w:p w14:paraId="5C32C43A" w14:textId="77777777" w:rsidR="001924F5" w:rsidRPr="00E845FD" w:rsidRDefault="001924F5" w:rsidP="001924F5">
            <w:pPr>
              <w:jc w:val="center"/>
              <w:rPr>
                <w:rFonts w:ascii="Times New Roman" w:hAnsi="Times New Roman" w:cs="Times New Roman"/>
                <w:sz w:val="20"/>
                <w:szCs w:val="20"/>
              </w:rPr>
            </w:pPr>
          </w:p>
          <w:p w14:paraId="229EC44E" w14:textId="77777777" w:rsidR="001924F5" w:rsidRPr="00E845FD" w:rsidRDefault="001924F5" w:rsidP="001924F5">
            <w:pPr>
              <w:jc w:val="center"/>
              <w:rPr>
                <w:rFonts w:ascii="Times New Roman" w:hAnsi="Times New Roman" w:cs="Times New Roman"/>
                <w:sz w:val="20"/>
                <w:szCs w:val="20"/>
              </w:rPr>
            </w:pPr>
          </w:p>
          <w:p w14:paraId="3FDDB901" w14:textId="77777777" w:rsidR="001924F5" w:rsidRPr="00E845FD" w:rsidRDefault="001924F5" w:rsidP="001924F5">
            <w:pPr>
              <w:jc w:val="center"/>
              <w:rPr>
                <w:rFonts w:ascii="Times New Roman" w:hAnsi="Times New Roman" w:cs="Times New Roman"/>
                <w:sz w:val="20"/>
                <w:szCs w:val="20"/>
              </w:rPr>
            </w:pPr>
          </w:p>
          <w:p w14:paraId="380F3EF2" w14:textId="77777777" w:rsidR="001924F5" w:rsidRPr="00E845FD" w:rsidRDefault="001924F5" w:rsidP="001924F5">
            <w:pPr>
              <w:jc w:val="center"/>
              <w:rPr>
                <w:rFonts w:ascii="Times New Roman" w:hAnsi="Times New Roman" w:cs="Times New Roman"/>
                <w:sz w:val="20"/>
                <w:szCs w:val="20"/>
              </w:rPr>
            </w:pPr>
          </w:p>
          <w:p w14:paraId="3BEE8CC0" w14:textId="77777777" w:rsidR="001924F5" w:rsidRPr="00E845FD" w:rsidRDefault="001924F5" w:rsidP="001924F5">
            <w:pPr>
              <w:jc w:val="center"/>
              <w:rPr>
                <w:rFonts w:ascii="Times New Roman" w:hAnsi="Times New Roman" w:cs="Times New Roman"/>
                <w:sz w:val="20"/>
                <w:szCs w:val="20"/>
              </w:rPr>
            </w:pPr>
          </w:p>
          <w:p w14:paraId="499A7C7D" w14:textId="77777777" w:rsidR="001924F5" w:rsidRPr="00E845FD" w:rsidRDefault="001924F5" w:rsidP="001924F5">
            <w:pPr>
              <w:jc w:val="center"/>
              <w:rPr>
                <w:rFonts w:ascii="Times New Roman" w:hAnsi="Times New Roman" w:cs="Times New Roman"/>
                <w:sz w:val="20"/>
                <w:szCs w:val="20"/>
              </w:rPr>
            </w:pPr>
          </w:p>
          <w:p w14:paraId="46A69FFA" w14:textId="77777777" w:rsidR="001924F5" w:rsidRPr="00E845FD" w:rsidRDefault="001924F5" w:rsidP="001924F5">
            <w:pPr>
              <w:jc w:val="center"/>
              <w:rPr>
                <w:rFonts w:ascii="Times New Roman" w:hAnsi="Times New Roman" w:cs="Times New Roman"/>
                <w:sz w:val="20"/>
                <w:szCs w:val="20"/>
              </w:rPr>
            </w:pPr>
          </w:p>
          <w:p w14:paraId="01540820" w14:textId="77777777" w:rsidR="001924F5" w:rsidRPr="00E845FD" w:rsidRDefault="001924F5" w:rsidP="001924F5">
            <w:pPr>
              <w:jc w:val="center"/>
              <w:rPr>
                <w:rFonts w:ascii="Times New Roman" w:hAnsi="Times New Roman" w:cs="Times New Roman"/>
                <w:sz w:val="20"/>
                <w:szCs w:val="20"/>
              </w:rPr>
            </w:pPr>
          </w:p>
          <w:p w14:paraId="0FC85FFC" w14:textId="77777777" w:rsidR="001924F5" w:rsidRPr="00E845FD" w:rsidRDefault="001924F5" w:rsidP="001924F5">
            <w:pPr>
              <w:jc w:val="center"/>
              <w:rPr>
                <w:rFonts w:ascii="Times New Roman" w:hAnsi="Times New Roman" w:cs="Times New Roman"/>
                <w:sz w:val="20"/>
                <w:szCs w:val="20"/>
              </w:rPr>
            </w:pPr>
          </w:p>
          <w:p w14:paraId="15170E68" w14:textId="77777777" w:rsidR="001924F5" w:rsidRPr="00E845FD" w:rsidRDefault="001924F5" w:rsidP="001924F5">
            <w:pPr>
              <w:jc w:val="center"/>
              <w:rPr>
                <w:rFonts w:ascii="Times New Roman" w:hAnsi="Times New Roman" w:cs="Times New Roman"/>
                <w:sz w:val="20"/>
                <w:szCs w:val="20"/>
              </w:rPr>
            </w:pPr>
          </w:p>
          <w:p w14:paraId="3090722D" w14:textId="77777777" w:rsidR="001924F5" w:rsidRPr="00E845FD" w:rsidRDefault="001924F5" w:rsidP="001924F5">
            <w:pPr>
              <w:jc w:val="center"/>
              <w:rPr>
                <w:rFonts w:ascii="Times New Roman" w:hAnsi="Times New Roman" w:cs="Times New Roman"/>
                <w:sz w:val="20"/>
                <w:szCs w:val="20"/>
              </w:rPr>
            </w:pPr>
          </w:p>
          <w:p w14:paraId="307907FF" w14:textId="77777777" w:rsidR="001924F5" w:rsidRPr="00E845FD" w:rsidRDefault="001924F5" w:rsidP="001924F5">
            <w:pPr>
              <w:jc w:val="center"/>
              <w:rPr>
                <w:rFonts w:ascii="Times New Roman" w:hAnsi="Times New Roman" w:cs="Times New Roman"/>
                <w:sz w:val="20"/>
                <w:szCs w:val="20"/>
              </w:rPr>
            </w:pPr>
          </w:p>
          <w:p w14:paraId="2E348317" w14:textId="77777777" w:rsidR="001924F5" w:rsidRPr="00E845FD" w:rsidRDefault="001924F5" w:rsidP="001924F5">
            <w:pPr>
              <w:jc w:val="center"/>
              <w:rPr>
                <w:rFonts w:ascii="Times New Roman" w:hAnsi="Times New Roman" w:cs="Times New Roman"/>
                <w:sz w:val="20"/>
                <w:szCs w:val="20"/>
              </w:rPr>
            </w:pPr>
          </w:p>
          <w:p w14:paraId="2F95C317" w14:textId="77777777" w:rsidR="001924F5" w:rsidRPr="00E845FD" w:rsidRDefault="001924F5" w:rsidP="001924F5">
            <w:pPr>
              <w:jc w:val="center"/>
              <w:rPr>
                <w:rFonts w:ascii="Times New Roman" w:hAnsi="Times New Roman" w:cs="Times New Roman"/>
                <w:sz w:val="20"/>
                <w:szCs w:val="20"/>
              </w:rPr>
            </w:pPr>
          </w:p>
          <w:p w14:paraId="1F6A0E41" w14:textId="77777777" w:rsidR="001924F5" w:rsidRPr="00E845FD" w:rsidRDefault="001924F5" w:rsidP="001924F5">
            <w:pPr>
              <w:jc w:val="center"/>
              <w:rPr>
                <w:rFonts w:ascii="Times New Roman" w:hAnsi="Times New Roman" w:cs="Times New Roman"/>
                <w:sz w:val="20"/>
                <w:szCs w:val="20"/>
              </w:rPr>
            </w:pPr>
          </w:p>
          <w:p w14:paraId="42B19AFC" w14:textId="77777777" w:rsidR="001924F5" w:rsidRPr="00E845FD" w:rsidRDefault="001924F5" w:rsidP="001924F5">
            <w:pPr>
              <w:jc w:val="center"/>
              <w:rPr>
                <w:rFonts w:ascii="Times New Roman" w:hAnsi="Times New Roman" w:cs="Times New Roman"/>
                <w:sz w:val="20"/>
                <w:szCs w:val="20"/>
              </w:rPr>
            </w:pPr>
          </w:p>
          <w:p w14:paraId="32937CB1" w14:textId="77777777" w:rsidR="001924F5" w:rsidRPr="00E845FD" w:rsidRDefault="001924F5" w:rsidP="001924F5">
            <w:pPr>
              <w:jc w:val="center"/>
              <w:rPr>
                <w:rFonts w:ascii="Times New Roman" w:hAnsi="Times New Roman" w:cs="Times New Roman"/>
                <w:sz w:val="20"/>
                <w:szCs w:val="20"/>
              </w:rPr>
            </w:pPr>
          </w:p>
          <w:p w14:paraId="5F236ADD" w14:textId="77777777" w:rsidR="001924F5" w:rsidRPr="00E845FD" w:rsidRDefault="001924F5" w:rsidP="001924F5">
            <w:pPr>
              <w:jc w:val="center"/>
              <w:rPr>
                <w:rFonts w:ascii="Times New Roman" w:hAnsi="Times New Roman" w:cs="Times New Roman"/>
                <w:sz w:val="20"/>
                <w:szCs w:val="20"/>
              </w:rPr>
            </w:pPr>
          </w:p>
          <w:p w14:paraId="6CC794F2" w14:textId="77777777" w:rsidR="001924F5" w:rsidRPr="00E845FD" w:rsidRDefault="001924F5" w:rsidP="001924F5">
            <w:pPr>
              <w:jc w:val="center"/>
              <w:rPr>
                <w:rFonts w:ascii="Times New Roman" w:hAnsi="Times New Roman" w:cs="Times New Roman"/>
                <w:sz w:val="20"/>
                <w:szCs w:val="20"/>
              </w:rPr>
            </w:pPr>
          </w:p>
          <w:p w14:paraId="3FAA0100" w14:textId="77777777" w:rsidR="001924F5" w:rsidRPr="00E845FD" w:rsidRDefault="001924F5" w:rsidP="001924F5">
            <w:pPr>
              <w:rPr>
                <w:rFonts w:ascii="Times New Roman" w:hAnsi="Times New Roman" w:cs="Times New Roman"/>
                <w:sz w:val="20"/>
                <w:szCs w:val="20"/>
              </w:rPr>
            </w:pPr>
          </w:p>
          <w:p w14:paraId="77F524DA" w14:textId="77777777" w:rsidR="001924F5" w:rsidRPr="00E845FD" w:rsidRDefault="001924F5" w:rsidP="001924F5">
            <w:pPr>
              <w:jc w:val="center"/>
              <w:rPr>
                <w:rFonts w:ascii="Times New Roman" w:hAnsi="Times New Roman" w:cs="Times New Roman"/>
                <w:sz w:val="20"/>
                <w:szCs w:val="20"/>
              </w:rPr>
            </w:pPr>
          </w:p>
          <w:p w14:paraId="1293C6D2" w14:textId="77777777" w:rsidR="001924F5" w:rsidRPr="00E845FD" w:rsidRDefault="001924F5" w:rsidP="001924F5">
            <w:pPr>
              <w:jc w:val="center"/>
              <w:rPr>
                <w:rFonts w:ascii="Times New Roman" w:hAnsi="Times New Roman" w:cs="Times New Roman"/>
                <w:sz w:val="20"/>
                <w:szCs w:val="20"/>
              </w:rPr>
            </w:pPr>
          </w:p>
          <w:p w14:paraId="4A3F1113" w14:textId="77777777" w:rsidR="001924F5" w:rsidRPr="00E845FD" w:rsidRDefault="001924F5" w:rsidP="001924F5">
            <w:pPr>
              <w:jc w:val="center"/>
              <w:rPr>
                <w:rFonts w:ascii="Times New Roman" w:hAnsi="Times New Roman" w:cs="Times New Roman"/>
                <w:sz w:val="20"/>
                <w:szCs w:val="20"/>
              </w:rPr>
            </w:pPr>
          </w:p>
          <w:p w14:paraId="707ED4E0" w14:textId="77777777" w:rsidR="001924F5" w:rsidRPr="00E845FD" w:rsidRDefault="001924F5" w:rsidP="001924F5">
            <w:pPr>
              <w:rPr>
                <w:rFonts w:ascii="Times New Roman" w:hAnsi="Times New Roman" w:cs="Times New Roman"/>
                <w:sz w:val="20"/>
                <w:szCs w:val="20"/>
              </w:rPr>
            </w:pPr>
          </w:p>
          <w:p w14:paraId="4CB98072" w14:textId="77777777" w:rsidR="001924F5" w:rsidRPr="00E845FD" w:rsidRDefault="001924F5" w:rsidP="001924F5">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038184FC" w14:textId="77777777" w:rsidR="001924F5" w:rsidRPr="00E845FD" w:rsidRDefault="001924F5" w:rsidP="001924F5">
            <w:pPr>
              <w:pStyle w:val="Nadpis1"/>
              <w:jc w:val="both"/>
              <w:outlineLvl w:val="0"/>
              <w:rPr>
                <w:bCs w:val="0"/>
                <w:sz w:val="20"/>
                <w:szCs w:val="20"/>
              </w:rPr>
            </w:pPr>
          </w:p>
          <w:p w14:paraId="1AD77CC9" w14:textId="77777777" w:rsidR="001924F5" w:rsidRPr="00E845FD" w:rsidRDefault="001924F5" w:rsidP="001924F5">
            <w:pPr>
              <w:rPr>
                <w:rFonts w:ascii="Times New Roman" w:hAnsi="Times New Roman" w:cs="Times New Roman"/>
                <w:sz w:val="20"/>
                <w:szCs w:val="20"/>
              </w:rPr>
            </w:pPr>
          </w:p>
          <w:p w14:paraId="57DAD833" w14:textId="77777777" w:rsidR="001924F5" w:rsidRPr="00E845FD" w:rsidRDefault="001924F5" w:rsidP="001924F5">
            <w:pPr>
              <w:rPr>
                <w:rFonts w:ascii="Times New Roman" w:hAnsi="Times New Roman" w:cs="Times New Roman"/>
                <w:sz w:val="20"/>
                <w:szCs w:val="20"/>
              </w:rPr>
            </w:pPr>
          </w:p>
          <w:p w14:paraId="01A50AAD" w14:textId="77777777" w:rsidR="001924F5" w:rsidRPr="00E845FD" w:rsidRDefault="001924F5" w:rsidP="001924F5">
            <w:pPr>
              <w:rPr>
                <w:rFonts w:ascii="Times New Roman" w:hAnsi="Times New Roman" w:cs="Times New Roman"/>
                <w:sz w:val="20"/>
                <w:szCs w:val="20"/>
              </w:rPr>
            </w:pPr>
          </w:p>
          <w:p w14:paraId="339742C6" w14:textId="77777777" w:rsidR="001924F5" w:rsidRPr="00E845FD" w:rsidRDefault="001924F5" w:rsidP="001924F5">
            <w:pPr>
              <w:rPr>
                <w:rFonts w:ascii="Times New Roman" w:hAnsi="Times New Roman" w:cs="Times New Roman"/>
                <w:sz w:val="20"/>
                <w:szCs w:val="20"/>
              </w:rPr>
            </w:pPr>
          </w:p>
          <w:p w14:paraId="4CE97B0D" w14:textId="77777777" w:rsidR="001924F5" w:rsidRPr="00E845FD" w:rsidRDefault="001924F5" w:rsidP="001924F5">
            <w:pPr>
              <w:rPr>
                <w:rFonts w:ascii="Times New Roman" w:hAnsi="Times New Roman" w:cs="Times New Roman"/>
                <w:sz w:val="20"/>
                <w:szCs w:val="20"/>
              </w:rPr>
            </w:pPr>
          </w:p>
          <w:p w14:paraId="34226DE3" w14:textId="77777777" w:rsidR="001924F5" w:rsidRPr="00E845FD" w:rsidRDefault="001924F5" w:rsidP="001924F5">
            <w:pPr>
              <w:rPr>
                <w:rFonts w:ascii="Times New Roman" w:hAnsi="Times New Roman" w:cs="Times New Roman"/>
                <w:sz w:val="20"/>
                <w:szCs w:val="20"/>
              </w:rPr>
            </w:pPr>
          </w:p>
          <w:p w14:paraId="27DE7CA0" w14:textId="77777777" w:rsidR="001924F5" w:rsidRPr="00E845FD" w:rsidRDefault="001924F5" w:rsidP="001924F5">
            <w:pPr>
              <w:rPr>
                <w:rFonts w:ascii="Times New Roman" w:hAnsi="Times New Roman" w:cs="Times New Roman"/>
                <w:sz w:val="20"/>
                <w:szCs w:val="20"/>
              </w:rPr>
            </w:pPr>
          </w:p>
          <w:p w14:paraId="1D5FD3D4" w14:textId="77777777" w:rsidR="001924F5" w:rsidRPr="00E845FD" w:rsidRDefault="001924F5" w:rsidP="001924F5">
            <w:pPr>
              <w:rPr>
                <w:rFonts w:ascii="Times New Roman" w:hAnsi="Times New Roman" w:cs="Times New Roman"/>
                <w:sz w:val="20"/>
                <w:szCs w:val="20"/>
              </w:rPr>
            </w:pPr>
          </w:p>
          <w:p w14:paraId="004E2D5B" w14:textId="77777777" w:rsidR="001924F5" w:rsidRPr="00E845FD" w:rsidRDefault="001924F5" w:rsidP="001924F5">
            <w:pPr>
              <w:rPr>
                <w:rFonts w:ascii="Times New Roman" w:hAnsi="Times New Roman" w:cs="Times New Roman"/>
                <w:sz w:val="20"/>
                <w:szCs w:val="20"/>
              </w:rPr>
            </w:pPr>
          </w:p>
          <w:p w14:paraId="522EBE85" w14:textId="77777777" w:rsidR="001924F5" w:rsidRPr="00E845FD" w:rsidRDefault="001924F5" w:rsidP="001924F5">
            <w:pPr>
              <w:rPr>
                <w:rFonts w:ascii="Times New Roman" w:hAnsi="Times New Roman" w:cs="Times New Roman"/>
                <w:sz w:val="20"/>
                <w:szCs w:val="20"/>
              </w:rPr>
            </w:pPr>
          </w:p>
          <w:p w14:paraId="664FD293" w14:textId="77777777" w:rsidR="001924F5" w:rsidRPr="00E845FD" w:rsidRDefault="001924F5" w:rsidP="001924F5">
            <w:pPr>
              <w:rPr>
                <w:rFonts w:ascii="Times New Roman" w:hAnsi="Times New Roman" w:cs="Times New Roman"/>
                <w:sz w:val="20"/>
                <w:szCs w:val="20"/>
              </w:rPr>
            </w:pPr>
          </w:p>
          <w:p w14:paraId="1F4E4CF6" w14:textId="77777777" w:rsidR="001924F5" w:rsidRPr="00E845FD" w:rsidRDefault="001924F5" w:rsidP="001924F5">
            <w:pPr>
              <w:rPr>
                <w:rFonts w:ascii="Times New Roman" w:hAnsi="Times New Roman" w:cs="Times New Roman"/>
                <w:sz w:val="20"/>
                <w:szCs w:val="20"/>
              </w:rPr>
            </w:pPr>
          </w:p>
          <w:p w14:paraId="19EB4100" w14:textId="77777777" w:rsidR="001924F5" w:rsidRPr="00E845FD" w:rsidRDefault="001924F5" w:rsidP="001924F5">
            <w:pPr>
              <w:rPr>
                <w:rFonts w:ascii="Times New Roman" w:hAnsi="Times New Roman" w:cs="Times New Roman"/>
                <w:sz w:val="20"/>
                <w:szCs w:val="20"/>
              </w:rPr>
            </w:pPr>
          </w:p>
          <w:p w14:paraId="71296959" w14:textId="77777777" w:rsidR="001924F5" w:rsidRPr="00E845FD" w:rsidRDefault="001924F5" w:rsidP="001924F5">
            <w:pPr>
              <w:rPr>
                <w:rFonts w:ascii="Times New Roman" w:hAnsi="Times New Roman" w:cs="Times New Roman"/>
                <w:sz w:val="20"/>
                <w:szCs w:val="20"/>
              </w:rPr>
            </w:pPr>
          </w:p>
          <w:p w14:paraId="5CBB7F0E" w14:textId="77777777" w:rsidR="001924F5" w:rsidRPr="00E845FD" w:rsidRDefault="001924F5" w:rsidP="001924F5">
            <w:pPr>
              <w:rPr>
                <w:rFonts w:ascii="Times New Roman" w:hAnsi="Times New Roman" w:cs="Times New Roman"/>
                <w:sz w:val="20"/>
                <w:szCs w:val="20"/>
              </w:rPr>
            </w:pPr>
          </w:p>
          <w:p w14:paraId="20062284" w14:textId="77777777" w:rsidR="001924F5" w:rsidRPr="00E845FD" w:rsidRDefault="001924F5" w:rsidP="001924F5">
            <w:pPr>
              <w:rPr>
                <w:rFonts w:ascii="Times New Roman" w:hAnsi="Times New Roman" w:cs="Times New Roman"/>
                <w:sz w:val="20"/>
                <w:szCs w:val="20"/>
              </w:rPr>
            </w:pPr>
          </w:p>
          <w:p w14:paraId="2666E10B" w14:textId="77777777" w:rsidR="001924F5" w:rsidRPr="00E845FD" w:rsidRDefault="001924F5" w:rsidP="001924F5">
            <w:pPr>
              <w:rPr>
                <w:rFonts w:ascii="Times New Roman" w:hAnsi="Times New Roman" w:cs="Times New Roman"/>
                <w:sz w:val="20"/>
                <w:szCs w:val="20"/>
              </w:rPr>
            </w:pPr>
          </w:p>
          <w:p w14:paraId="53D43A96" w14:textId="77777777" w:rsidR="001924F5" w:rsidRPr="00E845FD" w:rsidRDefault="001924F5" w:rsidP="001924F5">
            <w:pPr>
              <w:rPr>
                <w:rFonts w:ascii="Times New Roman" w:hAnsi="Times New Roman" w:cs="Times New Roman"/>
                <w:sz w:val="20"/>
                <w:szCs w:val="20"/>
              </w:rPr>
            </w:pPr>
          </w:p>
          <w:p w14:paraId="0FD8734C" w14:textId="77777777" w:rsidR="001924F5" w:rsidRPr="00E845FD" w:rsidRDefault="001924F5" w:rsidP="001924F5">
            <w:pPr>
              <w:rPr>
                <w:rFonts w:ascii="Times New Roman" w:hAnsi="Times New Roman" w:cs="Times New Roman"/>
                <w:sz w:val="20"/>
                <w:szCs w:val="20"/>
              </w:rPr>
            </w:pPr>
          </w:p>
          <w:p w14:paraId="7DCBE62D" w14:textId="77777777" w:rsidR="001924F5" w:rsidRPr="00E845FD" w:rsidRDefault="001924F5" w:rsidP="001924F5">
            <w:pPr>
              <w:rPr>
                <w:rFonts w:ascii="Times New Roman" w:hAnsi="Times New Roman" w:cs="Times New Roman"/>
                <w:sz w:val="20"/>
                <w:szCs w:val="20"/>
              </w:rPr>
            </w:pPr>
          </w:p>
          <w:p w14:paraId="124A35B3" w14:textId="77777777" w:rsidR="001924F5" w:rsidRPr="00E845FD" w:rsidRDefault="001924F5" w:rsidP="001924F5">
            <w:pPr>
              <w:rPr>
                <w:rFonts w:ascii="Times New Roman" w:hAnsi="Times New Roman" w:cs="Times New Roman"/>
                <w:sz w:val="20"/>
                <w:szCs w:val="20"/>
              </w:rPr>
            </w:pPr>
          </w:p>
          <w:p w14:paraId="43FAD67D" w14:textId="77777777" w:rsidR="001924F5" w:rsidRPr="00E845FD" w:rsidRDefault="001924F5" w:rsidP="001924F5">
            <w:pPr>
              <w:rPr>
                <w:rFonts w:ascii="Times New Roman" w:hAnsi="Times New Roman" w:cs="Times New Roman"/>
                <w:sz w:val="20"/>
                <w:szCs w:val="20"/>
              </w:rPr>
            </w:pPr>
          </w:p>
          <w:p w14:paraId="090357AC" w14:textId="77777777" w:rsidR="001924F5" w:rsidRPr="00E845FD" w:rsidRDefault="001924F5" w:rsidP="001924F5">
            <w:pPr>
              <w:rPr>
                <w:rFonts w:ascii="Times New Roman" w:hAnsi="Times New Roman" w:cs="Times New Roman"/>
                <w:sz w:val="20"/>
                <w:szCs w:val="20"/>
              </w:rPr>
            </w:pPr>
          </w:p>
          <w:p w14:paraId="6047284A" w14:textId="77777777" w:rsidR="001924F5" w:rsidRPr="00E845FD" w:rsidRDefault="001924F5" w:rsidP="001924F5">
            <w:pPr>
              <w:rPr>
                <w:rFonts w:ascii="Times New Roman" w:hAnsi="Times New Roman" w:cs="Times New Roman"/>
                <w:sz w:val="20"/>
                <w:szCs w:val="20"/>
              </w:rPr>
            </w:pPr>
          </w:p>
          <w:p w14:paraId="24E191AD" w14:textId="77777777" w:rsidR="001924F5" w:rsidRPr="00E845FD" w:rsidRDefault="001924F5" w:rsidP="001924F5">
            <w:pPr>
              <w:rPr>
                <w:rFonts w:ascii="Times New Roman" w:hAnsi="Times New Roman" w:cs="Times New Roman"/>
                <w:sz w:val="20"/>
                <w:szCs w:val="20"/>
              </w:rPr>
            </w:pPr>
          </w:p>
          <w:p w14:paraId="7C9E57CF" w14:textId="77777777" w:rsidR="001924F5" w:rsidRPr="00E845FD" w:rsidRDefault="001924F5" w:rsidP="001924F5">
            <w:pPr>
              <w:rPr>
                <w:rFonts w:ascii="Times New Roman" w:hAnsi="Times New Roman" w:cs="Times New Roman"/>
                <w:sz w:val="20"/>
                <w:szCs w:val="20"/>
              </w:rPr>
            </w:pPr>
          </w:p>
          <w:p w14:paraId="619BA8B8" w14:textId="77777777" w:rsidR="001924F5" w:rsidRPr="00E845FD" w:rsidRDefault="001924F5" w:rsidP="001924F5">
            <w:pPr>
              <w:rPr>
                <w:rFonts w:ascii="Times New Roman" w:hAnsi="Times New Roman" w:cs="Times New Roman"/>
                <w:sz w:val="20"/>
                <w:szCs w:val="20"/>
              </w:rPr>
            </w:pPr>
          </w:p>
          <w:p w14:paraId="2BA472E3" w14:textId="77777777" w:rsidR="001924F5" w:rsidRPr="00E845FD" w:rsidRDefault="001924F5" w:rsidP="001924F5">
            <w:pPr>
              <w:rPr>
                <w:rFonts w:ascii="Times New Roman" w:hAnsi="Times New Roman" w:cs="Times New Roman"/>
                <w:sz w:val="20"/>
                <w:szCs w:val="20"/>
              </w:rPr>
            </w:pPr>
          </w:p>
          <w:p w14:paraId="5ED83259" w14:textId="77777777" w:rsidR="001924F5" w:rsidRPr="00E845FD" w:rsidRDefault="001924F5" w:rsidP="001924F5">
            <w:pPr>
              <w:rPr>
                <w:rFonts w:ascii="Times New Roman" w:hAnsi="Times New Roman" w:cs="Times New Roman"/>
                <w:sz w:val="20"/>
                <w:szCs w:val="20"/>
              </w:rPr>
            </w:pPr>
          </w:p>
          <w:p w14:paraId="27106FE7" w14:textId="77777777" w:rsidR="001924F5" w:rsidRPr="00E845FD" w:rsidRDefault="001924F5" w:rsidP="001924F5">
            <w:pPr>
              <w:rPr>
                <w:rFonts w:ascii="Times New Roman" w:hAnsi="Times New Roman" w:cs="Times New Roman"/>
                <w:sz w:val="20"/>
                <w:szCs w:val="20"/>
              </w:rPr>
            </w:pPr>
          </w:p>
          <w:p w14:paraId="3CA1B627" w14:textId="77777777" w:rsidR="001924F5" w:rsidRPr="00E845FD" w:rsidRDefault="001924F5" w:rsidP="001924F5">
            <w:pPr>
              <w:rPr>
                <w:rFonts w:ascii="Times New Roman" w:hAnsi="Times New Roman" w:cs="Times New Roman"/>
                <w:sz w:val="20"/>
                <w:szCs w:val="20"/>
              </w:rPr>
            </w:pPr>
          </w:p>
          <w:p w14:paraId="22D5C9B7" w14:textId="77777777" w:rsidR="001924F5" w:rsidRPr="00E845FD" w:rsidRDefault="001924F5" w:rsidP="001924F5">
            <w:pPr>
              <w:rPr>
                <w:rFonts w:ascii="Times New Roman" w:hAnsi="Times New Roman" w:cs="Times New Roman"/>
                <w:sz w:val="20"/>
                <w:szCs w:val="20"/>
              </w:rPr>
            </w:pPr>
          </w:p>
          <w:p w14:paraId="7EA83942" w14:textId="77777777" w:rsidR="001924F5" w:rsidRPr="00E845FD" w:rsidRDefault="001924F5" w:rsidP="001924F5">
            <w:pPr>
              <w:rPr>
                <w:rFonts w:ascii="Times New Roman" w:hAnsi="Times New Roman" w:cs="Times New Roman"/>
                <w:sz w:val="20"/>
                <w:szCs w:val="20"/>
              </w:rPr>
            </w:pPr>
          </w:p>
          <w:p w14:paraId="16A999A2" w14:textId="77777777" w:rsidR="001924F5" w:rsidRPr="00E845FD" w:rsidRDefault="001924F5" w:rsidP="001924F5">
            <w:pPr>
              <w:rPr>
                <w:rFonts w:ascii="Times New Roman" w:hAnsi="Times New Roman" w:cs="Times New Roman"/>
                <w:sz w:val="20"/>
                <w:szCs w:val="20"/>
              </w:rPr>
            </w:pPr>
          </w:p>
          <w:p w14:paraId="03778AB0" w14:textId="77777777" w:rsidR="001924F5" w:rsidRPr="00E845FD" w:rsidRDefault="001924F5" w:rsidP="001924F5">
            <w:pPr>
              <w:rPr>
                <w:rFonts w:ascii="Times New Roman" w:hAnsi="Times New Roman" w:cs="Times New Roman"/>
                <w:sz w:val="20"/>
                <w:szCs w:val="20"/>
              </w:rPr>
            </w:pPr>
          </w:p>
          <w:p w14:paraId="1C102335" w14:textId="77777777" w:rsidR="001924F5" w:rsidRPr="00E845FD" w:rsidRDefault="001924F5" w:rsidP="001924F5">
            <w:pPr>
              <w:rPr>
                <w:rFonts w:ascii="Times New Roman" w:hAnsi="Times New Roman" w:cs="Times New Roman"/>
                <w:sz w:val="20"/>
                <w:szCs w:val="20"/>
              </w:rPr>
            </w:pPr>
          </w:p>
          <w:p w14:paraId="3223749B" w14:textId="77777777" w:rsidR="001924F5" w:rsidRPr="00E845FD" w:rsidRDefault="001924F5" w:rsidP="001924F5">
            <w:pPr>
              <w:rPr>
                <w:rFonts w:ascii="Times New Roman" w:hAnsi="Times New Roman" w:cs="Times New Roman"/>
                <w:sz w:val="20"/>
                <w:szCs w:val="20"/>
              </w:rPr>
            </w:pPr>
          </w:p>
          <w:p w14:paraId="153D3BAC" w14:textId="77777777" w:rsidR="001924F5" w:rsidRPr="00E845FD" w:rsidRDefault="001924F5" w:rsidP="001924F5">
            <w:pPr>
              <w:rPr>
                <w:rFonts w:ascii="Times New Roman" w:hAnsi="Times New Roman" w:cs="Times New Roman"/>
                <w:sz w:val="20"/>
                <w:szCs w:val="20"/>
              </w:rPr>
            </w:pPr>
          </w:p>
          <w:p w14:paraId="6926F565" w14:textId="77777777" w:rsidR="001924F5" w:rsidRPr="00E845FD" w:rsidRDefault="001924F5" w:rsidP="001924F5">
            <w:pPr>
              <w:rPr>
                <w:rFonts w:ascii="Times New Roman" w:hAnsi="Times New Roman" w:cs="Times New Roman"/>
                <w:sz w:val="20"/>
                <w:szCs w:val="20"/>
              </w:rPr>
            </w:pPr>
          </w:p>
          <w:p w14:paraId="16A12193" w14:textId="77777777" w:rsidR="001924F5" w:rsidRPr="00E845FD" w:rsidRDefault="001924F5" w:rsidP="001924F5">
            <w:pPr>
              <w:rPr>
                <w:rFonts w:ascii="Times New Roman" w:hAnsi="Times New Roman" w:cs="Times New Roman"/>
                <w:sz w:val="20"/>
                <w:szCs w:val="20"/>
              </w:rPr>
            </w:pPr>
          </w:p>
          <w:p w14:paraId="3E91BDDF" w14:textId="77777777" w:rsidR="001924F5" w:rsidRPr="00E845FD" w:rsidRDefault="001924F5" w:rsidP="001924F5">
            <w:pPr>
              <w:rPr>
                <w:rFonts w:ascii="Times New Roman" w:hAnsi="Times New Roman" w:cs="Times New Roman"/>
                <w:sz w:val="20"/>
                <w:szCs w:val="20"/>
              </w:rPr>
            </w:pPr>
          </w:p>
          <w:p w14:paraId="782DFA10" w14:textId="77777777" w:rsidR="001924F5" w:rsidRPr="00E845FD" w:rsidRDefault="001924F5" w:rsidP="001924F5">
            <w:pPr>
              <w:rPr>
                <w:rFonts w:ascii="Times New Roman" w:hAnsi="Times New Roman" w:cs="Times New Roman"/>
                <w:sz w:val="20"/>
                <w:szCs w:val="20"/>
              </w:rPr>
            </w:pPr>
          </w:p>
          <w:p w14:paraId="16DF20CA" w14:textId="77777777" w:rsidR="001924F5" w:rsidRPr="00E845FD" w:rsidRDefault="001924F5" w:rsidP="001924F5">
            <w:pPr>
              <w:rPr>
                <w:rFonts w:ascii="Times New Roman" w:hAnsi="Times New Roman" w:cs="Times New Roman"/>
                <w:sz w:val="20"/>
                <w:szCs w:val="20"/>
              </w:rPr>
            </w:pPr>
          </w:p>
          <w:p w14:paraId="08F9AB4B" w14:textId="77777777" w:rsidR="001924F5" w:rsidRPr="00E845FD" w:rsidRDefault="001924F5" w:rsidP="001924F5">
            <w:pPr>
              <w:rPr>
                <w:rFonts w:ascii="Times New Roman" w:hAnsi="Times New Roman" w:cs="Times New Roman"/>
                <w:sz w:val="20"/>
                <w:szCs w:val="20"/>
              </w:rPr>
            </w:pPr>
          </w:p>
          <w:p w14:paraId="6D2D21C7" w14:textId="77777777" w:rsidR="001924F5" w:rsidRPr="00E845FD" w:rsidRDefault="001924F5" w:rsidP="001924F5">
            <w:pPr>
              <w:rPr>
                <w:rFonts w:ascii="Times New Roman" w:hAnsi="Times New Roman" w:cs="Times New Roman"/>
                <w:sz w:val="20"/>
                <w:szCs w:val="20"/>
              </w:rPr>
            </w:pPr>
          </w:p>
          <w:p w14:paraId="7775BEB5" w14:textId="77777777" w:rsidR="001924F5" w:rsidRPr="00E845FD" w:rsidRDefault="001924F5" w:rsidP="001924F5">
            <w:pPr>
              <w:rPr>
                <w:rFonts w:ascii="Times New Roman" w:hAnsi="Times New Roman" w:cs="Times New Roman"/>
                <w:sz w:val="20"/>
                <w:szCs w:val="20"/>
              </w:rPr>
            </w:pPr>
          </w:p>
          <w:p w14:paraId="7B2229D9" w14:textId="77777777" w:rsidR="001924F5" w:rsidRPr="00E845FD" w:rsidRDefault="001924F5" w:rsidP="001924F5">
            <w:pPr>
              <w:rPr>
                <w:rFonts w:ascii="Times New Roman" w:hAnsi="Times New Roman" w:cs="Times New Roman"/>
                <w:sz w:val="20"/>
                <w:szCs w:val="20"/>
              </w:rPr>
            </w:pPr>
          </w:p>
          <w:p w14:paraId="68AC7306" w14:textId="77777777" w:rsidR="001924F5" w:rsidRPr="00E845FD" w:rsidRDefault="001924F5" w:rsidP="001924F5">
            <w:pPr>
              <w:rPr>
                <w:rFonts w:ascii="Times New Roman" w:hAnsi="Times New Roman" w:cs="Times New Roman"/>
                <w:sz w:val="20"/>
                <w:szCs w:val="20"/>
              </w:rPr>
            </w:pPr>
          </w:p>
          <w:p w14:paraId="3AC59D7F" w14:textId="77777777" w:rsidR="001924F5" w:rsidRPr="00E845FD" w:rsidRDefault="001924F5" w:rsidP="001924F5">
            <w:pPr>
              <w:rPr>
                <w:rFonts w:ascii="Times New Roman" w:hAnsi="Times New Roman" w:cs="Times New Roman"/>
                <w:sz w:val="20"/>
                <w:szCs w:val="20"/>
              </w:rPr>
            </w:pPr>
          </w:p>
          <w:p w14:paraId="4A37F5B1" w14:textId="77777777" w:rsidR="001924F5" w:rsidRPr="00E845FD" w:rsidRDefault="001924F5" w:rsidP="001924F5">
            <w:pPr>
              <w:rPr>
                <w:rFonts w:ascii="Times New Roman" w:hAnsi="Times New Roman" w:cs="Times New Roman"/>
                <w:sz w:val="20"/>
                <w:szCs w:val="20"/>
              </w:rPr>
            </w:pPr>
          </w:p>
          <w:p w14:paraId="5FD957FF" w14:textId="77777777" w:rsidR="001924F5" w:rsidRPr="00E845FD" w:rsidRDefault="001924F5" w:rsidP="001924F5">
            <w:pPr>
              <w:rPr>
                <w:rFonts w:ascii="Times New Roman" w:hAnsi="Times New Roman" w:cs="Times New Roman"/>
                <w:sz w:val="20"/>
                <w:szCs w:val="20"/>
              </w:rPr>
            </w:pPr>
          </w:p>
          <w:p w14:paraId="3011C387" w14:textId="77777777" w:rsidR="001924F5" w:rsidRPr="00E845FD" w:rsidRDefault="001924F5" w:rsidP="001924F5">
            <w:pPr>
              <w:rPr>
                <w:rFonts w:ascii="Times New Roman" w:hAnsi="Times New Roman" w:cs="Times New Roman"/>
                <w:sz w:val="20"/>
                <w:szCs w:val="20"/>
              </w:rPr>
            </w:pPr>
          </w:p>
          <w:p w14:paraId="3486EF7B" w14:textId="77777777" w:rsidR="001924F5" w:rsidRPr="00E845FD" w:rsidRDefault="001924F5" w:rsidP="001924F5">
            <w:pPr>
              <w:rPr>
                <w:rFonts w:ascii="Times New Roman" w:hAnsi="Times New Roman" w:cs="Times New Roman"/>
                <w:sz w:val="20"/>
                <w:szCs w:val="20"/>
              </w:rPr>
            </w:pPr>
          </w:p>
          <w:p w14:paraId="379E0891" w14:textId="77777777" w:rsidR="001924F5" w:rsidRPr="00E845FD" w:rsidRDefault="001924F5" w:rsidP="001924F5">
            <w:pPr>
              <w:rPr>
                <w:rFonts w:ascii="Times New Roman" w:hAnsi="Times New Roman" w:cs="Times New Roman"/>
                <w:sz w:val="20"/>
                <w:szCs w:val="20"/>
              </w:rPr>
            </w:pPr>
          </w:p>
          <w:p w14:paraId="44BB7612" w14:textId="77777777" w:rsidR="001924F5" w:rsidRPr="00E845FD" w:rsidRDefault="001924F5" w:rsidP="001924F5">
            <w:pPr>
              <w:jc w:val="both"/>
              <w:rPr>
                <w:rFonts w:ascii="Times New Roman" w:hAnsi="Times New Roman" w:cs="Times New Roman"/>
                <w:sz w:val="20"/>
                <w:szCs w:val="20"/>
              </w:rPr>
            </w:pPr>
          </w:p>
          <w:p w14:paraId="66AD70BF" w14:textId="77777777" w:rsidR="001924F5" w:rsidRPr="00E845FD" w:rsidRDefault="001924F5" w:rsidP="001924F5">
            <w:pPr>
              <w:jc w:val="both"/>
              <w:rPr>
                <w:rFonts w:ascii="Times New Roman" w:hAnsi="Times New Roman" w:cs="Times New Roman"/>
                <w:sz w:val="20"/>
                <w:szCs w:val="20"/>
              </w:rPr>
            </w:pPr>
          </w:p>
          <w:p w14:paraId="26CB31EB" w14:textId="77777777" w:rsidR="001924F5" w:rsidRPr="00E845FD" w:rsidRDefault="001924F5" w:rsidP="001924F5">
            <w:pPr>
              <w:rPr>
                <w:rFonts w:ascii="Times New Roman" w:hAnsi="Times New Roman" w:cs="Times New Roman"/>
                <w:sz w:val="20"/>
                <w:szCs w:val="20"/>
              </w:rPr>
            </w:pPr>
          </w:p>
          <w:p w14:paraId="5C46D8BD" w14:textId="77777777" w:rsidR="001924F5" w:rsidRPr="00E845FD" w:rsidRDefault="001924F5" w:rsidP="001924F5">
            <w:pPr>
              <w:rPr>
                <w:rFonts w:ascii="Times New Roman" w:hAnsi="Times New Roman" w:cs="Times New Roman"/>
                <w:sz w:val="20"/>
                <w:szCs w:val="20"/>
              </w:rPr>
            </w:pPr>
          </w:p>
          <w:p w14:paraId="24F5B8BB" w14:textId="77777777" w:rsidR="001924F5" w:rsidRPr="00E845FD" w:rsidRDefault="001924F5" w:rsidP="001924F5">
            <w:pPr>
              <w:rPr>
                <w:rFonts w:ascii="Times New Roman" w:hAnsi="Times New Roman" w:cs="Times New Roman"/>
                <w:sz w:val="20"/>
                <w:szCs w:val="20"/>
              </w:rPr>
            </w:pPr>
          </w:p>
          <w:p w14:paraId="01BCB142" w14:textId="77777777" w:rsidR="001924F5" w:rsidRPr="00E845FD" w:rsidRDefault="001924F5" w:rsidP="001924F5">
            <w:pPr>
              <w:rPr>
                <w:rFonts w:ascii="Times New Roman" w:hAnsi="Times New Roman" w:cs="Times New Roman"/>
                <w:sz w:val="20"/>
                <w:szCs w:val="20"/>
              </w:rPr>
            </w:pPr>
          </w:p>
          <w:p w14:paraId="3EE8E3DA" w14:textId="77777777" w:rsidR="001924F5" w:rsidRPr="00E845FD" w:rsidRDefault="001924F5" w:rsidP="001924F5">
            <w:pPr>
              <w:rPr>
                <w:rFonts w:ascii="Times New Roman" w:hAnsi="Times New Roman" w:cs="Times New Roman"/>
                <w:sz w:val="20"/>
                <w:szCs w:val="20"/>
              </w:rPr>
            </w:pPr>
          </w:p>
          <w:p w14:paraId="077A08DA" w14:textId="77777777" w:rsidR="001924F5" w:rsidRPr="00E845FD" w:rsidRDefault="001924F5" w:rsidP="001924F5">
            <w:pPr>
              <w:rPr>
                <w:rFonts w:ascii="Times New Roman" w:hAnsi="Times New Roman" w:cs="Times New Roman"/>
                <w:sz w:val="20"/>
                <w:szCs w:val="20"/>
              </w:rPr>
            </w:pPr>
          </w:p>
          <w:p w14:paraId="6FB257D4" w14:textId="77777777" w:rsidR="001924F5" w:rsidRPr="00E845FD" w:rsidRDefault="001924F5" w:rsidP="001924F5">
            <w:pPr>
              <w:rPr>
                <w:rFonts w:ascii="Times New Roman" w:hAnsi="Times New Roman" w:cs="Times New Roman"/>
                <w:sz w:val="20"/>
                <w:szCs w:val="20"/>
              </w:rPr>
            </w:pPr>
          </w:p>
          <w:p w14:paraId="27E0488B" w14:textId="77777777" w:rsidR="001924F5" w:rsidRPr="00E845FD" w:rsidRDefault="001924F5" w:rsidP="001924F5">
            <w:pPr>
              <w:rPr>
                <w:rFonts w:ascii="Times New Roman" w:hAnsi="Times New Roman" w:cs="Times New Roman"/>
                <w:sz w:val="20"/>
                <w:szCs w:val="20"/>
              </w:rPr>
            </w:pPr>
          </w:p>
          <w:p w14:paraId="624BBEF5" w14:textId="77777777" w:rsidR="001924F5" w:rsidRPr="00E845FD" w:rsidRDefault="001924F5" w:rsidP="001924F5">
            <w:pPr>
              <w:rPr>
                <w:rFonts w:ascii="Times New Roman" w:hAnsi="Times New Roman" w:cs="Times New Roman"/>
                <w:sz w:val="20"/>
                <w:szCs w:val="20"/>
              </w:rPr>
            </w:pPr>
          </w:p>
        </w:tc>
        <w:tc>
          <w:tcPr>
            <w:tcW w:w="850" w:type="dxa"/>
            <w:tcBorders>
              <w:top w:val="single" w:sz="4" w:space="0" w:color="auto"/>
              <w:bottom w:val="single" w:sz="4" w:space="0" w:color="auto"/>
            </w:tcBorders>
          </w:tcPr>
          <w:p w14:paraId="0EE99B44" w14:textId="77777777" w:rsidR="001924F5" w:rsidRPr="00E845FD" w:rsidRDefault="001924F5" w:rsidP="001924F5">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GP-N</w:t>
            </w:r>
          </w:p>
        </w:tc>
        <w:tc>
          <w:tcPr>
            <w:tcW w:w="1383" w:type="dxa"/>
            <w:tcBorders>
              <w:top w:val="single" w:sz="4" w:space="0" w:color="auto"/>
              <w:bottom w:val="single" w:sz="4" w:space="0" w:color="auto"/>
            </w:tcBorders>
          </w:tcPr>
          <w:p w14:paraId="32F64683" w14:textId="77777777" w:rsidR="001924F5" w:rsidRPr="00E845FD" w:rsidRDefault="001924F5" w:rsidP="001924F5">
            <w:pPr>
              <w:jc w:val="center"/>
              <w:rPr>
                <w:rFonts w:ascii="Times New Roman" w:hAnsi="Times New Roman" w:cs="Times New Roman"/>
                <w:sz w:val="20"/>
                <w:szCs w:val="20"/>
              </w:rPr>
            </w:pPr>
          </w:p>
        </w:tc>
      </w:tr>
      <w:tr w:rsidR="00A81BDE" w:rsidRPr="00E845FD" w14:paraId="4EBE028F" w14:textId="77777777" w:rsidTr="00370010">
        <w:tc>
          <w:tcPr>
            <w:tcW w:w="988" w:type="dxa"/>
            <w:tcBorders>
              <w:top w:val="single" w:sz="4" w:space="0" w:color="auto"/>
              <w:bottom w:val="single" w:sz="4" w:space="0" w:color="auto"/>
            </w:tcBorders>
          </w:tcPr>
          <w:p w14:paraId="553469C8" w14:textId="77777777" w:rsidR="00A81BDE" w:rsidRPr="00E845FD" w:rsidRDefault="00A81BDE" w:rsidP="00A81BDE">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28b</w:t>
            </w:r>
          </w:p>
          <w:p w14:paraId="56CAFFD0" w14:textId="77777777" w:rsidR="00A81BDE" w:rsidRPr="00E845FD" w:rsidRDefault="00A81BDE" w:rsidP="00A81BDE">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bottom w:val="single" w:sz="4" w:space="0" w:color="auto"/>
            </w:tcBorders>
          </w:tcPr>
          <w:p w14:paraId="44C4A674" w14:textId="77777777" w:rsidR="00A81BDE" w:rsidRPr="00E845FD" w:rsidRDefault="00A81BDE" w:rsidP="00A81BDE">
            <w:pPr>
              <w:pStyle w:val="CM4"/>
              <w:jc w:val="both"/>
              <w:rPr>
                <w:rFonts w:ascii="Times New Roman" w:hAnsi="Times New Roman"/>
                <w:iCs/>
                <w:sz w:val="20"/>
                <w:szCs w:val="20"/>
              </w:rPr>
            </w:pPr>
            <w:r w:rsidRPr="00E845FD">
              <w:rPr>
                <w:rFonts w:ascii="Times New Roman" w:hAnsi="Times New Roman"/>
                <w:sz w:val="20"/>
                <w:szCs w:val="20"/>
              </w:rPr>
              <w:t>3. Členské štáty môžu požadovať, aby sa určité alebo všetky dokumenty a údaje uvedené v odseku 1 podávali len online.</w:t>
            </w:r>
          </w:p>
        </w:tc>
        <w:tc>
          <w:tcPr>
            <w:tcW w:w="850" w:type="dxa"/>
            <w:tcBorders>
              <w:top w:val="single" w:sz="4" w:space="0" w:color="auto"/>
              <w:bottom w:val="single" w:sz="4" w:space="0" w:color="auto"/>
            </w:tcBorders>
          </w:tcPr>
          <w:p w14:paraId="47328C74" w14:textId="77777777" w:rsidR="00A81BDE" w:rsidRPr="00E845FD" w:rsidRDefault="00A81BDE" w:rsidP="00A81BDE">
            <w:pPr>
              <w:jc w:val="center"/>
              <w:rPr>
                <w:rFonts w:ascii="Times New Roman" w:hAnsi="Times New Roman" w:cs="Times New Roman"/>
                <w:sz w:val="20"/>
                <w:szCs w:val="20"/>
              </w:rPr>
            </w:pPr>
            <w:r w:rsidRPr="00E845FD">
              <w:rPr>
                <w:rFonts w:ascii="Times New Roman" w:hAnsi="Times New Roman" w:cs="Times New Roman"/>
                <w:sz w:val="20"/>
                <w:szCs w:val="20"/>
              </w:rPr>
              <w:t>D</w:t>
            </w:r>
          </w:p>
        </w:tc>
        <w:tc>
          <w:tcPr>
            <w:tcW w:w="425" w:type="dxa"/>
            <w:tcBorders>
              <w:top w:val="single" w:sz="4" w:space="0" w:color="auto"/>
              <w:bottom w:val="single" w:sz="4" w:space="0" w:color="auto"/>
            </w:tcBorders>
          </w:tcPr>
          <w:p w14:paraId="79430F96" w14:textId="20080C87" w:rsidR="00A81BDE" w:rsidRDefault="00A81BDE" w:rsidP="00A81BDE">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FD5481E" w14:textId="643CA620" w:rsidR="0054168E" w:rsidRDefault="0054168E" w:rsidP="00A81BDE">
            <w:pPr>
              <w:jc w:val="center"/>
              <w:rPr>
                <w:rFonts w:ascii="Times New Roman" w:hAnsi="Times New Roman" w:cs="Times New Roman"/>
                <w:sz w:val="20"/>
                <w:szCs w:val="20"/>
              </w:rPr>
            </w:pPr>
          </w:p>
          <w:p w14:paraId="05BE03F4" w14:textId="65AA5173" w:rsidR="0054168E" w:rsidRDefault="0054168E" w:rsidP="00A81BDE">
            <w:pPr>
              <w:jc w:val="center"/>
              <w:rPr>
                <w:rFonts w:ascii="Times New Roman" w:hAnsi="Times New Roman" w:cs="Times New Roman"/>
                <w:sz w:val="20"/>
                <w:szCs w:val="20"/>
              </w:rPr>
            </w:pPr>
          </w:p>
          <w:p w14:paraId="52039041" w14:textId="6DC1E188" w:rsidR="0054168E" w:rsidRDefault="0054168E" w:rsidP="00A81BDE">
            <w:pPr>
              <w:jc w:val="center"/>
              <w:rPr>
                <w:rFonts w:ascii="Times New Roman" w:hAnsi="Times New Roman" w:cs="Times New Roman"/>
                <w:sz w:val="20"/>
                <w:szCs w:val="20"/>
              </w:rPr>
            </w:pPr>
          </w:p>
          <w:p w14:paraId="41F60908" w14:textId="16C53DAB" w:rsidR="0054168E" w:rsidRDefault="0054168E" w:rsidP="00A81BDE">
            <w:pPr>
              <w:jc w:val="center"/>
              <w:rPr>
                <w:rFonts w:ascii="Times New Roman" w:hAnsi="Times New Roman" w:cs="Times New Roman"/>
                <w:sz w:val="20"/>
                <w:szCs w:val="20"/>
              </w:rPr>
            </w:pPr>
          </w:p>
          <w:p w14:paraId="27DB80B8" w14:textId="2AE5E424" w:rsidR="0054168E" w:rsidRDefault="0054168E" w:rsidP="00A81BDE">
            <w:pPr>
              <w:jc w:val="center"/>
              <w:rPr>
                <w:rFonts w:ascii="Times New Roman" w:hAnsi="Times New Roman" w:cs="Times New Roman"/>
                <w:sz w:val="20"/>
                <w:szCs w:val="20"/>
              </w:rPr>
            </w:pPr>
          </w:p>
          <w:p w14:paraId="506E15FD" w14:textId="2A4E6DBE" w:rsidR="0054168E" w:rsidRDefault="0054168E" w:rsidP="00A81BDE">
            <w:pPr>
              <w:jc w:val="center"/>
              <w:rPr>
                <w:rFonts w:ascii="Times New Roman" w:hAnsi="Times New Roman" w:cs="Times New Roman"/>
                <w:sz w:val="20"/>
                <w:szCs w:val="20"/>
              </w:rPr>
            </w:pPr>
          </w:p>
          <w:p w14:paraId="1DD4DBE8" w14:textId="0A050A82" w:rsidR="0054168E" w:rsidRDefault="0054168E" w:rsidP="00A81BDE">
            <w:pPr>
              <w:jc w:val="center"/>
              <w:rPr>
                <w:rFonts w:ascii="Times New Roman" w:hAnsi="Times New Roman" w:cs="Times New Roman"/>
                <w:sz w:val="20"/>
                <w:szCs w:val="20"/>
              </w:rPr>
            </w:pPr>
          </w:p>
          <w:p w14:paraId="7E70CBAE" w14:textId="4842C3BA" w:rsidR="0054168E" w:rsidRDefault="0054168E" w:rsidP="00A81BDE">
            <w:pPr>
              <w:jc w:val="center"/>
              <w:rPr>
                <w:rFonts w:ascii="Times New Roman" w:hAnsi="Times New Roman" w:cs="Times New Roman"/>
                <w:sz w:val="20"/>
                <w:szCs w:val="20"/>
              </w:rPr>
            </w:pPr>
          </w:p>
          <w:p w14:paraId="445B979A" w14:textId="08D3D168" w:rsidR="0054168E" w:rsidRDefault="0054168E" w:rsidP="00A81BDE">
            <w:pPr>
              <w:jc w:val="center"/>
              <w:rPr>
                <w:rFonts w:ascii="Times New Roman" w:hAnsi="Times New Roman" w:cs="Times New Roman"/>
                <w:sz w:val="20"/>
                <w:szCs w:val="20"/>
              </w:rPr>
            </w:pPr>
          </w:p>
          <w:p w14:paraId="411529D2" w14:textId="5541DAA5" w:rsidR="0054168E" w:rsidRDefault="0054168E" w:rsidP="00A81BDE">
            <w:pPr>
              <w:jc w:val="center"/>
              <w:rPr>
                <w:rFonts w:ascii="Times New Roman" w:hAnsi="Times New Roman" w:cs="Times New Roman"/>
                <w:sz w:val="20"/>
                <w:szCs w:val="20"/>
              </w:rPr>
            </w:pPr>
          </w:p>
          <w:p w14:paraId="5A6DD49D" w14:textId="77777777" w:rsidR="00C334B7" w:rsidRDefault="00C334B7" w:rsidP="00A81BDE">
            <w:pPr>
              <w:jc w:val="center"/>
              <w:rPr>
                <w:rFonts w:ascii="Times New Roman" w:hAnsi="Times New Roman" w:cs="Times New Roman"/>
                <w:sz w:val="20"/>
                <w:szCs w:val="20"/>
              </w:rPr>
            </w:pPr>
          </w:p>
          <w:p w14:paraId="5C2036D8" w14:textId="186E8155" w:rsidR="0054168E" w:rsidRDefault="0054168E" w:rsidP="00A81BDE">
            <w:pPr>
              <w:jc w:val="center"/>
              <w:rPr>
                <w:rFonts w:ascii="Times New Roman" w:hAnsi="Times New Roman" w:cs="Times New Roman"/>
                <w:sz w:val="20"/>
                <w:szCs w:val="20"/>
              </w:rPr>
            </w:pPr>
            <w:r>
              <w:rPr>
                <w:rFonts w:ascii="Times New Roman" w:hAnsi="Times New Roman" w:cs="Times New Roman"/>
                <w:sz w:val="20"/>
                <w:szCs w:val="20"/>
              </w:rPr>
              <w:t>1</w:t>
            </w:r>
          </w:p>
          <w:p w14:paraId="626445A3" w14:textId="3BD05B0D" w:rsidR="0054168E" w:rsidRDefault="0054168E" w:rsidP="00A81BDE">
            <w:pPr>
              <w:jc w:val="center"/>
              <w:rPr>
                <w:rFonts w:ascii="Times New Roman" w:hAnsi="Times New Roman" w:cs="Times New Roman"/>
                <w:sz w:val="20"/>
                <w:szCs w:val="20"/>
              </w:rPr>
            </w:pPr>
          </w:p>
          <w:p w14:paraId="4341DD96" w14:textId="50DE917E" w:rsidR="0054168E" w:rsidRDefault="0054168E" w:rsidP="00A81BDE">
            <w:pPr>
              <w:jc w:val="center"/>
              <w:rPr>
                <w:rFonts w:ascii="Times New Roman" w:hAnsi="Times New Roman" w:cs="Times New Roman"/>
                <w:sz w:val="20"/>
                <w:szCs w:val="20"/>
              </w:rPr>
            </w:pPr>
          </w:p>
          <w:p w14:paraId="05806BFD" w14:textId="2ABB7AE4" w:rsidR="0054168E" w:rsidRDefault="0054168E" w:rsidP="00A81BDE">
            <w:pPr>
              <w:jc w:val="center"/>
              <w:rPr>
                <w:rFonts w:ascii="Times New Roman" w:hAnsi="Times New Roman" w:cs="Times New Roman"/>
                <w:sz w:val="20"/>
                <w:szCs w:val="20"/>
              </w:rPr>
            </w:pPr>
          </w:p>
          <w:p w14:paraId="75663638" w14:textId="6742AEA2" w:rsidR="0054168E" w:rsidRDefault="0054168E" w:rsidP="00A81BDE">
            <w:pPr>
              <w:jc w:val="center"/>
              <w:rPr>
                <w:rFonts w:ascii="Times New Roman" w:hAnsi="Times New Roman" w:cs="Times New Roman"/>
                <w:sz w:val="20"/>
                <w:szCs w:val="20"/>
              </w:rPr>
            </w:pPr>
          </w:p>
          <w:p w14:paraId="0432775D" w14:textId="1F19DD97" w:rsidR="00C334B7" w:rsidRDefault="00C334B7" w:rsidP="00A81BDE">
            <w:pPr>
              <w:jc w:val="center"/>
              <w:rPr>
                <w:rFonts w:ascii="Times New Roman" w:hAnsi="Times New Roman" w:cs="Times New Roman"/>
                <w:sz w:val="20"/>
                <w:szCs w:val="20"/>
              </w:rPr>
            </w:pPr>
          </w:p>
          <w:p w14:paraId="3E56A32D" w14:textId="77777777" w:rsidR="00C334B7" w:rsidRDefault="00C334B7" w:rsidP="00A81BDE">
            <w:pPr>
              <w:jc w:val="center"/>
              <w:rPr>
                <w:rFonts w:ascii="Times New Roman" w:hAnsi="Times New Roman" w:cs="Times New Roman"/>
                <w:sz w:val="20"/>
                <w:szCs w:val="20"/>
              </w:rPr>
            </w:pPr>
          </w:p>
          <w:p w14:paraId="0CA6BD8F" w14:textId="10DCE04B" w:rsidR="0054168E" w:rsidRDefault="0054168E" w:rsidP="00A81BDE">
            <w:pPr>
              <w:jc w:val="center"/>
              <w:rPr>
                <w:rFonts w:ascii="Times New Roman" w:hAnsi="Times New Roman" w:cs="Times New Roman"/>
                <w:sz w:val="20"/>
                <w:szCs w:val="20"/>
              </w:rPr>
            </w:pPr>
            <w:r>
              <w:rPr>
                <w:rFonts w:ascii="Times New Roman" w:hAnsi="Times New Roman" w:cs="Times New Roman"/>
                <w:sz w:val="20"/>
                <w:szCs w:val="20"/>
              </w:rPr>
              <w:t>1</w:t>
            </w:r>
          </w:p>
          <w:p w14:paraId="049554EC" w14:textId="6FE793A2" w:rsidR="0054168E" w:rsidRDefault="0054168E" w:rsidP="00A81BDE">
            <w:pPr>
              <w:jc w:val="center"/>
              <w:rPr>
                <w:rFonts w:ascii="Times New Roman" w:hAnsi="Times New Roman" w:cs="Times New Roman"/>
                <w:sz w:val="20"/>
                <w:szCs w:val="20"/>
              </w:rPr>
            </w:pPr>
          </w:p>
          <w:p w14:paraId="2217AD02" w14:textId="48544C80" w:rsidR="0054168E" w:rsidRDefault="0054168E" w:rsidP="00A81BDE">
            <w:pPr>
              <w:jc w:val="center"/>
              <w:rPr>
                <w:rFonts w:ascii="Times New Roman" w:hAnsi="Times New Roman" w:cs="Times New Roman"/>
                <w:sz w:val="20"/>
                <w:szCs w:val="20"/>
              </w:rPr>
            </w:pPr>
          </w:p>
          <w:p w14:paraId="65079640" w14:textId="6F1C0797" w:rsidR="00C334B7" w:rsidRDefault="00C334B7" w:rsidP="00A81BDE">
            <w:pPr>
              <w:jc w:val="center"/>
              <w:rPr>
                <w:rFonts w:ascii="Times New Roman" w:hAnsi="Times New Roman" w:cs="Times New Roman"/>
                <w:sz w:val="20"/>
                <w:szCs w:val="20"/>
              </w:rPr>
            </w:pPr>
          </w:p>
          <w:p w14:paraId="215C0CBD" w14:textId="63618341" w:rsidR="00C334B7" w:rsidRDefault="00C334B7" w:rsidP="00A81BDE">
            <w:pPr>
              <w:jc w:val="center"/>
              <w:rPr>
                <w:rFonts w:ascii="Times New Roman" w:hAnsi="Times New Roman" w:cs="Times New Roman"/>
                <w:sz w:val="20"/>
                <w:szCs w:val="20"/>
              </w:rPr>
            </w:pPr>
          </w:p>
          <w:p w14:paraId="2EF5313A" w14:textId="0F6E4508" w:rsidR="00C334B7" w:rsidRDefault="00C334B7" w:rsidP="00A81BDE">
            <w:pPr>
              <w:jc w:val="center"/>
              <w:rPr>
                <w:rFonts w:ascii="Times New Roman" w:hAnsi="Times New Roman" w:cs="Times New Roman"/>
                <w:sz w:val="20"/>
                <w:szCs w:val="20"/>
              </w:rPr>
            </w:pPr>
          </w:p>
          <w:p w14:paraId="145AF7E9" w14:textId="00E55B5F" w:rsidR="00C334B7" w:rsidRDefault="00C334B7" w:rsidP="00A81BDE">
            <w:pPr>
              <w:jc w:val="center"/>
              <w:rPr>
                <w:rFonts w:ascii="Times New Roman" w:hAnsi="Times New Roman" w:cs="Times New Roman"/>
                <w:sz w:val="20"/>
                <w:szCs w:val="20"/>
              </w:rPr>
            </w:pPr>
          </w:p>
          <w:p w14:paraId="79EF080D" w14:textId="6214D1EF" w:rsidR="00C334B7" w:rsidRDefault="00C334B7" w:rsidP="00A81BDE">
            <w:pPr>
              <w:jc w:val="center"/>
              <w:rPr>
                <w:rFonts w:ascii="Times New Roman" w:hAnsi="Times New Roman" w:cs="Times New Roman"/>
                <w:sz w:val="20"/>
                <w:szCs w:val="20"/>
              </w:rPr>
            </w:pPr>
          </w:p>
          <w:p w14:paraId="53C6A2E7" w14:textId="77777777" w:rsidR="00C334B7" w:rsidRDefault="00C334B7" w:rsidP="00A81BDE">
            <w:pPr>
              <w:jc w:val="center"/>
              <w:rPr>
                <w:rFonts w:ascii="Times New Roman" w:hAnsi="Times New Roman" w:cs="Times New Roman"/>
                <w:sz w:val="20"/>
                <w:szCs w:val="20"/>
              </w:rPr>
            </w:pPr>
          </w:p>
          <w:p w14:paraId="3087A145" w14:textId="5E4298ED" w:rsidR="0054168E" w:rsidRDefault="0054168E" w:rsidP="00A81BDE">
            <w:pPr>
              <w:jc w:val="center"/>
              <w:rPr>
                <w:rFonts w:ascii="Times New Roman" w:hAnsi="Times New Roman" w:cs="Times New Roman"/>
                <w:sz w:val="20"/>
                <w:szCs w:val="20"/>
              </w:rPr>
            </w:pPr>
          </w:p>
          <w:p w14:paraId="3BF19EAB" w14:textId="7F4F36A2" w:rsidR="0054168E" w:rsidRDefault="0054168E" w:rsidP="00A81BDE">
            <w:pPr>
              <w:jc w:val="center"/>
              <w:rPr>
                <w:rFonts w:ascii="Times New Roman" w:hAnsi="Times New Roman" w:cs="Times New Roman"/>
                <w:sz w:val="20"/>
                <w:szCs w:val="20"/>
              </w:rPr>
            </w:pPr>
            <w:r>
              <w:rPr>
                <w:rFonts w:ascii="Times New Roman" w:hAnsi="Times New Roman" w:cs="Times New Roman"/>
                <w:sz w:val="20"/>
                <w:szCs w:val="20"/>
              </w:rPr>
              <w:t>1</w:t>
            </w:r>
          </w:p>
          <w:p w14:paraId="1CEFF3F8" w14:textId="3C6F222C" w:rsidR="0054168E" w:rsidRDefault="0054168E" w:rsidP="00A81BDE">
            <w:pPr>
              <w:jc w:val="center"/>
              <w:rPr>
                <w:rFonts w:ascii="Times New Roman" w:hAnsi="Times New Roman" w:cs="Times New Roman"/>
                <w:sz w:val="20"/>
                <w:szCs w:val="20"/>
              </w:rPr>
            </w:pPr>
          </w:p>
          <w:p w14:paraId="0E7ECADA" w14:textId="3138D102" w:rsidR="0054168E" w:rsidRDefault="0054168E" w:rsidP="00A81BDE">
            <w:pPr>
              <w:jc w:val="center"/>
              <w:rPr>
                <w:rFonts w:ascii="Times New Roman" w:hAnsi="Times New Roman" w:cs="Times New Roman"/>
                <w:sz w:val="20"/>
                <w:szCs w:val="20"/>
              </w:rPr>
            </w:pPr>
          </w:p>
          <w:p w14:paraId="6BB6FBF6" w14:textId="65ECFC15" w:rsidR="0054168E" w:rsidRDefault="0054168E" w:rsidP="00A81BDE">
            <w:pPr>
              <w:jc w:val="center"/>
              <w:rPr>
                <w:rFonts w:ascii="Times New Roman" w:hAnsi="Times New Roman" w:cs="Times New Roman"/>
                <w:sz w:val="20"/>
                <w:szCs w:val="20"/>
              </w:rPr>
            </w:pPr>
          </w:p>
          <w:p w14:paraId="4F8FAB3D" w14:textId="55A9156E" w:rsidR="0054168E" w:rsidRDefault="0054168E" w:rsidP="00A81BDE">
            <w:pPr>
              <w:jc w:val="center"/>
              <w:rPr>
                <w:rFonts w:ascii="Times New Roman" w:hAnsi="Times New Roman" w:cs="Times New Roman"/>
                <w:sz w:val="20"/>
                <w:szCs w:val="20"/>
              </w:rPr>
            </w:pPr>
          </w:p>
          <w:p w14:paraId="52A807BC" w14:textId="133D8AEB" w:rsidR="0054168E" w:rsidRDefault="0054168E" w:rsidP="00A81BDE">
            <w:pPr>
              <w:jc w:val="center"/>
              <w:rPr>
                <w:rFonts w:ascii="Times New Roman" w:hAnsi="Times New Roman" w:cs="Times New Roman"/>
                <w:sz w:val="20"/>
                <w:szCs w:val="20"/>
              </w:rPr>
            </w:pPr>
          </w:p>
          <w:p w14:paraId="3B07281F" w14:textId="1C9B036F" w:rsidR="0054168E" w:rsidRDefault="0054168E" w:rsidP="00A81BDE">
            <w:pPr>
              <w:jc w:val="center"/>
              <w:rPr>
                <w:rFonts w:ascii="Times New Roman" w:hAnsi="Times New Roman" w:cs="Times New Roman"/>
                <w:sz w:val="20"/>
                <w:szCs w:val="20"/>
              </w:rPr>
            </w:pPr>
          </w:p>
          <w:p w14:paraId="01DF6875" w14:textId="72B70DA5" w:rsidR="0054168E" w:rsidRDefault="0054168E" w:rsidP="00A81BDE">
            <w:pPr>
              <w:jc w:val="center"/>
              <w:rPr>
                <w:rFonts w:ascii="Times New Roman" w:hAnsi="Times New Roman" w:cs="Times New Roman"/>
                <w:sz w:val="20"/>
                <w:szCs w:val="20"/>
              </w:rPr>
            </w:pPr>
          </w:p>
          <w:p w14:paraId="7393552C" w14:textId="47A44A08" w:rsidR="0054168E" w:rsidRDefault="0054168E" w:rsidP="00A81BDE">
            <w:pPr>
              <w:jc w:val="center"/>
              <w:rPr>
                <w:rFonts w:ascii="Times New Roman" w:hAnsi="Times New Roman" w:cs="Times New Roman"/>
                <w:sz w:val="20"/>
                <w:szCs w:val="20"/>
              </w:rPr>
            </w:pPr>
            <w:r>
              <w:rPr>
                <w:rFonts w:ascii="Times New Roman" w:hAnsi="Times New Roman" w:cs="Times New Roman"/>
                <w:sz w:val="20"/>
                <w:szCs w:val="20"/>
              </w:rPr>
              <w:t>1</w:t>
            </w:r>
          </w:p>
          <w:p w14:paraId="04B8EE99" w14:textId="45A62751" w:rsidR="0054168E" w:rsidRDefault="0054168E" w:rsidP="00A81BDE">
            <w:pPr>
              <w:jc w:val="center"/>
              <w:rPr>
                <w:rFonts w:ascii="Times New Roman" w:hAnsi="Times New Roman" w:cs="Times New Roman"/>
                <w:sz w:val="20"/>
                <w:szCs w:val="20"/>
              </w:rPr>
            </w:pPr>
          </w:p>
          <w:p w14:paraId="123F300F" w14:textId="3114DFBC" w:rsidR="0054168E" w:rsidRDefault="0054168E" w:rsidP="00A81BDE">
            <w:pPr>
              <w:jc w:val="center"/>
              <w:rPr>
                <w:rFonts w:ascii="Times New Roman" w:hAnsi="Times New Roman" w:cs="Times New Roman"/>
                <w:sz w:val="20"/>
                <w:szCs w:val="20"/>
              </w:rPr>
            </w:pPr>
          </w:p>
          <w:p w14:paraId="08D80A1D" w14:textId="6308B3B4" w:rsidR="0054168E" w:rsidRDefault="0054168E" w:rsidP="00A81BDE">
            <w:pPr>
              <w:jc w:val="center"/>
              <w:rPr>
                <w:rFonts w:ascii="Times New Roman" w:hAnsi="Times New Roman" w:cs="Times New Roman"/>
                <w:sz w:val="20"/>
                <w:szCs w:val="20"/>
              </w:rPr>
            </w:pPr>
          </w:p>
          <w:p w14:paraId="5FE2F0EE" w14:textId="2041D3EC" w:rsidR="0054168E" w:rsidRDefault="0054168E" w:rsidP="00A81BDE">
            <w:pPr>
              <w:jc w:val="center"/>
              <w:rPr>
                <w:rFonts w:ascii="Times New Roman" w:hAnsi="Times New Roman" w:cs="Times New Roman"/>
                <w:sz w:val="20"/>
                <w:szCs w:val="20"/>
              </w:rPr>
            </w:pPr>
          </w:p>
          <w:p w14:paraId="186BC912" w14:textId="7A0D8430" w:rsidR="0054168E" w:rsidRDefault="0054168E" w:rsidP="00A81BDE">
            <w:pPr>
              <w:jc w:val="center"/>
              <w:rPr>
                <w:rFonts w:ascii="Times New Roman" w:hAnsi="Times New Roman" w:cs="Times New Roman"/>
                <w:sz w:val="20"/>
                <w:szCs w:val="20"/>
              </w:rPr>
            </w:pPr>
          </w:p>
          <w:p w14:paraId="73951EAB" w14:textId="3AC6826E" w:rsidR="0054168E" w:rsidRDefault="0054168E" w:rsidP="00A81BDE">
            <w:pPr>
              <w:jc w:val="center"/>
              <w:rPr>
                <w:rFonts w:ascii="Times New Roman" w:hAnsi="Times New Roman" w:cs="Times New Roman"/>
                <w:sz w:val="20"/>
                <w:szCs w:val="20"/>
              </w:rPr>
            </w:pPr>
          </w:p>
          <w:p w14:paraId="6C86769F" w14:textId="7D81A898" w:rsidR="0054168E" w:rsidRDefault="0054168E" w:rsidP="00A81BDE">
            <w:pPr>
              <w:jc w:val="center"/>
              <w:rPr>
                <w:rFonts w:ascii="Times New Roman" w:hAnsi="Times New Roman" w:cs="Times New Roman"/>
                <w:sz w:val="20"/>
                <w:szCs w:val="20"/>
              </w:rPr>
            </w:pPr>
          </w:p>
          <w:p w14:paraId="722DD2B7" w14:textId="62F9AE4A" w:rsidR="0054168E" w:rsidRDefault="0054168E" w:rsidP="00A81BDE">
            <w:pPr>
              <w:jc w:val="center"/>
              <w:rPr>
                <w:rFonts w:ascii="Times New Roman" w:hAnsi="Times New Roman" w:cs="Times New Roman"/>
                <w:sz w:val="20"/>
                <w:szCs w:val="20"/>
              </w:rPr>
            </w:pPr>
          </w:p>
          <w:p w14:paraId="1FA037CF" w14:textId="6089BB64" w:rsidR="0054168E" w:rsidRDefault="0054168E" w:rsidP="00A81BDE">
            <w:pPr>
              <w:jc w:val="center"/>
              <w:rPr>
                <w:rFonts w:ascii="Times New Roman" w:hAnsi="Times New Roman" w:cs="Times New Roman"/>
                <w:sz w:val="20"/>
                <w:szCs w:val="20"/>
              </w:rPr>
            </w:pPr>
          </w:p>
          <w:p w14:paraId="0A854388" w14:textId="00A80D1F" w:rsidR="0054168E" w:rsidRDefault="0054168E" w:rsidP="00A81BDE">
            <w:pPr>
              <w:jc w:val="center"/>
              <w:rPr>
                <w:rFonts w:ascii="Times New Roman" w:hAnsi="Times New Roman" w:cs="Times New Roman"/>
                <w:sz w:val="20"/>
                <w:szCs w:val="20"/>
              </w:rPr>
            </w:pPr>
            <w:r>
              <w:rPr>
                <w:rFonts w:ascii="Times New Roman" w:hAnsi="Times New Roman" w:cs="Times New Roman"/>
                <w:sz w:val="20"/>
                <w:szCs w:val="20"/>
              </w:rPr>
              <w:t>1</w:t>
            </w:r>
          </w:p>
          <w:p w14:paraId="4A0C1A6B" w14:textId="4D5E6659" w:rsidR="0054168E" w:rsidRDefault="0054168E" w:rsidP="00A81BDE">
            <w:pPr>
              <w:jc w:val="center"/>
              <w:rPr>
                <w:rFonts w:ascii="Times New Roman" w:hAnsi="Times New Roman" w:cs="Times New Roman"/>
                <w:sz w:val="20"/>
                <w:szCs w:val="20"/>
              </w:rPr>
            </w:pPr>
          </w:p>
          <w:p w14:paraId="39893CD3" w14:textId="60EF31FB" w:rsidR="0054168E" w:rsidRDefault="0054168E" w:rsidP="00A81BDE">
            <w:pPr>
              <w:jc w:val="center"/>
              <w:rPr>
                <w:rFonts w:ascii="Times New Roman" w:hAnsi="Times New Roman" w:cs="Times New Roman"/>
                <w:sz w:val="20"/>
                <w:szCs w:val="20"/>
              </w:rPr>
            </w:pPr>
          </w:p>
          <w:p w14:paraId="535D6763" w14:textId="41542ECF" w:rsidR="0054168E" w:rsidRDefault="0054168E" w:rsidP="00A81BDE">
            <w:pPr>
              <w:jc w:val="center"/>
              <w:rPr>
                <w:rFonts w:ascii="Times New Roman" w:hAnsi="Times New Roman" w:cs="Times New Roman"/>
                <w:sz w:val="20"/>
                <w:szCs w:val="20"/>
              </w:rPr>
            </w:pPr>
          </w:p>
          <w:p w14:paraId="0AC06B86" w14:textId="77777777" w:rsidR="00C334B7" w:rsidRDefault="00C334B7" w:rsidP="00A81BDE">
            <w:pPr>
              <w:jc w:val="center"/>
              <w:rPr>
                <w:rFonts w:ascii="Times New Roman" w:hAnsi="Times New Roman" w:cs="Times New Roman"/>
                <w:sz w:val="20"/>
                <w:szCs w:val="20"/>
              </w:rPr>
            </w:pPr>
          </w:p>
          <w:p w14:paraId="022457C4" w14:textId="4747B266" w:rsidR="0054168E" w:rsidRDefault="0054168E" w:rsidP="00A81BDE">
            <w:pPr>
              <w:jc w:val="center"/>
              <w:rPr>
                <w:rFonts w:ascii="Times New Roman" w:hAnsi="Times New Roman" w:cs="Times New Roman"/>
                <w:sz w:val="20"/>
                <w:szCs w:val="20"/>
              </w:rPr>
            </w:pPr>
            <w:r>
              <w:rPr>
                <w:rFonts w:ascii="Times New Roman" w:hAnsi="Times New Roman" w:cs="Times New Roman"/>
                <w:sz w:val="20"/>
                <w:szCs w:val="20"/>
              </w:rPr>
              <w:t>1</w:t>
            </w:r>
          </w:p>
          <w:p w14:paraId="027CE0AE" w14:textId="77777777" w:rsidR="0054168E" w:rsidRPr="00E845FD" w:rsidRDefault="0054168E" w:rsidP="00A81BDE">
            <w:pPr>
              <w:jc w:val="center"/>
              <w:rPr>
                <w:rFonts w:ascii="Times New Roman" w:hAnsi="Times New Roman" w:cs="Times New Roman"/>
                <w:sz w:val="20"/>
                <w:szCs w:val="20"/>
              </w:rPr>
            </w:pPr>
          </w:p>
          <w:p w14:paraId="1CB9D858" w14:textId="77777777" w:rsidR="00A81BDE" w:rsidRPr="00E845FD" w:rsidRDefault="00A81BDE" w:rsidP="00A81BDE">
            <w:pPr>
              <w:jc w:val="center"/>
              <w:rPr>
                <w:rFonts w:ascii="Times New Roman" w:hAnsi="Times New Roman" w:cs="Times New Roman"/>
                <w:sz w:val="20"/>
                <w:szCs w:val="20"/>
              </w:rPr>
            </w:pPr>
          </w:p>
          <w:p w14:paraId="20AD5C59" w14:textId="77777777" w:rsidR="00A81BDE" w:rsidRPr="00E845FD" w:rsidRDefault="00A81BDE" w:rsidP="00A81BDE">
            <w:pPr>
              <w:jc w:val="center"/>
              <w:rPr>
                <w:rFonts w:ascii="Times New Roman" w:hAnsi="Times New Roman" w:cs="Times New Roman"/>
                <w:sz w:val="20"/>
                <w:szCs w:val="20"/>
              </w:rPr>
            </w:pPr>
          </w:p>
          <w:p w14:paraId="35BC7489" w14:textId="77777777" w:rsidR="00A81BDE" w:rsidRPr="00E845FD" w:rsidRDefault="00A81BDE" w:rsidP="00A81BDE">
            <w:pPr>
              <w:jc w:val="center"/>
              <w:rPr>
                <w:rFonts w:ascii="Times New Roman" w:hAnsi="Times New Roman" w:cs="Times New Roman"/>
                <w:sz w:val="20"/>
                <w:szCs w:val="20"/>
              </w:rPr>
            </w:pPr>
          </w:p>
          <w:p w14:paraId="19CF7A12" w14:textId="77777777" w:rsidR="00A81BDE" w:rsidRPr="00E845FD" w:rsidRDefault="00A81BDE" w:rsidP="00A81BDE">
            <w:pPr>
              <w:jc w:val="center"/>
              <w:rPr>
                <w:rFonts w:ascii="Times New Roman" w:hAnsi="Times New Roman" w:cs="Times New Roman"/>
                <w:sz w:val="20"/>
                <w:szCs w:val="20"/>
              </w:rPr>
            </w:pPr>
          </w:p>
          <w:p w14:paraId="478AD742" w14:textId="77777777" w:rsidR="00A81BDE" w:rsidRPr="00E845FD" w:rsidRDefault="00A81BDE" w:rsidP="00A81BDE">
            <w:pPr>
              <w:jc w:val="center"/>
              <w:rPr>
                <w:rFonts w:ascii="Times New Roman" w:hAnsi="Times New Roman" w:cs="Times New Roman"/>
                <w:sz w:val="20"/>
                <w:szCs w:val="20"/>
              </w:rPr>
            </w:pPr>
          </w:p>
          <w:p w14:paraId="3470ED32" w14:textId="77777777" w:rsidR="00A81BDE" w:rsidRPr="00E845FD" w:rsidRDefault="00A81BDE" w:rsidP="00A81BDE">
            <w:pPr>
              <w:jc w:val="center"/>
              <w:rPr>
                <w:rFonts w:ascii="Times New Roman" w:hAnsi="Times New Roman" w:cs="Times New Roman"/>
                <w:sz w:val="20"/>
                <w:szCs w:val="20"/>
              </w:rPr>
            </w:pPr>
          </w:p>
          <w:p w14:paraId="6B48786B" w14:textId="77777777" w:rsidR="00A81BDE" w:rsidRPr="00E845FD" w:rsidRDefault="00A81BDE" w:rsidP="00A81BDE">
            <w:pPr>
              <w:jc w:val="center"/>
              <w:rPr>
                <w:rFonts w:ascii="Times New Roman" w:hAnsi="Times New Roman" w:cs="Times New Roman"/>
                <w:sz w:val="20"/>
                <w:szCs w:val="20"/>
              </w:rPr>
            </w:pPr>
          </w:p>
          <w:p w14:paraId="5640983B" w14:textId="77777777" w:rsidR="00A81BDE" w:rsidRPr="00E845FD" w:rsidRDefault="00A81BDE" w:rsidP="00A81BDE">
            <w:pPr>
              <w:jc w:val="center"/>
              <w:rPr>
                <w:rFonts w:ascii="Times New Roman" w:hAnsi="Times New Roman" w:cs="Times New Roman"/>
                <w:sz w:val="20"/>
                <w:szCs w:val="20"/>
              </w:rPr>
            </w:pPr>
          </w:p>
          <w:p w14:paraId="7C3C7F1F" w14:textId="5BE7C512" w:rsidR="00A81BDE" w:rsidRPr="00E845FD" w:rsidRDefault="00A81BDE" w:rsidP="0054168E">
            <w:pPr>
              <w:rPr>
                <w:rFonts w:ascii="Times New Roman" w:hAnsi="Times New Roman" w:cs="Times New Roman"/>
                <w:sz w:val="20"/>
                <w:szCs w:val="20"/>
              </w:rPr>
            </w:pPr>
          </w:p>
        </w:tc>
        <w:tc>
          <w:tcPr>
            <w:tcW w:w="1276" w:type="dxa"/>
            <w:tcBorders>
              <w:top w:val="single" w:sz="4" w:space="0" w:color="auto"/>
              <w:bottom w:val="single" w:sz="4" w:space="0" w:color="auto"/>
            </w:tcBorders>
          </w:tcPr>
          <w:p w14:paraId="0641C3CD" w14:textId="3E710173" w:rsidR="00A81BDE" w:rsidRDefault="00A81BDE" w:rsidP="00A81BDE">
            <w:pPr>
              <w:pStyle w:val="Normlny0"/>
              <w:jc w:val="center"/>
            </w:pPr>
            <w:r>
              <w:lastRenderedPageBreak/>
              <w:t>Č: I</w:t>
            </w:r>
          </w:p>
          <w:p w14:paraId="1B57AA44" w14:textId="2B039D19" w:rsidR="00A81BDE" w:rsidRPr="002F7331" w:rsidRDefault="00747062" w:rsidP="00A81BDE">
            <w:pPr>
              <w:pStyle w:val="Normlny0"/>
              <w:jc w:val="center"/>
            </w:pPr>
            <w:r>
              <w:t>§: 44</w:t>
            </w:r>
          </w:p>
          <w:p w14:paraId="0D2BAA74" w14:textId="036B8477" w:rsidR="00A81BDE" w:rsidRDefault="00A81BDE" w:rsidP="00A81BDE">
            <w:pPr>
              <w:pStyle w:val="Normlny0"/>
              <w:jc w:val="center"/>
            </w:pPr>
            <w:r w:rsidRPr="002F7331">
              <w:t xml:space="preserve">O:  1 </w:t>
            </w:r>
          </w:p>
          <w:p w14:paraId="4EC58493" w14:textId="0A7BCFDA" w:rsidR="00A81BDE" w:rsidRDefault="00A81BDE" w:rsidP="00A81BDE">
            <w:pPr>
              <w:pStyle w:val="Normlny0"/>
              <w:jc w:val="center"/>
            </w:pPr>
          </w:p>
          <w:p w14:paraId="0F6A0B5A" w14:textId="77777777" w:rsidR="00A81BDE" w:rsidRDefault="00A81BDE" w:rsidP="00A81BDE">
            <w:pPr>
              <w:pStyle w:val="Normlny0"/>
              <w:jc w:val="center"/>
            </w:pPr>
          </w:p>
          <w:p w14:paraId="703AFB1A" w14:textId="77777777" w:rsidR="00A81BDE" w:rsidRDefault="00A81BDE" w:rsidP="00A81BDE">
            <w:pPr>
              <w:pStyle w:val="Normlny0"/>
              <w:jc w:val="center"/>
            </w:pPr>
          </w:p>
          <w:p w14:paraId="5F3009B5" w14:textId="77777777" w:rsidR="00A81BDE" w:rsidRDefault="00A81BDE" w:rsidP="00A81BDE">
            <w:pPr>
              <w:pStyle w:val="Normlny0"/>
              <w:jc w:val="center"/>
            </w:pPr>
          </w:p>
          <w:p w14:paraId="54D81DE9" w14:textId="77777777" w:rsidR="00A81BDE" w:rsidRDefault="00A81BDE" w:rsidP="00A81BDE">
            <w:pPr>
              <w:pStyle w:val="Normlny0"/>
              <w:jc w:val="center"/>
            </w:pPr>
          </w:p>
          <w:p w14:paraId="38565F17" w14:textId="648ABBDC" w:rsidR="006358D4" w:rsidRDefault="006358D4" w:rsidP="00A81BDE">
            <w:pPr>
              <w:pStyle w:val="Normlny0"/>
              <w:jc w:val="center"/>
            </w:pPr>
          </w:p>
          <w:p w14:paraId="3955E434" w14:textId="103FE0B1" w:rsidR="006358D4" w:rsidRDefault="006358D4" w:rsidP="00A81BDE">
            <w:pPr>
              <w:pStyle w:val="Normlny0"/>
              <w:jc w:val="center"/>
            </w:pPr>
          </w:p>
          <w:p w14:paraId="7D9B98CD" w14:textId="77777777" w:rsidR="00C334B7" w:rsidRDefault="00C334B7" w:rsidP="00A81BDE">
            <w:pPr>
              <w:pStyle w:val="Normlny0"/>
              <w:jc w:val="center"/>
            </w:pPr>
          </w:p>
          <w:p w14:paraId="0A0F8344" w14:textId="77777777" w:rsidR="006358D4" w:rsidRDefault="006358D4" w:rsidP="00A81BDE">
            <w:pPr>
              <w:pStyle w:val="Normlny0"/>
              <w:jc w:val="center"/>
            </w:pPr>
          </w:p>
          <w:p w14:paraId="48F1F86D" w14:textId="467876B7" w:rsidR="00A81BDE" w:rsidRDefault="00A81BDE" w:rsidP="00A81BDE">
            <w:pPr>
              <w:pStyle w:val="Normlny0"/>
              <w:jc w:val="center"/>
            </w:pPr>
            <w:r>
              <w:t>Č: I</w:t>
            </w:r>
          </w:p>
          <w:p w14:paraId="05D44737" w14:textId="11982EEC" w:rsidR="00A81BDE" w:rsidRPr="002F7331" w:rsidRDefault="00747062" w:rsidP="00A81BDE">
            <w:pPr>
              <w:pStyle w:val="Normlny0"/>
              <w:jc w:val="center"/>
            </w:pPr>
            <w:r>
              <w:t>§: 44</w:t>
            </w:r>
          </w:p>
          <w:p w14:paraId="4AE18682" w14:textId="3B6C50F0" w:rsidR="00A81BDE" w:rsidRDefault="00A81BDE" w:rsidP="00A81BDE">
            <w:pPr>
              <w:pStyle w:val="Normlny0"/>
              <w:jc w:val="center"/>
            </w:pPr>
            <w:r>
              <w:t>O: 2</w:t>
            </w:r>
          </w:p>
          <w:p w14:paraId="4569DCC1" w14:textId="44B55545" w:rsidR="00A81BDE" w:rsidRDefault="00A81BDE" w:rsidP="00A81BDE">
            <w:pPr>
              <w:pStyle w:val="Normlny0"/>
              <w:jc w:val="center"/>
            </w:pPr>
          </w:p>
          <w:p w14:paraId="7B950C5C" w14:textId="428281B9" w:rsidR="0054168E" w:rsidRDefault="0054168E" w:rsidP="00A81BDE">
            <w:pPr>
              <w:pStyle w:val="Normlny0"/>
              <w:jc w:val="center"/>
            </w:pPr>
          </w:p>
          <w:p w14:paraId="23B76542" w14:textId="4DB460A7" w:rsidR="00C334B7" w:rsidRDefault="00C334B7" w:rsidP="00A81BDE">
            <w:pPr>
              <w:pStyle w:val="Normlny0"/>
              <w:jc w:val="center"/>
            </w:pPr>
          </w:p>
          <w:p w14:paraId="1BECD20B" w14:textId="77777777" w:rsidR="00C334B7" w:rsidRDefault="00C334B7" w:rsidP="00A81BDE">
            <w:pPr>
              <w:pStyle w:val="Normlny0"/>
              <w:jc w:val="center"/>
            </w:pPr>
          </w:p>
          <w:p w14:paraId="79D33D2D" w14:textId="77777777" w:rsidR="00A81BDE" w:rsidRDefault="00A81BDE" w:rsidP="00A81BDE">
            <w:pPr>
              <w:pStyle w:val="Normlny0"/>
              <w:jc w:val="center"/>
            </w:pPr>
            <w:r>
              <w:t>Č: I</w:t>
            </w:r>
          </w:p>
          <w:p w14:paraId="37DEE275" w14:textId="7083CE87" w:rsidR="00A81BDE" w:rsidRPr="002F7331" w:rsidRDefault="00747062" w:rsidP="00A81BDE">
            <w:pPr>
              <w:pStyle w:val="Normlny0"/>
              <w:jc w:val="center"/>
            </w:pPr>
            <w:r>
              <w:t>§: 44</w:t>
            </w:r>
          </w:p>
          <w:p w14:paraId="7AA3D299" w14:textId="21CA7536" w:rsidR="00A81BDE" w:rsidRDefault="00A81BDE" w:rsidP="00A81BDE">
            <w:pPr>
              <w:pStyle w:val="Normlny0"/>
              <w:jc w:val="center"/>
            </w:pPr>
            <w:r>
              <w:t>O: 3</w:t>
            </w:r>
          </w:p>
          <w:p w14:paraId="6EFF5CB9" w14:textId="1CBECD77" w:rsidR="00A81BDE" w:rsidRDefault="00A81BDE" w:rsidP="00A81BDE">
            <w:pPr>
              <w:pStyle w:val="Normlny0"/>
              <w:jc w:val="center"/>
            </w:pPr>
          </w:p>
          <w:p w14:paraId="5EDD1915" w14:textId="63182613" w:rsidR="00C334B7" w:rsidRDefault="00C334B7" w:rsidP="00A81BDE">
            <w:pPr>
              <w:pStyle w:val="Normlny0"/>
              <w:jc w:val="center"/>
            </w:pPr>
          </w:p>
          <w:p w14:paraId="307992E0" w14:textId="43046B66" w:rsidR="00C334B7" w:rsidRDefault="00C334B7" w:rsidP="00A81BDE">
            <w:pPr>
              <w:pStyle w:val="Normlny0"/>
              <w:jc w:val="center"/>
            </w:pPr>
          </w:p>
          <w:p w14:paraId="1B990199" w14:textId="57DF0061" w:rsidR="00C334B7" w:rsidRDefault="00C334B7" w:rsidP="00A81BDE">
            <w:pPr>
              <w:pStyle w:val="Normlny0"/>
              <w:jc w:val="center"/>
            </w:pPr>
          </w:p>
          <w:p w14:paraId="211E731D" w14:textId="2832EC43" w:rsidR="00C334B7" w:rsidRDefault="00C334B7" w:rsidP="00A81BDE">
            <w:pPr>
              <w:pStyle w:val="Normlny0"/>
              <w:jc w:val="center"/>
            </w:pPr>
          </w:p>
          <w:p w14:paraId="449EA02E" w14:textId="1473D663" w:rsidR="00C334B7" w:rsidRDefault="00C334B7" w:rsidP="00A81BDE">
            <w:pPr>
              <w:pStyle w:val="Normlny0"/>
              <w:jc w:val="center"/>
            </w:pPr>
          </w:p>
          <w:p w14:paraId="3AF446FE" w14:textId="77777777" w:rsidR="00C334B7" w:rsidRDefault="00C334B7" w:rsidP="00A81BDE">
            <w:pPr>
              <w:pStyle w:val="Normlny0"/>
              <w:jc w:val="center"/>
            </w:pPr>
          </w:p>
          <w:p w14:paraId="28920516" w14:textId="77777777" w:rsidR="00A81BDE" w:rsidRDefault="00A81BDE" w:rsidP="00A81BDE">
            <w:pPr>
              <w:pStyle w:val="Normlny0"/>
              <w:jc w:val="center"/>
            </w:pPr>
            <w:r>
              <w:t>Č: I</w:t>
            </w:r>
          </w:p>
          <w:p w14:paraId="04D9DA36" w14:textId="289A853D" w:rsidR="00A81BDE" w:rsidRPr="002F7331" w:rsidRDefault="00747062" w:rsidP="00A81BDE">
            <w:pPr>
              <w:pStyle w:val="Normlny0"/>
              <w:jc w:val="center"/>
            </w:pPr>
            <w:r>
              <w:t>§: 44</w:t>
            </w:r>
          </w:p>
          <w:p w14:paraId="566CD772" w14:textId="1D063513" w:rsidR="00A81BDE" w:rsidRPr="00354270" w:rsidRDefault="00A81BDE" w:rsidP="00A81BDE">
            <w:pPr>
              <w:pStyle w:val="Normlny0"/>
              <w:jc w:val="center"/>
            </w:pPr>
            <w:r>
              <w:t>O: 4</w:t>
            </w:r>
          </w:p>
          <w:p w14:paraId="5F36DD02" w14:textId="56148B3C" w:rsidR="00A81BDE" w:rsidRDefault="00A81BDE" w:rsidP="00A81BDE">
            <w:pPr>
              <w:pStyle w:val="Normlny0"/>
              <w:jc w:val="center"/>
            </w:pPr>
          </w:p>
          <w:p w14:paraId="6D2E506A" w14:textId="24CFE79F" w:rsidR="005F30E5" w:rsidRDefault="005F30E5" w:rsidP="00A81BDE">
            <w:pPr>
              <w:pStyle w:val="Normlny0"/>
              <w:jc w:val="center"/>
            </w:pPr>
          </w:p>
          <w:p w14:paraId="56F59501" w14:textId="6D46319D" w:rsidR="005F30E5" w:rsidRPr="00354270" w:rsidRDefault="005F30E5" w:rsidP="0054168E">
            <w:pPr>
              <w:pStyle w:val="Normlny0"/>
            </w:pPr>
          </w:p>
          <w:p w14:paraId="56C990C2" w14:textId="77777777" w:rsidR="00A81BDE" w:rsidRPr="00354270" w:rsidRDefault="00A81BDE" w:rsidP="00A81BDE">
            <w:pPr>
              <w:pStyle w:val="Normlny0"/>
              <w:jc w:val="center"/>
            </w:pPr>
          </w:p>
          <w:p w14:paraId="0DC3460F" w14:textId="77777777" w:rsidR="00A81BDE" w:rsidRPr="00354270" w:rsidRDefault="00A81BDE" w:rsidP="00A81BDE">
            <w:pPr>
              <w:pStyle w:val="Normlny0"/>
              <w:jc w:val="center"/>
            </w:pPr>
          </w:p>
          <w:p w14:paraId="7AE3358E" w14:textId="77777777" w:rsidR="0054168E" w:rsidRPr="00E845FD" w:rsidRDefault="0054168E" w:rsidP="0054168E">
            <w:pPr>
              <w:pStyle w:val="Normlny0"/>
              <w:jc w:val="center"/>
            </w:pPr>
            <w:r w:rsidRPr="00E845FD">
              <w:t>Č: I</w:t>
            </w:r>
          </w:p>
          <w:p w14:paraId="798A705C" w14:textId="77777777" w:rsidR="0054168E" w:rsidRPr="00E845FD" w:rsidRDefault="0054168E" w:rsidP="0054168E">
            <w:pPr>
              <w:pStyle w:val="Normlny0"/>
              <w:jc w:val="center"/>
            </w:pPr>
            <w:r>
              <w:t>§: 45</w:t>
            </w:r>
          </w:p>
          <w:p w14:paraId="4F05694A" w14:textId="77777777" w:rsidR="0054168E" w:rsidRDefault="0054168E" w:rsidP="0054168E">
            <w:pPr>
              <w:pStyle w:val="Normlny0"/>
              <w:jc w:val="center"/>
            </w:pPr>
            <w:r>
              <w:t>O: 1</w:t>
            </w:r>
          </w:p>
          <w:p w14:paraId="1DA51D11" w14:textId="77777777" w:rsidR="0054168E" w:rsidRDefault="0054168E" w:rsidP="0054168E">
            <w:pPr>
              <w:pStyle w:val="Normlny0"/>
              <w:jc w:val="center"/>
            </w:pPr>
          </w:p>
          <w:p w14:paraId="6258DF34" w14:textId="77777777" w:rsidR="0054168E" w:rsidRDefault="0054168E" w:rsidP="0054168E">
            <w:pPr>
              <w:pStyle w:val="Normlny0"/>
              <w:jc w:val="center"/>
            </w:pPr>
          </w:p>
          <w:p w14:paraId="0677B96B" w14:textId="77777777" w:rsidR="0054168E" w:rsidRDefault="0054168E" w:rsidP="0054168E">
            <w:pPr>
              <w:pStyle w:val="Normlny0"/>
              <w:jc w:val="center"/>
            </w:pPr>
          </w:p>
          <w:p w14:paraId="3A10E416" w14:textId="77777777" w:rsidR="0054168E" w:rsidRDefault="0054168E" w:rsidP="0054168E">
            <w:pPr>
              <w:pStyle w:val="Normlny0"/>
              <w:jc w:val="center"/>
            </w:pPr>
          </w:p>
          <w:p w14:paraId="350AEBE5" w14:textId="77777777" w:rsidR="0054168E" w:rsidRDefault="0054168E" w:rsidP="0054168E">
            <w:pPr>
              <w:pStyle w:val="Normlny0"/>
              <w:jc w:val="center"/>
            </w:pPr>
          </w:p>
          <w:p w14:paraId="7F088A1A" w14:textId="77777777" w:rsidR="0054168E" w:rsidRDefault="0054168E" w:rsidP="0054168E">
            <w:pPr>
              <w:pStyle w:val="Normlny0"/>
              <w:jc w:val="center"/>
            </w:pPr>
          </w:p>
          <w:p w14:paraId="05A70674" w14:textId="77777777" w:rsidR="0054168E" w:rsidRDefault="0054168E" w:rsidP="0054168E">
            <w:pPr>
              <w:pStyle w:val="Normlny0"/>
              <w:jc w:val="center"/>
            </w:pPr>
          </w:p>
          <w:p w14:paraId="3FBD78A4" w14:textId="77777777" w:rsidR="0054168E" w:rsidRPr="00E845FD" w:rsidRDefault="0054168E" w:rsidP="0054168E">
            <w:pPr>
              <w:pStyle w:val="Normlny0"/>
              <w:jc w:val="center"/>
            </w:pPr>
            <w:r w:rsidRPr="00E845FD">
              <w:t>Č: I</w:t>
            </w:r>
          </w:p>
          <w:p w14:paraId="62C9F142" w14:textId="77777777" w:rsidR="0054168E" w:rsidRPr="00E845FD" w:rsidRDefault="0054168E" w:rsidP="0054168E">
            <w:pPr>
              <w:pStyle w:val="Normlny0"/>
              <w:jc w:val="center"/>
            </w:pPr>
            <w:r>
              <w:t>§: 45</w:t>
            </w:r>
          </w:p>
          <w:p w14:paraId="78396E54" w14:textId="77777777" w:rsidR="0054168E" w:rsidRDefault="0054168E" w:rsidP="0054168E">
            <w:pPr>
              <w:pStyle w:val="Normlny0"/>
              <w:jc w:val="center"/>
            </w:pPr>
            <w:r>
              <w:t>O: 2</w:t>
            </w:r>
          </w:p>
          <w:p w14:paraId="4E4A884C" w14:textId="77777777" w:rsidR="0054168E" w:rsidRDefault="0054168E" w:rsidP="0054168E">
            <w:pPr>
              <w:pStyle w:val="Normlny0"/>
              <w:jc w:val="center"/>
            </w:pPr>
          </w:p>
          <w:p w14:paraId="3BF02FD4" w14:textId="77777777" w:rsidR="00C334B7" w:rsidRDefault="00C334B7" w:rsidP="00C334B7">
            <w:pPr>
              <w:pStyle w:val="Normlny0"/>
            </w:pPr>
          </w:p>
          <w:p w14:paraId="034E79CC" w14:textId="77777777" w:rsidR="0054168E" w:rsidRPr="00E845FD" w:rsidRDefault="0054168E" w:rsidP="0054168E">
            <w:pPr>
              <w:pStyle w:val="Normlny0"/>
              <w:jc w:val="center"/>
            </w:pPr>
            <w:r w:rsidRPr="00E845FD">
              <w:t>Č: I</w:t>
            </w:r>
          </w:p>
          <w:p w14:paraId="74A33F3A" w14:textId="77777777" w:rsidR="0054168E" w:rsidRPr="00E845FD" w:rsidRDefault="0054168E" w:rsidP="0054168E">
            <w:pPr>
              <w:pStyle w:val="Normlny0"/>
              <w:jc w:val="center"/>
            </w:pPr>
            <w:r>
              <w:t>§: 45</w:t>
            </w:r>
          </w:p>
          <w:p w14:paraId="35BD9626" w14:textId="77777777" w:rsidR="0054168E" w:rsidRDefault="0054168E" w:rsidP="0054168E">
            <w:pPr>
              <w:pStyle w:val="Normlny0"/>
              <w:jc w:val="center"/>
            </w:pPr>
            <w:r>
              <w:lastRenderedPageBreak/>
              <w:t>O: 3</w:t>
            </w:r>
          </w:p>
          <w:p w14:paraId="453606F2" w14:textId="77777777" w:rsidR="0054168E" w:rsidRDefault="0054168E" w:rsidP="0054168E">
            <w:pPr>
              <w:pStyle w:val="Normlny0"/>
              <w:jc w:val="center"/>
            </w:pPr>
          </w:p>
          <w:p w14:paraId="31BEB8EB" w14:textId="77777777" w:rsidR="00A81BDE" w:rsidRPr="00E845FD" w:rsidRDefault="00A81BDE" w:rsidP="00A81BDE">
            <w:pPr>
              <w:pStyle w:val="Normlny0"/>
              <w:jc w:val="center"/>
            </w:pPr>
          </w:p>
        </w:tc>
        <w:tc>
          <w:tcPr>
            <w:tcW w:w="3686" w:type="dxa"/>
            <w:tcBorders>
              <w:top w:val="single" w:sz="4" w:space="0" w:color="auto"/>
              <w:bottom w:val="single" w:sz="4" w:space="0" w:color="auto"/>
            </w:tcBorders>
          </w:tcPr>
          <w:p w14:paraId="581C1C3D" w14:textId="77777777" w:rsidR="00C334B7" w:rsidRPr="00C334B7" w:rsidRDefault="00C334B7" w:rsidP="00C334B7">
            <w:pPr>
              <w:shd w:val="clear" w:color="auto" w:fill="FFFFFF"/>
              <w:jc w:val="center"/>
              <w:rPr>
                <w:rFonts w:ascii="Times New Roman" w:hAnsi="Times New Roman" w:cs="Times New Roman"/>
                <w:sz w:val="20"/>
                <w:szCs w:val="20"/>
              </w:rPr>
            </w:pPr>
            <w:r w:rsidRPr="00C334B7">
              <w:rPr>
                <w:rFonts w:ascii="Times New Roman" w:hAnsi="Times New Roman" w:cs="Times New Roman"/>
                <w:sz w:val="20"/>
                <w:szCs w:val="20"/>
              </w:rPr>
              <w:lastRenderedPageBreak/>
              <w:t>§ 44</w:t>
            </w:r>
          </w:p>
          <w:p w14:paraId="49743B02" w14:textId="77777777" w:rsidR="00C334B7" w:rsidRPr="00C334B7" w:rsidRDefault="00C334B7" w:rsidP="00C334B7">
            <w:pPr>
              <w:shd w:val="clear" w:color="auto" w:fill="FFFFFF"/>
              <w:jc w:val="center"/>
              <w:rPr>
                <w:rFonts w:ascii="Times New Roman" w:hAnsi="Times New Roman" w:cs="Times New Roman"/>
                <w:sz w:val="20"/>
                <w:szCs w:val="20"/>
              </w:rPr>
            </w:pPr>
            <w:r w:rsidRPr="00C334B7">
              <w:rPr>
                <w:rFonts w:ascii="Times New Roman" w:hAnsi="Times New Roman" w:cs="Times New Roman"/>
                <w:sz w:val="20"/>
                <w:szCs w:val="20"/>
              </w:rPr>
              <w:t>Návrh na registráciu podaný registrovému súdu</w:t>
            </w:r>
          </w:p>
          <w:p w14:paraId="0B089652" w14:textId="77777777" w:rsidR="00C334B7" w:rsidRPr="00C334B7" w:rsidRDefault="00C334B7" w:rsidP="00C334B7">
            <w:pPr>
              <w:shd w:val="clear" w:color="auto" w:fill="FFFFFF"/>
              <w:jc w:val="center"/>
              <w:rPr>
                <w:rFonts w:ascii="Times New Roman" w:hAnsi="Times New Roman" w:cs="Times New Roman"/>
                <w:sz w:val="20"/>
                <w:szCs w:val="20"/>
              </w:rPr>
            </w:pPr>
          </w:p>
          <w:p w14:paraId="39E7812C" w14:textId="77777777" w:rsidR="002B0E42" w:rsidRPr="002B0E42" w:rsidRDefault="002B0E42" w:rsidP="002B0E42">
            <w:pPr>
              <w:shd w:val="clear" w:color="auto" w:fill="FFFFFF"/>
              <w:jc w:val="both"/>
              <w:rPr>
                <w:rFonts w:ascii="Times New Roman" w:hAnsi="Times New Roman" w:cs="Times New Roman"/>
                <w:sz w:val="20"/>
                <w:szCs w:val="20"/>
              </w:rPr>
            </w:pPr>
            <w:r w:rsidRPr="002B0E42">
              <w:rPr>
                <w:rFonts w:ascii="Times New Roman" w:hAnsi="Times New Roman" w:cs="Times New Roman"/>
                <w:sz w:val="20"/>
                <w:szCs w:val="20"/>
              </w:rPr>
              <w:t>(1) Návrh na registráciu sa podáva registrovému súdu elektronickými prostriedkami prostredníctvom na to určeného elektronického formulára a špecializovaného portálu; tento návrh musí byť autorizovaný, inak sa na neho neprihliada.</w:t>
            </w:r>
          </w:p>
          <w:p w14:paraId="015356D8" w14:textId="77777777" w:rsidR="002B0E42" w:rsidRPr="002B0E42" w:rsidRDefault="002B0E42" w:rsidP="002B0E42">
            <w:pPr>
              <w:shd w:val="clear" w:color="auto" w:fill="FFFFFF"/>
              <w:jc w:val="both"/>
              <w:rPr>
                <w:rFonts w:ascii="Times New Roman" w:hAnsi="Times New Roman" w:cs="Times New Roman"/>
                <w:sz w:val="20"/>
                <w:szCs w:val="20"/>
              </w:rPr>
            </w:pPr>
          </w:p>
          <w:p w14:paraId="6B6C2AC4" w14:textId="674A79D8" w:rsidR="00C334B7" w:rsidRDefault="002B0E42" w:rsidP="002B0E42">
            <w:pPr>
              <w:shd w:val="clear" w:color="auto" w:fill="FFFFFF"/>
              <w:jc w:val="both"/>
              <w:rPr>
                <w:rFonts w:ascii="Times New Roman" w:hAnsi="Times New Roman" w:cs="Times New Roman"/>
                <w:sz w:val="20"/>
                <w:szCs w:val="20"/>
              </w:rPr>
            </w:pPr>
            <w:r w:rsidRPr="002B0E42">
              <w:rPr>
                <w:rFonts w:ascii="Times New Roman" w:hAnsi="Times New Roman" w:cs="Times New Roman"/>
                <w:sz w:val="20"/>
                <w:szCs w:val="20"/>
              </w:rPr>
              <w:t xml:space="preserve">(2) Návrh na registráciu autorizuje navrhovateľ alebo jeho zástupca; ten, kto podáva návrh na registráciu, musí mať </w:t>
            </w:r>
            <w:r w:rsidRPr="002B0E42">
              <w:rPr>
                <w:rFonts w:ascii="Times New Roman" w:hAnsi="Times New Roman" w:cs="Times New Roman"/>
                <w:sz w:val="20"/>
                <w:szCs w:val="20"/>
              </w:rPr>
              <w:lastRenderedPageBreak/>
              <w:t xml:space="preserve">elektronickú schránku, ktorá je aktivovaná na doručovanie. </w:t>
            </w:r>
          </w:p>
          <w:p w14:paraId="2F312EF5" w14:textId="77777777" w:rsidR="002B0E42" w:rsidRPr="00C334B7" w:rsidRDefault="002B0E42" w:rsidP="002B0E42">
            <w:pPr>
              <w:shd w:val="clear" w:color="auto" w:fill="FFFFFF"/>
              <w:jc w:val="both"/>
              <w:rPr>
                <w:rFonts w:ascii="Times New Roman" w:hAnsi="Times New Roman" w:cs="Times New Roman"/>
                <w:sz w:val="20"/>
                <w:szCs w:val="20"/>
              </w:rPr>
            </w:pPr>
          </w:p>
          <w:p w14:paraId="2FB18562" w14:textId="77777777" w:rsidR="00C334B7" w:rsidRPr="00C334B7" w:rsidRDefault="00C334B7" w:rsidP="00C334B7">
            <w:pPr>
              <w:shd w:val="clear" w:color="auto" w:fill="FFFFFF"/>
              <w:jc w:val="both"/>
              <w:rPr>
                <w:rFonts w:ascii="Times New Roman" w:hAnsi="Times New Roman" w:cs="Times New Roman"/>
                <w:sz w:val="20"/>
                <w:szCs w:val="20"/>
              </w:rPr>
            </w:pPr>
            <w:r w:rsidRPr="00C334B7">
              <w:rPr>
                <w:rFonts w:ascii="Times New Roman" w:hAnsi="Times New Roman" w:cs="Times New Roman"/>
                <w:sz w:val="20"/>
                <w:szCs w:val="20"/>
              </w:rPr>
              <w:t>(3) K návrhu na registráciu sa musia pripojiť všetky zápisové podklady. Účinky doručenia návrhu na registráciu nastávajú v deň, keď registrovému súdu prišla informácia o zaplatení súdneho poplatku a bol doručený dokument podľa § 39 ods. 4, ak sa k návrhu na registráciu mal priložiť, a zároveň neuplynulo 15 dní odo dňa podania návrhu na registráciu.</w:t>
            </w:r>
          </w:p>
          <w:p w14:paraId="4856D4E5" w14:textId="77777777" w:rsidR="00C334B7" w:rsidRPr="00C334B7" w:rsidRDefault="00C334B7" w:rsidP="00C334B7">
            <w:pPr>
              <w:shd w:val="clear" w:color="auto" w:fill="FFFFFF"/>
              <w:jc w:val="center"/>
              <w:rPr>
                <w:rFonts w:ascii="Times New Roman" w:hAnsi="Times New Roman" w:cs="Times New Roman"/>
                <w:sz w:val="20"/>
                <w:szCs w:val="20"/>
              </w:rPr>
            </w:pPr>
          </w:p>
          <w:p w14:paraId="51D22EF3" w14:textId="27AD154E" w:rsidR="00C334B7" w:rsidRDefault="00B8467D" w:rsidP="00C334B7">
            <w:pPr>
              <w:shd w:val="clear" w:color="auto" w:fill="FFFFFF"/>
              <w:jc w:val="both"/>
              <w:rPr>
                <w:rFonts w:ascii="Times New Roman" w:hAnsi="Times New Roman" w:cs="Times New Roman"/>
                <w:sz w:val="20"/>
                <w:szCs w:val="20"/>
              </w:rPr>
            </w:pPr>
            <w:r w:rsidRPr="00B8467D">
              <w:rPr>
                <w:rFonts w:ascii="Times New Roman" w:hAnsi="Times New Roman" w:cs="Times New Roman"/>
                <w:sz w:val="20"/>
                <w:szCs w:val="20"/>
              </w:rPr>
              <w:t>(4) Registrový súd je viazaný rozsahom návrhu na registráciu. Prekročiť rozsah návrhu na registráciu môže registrový súd len vtedy, ak ide o zapisovaný údaj, ktorý je referencovaný a o hodnote zapisovaného údaja nie je pochybnosť.</w:t>
            </w:r>
          </w:p>
          <w:p w14:paraId="36171D64" w14:textId="77777777" w:rsidR="00B8467D" w:rsidRDefault="00B8467D" w:rsidP="00C334B7">
            <w:pPr>
              <w:shd w:val="clear" w:color="auto" w:fill="FFFFFF"/>
              <w:jc w:val="both"/>
              <w:rPr>
                <w:rFonts w:ascii="Times New Roman" w:hAnsi="Times New Roman" w:cs="Times New Roman"/>
                <w:sz w:val="20"/>
                <w:szCs w:val="20"/>
              </w:rPr>
            </w:pPr>
          </w:p>
          <w:p w14:paraId="1B2E1D9F" w14:textId="77777777" w:rsidR="0054168E" w:rsidRPr="0054168E" w:rsidRDefault="0054168E" w:rsidP="0054168E">
            <w:pPr>
              <w:shd w:val="clear" w:color="auto" w:fill="FFFFFF"/>
              <w:jc w:val="center"/>
              <w:rPr>
                <w:rFonts w:ascii="Times New Roman" w:hAnsi="Times New Roman" w:cs="Times New Roman"/>
                <w:sz w:val="20"/>
                <w:szCs w:val="20"/>
              </w:rPr>
            </w:pPr>
            <w:r w:rsidRPr="0054168E">
              <w:rPr>
                <w:rFonts w:ascii="Times New Roman" w:hAnsi="Times New Roman" w:cs="Times New Roman"/>
                <w:sz w:val="20"/>
                <w:szCs w:val="20"/>
              </w:rPr>
              <w:t>§ 45</w:t>
            </w:r>
          </w:p>
          <w:p w14:paraId="53332FB5" w14:textId="060E2ED3" w:rsidR="0054168E" w:rsidRPr="0054168E" w:rsidRDefault="0054168E" w:rsidP="0054168E">
            <w:pPr>
              <w:shd w:val="clear" w:color="auto" w:fill="FFFFFF"/>
              <w:jc w:val="center"/>
              <w:rPr>
                <w:rFonts w:ascii="Times New Roman" w:hAnsi="Times New Roman" w:cs="Times New Roman"/>
                <w:sz w:val="20"/>
                <w:szCs w:val="20"/>
              </w:rPr>
            </w:pPr>
            <w:r w:rsidRPr="0054168E">
              <w:rPr>
                <w:rFonts w:ascii="Times New Roman" w:hAnsi="Times New Roman" w:cs="Times New Roman"/>
                <w:sz w:val="20"/>
                <w:szCs w:val="20"/>
              </w:rPr>
              <w:t>Návrh na registráciu podaný</w:t>
            </w:r>
            <w:r w:rsidR="00C334B7">
              <w:rPr>
                <w:rFonts w:ascii="Times New Roman" w:hAnsi="Times New Roman" w:cs="Times New Roman"/>
                <w:sz w:val="20"/>
                <w:szCs w:val="20"/>
              </w:rPr>
              <w:t xml:space="preserve"> registrátorovi</w:t>
            </w:r>
          </w:p>
          <w:p w14:paraId="21B00FAF" w14:textId="77777777" w:rsidR="00B5299F" w:rsidRPr="00B5299F"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(1) Návrh na registráciu sa podáva registrátorovi elektronickými prostriedkami prostredníctvom na to určeného elektronického formulára a špecializovaného portálu; tento návrh musí byť autorizovaný, inak sa na neho neprihliada.</w:t>
            </w:r>
          </w:p>
          <w:p w14:paraId="7A566897" w14:textId="77777777" w:rsidR="00B5299F" w:rsidRPr="00B5299F" w:rsidRDefault="00B5299F" w:rsidP="00B5299F">
            <w:pPr>
              <w:shd w:val="clear" w:color="auto" w:fill="FFFFFF"/>
              <w:jc w:val="both"/>
              <w:rPr>
                <w:rFonts w:ascii="Times New Roman" w:hAnsi="Times New Roman" w:cs="Times New Roman"/>
                <w:sz w:val="20"/>
                <w:szCs w:val="20"/>
              </w:rPr>
            </w:pPr>
          </w:p>
          <w:p w14:paraId="320B78A5" w14:textId="2E9DB79E" w:rsidR="00C334B7" w:rsidRDefault="00B5299F" w:rsidP="00B5299F">
            <w:pPr>
              <w:shd w:val="clear" w:color="auto" w:fill="FFFFFF"/>
              <w:jc w:val="both"/>
              <w:rPr>
                <w:rFonts w:ascii="Times New Roman" w:hAnsi="Times New Roman" w:cs="Times New Roman"/>
                <w:sz w:val="20"/>
                <w:szCs w:val="20"/>
              </w:rPr>
            </w:pPr>
            <w:r w:rsidRPr="00B5299F">
              <w:rPr>
                <w:rFonts w:ascii="Times New Roman" w:hAnsi="Times New Roman" w:cs="Times New Roman"/>
                <w:sz w:val="20"/>
                <w:szCs w:val="20"/>
              </w:rPr>
              <w:t xml:space="preserve">(2) Návrh na registráciu autorizuje navrhovateľ alebo jeho zástupca; ten, kto podáva návrh na registráciu, musí mať elektronickú schránku, ktorá je aktivovaná na doručovanie. </w:t>
            </w:r>
          </w:p>
          <w:p w14:paraId="7399FAF7" w14:textId="753DDC60" w:rsidR="00B5299F" w:rsidRDefault="00B5299F" w:rsidP="00B5299F">
            <w:pPr>
              <w:shd w:val="clear" w:color="auto" w:fill="FFFFFF"/>
              <w:jc w:val="both"/>
              <w:rPr>
                <w:rFonts w:ascii="Times New Roman" w:hAnsi="Times New Roman" w:cs="Times New Roman"/>
                <w:sz w:val="20"/>
                <w:szCs w:val="20"/>
              </w:rPr>
            </w:pPr>
          </w:p>
          <w:p w14:paraId="613C3873" w14:textId="77777777" w:rsidR="00B5299F" w:rsidRPr="00C334B7" w:rsidRDefault="00B5299F" w:rsidP="00B5299F">
            <w:pPr>
              <w:shd w:val="clear" w:color="auto" w:fill="FFFFFF"/>
              <w:jc w:val="both"/>
              <w:rPr>
                <w:rFonts w:ascii="Times New Roman" w:hAnsi="Times New Roman" w:cs="Times New Roman"/>
                <w:sz w:val="20"/>
                <w:szCs w:val="20"/>
              </w:rPr>
            </w:pPr>
          </w:p>
          <w:p w14:paraId="2CC812C4" w14:textId="7D201287" w:rsidR="00A81BDE" w:rsidRPr="00E845FD" w:rsidRDefault="00C334B7" w:rsidP="00C334B7">
            <w:pPr>
              <w:shd w:val="clear" w:color="auto" w:fill="FFFFFF"/>
              <w:jc w:val="both"/>
              <w:rPr>
                <w:rFonts w:ascii="Times New Roman" w:hAnsi="Times New Roman" w:cs="Times New Roman"/>
                <w:sz w:val="20"/>
                <w:szCs w:val="20"/>
              </w:rPr>
            </w:pPr>
            <w:r w:rsidRPr="00C334B7">
              <w:rPr>
                <w:rFonts w:ascii="Times New Roman" w:hAnsi="Times New Roman" w:cs="Times New Roman"/>
                <w:sz w:val="20"/>
                <w:szCs w:val="20"/>
              </w:rPr>
              <w:t xml:space="preserve">(3) K návrhu na registráciu sa musia pripojiť všetky zápisové podklady. Účinky </w:t>
            </w:r>
            <w:r w:rsidRPr="00C334B7">
              <w:rPr>
                <w:rFonts w:ascii="Times New Roman" w:hAnsi="Times New Roman" w:cs="Times New Roman"/>
                <w:sz w:val="20"/>
                <w:szCs w:val="20"/>
              </w:rPr>
              <w:lastRenderedPageBreak/>
              <w:t>doručenia návrhu na registráciu nastávajú v deň, keď bol registrátorovi doručený návrh na registráciu a bol doručený dokument podľa § 39 ods. 4, ak sa k návrhu na registráciu mal priložiť, a zároveň neuplynulo 15 dní odo dňa podania návrhu na registráciu.</w:t>
            </w:r>
          </w:p>
        </w:tc>
        <w:tc>
          <w:tcPr>
            <w:tcW w:w="827" w:type="dxa"/>
            <w:tcBorders>
              <w:top w:val="single" w:sz="4" w:space="0" w:color="auto"/>
              <w:bottom w:val="single" w:sz="4" w:space="0" w:color="auto"/>
            </w:tcBorders>
          </w:tcPr>
          <w:p w14:paraId="1284A633" w14:textId="77777777" w:rsidR="00A81BDE" w:rsidRPr="00E845FD" w:rsidRDefault="00A81BDE" w:rsidP="00A81BDE">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05E8A076" w14:textId="77777777" w:rsidR="00A81BDE" w:rsidRPr="00E845FD" w:rsidRDefault="00A81BDE" w:rsidP="00A81BDE">
            <w:pPr>
              <w:jc w:val="center"/>
              <w:rPr>
                <w:rFonts w:ascii="Times New Roman" w:hAnsi="Times New Roman" w:cs="Times New Roman"/>
                <w:sz w:val="20"/>
                <w:szCs w:val="20"/>
              </w:rPr>
            </w:pPr>
          </w:p>
          <w:p w14:paraId="48608F9B" w14:textId="77777777" w:rsidR="00A81BDE" w:rsidRPr="00E845FD" w:rsidRDefault="00A81BDE" w:rsidP="00A81BDE">
            <w:pPr>
              <w:jc w:val="center"/>
              <w:rPr>
                <w:rFonts w:ascii="Times New Roman" w:hAnsi="Times New Roman" w:cs="Times New Roman"/>
                <w:sz w:val="20"/>
                <w:szCs w:val="20"/>
              </w:rPr>
            </w:pPr>
          </w:p>
          <w:p w14:paraId="3B7204C0" w14:textId="77777777" w:rsidR="00A81BDE" w:rsidRPr="00E845FD" w:rsidRDefault="00A81BDE" w:rsidP="00A81BDE">
            <w:pPr>
              <w:jc w:val="center"/>
              <w:rPr>
                <w:rFonts w:ascii="Times New Roman" w:hAnsi="Times New Roman" w:cs="Times New Roman"/>
                <w:sz w:val="20"/>
                <w:szCs w:val="20"/>
              </w:rPr>
            </w:pPr>
          </w:p>
          <w:p w14:paraId="202D129E" w14:textId="77777777" w:rsidR="00A81BDE" w:rsidRPr="00E845FD" w:rsidRDefault="00A81BDE" w:rsidP="00A81BDE">
            <w:pPr>
              <w:jc w:val="center"/>
              <w:rPr>
                <w:rFonts w:ascii="Times New Roman" w:hAnsi="Times New Roman" w:cs="Times New Roman"/>
                <w:sz w:val="20"/>
                <w:szCs w:val="20"/>
              </w:rPr>
            </w:pPr>
          </w:p>
          <w:p w14:paraId="7C2FFB35" w14:textId="77777777" w:rsidR="00A81BDE" w:rsidRPr="00E845FD" w:rsidRDefault="00A81BDE" w:rsidP="00A81BDE">
            <w:pPr>
              <w:jc w:val="center"/>
              <w:rPr>
                <w:rFonts w:ascii="Times New Roman" w:hAnsi="Times New Roman" w:cs="Times New Roman"/>
                <w:sz w:val="20"/>
                <w:szCs w:val="20"/>
              </w:rPr>
            </w:pPr>
          </w:p>
          <w:p w14:paraId="57C508DA" w14:textId="77777777" w:rsidR="00A81BDE" w:rsidRPr="00E845FD" w:rsidRDefault="00A81BDE" w:rsidP="00A81BDE">
            <w:pPr>
              <w:jc w:val="center"/>
              <w:rPr>
                <w:rFonts w:ascii="Times New Roman" w:hAnsi="Times New Roman" w:cs="Times New Roman"/>
                <w:sz w:val="20"/>
                <w:szCs w:val="20"/>
              </w:rPr>
            </w:pPr>
          </w:p>
          <w:p w14:paraId="3CF182EA" w14:textId="77777777" w:rsidR="00A81BDE" w:rsidRPr="00E845FD" w:rsidRDefault="00A81BDE" w:rsidP="00A81BDE">
            <w:pPr>
              <w:jc w:val="center"/>
              <w:rPr>
                <w:rFonts w:ascii="Times New Roman" w:hAnsi="Times New Roman" w:cs="Times New Roman"/>
                <w:sz w:val="20"/>
                <w:szCs w:val="20"/>
              </w:rPr>
            </w:pPr>
          </w:p>
          <w:p w14:paraId="18381E2E" w14:textId="77777777" w:rsidR="00A81BDE" w:rsidRPr="00E845FD" w:rsidRDefault="00A81BDE" w:rsidP="00A81BDE">
            <w:pPr>
              <w:jc w:val="center"/>
              <w:rPr>
                <w:rFonts w:ascii="Times New Roman" w:hAnsi="Times New Roman" w:cs="Times New Roman"/>
                <w:sz w:val="20"/>
                <w:szCs w:val="20"/>
              </w:rPr>
            </w:pPr>
          </w:p>
          <w:p w14:paraId="3BEA9604" w14:textId="77777777" w:rsidR="00A81BDE" w:rsidRPr="00E845FD" w:rsidRDefault="00A81BDE" w:rsidP="00A81BDE">
            <w:pPr>
              <w:jc w:val="center"/>
              <w:rPr>
                <w:rFonts w:ascii="Times New Roman" w:hAnsi="Times New Roman" w:cs="Times New Roman"/>
                <w:sz w:val="20"/>
                <w:szCs w:val="20"/>
              </w:rPr>
            </w:pPr>
          </w:p>
          <w:p w14:paraId="3189DFFC" w14:textId="77777777" w:rsidR="00A81BDE" w:rsidRPr="00E845FD" w:rsidRDefault="00A81BDE" w:rsidP="00A81BDE">
            <w:pPr>
              <w:jc w:val="center"/>
              <w:rPr>
                <w:rFonts w:ascii="Times New Roman" w:hAnsi="Times New Roman" w:cs="Times New Roman"/>
                <w:sz w:val="20"/>
                <w:szCs w:val="20"/>
              </w:rPr>
            </w:pPr>
          </w:p>
          <w:p w14:paraId="116299CC" w14:textId="77777777" w:rsidR="00A81BDE" w:rsidRPr="00E845FD" w:rsidRDefault="00A81BDE" w:rsidP="00A81BDE">
            <w:pPr>
              <w:jc w:val="center"/>
              <w:rPr>
                <w:rFonts w:ascii="Times New Roman" w:hAnsi="Times New Roman" w:cs="Times New Roman"/>
                <w:sz w:val="20"/>
                <w:szCs w:val="20"/>
              </w:rPr>
            </w:pPr>
          </w:p>
          <w:p w14:paraId="0EB2D305" w14:textId="77777777" w:rsidR="00A81BDE" w:rsidRPr="00E845FD" w:rsidRDefault="00A81BDE" w:rsidP="00A81BDE">
            <w:pPr>
              <w:jc w:val="center"/>
              <w:rPr>
                <w:rFonts w:ascii="Times New Roman" w:hAnsi="Times New Roman" w:cs="Times New Roman"/>
                <w:sz w:val="20"/>
                <w:szCs w:val="20"/>
              </w:rPr>
            </w:pPr>
          </w:p>
          <w:p w14:paraId="7D562B39" w14:textId="77777777" w:rsidR="00A81BDE" w:rsidRPr="00E845FD" w:rsidRDefault="00A81BDE" w:rsidP="00A81BDE">
            <w:pPr>
              <w:jc w:val="center"/>
              <w:rPr>
                <w:rFonts w:ascii="Times New Roman" w:hAnsi="Times New Roman" w:cs="Times New Roman"/>
                <w:sz w:val="20"/>
                <w:szCs w:val="20"/>
              </w:rPr>
            </w:pPr>
          </w:p>
          <w:p w14:paraId="6DC523B0" w14:textId="77777777" w:rsidR="00A81BDE" w:rsidRPr="00E845FD" w:rsidRDefault="00A81BDE" w:rsidP="00A81BDE">
            <w:pPr>
              <w:jc w:val="center"/>
              <w:rPr>
                <w:rFonts w:ascii="Times New Roman" w:hAnsi="Times New Roman" w:cs="Times New Roman"/>
                <w:sz w:val="20"/>
                <w:szCs w:val="20"/>
              </w:rPr>
            </w:pPr>
          </w:p>
          <w:p w14:paraId="3EF70C0D" w14:textId="77777777" w:rsidR="00A81BDE" w:rsidRPr="00E845FD" w:rsidRDefault="00A81BDE" w:rsidP="00A81BDE">
            <w:pPr>
              <w:jc w:val="center"/>
              <w:rPr>
                <w:rFonts w:ascii="Times New Roman" w:hAnsi="Times New Roman" w:cs="Times New Roman"/>
                <w:sz w:val="20"/>
                <w:szCs w:val="20"/>
              </w:rPr>
            </w:pPr>
          </w:p>
          <w:p w14:paraId="269624F8" w14:textId="77777777" w:rsidR="00A81BDE" w:rsidRPr="00E845FD" w:rsidRDefault="00A81BDE" w:rsidP="00A81BDE">
            <w:pPr>
              <w:jc w:val="center"/>
              <w:rPr>
                <w:rFonts w:ascii="Times New Roman" w:hAnsi="Times New Roman" w:cs="Times New Roman"/>
                <w:sz w:val="20"/>
                <w:szCs w:val="20"/>
              </w:rPr>
            </w:pPr>
          </w:p>
          <w:p w14:paraId="6914F431" w14:textId="77777777" w:rsidR="00A81BDE" w:rsidRPr="00E845FD" w:rsidRDefault="00A81BDE" w:rsidP="00A81BDE">
            <w:pPr>
              <w:jc w:val="center"/>
              <w:rPr>
                <w:rFonts w:ascii="Times New Roman" w:hAnsi="Times New Roman" w:cs="Times New Roman"/>
                <w:sz w:val="20"/>
                <w:szCs w:val="20"/>
              </w:rPr>
            </w:pPr>
          </w:p>
          <w:p w14:paraId="63E8DB2F" w14:textId="77777777" w:rsidR="00A81BDE" w:rsidRPr="00E845FD" w:rsidRDefault="00A81BDE" w:rsidP="00A81BDE">
            <w:pPr>
              <w:jc w:val="center"/>
              <w:rPr>
                <w:rFonts w:ascii="Times New Roman" w:hAnsi="Times New Roman" w:cs="Times New Roman"/>
                <w:sz w:val="20"/>
                <w:szCs w:val="20"/>
              </w:rPr>
            </w:pPr>
          </w:p>
          <w:p w14:paraId="772D7CAD" w14:textId="77777777" w:rsidR="00A81BDE" w:rsidRPr="00E845FD" w:rsidRDefault="00A81BDE" w:rsidP="00A81BDE">
            <w:pPr>
              <w:jc w:val="center"/>
              <w:rPr>
                <w:rFonts w:ascii="Times New Roman" w:hAnsi="Times New Roman" w:cs="Times New Roman"/>
                <w:sz w:val="20"/>
                <w:szCs w:val="20"/>
              </w:rPr>
            </w:pPr>
          </w:p>
          <w:p w14:paraId="2714FA8D" w14:textId="77777777" w:rsidR="00A81BDE" w:rsidRPr="00E845FD" w:rsidRDefault="00A81BDE" w:rsidP="00A81BDE">
            <w:pPr>
              <w:jc w:val="center"/>
              <w:rPr>
                <w:rFonts w:ascii="Times New Roman" w:hAnsi="Times New Roman" w:cs="Times New Roman"/>
                <w:sz w:val="20"/>
                <w:szCs w:val="20"/>
              </w:rPr>
            </w:pPr>
          </w:p>
          <w:p w14:paraId="6ADCB6E1" w14:textId="77777777" w:rsidR="00A81BDE" w:rsidRPr="00E845FD" w:rsidRDefault="00A81BDE" w:rsidP="00A81BDE">
            <w:pPr>
              <w:jc w:val="center"/>
              <w:rPr>
                <w:rFonts w:ascii="Times New Roman" w:hAnsi="Times New Roman" w:cs="Times New Roman"/>
                <w:sz w:val="20"/>
                <w:szCs w:val="20"/>
              </w:rPr>
            </w:pPr>
          </w:p>
          <w:p w14:paraId="3060D6C4" w14:textId="77777777" w:rsidR="00A81BDE" w:rsidRPr="00E845FD" w:rsidRDefault="00A81BDE" w:rsidP="00A81BDE">
            <w:pPr>
              <w:jc w:val="center"/>
              <w:rPr>
                <w:rFonts w:ascii="Times New Roman" w:hAnsi="Times New Roman" w:cs="Times New Roman"/>
                <w:sz w:val="20"/>
                <w:szCs w:val="20"/>
              </w:rPr>
            </w:pPr>
          </w:p>
          <w:p w14:paraId="0E1BEEF4" w14:textId="77777777" w:rsidR="00A81BDE" w:rsidRPr="00E845FD" w:rsidRDefault="00A81BDE" w:rsidP="00A81BDE">
            <w:pPr>
              <w:jc w:val="center"/>
              <w:rPr>
                <w:rFonts w:ascii="Times New Roman" w:hAnsi="Times New Roman" w:cs="Times New Roman"/>
                <w:sz w:val="20"/>
                <w:szCs w:val="20"/>
              </w:rPr>
            </w:pPr>
          </w:p>
          <w:p w14:paraId="60AAC0A2" w14:textId="77777777" w:rsidR="00A81BDE" w:rsidRPr="00E845FD" w:rsidRDefault="00A81BDE" w:rsidP="00A81BDE">
            <w:pPr>
              <w:jc w:val="center"/>
              <w:rPr>
                <w:rFonts w:ascii="Times New Roman" w:hAnsi="Times New Roman" w:cs="Times New Roman"/>
                <w:sz w:val="20"/>
                <w:szCs w:val="20"/>
              </w:rPr>
            </w:pPr>
          </w:p>
          <w:p w14:paraId="11ACF752" w14:textId="77777777" w:rsidR="00A81BDE" w:rsidRPr="00E845FD" w:rsidRDefault="00A81BDE" w:rsidP="00A81BDE">
            <w:pPr>
              <w:jc w:val="center"/>
              <w:rPr>
                <w:rFonts w:ascii="Times New Roman" w:hAnsi="Times New Roman" w:cs="Times New Roman"/>
                <w:sz w:val="20"/>
                <w:szCs w:val="20"/>
              </w:rPr>
            </w:pPr>
          </w:p>
          <w:p w14:paraId="3398D0EB" w14:textId="77777777" w:rsidR="00A81BDE" w:rsidRPr="00E845FD" w:rsidRDefault="00A81BDE" w:rsidP="00A81BDE">
            <w:pPr>
              <w:jc w:val="center"/>
              <w:rPr>
                <w:rFonts w:ascii="Times New Roman" w:hAnsi="Times New Roman" w:cs="Times New Roman"/>
                <w:sz w:val="20"/>
                <w:szCs w:val="20"/>
              </w:rPr>
            </w:pPr>
          </w:p>
          <w:p w14:paraId="08938FD5" w14:textId="77777777" w:rsidR="00A81BDE" w:rsidRPr="00E845FD" w:rsidRDefault="00A81BDE" w:rsidP="00A81BDE">
            <w:pPr>
              <w:jc w:val="center"/>
              <w:rPr>
                <w:rFonts w:ascii="Times New Roman" w:hAnsi="Times New Roman" w:cs="Times New Roman"/>
                <w:sz w:val="20"/>
                <w:szCs w:val="20"/>
              </w:rPr>
            </w:pPr>
          </w:p>
          <w:p w14:paraId="2001844B" w14:textId="77777777" w:rsidR="00A81BDE" w:rsidRPr="00E845FD" w:rsidRDefault="00A81BDE" w:rsidP="00A81BDE">
            <w:pPr>
              <w:jc w:val="center"/>
              <w:rPr>
                <w:rFonts w:ascii="Times New Roman" w:hAnsi="Times New Roman" w:cs="Times New Roman"/>
                <w:sz w:val="20"/>
                <w:szCs w:val="20"/>
              </w:rPr>
            </w:pPr>
          </w:p>
          <w:p w14:paraId="753D07A3" w14:textId="77777777" w:rsidR="00A81BDE" w:rsidRPr="00E845FD" w:rsidRDefault="00A81BDE" w:rsidP="00A81BDE">
            <w:pPr>
              <w:jc w:val="center"/>
              <w:rPr>
                <w:rFonts w:ascii="Times New Roman" w:hAnsi="Times New Roman" w:cs="Times New Roman"/>
                <w:sz w:val="20"/>
                <w:szCs w:val="20"/>
              </w:rPr>
            </w:pPr>
          </w:p>
          <w:p w14:paraId="415AE29D" w14:textId="77777777" w:rsidR="00A81BDE" w:rsidRPr="00E845FD" w:rsidRDefault="00A81BDE" w:rsidP="00A81BDE">
            <w:pPr>
              <w:jc w:val="center"/>
              <w:rPr>
                <w:rFonts w:ascii="Times New Roman" w:hAnsi="Times New Roman" w:cs="Times New Roman"/>
                <w:sz w:val="20"/>
                <w:szCs w:val="20"/>
              </w:rPr>
            </w:pPr>
          </w:p>
          <w:p w14:paraId="56B4782D" w14:textId="77777777" w:rsidR="00A81BDE" w:rsidRPr="00E845FD" w:rsidRDefault="00A81BDE" w:rsidP="00A81BDE">
            <w:pPr>
              <w:jc w:val="center"/>
              <w:rPr>
                <w:rFonts w:ascii="Times New Roman" w:hAnsi="Times New Roman" w:cs="Times New Roman"/>
                <w:sz w:val="20"/>
                <w:szCs w:val="20"/>
              </w:rPr>
            </w:pPr>
          </w:p>
          <w:p w14:paraId="647339B3" w14:textId="77777777" w:rsidR="00A81BDE" w:rsidRPr="00E845FD" w:rsidRDefault="00A81BDE" w:rsidP="00A81BDE">
            <w:pPr>
              <w:jc w:val="center"/>
              <w:rPr>
                <w:rFonts w:ascii="Times New Roman" w:hAnsi="Times New Roman" w:cs="Times New Roman"/>
                <w:sz w:val="20"/>
                <w:szCs w:val="20"/>
              </w:rPr>
            </w:pPr>
          </w:p>
          <w:p w14:paraId="337982B0" w14:textId="77777777" w:rsidR="00A81BDE" w:rsidRPr="00E845FD" w:rsidRDefault="00A81BDE" w:rsidP="00A81BDE">
            <w:pPr>
              <w:rPr>
                <w:rFonts w:ascii="Times New Roman" w:hAnsi="Times New Roman" w:cs="Times New Roman"/>
                <w:sz w:val="20"/>
                <w:szCs w:val="20"/>
              </w:rPr>
            </w:pPr>
          </w:p>
        </w:tc>
        <w:tc>
          <w:tcPr>
            <w:tcW w:w="1418" w:type="dxa"/>
            <w:tcBorders>
              <w:top w:val="single" w:sz="4" w:space="0" w:color="auto"/>
              <w:bottom w:val="single" w:sz="4" w:space="0" w:color="auto"/>
            </w:tcBorders>
          </w:tcPr>
          <w:p w14:paraId="27E4AC5C" w14:textId="77777777" w:rsidR="000851C8" w:rsidRDefault="000851C8" w:rsidP="00A81BDE">
            <w:pPr>
              <w:pStyle w:val="Nadpis1"/>
              <w:jc w:val="both"/>
              <w:outlineLvl w:val="0"/>
              <w:rPr>
                <w:b w:val="0"/>
                <w:bCs w:val="0"/>
                <w:sz w:val="20"/>
                <w:szCs w:val="20"/>
              </w:rPr>
            </w:pPr>
            <w:r>
              <w:rPr>
                <w:b w:val="0"/>
                <w:bCs w:val="0"/>
                <w:sz w:val="20"/>
                <w:szCs w:val="20"/>
              </w:rPr>
              <w:lastRenderedPageBreak/>
              <w:t xml:space="preserve">Vyjadrenie ku GP: </w:t>
            </w:r>
          </w:p>
          <w:p w14:paraId="57975AAD" w14:textId="40364F93" w:rsidR="00A81BDE" w:rsidRPr="00E845FD" w:rsidRDefault="00A81BDE" w:rsidP="00A81BDE">
            <w:pPr>
              <w:pStyle w:val="Nadpis1"/>
              <w:jc w:val="both"/>
              <w:outlineLvl w:val="0"/>
              <w:rPr>
                <w:bCs w:val="0"/>
                <w:sz w:val="20"/>
                <w:szCs w:val="20"/>
              </w:rPr>
            </w:pPr>
            <w:r w:rsidRPr="00E845FD">
              <w:rPr>
                <w:b w:val="0"/>
                <w:bCs w:val="0"/>
                <w:sz w:val="20"/>
                <w:szCs w:val="20"/>
              </w:rPr>
              <w:t>SR využila ponúkanú dobrovoľnú transpozíciu, a teda ustanovila pre všetky kategórie subjektov zapi</w:t>
            </w:r>
            <w:r w:rsidR="000851C8">
              <w:rPr>
                <w:b w:val="0"/>
                <w:bCs w:val="0"/>
                <w:sz w:val="20"/>
                <w:szCs w:val="20"/>
              </w:rPr>
              <w:t>sovaných do obchodného registra</w:t>
            </w:r>
            <w:r w:rsidRPr="00E845FD">
              <w:rPr>
                <w:b w:val="0"/>
                <w:bCs w:val="0"/>
                <w:sz w:val="20"/>
                <w:szCs w:val="20"/>
              </w:rPr>
              <w:t xml:space="preserve">, teda aj pobočiek </w:t>
            </w:r>
            <w:r w:rsidRPr="00E845FD">
              <w:rPr>
                <w:b w:val="0"/>
                <w:bCs w:val="0"/>
                <w:sz w:val="20"/>
                <w:szCs w:val="20"/>
              </w:rPr>
              <w:lastRenderedPageBreak/>
              <w:t>z krajín EU (EHP), elektronické „podávanie“ všetkých dokumentov a údajov (ktorými je potrebné v terminológii národnej právnej úpravy rozumieť návrh na registráciu v obchodnom registri a dokumenty, ktoré tvoria jeho prílohy).</w:t>
            </w:r>
          </w:p>
        </w:tc>
        <w:tc>
          <w:tcPr>
            <w:tcW w:w="850" w:type="dxa"/>
            <w:tcBorders>
              <w:top w:val="single" w:sz="4" w:space="0" w:color="auto"/>
              <w:bottom w:val="single" w:sz="4" w:space="0" w:color="auto"/>
            </w:tcBorders>
          </w:tcPr>
          <w:p w14:paraId="3F5DCD42" w14:textId="77777777" w:rsidR="007B5952" w:rsidRPr="00E845FD" w:rsidRDefault="007B5952" w:rsidP="007B5952">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GP-A</w:t>
            </w:r>
          </w:p>
          <w:p w14:paraId="647E7649" w14:textId="0C983BB0" w:rsidR="008A7C4B" w:rsidRPr="00E845FD" w:rsidRDefault="007B5952" w:rsidP="007B5952">
            <w:pPr>
              <w:jc w:val="center"/>
              <w:rPr>
                <w:rFonts w:ascii="Times New Roman" w:hAnsi="Times New Roman" w:cs="Times New Roman"/>
                <w:b/>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bottom w:val="single" w:sz="4" w:space="0" w:color="auto"/>
            </w:tcBorders>
          </w:tcPr>
          <w:p w14:paraId="628CCDBF" w14:textId="4E8B675B" w:rsidR="00A81BDE" w:rsidRPr="00E845FD" w:rsidRDefault="008A7C4B" w:rsidP="00A81BDE">
            <w:pPr>
              <w:jc w:val="center"/>
              <w:rPr>
                <w:rFonts w:ascii="Times New Roman" w:hAnsi="Times New Roman" w:cs="Times New Roman"/>
                <w:sz w:val="20"/>
                <w:szCs w:val="20"/>
              </w:rPr>
            </w:pPr>
            <w:r>
              <w:rPr>
                <w:rFonts w:ascii="Times New Roman" w:hAnsi="Times New Roman" w:cs="Times New Roman"/>
                <w:sz w:val="20"/>
                <w:szCs w:val="20"/>
              </w:rPr>
              <w:t>Oblasť s vplyvom na podnikateľské prostredie</w:t>
            </w:r>
          </w:p>
        </w:tc>
      </w:tr>
      <w:tr w:rsidR="00A81BDE" w:rsidRPr="00E845FD" w14:paraId="4049AC4A" w14:textId="77777777" w:rsidTr="00370010">
        <w:tc>
          <w:tcPr>
            <w:tcW w:w="988" w:type="dxa"/>
            <w:tcBorders>
              <w:top w:val="single" w:sz="4" w:space="0" w:color="auto"/>
              <w:bottom w:val="single" w:sz="4" w:space="0" w:color="auto"/>
            </w:tcBorders>
          </w:tcPr>
          <w:p w14:paraId="6A75108C" w14:textId="77777777" w:rsidR="00A81BDE" w:rsidRPr="00E845FD" w:rsidRDefault="00A81BDE" w:rsidP="00A81BDE">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28c</w:t>
            </w:r>
          </w:p>
          <w:p w14:paraId="2808BA94" w14:textId="77777777" w:rsidR="00A81BDE" w:rsidRPr="00E845FD" w:rsidRDefault="00A81BDE" w:rsidP="00A81BDE">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71EA92EF" w14:textId="77777777" w:rsidR="00A81BDE" w:rsidRPr="00E845FD" w:rsidRDefault="00A81BDE" w:rsidP="00A81BDE">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Článok 28c</w:t>
            </w:r>
          </w:p>
          <w:p w14:paraId="4F13CC7D" w14:textId="14BB1D8E" w:rsidR="00A81BDE" w:rsidRDefault="00A81BDE" w:rsidP="00A81BDE">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Zrušenie pobočiek</w:t>
            </w:r>
          </w:p>
          <w:p w14:paraId="69697AFE" w14:textId="77777777" w:rsidR="00DA21B8" w:rsidRPr="00E845FD" w:rsidRDefault="00DA21B8" w:rsidP="00A81BDE">
            <w:pPr>
              <w:adjustRightInd w:val="0"/>
              <w:jc w:val="center"/>
              <w:rPr>
                <w:rFonts w:ascii="Times New Roman" w:hAnsi="Times New Roman" w:cs="Times New Roman"/>
                <w:bCs/>
                <w:sz w:val="20"/>
                <w:szCs w:val="20"/>
              </w:rPr>
            </w:pPr>
          </w:p>
          <w:p w14:paraId="4598C661" w14:textId="77777777" w:rsidR="00A81BDE" w:rsidRPr="00E845FD" w:rsidRDefault="00A81BDE" w:rsidP="00A81BDE">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Členské štáty zabezpečia, aby po doručení dokumentov a údajov uvedených v článku 30 ods. 1 písm. h) register členského štátu, v ktorom je pobočka spoločnosti zapísaná, prostredníctvom systému prepojenia registrov informoval register členského štátu, v ktorom je spoločnosť zapísaná, že jej pobočka bola zrušená a vymazaná z registra. Register členského štátu, v ktorom je spoločnosť zapísaná, potvrdí doručenie takéhoto oznámenia takisto prostredníctvom uvedeného systému a bezodkladne tento údaj zapíše.“</w:t>
            </w:r>
          </w:p>
        </w:tc>
        <w:tc>
          <w:tcPr>
            <w:tcW w:w="850" w:type="dxa"/>
            <w:tcBorders>
              <w:top w:val="single" w:sz="4" w:space="0" w:color="auto"/>
              <w:bottom w:val="single" w:sz="4" w:space="0" w:color="auto"/>
            </w:tcBorders>
          </w:tcPr>
          <w:p w14:paraId="10FF5175" w14:textId="77777777" w:rsidR="00A81BDE" w:rsidRPr="00E845FD" w:rsidRDefault="00A81BDE" w:rsidP="00A81BDE">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2DE49D4B" w14:textId="77777777" w:rsidR="00A81BDE" w:rsidRPr="00E845FD" w:rsidRDefault="00A81BDE" w:rsidP="00A81BDE">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6730B08" w14:textId="77777777" w:rsidR="00A81BDE" w:rsidRPr="00E845FD" w:rsidRDefault="00A81BDE" w:rsidP="00A81BDE">
            <w:pPr>
              <w:jc w:val="center"/>
              <w:rPr>
                <w:rFonts w:ascii="Times New Roman" w:hAnsi="Times New Roman" w:cs="Times New Roman"/>
                <w:sz w:val="20"/>
                <w:szCs w:val="20"/>
              </w:rPr>
            </w:pPr>
          </w:p>
          <w:p w14:paraId="767B0200" w14:textId="77777777" w:rsidR="00A81BDE" w:rsidRPr="00E845FD" w:rsidRDefault="00A81BDE" w:rsidP="00A81BDE">
            <w:pPr>
              <w:jc w:val="center"/>
              <w:rPr>
                <w:rFonts w:ascii="Times New Roman" w:hAnsi="Times New Roman" w:cs="Times New Roman"/>
                <w:sz w:val="20"/>
                <w:szCs w:val="20"/>
              </w:rPr>
            </w:pPr>
          </w:p>
          <w:p w14:paraId="6808C0DE" w14:textId="77777777" w:rsidR="00A81BDE" w:rsidRPr="00E845FD" w:rsidRDefault="00A81BDE" w:rsidP="00A81BDE">
            <w:pPr>
              <w:jc w:val="center"/>
              <w:rPr>
                <w:rFonts w:ascii="Times New Roman" w:hAnsi="Times New Roman" w:cs="Times New Roman"/>
                <w:sz w:val="20"/>
                <w:szCs w:val="20"/>
              </w:rPr>
            </w:pPr>
          </w:p>
          <w:p w14:paraId="32DC030E" w14:textId="77777777" w:rsidR="00A81BDE" w:rsidRPr="00E845FD" w:rsidRDefault="00A81BDE" w:rsidP="00A81BDE">
            <w:pPr>
              <w:jc w:val="center"/>
              <w:rPr>
                <w:rFonts w:ascii="Times New Roman" w:hAnsi="Times New Roman" w:cs="Times New Roman"/>
                <w:sz w:val="20"/>
                <w:szCs w:val="20"/>
              </w:rPr>
            </w:pPr>
          </w:p>
          <w:p w14:paraId="3D6DF3F9" w14:textId="77777777" w:rsidR="00A81BDE" w:rsidRPr="00E845FD" w:rsidRDefault="00A81BDE" w:rsidP="00A81BDE">
            <w:pPr>
              <w:jc w:val="center"/>
              <w:rPr>
                <w:rFonts w:ascii="Times New Roman" w:hAnsi="Times New Roman" w:cs="Times New Roman"/>
                <w:sz w:val="20"/>
                <w:szCs w:val="20"/>
              </w:rPr>
            </w:pPr>
          </w:p>
          <w:p w14:paraId="3E3560AA" w14:textId="77777777" w:rsidR="00A81BDE" w:rsidRPr="00E845FD" w:rsidRDefault="00A81BDE" w:rsidP="00A81BDE">
            <w:pPr>
              <w:jc w:val="center"/>
              <w:rPr>
                <w:rFonts w:ascii="Times New Roman" w:hAnsi="Times New Roman" w:cs="Times New Roman"/>
                <w:sz w:val="20"/>
                <w:szCs w:val="20"/>
              </w:rPr>
            </w:pPr>
          </w:p>
          <w:p w14:paraId="20CA1EFE" w14:textId="77777777" w:rsidR="00A81BDE" w:rsidRPr="00E845FD" w:rsidRDefault="00A81BDE" w:rsidP="00A81BDE">
            <w:pPr>
              <w:jc w:val="center"/>
              <w:rPr>
                <w:rFonts w:ascii="Times New Roman" w:hAnsi="Times New Roman" w:cs="Times New Roman"/>
                <w:sz w:val="20"/>
                <w:szCs w:val="20"/>
              </w:rPr>
            </w:pPr>
          </w:p>
          <w:p w14:paraId="0513C9D3" w14:textId="77777777" w:rsidR="00A81BDE" w:rsidRPr="00E845FD" w:rsidRDefault="00A81BDE" w:rsidP="00A81BDE">
            <w:pPr>
              <w:jc w:val="center"/>
              <w:rPr>
                <w:rFonts w:ascii="Times New Roman" w:hAnsi="Times New Roman" w:cs="Times New Roman"/>
                <w:sz w:val="20"/>
                <w:szCs w:val="20"/>
              </w:rPr>
            </w:pPr>
          </w:p>
          <w:p w14:paraId="63324512" w14:textId="77777777" w:rsidR="00A81BDE" w:rsidRPr="00E845FD" w:rsidRDefault="00A81BDE" w:rsidP="00A81BDE">
            <w:pPr>
              <w:rPr>
                <w:rFonts w:ascii="Times New Roman" w:hAnsi="Times New Roman" w:cs="Times New Roman"/>
                <w:sz w:val="20"/>
                <w:szCs w:val="20"/>
              </w:rPr>
            </w:pPr>
          </w:p>
          <w:p w14:paraId="1A909DD5" w14:textId="67170083" w:rsidR="00A81BDE" w:rsidRDefault="00A81BDE" w:rsidP="00A81BDE">
            <w:pPr>
              <w:jc w:val="center"/>
              <w:rPr>
                <w:rFonts w:ascii="Times New Roman" w:hAnsi="Times New Roman" w:cs="Times New Roman"/>
                <w:sz w:val="20"/>
                <w:szCs w:val="20"/>
              </w:rPr>
            </w:pPr>
          </w:p>
          <w:p w14:paraId="787B88FD" w14:textId="3643453A" w:rsidR="00A81BDE" w:rsidRDefault="00A81BDE" w:rsidP="00A81BDE">
            <w:pPr>
              <w:jc w:val="center"/>
              <w:rPr>
                <w:rFonts w:ascii="Times New Roman" w:hAnsi="Times New Roman" w:cs="Times New Roman"/>
                <w:sz w:val="20"/>
                <w:szCs w:val="20"/>
              </w:rPr>
            </w:pPr>
          </w:p>
          <w:p w14:paraId="4DC38A87" w14:textId="61A62951" w:rsidR="00A81BDE" w:rsidRDefault="00A81BDE" w:rsidP="00A81BDE">
            <w:pPr>
              <w:jc w:val="center"/>
              <w:rPr>
                <w:rFonts w:ascii="Times New Roman" w:hAnsi="Times New Roman" w:cs="Times New Roman"/>
                <w:sz w:val="20"/>
                <w:szCs w:val="20"/>
              </w:rPr>
            </w:pPr>
          </w:p>
          <w:p w14:paraId="3E8C052F" w14:textId="1CAFA01D" w:rsidR="00A81BDE" w:rsidRDefault="00A81BDE" w:rsidP="00A81BDE">
            <w:pPr>
              <w:jc w:val="center"/>
              <w:rPr>
                <w:rFonts w:ascii="Times New Roman" w:hAnsi="Times New Roman" w:cs="Times New Roman"/>
                <w:sz w:val="20"/>
                <w:szCs w:val="20"/>
              </w:rPr>
            </w:pPr>
          </w:p>
          <w:p w14:paraId="189E2951" w14:textId="06A3C56C" w:rsidR="00A81BDE" w:rsidRDefault="00A81BDE" w:rsidP="00A81BDE">
            <w:pPr>
              <w:jc w:val="center"/>
              <w:rPr>
                <w:rFonts w:ascii="Times New Roman" w:hAnsi="Times New Roman" w:cs="Times New Roman"/>
                <w:sz w:val="20"/>
                <w:szCs w:val="20"/>
              </w:rPr>
            </w:pPr>
          </w:p>
          <w:p w14:paraId="5B963660" w14:textId="77777777" w:rsidR="00A81BDE" w:rsidRPr="00E845FD" w:rsidRDefault="00A81BDE" w:rsidP="00A81BDE">
            <w:pPr>
              <w:rPr>
                <w:rFonts w:ascii="Times New Roman" w:hAnsi="Times New Roman" w:cs="Times New Roman"/>
                <w:sz w:val="20"/>
                <w:szCs w:val="20"/>
              </w:rPr>
            </w:pPr>
          </w:p>
          <w:p w14:paraId="2CB0F7B6" w14:textId="5E7B5291" w:rsidR="00A81BDE" w:rsidRDefault="00A81BDE" w:rsidP="00A81BDE">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C1B6063" w14:textId="014D9C65" w:rsidR="00A81BDE" w:rsidRDefault="00A81BDE" w:rsidP="00A81BDE">
            <w:pPr>
              <w:jc w:val="center"/>
              <w:rPr>
                <w:rFonts w:ascii="Times New Roman" w:hAnsi="Times New Roman" w:cs="Times New Roman"/>
                <w:sz w:val="20"/>
                <w:szCs w:val="20"/>
              </w:rPr>
            </w:pPr>
          </w:p>
          <w:p w14:paraId="19758DC9" w14:textId="4DCD0940" w:rsidR="00A81BDE" w:rsidRDefault="00A81BDE" w:rsidP="00A81BDE">
            <w:pPr>
              <w:jc w:val="center"/>
              <w:rPr>
                <w:rFonts w:ascii="Times New Roman" w:hAnsi="Times New Roman" w:cs="Times New Roman"/>
                <w:sz w:val="20"/>
                <w:szCs w:val="20"/>
              </w:rPr>
            </w:pPr>
          </w:p>
          <w:p w14:paraId="4DE8A830" w14:textId="718929FA" w:rsidR="00A81BDE" w:rsidRDefault="00A81BDE" w:rsidP="00A81BDE">
            <w:pPr>
              <w:jc w:val="center"/>
              <w:rPr>
                <w:rFonts w:ascii="Times New Roman" w:hAnsi="Times New Roman" w:cs="Times New Roman"/>
                <w:sz w:val="20"/>
                <w:szCs w:val="20"/>
              </w:rPr>
            </w:pPr>
          </w:p>
          <w:p w14:paraId="361C5548" w14:textId="78006F90" w:rsidR="00A81BDE" w:rsidRDefault="00A81BDE" w:rsidP="00A81BDE">
            <w:pPr>
              <w:jc w:val="center"/>
              <w:rPr>
                <w:rFonts w:ascii="Times New Roman" w:hAnsi="Times New Roman" w:cs="Times New Roman"/>
                <w:sz w:val="20"/>
                <w:szCs w:val="20"/>
              </w:rPr>
            </w:pPr>
          </w:p>
          <w:p w14:paraId="43C4E14C" w14:textId="7303EF5B" w:rsidR="00A81BDE" w:rsidRDefault="00A81BDE" w:rsidP="00A81BDE">
            <w:pPr>
              <w:jc w:val="center"/>
              <w:rPr>
                <w:rFonts w:ascii="Times New Roman" w:hAnsi="Times New Roman" w:cs="Times New Roman"/>
                <w:sz w:val="20"/>
                <w:szCs w:val="20"/>
              </w:rPr>
            </w:pPr>
          </w:p>
          <w:p w14:paraId="79027296" w14:textId="6DF2E07F" w:rsidR="00A81BDE" w:rsidRDefault="00A81BDE" w:rsidP="00A81BDE">
            <w:pPr>
              <w:jc w:val="center"/>
              <w:rPr>
                <w:rFonts w:ascii="Times New Roman" w:hAnsi="Times New Roman" w:cs="Times New Roman"/>
                <w:sz w:val="20"/>
                <w:szCs w:val="20"/>
              </w:rPr>
            </w:pPr>
          </w:p>
          <w:p w14:paraId="199B59A8" w14:textId="77CB3CB2" w:rsidR="00A81BDE" w:rsidRDefault="00A81BDE" w:rsidP="00A81BDE">
            <w:pPr>
              <w:jc w:val="center"/>
              <w:rPr>
                <w:rFonts w:ascii="Times New Roman" w:hAnsi="Times New Roman" w:cs="Times New Roman"/>
                <w:sz w:val="20"/>
                <w:szCs w:val="20"/>
              </w:rPr>
            </w:pPr>
          </w:p>
          <w:p w14:paraId="4AE4817C" w14:textId="3B483F99" w:rsidR="00A81BDE" w:rsidRDefault="00A81BDE" w:rsidP="00A81BDE">
            <w:pPr>
              <w:jc w:val="center"/>
              <w:rPr>
                <w:rFonts w:ascii="Times New Roman" w:hAnsi="Times New Roman" w:cs="Times New Roman"/>
                <w:sz w:val="20"/>
                <w:szCs w:val="20"/>
              </w:rPr>
            </w:pPr>
          </w:p>
          <w:p w14:paraId="5DBCAA58" w14:textId="53C4E49D" w:rsidR="00A81BDE" w:rsidRDefault="00A81BDE" w:rsidP="00A81BDE">
            <w:pPr>
              <w:jc w:val="center"/>
              <w:rPr>
                <w:rFonts w:ascii="Times New Roman" w:hAnsi="Times New Roman" w:cs="Times New Roman"/>
                <w:sz w:val="20"/>
                <w:szCs w:val="20"/>
              </w:rPr>
            </w:pPr>
          </w:p>
          <w:p w14:paraId="43834C40" w14:textId="77777777" w:rsidR="00DA21B8" w:rsidRDefault="00DA21B8" w:rsidP="00A81BDE">
            <w:pPr>
              <w:jc w:val="center"/>
              <w:rPr>
                <w:rFonts w:ascii="Times New Roman" w:hAnsi="Times New Roman" w:cs="Times New Roman"/>
                <w:sz w:val="20"/>
                <w:szCs w:val="20"/>
              </w:rPr>
            </w:pPr>
          </w:p>
          <w:p w14:paraId="0D15ADC9" w14:textId="13B89F83" w:rsidR="00A81BDE" w:rsidRDefault="00A81BDE" w:rsidP="00A81BDE">
            <w:pPr>
              <w:jc w:val="center"/>
              <w:rPr>
                <w:rFonts w:ascii="Times New Roman" w:hAnsi="Times New Roman" w:cs="Times New Roman"/>
                <w:sz w:val="20"/>
                <w:szCs w:val="20"/>
              </w:rPr>
            </w:pPr>
          </w:p>
          <w:p w14:paraId="2CCC0D81" w14:textId="3575F74C" w:rsidR="00A81BDE" w:rsidRDefault="00A81BDE" w:rsidP="00A81BDE">
            <w:pPr>
              <w:jc w:val="center"/>
              <w:rPr>
                <w:rFonts w:ascii="Times New Roman" w:hAnsi="Times New Roman" w:cs="Times New Roman"/>
                <w:sz w:val="20"/>
                <w:szCs w:val="20"/>
              </w:rPr>
            </w:pPr>
          </w:p>
          <w:p w14:paraId="6E19DF5B" w14:textId="719A8E95" w:rsidR="00A81BDE" w:rsidRDefault="00A81BDE" w:rsidP="00A81BDE">
            <w:pPr>
              <w:jc w:val="center"/>
              <w:rPr>
                <w:rFonts w:ascii="Times New Roman" w:hAnsi="Times New Roman" w:cs="Times New Roman"/>
                <w:sz w:val="20"/>
                <w:szCs w:val="20"/>
              </w:rPr>
            </w:pPr>
          </w:p>
          <w:p w14:paraId="515CD2F4" w14:textId="7115B8F9" w:rsidR="00A81BDE" w:rsidRDefault="00A81BDE" w:rsidP="00A81BDE">
            <w:pPr>
              <w:jc w:val="center"/>
              <w:rPr>
                <w:rFonts w:ascii="Times New Roman" w:hAnsi="Times New Roman" w:cs="Times New Roman"/>
                <w:sz w:val="20"/>
                <w:szCs w:val="20"/>
              </w:rPr>
            </w:pPr>
          </w:p>
          <w:p w14:paraId="69661C98" w14:textId="07FB0022" w:rsidR="00A81BDE" w:rsidRDefault="00A81BDE" w:rsidP="00A81BDE">
            <w:pPr>
              <w:jc w:val="center"/>
              <w:rPr>
                <w:rFonts w:ascii="Times New Roman" w:hAnsi="Times New Roman" w:cs="Times New Roman"/>
                <w:sz w:val="20"/>
                <w:szCs w:val="20"/>
              </w:rPr>
            </w:pPr>
          </w:p>
          <w:p w14:paraId="4340C456" w14:textId="77777777" w:rsidR="00165FBD" w:rsidRDefault="00165FBD" w:rsidP="00A81BDE">
            <w:pPr>
              <w:jc w:val="center"/>
              <w:rPr>
                <w:rFonts w:ascii="Times New Roman" w:hAnsi="Times New Roman" w:cs="Times New Roman"/>
                <w:sz w:val="20"/>
                <w:szCs w:val="20"/>
              </w:rPr>
            </w:pPr>
          </w:p>
          <w:p w14:paraId="4BE365E9" w14:textId="441CDFDA" w:rsidR="00A81BDE" w:rsidRDefault="00A81BDE" w:rsidP="00A81BDE">
            <w:pPr>
              <w:jc w:val="center"/>
              <w:rPr>
                <w:rFonts w:ascii="Times New Roman" w:hAnsi="Times New Roman" w:cs="Times New Roman"/>
                <w:sz w:val="20"/>
                <w:szCs w:val="20"/>
              </w:rPr>
            </w:pPr>
          </w:p>
          <w:p w14:paraId="22C47E25" w14:textId="77777777" w:rsidR="00395491" w:rsidRDefault="00395491" w:rsidP="00A81BDE">
            <w:pPr>
              <w:jc w:val="center"/>
              <w:rPr>
                <w:rFonts w:ascii="Times New Roman" w:hAnsi="Times New Roman" w:cs="Times New Roman"/>
                <w:sz w:val="20"/>
                <w:szCs w:val="20"/>
              </w:rPr>
            </w:pPr>
          </w:p>
          <w:p w14:paraId="6428ADAA" w14:textId="079B5044" w:rsidR="00A81BDE" w:rsidRDefault="00A81BDE" w:rsidP="00A81BDE">
            <w:pPr>
              <w:jc w:val="center"/>
              <w:rPr>
                <w:rFonts w:ascii="Times New Roman" w:hAnsi="Times New Roman" w:cs="Times New Roman"/>
                <w:sz w:val="20"/>
                <w:szCs w:val="20"/>
              </w:rPr>
            </w:pPr>
            <w:r>
              <w:rPr>
                <w:rFonts w:ascii="Times New Roman" w:hAnsi="Times New Roman" w:cs="Times New Roman"/>
                <w:sz w:val="20"/>
                <w:szCs w:val="20"/>
              </w:rPr>
              <w:t>1</w:t>
            </w:r>
          </w:p>
          <w:p w14:paraId="3CBEACA3" w14:textId="77777777" w:rsidR="00A81BDE" w:rsidRPr="00E845FD" w:rsidRDefault="00A81BDE" w:rsidP="00A81BDE">
            <w:pPr>
              <w:jc w:val="center"/>
              <w:rPr>
                <w:rFonts w:ascii="Times New Roman" w:hAnsi="Times New Roman" w:cs="Times New Roman"/>
                <w:sz w:val="20"/>
                <w:szCs w:val="20"/>
              </w:rPr>
            </w:pPr>
          </w:p>
          <w:p w14:paraId="1C1BDE1B" w14:textId="77777777" w:rsidR="00A81BDE" w:rsidRPr="00E845FD" w:rsidRDefault="00A81BDE" w:rsidP="00A81BDE">
            <w:pPr>
              <w:jc w:val="center"/>
              <w:rPr>
                <w:rFonts w:ascii="Times New Roman" w:hAnsi="Times New Roman" w:cs="Times New Roman"/>
                <w:sz w:val="20"/>
                <w:szCs w:val="20"/>
              </w:rPr>
            </w:pPr>
          </w:p>
          <w:p w14:paraId="7424753E" w14:textId="77777777" w:rsidR="00A81BDE" w:rsidRPr="00E845FD" w:rsidRDefault="00A81BDE" w:rsidP="00A81BDE">
            <w:pPr>
              <w:jc w:val="center"/>
              <w:rPr>
                <w:rFonts w:ascii="Times New Roman" w:hAnsi="Times New Roman" w:cs="Times New Roman"/>
                <w:sz w:val="20"/>
                <w:szCs w:val="20"/>
              </w:rPr>
            </w:pPr>
          </w:p>
          <w:p w14:paraId="35B2B7A5" w14:textId="77777777" w:rsidR="00A81BDE" w:rsidRPr="00E845FD" w:rsidRDefault="00A81BDE" w:rsidP="00A81BDE">
            <w:pPr>
              <w:jc w:val="center"/>
              <w:rPr>
                <w:rFonts w:ascii="Times New Roman" w:hAnsi="Times New Roman" w:cs="Times New Roman"/>
                <w:sz w:val="20"/>
                <w:szCs w:val="20"/>
              </w:rPr>
            </w:pPr>
          </w:p>
          <w:p w14:paraId="243C12FA" w14:textId="77777777" w:rsidR="00A81BDE" w:rsidRPr="00E845FD" w:rsidRDefault="00A81BDE" w:rsidP="00A81BDE">
            <w:pPr>
              <w:jc w:val="center"/>
              <w:rPr>
                <w:rFonts w:ascii="Times New Roman" w:hAnsi="Times New Roman" w:cs="Times New Roman"/>
                <w:sz w:val="20"/>
                <w:szCs w:val="20"/>
              </w:rPr>
            </w:pPr>
          </w:p>
          <w:p w14:paraId="2FB0D916" w14:textId="77777777" w:rsidR="00A81BDE" w:rsidRPr="00E845FD" w:rsidRDefault="00A81BDE" w:rsidP="00A81BDE">
            <w:pPr>
              <w:jc w:val="center"/>
              <w:rPr>
                <w:rFonts w:ascii="Times New Roman" w:hAnsi="Times New Roman" w:cs="Times New Roman"/>
                <w:sz w:val="20"/>
                <w:szCs w:val="20"/>
              </w:rPr>
            </w:pPr>
          </w:p>
          <w:p w14:paraId="2E84F9C9" w14:textId="77777777" w:rsidR="00A81BDE" w:rsidRPr="00E845FD" w:rsidRDefault="00A81BDE" w:rsidP="00A81BDE">
            <w:pPr>
              <w:jc w:val="center"/>
              <w:rPr>
                <w:rFonts w:ascii="Times New Roman" w:hAnsi="Times New Roman" w:cs="Times New Roman"/>
                <w:sz w:val="20"/>
                <w:szCs w:val="20"/>
              </w:rPr>
            </w:pPr>
          </w:p>
          <w:p w14:paraId="3E6F50DD" w14:textId="77777777" w:rsidR="00A81BDE" w:rsidRPr="00E845FD" w:rsidRDefault="00A81BDE" w:rsidP="00A81BDE">
            <w:pPr>
              <w:jc w:val="center"/>
              <w:rPr>
                <w:rFonts w:ascii="Times New Roman" w:hAnsi="Times New Roman" w:cs="Times New Roman"/>
                <w:sz w:val="20"/>
                <w:szCs w:val="20"/>
              </w:rPr>
            </w:pPr>
          </w:p>
          <w:p w14:paraId="4F7DF4A4" w14:textId="77777777" w:rsidR="00A81BDE" w:rsidRPr="00E845FD" w:rsidRDefault="00A81BDE" w:rsidP="00A81BDE">
            <w:pPr>
              <w:jc w:val="center"/>
              <w:rPr>
                <w:rFonts w:ascii="Times New Roman" w:hAnsi="Times New Roman" w:cs="Times New Roman"/>
                <w:sz w:val="20"/>
                <w:szCs w:val="20"/>
              </w:rPr>
            </w:pPr>
          </w:p>
          <w:p w14:paraId="2E1F26EC" w14:textId="77777777" w:rsidR="00A81BDE" w:rsidRPr="00E845FD" w:rsidRDefault="00A81BDE" w:rsidP="00A81BDE">
            <w:pPr>
              <w:jc w:val="center"/>
              <w:rPr>
                <w:rFonts w:ascii="Times New Roman" w:hAnsi="Times New Roman" w:cs="Times New Roman"/>
                <w:sz w:val="20"/>
                <w:szCs w:val="20"/>
              </w:rPr>
            </w:pPr>
          </w:p>
          <w:p w14:paraId="7C25026C" w14:textId="77777777" w:rsidR="00A81BDE" w:rsidRPr="00E845FD" w:rsidRDefault="00A81BDE" w:rsidP="00A81BDE">
            <w:pPr>
              <w:jc w:val="center"/>
              <w:rPr>
                <w:rFonts w:ascii="Times New Roman" w:hAnsi="Times New Roman" w:cs="Times New Roman"/>
                <w:sz w:val="20"/>
                <w:szCs w:val="20"/>
              </w:rPr>
            </w:pPr>
          </w:p>
          <w:p w14:paraId="32DAEF82" w14:textId="77777777" w:rsidR="00A81BDE" w:rsidRPr="00E845FD" w:rsidRDefault="00A81BDE" w:rsidP="00A81BDE">
            <w:pPr>
              <w:jc w:val="center"/>
              <w:rPr>
                <w:rFonts w:ascii="Times New Roman" w:hAnsi="Times New Roman" w:cs="Times New Roman"/>
                <w:sz w:val="20"/>
                <w:szCs w:val="20"/>
              </w:rPr>
            </w:pPr>
          </w:p>
          <w:p w14:paraId="142314E3" w14:textId="77777777" w:rsidR="00A81BDE" w:rsidRPr="00E845FD" w:rsidRDefault="00A81BDE" w:rsidP="00A81BDE">
            <w:pPr>
              <w:jc w:val="center"/>
              <w:rPr>
                <w:rFonts w:ascii="Times New Roman" w:hAnsi="Times New Roman" w:cs="Times New Roman"/>
                <w:sz w:val="20"/>
                <w:szCs w:val="20"/>
              </w:rPr>
            </w:pPr>
          </w:p>
          <w:p w14:paraId="20E506F5" w14:textId="77777777" w:rsidR="00A81BDE" w:rsidRPr="00E845FD" w:rsidRDefault="00A81BDE" w:rsidP="00A81BDE">
            <w:pPr>
              <w:jc w:val="center"/>
              <w:rPr>
                <w:rFonts w:ascii="Times New Roman" w:hAnsi="Times New Roman" w:cs="Times New Roman"/>
                <w:sz w:val="20"/>
                <w:szCs w:val="20"/>
              </w:rPr>
            </w:pPr>
          </w:p>
          <w:p w14:paraId="0D48AB37" w14:textId="77777777" w:rsidR="00A81BDE" w:rsidRPr="00E845FD" w:rsidRDefault="00A81BDE" w:rsidP="00A81BDE">
            <w:pPr>
              <w:jc w:val="center"/>
              <w:rPr>
                <w:rFonts w:ascii="Times New Roman" w:hAnsi="Times New Roman" w:cs="Times New Roman"/>
                <w:sz w:val="20"/>
                <w:szCs w:val="20"/>
              </w:rPr>
            </w:pPr>
          </w:p>
          <w:p w14:paraId="37DD1806" w14:textId="77777777" w:rsidR="00A81BDE" w:rsidRPr="00E845FD" w:rsidRDefault="00A81BDE" w:rsidP="00A81BDE">
            <w:pPr>
              <w:jc w:val="center"/>
              <w:rPr>
                <w:rFonts w:ascii="Times New Roman" w:hAnsi="Times New Roman" w:cs="Times New Roman"/>
                <w:sz w:val="20"/>
                <w:szCs w:val="20"/>
              </w:rPr>
            </w:pPr>
          </w:p>
          <w:p w14:paraId="37EF7D1D" w14:textId="77777777" w:rsidR="00A81BDE" w:rsidRPr="00E845FD" w:rsidRDefault="00A81BDE" w:rsidP="00A81BDE">
            <w:pPr>
              <w:jc w:val="center"/>
              <w:rPr>
                <w:rFonts w:ascii="Times New Roman" w:hAnsi="Times New Roman" w:cs="Times New Roman"/>
                <w:sz w:val="20"/>
                <w:szCs w:val="20"/>
              </w:rPr>
            </w:pPr>
          </w:p>
          <w:p w14:paraId="799FA0B1" w14:textId="77777777" w:rsidR="00A81BDE" w:rsidRPr="00E845FD" w:rsidRDefault="00A81BDE" w:rsidP="00A81BDE">
            <w:pPr>
              <w:jc w:val="center"/>
              <w:rPr>
                <w:rFonts w:ascii="Times New Roman" w:hAnsi="Times New Roman" w:cs="Times New Roman"/>
                <w:sz w:val="20"/>
                <w:szCs w:val="20"/>
              </w:rPr>
            </w:pPr>
          </w:p>
          <w:p w14:paraId="7BE49A5D" w14:textId="77777777" w:rsidR="00A81BDE" w:rsidRPr="00E845FD" w:rsidRDefault="00A81BDE" w:rsidP="00A81BDE">
            <w:pPr>
              <w:jc w:val="center"/>
              <w:rPr>
                <w:rFonts w:ascii="Times New Roman" w:hAnsi="Times New Roman" w:cs="Times New Roman"/>
                <w:sz w:val="20"/>
                <w:szCs w:val="20"/>
              </w:rPr>
            </w:pPr>
          </w:p>
          <w:p w14:paraId="0C02C990" w14:textId="77777777" w:rsidR="00A81BDE" w:rsidRPr="00E845FD" w:rsidRDefault="00A81BDE" w:rsidP="00A81BDE">
            <w:pPr>
              <w:jc w:val="center"/>
              <w:rPr>
                <w:rFonts w:ascii="Times New Roman" w:hAnsi="Times New Roman" w:cs="Times New Roman"/>
                <w:sz w:val="20"/>
                <w:szCs w:val="20"/>
              </w:rPr>
            </w:pPr>
          </w:p>
          <w:p w14:paraId="61FB62D1" w14:textId="77777777" w:rsidR="00A81BDE" w:rsidRPr="00E845FD" w:rsidRDefault="00A81BDE" w:rsidP="00A81BDE">
            <w:pPr>
              <w:jc w:val="center"/>
              <w:rPr>
                <w:rFonts w:ascii="Times New Roman" w:hAnsi="Times New Roman" w:cs="Times New Roman"/>
                <w:sz w:val="20"/>
                <w:szCs w:val="20"/>
              </w:rPr>
            </w:pPr>
          </w:p>
          <w:p w14:paraId="040ACD09" w14:textId="77777777" w:rsidR="00A81BDE" w:rsidRPr="00E845FD" w:rsidRDefault="00A81BDE" w:rsidP="00A81BDE">
            <w:pPr>
              <w:jc w:val="center"/>
              <w:rPr>
                <w:rFonts w:ascii="Times New Roman" w:hAnsi="Times New Roman" w:cs="Times New Roman"/>
                <w:sz w:val="20"/>
                <w:szCs w:val="20"/>
              </w:rPr>
            </w:pPr>
          </w:p>
          <w:p w14:paraId="2D689555" w14:textId="77777777" w:rsidR="00A81BDE" w:rsidRPr="00E845FD" w:rsidRDefault="00A81BDE" w:rsidP="00A81BDE">
            <w:pPr>
              <w:jc w:val="center"/>
              <w:rPr>
                <w:rFonts w:ascii="Times New Roman" w:hAnsi="Times New Roman" w:cs="Times New Roman"/>
                <w:sz w:val="20"/>
                <w:szCs w:val="20"/>
              </w:rPr>
            </w:pPr>
          </w:p>
          <w:p w14:paraId="2035A729" w14:textId="77777777" w:rsidR="00A81BDE" w:rsidRPr="00E845FD" w:rsidRDefault="00A81BDE" w:rsidP="00A81BDE">
            <w:pPr>
              <w:jc w:val="center"/>
              <w:rPr>
                <w:rFonts w:ascii="Times New Roman" w:hAnsi="Times New Roman" w:cs="Times New Roman"/>
                <w:sz w:val="20"/>
                <w:szCs w:val="20"/>
              </w:rPr>
            </w:pPr>
          </w:p>
          <w:p w14:paraId="455A9C19" w14:textId="77777777" w:rsidR="00A81BDE" w:rsidRPr="00E845FD" w:rsidRDefault="00A81BDE" w:rsidP="00A81BDE">
            <w:pPr>
              <w:jc w:val="center"/>
              <w:rPr>
                <w:rFonts w:ascii="Times New Roman" w:hAnsi="Times New Roman" w:cs="Times New Roman"/>
                <w:sz w:val="20"/>
                <w:szCs w:val="20"/>
              </w:rPr>
            </w:pPr>
          </w:p>
          <w:p w14:paraId="40233A82" w14:textId="77777777" w:rsidR="00A81BDE" w:rsidRPr="00E845FD" w:rsidRDefault="00A81BDE" w:rsidP="00A81BDE">
            <w:pPr>
              <w:jc w:val="center"/>
              <w:rPr>
                <w:rFonts w:ascii="Times New Roman" w:hAnsi="Times New Roman" w:cs="Times New Roman"/>
                <w:sz w:val="20"/>
                <w:szCs w:val="20"/>
              </w:rPr>
            </w:pPr>
          </w:p>
          <w:p w14:paraId="22885562" w14:textId="77777777" w:rsidR="00A81BDE" w:rsidRPr="00E845FD" w:rsidRDefault="00A81BDE" w:rsidP="00A81BDE">
            <w:pPr>
              <w:rPr>
                <w:rFonts w:ascii="Times New Roman" w:hAnsi="Times New Roman" w:cs="Times New Roman"/>
                <w:sz w:val="20"/>
                <w:szCs w:val="20"/>
              </w:rPr>
            </w:pPr>
          </w:p>
          <w:p w14:paraId="0D978AA3" w14:textId="0483542B" w:rsidR="008B7767" w:rsidRDefault="008B7767" w:rsidP="00A81BDE">
            <w:pPr>
              <w:rPr>
                <w:rFonts w:ascii="Times New Roman" w:hAnsi="Times New Roman" w:cs="Times New Roman"/>
                <w:sz w:val="20"/>
                <w:szCs w:val="20"/>
              </w:rPr>
            </w:pPr>
          </w:p>
          <w:p w14:paraId="3D4095D7" w14:textId="064F3548" w:rsidR="00165FBD" w:rsidRDefault="00165FBD" w:rsidP="00A81BDE">
            <w:pPr>
              <w:rPr>
                <w:rFonts w:ascii="Times New Roman" w:hAnsi="Times New Roman" w:cs="Times New Roman"/>
                <w:sz w:val="20"/>
                <w:szCs w:val="20"/>
              </w:rPr>
            </w:pPr>
          </w:p>
          <w:p w14:paraId="27BBB232" w14:textId="77777777" w:rsidR="00165FBD" w:rsidRDefault="00165FBD" w:rsidP="00A81BDE">
            <w:pPr>
              <w:rPr>
                <w:rFonts w:ascii="Times New Roman" w:hAnsi="Times New Roman" w:cs="Times New Roman"/>
                <w:sz w:val="20"/>
                <w:szCs w:val="20"/>
              </w:rPr>
            </w:pPr>
          </w:p>
          <w:p w14:paraId="7BD00E6D" w14:textId="77777777" w:rsidR="00A81BDE" w:rsidRPr="00E845FD" w:rsidRDefault="00A81BDE" w:rsidP="00A81BDE">
            <w:pPr>
              <w:rPr>
                <w:rFonts w:ascii="Times New Roman" w:hAnsi="Times New Roman" w:cs="Times New Roman"/>
                <w:sz w:val="20"/>
                <w:szCs w:val="20"/>
              </w:rPr>
            </w:pPr>
          </w:p>
          <w:p w14:paraId="1981BF7F" w14:textId="77777777" w:rsidR="00A81BDE" w:rsidRPr="00E845FD" w:rsidRDefault="00A81BDE" w:rsidP="00A81BDE">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bottom w:val="single" w:sz="4" w:space="0" w:color="auto"/>
            </w:tcBorders>
          </w:tcPr>
          <w:p w14:paraId="662C7BA2" w14:textId="5D48B1BE" w:rsidR="00A81BDE" w:rsidRDefault="00A81BDE" w:rsidP="00A81BDE">
            <w:pPr>
              <w:pStyle w:val="Normlny0"/>
              <w:jc w:val="center"/>
            </w:pPr>
            <w:r>
              <w:lastRenderedPageBreak/>
              <w:t>Č: O</w:t>
            </w:r>
          </w:p>
          <w:p w14:paraId="29995872" w14:textId="2C9B8AE7" w:rsidR="00A81BDE" w:rsidRDefault="00A81BDE" w:rsidP="00A81BDE">
            <w:pPr>
              <w:pStyle w:val="Normlny0"/>
              <w:jc w:val="center"/>
            </w:pPr>
            <w:r>
              <w:t>§: 20</w:t>
            </w:r>
          </w:p>
          <w:p w14:paraId="7AE2D232" w14:textId="164FEE1A" w:rsidR="00A81BDE" w:rsidRDefault="00A81BDE" w:rsidP="00A81BDE">
            <w:pPr>
              <w:pStyle w:val="Normlny0"/>
              <w:jc w:val="center"/>
            </w:pPr>
            <w:r>
              <w:t>O: 2</w:t>
            </w:r>
          </w:p>
          <w:p w14:paraId="136E1D3C" w14:textId="1FC86D54" w:rsidR="00A81BDE" w:rsidRPr="00F94E67" w:rsidRDefault="00A81BDE" w:rsidP="00A81BDE">
            <w:pPr>
              <w:pStyle w:val="Normlny0"/>
              <w:jc w:val="center"/>
            </w:pPr>
            <w:r>
              <w:t>P: e)</w:t>
            </w:r>
          </w:p>
          <w:p w14:paraId="6AA6BEA0" w14:textId="77777777" w:rsidR="00A81BDE" w:rsidRDefault="00A81BDE" w:rsidP="00A81BDE">
            <w:pPr>
              <w:pStyle w:val="Normlny0"/>
              <w:jc w:val="center"/>
              <w:rPr>
                <w:highlight w:val="magenta"/>
              </w:rPr>
            </w:pPr>
          </w:p>
          <w:p w14:paraId="19EBE0B6" w14:textId="77777777" w:rsidR="00A81BDE" w:rsidRDefault="00A81BDE" w:rsidP="00A81BDE">
            <w:pPr>
              <w:pStyle w:val="Normlny0"/>
              <w:jc w:val="center"/>
              <w:rPr>
                <w:highlight w:val="magenta"/>
              </w:rPr>
            </w:pPr>
          </w:p>
          <w:p w14:paraId="09185EC4" w14:textId="77777777" w:rsidR="00A81BDE" w:rsidRDefault="00A81BDE" w:rsidP="00A81BDE">
            <w:pPr>
              <w:pStyle w:val="Normlny0"/>
              <w:jc w:val="center"/>
              <w:rPr>
                <w:highlight w:val="magenta"/>
              </w:rPr>
            </w:pPr>
          </w:p>
          <w:p w14:paraId="06F844F9" w14:textId="77777777" w:rsidR="00A81BDE" w:rsidRDefault="00A81BDE" w:rsidP="00A81BDE">
            <w:pPr>
              <w:pStyle w:val="Normlny0"/>
              <w:jc w:val="center"/>
            </w:pPr>
          </w:p>
          <w:p w14:paraId="7D7AA7AB" w14:textId="77777777" w:rsidR="00A81BDE" w:rsidRDefault="00A81BDE" w:rsidP="00A81BDE">
            <w:pPr>
              <w:pStyle w:val="Normlny0"/>
              <w:jc w:val="center"/>
            </w:pPr>
          </w:p>
          <w:p w14:paraId="657F598F" w14:textId="77777777" w:rsidR="00A81BDE" w:rsidRDefault="00A81BDE" w:rsidP="00A81BDE">
            <w:pPr>
              <w:pStyle w:val="Normlny0"/>
              <w:jc w:val="center"/>
            </w:pPr>
          </w:p>
          <w:p w14:paraId="619BA853" w14:textId="77777777" w:rsidR="00A81BDE" w:rsidRPr="00F94E67" w:rsidRDefault="00A81BDE" w:rsidP="00A81BDE">
            <w:pPr>
              <w:pStyle w:val="Normlny0"/>
              <w:jc w:val="center"/>
            </w:pPr>
          </w:p>
          <w:p w14:paraId="2B956F24" w14:textId="77777777" w:rsidR="00A81BDE" w:rsidRPr="00F94E67" w:rsidRDefault="00A81BDE" w:rsidP="00A81BDE">
            <w:pPr>
              <w:pStyle w:val="Normlny0"/>
              <w:jc w:val="center"/>
            </w:pPr>
          </w:p>
          <w:p w14:paraId="1ED57CA4" w14:textId="77777777" w:rsidR="00A81BDE" w:rsidRPr="00F94E67" w:rsidRDefault="00A81BDE" w:rsidP="00A81BDE">
            <w:pPr>
              <w:pStyle w:val="Normlny0"/>
              <w:jc w:val="center"/>
            </w:pPr>
          </w:p>
          <w:p w14:paraId="7F1B5AC5" w14:textId="77777777" w:rsidR="00A81BDE" w:rsidRPr="00F94E67" w:rsidRDefault="00A81BDE" w:rsidP="00A81BDE">
            <w:pPr>
              <w:pStyle w:val="Normlny0"/>
              <w:jc w:val="center"/>
            </w:pPr>
          </w:p>
          <w:p w14:paraId="57762470" w14:textId="77777777" w:rsidR="00A81BDE" w:rsidRPr="00F94E67" w:rsidRDefault="00A81BDE" w:rsidP="00A81BDE">
            <w:pPr>
              <w:pStyle w:val="Normlny0"/>
              <w:jc w:val="center"/>
            </w:pPr>
          </w:p>
          <w:p w14:paraId="409B5C88" w14:textId="77777777" w:rsidR="00A81BDE" w:rsidRDefault="00A81BDE" w:rsidP="00A81BDE">
            <w:pPr>
              <w:pStyle w:val="Normlny0"/>
            </w:pPr>
          </w:p>
          <w:p w14:paraId="23F3D907" w14:textId="7F041402" w:rsidR="00A81BDE" w:rsidRDefault="00A81BDE" w:rsidP="00A81BDE">
            <w:pPr>
              <w:pStyle w:val="Normlny0"/>
              <w:jc w:val="center"/>
            </w:pPr>
            <w:r>
              <w:t>Č: I</w:t>
            </w:r>
          </w:p>
          <w:p w14:paraId="2339ABE5" w14:textId="44EECDF9" w:rsidR="00A81BDE" w:rsidRDefault="00216A4A" w:rsidP="00A81BDE">
            <w:pPr>
              <w:pStyle w:val="Normlny0"/>
              <w:jc w:val="center"/>
            </w:pPr>
            <w:r>
              <w:t>§: 87</w:t>
            </w:r>
          </w:p>
          <w:p w14:paraId="7684258A" w14:textId="61CED50B" w:rsidR="00A81BDE" w:rsidRDefault="00A81BDE" w:rsidP="00A81BDE">
            <w:pPr>
              <w:pStyle w:val="Normlny0"/>
              <w:jc w:val="center"/>
            </w:pPr>
          </w:p>
          <w:p w14:paraId="46668F06" w14:textId="4BB13270" w:rsidR="00A81BDE" w:rsidRDefault="00A81BDE" w:rsidP="00A81BDE">
            <w:pPr>
              <w:pStyle w:val="Normlny0"/>
              <w:jc w:val="center"/>
            </w:pPr>
          </w:p>
          <w:p w14:paraId="67E8C615" w14:textId="6803F3D6" w:rsidR="00A81BDE" w:rsidRDefault="00A81BDE" w:rsidP="00A81BDE">
            <w:pPr>
              <w:pStyle w:val="Normlny0"/>
              <w:jc w:val="center"/>
            </w:pPr>
          </w:p>
          <w:p w14:paraId="7AAE3B45" w14:textId="0924C0CD" w:rsidR="00A81BDE" w:rsidRDefault="00A81BDE" w:rsidP="00A81BDE">
            <w:pPr>
              <w:pStyle w:val="Normlny0"/>
              <w:jc w:val="center"/>
            </w:pPr>
          </w:p>
          <w:p w14:paraId="62054054" w14:textId="7E81B7C5" w:rsidR="00A81BDE" w:rsidRDefault="00A81BDE" w:rsidP="00A81BDE">
            <w:pPr>
              <w:pStyle w:val="Normlny0"/>
              <w:jc w:val="center"/>
            </w:pPr>
          </w:p>
          <w:p w14:paraId="5173F7ED" w14:textId="68FB2692" w:rsidR="00A81BDE" w:rsidRDefault="00A81BDE" w:rsidP="00A81BDE">
            <w:pPr>
              <w:pStyle w:val="Normlny0"/>
              <w:jc w:val="center"/>
            </w:pPr>
          </w:p>
          <w:p w14:paraId="0603A953" w14:textId="55839969" w:rsidR="00A81BDE" w:rsidRDefault="00A81BDE" w:rsidP="00A81BDE">
            <w:pPr>
              <w:pStyle w:val="Normlny0"/>
              <w:jc w:val="center"/>
            </w:pPr>
          </w:p>
          <w:p w14:paraId="34A13D31" w14:textId="28B557CB" w:rsidR="00A81BDE" w:rsidRDefault="00A81BDE" w:rsidP="00A81BDE">
            <w:pPr>
              <w:pStyle w:val="Normlny0"/>
              <w:jc w:val="center"/>
            </w:pPr>
          </w:p>
          <w:p w14:paraId="4FF5DC2A" w14:textId="260C13CC" w:rsidR="00A81BDE" w:rsidRDefault="00A81BDE" w:rsidP="00A81BDE">
            <w:pPr>
              <w:pStyle w:val="Normlny0"/>
              <w:jc w:val="center"/>
            </w:pPr>
          </w:p>
          <w:p w14:paraId="38603919" w14:textId="77777777" w:rsidR="00A81BDE" w:rsidRDefault="00A81BDE" w:rsidP="00A81BDE">
            <w:pPr>
              <w:pStyle w:val="Normlny0"/>
              <w:jc w:val="center"/>
            </w:pPr>
          </w:p>
          <w:p w14:paraId="46A1058F" w14:textId="77777777" w:rsidR="00A81BDE" w:rsidRDefault="00A81BDE" w:rsidP="00A81BDE">
            <w:pPr>
              <w:pStyle w:val="Normlny0"/>
            </w:pPr>
          </w:p>
          <w:p w14:paraId="01C05E98" w14:textId="099CFBE6" w:rsidR="00A81BDE" w:rsidRDefault="00A81BDE" w:rsidP="00A81BDE">
            <w:pPr>
              <w:pStyle w:val="Normlny0"/>
            </w:pPr>
          </w:p>
          <w:p w14:paraId="66785F80" w14:textId="32F48D23" w:rsidR="00747062" w:rsidRDefault="00747062" w:rsidP="00A81BDE">
            <w:pPr>
              <w:pStyle w:val="Normlny0"/>
            </w:pPr>
          </w:p>
          <w:p w14:paraId="6AD7572C" w14:textId="1F69CA20" w:rsidR="00747062" w:rsidRDefault="00747062" w:rsidP="00A81BDE">
            <w:pPr>
              <w:pStyle w:val="Normlny0"/>
            </w:pPr>
          </w:p>
          <w:p w14:paraId="387BFF39" w14:textId="77777777" w:rsidR="00165FBD" w:rsidRDefault="00165FBD" w:rsidP="00A81BDE">
            <w:pPr>
              <w:pStyle w:val="Normlny0"/>
            </w:pPr>
          </w:p>
          <w:p w14:paraId="1DAC713E" w14:textId="410365C9" w:rsidR="00747062" w:rsidRDefault="00747062" w:rsidP="00A81BDE">
            <w:pPr>
              <w:pStyle w:val="Normlny0"/>
            </w:pPr>
          </w:p>
          <w:p w14:paraId="3A64B267" w14:textId="77777777" w:rsidR="00395491" w:rsidRDefault="00395491" w:rsidP="00A81BDE">
            <w:pPr>
              <w:pStyle w:val="Normlny0"/>
            </w:pPr>
          </w:p>
          <w:p w14:paraId="0435DF17" w14:textId="1E033A54" w:rsidR="00A81BDE" w:rsidRPr="00F94E67" w:rsidRDefault="00A81BDE" w:rsidP="00A81BDE">
            <w:pPr>
              <w:pStyle w:val="Normlny0"/>
              <w:jc w:val="center"/>
            </w:pPr>
            <w:r>
              <w:t>Č: I</w:t>
            </w:r>
          </w:p>
          <w:p w14:paraId="4BF99D3F" w14:textId="6EAE3906" w:rsidR="00A81BDE" w:rsidRPr="002F7331" w:rsidRDefault="00216A4A" w:rsidP="00A81BDE">
            <w:pPr>
              <w:pStyle w:val="Normlny0"/>
              <w:jc w:val="center"/>
            </w:pPr>
            <w:r>
              <w:t>§: 88</w:t>
            </w:r>
          </w:p>
          <w:p w14:paraId="4212644A" w14:textId="470CC32E" w:rsidR="00A81BDE" w:rsidRPr="00F94E67" w:rsidRDefault="00A81BDE" w:rsidP="00A81BDE">
            <w:pPr>
              <w:pStyle w:val="Normlny0"/>
              <w:jc w:val="center"/>
            </w:pPr>
          </w:p>
          <w:p w14:paraId="569E32AA" w14:textId="77777777" w:rsidR="00A81BDE" w:rsidRPr="00F94E67" w:rsidRDefault="00A81BDE" w:rsidP="00A81BDE">
            <w:pPr>
              <w:pStyle w:val="Normlny0"/>
              <w:jc w:val="center"/>
            </w:pPr>
          </w:p>
          <w:p w14:paraId="0E0A7E0D" w14:textId="77777777" w:rsidR="00A81BDE" w:rsidRPr="00F94E67" w:rsidRDefault="00A81BDE" w:rsidP="00A81BDE">
            <w:pPr>
              <w:pStyle w:val="Normlny0"/>
              <w:jc w:val="center"/>
            </w:pPr>
          </w:p>
          <w:p w14:paraId="4392677A" w14:textId="77777777" w:rsidR="00A81BDE" w:rsidRPr="00F94E67" w:rsidRDefault="00A81BDE" w:rsidP="00A81BDE">
            <w:pPr>
              <w:pStyle w:val="Normlny0"/>
              <w:jc w:val="center"/>
            </w:pPr>
          </w:p>
          <w:p w14:paraId="62989A58" w14:textId="77777777" w:rsidR="00A81BDE" w:rsidRPr="00F94E67" w:rsidRDefault="00A81BDE" w:rsidP="00A81BDE">
            <w:pPr>
              <w:pStyle w:val="Normlny0"/>
              <w:jc w:val="center"/>
            </w:pPr>
          </w:p>
          <w:p w14:paraId="136618CF" w14:textId="77777777" w:rsidR="00A81BDE" w:rsidRPr="00F94E67" w:rsidRDefault="00A81BDE" w:rsidP="00A81BDE">
            <w:pPr>
              <w:pStyle w:val="Normlny0"/>
              <w:jc w:val="center"/>
            </w:pPr>
          </w:p>
          <w:p w14:paraId="4ED273D2" w14:textId="77777777" w:rsidR="00A81BDE" w:rsidRPr="00F94E67" w:rsidRDefault="00A81BDE" w:rsidP="00A81BDE">
            <w:pPr>
              <w:pStyle w:val="Normlny0"/>
              <w:jc w:val="center"/>
            </w:pPr>
          </w:p>
          <w:p w14:paraId="7AB22916" w14:textId="77777777" w:rsidR="00A81BDE" w:rsidRPr="00F94E67" w:rsidRDefault="00A81BDE" w:rsidP="00A81BDE">
            <w:pPr>
              <w:pStyle w:val="Normlny0"/>
              <w:jc w:val="center"/>
            </w:pPr>
          </w:p>
          <w:p w14:paraId="1FDF1D1E" w14:textId="77777777" w:rsidR="00A81BDE" w:rsidRPr="00F94E67" w:rsidRDefault="00A81BDE" w:rsidP="00A81BDE">
            <w:pPr>
              <w:pStyle w:val="Normlny0"/>
              <w:jc w:val="center"/>
            </w:pPr>
          </w:p>
          <w:p w14:paraId="4D6CBF92" w14:textId="77777777" w:rsidR="00A81BDE" w:rsidRPr="00F94E67" w:rsidRDefault="00A81BDE" w:rsidP="00A81BDE">
            <w:pPr>
              <w:pStyle w:val="Normlny0"/>
              <w:jc w:val="center"/>
            </w:pPr>
          </w:p>
          <w:p w14:paraId="5FFE1C4E" w14:textId="77777777" w:rsidR="00A81BDE" w:rsidRPr="00F94E67" w:rsidRDefault="00A81BDE" w:rsidP="00A81BDE">
            <w:pPr>
              <w:pStyle w:val="Normlny0"/>
              <w:jc w:val="center"/>
            </w:pPr>
          </w:p>
          <w:p w14:paraId="3290B521" w14:textId="77777777" w:rsidR="00A81BDE" w:rsidRPr="00F94E67" w:rsidRDefault="00A81BDE" w:rsidP="00A81BDE">
            <w:pPr>
              <w:pStyle w:val="Normlny0"/>
              <w:jc w:val="center"/>
            </w:pPr>
          </w:p>
          <w:p w14:paraId="74816FD4" w14:textId="77777777" w:rsidR="00A81BDE" w:rsidRPr="00F94E67" w:rsidRDefault="00A81BDE" w:rsidP="00A81BDE">
            <w:pPr>
              <w:pStyle w:val="Normlny0"/>
              <w:jc w:val="center"/>
            </w:pPr>
          </w:p>
          <w:p w14:paraId="24AC04BD" w14:textId="77777777" w:rsidR="00A81BDE" w:rsidRPr="00F94E67" w:rsidRDefault="00A81BDE" w:rsidP="00A81BDE">
            <w:pPr>
              <w:pStyle w:val="Normlny0"/>
              <w:jc w:val="center"/>
            </w:pPr>
          </w:p>
          <w:p w14:paraId="763E8FB6" w14:textId="77777777" w:rsidR="00A81BDE" w:rsidRPr="00F94E67" w:rsidRDefault="00A81BDE" w:rsidP="00A81BDE">
            <w:pPr>
              <w:pStyle w:val="Normlny0"/>
              <w:jc w:val="center"/>
            </w:pPr>
          </w:p>
          <w:p w14:paraId="591C3D24" w14:textId="77777777" w:rsidR="00A81BDE" w:rsidRPr="00F94E67" w:rsidRDefault="00A81BDE" w:rsidP="00A81BDE">
            <w:pPr>
              <w:pStyle w:val="Normlny0"/>
              <w:jc w:val="center"/>
            </w:pPr>
          </w:p>
          <w:p w14:paraId="2B626A04" w14:textId="77777777" w:rsidR="00A81BDE" w:rsidRPr="00F94E67" w:rsidRDefault="00A81BDE" w:rsidP="00A81BDE">
            <w:pPr>
              <w:pStyle w:val="Normlny0"/>
              <w:jc w:val="center"/>
            </w:pPr>
          </w:p>
          <w:p w14:paraId="7989F06B" w14:textId="77777777" w:rsidR="00A81BDE" w:rsidRPr="00F94E67" w:rsidRDefault="00A81BDE" w:rsidP="00A81BDE">
            <w:pPr>
              <w:pStyle w:val="Normlny0"/>
              <w:jc w:val="center"/>
            </w:pPr>
          </w:p>
          <w:p w14:paraId="3BD93853" w14:textId="77777777" w:rsidR="00A81BDE" w:rsidRPr="00F94E67" w:rsidRDefault="00A81BDE" w:rsidP="00A81BDE">
            <w:pPr>
              <w:pStyle w:val="Normlny0"/>
              <w:jc w:val="center"/>
            </w:pPr>
          </w:p>
          <w:p w14:paraId="1752A0F2" w14:textId="77777777" w:rsidR="00A81BDE" w:rsidRPr="00F94E67" w:rsidRDefault="00A81BDE" w:rsidP="00A81BDE">
            <w:pPr>
              <w:pStyle w:val="Normlny0"/>
              <w:jc w:val="center"/>
            </w:pPr>
          </w:p>
          <w:p w14:paraId="57F520C1" w14:textId="77777777" w:rsidR="00A81BDE" w:rsidRPr="00F94E67" w:rsidRDefault="00A81BDE" w:rsidP="00A81BDE">
            <w:pPr>
              <w:pStyle w:val="Normlny0"/>
              <w:jc w:val="center"/>
            </w:pPr>
          </w:p>
          <w:p w14:paraId="71F678D5" w14:textId="77777777" w:rsidR="00A81BDE" w:rsidRPr="00F94E67" w:rsidRDefault="00A81BDE" w:rsidP="00A81BDE">
            <w:pPr>
              <w:pStyle w:val="Normlny0"/>
              <w:jc w:val="center"/>
            </w:pPr>
          </w:p>
          <w:p w14:paraId="178672BA" w14:textId="77777777" w:rsidR="00A81BDE" w:rsidRPr="00F94E67" w:rsidRDefault="00A81BDE" w:rsidP="00A81BDE">
            <w:pPr>
              <w:pStyle w:val="Normlny0"/>
              <w:jc w:val="center"/>
            </w:pPr>
          </w:p>
          <w:p w14:paraId="1BEBFA0D" w14:textId="77777777" w:rsidR="00A81BDE" w:rsidRPr="00F94E67" w:rsidRDefault="00A81BDE" w:rsidP="00A81BDE">
            <w:pPr>
              <w:pStyle w:val="Normlny0"/>
              <w:jc w:val="center"/>
            </w:pPr>
          </w:p>
          <w:p w14:paraId="21CE6B79" w14:textId="12235458" w:rsidR="008B7767" w:rsidRPr="00F94E67" w:rsidRDefault="008B7767" w:rsidP="00A81BDE">
            <w:pPr>
              <w:pStyle w:val="Normlny0"/>
            </w:pPr>
          </w:p>
          <w:p w14:paraId="1D2C12BD" w14:textId="77777777" w:rsidR="00A81BDE" w:rsidRPr="00F94E67" w:rsidRDefault="00A81BDE" w:rsidP="00A81BDE">
            <w:pPr>
              <w:pStyle w:val="Normlny0"/>
            </w:pPr>
          </w:p>
          <w:p w14:paraId="3ED794DB" w14:textId="10FB3B5D" w:rsidR="00A81BDE" w:rsidRDefault="00A81BDE" w:rsidP="00A81BDE">
            <w:pPr>
              <w:pStyle w:val="Normlny0"/>
              <w:jc w:val="center"/>
            </w:pPr>
          </w:p>
          <w:p w14:paraId="11210E4B" w14:textId="3C2E0CDE" w:rsidR="00165FBD" w:rsidRDefault="00165FBD" w:rsidP="00A81BDE">
            <w:pPr>
              <w:pStyle w:val="Normlny0"/>
              <w:jc w:val="center"/>
            </w:pPr>
          </w:p>
          <w:p w14:paraId="4DB06E46" w14:textId="77777777" w:rsidR="00165FBD" w:rsidRPr="00F94E67" w:rsidRDefault="00165FBD" w:rsidP="00A81BDE">
            <w:pPr>
              <w:pStyle w:val="Normlny0"/>
              <w:jc w:val="center"/>
            </w:pPr>
          </w:p>
          <w:p w14:paraId="6F76783D" w14:textId="77777777" w:rsidR="00A81BDE" w:rsidRDefault="00A81BDE" w:rsidP="00A81BDE">
            <w:pPr>
              <w:pStyle w:val="Normlny0"/>
              <w:jc w:val="center"/>
            </w:pPr>
          </w:p>
          <w:p w14:paraId="41B46BB9" w14:textId="2A73797C" w:rsidR="00A81BDE" w:rsidRDefault="00A81BDE" w:rsidP="00A81BDE">
            <w:pPr>
              <w:pStyle w:val="Normlny0"/>
              <w:jc w:val="center"/>
            </w:pPr>
            <w:r>
              <w:t>Č: I</w:t>
            </w:r>
          </w:p>
          <w:p w14:paraId="399F210F" w14:textId="753E0291" w:rsidR="00A81BDE" w:rsidRDefault="00216A4A" w:rsidP="00A81BDE">
            <w:pPr>
              <w:pStyle w:val="Normlny0"/>
              <w:jc w:val="center"/>
            </w:pPr>
            <w:r>
              <w:t>§: 102</w:t>
            </w:r>
          </w:p>
          <w:p w14:paraId="28C41085" w14:textId="122D6C02" w:rsidR="00A81BDE" w:rsidRPr="00F94E67" w:rsidRDefault="00A81BDE" w:rsidP="00A81BDE">
            <w:pPr>
              <w:pStyle w:val="Normlny0"/>
              <w:jc w:val="center"/>
            </w:pPr>
            <w:r>
              <w:lastRenderedPageBreak/>
              <w:t>O: 3</w:t>
            </w:r>
          </w:p>
          <w:p w14:paraId="04BA9084" w14:textId="77777777" w:rsidR="00A81BDE" w:rsidRPr="00F94E67" w:rsidRDefault="00A81BDE" w:rsidP="00A81BDE">
            <w:pPr>
              <w:pStyle w:val="Normlny0"/>
              <w:jc w:val="center"/>
            </w:pPr>
          </w:p>
          <w:p w14:paraId="0446D566" w14:textId="77777777" w:rsidR="00A81BDE" w:rsidRPr="00F94E67" w:rsidRDefault="00A81BDE" w:rsidP="00A81BDE">
            <w:pPr>
              <w:pStyle w:val="Normlny0"/>
              <w:jc w:val="center"/>
            </w:pPr>
          </w:p>
          <w:p w14:paraId="2C755B6F" w14:textId="77777777" w:rsidR="00A81BDE" w:rsidRPr="00F94E67" w:rsidRDefault="00A81BDE" w:rsidP="00A81BDE">
            <w:pPr>
              <w:pStyle w:val="Normlny0"/>
              <w:jc w:val="center"/>
            </w:pPr>
          </w:p>
          <w:p w14:paraId="2D417FB3" w14:textId="77777777" w:rsidR="00A81BDE" w:rsidRPr="00F94E67" w:rsidRDefault="00A81BDE" w:rsidP="00A81BDE">
            <w:pPr>
              <w:pStyle w:val="Normlny0"/>
              <w:jc w:val="center"/>
            </w:pPr>
          </w:p>
          <w:p w14:paraId="444B9CC6" w14:textId="77777777" w:rsidR="00A81BDE" w:rsidRPr="00E845FD" w:rsidRDefault="00A81BDE" w:rsidP="00A81BDE">
            <w:pPr>
              <w:pStyle w:val="Normlny0"/>
              <w:jc w:val="center"/>
            </w:pPr>
          </w:p>
        </w:tc>
        <w:tc>
          <w:tcPr>
            <w:tcW w:w="3686" w:type="dxa"/>
            <w:tcBorders>
              <w:top w:val="single" w:sz="4" w:space="0" w:color="auto"/>
              <w:bottom w:val="single" w:sz="4" w:space="0" w:color="auto"/>
            </w:tcBorders>
          </w:tcPr>
          <w:p w14:paraId="130906C2"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lastRenderedPageBreak/>
              <w:t xml:space="preserve">(2) Do obchodného registra sa pri slovenskej právnickej osobe podľa § 8 písm. a) až d), ktorej pobočka má adresu miesta činnosti v členskom štáte Európskej únie alebo v niektorom zo zmluvných štátov Dohody o Európskom hospodárskom priestore (ďalej len „členský štát“), po prijatí oznámenia zahraničného registra pobočky prostredníctvom systému prepojenia registrov v rozsahu údajov z tohto oznámenia, zapisujú tieto zapisované údaje </w:t>
            </w:r>
          </w:p>
          <w:p w14:paraId="6DE76D30" w14:textId="77777777" w:rsidR="00216A4A" w:rsidRPr="002F7331" w:rsidRDefault="00216A4A" w:rsidP="00216A4A">
            <w:pPr>
              <w:jc w:val="both"/>
              <w:rPr>
                <w:rFonts w:ascii="Times New Roman" w:hAnsi="Times New Roman" w:cs="Times New Roman"/>
                <w:sz w:val="20"/>
                <w:szCs w:val="20"/>
              </w:rPr>
            </w:pPr>
          </w:p>
          <w:p w14:paraId="60AAB496" w14:textId="1C0A60B5" w:rsidR="00A81BDE" w:rsidRDefault="00216A4A" w:rsidP="00A81BDE">
            <w:pPr>
              <w:jc w:val="both"/>
              <w:rPr>
                <w:rFonts w:ascii="Times New Roman" w:hAnsi="Times New Roman" w:cs="Times New Roman"/>
                <w:sz w:val="20"/>
                <w:szCs w:val="20"/>
              </w:rPr>
            </w:pPr>
            <w:r w:rsidRPr="00216A4A">
              <w:rPr>
                <w:rFonts w:ascii="Times New Roman" w:hAnsi="Times New Roman" w:cs="Times New Roman"/>
                <w:sz w:val="20"/>
                <w:szCs w:val="20"/>
              </w:rPr>
              <w:t>e) dátum výmazu pobočky slovenskej právnickej osoby zo zahraničného registra,</w:t>
            </w:r>
          </w:p>
          <w:p w14:paraId="0FDECEE3" w14:textId="77777777" w:rsidR="00A81BDE" w:rsidRDefault="00A81BDE" w:rsidP="00A81BDE">
            <w:pPr>
              <w:jc w:val="both"/>
              <w:rPr>
                <w:rFonts w:ascii="Times New Roman" w:hAnsi="Times New Roman" w:cs="Times New Roman"/>
                <w:sz w:val="20"/>
                <w:szCs w:val="20"/>
              </w:rPr>
            </w:pPr>
          </w:p>
          <w:p w14:paraId="7DFEF899" w14:textId="77777777" w:rsidR="00216A4A" w:rsidRPr="00216A4A" w:rsidRDefault="00216A4A" w:rsidP="00216A4A">
            <w:pPr>
              <w:jc w:val="center"/>
              <w:rPr>
                <w:rFonts w:ascii="Times New Roman" w:hAnsi="Times New Roman" w:cs="Times New Roman"/>
                <w:sz w:val="20"/>
                <w:szCs w:val="20"/>
              </w:rPr>
            </w:pPr>
            <w:r w:rsidRPr="00216A4A">
              <w:rPr>
                <w:rFonts w:ascii="Times New Roman" w:hAnsi="Times New Roman" w:cs="Times New Roman"/>
                <w:sz w:val="20"/>
                <w:szCs w:val="20"/>
              </w:rPr>
              <w:t>§ 87</w:t>
            </w:r>
          </w:p>
          <w:p w14:paraId="3993F24E" w14:textId="77777777" w:rsidR="00216A4A" w:rsidRPr="00216A4A" w:rsidRDefault="00216A4A" w:rsidP="00216A4A">
            <w:pPr>
              <w:jc w:val="center"/>
              <w:rPr>
                <w:rFonts w:ascii="Times New Roman" w:hAnsi="Times New Roman" w:cs="Times New Roman"/>
                <w:sz w:val="20"/>
                <w:szCs w:val="20"/>
              </w:rPr>
            </w:pPr>
          </w:p>
          <w:p w14:paraId="7BC36363"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(1) Registrový súd aj bez návrhu vykoná zmenu zápisu pri zapísanej osobe výmazom pobočky slovenskej právnickej osoby, ak zahraničný register pobočky oznámi prostredníctvom systému prepojenia registrov, že došlo k zániku alebo k výmazu pobočky slovenskej právnickej osoby. Registrový súd potvrdí prostredníctvom systému prepojenia registrov zahraničnému registru pobočky doručenie tohto oznámenia.</w:t>
            </w:r>
          </w:p>
          <w:p w14:paraId="11C8D0FE" w14:textId="77777777" w:rsidR="00216A4A" w:rsidRPr="00216A4A" w:rsidRDefault="00216A4A" w:rsidP="00216A4A">
            <w:pPr>
              <w:jc w:val="center"/>
              <w:rPr>
                <w:rFonts w:ascii="Times New Roman" w:hAnsi="Times New Roman" w:cs="Times New Roman"/>
                <w:sz w:val="20"/>
                <w:szCs w:val="20"/>
              </w:rPr>
            </w:pPr>
          </w:p>
          <w:p w14:paraId="42FEB8C6" w14:textId="2CCE8A86" w:rsidR="00395491"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lastRenderedPageBreak/>
              <w:t>(2) Potvrdenie o vykonaní zápisu podľa odseku 1 a výpis z obchodného registra sa nevydávajú.</w:t>
            </w:r>
          </w:p>
          <w:p w14:paraId="3FDB2AAC" w14:textId="7CBD8763" w:rsidR="00216A4A" w:rsidRDefault="00216A4A" w:rsidP="00216A4A">
            <w:pPr>
              <w:jc w:val="both"/>
              <w:rPr>
                <w:rFonts w:ascii="Times New Roman" w:hAnsi="Times New Roman" w:cs="Times New Roman"/>
                <w:sz w:val="20"/>
                <w:szCs w:val="20"/>
              </w:rPr>
            </w:pPr>
          </w:p>
          <w:p w14:paraId="0DFFE1C5" w14:textId="77777777" w:rsidR="00216A4A" w:rsidRDefault="00216A4A" w:rsidP="00216A4A">
            <w:pPr>
              <w:jc w:val="both"/>
              <w:rPr>
                <w:rFonts w:ascii="Times New Roman" w:hAnsi="Times New Roman" w:cs="Times New Roman"/>
                <w:sz w:val="20"/>
                <w:szCs w:val="20"/>
              </w:rPr>
            </w:pPr>
          </w:p>
          <w:p w14:paraId="40D7D722" w14:textId="77777777" w:rsidR="00216A4A" w:rsidRPr="00216A4A" w:rsidRDefault="00216A4A" w:rsidP="00216A4A">
            <w:pPr>
              <w:jc w:val="center"/>
              <w:rPr>
                <w:rFonts w:ascii="Times New Roman" w:hAnsi="Times New Roman" w:cs="Times New Roman"/>
                <w:sz w:val="20"/>
                <w:szCs w:val="20"/>
              </w:rPr>
            </w:pPr>
            <w:r w:rsidRPr="00216A4A">
              <w:rPr>
                <w:rFonts w:ascii="Times New Roman" w:hAnsi="Times New Roman" w:cs="Times New Roman"/>
                <w:sz w:val="20"/>
                <w:szCs w:val="20"/>
              </w:rPr>
              <w:t>§ 88</w:t>
            </w:r>
          </w:p>
          <w:p w14:paraId="33650014" w14:textId="77777777" w:rsidR="00216A4A" w:rsidRPr="00216A4A" w:rsidRDefault="00216A4A" w:rsidP="00216A4A">
            <w:pPr>
              <w:jc w:val="center"/>
              <w:rPr>
                <w:rFonts w:ascii="Times New Roman" w:hAnsi="Times New Roman" w:cs="Times New Roman"/>
                <w:sz w:val="20"/>
                <w:szCs w:val="20"/>
              </w:rPr>
            </w:pPr>
            <w:r w:rsidRPr="00216A4A">
              <w:rPr>
                <w:rFonts w:ascii="Times New Roman" w:hAnsi="Times New Roman" w:cs="Times New Roman"/>
                <w:sz w:val="20"/>
                <w:szCs w:val="20"/>
              </w:rPr>
              <w:t>Výmaz pobočky zahraničnej právnickej osoby</w:t>
            </w:r>
          </w:p>
          <w:p w14:paraId="44C0D91B" w14:textId="77777777" w:rsidR="00216A4A" w:rsidRPr="00216A4A" w:rsidRDefault="00216A4A" w:rsidP="00216A4A">
            <w:pPr>
              <w:jc w:val="center"/>
              <w:rPr>
                <w:rFonts w:ascii="Times New Roman" w:hAnsi="Times New Roman" w:cs="Times New Roman"/>
                <w:sz w:val="20"/>
                <w:szCs w:val="20"/>
              </w:rPr>
            </w:pPr>
          </w:p>
          <w:p w14:paraId="3555B27B"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(1) Registrový súd aj bez návrhu bezodkladne vykoná výmaz pobočky zahraničnej právnickej osoby, ak zahraničný register oznámi prostredníctvom systému prepojenia registrov, že došlo k zániku alebo k výmazu zriaďovateľa; pred vykonaním výmazu registrový súd potvrdí prostredníctvom systému prepojenia registrov doručenie tohto oznámenia.</w:t>
            </w:r>
          </w:p>
          <w:p w14:paraId="33ACF213" w14:textId="77777777" w:rsidR="00216A4A" w:rsidRPr="00216A4A" w:rsidRDefault="00216A4A" w:rsidP="00216A4A">
            <w:pPr>
              <w:jc w:val="both"/>
              <w:rPr>
                <w:rFonts w:ascii="Times New Roman" w:hAnsi="Times New Roman" w:cs="Times New Roman"/>
                <w:sz w:val="20"/>
                <w:szCs w:val="20"/>
              </w:rPr>
            </w:pPr>
          </w:p>
          <w:p w14:paraId="0CCF9122" w14:textId="2888F8C4"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 xml:space="preserve">(2) Odsek 1 </w:t>
            </w:r>
            <w:r w:rsidR="007D12A5">
              <w:rPr>
                <w:rFonts w:ascii="Times New Roman" w:hAnsi="Times New Roman" w:cs="Times New Roman"/>
                <w:sz w:val="20"/>
                <w:szCs w:val="20"/>
              </w:rPr>
              <w:t>sa nepoužije</w:t>
            </w:r>
            <w:r w:rsidRPr="00216A4A">
              <w:rPr>
                <w:rFonts w:ascii="Times New Roman" w:hAnsi="Times New Roman" w:cs="Times New Roman"/>
                <w:sz w:val="20"/>
                <w:szCs w:val="20"/>
              </w:rPr>
              <w:t>, ak zánik alebo výmaz zahraničnej právnickej osoby zo zahraničného registra, nastali v dôsledku zmeny právnej formy zahraničnej právnickej osoby, zlúčenia, splynutia alebo rozdelenia zahraničnej právnickej osoby alebo cezhraničného premiestnenia jej sídla zapísaného v zahraničnom registri spoločnosti alebo v dôsledku cezhraničnej zmeny právnej formy spojenej s premiestnením jej zapísaného sídla.</w:t>
            </w:r>
          </w:p>
          <w:p w14:paraId="11FF6ABE" w14:textId="77777777" w:rsidR="00216A4A" w:rsidRPr="00216A4A" w:rsidRDefault="00216A4A" w:rsidP="00216A4A">
            <w:pPr>
              <w:jc w:val="center"/>
              <w:rPr>
                <w:rFonts w:ascii="Times New Roman" w:hAnsi="Times New Roman" w:cs="Times New Roman"/>
                <w:sz w:val="20"/>
                <w:szCs w:val="20"/>
              </w:rPr>
            </w:pPr>
          </w:p>
          <w:p w14:paraId="2D64D990" w14:textId="0EAEC701" w:rsidR="00165FBD"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 xml:space="preserve">(3) Potvrdenie o vykonaní výmazu pobočky zahraničnej právnickej osoby podľa odseku 1 sa nevydáva. </w:t>
            </w:r>
          </w:p>
          <w:p w14:paraId="191AD46F" w14:textId="62152BE1" w:rsidR="00395491" w:rsidRDefault="00395491" w:rsidP="00165FBD">
            <w:pPr>
              <w:jc w:val="both"/>
              <w:rPr>
                <w:rFonts w:ascii="Times New Roman" w:hAnsi="Times New Roman" w:cs="Times New Roman"/>
                <w:sz w:val="20"/>
                <w:szCs w:val="20"/>
              </w:rPr>
            </w:pPr>
          </w:p>
          <w:p w14:paraId="6141519E" w14:textId="77777777" w:rsidR="00216A4A" w:rsidRDefault="00216A4A" w:rsidP="00165FBD">
            <w:pPr>
              <w:jc w:val="both"/>
              <w:rPr>
                <w:rFonts w:ascii="Times New Roman" w:hAnsi="Times New Roman" w:cs="Times New Roman"/>
                <w:sz w:val="20"/>
                <w:szCs w:val="20"/>
              </w:rPr>
            </w:pPr>
          </w:p>
          <w:p w14:paraId="705E170C"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 xml:space="preserve">(3) Po vykonaní registrácie pobočky zahraničnej právnickej osoby v obchodnom </w:t>
            </w:r>
            <w:r w:rsidRPr="00216A4A">
              <w:rPr>
                <w:rFonts w:ascii="Times New Roman" w:hAnsi="Times New Roman" w:cs="Times New Roman"/>
                <w:sz w:val="20"/>
                <w:szCs w:val="20"/>
              </w:rPr>
              <w:lastRenderedPageBreak/>
              <w:t>registri sa bezodkladne oznámi a sprístupní prostredníctvom systému prepojenia registrov zahraničnému registru, že došlo k</w:t>
            </w:r>
          </w:p>
          <w:p w14:paraId="64A72071"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a) zápisu pobočky zahraničnej právnickej osoby do obchodného registra,</w:t>
            </w:r>
          </w:p>
          <w:p w14:paraId="06B7BE4E" w14:textId="77777777" w:rsidR="00395491"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b) výmazu pobočky zahraničnej právnickej osoby z obchodného registra.</w:t>
            </w:r>
          </w:p>
          <w:p w14:paraId="46CADBC4" w14:textId="2D96A153" w:rsidR="00216A4A" w:rsidRPr="00E845FD" w:rsidRDefault="00216A4A" w:rsidP="00216A4A">
            <w:pPr>
              <w:jc w:val="both"/>
              <w:rPr>
                <w:rFonts w:ascii="Times New Roman" w:hAnsi="Times New Roman" w:cs="Times New Roman"/>
                <w:sz w:val="20"/>
                <w:szCs w:val="20"/>
              </w:rPr>
            </w:pPr>
          </w:p>
        </w:tc>
        <w:tc>
          <w:tcPr>
            <w:tcW w:w="827" w:type="dxa"/>
            <w:tcBorders>
              <w:top w:val="single" w:sz="4" w:space="0" w:color="auto"/>
              <w:bottom w:val="single" w:sz="4" w:space="0" w:color="auto"/>
            </w:tcBorders>
          </w:tcPr>
          <w:p w14:paraId="6F5DCF3C" w14:textId="77777777" w:rsidR="00A81BDE" w:rsidRPr="00E845FD" w:rsidRDefault="00A81BDE" w:rsidP="00A81BDE">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U</w:t>
            </w:r>
          </w:p>
          <w:p w14:paraId="7CE41340" w14:textId="77777777" w:rsidR="00A81BDE" w:rsidRPr="00E845FD" w:rsidRDefault="00A81BDE" w:rsidP="00A81BDE">
            <w:pPr>
              <w:jc w:val="center"/>
              <w:rPr>
                <w:rFonts w:ascii="Times New Roman" w:hAnsi="Times New Roman" w:cs="Times New Roman"/>
                <w:sz w:val="20"/>
                <w:szCs w:val="20"/>
              </w:rPr>
            </w:pPr>
          </w:p>
          <w:p w14:paraId="54C3722A" w14:textId="77777777" w:rsidR="00A81BDE" w:rsidRPr="00E845FD" w:rsidRDefault="00A81BDE" w:rsidP="00A81BDE">
            <w:pPr>
              <w:jc w:val="center"/>
              <w:rPr>
                <w:rFonts w:ascii="Times New Roman" w:hAnsi="Times New Roman" w:cs="Times New Roman"/>
                <w:sz w:val="20"/>
                <w:szCs w:val="20"/>
              </w:rPr>
            </w:pPr>
          </w:p>
          <w:p w14:paraId="68FF8F18" w14:textId="77777777" w:rsidR="00A81BDE" w:rsidRPr="00E845FD" w:rsidRDefault="00A81BDE" w:rsidP="00A81BDE">
            <w:pPr>
              <w:jc w:val="center"/>
              <w:rPr>
                <w:rFonts w:ascii="Times New Roman" w:hAnsi="Times New Roman" w:cs="Times New Roman"/>
                <w:sz w:val="20"/>
                <w:szCs w:val="20"/>
              </w:rPr>
            </w:pPr>
          </w:p>
          <w:p w14:paraId="2F2183C1" w14:textId="77777777" w:rsidR="00A81BDE" w:rsidRPr="00E845FD" w:rsidRDefault="00A81BDE" w:rsidP="00A81BDE">
            <w:pPr>
              <w:jc w:val="center"/>
              <w:rPr>
                <w:rFonts w:ascii="Times New Roman" w:hAnsi="Times New Roman" w:cs="Times New Roman"/>
                <w:sz w:val="20"/>
                <w:szCs w:val="20"/>
              </w:rPr>
            </w:pPr>
          </w:p>
          <w:p w14:paraId="33C85C81" w14:textId="77777777" w:rsidR="00A81BDE" w:rsidRPr="00E845FD" w:rsidRDefault="00A81BDE" w:rsidP="00A81BDE">
            <w:pPr>
              <w:jc w:val="center"/>
              <w:rPr>
                <w:rFonts w:ascii="Times New Roman" w:hAnsi="Times New Roman" w:cs="Times New Roman"/>
                <w:sz w:val="20"/>
                <w:szCs w:val="20"/>
              </w:rPr>
            </w:pPr>
          </w:p>
          <w:p w14:paraId="28918F17" w14:textId="77777777" w:rsidR="00A81BDE" w:rsidRPr="00E845FD" w:rsidRDefault="00A81BDE" w:rsidP="00A81BDE">
            <w:pPr>
              <w:jc w:val="center"/>
              <w:rPr>
                <w:rFonts w:ascii="Times New Roman" w:hAnsi="Times New Roman" w:cs="Times New Roman"/>
                <w:sz w:val="20"/>
                <w:szCs w:val="20"/>
              </w:rPr>
            </w:pPr>
          </w:p>
          <w:p w14:paraId="732B311B" w14:textId="77777777" w:rsidR="00A81BDE" w:rsidRPr="00E845FD" w:rsidRDefault="00A81BDE" w:rsidP="00A81BDE">
            <w:pPr>
              <w:jc w:val="center"/>
              <w:rPr>
                <w:rFonts w:ascii="Times New Roman" w:hAnsi="Times New Roman" w:cs="Times New Roman"/>
                <w:sz w:val="20"/>
                <w:szCs w:val="20"/>
              </w:rPr>
            </w:pPr>
          </w:p>
          <w:p w14:paraId="5B07CB26" w14:textId="77777777" w:rsidR="00A81BDE" w:rsidRPr="00E845FD" w:rsidRDefault="00A81BDE" w:rsidP="00A81BDE">
            <w:pPr>
              <w:jc w:val="center"/>
              <w:rPr>
                <w:rFonts w:ascii="Times New Roman" w:hAnsi="Times New Roman" w:cs="Times New Roman"/>
                <w:sz w:val="20"/>
                <w:szCs w:val="20"/>
              </w:rPr>
            </w:pPr>
          </w:p>
        </w:tc>
        <w:tc>
          <w:tcPr>
            <w:tcW w:w="1418" w:type="dxa"/>
            <w:tcBorders>
              <w:top w:val="single" w:sz="4" w:space="0" w:color="auto"/>
              <w:bottom w:val="single" w:sz="4" w:space="0" w:color="auto"/>
            </w:tcBorders>
          </w:tcPr>
          <w:p w14:paraId="550951D6" w14:textId="77777777" w:rsidR="00A81BDE" w:rsidRPr="00E845FD" w:rsidRDefault="00A81BDE" w:rsidP="00A81BDE">
            <w:pPr>
              <w:pStyle w:val="Nadpis1"/>
              <w:jc w:val="both"/>
              <w:outlineLvl w:val="0"/>
              <w:rPr>
                <w:bCs w:val="0"/>
                <w:sz w:val="20"/>
                <w:szCs w:val="20"/>
              </w:rPr>
            </w:pPr>
          </w:p>
        </w:tc>
        <w:tc>
          <w:tcPr>
            <w:tcW w:w="850" w:type="dxa"/>
            <w:tcBorders>
              <w:top w:val="single" w:sz="4" w:space="0" w:color="auto"/>
              <w:bottom w:val="single" w:sz="4" w:space="0" w:color="auto"/>
            </w:tcBorders>
          </w:tcPr>
          <w:p w14:paraId="61956132" w14:textId="77777777" w:rsidR="00A81BDE" w:rsidRPr="00E845FD" w:rsidRDefault="00A81BDE" w:rsidP="00A81BDE">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3ABEAEEE" w14:textId="77777777" w:rsidR="00A81BDE" w:rsidRPr="00E845FD" w:rsidRDefault="00A81BDE" w:rsidP="00A81BDE">
            <w:pPr>
              <w:jc w:val="center"/>
              <w:rPr>
                <w:rFonts w:ascii="Times New Roman" w:hAnsi="Times New Roman" w:cs="Times New Roman"/>
                <w:sz w:val="20"/>
                <w:szCs w:val="20"/>
              </w:rPr>
            </w:pPr>
          </w:p>
        </w:tc>
      </w:tr>
    </w:tbl>
    <w:tbl>
      <w:tblPr>
        <w:tblStyle w:val="Mriekatabuky"/>
        <w:tblW w:w="0" w:type="auto"/>
        <w:tblInd w:w="-5" w:type="dxa"/>
        <w:tblLayout w:type="fixed"/>
        <w:tblLook w:val="04A0" w:firstRow="1" w:lastRow="0" w:firstColumn="1" w:lastColumn="0" w:noHBand="0" w:noVBand="1"/>
      </w:tblPr>
      <w:tblGrid>
        <w:gridCol w:w="993"/>
        <w:gridCol w:w="2268"/>
        <w:gridCol w:w="850"/>
        <w:gridCol w:w="425"/>
        <w:gridCol w:w="1276"/>
        <w:gridCol w:w="3686"/>
        <w:gridCol w:w="850"/>
        <w:gridCol w:w="1418"/>
        <w:gridCol w:w="850"/>
        <w:gridCol w:w="1383"/>
      </w:tblGrid>
      <w:tr w:rsidR="00EC7E84" w:rsidRPr="00E845FD" w14:paraId="5F9B1260" w14:textId="77777777" w:rsidTr="00BC6F92">
        <w:tc>
          <w:tcPr>
            <w:tcW w:w="993" w:type="dxa"/>
            <w:tcBorders>
              <w:top w:val="single" w:sz="4" w:space="0" w:color="auto"/>
            </w:tcBorders>
          </w:tcPr>
          <w:p w14:paraId="656365D4" w14:textId="77777777" w:rsidR="00EC7E84" w:rsidRPr="00E845FD" w:rsidRDefault="00EC7E84" w:rsidP="00EC7E84">
            <w:pPr>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29</w:t>
            </w:r>
            <w:r w:rsidRPr="00E845FD">
              <w:rPr>
                <w:rFonts w:ascii="Times New Roman" w:hAnsi="Times New Roman" w:cs="Times New Roman"/>
                <w:b/>
                <w:bCs/>
                <w:sz w:val="20"/>
                <w:szCs w:val="20"/>
              </w:rPr>
              <w:br/>
              <w:t>O: 1</w:t>
            </w:r>
          </w:p>
        </w:tc>
        <w:tc>
          <w:tcPr>
            <w:tcW w:w="2268" w:type="dxa"/>
            <w:tcBorders>
              <w:top w:val="single" w:sz="4" w:space="0" w:color="auto"/>
            </w:tcBorders>
          </w:tcPr>
          <w:p w14:paraId="314652C7" w14:textId="77777777" w:rsidR="00EC7E84" w:rsidRPr="00E845FD" w:rsidRDefault="00EC7E84" w:rsidP="00EC7E84">
            <w:pPr>
              <w:adjustRightInd w:val="0"/>
              <w:jc w:val="both"/>
              <w:rPr>
                <w:rFonts w:ascii="Times New Roman" w:hAnsi="Times New Roman" w:cs="Times New Roman"/>
                <w:sz w:val="20"/>
                <w:szCs w:val="20"/>
              </w:rPr>
            </w:pPr>
            <w:r w:rsidRPr="00E845FD">
              <w:rPr>
                <w:rFonts w:ascii="Times New Roman" w:hAnsi="Times New Roman" w:cs="Times New Roman"/>
                <w:sz w:val="20"/>
                <w:szCs w:val="20"/>
              </w:rPr>
              <w:t>Zverejňovanie dokumentov a údajov týkajúcich sa pobočky</w:t>
            </w:r>
          </w:p>
          <w:p w14:paraId="71E2712F" w14:textId="77777777" w:rsidR="00EC7E84" w:rsidRPr="00E845FD" w:rsidRDefault="00EC7E84" w:rsidP="00EC7E84">
            <w:pPr>
              <w:adjustRightInd w:val="0"/>
              <w:jc w:val="both"/>
              <w:rPr>
                <w:rFonts w:ascii="Times New Roman" w:hAnsi="Times New Roman" w:cs="Times New Roman"/>
                <w:sz w:val="20"/>
                <w:szCs w:val="20"/>
              </w:rPr>
            </w:pPr>
          </w:p>
          <w:p w14:paraId="171D1090" w14:textId="77777777" w:rsidR="00EC7E84" w:rsidRPr="00E845FD" w:rsidRDefault="00EC7E84" w:rsidP="00EC7E84">
            <w:pPr>
              <w:adjustRightInd w:val="0"/>
              <w:jc w:val="both"/>
              <w:rPr>
                <w:rFonts w:ascii="Times New Roman" w:hAnsi="Times New Roman" w:cs="Times New Roman"/>
                <w:sz w:val="20"/>
                <w:szCs w:val="20"/>
              </w:rPr>
            </w:pPr>
            <w:r w:rsidRPr="00E845FD">
              <w:rPr>
                <w:rFonts w:ascii="Times New Roman" w:hAnsi="Times New Roman" w:cs="Times New Roman"/>
                <w:sz w:val="20"/>
                <w:szCs w:val="20"/>
              </w:rPr>
              <w:t>Dokumenty a údaje týkajúce sa pobočiek vytvorených v členskom štáte spoločnosťami, ktoré majú niektorú z foriem uvedených v prílohe II, ktoré sa spravujú právnymi predpismi iného členského štátu, sa zverejňujú v súlade s článkom 16 podľa právnych predpisov členského štátu, v ktorom sa nachádza pobočka.</w:t>
            </w:r>
          </w:p>
        </w:tc>
        <w:tc>
          <w:tcPr>
            <w:tcW w:w="850" w:type="dxa"/>
            <w:tcBorders>
              <w:top w:val="single" w:sz="4" w:space="0" w:color="auto"/>
            </w:tcBorders>
          </w:tcPr>
          <w:p w14:paraId="51111AC9" w14:textId="4E5DED39" w:rsidR="00EC7E84" w:rsidRPr="00E845FD" w:rsidRDefault="00EC7E84" w:rsidP="00EC7E84">
            <w:pPr>
              <w:jc w:val="center"/>
              <w:rPr>
                <w:rFonts w:ascii="Times New Roman" w:hAnsi="Times New Roman" w:cs="Times New Roman"/>
                <w:sz w:val="20"/>
                <w:szCs w:val="20"/>
              </w:rPr>
            </w:pPr>
            <w:r>
              <w:rPr>
                <w:rFonts w:ascii="Times New Roman" w:hAnsi="Times New Roman" w:cs="Times New Roman"/>
                <w:sz w:val="20"/>
                <w:szCs w:val="20"/>
              </w:rPr>
              <w:t>N</w:t>
            </w:r>
          </w:p>
        </w:tc>
        <w:tc>
          <w:tcPr>
            <w:tcW w:w="425" w:type="dxa"/>
            <w:tcBorders>
              <w:top w:val="single" w:sz="4" w:space="0" w:color="auto"/>
            </w:tcBorders>
          </w:tcPr>
          <w:p w14:paraId="046A2581" w14:textId="77777777" w:rsidR="00EC7E84" w:rsidRDefault="00EC7E84" w:rsidP="00EC7E84">
            <w:pPr>
              <w:jc w:val="center"/>
              <w:rPr>
                <w:rFonts w:ascii="Times New Roman" w:hAnsi="Times New Roman" w:cs="Times New Roman"/>
                <w:sz w:val="20"/>
                <w:szCs w:val="20"/>
              </w:rPr>
            </w:pPr>
            <w:r>
              <w:rPr>
                <w:rFonts w:ascii="Times New Roman" w:hAnsi="Times New Roman" w:cs="Times New Roman"/>
                <w:sz w:val="20"/>
                <w:szCs w:val="20"/>
              </w:rPr>
              <w:t>1</w:t>
            </w:r>
          </w:p>
          <w:p w14:paraId="25D718D1" w14:textId="77777777" w:rsidR="00EC7E84" w:rsidRDefault="00EC7E84" w:rsidP="00EC7E84">
            <w:pPr>
              <w:jc w:val="center"/>
              <w:rPr>
                <w:rFonts w:ascii="Times New Roman" w:hAnsi="Times New Roman" w:cs="Times New Roman"/>
                <w:sz w:val="20"/>
                <w:szCs w:val="20"/>
              </w:rPr>
            </w:pPr>
          </w:p>
          <w:p w14:paraId="6DE4E4EA" w14:textId="77777777" w:rsidR="00EC7E84" w:rsidRDefault="00EC7E84" w:rsidP="00EC7E84">
            <w:pPr>
              <w:jc w:val="center"/>
              <w:rPr>
                <w:rFonts w:ascii="Times New Roman" w:hAnsi="Times New Roman" w:cs="Times New Roman"/>
                <w:sz w:val="20"/>
                <w:szCs w:val="20"/>
              </w:rPr>
            </w:pPr>
          </w:p>
          <w:p w14:paraId="7D55EECB" w14:textId="77777777" w:rsidR="00EC7E84" w:rsidRDefault="00EC7E84" w:rsidP="00EC7E84">
            <w:pPr>
              <w:jc w:val="center"/>
              <w:rPr>
                <w:rFonts w:ascii="Times New Roman" w:hAnsi="Times New Roman" w:cs="Times New Roman"/>
                <w:sz w:val="20"/>
                <w:szCs w:val="20"/>
              </w:rPr>
            </w:pPr>
          </w:p>
          <w:p w14:paraId="57D8DB0C" w14:textId="77777777" w:rsidR="00EC7E84" w:rsidRDefault="00EC7E84" w:rsidP="00EC7E84">
            <w:pPr>
              <w:jc w:val="center"/>
              <w:rPr>
                <w:rFonts w:ascii="Times New Roman" w:hAnsi="Times New Roman" w:cs="Times New Roman"/>
                <w:sz w:val="20"/>
                <w:szCs w:val="20"/>
              </w:rPr>
            </w:pPr>
          </w:p>
          <w:p w14:paraId="14AD0F50" w14:textId="77777777" w:rsidR="00EC7E84" w:rsidRDefault="00EC7E84" w:rsidP="00EC7E84">
            <w:pPr>
              <w:jc w:val="center"/>
              <w:rPr>
                <w:rFonts w:ascii="Times New Roman" w:hAnsi="Times New Roman" w:cs="Times New Roman"/>
                <w:sz w:val="20"/>
                <w:szCs w:val="20"/>
              </w:rPr>
            </w:pPr>
          </w:p>
          <w:p w14:paraId="50AE39F7" w14:textId="77777777" w:rsidR="00EC7E84" w:rsidRDefault="00EC7E84" w:rsidP="00EC7E84">
            <w:pPr>
              <w:jc w:val="center"/>
              <w:rPr>
                <w:rFonts w:ascii="Times New Roman" w:hAnsi="Times New Roman" w:cs="Times New Roman"/>
                <w:sz w:val="20"/>
                <w:szCs w:val="20"/>
              </w:rPr>
            </w:pPr>
          </w:p>
          <w:p w14:paraId="631E9A83" w14:textId="77777777" w:rsidR="00EC7E84" w:rsidRDefault="00EC7E84" w:rsidP="00EC7E84">
            <w:pPr>
              <w:jc w:val="center"/>
              <w:rPr>
                <w:rFonts w:ascii="Times New Roman" w:hAnsi="Times New Roman" w:cs="Times New Roman"/>
                <w:sz w:val="20"/>
                <w:szCs w:val="20"/>
              </w:rPr>
            </w:pPr>
          </w:p>
          <w:p w14:paraId="19D37BE7" w14:textId="77777777" w:rsidR="00EC7E84" w:rsidRDefault="00EC7E84" w:rsidP="00EC7E84">
            <w:pPr>
              <w:jc w:val="center"/>
              <w:rPr>
                <w:rFonts w:ascii="Times New Roman" w:hAnsi="Times New Roman" w:cs="Times New Roman"/>
                <w:sz w:val="20"/>
                <w:szCs w:val="20"/>
              </w:rPr>
            </w:pPr>
          </w:p>
          <w:p w14:paraId="2F974F94" w14:textId="77777777" w:rsidR="00EC7E84" w:rsidRDefault="00EC7E84" w:rsidP="00EC7E84">
            <w:pPr>
              <w:jc w:val="center"/>
              <w:rPr>
                <w:rFonts w:ascii="Times New Roman" w:hAnsi="Times New Roman" w:cs="Times New Roman"/>
                <w:sz w:val="20"/>
                <w:szCs w:val="20"/>
              </w:rPr>
            </w:pPr>
          </w:p>
          <w:p w14:paraId="2E1BBD14" w14:textId="77777777" w:rsidR="00EC7E84" w:rsidRDefault="00EC7E84" w:rsidP="00EC7E84">
            <w:pPr>
              <w:jc w:val="center"/>
              <w:rPr>
                <w:rFonts w:ascii="Times New Roman" w:hAnsi="Times New Roman" w:cs="Times New Roman"/>
                <w:sz w:val="20"/>
                <w:szCs w:val="20"/>
              </w:rPr>
            </w:pPr>
          </w:p>
          <w:p w14:paraId="76F52A0B" w14:textId="77777777" w:rsidR="00EC7E84" w:rsidRDefault="00EC7E84" w:rsidP="00EC7E84">
            <w:pPr>
              <w:jc w:val="center"/>
              <w:rPr>
                <w:rFonts w:ascii="Times New Roman" w:hAnsi="Times New Roman" w:cs="Times New Roman"/>
                <w:sz w:val="20"/>
                <w:szCs w:val="20"/>
              </w:rPr>
            </w:pPr>
          </w:p>
          <w:p w14:paraId="587F3ECA" w14:textId="77777777" w:rsidR="00EC7E84" w:rsidRDefault="00EC7E84" w:rsidP="00EC7E84">
            <w:pPr>
              <w:jc w:val="center"/>
              <w:rPr>
                <w:rFonts w:ascii="Times New Roman" w:hAnsi="Times New Roman" w:cs="Times New Roman"/>
                <w:sz w:val="20"/>
                <w:szCs w:val="20"/>
              </w:rPr>
            </w:pPr>
          </w:p>
          <w:p w14:paraId="1279C5AE" w14:textId="77777777" w:rsidR="00EC7E84" w:rsidRDefault="00EC7E84" w:rsidP="00EC7E84">
            <w:pPr>
              <w:jc w:val="center"/>
              <w:rPr>
                <w:rFonts w:ascii="Times New Roman" w:hAnsi="Times New Roman" w:cs="Times New Roman"/>
                <w:sz w:val="20"/>
                <w:szCs w:val="20"/>
              </w:rPr>
            </w:pPr>
          </w:p>
          <w:p w14:paraId="1CBC2BF7" w14:textId="77777777" w:rsidR="00EC7E84" w:rsidRDefault="00EC7E84" w:rsidP="00EC7E84">
            <w:pPr>
              <w:jc w:val="center"/>
              <w:rPr>
                <w:rFonts w:ascii="Times New Roman" w:hAnsi="Times New Roman" w:cs="Times New Roman"/>
                <w:sz w:val="20"/>
                <w:szCs w:val="20"/>
              </w:rPr>
            </w:pPr>
          </w:p>
          <w:p w14:paraId="7063030D" w14:textId="77777777" w:rsidR="00EC7E84" w:rsidRDefault="00EC7E84" w:rsidP="00EC7E84">
            <w:pPr>
              <w:jc w:val="center"/>
              <w:rPr>
                <w:rFonts w:ascii="Times New Roman" w:hAnsi="Times New Roman" w:cs="Times New Roman"/>
                <w:sz w:val="20"/>
                <w:szCs w:val="20"/>
              </w:rPr>
            </w:pPr>
          </w:p>
          <w:p w14:paraId="36C1916C" w14:textId="77777777" w:rsidR="00EC7E84" w:rsidRDefault="00EC7E84" w:rsidP="00EC7E84">
            <w:pPr>
              <w:jc w:val="center"/>
              <w:rPr>
                <w:rFonts w:ascii="Times New Roman" w:hAnsi="Times New Roman" w:cs="Times New Roman"/>
                <w:sz w:val="20"/>
                <w:szCs w:val="20"/>
              </w:rPr>
            </w:pPr>
          </w:p>
          <w:p w14:paraId="561CC98D" w14:textId="77777777" w:rsidR="00EC7E84" w:rsidRDefault="00EC7E84" w:rsidP="00EC7E84">
            <w:pPr>
              <w:jc w:val="center"/>
              <w:rPr>
                <w:rFonts w:ascii="Times New Roman" w:hAnsi="Times New Roman" w:cs="Times New Roman"/>
                <w:sz w:val="20"/>
                <w:szCs w:val="20"/>
              </w:rPr>
            </w:pPr>
          </w:p>
          <w:p w14:paraId="57D8BE44" w14:textId="77777777" w:rsidR="00EC7E84" w:rsidRDefault="00EC7E84" w:rsidP="00EC7E84">
            <w:pPr>
              <w:jc w:val="center"/>
              <w:rPr>
                <w:rFonts w:ascii="Times New Roman" w:hAnsi="Times New Roman" w:cs="Times New Roman"/>
                <w:sz w:val="20"/>
                <w:szCs w:val="20"/>
              </w:rPr>
            </w:pPr>
          </w:p>
          <w:p w14:paraId="1DABD374" w14:textId="77777777" w:rsidR="00EC7E84" w:rsidRDefault="00EC7E84" w:rsidP="00EC7E84">
            <w:pPr>
              <w:jc w:val="center"/>
              <w:rPr>
                <w:rFonts w:ascii="Times New Roman" w:hAnsi="Times New Roman" w:cs="Times New Roman"/>
                <w:sz w:val="20"/>
                <w:szCs w:val="20"/>
              </w:rPr>
            </w:pPr>
          </w:p>
          <w:p w14:paraId="0415BA94" w14:textId="77777777" w:rsidR="00EC7E84" w:rsidRDefault="00EC7E84" w:rsidP="00EC7E84">
            <w:pPr>
              <w:jc w:val="center"/>
              <w:rPr>
                <w:rFonts w:ascii="Times New Roman" w:hAnsi="Times New Roman" w:cs="Times New Roman"/>
                <w:sz w:val="20"/>
                <w:szCs w:val="20"/>
              </w:rPr>
            </w:pPr>
          </w:p>
          <w:p w14:paraId="27D6D6BA" w14:textId="77777777" w:rsidR="00EC7E84" w:rsidRDefault="00EC7E84" w:rsidP="00EC7E84">
            <w:pPr>
              <w:jc w:val="center"/>
              <w:rPr>
                <w:rFonts w:ascii="Times New Roman" w:hAnsi="Times New Roman" w:cs="Times New Roman"/>
                <w:sz w:val="20"/>
                <w:szCs w:val="20"/>
              </w:rPr>
            </w:pPr>
          </w:p>
          <w:p w14:paraId="0D7D9D32" w14:textId="77777777" w:rsidR="00EC7E84" w:rsidRDefault="00EC7E84" w:rsidP="00EC7E84">
            <w:pPr>
              <w:jc w:val="center"/>
              <w:rPr>
                <w:rFonts w:ascii="Times New Roman" w:hAnsi="Times New Roman" w:cs="Times New Roman"/>
                <w:sz w:val="20"/>
                <w:szCs w:val="20"/>
              </w:rPr>
            </w:pPr>
          </w:p>
          <w:p w14:paraId="6B249666" w14:textId="77777777" w:rsidR="00EC7E84" w:rsidRDefault="00EC7E84" w:rsidP="00EC7E84">
            <w:pPr>
              <w:jc w:val="center"/>
              <w:rPr>
                <w:rFonts w:ascii="Times New Roman" w:hAnsi="Times New Roman" w:cs="Times New Roman"/>
                <w:sz w:val="20"/>
                <w:szCs w:val="20"/>
              </w:rPr>
            </w:pPr>
          </w:p>
          <w:p w14:paraId="31F61462" w14:textId="77777777" w:rsidR="00EC7E84" w:rsidRDefault="00EC7E84" w:rsidP="00EC7E84">
            <w:pPr>
              <w:jc w:val="center"/>
              <w:rPr>
                <w:rFonts w:ascii="Times New Roman" w:hAnsi="Times New Roman" w:cs="Times New Roman"/>
                <w:sz w:val="20"/>
                <w:szCs w:val="20"/>
              </w:rPr>
            </w:pPr>
          </w:p>
          <w:p w14:paraId="5A8E5AD4" w14:textId="77777777" w:rsidR="00EC7E84" w:rsidRDefault="00EC7E84" w:rsidP="00EC7E84">
            <w:pPr>
              <w:jc w:val="center"/>
              <w:rPr>
                <w:rFonts w:ascii="Times New Roman" w:hAnsi="Times New Roman" w:cs="Times New Roman"/>
                <w:sz w:val="20"/>
                <w:szCs w:val="20"/>
              </w:rPr>
            </w:pPr>
          </w:p>
          <w:p w14:paraId="74DC52E5" w14:textId="77777777" w:rsidR="00EC7E84" w:rsidRDefault="00EC7E84" w:rsidP="00EC7E84">
            <w:pPr>
              <w:jc w:val="center"/>
              <w:rPr>
                <w:rFonts w:ascii="Times New Roman" w:hAnsi="Times New Roman" w:cs="Times New Roman"/>
                <w:sz w:val="20"/>
                <w:szCs w:val="20"/>
              </w:rPr>
            </w:pPr>
          </w:p>
          <w:p w14:paraId="199C3AA6" w14:textId="77777777" w:rsidR="00EC7E84" w:rsidRDefault="00EC7E84" w:rsidP="00EC7E84">
            <w:pPr>
              <w:jc w:val="center"/>
              <w:rPr>
                <w:rFonts w:ascii="Times New Roman" w:hAnsi="Times New Roman" w:cs="Times New Roman"/>
                <w:sz w:val="20"/>
                <w:szCs w:val="20"/>
              </w:rPr>
            </w:pPr>
          </w:p>
          <w:p w14:paraId="43586440" w14:textId="77777777" w:rsidR="00EC7E84" w:rsidRDefault="00EC7E84" w:rsidP="00EC7E84">
            <w:pPr>
              <w:jc w:val="center"/>
              <w:rPr>
                <w:rFonts w:ascii="Times New Roman" w:hAnsi="Times New Roman" w:cs="Times New Roman"/>
                <w:sz w:val="20"/>
                <w:szCs w:val="20"/>
              </w:rPr>
            </w:pPr>
          </w:p>
          <w:p w14:paraId="07851A85" w14:textId="77777777" w:rsidR="00EC7E84" w:rsidRDefault="00EC7E84" w:rsidP="00EC7E84">
            <w:pPr>
              <w:jc w:val="center"/>
              <w:rPr>
                <w:rFonts w:ascii="Times New Roman" w:hAnsi="Times New Roman" w:cs="Times New Roman"/>
                <w:sz w:val="20"/>
                <w:szCs w:val="20"/>
              </w:rPr>
            </w:pPr>
          </w:p>
          <w:p w14:paraId="5F6E469D" w14:textId="77777777" w:rsidR="00EC7E84" w:rsidRDefault="00EC7E84" w:rsidP="00EC7E84">
            <w:pPr>
              <w:jc w:val="center"/>
              <w:rPr>
                <w:rFonts w:ascii="Times New Roman" w:hAnsi="Times New Roman" w:cs="Times New Roman"/>
                <w:sz w:val="20"/>
                <w:szCs w:val="20"/>
              </w:rPr>
            </w:pPr>
          </w:p>
          <w:p w14:paraId="7396E31D" w14:textId="77777777" w:rsidR="00EC7E84" w:rsidRDefault="00EC7E84" w:rsidP="00EC7E84">
            <w:pPr>
              <w:jc w:val="center"/>
              <w:rPr>
                <w:rFonts w:ascii="Times New Roman" w:hAnsi="Times New Roman" w:cs="Times New Roman"/>
                <w:sz w:val="20"/>
                <w:szCs w:val="20"/>
              </w:rPr>
            </w:pPr>
          </w:p>
          <w:p w14:paraId="08B1EAAF" w14:textId="77777777" w:rsidR="00EC7E84" w:rsidRDefault="00EC7E84" w:rsidP="00EC7E84">
            <w:pPr>
              <w:jc w:val="center"/>
              <w:rPr>
                <w:rFonts w:ascii="Times New Roman" w:hAnsi="Times New Roman" w:cs="Times New Roman"/>
                <w:sz w:val="20"/>
                <w:szCs w:val="20"/>
              </w:rPr>
            </w:pPr>
          </w:p>
          <w:p w14:paraId="0135AA06" w14:textId="77777777" w:rsidR="00EC7E84" w:rsidRDefault="00EC7E84" w:rsidP="00EC7E84">
            <w:pPr>
              <w:jc w:val="center"/>
              <w:rPr>
                <w:rFonts w:ascii="Times New Roman" w:hAnsi="Times New Roman" w:cs="Times New Roman"/>
                <w:sz w:val="20"/>
                <w:szCs w:val="20"/>
              </w:rPr>
            </w:pPr>
          </w:p>
          <w:p w14:paraId="5851F1A8" w14:textId="77777777" w:rsidR="00EC7E84" w:rsidRDefault="00EC7E84" w:rsidP="00EC7E84">
            <w:pPr>
              <w:jc w:val="center"/>
              <w:rPr>
                <w:rFonts w:ascii="Times New Roman" w:hAnsi="Times New Roman" w:cs="Times New Roman"/>
                <w:sz w:val="20"/>
                <w:szCs w:val="20"/>
              </w:rPr>
            </w:pPr>
          </w:p>
          <w:p w14:paraId="440452B2" w14:textId="77777777" w:rsidR="00EC7E84" w:rsidRDefault="00EC7E84" w:rsidP="00EC7E84">
            <w:pPr>
              <w:jc w:val="center"/>
              <w:rPr>
                <w:rFonts w:ascii="Times New Roman" w:hAnsi="Times New Roman" w:cs="Times New Roman"/>
                <w:sz w:val="20"/>
                <w:szCs w:val="20"/>
              </w:rPr>
            </w:pPr>
          </w:p>
          <w:p w14:paraId="1C3FD72F" w14:textId="77777777" w:rsidR="00EC7E84" w:rsidRDefault="00EC7E84" w:rsidP="00EC7E84">
            <w:pPr>
              <w:jc w:val="center"/>
              <w:rPr>
                <w:rFonts w:ascii="Times New Roman" w:hAnsi="Times New Roman" w:cs="Times New Roman"/>
                <w:sz w:val="20"/>
                <w:szCs w:val="20"/>
              </w:rPr>
            </w:pPr>
          </w:p>
          <w:p w14:paraId="1B64E4FB" w14:textId="77777777" w:rsidR="00EC7E84" w:rsidRDefault="00EC7E84" w:rsidP="00EC7E84">
            <w:pPr>
              <w:jc w:val="center"/>
              <w:rPr>
                <w:rFonts w:ascii="Times New Roman" w:hAnsi="Times New Roman" w:cs="Times New Roman"/>
                <w:sz w:val="20"/>
                <w:szCs w:val="20"/>
              </w:rPr>
            </w:pPr>
          </w:p>
          <w:p w14:paraId="0EC13A1B" w14:textId="77777777" w:rsidR="00EC7E84" w:rsidRDefault="00EC7E84" w:rsidP="00EC7E84">
            <w:pPr>
              <w:jc w:val="center"/>
              <w:rPr>
                <w:rFonts w:ascii="Times New Roman" w:hAnsi="Times New Roman" w:cs="Times New Roman"/>
                <w:sz w:val="20"/>
                <w:szCs w:val="20"/>
              </w:rPr>
            </w:pPr>
          </w:p>
          <w:p w14:paraId="6F2F7947" w14:textId="77777777" w:rsidR="00EC7E84" w:rsidRDefault="00EC7E84" w:rsidP="00EC7E84">
            <w:pPr>
              <w:jc w:val="center"/>
              <w:rPr>
                <w:rFonts w:ascii="Times New Roman" w:hAnsi="Times New Roman" w:cs="Times New Roman"/>
                <w:sz w:val="20"/>
                <w:szCs w:val="20"/>
              </w:rPr>
            </w:pPr>
          </w:p>
          <w:p w14:paraId="10F2EA4A" w14:textId="77777777" w:rsidR="00EC7E84" w:rsidRDefault="00EC7E84" w:rsidP="00EC7E84">
            <w:pPr>
              <w:jc w:val="center"/>
              <w:rPr>
                <w:rFonts w:ascii="Times New Roman" w:hAnsi="Times New Roman" w:cs="Times New Roman"/>
                <w:sz w:val="20"/>
                <w:szCs w:val="20"/>
              </w:rPr>
            </w:pPr>
          </w:p>
          <w:p w14:paraId="361158C7" w14:textId="77777777" w:rsidR="00EC7E84" w:rsidRDefault="00EC7E84" w:rsidP="00EC7E84">
            <w:pPr>
              <w:jc w:val="center"/>
              <w:rPr>
                <w:rFonts w:ascii="Times New Roman" w:hAnsi="Times New Roman" w:cs="Times New Roman"/>
                <w:sz w:val="20"/>
                <w:szCs w:val="20"/>
              </w:rPr>
            </w:pPr>
          </w:p>
          <w:p w14:paraId="352706C3" w14:textId="77777777" w:rsidR="00EC7E84" w:rsidRDefault="00EC7E84" w:rsidP="00EC7E84">
            <w:pPr>
              <w:jc w:val="center"/>
              <w:rPr>
                <w:rFonts w:ascii="Times New Roman" w:hAnsi="Times New Roman" w:cs="Times New Roman"/>
                <w:sz w:val="20"/>
                <w:szCs w:val="20"/>
              </w:rPr>
            </w:pPr>
          </w:p>
          <w:p w14:paraId="3C2D5065" w14:textId="77777777" w:rsidR="00EC7E84" w:rsidRDefault="00EC7E84" w:rsidP="00EC7E84">
            <w:pPr>
              <w:jc w:val="center"/>
              <w:rPr>
                <w:rFonts w:ascii="Times New Roman" w:hAnsi="Times New Roman" w:cs="Times New Roman"/>
                <w:sz w:val="20"/>
                <w:szCs w:val="20"/>
              </w:rPr>
            </w:pPr>
          </w:p>
          <w:p w14:paraId="7CBF8CF3" w14:textId="77777777" w:rsidR="00EC7E84" w:rsidRDefault="00EC7E84" w:rsidP="00EC7E84">
            <w:pPr>
              <w:jc w:val="center"/>
              <w:rPr>
                <w:rFonts w:ascii="Times New Roman" w:hAnsi="Times New Roman" w:cs="Times New Roman"/>
                <w:sz w:val="20"/>
                <w:szCs w:val="20"/>
              </w:rPr>
            </w:pPr>
          </w:p>
          <w:p w14:paraId="216D5B92" w14:textId="43104D5F" w:rsidR="00EC7E84" w:rsidRDefault="00EC7E84" w:rsidP="00EC7E84">
            <w:pPr>
              <w:jc w:val="center"/>
              <w:rPr>
                <w:rFonts w:ascii="Times New Roman" w:hAnsi="Times New Roman" w:cs="Times New Roman"/>
                <w:sz w:val="20"/>
                <w:szCs w:val="20"/>
              </w:rPr>
            </w:pPr>
          </w:p>
          <w:p w14:paraId="6374FCB1" w14:textId="77777777" w:rsidR="007D12A5" w:rsidRDefault="007D12A5" w:rsidP="00EC7E84">
            <w:pPr>
              <w:jc w:val="center"/>
              <w:rPr>
                <w:rFonts w:ascii="Times New Roman" w:hAnsi="Times New Roman" w:cs="Times New Roman"/>
                <w:sz w:val="20"/>
                <w:szCs w:val="20"/>
              </w:rPr>
            </w:pPr>
          </w:p>
          <w:p w14:paraId="79DBE34D" w14:textId="0D02A9BF" w:rsidR="00EC7E84" w:rsidRDefault="00EC7E84" w:rsidP="00EC7E84">
            <w:pPr>
              <w:jc w:val="center"/>
              <w:rPr>
                <w:rFonts w:ascii="Times New Roman" w:hAnsi="Times New Roman" w:cs="Times New Roman"/>
                <w:sz w:val="20"/>
                <w:szCs w:val="20"/>
              </w:rPr>
            </w:pPr>
          </w:p>
          <w:p w14:paraId="3A36CAE5" w14:textId="77777777" w:rsidR="00AC2585" w:rsidRDefault="00AC2585" w:rsidP="00EC7E84">
            <w:pPr>
              <w:jc w:val="center"/>
              <w:rPr>
                <w:rFonts w:ascii="Times New Roman" w:hAnsi="Times New Roman" w:cs="Times New Roman"/>
                <w:sz w:val="20"/>
                <w:szCs w:val="20"/>
              </w:rPr>
            </w:pPr>
          </w:p>
          <w:p w14:paraId="5DAA3E2C" w14:textId="53421389" w:rsidR="00EC7E84" w:rsidRDefault="00EC7E84" w:rsidP="00EC7E84">
            <w:pPr>
              <w:jc w:val="center"/>
              <w:rPr>
                <w:rFonts w:ascii="Times New Roman" w:hAnsi="Times New Roman" w:cs="Times New Roman"/>
                <w:sz w:val="20"/>
                <w:szCs w:val="20"/>
              </w:rPr>
            </w:pPr>
            <w:r>
              <w:rPr>
                <w:rFonts w:ascii="Times New Roman" w:hAnsi="Times New Roman" w:cs="Times New Roman"/>
                <w:sz w:val="20"/>
                <w:szCs w:val="20"/>
              </w:rPr>
              <w:t>1</w:t>
            </w:r>
          </w:p>
          <w:p w14:paraId="53392B61" w14:textId="77777777" w:rsidR="00EC7E84" w:rsidRDefault="00EC7E84" w:rsidP="00EC7E84">
            <w:pPr>
              <w:jc w:val="center"/>
              <w:rPr>
                <w:rFonts w:ascii="Times New Roman" w:hAnsi="Times New Roman" w:cs="Times New Roman"/>
                <w:sz w:val="20"/>
                <w:szCs w:val="20"/>
              </w:rPr>
            </w:pPr>
          </w:p>
          <w:p w14:paraId="183D6CE2" w14:textId="67200A54" w:rsidR="00EC7E84" w:rsidRPr="00E845FD" w:rsidRDefault="00EC7E84" w:rsidP="00EC7E84">
            <w:pPr>
              <w:jc w:val="center"/>
              <w:rPr>
                <w:rFonts w:ascii="Times New Roman" w:hAnsi="Times New Roman" w:cs="Times New Roman"/>
                <w:sz w:val="20"/>
                <w:szCs w:val="20"/>
              </w:rPr>
            </w:pPr>
          </w:p>
        </w:tc>
        <w:tc>
          <w:tcPr>
            <w:tcW w:w="1276" w:type="dxa"/>
            <w:tcBorders>
              <w:top w:val="single" w:sz="4" w:space="0" w:color="auto"/>
            </w:tcBorders>
          </w:tcPr>
          <w:p w14:paraId="3A45B6C7" w14:textId="4844D1BB" w:rsidR="00EC7E84" w:rsidRDefault="00EC7E84" w:rsidP="00EC7E84">
            <w:pPr>
              <w:pStyle w:val="Normlny0"/>
              <w:jc w:val="center"/>
            </w:pPr>
            <w:r>
              <w:lastRenderedPageBreak/>
              <w:t>Č: I</w:t>
            </w:r>
          </w:p>
          <w:p w14:paraId="7FDC2CDF" w14:textId="7C82A01F" w:rsidR="00EC7E84" w:rsidRPr="00400D59" w:rsidRDefault="00EC7E84" w:rsidP="00EC7E84">
            <w:pPr>
              <w:pStyle w:val="Normlny0"/>
              <w:jc w:val="center"/>
            </w:pPr>
            <w:r>
              <w:t>§: 21</w:t>
            </w:r>
          </w:p>
          <w:p w14:paraId="3CB266FD" w14:textId="77777777" w:rsidR="00EC7E84" w:rsidRPr="00400D59" w:rsidRDefault="00EC7E84" w:rsidP="00EC7E84">
            <w:pPr>
              <w:rPr>
                <w:rFonts w:ascii="Times New Roman" w:hAnsi="Times New Roman" w:cs="Times New Roman"/>
                <w:sz w:val="20"/>
                <w:szCs w:val="20"/>
              </w:rPr>
            </w:pPr>
          </w:p>
          <w:p w14:paraId="2325DB0B" w14:textId="77777777" w:rsidR="00EC7E84" w:rsidRDefault="00EC7E84" w:rsidP="00EC7E84">
            <w:pPr>
              <w:rPr>
                <w:rFonts w:ascii="Times New Roman" w:hAnsi="Times New Roman" w:cs="Times New Roman"/>
                <w:sz w:val="20"/>
                <w:szCs w:val="20"/>
              </w:rPr>
            </w:pPr>
          </w:p>
          <w:p w14:paraId="7E50F462" w14:textId="77777777" w:rsidR="00EC7E84" w:rsidRDefault="00EC7E84" w:rsidP="00EC7E84">
            <w:pPr>
              <w:rPr>
                <w:rFonts w:ascii="Times New Roman" w:hAnsi="Times New Roman" w:cs="Times New Roman"/>
                <w:sz w:val="20"/>
                <w:szCs w:val="20"/>
              </w:rPr>
            </w:pPr>
          </w:p>
          <w:p w14:paraId="02BC4712" w14:textId="77777777" w:rsidR="00EC7E84" w:rsidRDefault="00EC7E84" w:rsidP="00EC7E84">
            <w:pPr>
              <w:rPr>
                <w:rFonts w:ascii="Times New Roman" w:hAnsi="Times New Roman" w:cs="Times New Roman"/>
                <w:sz w:val="20"/>
                <w:szCs w:val="20"/>
              </w:rPr>
            </w:pPr>
          </w:p>
          <w:p w14:paraId="0BFF2D92" w14:textId="77777777" w:rsidR="00EC7E84" w:rsidRDefault="00EC7E84" w:rsidP="00EC7E84">
            <w:pPr>
              <w:rPr>
                <w:rFonts w:ascii="Times New Roman" w:hAnsi="Times New Roman" w:cs="Times New Roman"/>
                <w:sz w:val="20"/>
                <w:szCs w:val="20"/>
              </w:rPr>
            </w:pPr>
          </w:p>
          <w:p w14:paraId="5783FE13" w14:textId="77777777" w:rsidR="00EC7E84" w:rsidRDefault="00EC7E84" w:rsidP="00EC7E84">
            <w:pPr>
              <w:rPr>
                <w:rFonts w:ascii="Times New Roman" w:hAnsi="Times New Roman" w:cs="Times New Roman"/>
                <w:sz w:val="20"/>
                <w:szCs w:val="20"/>
              </w:rPr>
            </w:pPr>
          </w:p>
          <w:p w14:paraId="7DB70D09" w14:textId="77777777" w:rsidR="00EC7E84" w:rsidRDefault="00EC7E84" w:rsidP="00EC7E84">
            <w:pPr>
              <w:rPr>
                <w:rFonts w:ascii="Times New Roman" w:hAnsi="Times New Roman" w:cs="Times New Roman"/>
                <w:sz w:val="20"/>
                <w:szCs w:val="20"/>
              </w:rPr>
            </w:pPr>
          </w:p>
          <w:p w14:paraId="727C03A2" w14:textId="77777777" w:rsidR="00EC7E84" w:rsidRDefault="00EC7E84" w:rsidP="00EC7E84">
            <w:pPr>
              <w:rPr>
                <w:rFonts w:ascii="Times New Roman" w:hAnsi="Times New Roman" w:cs="Times New Roman"/>
                <w:sz w:val="20"/>
                <w:szCs w:val="20"/>
              </w:rPr>
            </w:pPr>
          </w:p>
          <w:p w14:paraId="1AA45750" w14:textId="77777777" w:rsidR="00EC7E84" w:rsidRDefault="00EC7E84" w:rsidP="00EC7E84">
            <w:pPr>
              <w:rPr>
                <w:rFonts w:ascii="Times New Roman" w:hAnsi="Times New Roman" w:cs="Times New Roman"/>
                <w:sz w:val="20"/>
                <w:szCs w:val="20"/>
              </w:rPr>
            </w:pPr>
          </w:p>
          <w:p w14:paraId="2DB65C79" w14:textId="77777777" w:rsidR="00EC7E84" w:rsidRDefault="00EC7E84" w:rsidP="00EC7E84">
            <w:pPr>
              <w:rPr>
                <w:rFonts w:ascii="Times New Roman" w:hAnsi="Times New Roman" w:cs="Times New Roman"/>
                <w:sz w:val="20"/>
                <w:szCs w:val="20"/>
              </w:rPr>
            </w:pPr>
          </w:p>
          <w:p w14:paraId="48066194" w14:textId="77777777" w:rsidR="00EC7E84" w:rsidRDefault="00EC7E84" w:rsidP="00EC7E84">
            <w:pPr>
              <w:rPr>
                <w:rFonts w:ascii="Times New Roman" w:hAnsi="Times New Roman" w:cs="Times New Roman"/>
                <w:sz w:val="20"/>
                <w:szCs w:val="20"/>
              </w:rPr>
            </w:pPr>
          </w:p>
          <w:p w14:paraId="37DA3984" w14:textId="77777777" w:rsidR="00EC7E84" w:rsidRDefault="00EC7E84" w:rsidP="00EC7E84">
            <w:pPr>
              <w:rPr>
                <w:rFonts w:ascii="Times New Roman" w:hAnsi="Times New Roman" w:cs="Times New Roman"/>
                <w:sz w:val="20"/>
                <w:szCs w:val="20"/>
              </w:rPr>
            </w:pPr>
          </w:p>
          <w:p w14:paraId="49DD531F" w14:textId="77777777" w:rsidR="00EC7E84" w:rsidRDefault="00EC7E84" w:rsidP="00EC7E84">
            <w:pPr>
              <w:rPr>
                <w:rFonts w:ascii="Times New Roman" w:hAnsi="Times New Roman" w:cs="Times New Roman"/>
                <w:sz w:val="20"/>
                <w:szCs w:val="20"/>
              </w:rPr>
            </w:pPr>
          </w:p>
          <w:p w14:paraId="4ACAA1C1" w14:textId="77777777" w:rsidR="00EC7E84" w:rsidRDefault="00EC7E84" w:rsidP="00EC7E84">
            <w:pPr>
              <w:rPr>
                <w:rFonts w:ascii="Times New Roman" w:hAnsi="Times New Roman" w:cs="Times New Roman"/>
                <w:sz w:val="20"/>
                <w:szCs w:val="20"/>
              </w:rPr>
            </w:pPr>
          </w:p>
          <w:p w14:paraId="5AAC4C9E" w14:textId="77777777" w:rsidR="00EC7E84" w:rsidRDefault="00EC7E84" w:rsidP="00EC7E84">
            <w:pPr>
              <w:rPr>
                <w:rFonts w:ascii="Times New Roman" w:hAnsi="Times New Roman" w:cs="Times New Roman"/>
                <w:sz w:val="20"/>
                <w:szCs w:val="20"/>
              </w:rPr>
            </w:pPr>
          </w:p>
          <w:p w14:paraId="1F042BA2" w14:textId="77777777" w:rsidR="00EC7E84" w:rsidRDefault="00EC7E84" w:rsidP="00EC7E84">
            <w:pPr>
              <w:rPr>
                <w:rFonts w:ascii="Times New Roman" w:hAnsi="Times New Roman" w:cs="Times New Roman"/>
                <w:sz w:val="20"/>
                <w:szCs w:val="20"/>
              </w:rPr>
            </w:pPr>
          </w:p>
          <w:p w14:paraId="7E0A9E58" w14:textId="77777777" w:rsidR="00EC7E84" w:rsidRDefault="00EC7E84" w:rsidP="00EC7E84">
            <w:pPr>
              <w:rPr>
                <w:rFonts w:ascii="Times New Roman" w:hAnsi="Times New Roman" w:cs="Times New Roman"/>
                <w:sz w:val="20"/>
                <w:szCs w:val="20"/>
              </w:rPr>
            </w:pPr>
          </w:p>
          <w:p w14:paraId="78699485" w14:textId="77777777" w:rsidR="00EC7E84" w:rsidRDefault="00EC7E84" w:rsidP="00EC7E84">
            <w:pPr>
              <w:rPr>
                <w:rFonts w:ascii="Times New Roman" w:hAnsi="Times New Roman" w:cs="Times New Roman"/>
                <w:sz w:val="20"/>
                <w:szCs w:val="20"/>
              </w:rPr>
            </w:pPr>
          </w:p>
          <w:p w14:paraId="0573AA95" w14:textId="77777777" w:rsidR="00EC7E84" w:rsidRDefault="00EC7E84" w:rsidP="00EC7E84">
            <w:pPr>
              <w:rPr>
                <w:rFonts w:ascii="Times New Roman" w:hAnsi="Times New Roman" w:cs="Times New Roman"/>
                <w:sz w:val="20"/>
                <w:szCs w:val="20"/>
              </w:rPr>
            </w:pPr>
          </w:p>
          <w:p w14:paraId="4163B7C6" w14:textId="77777777" w:rsidR="00EC7E84" w:rsidRDefault="00EC7E84" w:rsidP="00EC7E84">
            <w:pPr>
              <w:rPr>
                <w:rFonts w:ascii="Times New Roman" w:hAnsi="Times New Roman" w:cs="Times New Roman"/>
                <w:sz w:val="20"/>
                <w:szCs w:val="20"/>
              </w:rPr>
            </w:pPr>
          </w:p>
          <w:p w14:paraId="298DEFC3" w14:textId="77777777" w:rsidR="00EC7E84" w:rsidRDefault="00EC7E84" w:rsidP="00EC7E84">
            <w:pPr>
              <w:rPr>
                <w:rFonts w:ascii="Times New Roman" w:hAnsi="Times New Roman" w:cs="Times New Roman"/>
                <w:sz w:val="20"/>
                <w:szCs w:val="20"/>
              </w:rPr>
            </w:pPr>
          </w:p>
          <w:p w14:paraId="4533D498" w14:textId="77777777" w:rsidR="00EC7E84" w:rsidRDefault="00EC7E84" w:rsidP="00EC7E84">
            <w:pPr>
              <w:rPr>
                <w:rFonts w:ascii="Times New Roman" w:hAnsi="Times New Roman" w:cs="Times New Roman"/>
                <w:sz w:val="20"/>
                <w:szCs w:val="20"/>
              </w:rPr>
            </w:pPr>
          </w:p>
          <w:p w14:paraId="706FB35E" w14:textId="77777777" w:rsidR="00EC7E84" w:rsidRDefault="00EC7E84" w:rsidP="00EC7E84">
            <w:pPr>
              <w:rPr>
                <w:rFonts w:ascii="Times New Roman" w:hAnsi="Times New Roman" w:cs="Times New Roman"/>
                <w:sz w:val="20"/>
                <w:szCs w:val="20"/>
              </w:rPr>
            </w:pPr>
          </w:p>
          <w:p w14:paraId="0841096C" w14:textId="77777777" w:rsidR="00EC7E84" w:rsidRDefault="00EC7E84" w:rsidP="00EC7E84">
            <w:pPr>
              <w:rPr>
                <w:rFonts w:ascii="Times New Roman" w:hAnsi="Times New Roman" w:cs="Times New Roman"/>
                <w:sz w:val="20"/>
                <w:szCs w:val="20"/>
              </w:rPr>
            </w:pPr>
          </w:p>
          <w:p w14:paraId="421339D8" w14:textId="77777777" w:rsidR="00EC7E84" w:rsidRDefault="00EC7E84" w:rsidP="00EC7E84">
            <w:pPr>
              <w:rPr>
                <w:rFonts w:ascii="Times New Roman" w:hAnsi="Times New Roman" w:cs="Times New Roman"/>
                <w:sz w:val="20"/>
                <w:szCs w:val="20"/>
              </w:rPr>
            </w:pPr>
          </w:p>
          <w:p w14:paraId="769EE37D" w14:textId="77777777" w:rsidR="00EC7E84" w:rsidRDefault="00EC7E84" w:rsidP="00EC7E84">
            <w:pPr>
              <w:rPr>
                <w:rFonts w:ascii="Times New Roman" w:hAnsi="Times New Roman" w:cs="Times New Roman"/>
                <w:sz w:val="20"/>
                <w:szCs w:val="20"/>
              </w:rPr>
            </w:pPr>
          </w:p>
          <w:p w14:paraId="488A3250" w14:textId="77777777" w:rsidR="00EC7E84" w:rsidRDefault="00EC7E84" w:rsidP="00EC7E84">
            <w:pPr>
              <w:rPr>
                <w:rFonts w:ascii="Times New Roman" w:hAnsi="Times New Roman" w:cs="Times New Roman"/>
                <w:sz w:val="20"/>
                <w:szCs w:val="20"/>
              </w:rPr>
            </w:pPr>
          </w:p>
          <w:p w14:paraId="78B9034C" w14:textId="77777777" w:rsidR="00EC7E84" w:rsidRDefault="00EC7E84" w:rsidP="00EC7E84">
            <w:pPr>
              <w:rPr>
                <w:rFonts w:ascii="Times New Roman" w:hAnsi="Times New Roman" w:cs="Times New Roman"/>
                <w:sz w:val="20"/>
                <w:szCs w:val="20"/>
              </w:rPr>
            </w:pPr>
          </w:p>
          <w:p w14:paraId="6CC06B73" w14:textId="77777777" w:rsidR="00EC7E84" w:rsidRDefault="00EC7E84" w:rsidP="00EC7E84">
            <w:pPr>
              <w:rPr>
                <w:rFonts w:ascii="Times New Roman" w:hAnsi="Times New Roman" w:cs="Times New Roman"/>
                <w:sz w:val="20"/>
                <w:szCs w:val="20"/>
              </w:rPr>
            </w:pPr>
          </w:p>
          <w:p w14:paraId="2CE709E6" w14:textId="77777777" w:rsidR="00EC7E84" w:rsidRDefault="00EC7E84" w:rsidP="00EC7E84">
            <w:pPr>
              <w:rPr>
                <w:rFonts w:ascii="Times New Roman" w:hAnsi="Times New Roman" w:cs="Times New Roman"/>
                <w:sz w:val="20"/>
                <w:szCs w:val="20"/>
              </w:rPr>
            </w:pPr>
          </w:p>
          <w:p w14:paraId="36737E6B" w14:textId="77777777" w:rsidR="00EC7E84" w:rsidRDefault="00EC7E84" w:rsidP="00EC7E84">
            <w:pPr>
              <w:rPr>
                <w:rFonts w:ascii="Times New Roman" w:hAnsi="Times New Roman" w:cs="Times New Roman"/>
                <w:sz w:val="20"/>
                <w:szCs w:val="20"/>
              </w:rPr>
            </w:pPr>
          </w:p>
          <w:p w14:paraId="07C59BC0" w14:textId="77777777" w:rsidR="00EC7E84" w:rsidRDefault="00EC7E84" w:rsidP="00EC7E84">
            <w:pPr>
              <w:rPr>
                <w:rFonts w:ascii="Times New Roman" w:hAnsi="Times New Roman" w:cs="Times New Roman"/>
                <w:sz w:val="20"/>
                <w:szCs w:val="20"/>
              </w:rPr>
            </w:pPr>
          </w:p>
          <w:p w14:paraId="42F4D62A" w14:textId="77777777" w:rsidR="00EC7E84" w:rsidRDefault="00EC7E84" w:rsidP="00EC7E84">
            <w:pPr>
              <w:rPr>
                <w:rFonts w:ascii="Times New Roman" w:hAnsi="Times New Roman" w:cs="Times New Roman"/>
                <w:sz w:val="20"/>
                <w:szCs w:val="20"/>
              </w:rPr>
            </w:pPr>
          </w:p>
          <w:p w14:paraId="45C8D2B0" w14:textId="77777777" w:rsidR="00EC7E84" w:rsidRDefault="00EC7E84" w:rsidP="00EC7E84">
            <w:pPr>
              <w:rPr>
                <w:rFonts w:ascii="Times New Roman" w:hAnsi="Times New Roman" w:cs="Times New Roman"/>
                <w:sz w:val="20"/>
                <w:szCs w:val="20"/>
              </w:rPr>
            </w:pPr>
          </w:p>
          <w:p w14:paraId="44478414" w14:textId="77777777" w:rsidR="00EC7E84" w:rsidRDefault="00EC7E84" w:rsidP="00EC7E84">
            <w:pPr>
              <w:rPr>
                <w:rFonts w:ascii="Times New Roman" w:hAnsi="Times New Roman" w:cs="Times New Roman"/>
                <w:sz w:val="20"/>
                <w:szCs w:val="20"/>
              </w:rPr>
            </w:pPr>
          </w:p>
          <w:p w14:paraId="06A2BA74" w14:textId="77777777" w:rsidR="00EC7E84" w:rsidRDefault="00EC7E84" w:rsidP="00EC7E84">
            <w:pPr>
              <w:rPr>
                <w:rFonts w:ascii="Times New Roman" w:hAnsi="Times New Roman" w:cs="Times New Roman"/>
                <w:sz w:val="20"/>
                <w:szCs w:val="20"/>
              </w:rPr>
            </w:pPr>
          </w:p>
          <w:p w14:paraId="2BD796AF" w14:textId="77777777" w:rsidR="00EC7E84" w:rsidRDefault="00EC7E84" w:rsidP="00EC7E84">
            <w:pPr>
              <w:rPr>
                <w:rFonts w:ascii="Times New Roman" w:hAnsi="Times New Roman" w:cs="Times New Roman"/>
                <w:sz w:val="20"/>
                <w:szCs w:val="20"/>
              </w:rPr>
            </w:pPr>
          </w:p>
          <w:p w14:paraId="08BC874D" w14:textId="77777777" w:rsidR="00EC7E84" w:rsidRDefault="00EC7E84" w:rsidP="00EC7E84">
            <w:pPr>
              <w:rPr>
                <w:rFonts w:ascii="Times New Roman" w:hAnsi="Times New Roman" w:cs="Times New Roman"/>
                <w:sz w:val="20"/>
                <w:szCs w:val="20"/>
              </w:rPr>
            </w:pPr>
          </w:p>
          <w:p w14:paraId="439F52A4" w14:textId="77777777" w:rsidR="00EC7E84" w:rsidRDefault="00EC7E84" w:rsidP="00EC7E84">
            <w:pPr>
              <w:rPr>
                <w:rFonts w:ascii="Times New Roman" w:hAnsi="Times New Roman" w:cs="Times New Roman"/>
                <w:sz w:val="20"/>
                <w:szCs w:val="20"/>
              </w:rPr>
            </w:pPr>
          </w:p>
          <w:p w14:paraId="523223DC" w14:textId="77777777" w:rsidR="00EC7E84" w:rsidRDefault="00EC7E84" w:rsidP="00EC7E84">
            <w:pPr>
              <w:rPr>
                <w:rFonts w:ascii="Times New Roman" w:hAnsi="Times New Roman" w:cs="Times New Roman"/>
                <w:sz w:val="20"/>
                <w:szCs w:val="20"/>
              </w:rPr>
            </w:pPr>
          </w:p>
          <w:p w14:paraId="6896974B" w14:textId="77777777" w:rsidR="00EC7E84" w:rsidRDefault="00EC7E84" w:rsidP="00EC7E84">
            <w:pPr>
              <w:rPr>
                <w:rFonts w:ascii="Times New Roman" w:hAnsi="Times New Roman" w:cs="Times New Roman"/>
                <w:sz w:val="20"/>
                <w:szCs w:val="20"/>
              </w:rPr>
            </w:pPr>
          </w:p>
          <w:p w14:paraId="7437196B" w14:textId="77777777" w:rsidR="00EC7E84" w:rsidRDefault="00EC7E84" w:rsidP="00EC7E84">
            <w:pPr>
              <w:rPr>
                <w:rFonts w:ascii="Times New Roman" w:hAnsi="Times New Roman" w:cs="Times New Roman"/>
                <w:sz w:val="20"/>
                <w:szCs w:val="20"/>
              </w:rPr>
            </w:pPr>
          </w:p>
          <w:p w14:paraId="00D723C6" w14:textId="2973C0C6" w:rsidR="00EC7E84" w:rsidRDefault="00EC7E84" w:rsidP="00EC7E84">
            <w:pPr>
              <w:rPr>
                <w:rFonts w:ascii="Times New Roman" w:hAnsi="Times New Roman" w:cs="Times New Roman"/>
                <w:sz w:val="20"/>
                <w:szCs w:val="20"/>
              </w:rPr>
            </w:pPr>
          </w:p>
          <w:p w14:paraId="58B738CE" w14:textId="77777777" w:rsidR="007D12A5" w:rsidRDefault="007D12A5" w:rsidP="00EC7E84">
            <w:pPr>
              <w:rPr>
                <w:rFonts w:ascii="Times New Roman" w:hAnsi="Times New Roman" w:cs="Times New Roman"/>
                <w:sz w:val="20"/>
                <w:szCs w:val="20"/>
              </w:rPr>
            </w:pPr>
          </w:p>
          <w:p w14:paraId="588406D2" w14:textId="77777777" w:rsidR="00EC7E84" w:rsidRDefault="00EC7E84" w:rsidP="00EC7E84">
            <w:pPr>
              <w:rPr>
                <w:rFonts w:ascii="Times New Roman" w:hAnsi="Times New Roman" w:cs="Times New Roman"/>
                <w:sz w:val="20"/>
                <w:szCs w:val="20"/>
              </w:rPr>
            </w:pPr>
          </w:p>
          <w:p w14:paraId="5C06805A" w14:textId="0F014ED5" w:rsidR="00EC7E84" w:rsidRDefault="00EC7E84" w:rsidP="00EC7E84">
            <w:pPr>
              <w:rPr>
                <w:rFonts w:ascii="Times New Roman" w:hAnsi="Times New Roman" w:cs="Times New Roman"/>
                <w:sz w:val="20"/>
                <w:szCs w:val="20"/>
              </w:rPr>
            </w:pPr>
          </w:p>
          <w:p w14:paraId="403A05F0" w14:textId="77777777" w:rsidR="00AC2585" w:rsidRDefault="00AC2585" w:rsidP="00EC7E84">
            <w:pPr>
              <w:rPr>
                <w:rFonts w:ascii="Times New Roman" w:hAnsi="Times New Roman" w:cs="Times New Roman"/>
                <w:sz w:val="20"/>
                <w:szCs w:val="20"/>
              </w:rPr>
            </w:pPr>
          </w:p>
          <w:p w14:paraId="3F33531A" w14:textId="4779E701" w:rsidR="00EC7E84" w:rsidRDefault="00EC7E84" w:rsidP="00EC7E84">
            <w:pPr>
              <w:pStyle w:val="Normlny0"/>
              <w:jc w:val="center"/>
            </w:pPr>
            <w:r>
              <w:t>Č: I</w:t>
            </w:r>
          </w:p>
          <w:p w14:paraId="247F05CE" w14:textId="77777777" w:rsidR="00EC7E84" w:rsidRDefault="00EC7E84" w:rsidP="00EC7E84">
            <w:pPr>
              <w:pStyle w:val="Normlny0"/>
              <w:jc w:val="center"/>
            </w:pPr>
            <w:r w:rsidRPr="00400D59">
              <w:t>§:</w:t>
            </w:r>
            <w:r>
              <w:t xml:space="preserve"> </w:t>
            </w:r>
            <w:r w:rsidRPr="00400D59">
              <w:t>35</w:t>
            </w:r>
          </w:p>
          <w:p w14:paraId="24B13453" w14:textId="23CED5FE" w:rsidR="00216A4A" w:rsidRDefault="00216A4A" w:rsidP="00EC7E84">
            <w:pPr>
              <w:pStyle w:val="Normlny0"/>
              <w:jc w:val="center"/>
            </w:pPr>
          </w:p>
          <w:p w14:paraId="1EE4474E" w14:textId="77777777" w:rsidR="00216A4A" w:rsidRDefault="00216A4A" w:rsidP="00EC7E84">
            <w:pPr>
              <w:pStyle w:val="Normlny0"/>
              <w:jc w:val="center"/>
            </w:pPr>
          </w:p>
          <w:p w14:paraId="592C1C03" w14:textId="77777777" w:rsidR="00216A4A" w:rsidRDefault="00216A4A" w:rsidP="00EC7E84">
            <w:pPr>
              <w:pStyle w:val="Normlny0"/>
              <w:jc w:val="center"/>
            </w:pPr>
          </w:p>
          <w:p w14:paraId="614A6C3E" w14:textId="77777777" w:rsidR="00216A4A" w:rsidRDefault="00216A4A" w:rsidP="00EC7E84">
            <w:pPr>
              <w:pStyle w:val="Normlny0"/>
              <w:jc w:val="center"/>
            </w:pPr>
          </w:p>
          <w:p w14:paraId="2729A49F" w14:textId="77777777" w:rsidR="00216A4A" w:rsidRDefault="00216A4A" w:rsidP="00EC7E84">
            <w:pPr>
              <w:pStyle w:val="Normlny0"/>
              <w:jc w:val="center"/>
            </w:pPr>
          </w:p>
          <w:p w14:paraId="3D5E8281" w14:textId="77777777" w:rsidR="00216A4A" w:rsidRDefault="00216A4A" w:rsidP="00EC7E84">
            <w:pPr>
              <w:pStyle w:val="Normlny0"/>
              <w:jc w:val="center"/>
            </w:pPr>
          </w:p>
          <w:p w14:paraId="302B0F71" w14:textId="77777777" w:rsidR="00216A4A" w:rsidRDefault="00216A4A" w:rsidP="00EC7E84">
            <w:pPr>
              <w:pStyle w:val="Normlny0"/>
              <w:jc w:val="center"/>
            </w:pPr>
          </w:p>
          <w:p w14:paraId="2D7B6C89" w14:textId="77777777" w:rsidR="00216A4A" w:rsidRDefault="00216A4A" w:rsidP="00EC7E84">
            <w:pPr>
              <w:pStyle w:val="Normlny0"/>
              <w:jc w:val="center"/>
            </w:pPr>
          </w:p>
          <w:p w14:paraId="5273C52C" w14:textId="77777777" w:rsidR="00216A4A" w:rsidRDefault="00216A4A" w:rsidP="00EC7E84">
            <w:pPr>
              <w:pStyle w:val="Normlny0"/>
              <w:jc w:val="center"/>
            </w:pPr>
          </w:p>
          <w:p w14:paraId="053F1FFB" w14:textId="77777777" w:rsidR="00216A4A" w:rsidRDefault="00216A4A" w:rsidP="00EC7E84">
            <w:pPr>
              <w:pStyle w:val="Normlny0"/>
              <w:jc w:val="center"/>
            </w:pPr>
          </w:p>
          <w:p w14:paraId="500431F1" w14:textId="77777777" w:rsidR="00216A4A" w:rsidRDefault="00216A4A" w:rsidP="00EC7E84">
            <w:pPr>
              <w:pStyle w:val="Normlny0"/>
              <w:jc w:val="center"/>
            </w:pPr>
          </w:p>
          <w:p w14:paraId="3CB06EDC" w14:textId="77777777" w:rsidR="00216A4A" w:rsidRDefault="00216A4A" w:rsidP="00EC7E84">
            <w:pPr>
              <w:pStyle w:val="Normlny0"/>
              <w:jc w:val="center"/>
            </w:pPr>
          </w:p>
          <w:p w14:paraId="42158F90" w14:textId="77777777" w:rsidR="00216A4A" w:rsidRDefault="00216A4A" w:rsidP="00EC7E84">
            <w:pPr>
              <w:pStyle w:val="Normlny0"/>
              <w:jc w:val="center"/>
            </w:pPr>
          </w:p>
          <w:p w14:paraId="11ADE3BD" w14:textId="77777777" w:rsidR="00216A4A" w:rsidRDefault="00216A4A" w:rsidP="00EC7E84">
            <w:pPr>
              <w:pStyle w:val="Normlny0"/>
              <w:jc w:val="center"/>
            </w:pPr>
          </w:p>
          <w:p w14:paraId="31571E3B" w14:textId="77777777" w:rsidR="00216A4A" w:rsidRDefault="00216A4A" w:rsidP="00EC7E84">
            <w:pPr>
              <w:pStyle w:val="Normlny0"/>
              <w:jc w:val="center"/>
            </w:pPr>
          </w:p>
          <w:p w14:paraId="1783CFDE" w14:textId="77777777" w:rsidR="00216A4A" w:rsidRDefault="00216A4A" w:rsidP="00EC7E84">
            <w:pPr>
              <w:pStyle w:val="Normlny0"/>
              <w:jc w:val="center"/>
            </w:pPr>
          </w:p>
          <w:p w14:paraId="06F62481" w14:textId="77777777" w:rsidR="00216A4A" w:rsidRDefault="00216A4A" w:rsidP="00EC7E84">
            <w:pPr>
              <w:pStyle w:val="Normlny0"/>
              <w:jc w:val="center"/>
            </w:pPr>
          </w:p>
          <w:p w14:paraId="440AB889" w14:textId="77777777" w:rsidR="00216A4A" w:rsidRDefault="00216A4A" w:rsidP="00EC7E84">
            <w:pPr>
              <w:pStyle w:val="Normlny0"/>
              <w:jc w:val="center"/>
            </w:pPr>
          </w:p>
          <w:p w14:paraId="0771786B" w14:textId="77777777" w:rsidR="00216A4A" w:rsidRDefault="00216A4A" w:rsidP="00EC7E84">
            <w:pPr>
              <w:pStyle w:val="Normlny0"/>
              <w:jc w:val="center"/>
            </w:pPr>
          </w:p>
          <w:p w14:paraId="5F18E0E1" w14:textId="77777777" w:rsidR="00216A4A" w:rsidRDefault="00216A4A" w:rsidP="00EC7E84">
            <w:pPr>
              <w:pStyle w:val="Normlny0"/>
              <w:jc w:val="center"/>
            </w:pPr>
          </w:p>
          <w:p w14:paraId="10CB5AC8" w14:textId="77777777" w:rsidR="00216A4A" w:rsidRDefault="00216A4A" w:rsidP="00EC7E84">
            <w:pPr>
              <w:pStyle w:val="Normlny0"/>
              <w:jc w:val="center"/>
            </w:pPr>
          </w:p>
          <w:p w14:paraId="44B4E15A" w14:textId="77777777" w:rsidR="00216A4A" w:rsidRDefault="00216A4A" w:rsidP="00EC7E84">
            <w:pPr>
              <w:pStyle w:val="Normlny0"/>
              <w:jc w:val="center"/>
            </w:pPr>
          </w:p>
          <w:p w14:paraId="39CBA718" w14:textId="77777777" w:rsidR="00216A4A" w:rsidRDefault="00216A4A" w:rsidP="00EC7E84">
            <w:pPr>
              <w:pStyle w:val="Normlny0"/>
              <w:jc w:val="center"/>
            </w:pPr>
          </w:p>
          <w:p w14:paraId="34D70D05" w14:textId="77777777" w:rsidR="00216A4A" w:rsidRDefault="00216A4A" w:rsidP="00EC7E84">
            <w:pPr>
              <w:pStyle w:val="Normlny0"/>
              <w:jc w:val="center"/>
            </w:pPr>
          </w:p>
          <w:p w14:paraId="662DE07F" w14:textId="77777777" w:rsidR="00216A4A" w:rsidRDefault="00216A4A" w:rsidP="00EC7E84">
            <w:pPr>
              <w:pStyle w:val="Normlny0"/>
              <w:jc w:val="center"/>
            </w:pPr>
          </w:p>
          <w:p w14:paraId="6DE77392" w14:textId="77777777" w:rsidR="00216A4A" w:rsidRDefault="00216A4A" w:rsidP="00EC7E84">
            <w:pPr>
              <w:pStyle w:val="Normlny0"/>
              <w:jc w:val="center"/>
            </w:pPr>
          </w:p>
          <w:p w14:paraId="190AC3D4" w14:textId="77777777" w:rsidR="00216A4A" w:rsidRDefault="00216A4A" w:rsidP="00EC7E84">
            <w:pPr>
              <w:pStyle w:val="Normlny0"/>
              <w:jc w:val="center"/>
            </w:pPr>
          </w:p>
          <w:p w14:paraId="2EB1ED3A" w14:textId="77777777" w:rsidR="00216A4A" w:rsidRDefault="00216A4A" w:rsidP="00EC7E84">
            <w:pPr>
              <w:pStyle w:val="Normlny0"/>
              <w:jc w:val="center"/>
            </w:pPr>
          </w:p>
          <w:p w14:paraId="7D675099" w14:textId="77777777" w:rsidR="00216A4A" w:rsidRDefault="00216A4A" w:rsidP="00EC7E84">
            <w:pPr>
              <w:pStyle w:val="Normlny0"/>
              <w:jc w:val="center"/>
            </w:pPr>
          </w:p>
          <w:p w14:paraId="370CEB5B" w14:textId="77777777" w:rsidR="00216A4A" w:rsidRDefault="00216A4A" w:rsidP="00EC7E84">
            <w:pPr>
              <w:pStyle w:val="Normlny0"/>
              <w:jc w:val="center"/>
            </w:pPr>
          </w:p>
          <w:p w14:paraId="7897E6B5" w14:textId="77777777" w:rsidR="00216A4A" w:rsidRDefault="00216A4A" w:rsidP="00EC7E84">
            <w:pPr>
              <w:pStyle w:val="Normlny0"/>
              <w:jc w:val="center"/>
            </w:pPr>
          </w:p>
          <w:p w14:paraId="5B8D2075" w14:textId="77777777" w:rsidR="00216A4A" w:rsidRDefault="00216A4A" w:rsidP="00EC7E84">
            <w:pPr>
              <w:pStyle w:val="Normlny0"/>
              <w:jc w:val="center"/>
            </w:pPr>
          </w:p>
          <w:p w14:paraId="6AAD752C" w14:textId="77777777" w:rsidR="00216A4A" w:rsidRDefault="00216A4A" w:rsidP="00EC7E84">
            <w:pPr>
              <w:pStyle w:val="Normlny0"/>
              <w:jc w:val="center"/>
            </w:pPr>
          </w:p>
          <w:p w14:paraId="7420B174" w14:textId="77777777" w:rsidR="00216A4A" w:rsidRDefault="00216A4A" w:rsidP="00EC7E84">
            <w:pPr>
              <w:pStyle w:val="Normlny0"/>
              <w:jc w:val="center"/>
            </w:pPr>
          </w:p>
          <w:p w14:paraId="5746D1DF" w14:textId="77777777" w:rsidR="00216A4A" w:rsidRDefault="00216A4A" w:rsidP="00EC7E84">
            <w:pPr>
              <w:pStyle w:val="Normlny0"/>
              <w:jc w:val="center"/>
            </w:pPr>
          </w:p>
          <w:p w14:paraId="15DEB6AC" w14:textId="77777777" w:rsidR="00216A4A" w:rsidRDefault="00216A4A" w:rsidP="00EC7E84">
            <w:pPr>
              <w:pStyle w:val="Normlny0"/>
              <w:jc w:val="center"/>
            </w:pPr>
          </w:p>
          <w:p w14:paraId="13F180C9" w14:textId="77777777" w:rsidR="00216A4A" w:rsidRDefault="00216A4A" w:rsidP="00EC7E84">
            <w:pPr>
              <w:pStyle w:val="Normlny0"/>
              <w:jc w:val="center"/>
            </w:pPr>
          </w:p>
          <w:p w14:paraId="4D1C5416" w14:textId="77777777" w:rsidR="00216A4A" w:rsidRDefault="00216A4A" w:rsidP="00EC7E84">
            <w:pPr>
              <w:pStyle w:val="Normlny0"/>
              <w:jc w:val="center"/>
            </w:pPr>
          </w:p>
          <w:p w14:paraId="78CCAAE6" w14:textId="77777777" w:rsidR="00216A4A" w:rsidRDefault="00216A4A" w:rsidP="00EC7E84">
            <w:pPr>
              <w:pStyle w:val="Normlny0"/>
              <w:jc w:val="center"/>
            </w:pPr>
          </w:p>
          <w:p w14:paraId="4DE4090E" w14:textId="77777777" w:rsidR="00216A4A" w:rsidRDefault="00216A4A" w:rsidP="00EC7E84">
            <w:pPr>
              <w:pStyle w:val="Normlny0"/>
              <w:jc w:val="center"/>
            </w:pPr>
          </w:p>
          <w:p w14:paraId="62626372" w14:textId="77777777" w:rsidR="00216A4A" w:rsidRDefault="00216A4A" w:rsidP="00EC7E84">
            <w:pPr>
              <w:pStyle w:val="Normlny0"/>
              <w:jc w:val="center"/>
            </w:pPr>
          </w:p>
          <w:p w14:paraId="2B16C01E" w14:textId="77777777" w:rsidR="00216A4A" w:rsidRDefault="00216A4A" w:rsidP="00EC7E84">
            <w:pPr>
              <w:pStyle w:val="Normlny0"/>
              <w:jc w:val="center"/>
            </w:pPr>
          </w:p>
          <w:p w14:paraId="5F6B92A6" w14:textId="77777777" w:rsidR="00216A4A" w:rsidRDefault="00216A4A" w:rsidP="00EC7E84">
            <w:pPr>
              <w:pStyle w:val="Normlny0"/>
              <w:jc w:val="center"/>
            </w:pPr>
          </w:p>
          <w:p w14:paraId="563DCA21" w14:textId="77777777" w:rsidR="00216A4A" w:rsidRDefault="00216A4A" w:rsidP="00EC7E84">
            <w:pPr>
              <w:pStyle w:val="Normlny0"/>
              <w:jc w:val="center"/>
            </w:pPr>
          </w:p>
          <w:p w14:paraId="207EE346" w14:textId="77777777" w:rsidR="00216A4A" w:rsidRDefault="00216A4A" w:rsidP="00EC7E84">
            <w:pPr>
              <w:pStyle w:val="Normlny0"/>
              <w:jc w:val="center"/>
            </w:pPr>
          </w:p>
          <w:p w14:paraId="75D5D434" w14:textId="77777777" w:rsidR="00216A4A" w:rsidRDefault="00216A4A" w:rsidP="00EC7E84">
            <w:pPr>
              <w:pStyle w:val="Normlny0"/>
              <w:jc w:val="center"/>
            </w:pPr>
          </w:p>
          <w:p w14:paraId="151F295E" w14:textId="77777777" w:rsidR="00216A4A" w:rsidRDefault="00216A4A" w:rsidP="00EC7E84">
            <w:pPr>
              <w:pStyle w:val="Normlny0"/>
              <w:jc w:val="center"/>
            </w:pPr>
          </w:p>
          <w:p w14:paraId="1BBF9E4F" w14:textId="77777777" w:rsidR="00216A4A" w:rsidRDefault="00216A4A" w:rsidP="00EC7E84">
            <w:pPr>
              <w:pStyle w:val="Normlny0"/>
              <w:jc w:val="center"/>
            </w:pPr>
          </w:p>
          <w:p w14:paraId="3B141A33" w14:textId="77777777" w:rsidR="00216A4A" w:rsidRDefault="00216A4A" w:rsidP="00EC7E84">
            <w:pPr>
              <w:pStyle w:val="Normlny0"/>
              <w:jc w:val="center"/>
            </w:pPr>
          </w:p>
          <w:p w14:paraId="1D1E2D9B" w14:textId="77777777" w:rsidR="00216A4A" w:rsidRDefault="00216A4A" w:rsidP="00EC7E84">
            <w:pPr>
              <w:pStyle w:val="Normlny0"/>
              <w:jc w:val="center"/>
            </w:pPr>
          </w:p>
          <w:p w14:paraId="06331D75" w14:textId="77777777" w:rsidR="00216A4A" w:rsidRDefault="00216A4A" w:rsidP="00EC7E84">
            <w:pPr>
              <w:pStyle w:val="Normlny0"/>
              <w:jc w:val="center"/>
            </w:pPr>
          </w:p>
          <w:p w14:paraId="31AB29A3" w14:textId="77777777" w:rsidR="00216A4A" w:rsidRDefault="00216A4A" w:rsidP="00EC7E84">
            <w:pPr>
              <w:pStyle w:val="Normlny0"/>
              <w:jc w:val="center"/>
            </w:pPr>
          </w:p>
          <w:p w14:paraId="740B23E9" w14:textId="77777777" w:rsidR="00216A4A" w:rsidRDefault="00216A4A" w:rsidP="00EC7E84">
            <w:pPr>
              <w:pStyle w:val="Normlny0"/>
              <w:jc w:val="center"/>
            </w:pPr>
          </w:p>
          <w:p w14:paraId="08BEEC6A" w14:textId="631DBA27" w:rsidR="00216A4A" w:rsidRDefault="00216A4A" w:rsidP="00EC7E84">
            <w:pPr>
              <w:pStyle w:val="Normlny0"/>
              <w:jc w:val="center"/>
            </w:pPr>
          </w:p>
          <w:p w14:paraId="067B462F" w14:textId="42402EA6" w:rsidR="00216A4A" w:rsidRDefault="00216A4A" w:rsidP="00EC7E84">
            <w:pPr>
              <w:pStyle w:val="Normlny0"/>
              <w:jc w:val="center"/>
            </w:pPr>
          </w:p>
          <w:p w14:paraId="334A6B46" w14:textId="49023585" w:rsidR="00216A4A" w:rsidRDefault="00216A4A" w:rsidP="00EC7E84">
            <w:pPr>
              <w:pStyle w:val="Normlny0"/>
              <w:jc w:val="center"/>
            </w:pPr>
          </w:p>
          <w:p w14:paraId="74CC0807" w14:textId="525CF724" w:rsidR="00216A4A" w:rsidRDefault="00216A4A" w:rsidP="00EC7E84">
            <w:pPr>
              <w:pStyle w:val="Normlny0"/>
              <w:jc w:val="center"/>
            </w:pPr>
          </w:p>
          <w:p w14:paraId="538210FF" w14:textId="3FD2D636" w:rsidR="00216A4A" w:rsidRDefault="00216A4A" w:rsidP="00EC7E84">
            <w:pPr>
              <w:pStyle w:val="Normlny0"/>
              <w:jc w:val="center"/>
            </w:pPr>
          </w:p>
          <w:p w14:paraId="1670ABB6" w14:textId="05DE443E" w:rsidR="00216A4A" w:rsidRDefault="00216A4A" w:rsidP="00EC7E84">
            <w:pPr>
              <w:pStyle w:val="Normlny0"/>
              <w:jc w:val="center"/>
            </w:pPr>
          </w:p>
          <w:p w14:paraId="3AECAC01" w14:textId="248F8605" w:rsidR="00216A4A" w:rsidRDefault="00216A4A" w:rsidP="00EC7E84">
            <w:pPr>
              <w:pStyle w:val="Normlny0"/>
              <w:jc w:val="center"/>
            </w:pPr>
          </w:p>
          <w:p w14:paraId="3115379F" w14:textId="1603A562" w:rsidR="00216A4A" w:rsidRDefault="00216A4A" w:rsidP="00EC7E84">
            <w:pPr>
              <w:pStyle w:val="Normlny0"/>
              <w:jc w:val="center"/>
            </w:pPr>
          </w:p>
          <w:p w14:paraId="24EC532E" w14:textId="193FD67E" w:rsidR="00216A4A" w:rsidRDefault="00216A4A" w:rsidP="00EC7E84">
            <w:pPr>
              <w:pStyle w:val="Normlny0"/>
              <w:jc w:val="center"/>
            </w:pPr>
          </w:p>
          <w:p w14:paraId="41145DE4" w14:textId="4562BD8F" w:rsidR="00216A4A" w:rsidRDefault="00216A4A" w:rsidP="00EC7E84">
            <w:pPr>
              <w:pStyle w:val="Normlny0"/>
              <w:jc w:val="center"/>
            </w:pPr>
          </w:p>
          <w:p w14:paraId="780EE698" w14:textId="6EB158A4" w:rsidR="00216A4A" w:rsidRDefault="00216A4A" w:rsidP="00EC7E84">
            <w:pPr>
              <w:pStyle w:val="Normlny0"/>
              <w:jc w:val="center"/>
            </w:pPr>
          </w:p>
          <w:p w14:paraId="24A27C7F" w14:textId="088EE3CA" w:rsidR="00216A4A" w:rsidRDefault="00216A4A" w:rsidP="00EC7E84">
            <w:pPr>
              <w:pStyle w:val="Normlny0"/>
              <w:jc w:val="center"/>
            </w:pPr>
          </w:p>
          <w:p w14:paraId="6CC57314" w14:textId="6DDCB708" w:rsidR="00216A4A" w:rsidRDefault="00216A4A" w:rsidP="00EC7E84">
            <w:pPr>
              <w:pStyle w:val="Normlny0"/>
              <w:jc w:val="center"/>
            </w:pPr>
          </w:p>
          <w:p w14:paraId="476695FB" w14:textId="4594A390" w:rsidR="00216A4A" w:rsidRDefault="00216A4A" w:rsidP="00EC7E84">
            <w:pPr>
              <w:pStyle w:val="Normlny0"/>
              <w:jc w:val="center"/>
            </w:pPr>
          </w:p>
          <w:p w14:paraId="72539BEF" w14:textId="77777777" w:rsidR="00216A4A" w:rsidRDefault="00216A4A" w:rsidP="00EC7E84">
            <w:pPr>
              <w:pStyle w:val="Normlny0"/>
              <w:jc w:val="center"/>
            </w:pPr>
          </w:p>
          <w:p w14:paraId="1C338887" w14:textId="77777777" w:rsidR="00216A4A" w:rsidRDefault="00216A4A" w:rsidP="00216A4A">
            <w:pPr>
              <w:pStyle w:val="Normlny0"/>
              <w:jc w:val="center"/>
            </w:pPr>
          </w:p>
          <w:p w14:paraId="46B37A20" w14:textId="77777777" w:rsidR="00216A4A" w:rsidRDefault="00216A4A" w:rsidP="00EC7E84">
            <w:pPr>
              <w:pStyle w:val="Normlny0"/>
              <w:jc w:val="center"/>
            </w:pPr>
          </w:p>
          <w:p w14:paraId="1955BE28" w14:textId="77777777" w:rsidR="00216A4A" w:rsidRDefault="00216A4A" w:rsidP="00EC7E84">
            <w:pPr>
              <w:pStyle w:val="Normlny0"/>
              <w:jc w:val="center"/>
            </w:pPr>
          </w:p>
          <w:p w14:paraId="2A23FEAD" w14:textId="77777777" w:rsidR="00216A4A" w:rsidRDefault="00216A4A" w:rsidP="00EC7E84">
            <w:pPr>
              <w:pStyle w:val="Normlny0"/>
              <w:jc w:val="center"/>
            </w:pPr>
          </w:p>
          <w:p w14:paraId="0786E81B" w14:textId="096CB337" w:rsidR="00216A4A" w:rsidRPr="00E845FD" w:rsidRDefault="00216A4A" w:rsidP="00EC7E84">
            <w:pPr>
              <w:pStyle w:val="Normlny0"/>
              <w:jc w:val="center"/>
            </w:pPr>
          </w:p>
        </w:tc>
        <w:tc>
          <w:tcPr>
            <w:tcW w:w="3686" w:type="dxa"/>
            <w:tcBorders>
              <w:top w:val="single" w:sz="4" w:space="0" w:color="auto"/>
            </w:tcBorders>
          </w:tcPr>
          <w:p w14:paraId="0DC701BA" w14:textId="77777777" w:rsidR="00216A4A" w:rsidRPr="00216A4A" w:rsidRDefault="00216A4A" w:rsidP="00216A4A">
            <w:pPr>
              <w:jc w:val="center"/>
              <w:rPr>
                <w:rFonts w:ascii="Times New Roman" w:hAnsi="Times New Roman" w:cs="Times New Roman"/>
                <w:sz w:val="20"/>
                <w:szCs w:val="20"/>
              </w:rPr>
            </w:pPr>
            <w:r w:rsidRPr="00216A4A">
              <w:rPr>
                <w:rFonts w:ascii="Times New Roman" w:hAnsi="Times New Roman" w:cs="Times New Roman"/>
                <w:sz w:val="20"/>
                <w:szCs w:val="20"/>
              </w:rPr>
              <w:lastRenderedPageBreak/>
              <w:t>§ 21</w:t>
            </w:r>
          </w:p>
          <w:p w14:paraId="2699F8F7" w14:textId="77777777" w:rsidR="00216A4A" w:rsidRPr="00216A4A" w:rsidRDefault="00216A4A" w:rsidP="00216A4A">
            <w:pPr>
              <w:jc w:val="center"/>
              <w:rPr>
                <w:rFonts w:ascii="Times New Roman" w:hAnsi="Times New Roman" w:cs="Times New Roman"/>
                <w:sz w:val="20"/>
                <w:szCs w:val="20"/>
              </w:rPr>
            </w:pPr>
            <w:r w:rsidRPr="00216A4A">
              <w:rPr>
                <w:rFonts w:ascii="Times New Roman" w:hAnsi="Times New Roman" w:cs="Times New Roman"/>
                <w:sz w:val="20"/>
                <w:szCs w:val="20"/>
              </w:rPr>
              <w:t>Pobočka zahraničnej právnickej osoby</w:t>
            </w:r>
          </w:p>
          <w:p w14:paraId="7BF0DEA3" w14:textId="77777777" w:rsidR="00216A4A" w:rsidRPr="00216A4A" w:rsidRDefault="00216A4A" w:rsidP="00216A4A">
            <w:pPr>
              <w:jc w:val="center"/>
              <w:rPr>
                <w:rFonts w:ascii="Times New Roman" w:hAnsi="Times New Roman" w:cs="Times New Roman"/>
                <w:sz w:val="20"/>
                <w:szCs w:val="20"/>
              </w:rPr>
            </w:pPr>
          </w:p>
          <w:p w14:paraId="629A1B48" w14:textId="15CA5855"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(1) Do obchodného registra sa pri pobočke zahraničnej právnickej osoby, ktorá má sídlo v členskom štáte, zapisujú tieto zapisované údaje</w:t>
            </w:r>
            <w:r w:rsidR="006025CC">
              <w:rPr>
                <w:rFonts w:ascii="Times New Roman" w:hAnsi="Times New Roman" w:cs="Times New Roman"/>
                <w:sz w:val="20"/>
                <w:szCs w:val="20"/>
              </w:rPr>
              <w:t>:</w:t>
            </w:r>
          </w:p>
          <w:p w14:paraId="4D1593F7"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a) označenie alebo názov pobočky zahraničnej právnickej osoby, ak je odlišné od obchodného mena zahraničnej právnickej osoby,</w:t>
            </w:r>
          </w:p>
          <w:p w14:paraId="4FDA3968"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b) adresa miesta činnosti,</w:t>
            </w:r>
          </w:p>
          <w:p w14:paraId="01D919FC"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 xml:space="preserve">c) identifikačné číslo, </w:t>
            </w:r>
          </w:p>
          <w:p w14:paraId="00C68BCD"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d) predmet podnikania,</w:t>
            </w:r>
          </w:p>
          <w:p w14:paraId="5BEDF43E"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e) vedúci pobočky zahraničnej právnickej osoby,</w:t>
            </w:r>
          </w:p>
          <w:p w14:paraId="52BFC4E9"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f) prokurista s uvedením spôsobu konania, ak je prokúra udelená,</w:t>
            </w:r>
          </w:p>
          <w:p w14:paraId="21F1F5F0"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g) obchodné meno, sídlo a právna forma zahraničnej právnickej osoby, ktorá pobočku zahraničnej právnickej osoby zriadila (ďalej len „zriaďovateľ“),</w:t>
            </w:r>
          </w:p>
          <w:p w14:paraId="5A74C31D" w14:textId="77777777" w:rsidR="00216A4A" w:rsidRPr="00216A4A" w:rsidRDefault="00216A4A" w:rsidP="00216A4A">
            <w:pPr>
              <w:rPr>
                <w:rFonts w:ascii="Times New Roman" w:hAnsi="Times New Roman" w:cs="Times New Roman"/>
                <w:sz w:val="20"/>
                <w:szCs w:val="20"/>
              </w:rPr>
            </w:pPr>
            <w:r w:rsidRPr="00216A4A">
              <w:rPr>
                <w:rFonts w:ascii="Times New Roman" w:hAnsi="Times New Roman" w:cs="Times New Roman"/>
                <w:sz w:val="20"/>
                <w:szCs w:val="20"/>
              </w:rPr>
              <w:t>h) zahraničný register zriaďovateľa,</w:t>
            </w:r>
          </w:p>
          <w:p w14:paraId="4C6E21F3"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i) identifikátor zriaďovateľa pridelený zahraničným registrom,</w:t>
            </w:r>
          </w:p>
          <w:p w14:paraId="38194F21"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 xml:space="preserve">j) štatutárny orgán alebo členovia štatutárneho orgánu zriaďovateľa, </w:t>
            </w:r>
          </w:p>
          <w:p w14:paraId="3DFD7563"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k) právne skutočnosti alebo udalosti týkajúce sa zriaďovateľa podľa § 26 až 33.</w:t>
            </w:r>
          </w:p>
          <w:p w14:paraId="3F8D2CFC" w14:textId="77777777" w:rsidR="00216A4A" w:rsidRPr="00216A4A" w:rsidRDefault="00216A4A" w:rsidP="00216A4A">
            <w:pPr>
              <w:jc w:val="both"/>
              <w:rPr>
                <w:rFonts w:ascii="Times New Roman" w:hAnsi="Times New Roman" w:cs="Times New Roman"/>
                <w:sz w:val="20"/>
                <w:szCs w:val="20"/>
              </w:rPr>
            </w:pPr>
          </w:p>
          <w:p w14:paraId="2603871B" w14:textId="17A6989B"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lastRenderedPageBreak/>
              <w:t xml:space="preserve"> (2) Do obchodného registra sa pri pobočke zahraničnej právnickej osoby, ktorá má sídlo mimo územia členských štátov, zapisujú okrem zapisovaných údajov podľa odseku 1 aj tieto zapisované údaje</w:t>
            </w:r>
            <w:r w:rsidR="006025CC">
              <w:rPr>
                <w:rFonts w:ascii="Times New Roman" w:hAnsi="Times New Roman" w:cs="Times New Roman"/>
                <w:sz w:val="20"/>
                <w:szCs w:val="20"/>
              </w:rPr>
              <w:t>:</w:t>
            </w:r>
          </w:p>
          <w:p w14:paraId="7062DC31"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a) právo štátu, ktorým sa zriaďovateľ spravuje,</w:t>
            </w:r>
          </w:p>
          <w:p w14:paraId="1BA62549"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b) predmet podnikania zriaďovateľa,</w:t>
            </w:r>
          </w:p>
          <w:p w14:paraId="4FF12122"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c) hodnota základného imania zriaďovateľa, ak ide o podnik alebo organizačnú zložku podniku zahraničnej osoby, ktorá má sídlo mimo územia členských štátov, vyjadreného v zahraničnej mene, ak zriaďovateľ vytvára základné imanie a ak tento údaj nevyplýva z dokumentov podľa § 35 ods. 1 písm. b).</w:t>
            </w:r>
          </w:p>
          <w:p w14:paraId="0E8CC1FD" w14:textId="080B1E9E" w:rsidR="00863493" w:rsidRDefault="00863493" w:rsidP="00216A4A">
            <w:pPr>
              <w:jc w:val="both"/>
              <w:rPr>
                <w:rFonts w:ascii="Times New Roman" w:eastAsia="Times New Roman" w:hAnsi="Times New Roman" w:cs="Times New Roman"/>
                <w:sz w:val="20"/>
                <w:szCs w:val="20"/>
              </w:rPr>
            </w:pPr>
          </w:p>
          <w:p w14:paraId="2DA23677" w14:textId="77777777" w:rsidR="007D12A5" w:rsidRDefault="007D12A5" w:rsidP="00216A4A">
            <w:pPr>
              <w:jc w:val="both"/>
              <w:rPr>
                <w:rFonts w:ascii="Times New Roman" w:eastAsia="Times New Roman" w:hAnsi="Times New Roman" w:cs="Times New Roman"/>
                <w:sz w:val="20"/>
                <w:szCs w:val="20"/>
              </w:rPr>
            </w:pPr>
          </w:p>
          <w:p w14:paraId="5C8ED429" w14:textId="577AA918" w:rsidR="00216A4A" w:rsidRDefault="00216A4A" w:rsidP="00216A4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35</w:t>
            </w:r>
          </w:p>
          <w:p w14:paraId="17B5F24F" w14:textId="77777777" w:rsidR="00216A4A" w:rsidRPr="00400D59" w:rsidRDefault="00216A4A" w:rsidP="00216A4A">
            <w:pPr>
              <w:jc w:val="center"/>
              <w:rPr>
                <w:rFonts w:ascii="Times New Roman" w:eastAsia="Times New Roman" w:hAnsi="Times New Roman" w:cs="Times New Roman"/>
                <w:sz w:val="20"/>
                <w:szCs w:val="20"/>
              </w:rPr>
            </w:pPr>
          </w:p>
          <w:p w14:paraId="29267A86"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(1)</w:t>
            </w:r>
            <w:r w:rsidRPr="00216A4A">
              <w:rPr>
                <w:rFonts w:ascii="Times New Roman" w:eastAsia="Times New Roman" w:hAnsi="Times New Roman" w:cs="Times New Roman"/>
                <w:sz w:val="20"/>
                <w:szCs w:val="20"/>
              </w:rPr>
              <w:tab/>
              <w:t>Pri pobočke zahraničnej právnickej osoby sa do zbierky dokumentov ukladá</w:t>
            </w:r>
          </w:p>
          <w:p w14:paraId="44372C70"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a) účtovná závierka, ktorú zriaďovateľ vyhotovuje a zverejňuje podľa práva štátu, ktorým sa spravuje; táto povinnosť sa nevzťahuje na pobočku zahraničnej banky,</w:t>
            </w:r>
          </w:p>
          <w:p w14:paraId="13B0A2A7"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b) zakladateľský dokument zriaďovateľa, vrátane jeho stanov, ak sa vyhotovujú, ich zmeny a úplné znenie po každej vykonanej zmene,</w:t>
            </w:r>
          </w:p>
          <w:p w14:paraId="7A5C8B99"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c) osvedčenie o zápise zriaďovateľa do obchodného registra alebo do inej evidencie, ak sa podľa práva štátu, ktorým sa zriaďovateľ spravuje, taký zápis vyžaduje,</w:t>
            </w:r>
          </w:p>
          <w:p w14:paraId="4B646FDB" w14:textId="708E660F"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d) dokument, ktorým sa preukazuje živnostenské oprávnenie alebo iné oprávnenie na vykonávanie činnosti, ktorá </w:t>
            </w:r>
            <w:r w:rsidRPr="00216A4A">
              <w:rPr>
                <w:rFonts w:ascii="Times New Roman" w:eastAsia="Times New Roman" w:hAnsi="Times New Roman" w:cs="Times New Roman"/>
                <w:sz w:val="20"/>
                <w:szCs w:val="20"/>
              </w:rPr>
              <w:lastRenderedPageBreak/>
              <w:t>je zapísaná do obchodného registra ako predmet podnikania pobočky zahraničnej osoby; to neplatí, ak sa na vykonávanie tejto činnosti oprávnenie nevyžaduje alebo ak predmet podnikania ustanovuje osobitný predpis,</w:t>
            </w:r>
            <w:r w:rsidR="007A301D">
              <w:rPr>
                <w:rFonts w:ascii="Times New Roman" w:eastAsia="Times New Roman" w:hAnsi="Times New Roman" w:cs="Times New Roman"/>
                <w:sz w:val="20"/>
                <w:szCs w:val="20"/>
                <w:vertAlign w:val="superscript"/>
              </w:rPr>
              <w:t>17</w:t>
            </w:r>
            <w:r w:rsidRPr="00216A4A">
              <w:rPr>
                <w:rFonts w:ascii="Times New Roman" w:eastAsia="Times New Roman" w:hAnsi="Times New Roman" w:cs="Times New Roman"/>
                <w:sz w:val="20"/>
                <w:szCs w:val="20"/>
              </w:rPr>
              <w:t>)</w:t>
            </w:r>
          </w:p>
          <w:p w14:paraId="67240763"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e) dokument, ktorým sa preukazuje ustanovenie do funkcie alebo skončenie funkcie osoby, ktorá je štatutárnym orgánom alebo členom štatutárneho orgánu zriaďovateľa, prokuristom, vedúcim pobočky zahraničnej právnickej osoby, likvidátorom zriaďovateľa, osobou, ktorá vykonáva konkurz, reštrukturalizáciu alebo iné obdobné konanie, ktoré sa týka zriaďovateľa,  </w:t>
            </w:r>
          </w:p>
          <w:p w14:paraId="6C3C5134"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f) dokument, ktorým sa preukazuje zaťaženie majetku zriaďovateľa, ktorý sa nachádza na území Slovenskej republiky, ak je účinnosť zabezpečovacieho prostriedku viazaná na jeho zverejnenie,</w:t>
            </w:r>
          </w:p>
          <w:p w14:paraId="61043BD6"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g) podpisový vzor vedúceho pobočky zahraničnej právnickej osoby, vlastnoručne podpísaný v prítomnosti notára alebo ním povereného zamestnanca alebo povereného zamestnanca obce; takýto podpis nemožno uznať za vlastný,</w:t>
            </w:r>
          </w:p>
          <w:p w14:paraId="7A787BFF"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h) dokument preukazujúci vyhlásenie konkurzu, povolenie reštrukturalizácie alebo začatie iného obdobného konania, ak sa týka zriaďovateľa, a ukončenie týchto konaní,</w:t>
            </w:r>
          </w:p>
          <w:p w14:paraId="7B39DE1E" w14:textId="77777777"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i) dokument preukazujúci zrušenie zriaďovateľa,  </w:t>
            </w:r>
          </w:p>
          <w:p w14:paraId="760B2818" w14:textId="682D0FC8" w:rsid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j) </w:t>
            </w:r>
            <w:r w:rsidR="00AC2585" w:rsidRPr="00AC2585">
              <w:rPr>
                <w:rFonts w:ascii="Times New Roman" w:eastAsia="Times New Roman" w:hAnsi="Times New Roman" w:cs="Times New Roman"/>
                <w:sz w:val="20"/>
                <w:szCs w:val="20"/>
              </w:rPr>
              <w:t>iný dokument, ak tak ustanovuje Obchodný zákonník alebo osobitné predpisy</w:t>
            </w:r>
            <w:r>
              <w:rPr>
                <w:rFonts w:ascii="Times New Roman" w:eastAsia="Times New Roman" w:hAnsi="Times New Roman" w:cs="Times New Roman"/>
                <w:sz w:val="20"/>
                <w:szCs w:val="20"/>
              </w:rPr>
              <w:t>.</w:t>
            </w:r>
            <w:r w:rsidR="00AC2585">
              <w:rPr>
                <w:rFonts w:ascii="Times New Roman" w:eastAsia="Times New Roman" w:hAnsi="Times New Roman" w:cs="Times New Roman"/>
                <w:sz w:val="20"/>
                <w:szCs w:val="20"/>
                <w:vertAlign w:val="superscript"/>
              </w:rPr>
              <w:t>23</w:t>
            </w:r>
            <w:r w:rsidRPr="00216A4A">
              <w:rPr>
                <w:rFonts w:ascii="Times New Roman" w:eastAsia="Times New Roman" w:hAnsi="Times New Roman" w:cs="Times New Roman"/>
                <w:sz w:val="20"/>
                <w:szCs w:val="20"/>
              </w:rPr>
              <w:t>)</w:t>
            </w:r>
          </w:p>
          <w:p w14:paraId="622BC04A" w14:textId="437CAEEC" w:rsidR="00216A4A" w:rsidRDefault="00216A4A" w:rsidP="00216A4A">
            <w:pPr>
              <w:jc w:val="both"/>
              <w:rPr>
                <w:rFonts w:ascii="Times New Roman" w:eastAsia="Times New Roman" w:hAnsi="Times New Roman" w:cs="Times New Roman"/>
                <w:sz w:val="20"/>
                <w:szCs w:val="20"/>
              </w:rPr>
            </w:pPr>
          </w:p>
          <w:p w14:paraId="214F7DFC" w14:textId="0351BE05" w:rsidR="00216A4A" w:rsidRPr="00EE4CE0" w:rsidRDefault="00EE4CE0" w:rsidP="00216A4A">
            <w:pPr>
              <w:jc w:val="both"/>
              <w:rPr>
                <w:rFonts w:ascii="Times New Roman" w:eastAsia="Times New Roman" w:hAnsi="Times New Roman" w:cs="Times New Roman"/>
                <w:sz w:val="20"/>
                <w:szCs w:val="20"/>
              </w:rPr>
            </w:pPr>
            <w:r w:rsidRPr="00EE4CE0">
              <w:rPr>
                <w:rFonts w:ascii="Times New Roman" w:eastAsia="Times New Roman" w:hAnsi="Times New Roman" w:cs="Times New Roman"/>
                <w:sz w:val="20"/>
                <w:szCs w:val="20"/>
              </w:rPr>
              <w:lastRenderedPageBreak/>
              <w:t>Poznámky pod čiarou k odkazom 17</w:t>
            </w:r>
            <w:r w:rsidR="00AC2585" w:rsidRPr="00EE4CE0">
              <w:rPr>
                <w:rFonts w:ascii="Times New Roman" w:eastAsia="Times New Roman" w:hAnsi="Times New Roman" w:cs="Times New Roman"/>
                <w:sz w:val="20"/>
                <w:szCs w:val="20"/>
              </w:rPr>
              <w:t xml:space="preserve"> a 23</w:t>
            </w:r>
            <w:r w:rsidR="00216A4A" w:rsidRPr="00EE4CE0">
              <w:rPr>
                <w:rFonts w:ascii="Times New Roman" w:eastAsia="Times New Roman" w:hAnsi="Times New Roman" w:cs="Times New Roman"/>
                <w:sz w:val="20"/>
                <w:szCs w:val="20"/>
              </w:rPr>
              <w:t xml:space="preserve"> znejú:</w:t>
            </w:r>
          </w:p>
          <w:p w14:paraId="7FAFB851" w14:textId="6CF2DF6E" w:rsidR="00216A4A" w:rsidRDefault="00EE4CE0" w:rsidP="00216A4A">
            <w:pPr>
              <w:jc w:val="both"/>
              <w:rPr>
                <w:rFonts w:ascii="Times New Roman" w:eastAsia="Times New Roman" w:hAnsi="Times New Roman" w:cs="Times New Roman"/>
                <w:sz w:val="20"/>
                <w:szCs w:val="20"/>
              </w:rPr>
            </w:pPr>
            <w:r w:rsidRPr="00EE4CE0">
              <w:rPr>
                <w:rFonts w:ascii="Times New Roman" w:eastAsia="Times New Roman" w:hAnsi="Times New Roman" w:cs="Times New Roman"/>
                <w:sz w:val="20"/>
                <w:szCs w:val="20"/>
                <w:vertAlign w:val="superscript"/>
              </w:rPr>
              <w:t>17</w:t>
            </w:r>
            <w:r w:rsidR="00216A4A" w:rsidRPr="00EE4CE0">
              <w:rPr>
                <w:rFonts w:ascii="Times New Roman" w:eastAsia="Times New Roman" w:hAnsi="Times New Roman" w:cs="Times New Roman"/>
                <w:sz w:val="20"/>
                <w:szCs w:val="20"/>
              </w:rPr>
              <w:t xml:space="preserve">) </w:t>
            </w:r>
            <w:r w:rsidRPr="00EE4CE0">
              <w:rPr>
                <w:rFonts w:ascii="Times New Roman" w:eastAsia="Times New Roman" w:hAnsi="Times New Roman" w:cs="Times New Roman"/>
                <w:sz w:val="20"/>
                <w:szCs w:val="20"/>
              </w:rPr>
              <w:t>Napríklad zákon Národnej rady Slovenskej republiky č. 118/1996 Z. z. o ochrane vkladov a o zmene a doplnení niektorých zákonov v znení neskorších predpisov.</w:t>
            </w:r>
          </w:p>
          <w:p w14:paraId="58DE9060" w14:textId="31565A24" w:rsidR="00216A4A" w:rsidRPr="00216A4A" w:rsidRDefault="00AC2585" w:rsidP="00216A4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23</w:t>
            </w:r>
            <w:r w:rsidR="00216A4A">
              <w:rPr>
                <w:rFonts w:ascii="Times New Roman" w:eastAsia="Times New Roman" w:hAnsi="Times New Roman" w:cs="Times New Roman"/>
                <w:sz w:val="20"/>
                <w:szCs w:val="20"/>
              </w:rPr>
              <w:t xml:space="preserve">) </w:t>
            </w:r>
            <w:r w:rsidRPr="00AC2585">
              <w:rPr>
                <w:rFonts w:ascii="Times New Roman" w:eastAsia="Times New Roman" w:hAnsi="Times New Roman" w:cs="Times New Roman"/>
                <w:sz w:val="20"/>
                <w:szCs w:val="20"/>
              </w:rPr>
              <w:t>Napríklad zákon č. 483/2001 Z. z. v znení neskorších predpisov, zákon č. 39/2015 Z. z. o poisťovníctve a o zmene a doplnení niektorých zákonov v znení neskorších predpisov.</w:t>
            </w:r>
          </w:p>
          <w:p w14:paraId="250E2305" w14:textId="77777777" w:rsidR="00216A4A" w:rsidRPr="00216A4A" w:rsidRDefault="00216A4A" w:rsidP="00216A4A">
            <w:pPr>
              <w:jc w:val="both"/>
              <w:rPr>
                <w:rFonts w:ascii="Times New Roman" w:eastAsia="Times New Roman" w:hAnsi="Times New Roman" w:cs="Times New Roman"/>
                <w:sz w:val="20"/>
                <w:szCs w:val="20"/>
              </w:rPr>
            </w:pPr>
          </w:p>
          <w:p w14:paraId="2A624BDD" w14:textId="18C15AE8" w:rsidR="00216A4A" w:rsidRPr="00216A4A" w:rsidRDefault="00216A4A" w:rsidP="00216A4A">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(2) Ak je na území Slovenskej republiky zriadených niekoľko pobočiek zahraničnej právnickej osoby jedného zriaďovateľa, môžu sa </w:t>
            </w:r>
            <w:r w:rsidR="00AC2585">
              <w:rPr>
                <w:rFonts w:ascii="Times New Roman" w:eastAsia="Times New Roman" w:hAnsi="Times New Roman" w:cs="Times New Roman"/>
                <w:sz w:val="20"/>
                <w:szCs w:val="20"/>
              </w:rPr>
              <w:t>dokumenty podľa odseku 1 uložiť do zbierky</w:t>
            </w:r>
            <w:r w:rsidRPr="00216A4A">
              <w:rPr>
                <w:rFonts w:ascii="Times New Roman" w:eastAsia="Times New Roman" w:hAnsi="Times New Roman" w:cs="Times New Roman"/>
                <w:sz w:val="20"/>
                <w:szCs w:val="20"/>
              </w:rPr>
              <w:t xml:space="preserve"> dokumentov len jednej pobočky zahraničnej právnickej osoby, a to podľa voľby zriaďovateľa; v zbierke dokumentov ostatných pobočiek zahraničnej právnickej osoby sa musí uviesť odkaz na registrový súd, ktorý vedie dokumenty podľa odseku 1, spolu s identifikačným číslom tejto pobočky zahraničnej právnickej osoby.</w:t>
            </w:r>
          </w:p>
          <w:p w14:paraId="180516FC" w14:textId="77777777" w:rsidR="00216A4A" w:rsidRPr="00216A4A" w:rsidRDefault="00216A4A" w:rsidP="00216A4A">
            <w:pPr>
              <w:jc w:val="both"/>
              <w:rPr>
                <w:rFonts w:ascii="Times New Roman" w:eastAsia="Times New Roman" w:hAnsi="Times New Roman" w:cs="Times New Roman"/>
                <w:sz w:val="20"/>
                <w:szCs w:val="20"/>
              </w:rPr>
            </w:pPr>
          </w:p>
          <w:p w14:paraId="5D830AA8" w14:textId="164F6FC8" w:rsidR="00EC7E84" w:rsidRPr="00E845FD" w:rsidRDefault="00216A4A" w:rsidP="00216A4A">
            <w:pPr>
              <w:pStyle w:val="Normlny0"/>
              <w:jc w:val="both"/>
              <w:rPr>
                <w:highlight w:val="magenta"/>
              </w:rPr>
            </w:pPr>
            <w:r w:rsidRPr="00216A4A">
              <w:t>(3) Ak ide o ukladanie dokumentov o zahraničnej právnickej osobe, je príslušný registrový súd, v ktorého obvode je umiestnená pobočka zahraničnej právnickej osoby, ak § 4 ods. 4 neustanovuje inak.</w:t>
            </w:r>
          </w:p>
        </w:tc>
        <w:tc>
          <w:tcPr>
            <w:tcW w:w="850" w:type="dxa"/>
            <w:tcBorders>
              <w:top w:val="single" w:sz="4" w:space="0" w:color="auto"/>
            </w:tcBorders>
          </w:tcPr>
          <w:p w14:paraId="073CA760" w14:textId="77777777" w:rsidR="00EC7E84" w:rsidRPr="00E845FD" w:rsidRDefault="00EC7E84" w:rsidP="00EC7E84">
            <w:pPr>
              <w:jc w:val="both"/>
              <w:rPr>
                <w:rFonts w:ascii="Times New Roman" w:hAnsi="Times New Roman" w:cs="Times New Roman"/>
                <w:sz w:val="20"/>
                <w:szCs w:val="20"/>
              </w:rPr>
            </w:pPr>
          </w:p>
        </w:tc>
        <w:tc>
          <w:tcPr>
            <w:tcW w:w="1418" w:type="dxa"/>
            <w:tcBorders>
              <w:top w:val="single" w:sz="4" w:space="0" w:color="auto"/>
            </w:tcBorders>
          </w:tcPr>
          <w:p w14:paraId="3CEDC745" w14:textId="77777777" w:rsidR="00EC7E84" w:rsidRPr="00E845FD" w:rsidRDefault="00EC7E84" w:rsidP="00EC7E84">
            <w:pPr>
              <w:jc w:val="both"/>
              <w:rPr>
                <w:rFonts w:ascii="Times New Roman" w:hAnsi="Times New Roman" w:cs="Times New Roman"/>
                <w:sz w:val="20"/>
                <w:szCs w:val="20"/>
              </w:rPr>
            </w:pPr>
          </w:p>
        </w:tc>
        <w:tc>
          <w:tcPr>
            <w:tcW w:w="850" w:type="dxa"/>
            <w:tcBorders>
              <w:top w:val="single" w:sz="4" w:space="0" w:color="auto"/>
            </w:tcBorders>
          </w:tcPr>
          <w:p w14:paraId="09028127" w14:textId="77777777" w:rsidR="00EC7E84" w:rsidRPr="00E845FD" w:rsidRDefault="00EC7E84" w:rsidP="00EC7E84">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0217BE7" w14:textId="77777777" w:rsidR="00EC7E84" w:rsidRPr="00E845FD" w:rsidRDefault="00EC7E84" w:rsidP="00EC7E84">
            <w:pPr>
              <w:jc w:val="center"/>
              <w:rPr>
                <w:rFonts w:ascii="Times New Roman" w:hAnsi="Times New Roman" w:cs="Times New Roman"/>
                <w:sz w:val="20"/>
                <w:szCs w:val="20"/>
              </w:rPr>
            </w:pPr>
          </w:p>
        </w:tc>
      </w:tr>
      <w:tr w:rsidR="00EC7E84" w:rsidRPr="00E845FD" w14:paraId="7FF40764" w14:textId="77777777" w:rsidTr="00BC6F92">
        <w:tc>
          <w:tcPr>
            <w:tcW w:w="993" w:type="dxa"/>
            <w:tcBorders>
              <w:top w:val="single" w:sz="4" w:space="0" w:color="auto"/>
            </w:tcBorders>
          </w:tcPr>
          <w:p w14:paraId="5B1CD553" w14:textId="77777777" w:rsidR="00EC7E84" w:rsidRPr="00E845FD" w:rsidRDefault="00EC7E84" w:rsidP="00EC7E84">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29</w:t>
            </w:r>
            <w:r w:rsidRPr="00E845FD">
              <w:rPr>
                <w:rFonts w:ascii="Times New Roman" w:hAnsi="Times New Roman" w:cs="Times New Roman"/>
                <w:b/>
                <w:bCs/>
                <w:sz w:val="20"/>
                <w:szCs w:val="20"/>
              </w:rPr>
              <w:br/>
              <w:t>O: 2</w:t>
            </w:r>
          </w:p>
        </w:tc>
        <w:tc>
          <w:tcPr>
            <w:tcW w:w="2268" w:type="dxa"/>
            <w:tcBorders>
              <w:top w:val="single" w:sz="4" w:space="0" w:color="auto"/>
            </w:tcBorders>
          </w:tcPr>
          <w:p w14:paraId="7C30B2EE" w14:textId="77777777" w:rsidR="00EC7E84" w:rsidRPr="00E845FD" w:rsidRDefault="00EC7E84" w:rsidP="00EC7E84">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Ak sa požiadavky na zverejňovanie vzťahujúce sa pobočku odlišujú od požiadaviek vzťahujúcich sa na spoločnosť, v prípade operácií s pobočkou majú prednosť požiadavky </w:t>
            </w:r>
            <w:r w:rsidRPr="00E845FD">
              <w:rPr>
                <w:rFonts w:ascii="Times New Roman" w:hAnsi="Times New Roman" w:cs="Times New Roman"/>
                <w:sz w:val="20"/>
                <w:szCs w:val="20"/>
              </w:rPr>
              <w:lastRenderedPageBreak/>
              <w:t>vzťahujúce sa na pobočku.</w:t>
            </w:r>
          </w:p>
        </w:tc>
        <w:tc>
          <w:tcPr>
            <w:tcW w:w="850" w:type="dxa"/>
            <w:tcBorders>
              <w:top w:val="single" w:sz="4" w:space="0" w:color="auto"/>
            </w:tcBorders>
          </w:tcPr>
          <w:p w14:paraId="734D563C" w14:textId="269A4353" w:rsidR="00EC7E84" w:rsidRPr="00E845FD" w:rsidRDefault="00EC7E84" w:rsidP="00EC7E84">
            <w:pPr>
              <w:jc w:val="center"/>
              <w:rPr>
                <w:rFonts w:ascii="Times New Roman" w:hAnsi="Times New Roman" w:cs="Times New Roman"/>
                <w:sz w:val="20"/>
                <w:szCs w:val="20"/>
              </w:rPr>
            </w:pPr>
            <w:r>
              <w:rPr>
                <w:rFonts w:ascii="Times New Roman" w:hAnsi="Times New Roman" w:cs="Times New Roman"/>
                <w:sz w:val="20"/>
                <w:szCs w:val="20"/>
              </w:rPr>
              <w:lastRenderedPageBreak/>
              <w:t>N</w:t>
            </w:r>
          </w:p>
        </w:tc>
        <w:tc>
          <w:tcPr>
            <w:tcW w:w="425" w:type="dxa"/>
            <w:tcBorders>
              <w:top w:val="single" w:sz="4" w:space="0" w:color="auto"/>
            </w:tcBorders>
          </w:tcPr>
          <w:p w14:paraId="40D9E2A6" w14:textId="77777777" w:rsidR="00EC7E84" w:rsidRDefault="00EC7E84" w:rsidP="00EC7E84">
            <w:pPr>
              <w:jc w:val="center"/>
              <w:rPr>
                <w:rFonts w:ascii="Times New Roman" w:hAnsi="Times New Roman" w:cs="Times New Roman"/>
                <w:sz w:val="20"/>
                <w:szCs w:val="20"/>
              </w:rPr>
            </w:pPr>
            <w:r>
              <w:rPr>
                <w:rFonts w:ascii="Times New Roman" w:hAnsi="Times New Roman" w:cs="Times New Roman"/>
                <w:sz w:val="20"/>
                <w:szCs w:val="20"/>
              </w:rPr>
              <w:t>1</w:t>
            </w:r>
          </w:p>
          <w:p w14:paraId="01D8D473" w14:textId="77777777" w:rsidR="00EC7E84" w:rsidRDefault="00EC7E84" w:rsidP="00EC7E84">
            <w:pPr>
              <w:jc w:val="center"/>
              <w:rPr>
                <w:rFonts w:ascii="Times New Roman" w:hAnsi="Times New Roman" w:cs="Times New Roman"/>
                <w:sz w:val="20"/>
                <w:szCs w:val="20"/>
              </w:rPr>
            </w:pPr>
          </w:p>
          <w:p w14:paraId="765AE098" w14:textId="77777777" w:rsidR="00EC7E84" w:rsidRDefault="00EC7E84" w:rsidP="00EC7E84">
            <w:pPr>
              <w:jc w:val="center"/>
              <w:rPr>
                <w:rFonts w:ascii="Times New Roman" w:hAnsi="Times New Roman" w:cs="Times New Roman"/>
                <w:sz w:val="20"/>
                <w:szCs w:val="20"/>
              </w:rPr>
            </w:pPr>
          </w:p>
          <w:p w14:paraId="1767167E" w14:textId="77777777" w:rsidR="00EC7E84" w:rsidRDefault="00EC7E84" w:rsidP="00EC7E84">
            <w:pPr>
              <w:jc w:val="center"/>
              <w:rPr>
                <w:rFonts w:ascii="Times New Roman" w:hAnsi="Times New Roman" w:cs="Times New Roman"/>
                <w:sz w:val="20"/>
                <w:szCs w:val="20"/>
              </w:rPr>
            </w:pPr>
          </w:p>
          <w:p w14:paraId="68D6A022" w14:textId="77777777" w:rsidR="00EC7E84" w:rsidRDefault="00EC7E84" w:rsidP="00EC7E84">
            <w:pPr>
              <w:jc w:val="center"/>
              <w:rPr>
                <w:rFonts w:ascii="Times New Roman" w:hAnsi="Times New Roman" w:cs="Times New Roman"/>
                <w:sz w:val="20"/>
                <w:szCs w:val="20"/>
              </w:rPr>
            </w:pPr>
          </w:p>
          <w:p w14:paraId="0CCA39AE" w14:textId="77777777" w:rsidR="00EC7E84" w:rsidRDefault="00EC7E84" w:rsidP="00EC7E84">
            <w:pPr>
              <w:jc w:val="center"/>
              <w:rPr>
                <w:rFonts w:ascii="Times New Roman" w:hAnsi="Times New Roman" w:cs="Times New Roman"/>
                <w:sz w:val="20"/>
                <w:szCs w:val="20"/>
              </w:rPr>
            </w:pPr>
          </w:p>
          <w:p w14:paraId="45138F51" w14:textId="77777777" w:rsidR="00EC7E84" w:rsidRDefault="00EC7E84" w:rsidP="00EC7E84">
            <w:pPr>
              <w:jc w:val="center"/>
              <w:rPr>
                <w:rFonts w:ascii="Times New Roman" w:hAnsi="Times New Roman" w:cs="Times New Roman"/>
                <w:sz w:val="20"/>
                <w:szCs w:val="20"/>
              </w:rPr>
            </w:pPr>
          </w:p>
          <w:p w14:paraId="1A6DFEBB" w14:textId="77777777" w:rsidR="00EC7E84" w:rsidRDefault="00EC7E84" w:rsidP="00EC7E84">
            <w:pPr>
              <w:jc w:val="center"/>
              <w:rPr>
                <w:rFonts w:ascii="Times New Roman" w:hAnsi="Times New Roman" w:cs="Times New Roman"/>
                <w:sz w:val="20"/>
                <w:szCs w:val="20"/>
              </w:rPr>
            </w:pPr>
          </w:p>
          <w:p w14:paraId="08D1F96B" w14:textId="77777777" w:rsidR="00EC7E84" w:rsidRDefault="00EC7E84" w:rsidP="00EC7E84">
            <w:pPr>
              <w:jc w:val="center"/>
              <w:rPr>
                <w:rFonts w:ascii="Times New Roman" w:hAnsi="Times New Roman" w:cs="Times New Roman"/>
                <w:sz w:val="20"/>
                <w:szCs w:val="20"/>
              </w:rPr>
            </w:pPr>
          </w:p>
          <w:p w14:paraId="7A5A3B29" w14:textId="77777777" w:rsidR="00EC7E84" w:rsidRDefault="00EC7E84" w:rsidP="00EC7E84">
            <w:pPr>
              <w:jc w:val="center"/>
              <w:rPr>
                <w:rFonts w:ascii="Times New Roman" w:hAnsi="Times New Roman" w:cs="Times New Roman"/>
                <w:sz w:val="20"/>
                <w:szCs w:val="20"/>
              </w:rPr>
            </w:pPr>
          </w:p>
          <w:p w14:paraId="729C840F" w14:textId="77777777" w:rsidR="00EC7E84" w:rsidRDefault="00EC7E84" w:rsidP="00EC7E84">
            <w:pPr>
              <w:jc w:val="center"/>
              <w:rPr>
                <w:rFonts w:ascii="Times New Roman" w:hAnsi="Times New Roman" w:cs="Times New Roman"/>
                <w:sz w:val="20"/>
                <w:szCs w:val="20"/>
              </w:rPr>
            </w:pPr>
          </w:p>
          <w:p w14:paraId="79833080" w14:textId="77777777" w:rsidR="00EC7E84" w:rsidRDefault="00EC7E84" w:rsidP="00EC7E84">
            <w:pPr>
              <w:jc w:val="center"/>
              <w:rPr>
                <w:rFonts w:ascii="Times New Roman" w:hAnsi="Times New Roman" w:cs="Times New Roman"/>
                <w:sz w:val="20"/>
                <w:szCs w:val="20"/>
              </w:rPr>
            </w:pPr>
          </w:p>
          <w:p w14:paraId="38E8A4D9" w14:textId="77777777" w:rsidR="00EC7E84" w:rsidRDefault="00EC7E84" w:rsidP="00EC7E84">
            <w:pPr>
              <w:jc w:val="center"/>
              <w:rPr>
                <w:rFonts w:ascii="Times New Roman" w:hAnsi="Times New Roman" w:cs="Times New Roman"/>
                <w:sz w:val="20"/>
                <w:szCs w:val="20"/>
              </w:rPr>
            </w:pPr>
          </w:p>
          <w:p w14:paraId="5008E688" w14:textId="77777777" w:rsidR="00EC7E84" w:rsidRDefault="00EC7E84" w:rsidP="00EC7E84">
            <w:pPr>
              <w:jc w:val="center"/>
              <w:rPr>
                <w:rFonts w:ascii="Times New Roman" w:hAnsi="Times New Roman" w:cs="Times New Roman"/>
                <w:sz w:val="20"/>
                <w:szCs w:val="20"/>
              </w:rPr>
            </w:pPr>
          </w:p>
          <w:p w14:paraId="0080D71C" w14:textId="77777777" w:rsidR="00EC7E84" w:rsidRDefault="00EC7E84" w:rsidP="00EC7E84">
            <w:pPr>
              <w:jc w:val="center"/>
              <w:rPr>
                <w:rFonts w:ascii="Times New Roman" w:hAnsi="Times New Roman" w:cs="Times New Roman"/>
                <w:sz w:val="20"/>
                <w:szCs w:val="20"/>
              </w:rPr>
            </w:pPr>
          </w:p>
          <w:p w14:paraId="69C90FA2" w14:textId="77777777" w:rsidR="00EC7E84" w:rsidRDefault="00EC7E84" w:rsidP="00EC7E84">
            <w:pPr>
              <w:jc w:val="center"/>
              <w:rPr>
                <w:rFonts w:ascii="Times New Roman" w:hAnsi="Times New Roman" w:cs="Times New Roman"/>
                <w:sz w:val="20"/>
                <w:szCs w:val="20"/>
              </w:rPr>
            </w:pPr>
          </w:p>
          <w:p w14:paraId="6169981C" w14:textId="77777777" w:rsidR="00EC7E84" w:rsidRDefault="00EC7E84" w:rsidP="00EC7E84">
            <w:pPr>
              <w:jc w:val="center"/>
              <w:rPr>
                <w:rFonts w:ascii="Times New Roman" w:hAnsi="Times New Roman" w:cs="Times New Roman"/>
                <w:sz w:val="20"/>
                <w:szCs w:val="20"/>
              </w:rPr>
            </w:pPr>
          </w:p>
          <w:p w14:paraId="2AFD62CF" w14:textId="77777777" w:rsidR="00EC7E84" w:rsidRDefault="00EC7E84" w:rsidP="00EC7E84">
            <w:pPr>
              <w:jc w:val="center"/>
              <w:rPr>
                <w:rFonts w:ascii="Times New Roman" w:hAnsi="Times New Roman" w:cs="Times New Roman"/>
                <w:sz w:val="20"/>
                <w:szCs w:val="20"/>
              </w:rPr>
            </w:pPr>
          </w:p>
          <w:p w14:paraId="55C4639C" w14:textId="77777777" w:rsidR="00EC7E84" w:rsidRDefault="00EC7E84" w:rsidP="00EC7E84">
            <w:pPr>
              <w:jc w:val="center"/>
              <w:rPr>
                <w:rFonts w:ascii="Times New Roman" w:hAnsi="Times New Roman" w:cs="Times New Roman"/>
                <w:sz w:val="20"/>
                <w:szCs w:val="20"/>
              </w:rPr>
            </w:pPr>
          </w:p>
          <w:p w14:paraId="6A2E2B4A" w14:textId="77777777" w:rsidR="00EC7E84" w:rsidRDefault="00EC7E84" w:rsidP="00EC7E84">
            <w:pPr>
              <w:jc w:val="center"/>
              <w:rPr>
                <w:rFonts w:ascii="Times New Roman" w:hAnsi="Times New Roman" w:cs="Times New Roman"/>
                <w:sz w:val="20"/>
                <w:szCs w:val="20"/>
              </w:rPr>
            </w:pPr>
          </w:p>
          <w:p w14:paraId="083FAB00" w14:textId="77777777" w:rsidR="00EC7E84" w:rsidRDefault="00EC7E84" w:rsidP="00EC7E84">
            <w:pPr>
              <w:jc w:val="center"/>
              <w:rPr>
                <w:rFonts w:ascii="Times New Roman" w:hAnsi="Times New Roman" w:cs="Times New Roman"/>
                <w:sz w:val="20"/>
                <w:szCs w:val="20"/>
              </w:rPr>
            </w:pPr>
          </w:p>
          <w:p w14:paraId="0D8FCECF" w14:textId="77777777" w:rsidR="00EC7E84" w:rsidRDefault="00EC7E84" w:rsidP="00EC7E84">
            <w:pPr>
              <w:jc w:val="center"/>
              <w:rPr>
                <w:rFonts w:ascii="Times New Roman" w:hAnsi="Times New Roman" w:cs="Times New Roman"/>
                <w:sz w:val="20"/>
                <w:szCs w:val="20"/>
              </w:rPr>
            </w:pPr>
          </w:p>
          <w:p w14:paraId="60FD8A54" w14:textId="77777777" w:rsidR="00EC7E84" w:rsidRDefault="00EC7E84" w:rsidP="00EC7E84">
            <w:pPr>
              <w:jc w:val="center"/>
              <w:rPr>
                <w:rFonts w:ascii="Times New Roman" w:hAnsi="Times New Roman" w:cs="Times New Roman"/>
                <w:sz w:val="20"/>
                <w:szCs w:val="20"/>
              </w:rPr>
            </w:pPr>
          </w:p>
          <w:p w14:paraId="79B09C04" w14:textId="77777777" w:rsidR="00EC7E84" w:rsidRDefault="00EC7E84" w:rsidP="00EC7E84">
            <w:pPr>
              <w:jc w:val="center"/>
              <w:rPr>
                <w:rFonts w:ascii="Times New Roman" w:hAnsi="Times New Roman" w:cs="Times New Roman"/>
                <w:sz w:val="20"/>
                <w:szCs w:val="20"/>
              </w:rPr>
            </w:pPr>
          </w:p>
          <w:p w14:paraId="075E4E0D" w14:textId="77777777" w:rsidR="00EC7E84" w:rsidRDefault="00EC7E84" w:rsidP="00EC7E84">
            <w:pPr>
              <w:jc w:val="center"/>
              <w:rPr>
                <w:rFonts w:ascii="Times New Roman" w:hAnsi="Times New Roman" w:cs="Times New Roman"/>
                <w:sz w:val="20"/>
                <w:szCs w:val="20"/>
              </w:rPr>
            </w:pPr>
          </w:p>
          <w:p w14:paraId="47E5014B" w14:textId="77777777" w:rsidR="00EC7E84" w:rsidRDefault="00EC7E84" w:rsidP="00EC7E84">
            <w:pPr>
              <w:jc w:val="center"/>
              <w:rPr>
                <w:rFonts w:ascii="Times New Roman" w:hAnsi="Times New Roman" w:cs="Times New Roman"/>
                <w:sz w:val="20"/>
                <w:szCs w:val="20"/>
              </w:rPr>
            </w:pPr>
          </w:p>
          <w:p w14:paraId="376F7968" w14:textId="77777777" w:rsidR="00EC7E84" w:rsidRDefault="00EC7E84" w:rsidP="00EC7E84">
            <w:pPr>
              <w:jc w:val="center"/>
              <w:rPr>
                <w:rFonts w:ascii="Times New Roman" w:hAnsi="Times New Roman" w:cs="Times New Roman"/>
                <w:sz w:val="20"/>
                <w:szCs w:val="20"/>
              </w:rPr>
            </w:pPr>
          </w:p>
          <w:p w14:paraId="4A91587B" w14:textId="77777777" w:rsidR="00EC7E84" w:rsidRDefault="00EC7E84" w:rsidP="00EC7E84">
            <w:pPr>
              <w:jc w:val="center"/>
              <w:rPr>
                <w:rFonts w:ascii="Times New Roman" w:hAnsi="Times New Roman" w:cs="Times New Roman"/>
                <w:sz w:val="20"/>
                <w:szCs w:val="20"/>
              </w:rPr>
            </w:pPr>
          </w:p>
          <w:p w14:paraId="44FC4E62" w14:textId="77777777" w:rsidR="00EC7E84" w:rsidRDefault="00EC7E84" w:rsidP="00EC7E84">
            <w:pPr>
              <w:jc w:val="center"/>
              <w:rPr>
                <w:rFonts w:ascii="Times New Roman" w:hAnsi="Times New Roman" w:cs="Times New Roman"/>
                <w:sz w:val="20"/>
                <w:szCs w:val="20"/>
              </w:rPr>
            </w:pPr>
          </w:p>
          <w:p w14:paraId="1E57EE6E" w14:textId="77777777" w:rsidR="00EC7E84" w:rsidRDefault="00EC7E84" w:rsidP="00EC7E84">
            <w:pPr>
              <w:jc w:val="center"/>
              <w:rPr>
                <w:rFonts w:ascii="Times New Roman" w:hAnsi="Times New Roman" w:cs="Times New Roman"/>
                <w:sz w:val="20"/>
                <w:szCs w:val="20"/>
              </w:rPr>
            </w:pPr>
          </w:p>
          <w:p w14:paraId="2E62A9DC" w14:textId="77777777" w:rsidR="00EC7E84" w:rsidRDefault="00EC7E84" w:rsidP="00EC7E84">
            <w:pPr>
              <w:jc w:val="center"/>
              <w:rPr>
                <w:rFonts w:ascii="Times New Roman" w:hAnsi="Times New Roman" w:cs="Times New Roman"/>
                <w:sz w:val="20"/>
                <w:szCs w:val="20"/>
              </w:rPr>
            </w:pPr>
          </w:p>
          <w:p w14:paraId="1A1B23BB" w14:textId="77777777" w:rsidR="00EC7E84" w:rsidRDefault="00EC7E84" w:rsidP="00EC7E84">
            <w:pPr>
              <w:jc w:val="center"/>
              <w:rPr>
                <w:rFonts w:ascii="Times New Roman" w:hAnsi="Times New Roman" w:cs="Times New Roman"/>
                <w:sz w:val="20"/>
                <w:szCs w:val="20"/>
              </w:rPr>
            </w:pPr>
          </w:p>
          <w:p w14:paraId="1E36895D" w14:textId="77777777" w:rsidR="00EC7E84" w:rsidRDefault="00EC7E84" w:rsidP="00EC7E84">
            <w:pPr>
              <w:jc w:val="center"/>
              <w:rPr>
                <w:rFonts w:ascii="Times New Roman" w:hAnsi="Times New Roman" w:cs="Times New Roman"/>
                <w:sz w:val="20"/>
                <w:szCs w:val="20"/>
              </w:rPr>
            </w:pPr>
          </w:p>
          <w:p w14:paraId="2D4072C1" w14:textId="77777777" w:rsidR="00EC7E84" w:rsidRDefault="00EC7E84" w:rsidP="00EC7E84">
            <w:pPr>
              <w:jc w:val="center"/>
              <w:rPr>
                <w:rFonts w:ascii="Times New Roman" w:hAnsi="Times New Roman" w:cs="Times New Roman"/>
                <w:sz w:val="20"/>
                <w:szCs w:val="20"/>
              </w:rPr>
            </w:pPr>
          </w:p>
          <w:p w14:paraId="1C7F11E9" w14:textId="77777777" w:rsidR="00EC7E84" w:rsidRDefault="00EC7E84" w:rsidP="00EC7E84">
            <w:pPr>
              <w:jc w:val="center"/>
              <w:rPr>
                <w:rFonts w:ascii="Times New Roman" w:hAnsi="Times New Roman" w:cs="Times New Roman"/>
                <w:sz w:val="20"/>
                <w:szCs w:val="20"/>
              </w:rPr>
            </w:pPr>
          </w:p>
          <w:p w14:paraId="51DEC92C" w14:textId="77777777" w:rsidR="00EC7E84" w:rsidRDefault="00EC7E84" w:rsidP="00EC7E84">
            <w:pPr>
              <w:jc w:val="center"/>
              <w:rPr>
                <w:rFonts w:ascii="Times New Roman" w:hAnsi="Times New Roman" w:cs="Times New Roman"/>
                <w:sz w:val="20"/>
                <w:szCs w:val="20"/>
              </w:rPr>
            </w:pPr>
          </w:p>
          <w:p w14:paraId="6AD8794B" w14:textId="77777777" w:rsidR="00EC7E84" w:rsidRDefault="00EC7E84" w:rsidP="00EC7E84">
            <w:pPr>
              <w:jc w:val="center"/>
              <w:rPr>
                <w:rFonts w:ascii="Times New Roman" w:hAnsi="Times New Roman" w:cs="Times New Roman"/>
                <w:sz w:val="20"/>
                <w:szCs w:val="20"/>
              </w:rPr>
            </w:pPr>
          </w:p>
          <w:p w14:paraId="0DB22A0F" w14:textId="77777777" w:rsidR="00EC7E84" w:rsidRDefault="00EC7E84" w:rsidP="00EC7E84">
            <w:pPr>
              <w:jc w:val="center"/>
              <w:rPr>
                <w:rFonts w:ascii="Times New Roman" w:hAnsi="Times New Roman" w:cs="Times New Roman"/>
                <w:sz w:val="20"/>
                <w:szCs w:val="20"/>
              </w:rPr>
            </w:pPr>
          </w:p>
          <w:p w14:paraId="07044603" w14:textId="77777777" w:rsidR="00EC7E84" w:rsidRDefault="00EC7E84" w:rsidP="00EC7E84">
            <w:pPr>
              <w:jc w:val="center"/>
              <w:rPr>
                <w:rFonts w:ascii="Times New Roman" w:hAnsi="Times New Roman" w:cs="Times New Roman"/>
                <w:sz w:val="20"/>
                <w:szCs w:val="20"/>
              </w:rPr>
            </w:pPr>
          </w:p>
          <w:p w14:paraId="49FE9C48" w14:textId="77777777" w:rsidR="00EC7E84" w:rsidRDefault="00EC7E84" w:rsidP="00EC7E84">
            <w:pPr>
              <w:jc w:val="center"/>
              <w:rPr>
                <w:rFonts w:ascii="Times New Roman" w:hAnsi="Times New Roman" w:cs="Times New Roman"/>
                <w:sz w:val="20"/>
                <w:szCs w:val="20"/>
              </w:rPr>
            </w:pPr>
          </w:p>
          <w:p w14:paraId="47BE6307" w14:textId="77777777" w:rsidR="00EC7E84" w:rsidRDefault="00EC7E84" w:rsidP="00EC7E84">
            <w:pPr>
              <w:jc w:val="center"/>
              <w:rPr>
                <w:rFonts w:ascii="Times New Roman" w:hAnsi="Times New Roman" w:cs="Times New Roman"/>
                <w:sz w:val="20"/>
                <w:szCs w:val="20"/>
              </w:rPr>
            </w:pPr>
          </w:p>
          <w:p w14:paraId="6DE9DA75" w14:textId="77777777" w:rsidR="00EC7E84" w:rsidRDefault="00EC7E84" w:rsidP="00EC7E84">
            <w:pPr>
              <w:jc w:val="center"/>
              <w:rPr>
                <w:rFonts w:ascii="Times New Roman" w:hAnsi="Times New Roman" w:cs="Times New Roman"/>
                <w:sz w:val="20"/>
                <w:szCs w:val="20"/>
              </w:rPr>
            </w:pPr>
          </w:p>
          <w:p w14:paraId="3F6EAF51" w14:textId="77777777" w:rsidR="00EC7E84" w:rsidRDefault="00EC7E84" w:rsidP="00EC7E84">
            <w:pPr>
              <w:jc w:val="center"/>
              <w:rPr>
                <w:rFonts w:ascii="Times New Roman" w:hAnsi="Times New Roman" w:cs="Times New Roman"/>
                <w:sz w:val="20"/>
                <w:szCs w:val="20"/>
              </w:rPr>
            </w:pPr>
          </w:p>
          <w:p w14:paraId="14489729" w14:textId="77777777" w:rsidR="00EC7E84" w:rsidRDefault="00EC7E84" w:rsidP="00EC7E84">
            <w:pPr>
              <w:jc w:val="center"/>
              <w:rPr>
                <w:rFonts w:ascii="Times New Roman" w:hAnsi="Times New Roman" w:cs="Times New Roman"/>
                <w:sz w:val="20"/>
                <w:szCs w:val="20"/>
              </w:rPr>
            </w:pPr>
          </w:p>
          <w:p w14:paraId="3FDBC67A" w14:textId="77777777" w:rsidR="00EC7E84" w:rsidRDefault="00EC7E84" w:rsidP="00EC7E84">
            <w:pPr>
              <w:jc w:val="center"/>
              <w:rPr>
                <w:rFonts w:ascii="Times New Roman" w:hAnsi="Times New Roman" w:cs="Times New Roman"/>
                <w:sz w:val="20"/>
                <w:szCs w:val="20"/>
              </w:rPr>
            </w:pPr>
          </w:p>
          <w:p w14:paraId="6D5A1434" w14:textId="1413F91F" w:rsidR="00EC7E84" w:rsidRDefault="00EC7E84" w:rsidP="00EC7E84">
            <w:pPr>
              <w:jc w:val="center"/>
              <w:rPr>
                <w:rFonts w:ascii="Times New Roman" w:hAnsi="Times New Roman" w:cs="Times New Roman"/>
                <w:sz w:val="20"/>
                <w:szCs w:val="20"/>
              </w:rPr>
            </w:pPr>
          </w:p>
          <w:p w14:paraId="5D48CCC3" w14:textId="4CE43F03" w:rsidR="00AC2585" w:rsidRDefault="00AC2585" w:rsidP="00EC7E84">
            <w:pPr>
              <w:jc w:val="center"/>
              <w:rPr>
                <w:rFonts w:ascii="Times New Roman" w:hAnsi="Times New Roman" w:cs="Times New Roman"/>
                <w:sz w:val="20"/>
                <w:szCs w:val="20"/>
              </w:rPr>
            </w:pPr>
          </w:p>
          <w:p w14:paraId="6B523EB0" w14:textId="4D3BD5A8" w:rsidR="00AC2585" w:rsidRDefault="00AC2585" w:rsidP="00EC7E84">
            <w:pPr>
              <w:jc w:val="center"/>
              <w:rPr>
                <w:rFonts w:ascii="Times New Roman" w:hAnsi="Times New Roman" w:cs="Times New Roman"/>
                <w:sz w:val="20"/>
                <w:szCs w:val="20"/>
              </w:rPr>
            </w:pPr>
          </w:p>
          <w:p w14:paraId="0B806148" w14:textId="77777777" w:rsidR="00AC2585" w:rsidRDefault="00AC2585" w:rsidP="00EC7E84">
            <w:pPr>
              <w:jc w:val="center"/>
              <w:rPr>
                <w:rFonts w:ascii="Times New Roman" w:hAnsi="Times New Roman" w:cs="Times New Roman"/>
                <w:sz w:val="20"/>
                <w:szCs w:val="20"/>
              </w:rPr>
            </w:pPr>
          </w:p>
          <w:p w14:paraId="33C5FF95" w14:textId="77777777" w:rsidR="00EC7E84" w:rsidRDefault="00EC7E84" w:rsidP="00EC7E84">
            <w:pPr>
              <w:jc w:val="center"/>
              <w:rPr>
                <w:rFonts w:ascii="Times New Roman" w:hAnsi="Times New Roman" w:cs="Times New Roman"/>
                <w:sz w:val="20"/>
                <w:szCs w:val="20"/>
              </w:rPr>
            </w:pPr>
          </w:p>
          <w:p w14:paraId="680B23E8" w14:textId="77777777" w:rsidR="00EC7E84" w:rsidRDefault="00EC7E84" w:rsidP="00EC7E84">
            <w:pPr>
              <w:jc w:val="center"/>
              <w:rPr>
                <w:rFonts w:ascii="Times New Roman" w:hAnsi="Times New Roman" w:cs="Times New Roman"/>
                <w:sz w:val="20"/>
                <w:szCs w:val="20"/>
              </w:rPr>
            </w:pPr>
            <w:r>
              <w:rPr>
                <w:rFonts w:ascii="Times New Roman" w:hAnsi="Times New Roman" w:cs="Times New Roman"/>
                <w:sz w:val="20"/>
                <w:szCs w:val="20"/>
              </w:rPr>
              <w:t>1</w:t>
            </w:r>
          </w:p>
          <w:p w14:paraId="0E6D7498" w14:textId="77777777" w:rsidR="00EC7E84" w:rsidRDefault="00EC7E84" w:rsidP="00EC7E84">
            <w:pPr>
              <w:jc w:val="center"/>
              <w:rPr>
                <w:rFonts w:ascii="Times New Roman" w:hAnsi="Times New Roman" w:cs="Times New Roman"/>
                <w:sz w:val="20"/>
                <w:szCs w:val="20"/>
              </w:rPr>
            </w:pPr>
          </w:p>
          <w:p w14:paraId="78F22CB6" w14:textId="77777777" w:rsidR="00EC7E84" w:rsidRPr="00E845FD" w:rsidRDefault="00EC7E84" w:rsidP="00EC7E84">
            <w:pPr>
              <w:spacing w:line="480" w:lineRule="auto"/>
              <w:jc w:val="center"/>
              <w:rPr>
                <w:rFonts w:ascii="Times New Roman" w:hAnsi="Times New Roman" w:cs="Times New Roman"/>
                <w:sz w:val="20"/>
                <w:szCs w:val="20"/>
              </w:rPr>
            </w:pPr>
          </w:p>
        </w:tc>
        <w:tc>
          <w:tcPr>
            <w:tcW w:w="1276" w:type="dxa"/>
            <w:tcBorders>
              <w:top w:val="single" w:sz="4" w:space="0" w:color="auto"/>
            </w:tcBorders>
          </w:tcPr>
          <w:p w14:paraId="181EA19F" w14:textId="77777777" w:rsidR="00EC7E84" w:rsidRDefault="00EC7E84" w:rsidP="00EC7E84">
            <w:pPr>
              <w:pStyle w:val="Normlny0"/>
              <w:jc w:val="center"/>
            </w:pPr>
            <w:r>
              <w:lastRenderedPageBreak/>
              <w:t>Č: I</w:t>
            </w:r>
          </w:p>
          <w:p w14:paraId="6A2AFF4A" w14:textId="77777777" w:rsidR="00EC7E84" w:rsidRPr="00400D59" w:rsidRDefault="00EC7E84" w:rsidP="00EC7E84">
            <w:pPr>
              <w:pStyle w:val="Normlny0"/>
              <w:jc w:val="center"/>
            </w:pPr>
            <w:r>
              <w:t>§: 21</w:t>
            </w:r>
          </w:p>
          <w:p w14:paraId="0E90B25F" w14:textId="77777777" w:rsidR="00EC7E84" w:rsidRPr="00400D59" w:rsidRDefault="00EC7E84" w:rsidP="00EC7E84">
            <w:pPr>
              <w:rPr>
                <w:rFonts w:ascii="Times New Roman" w:hAnsi="Times New Roman" w:cs="Times New Roman"/>
                <w:sz w:val="20"/>
                <w:szCs w:val="20"/>
              </w:rPr>
            </w:pPr>
          </w:p>
          <w:p w14:paraId="60179CFC" w14:textId="77777777" w:rsidR="00EC7E84" w:rsidRDefault="00EC7E84" w:rsidP="00EC7E84">
            <w:pPr>
              <w:rPr>
                <w:rFonts w:ascii="Times New Roman" w:hAnsi="Times New Roman" w:cs="Times New Roman"/>
                <w:sz w:val="20"/>
                <w:szCs w:val="20"/>
              </w:rPr>
            </w:pPr>
          </w:p>
          <w:p w14:paraId="04EE4B6A" w14:textId="77777777" w:rsidR="00EC7E84" w:rsidRDefault="00EC7E84" w:rsidP="00EC7E84">
            <w:pPr>
              <w:rPr>
                <w:rFonts w:ascii="Times New Roman" w:hAnsi="Times New Roman" w:cs="Times New Roman"/>
                <w:sz w:val="20"/>
                <w:szCs w:val="20"/>
              </w:rPr>
            </w:pPr>
          </w:p>
          <w:p w14:paraId="44CFC925" w14:textId="77777777" w:rsidR="00EC7E84" w:rsidRDefault="00EC7E84" w:rsidP="00EC7E84">
            <w:pPr>
              <w:rPr>
                <w:rFonts w:ascii="Times New Roman" w:hAnsi="Times New Roman" w:cs="Times New Roman"/>
                <w:sz w:val="20"/>
                <w:szCs w:val="20"/>
              </w:rPr>
            </w:pPr>
          </w:p>
          <w:p w14:paraId="72646DA6" w14:textId="77777777" w:rsidR="00EC7E84" w:rsidRDefault="00EC7E84" w:rsidP="00EC7E84">
            <w:pPr>
              <w:rPr>
                <w:rFonts w:ascii="Times New Roman" w:hAnsi="Times New Roman" w:cs="Times New Roman"/>
                <w:sz w:val="20"/>
                <w:szCs w:val="20"/>
              </w:rPr>
            </w:pPr>
          </w:p>
          <w:p w14:paraId="11CF7803" w14:textId="77777777" w:rsidR="00EC7E84" w:rsidRDefault="00EC7E84" w:rsidP="00EC7E84">
            <w:pPr>
              <w:rPr>
                <w:rFonts w:ascii="Times New Roman" w:hAnsi="Times New Roman" w:cs="Times New Roman"/>
                <w:sz w:val="20"/>
                <w:szCs w:val="20"/>
              </w:rPr>
            </w:pPr>
          </w:p>
          <w:p w14:paraId="5F3BC48F" w14:textId="77777777" w:rsidR="00EC7E84" w:rsidRDefault="00EC7E84" w:rsidP="00EC7E84">
            <w:pPr>
              <w:rPr>
                <w:rFonts w:ascii="Times New Roman" w:hAnsi="Times New Roman" w:cs="Times New Roman"/>
                <w:sz w:val="20"/>
                <w:szCs w:val="20"/>
              </w:rPr>
            </w:pPr>
          </w:p>
          <w:p w14:paraId="12F08801" w14:textId="77777777" w:rsidR="00EC7E84" w:rsidRDefault="00EC7E84" w:rsidP="00EC7E84">
            <w:pPr>
              <w:rPr>
                <w:rFonts w:ascii="Times New Roman" w:hAnsi="Times New Roman" w:cs="Times New Roman"/>
                <w:sz w:val="20"/>
                <w:szCs w:val="20"/>
              </w:rPr>
            </w:pPr>
          </w:p>
          <w:p w14:paraId="309E50FA" w14:textId="77777777" w:rsidR="00EC7E84" w:rsidRDefault="00EC7E84" w:rsidP="00EC7E84">
            <w:pPr>
              <w:rPr>
                <w:rFonts w:ascii="Times New Roman" w:hAnsi="Times New Roman" w:cs="Times New Roman"/>
                <w:sz w:val="20"/>
                <w:szCs w:val="20"/>
              </w:rPr>
            </w:pPr>
          </w:p>
          <w:p w14:paraId="44954CA7" w14:textId="77777777" w:rsidR="00EC7E84" w:rsidRDefault="00EC7E84" w:rsidP="00EC7E84">
            <w:pPr>
              <w:rPr>
                <w:rFonts w:ascii="Times New Roman" w:hAnsi="Times New Roman" w:cs="Times New Roman"/>
                <w:sz w:val="20"/>
                <w:szCs w:val="20"/>
              </w:rPr>
            </w:pPr>
          </w:p>
          <w:p w14:paraId="2EAA8799" w14:textId="77777777" w:rsidR="00EC7E84" w:rsidRDefault="00EC7E84" w:rsidP="00EC7E84">
            <w:pPr>
              <w:rPr>
                <w:rFonts w:ascii="Times New Roman" w:hAnsi="Times New Roman" w:cs="Times New Roman"/>
                <w:sz w:val="20"/>
                <w:szCs w:val="20"/>
              </w:rPr>
            </w:pPr>
          </w:p>
          <w:p w14:paraId="5F20C5C2" w14:textId="77777777" w:rsidR="00EC7E84" w:rsidRDefault="00EC7E84" w:rsidP="00EC7E84">
            <w:pPr>
              <w:rPr>
                <w:rFonts w:ascii="Times New Roman" w:hAnsi="Times New Roman" w:cs="Times New Roman"/>
                <w:sz w:val="20"/>
                <w:szCs w:val="20"/>
              </w:rPr>
            </w:pPr>
          </w:p>
          <w:p w14:paraId="074F80C4" w14:textId="77777777" w:rsidR="00EC7E84" w:rsidRDefault="00EC7E84" w:rsidP="00EC7E84">
            <w:pPr>
              <w:rPr>
                <w:rFonts w:ascii="Times New Roman" w:hAnsi="Times New Roman" w:cs="Times New Roman"/>
                <w:sz w:val="20"/>
                <w:szCs w:val="20"/>
              </w:rPr>
            </w:pPr>
          </w:p>
          <w:p w14:paraId="100B9827" w14:textId="77777777" w:rsidR="00EC7E84" w:rsidRDefault="00EC7E84" w:rsidP="00EC7E84">
            <w:pPr>
              <w:rPr>
                <w:rFonts w:ascii="Times New Roman" w:hAnsi="Times New Roman" w:cs="Times New Roman"/>
                <w:sz w:val="20"/>
                <w:szCs w:val="20"/>
              </w:rPr>
            </w:pPr>
          </w:p>
          <w:p w14:paraId="27D8C572" w14:textId="77777777" w:rsidR="00EC7E84" w:rsidRDefault="00EC7E84" w:rsidP="00EC7E84">
            <w:pPr>
              <w:rPr>
                <w:rFonts w:ascii="Times New Roman" w:hAnsi="Times New Roman" w:cs="Times New Roman"/>
                <w:sz w:val="20"/>
                <w:szCs w:val="20"/>
              </w:rPr>
            </w:pPr>
          </w:p>
          <w:p w14:paraId="421B5F82" w14:textId="77777777" w:rsidR="00EC7E84" w:rsidRDefault="00EC7E84" w:rsidP="00EC7E84">
            <w:pPr>
              <w:rPr>
                <w:rFonts w:ascii="Times New Roman" w:hAnsi="Times New Roman" w:cs="Times New Roman"/>
                <w:sz w:val="20"/>
                <w:szCs w:val="20"/>
              </w:rPr>
            </w:pPr>
          </w:p>
          <w:p w14:paraId="2F2BE7CD" w14:textId="77777777" w:rsidR="00EC7E84" w:rsidRDefault="00EC7E84" w:rsidP="00EC7E84">
            <w:pPr>
              <w:rPr>
                <w:rFonts w:ascii="Times New Roman" w:hAnsi="Times New Roman" w:cs="Times New Roman"/>
                <w:sz w:val="20"/>
                <w:szCs w:val="20"/>
              </w:rPr>
            </w:pPr>
          </w:p>
          <w:p w14:paraId="42687AB0" w14:textId="77777777" w:rsidR="00EC7E84" w:rsidRDefault="00EC7E84" w:rsidP="00EC7E84">
            <w:pPr>
              <w:rPr>
                <w:rFonts w:ascii="Times New Roman" w:hAnsi="Times New Roman" w:cs="Times New Roman"/>
                <w:sz w:val="20"/>
                <w:szCs w:val="20"/>
              </w:rPr>
            </w:pPr>
          </w:p>
          <w:p w14:paraId="3D379C43" w14:textId="77777777" w:rsidR="00EC7E84" w:rsidRDefault="00EC7E84" w:rsidP="00EC7E84">
            <w:pPr>
              <w:rPr>
                <w:rFonts w:ascii="Times New Roman" w:hAnsi="Times New Roman" w:cs="Times New Roman"/>
                <w:sz w:val="20"/>
                <w:szCs w:val="20"/>
              </w:rPr>
            </w:pPr>
          </w:p>
          <w:p w14:paraId="19728684" w14:textId="77777777" w:rsidR="00EC7E84" w:rsidRDefault="00EC7E84" w:rsidP="00EC7E84">
            <w:pPr>
              <w:rPr>
                <w:rFonts w:ascii="Times New Roman" w:hAnsi="Times New Roman" w:cs="Times New Roman"/>
                <w:sz w:val="20"/>
                <w:szCs w:val="20"/>
              </w:rPr>
            </w:pPr>
          </w:p>
          <w:p w14:paraId="599F3711" w14:textId="77777777" w:rsidR="00EC7E84" w:rsidRDefault="00EC7E84" w:rsidP="00EC7E84">
            <w:pPr>
              <w:rPr>
                <w:rFonts w:ascii="Times New Roman" w:hAnsi="Times New Roman" w:cs="Times New Roman"/>
                <w:sz w:val="20"/>
                <w:szCs w:val="20"/>
              </w:rPr>
            </w:pPr>
          </w:p>
          <w:p w14:paraId="4C105B18" w14:textId="77777777" w:rsidR="00EC7E84" w:rsidRDefault="00EC7E84" w:rsidP="00EC7E84">
            <w:pPr>
              <w:rPr>
                <w:rFonts w:ascii="Times New Roman" w:hAnsi="Times New Roman" w:cs="Times New Roman"/>
                <w:sz w:val="20"/>
                <w:szCs w:val="20"/>
              </w:rPr>
            </w:pPr>
          </w:p>
          <w:p w14:paraId="2A839258" w14:textId="77777777" w:rsidR="00EC7E84" w:rsidRDefault="00EC7E84" w:rsidP="00EC7E84">
            <w:pPr>
              <w:rPr>
                <w:rFonts w:ascii="Times New Roman" w:hAnsi="Times New Roman" w:cs="Times New Roman"/>
                <w:sz w:val="20"/>
                <w:szCs w:val="20"/>
              </w:rPr>
            </w:pPr>
          </w:p>
          <w:p w14:paraId="1491FFA8" w14:textId="77777777" w:rsidR="00EC7E84" w:rsidRDefault="00EC7E84" w:rsidP="00EC7E84">
            <w:pPr>
              <w:rPr>
                <w:rFonts w:ascii="Times New Roman" w:hAnsi="Times New Roman" w:cs="Times New Roman"/>
                <w:sz w:val="20"/>
                <w:szCs w:val="20"/>
              </w:rPr>
            </w:pPr>
          </w:p>
          <w:p w14:paraId="400980A9" w14:textId="77777777" w:rsidR="00EC7E84" w:rsidRDefault="00EC7E84" w:rsidP="00EC7E84">
            <w:pPr>
              <w:rPr>
                <w:rFonts w:ascii="Times New Roman" w:hAnsi="Times New Roman" w:cs="Times New Roman"/>
                <w:sz w:val="20"/>
                <w:szCs w:val="20"/>
              </w:rPr>
            </w:pPr>
          </w:p>
          <w:p w14:paraId="4799A8D0" w14:textId="77777777" w:rsidR="00EC7E84" w:rsidRDefault="00EC7E84" w:rsidP="00EC7E84">
            <w:pPr>
              <w:rPr>
                <w:rFonts w:ascii="Times New Roman" w:hAnsi="Times New Roman" w:cs="Times New Roman"/>
                <w:sz w:val="20"/>
                <w:szCs w:val="20"/>
              </w:rPr>
            </w:pPr>
          </w:p>
          <w:p w14:paraId="6CEE1019" w14:textId="77777777" w:rsidR="00EC7E84" w:rsidRDefault="00EC7E84" w:rsidP="00EC7E84">
            <w:pPr>
              <w:rPr>
                <w:rFonts w:ascii="Times New Roman" w:hAnsi="Times New Roman" w:cs="Times New Roman"/>
                <w:sz w:val="20"/>
                <w:szCs w:val="20"/>
              </w:rPr>
            </w:pPr>
          </w:p>
          <w:p w14:paraId="03EC7570" w14:textId="77777777" w:rsidR="00EC7E84" w:rsidRDefault="00EC7E84" w:rsidP="00EC7E84">
            <w:pPr>
              <w:rPr>
                <w:rFonts w:ascii="Times New Roman" w:hAnsi="Times New Roman" w:cs="Times New Roman"/>
                <w:sz w:val="20"/>
                <w:szCs w:val="20"/>
              </w:rPr>
            </w:pPr>
          </w:p>
          <w:p w14:paraId="216201F6" w14:textId="77777777" w:rsidR="00EC7E84" w:rsidRDefault="00EC7E84" w:rsidP="00EC7E84">
            <w:pPr>
              <w:rPr>
                <w:rFonts w:ascii="Times New Roman" w:hAnsi="Times New Roman" w:cs="Times New Roman"/>
                <w:sz w:val="20"/>
                <w:szCs w:val="20"/>
              </w:rPr>
            </w:pPr>
          </w:p>
          <w:p w14:paraId="47F1FDA7" w14:textId="77777777" w:rsidR="00EC7E84" w:rsidRDefault="00EC7E84" w:rsidP="00EC7E84">
            <w:pPr>
              <w:rPr>
                <w:rFonts w:ascii="Times New Roman" w:hAnsi="Times New Roman" w:cs="Times New Roman"/>
                <w:sz w:val="20"/>
                <w:szCs w:val="20"/>
              </w:rPr>
            </w:pPr>
          </w:p>
          <w:p w14:paraId="299CCDDB" w14:textId="77777777" w:rsidR="00EC7E84" w:rsidRDefault="00EC7E84" w:rsidP="00EC7E84">
            <w:pPr>
              <w:rPr>
                <w:rFonts w:ascii="Times New Roman" w:hAnsi="Times New Roman" w:cs="Times New Roman"/>
                <w:sz w:val="20"/>
                <w:szCs w:val="20"/>
              </w:rPr>
            </w:pPr>
          </w:p>
          <w:p w14:paraId="7F920A65" w14:textId="77777777" w:rsidR="00EC7E84" w:rsidRDefault="00EC7E84" w:rsidP="00EC7E84">
            <w:pPr>
              <w:rPr>
                <w:rFonts w:ascii="Times New Roman" w:hAnsi="Times New Roman" w:cs="Times New Roman"/>
                <w:sz w:val="20"/>
                <w:szCs w:val="20"/>
              </w:rPr>
            </w:pPr>
          </w:p>
          <w:p w14:paraId="20A5BB9B" w14:textId="77777777" w:rsidR="00EC7E84" w:rsidRDefault="00EC7E84" w:rsidP="00EC7E84">
            <w:pPr>
              <w:rPr>
                <w:rFonts w:ascii="Times New Roman" w:hAnsi="Times New Roman" w:cs="Times New Roman"/>
                <w:sz w:val="20"/>
                <w:szCs w:val="20"/>
              </w:rPr>
            </w:pPr>
          </w:p>
          <w:p w14:paraId="111AE6FA" w14:textId="77777777" w:rsidR="00EC7E84" w:rsidRDefault="00EC7E84" w:rsidP="00EC7E84">
            <w:pPr>
              <w:rPr>
                <w:rFonts w:ascii="Times New Roman" w:hAnsi="Times New Roman" w:cs="Times New Roman"/>
                <w:sz w:val="20"/>
                <w:szCs w:val="20"/>
              </w:rPr>
            </w:pPr>
          </w:p>
          <w:p w14:paraId="501BCB1A" w14:textId="77777777" w:rsidR="00EC7E84" w:rsidRDefault="00EC7E84" w:rsidP="00EC7E84">
            <w:pPr>
              <w:rPr>
                <w:rFonts w:ascii="Times New Roman" w:hAnsi="Times New Roman" w:cs="Times New Roman"/>
                <w:sz w:val="20"/>
                <w:szCs w:val="20"/>
              </w:rPr>
            </w:pPr>
          </w:p>
          <w:p w14:paraId="554B8CD2" w14:textId="77777777" w:rsidR="00EC7E84" w:rsidRDefault="00EC7E84" w:rsidP="00EC7E84">
            <w:pPr>
              <w:rPr>
                <w:rFonts w:ascii="Times New Roman" w:hAnsi="Times New Roman" w:cs="Times New Roman"/>
                <w:sz w:val="20"/>
                <w:szCs w:val="20"/>
              </w:rPr>
            </w:pPr>
          </w:p>
          <w:p w14:paraId="4E662F1A" w14:textId="77777777" w:rsidR="00EC7E84" w:rsidRDefault="00EC7E84" w:rsidP="00EC7E84">
            <w:pPr>
              <w:rPr>
                <w:rFonts w:ascii="Times New Roman" w:hAnsi="Times New Roman" w:cs="Times New Roman"/>
                <w:sz w:val="20"/>
                <w:szCs w:val="20"/>
              </w:rPr>
            </w:pPr>
          </w:p>
          <w:p w14:paraId="4129D7FB" w14:textId="77777777" w:rsidR="00EC7E84" w:rsidRDefault="00EC7E84" w:rsidP="00EC7E84">
            <w:pPr>
              <w:rPr>
                <w:rFonts w:ascii="Times New Roman" w:hAnsi="Times New Roman" w:cs="Times New Roman"/>
                <w:sz w:val="20"/>
                <w:szCs w:val="20"/>
              </w:rPr>
            </w:pPr>
          </w:p>
          <w:p w14:paraId="7D4F825C" w14:textId="77777777" w:rsidR="00EC7E84" w:rsidRDefault="00EC7E84" w:rsidP="00EC7E84">
            <w:pPr>
              <w:rPr>
                <w:rFonts w:ascii="Times New Roman" w:hAnsi="Times New Roman" w:cs="Times New Roman"/>
                <w:sz w:val="20"/>
                <w:szCs w:val="20"/>
              </w:rPr>
            </w:pPr>
          </w:p>
          <w:p w14:paraId="6E48FCE1" w14:textId="77777777" w:rsidR="00EC7E84" w:rsidRDefault="00EC7E84" w:rsidP="00EC7E84">
            <w:pPr>
              <w:rPr>
                <w:rFonts w:ascii="Times New Roman" w:hAnsi="Times New Roman" w:cs="Times New Roman"/>
                <w:sz w:val="20"/>
                <w:szCs w:val="20"/>
              </w:rPr>
            </w:pPr>
          </w:p>
          <w:p w14:paraId="011A2E84" w14:textId="77777777" w:rsidR="00EC7E84" w:rsidRDefault="00EC7E84" w:rsidP="00EC7E84">
            <w:pPr>
              <w:rPr>
                <w:rFonts w:ascii="Times New Roman" w:hAnsi="Times New Roman" w:cs="Times New Roman"/>
                <w:sz w:val="20"/>
                <w:szCs w:val="20"/>
              </w:rPr>
            </w:pPr>
          </w:p>
          <w:p w14:paraId="64772B48" w14:textId="77777777" w:rsidR="00EC7E84" w:rsidRDefault="00EC7E84" w:rsidP="00EC7E84">
            <w:pPr>
              <w:rPr>
                <w:rFonts w:ascii="Times New Roman" w:hAnsi="Times New Roman" w:cs="Times New Roman"/>
                <w:sz w:val="20"/>
                <w:szCs w:val="20"/>
              </w:rPr>
            </w:pPr>
          </w:p>
          <w:p w14:paraId="4AC4653D" w14:textId="77777777" w:rsidR="00EC7E84" w:rsidRDefault="00EC7E84" w:rsidP="00EC7E84">
            <w:pPr>
              <w:rPr>
                <w:rFonts w:ascii="Times New Roman" w:hAnsi="Times New Roman" w:cs="Times New Roman"/>
                <w:sz w:val="20"/>
                <w:szCs w:val="20"/>
              </w:rPr>
            </w:pPr>
          </w:p>
          <w:p w14:paraId="6B6CB2AB" w14:textId="209CCAB6" w:rsidR="00EC7E84" w:rsidRDefault="00EC7E84" w:rsidP="00EC7E84">
            <w:pPr>
              <w:rPr>
                <w:rFonts w:ascii="Times New Roman" w:hAnsi="Times New Roman" w:cs="Times New Roman"/>
                <w:sz w:val="20"/>
                <w:szCs w:val="20"/>
              </w:rPr>
            </w:pPr>
          </w:p>
          <w:p w14:paraId="3A195CCB" w14:textId="7A09A5D1" w:rsidR="00AC2585" w:rsidRDefault="00AC2585" w:rsidP="00EC7E84">
            <w:pPr>
              <w:rPr>
                <w:rFonts w:ascii="Times New Roman" w:hAnsi="Times New Roman" w:cs="Times New Roman"/>
                <w:sz w:val="20"/>
                <w:szCs w:val="20"/>
              </w:rPr>
            </w:pPr>
          </w:p>
          <w:p w14:paraId="5F2B4D77" w14:textId="1B47C8E4" w:rsidR="00AC2585" w:rsidRDefault="00AC2585" w:rsidP="00EC7E84">
            <w:pPr>
              <w:rPr>
                <w:rFonts w:ascii="Times New Roman" w:hAnsi="Times New Roman" w:cs="Times New Roman"/>
                <w:sz w:val="20"/>
                <w:szCs w:val="20"/>
              </w:rPr>
            </w:pPr>
          </w:p>
          <w:p w14:paraId="2BF29391" w14:textId="77777777" w:rsidR="00AC2585" w:rsidRDefault="00AC2585" w:rsidP="00EC7E84">
            <w:pPr>
              <w:rPr>
                <w:rFonts w:ascii="Times New Roman" w:hAnsi="Times New Roman" w:cs="Times New Roman"/>
                <w:sz w:val="20"/>
                <w:szCs w:val="20"/>
              </w:rPr>
            </w:pPr>
          </w:p>
          <w:p w14:paraId="440F3E56" w14:textId="77777777" w:rsidR="00EC7E84" w:rsidRDefault="00EC7E84" w:rsidP="00EC7E84">
            <w:pPr>
              <w:rPr>
                <w:rFonts w:ascii="Times New Roman" w:hAnsi="Times New Roman" w:cs="Times New Roman"/>
                <w:sz w:val="20"/>
                <w:szCs w:val="20"/>
              </w:rPr>
            </w:pPr>
          </w:p>
          <w:p w14:paraId="725D169F" w14:textId="77777777" w:rsidR="00EC7E84" w:rsidRDefault="00EC7E84" w:rsidP="00EC7E84">
            <w:pPr>
              <w:pStyle w:val="Normlny0"/>
              <w:jc w:val="center"/>
            </w:pPr>
            <w:r>
              <w:t>Č: I</w:t>
            </w:r>
          </w:p>
          <w:p w14:paraId="7DAA3820" w14:textId="7839BE2E" w:rsidR="00EC7E84" w:rsidRPr="00E845FD" w:rsidRDefault="00EC7E84" w:rsidP="00EC7E84">
            <w:pPr>
              <w:pStyle w:val="Normlny0"/>
              <w:jc w:val="center"/>
            </w:pPr>
            <w:r w:rsidRPr="00400D59">
              <w:t>§:</w:t>
            </w:r>
            <w:r>
              <w:t xml:space="preserve"> </w:t>
            </w:r>
            <w:r w:rsidRPr="00400D59">
              <w:t>35</w:t>
            </w:r>
          </w:p>
        </w:tc>
        <w:tc>
          <w:tcPr>
            <w:tcW w:w="3686" w:type="dxa"/>
            <w:tcBorders>
              <w:top w:val="single" w:sz="4" w:space="0" w:color="auto"/>
            </w:tcBorders>
          </w:tcPr>
          <w:p w14:paraId="7A0555A0" w14:textId="77777777" w:rsidR="00395491" w:rsidRPr="00395491" w:rsidRDefault="00395491" w:rsidP="00395491">
            <w:pPr>
              <w:jc w:val="center"/>
              <w:rPr>
                <w:rFonts w:ascii="Times New Roman" w:hAnsi="Times New Roman" w:cs="Times New Roman"/>
                <w:sz w:val="20"/>
                <w:szCs w:val="20"/>
              </w:rPr>
            </w:pPr>
            <w:r w:rsidRPr="00395491">
              <w:rPr>
                <w:rFonts w:ascii="Times New Roman" w:hAnsi="Times New Roman" w:cs="Times New Roman"/>
                <w:sz w:val="20"/>
                <w:szCs w:val="20"/>
              </w:rPr>
              <w:lastRenderedPageBreak/>
              <w:t>§ 21</w:t>
            </w:r>
          </w:p>
          <w:p w14:paraId="39B2D363" w14:textId="77777777" w:rsidR="00395491" w:rsidRPr="00395491" w:rsidRDefault="00395491" w:rsidP="00395491">
            <w:pPr>
              <w:jc w:val="center"/>
              <w:rPr>
                <w:rFonts w:ascii="Times New Roman" w:hAnsi="Times New Roman" w:cs="Times New Roman"/>
                <w:sz w:val="20"/>
                <w:szCs w:val="20"/>
              </w:rPr>
            </w:pPr>
            <w:r w:rsidRPr="00395491">
              <w:rPr>
                <w:rFonts w:ascii="Times New Roman" w:hAnsi="Times New Roman" w:cs="Times New Roman"/>
                <w:sz w:val="20"/>
                <w:szCs w:val="20"/>
              </w:rPr>
              <w:t>Pobočka zahraničnej právnickej osoby</w:t>
            </w:r>
          </w:p>
          <w:p w14:paraId="1C6444F9" w14:textId="77777777" w:rsidR="00395491" w:rsidRPr="00395491" w:rsidRDefault="00395491" w:rsidP="00395491">
            <w:pPr>
              <w:jc w:val="center"/>
              <w:rPr>
                <w:rFonts w:ascii="Times New Roman" w:hAnsi="Times New Roman" w:cs="Times New Roman"/>
                <w:sz w:val="20"/>
                <w:szCs w:val="20"/>
              </w:rPr>
            </w:pPr>
          </w:p>
          <w:p w14:paraId="341E8B00" w14:textId="6D393BE3"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(1) Do obchodného registra sa pri pobočke zahraničnej právnickej osoby, ktorá má sídlo v členskom štáte, zapisujú tieto zapisované údaje</w:t>
            </w:r>
            <w:r w:rsidR="006025CC">
              <w:rPr>
                <w:rFonts w:ascii="Times New Roman" w:hAnsi="Times New Roman" w:cs="Times New Roman"/>
                <w:sz w:val="20"/>
                <w:szCs w:val="20"/>
              </w:rPr>
              <w:t>:</w:t>
            </w:r>
          </w:p>
          <w:p w14:paraId="12C74B81"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lastRenderedPageBreak/>
              <w:t>a) označenie alebo názov pobočky zahraničnej právnickej osoby, ak je odlišné od obchodného mena zahraničnej právnickej osoby,</w:t>
            </w:r>
          </w:p>
          <w:p w14:paraId="02A858CD"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b) adresa miesta činnosti,</w:t>
            </w:r>
          </w:p>
          <w:p w14:paraId="0F636826"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 xml:space="preserve">c) identifikačné číslo, </w:t>
            </w:r>
          </w:p>
          <w:p w14:paraId="739F2BB5"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d) predmet podnikania,</w:t>
            </w:r>
          </w:p>
          <w:p w14:paraId="3C5CAE8C"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e) vedúci pobočky zahraničnej právnickej osoby,</w:t>
            </w:r>
          </w:p>
          <w:p w14:paraId="4AA10AFF"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f) prokurista s uvedením spôsobu konania, ak je prokúra udelená,</w:t>
            </w:r>
          </w:p>
          <w:p w14:paraId="1F2FC62F"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g) obchodné meno, sídlo a právna forma zahraničnej právnickej osoby, ktorá pobočku zahraničnej právnickej osoby zriadila (ďalej len „zriaďovateľ“),</w:t>
            </w:r>
          </w:p>
          <w:p w14:paraId="06D2C1FC"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h) zahraničný register zriaďovateľa,</w:t>
            </w:r>
          </w:p>
          <w:p w14:paraId="5E6889E8"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i) identifikátor zriaďovateľa pridelený zahraničným registrom,</w:t>
            </w:r>
          </w:p>
          <w:p w14:paraId="6B7F6D4F"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 xml:space="preserve">j) štatutárny orgán alebo členovia štatutárneho orgánu zriaďovateľa, </w:t>
            </w:r>
          </w:p>
          <w:p w14:paraId="12915C59"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k) právne skutočnosti alebo udalosti týkajúce sa zriaďovateľa podľa § 26 až 33.</w:t>
            </w:r>
          </w:p>
          <w:p w14:paraId="6D90847E" w14:textId="77777777" w:rsidR="00216A4A" w:rsidRPr="00216A4A" w:rsidRDefault="00216A4A" w:rsidP="00216A4A">
            <w:pPr>
              <w:jc w:val="both"/>
              <w:rPr>
                <w:rFonts w:ascii="Times New Roman" w:hAnsi="Times New Roman" w:cs="Times New Roman"/>
                <w:sz w:val="20"/>
                <w:szCs w:val="20"/>
              </w:rPr>
            </w:pPr>
          </w:p>
          <w:p w14:paraId="5C37BE86" w14:textId="47BB5B8A"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 xml:space="preserve"> (2) Do obchodného registra sa pri pobočke zahraničnej právnickej osoby, ktorá má sídlo mimo územia členských štátov, zapisujú okrem zapisovaných údajov podľa odseku 1 aj tieto zapisované údaje</w:t>
            </w:r>
            <w:r w:rsidR="006025CC">
              <w:rPr>
                <w:rFonts w:ascii="Times New Roman" w:hAnsi="Times New Roman" w:cs="Times New Roman"/>
                <w:sz w:val="20"/>
                <w:szCs w:val="20"/>
              </w:rPr>
              <w:t>:</w:t>
            </w:r>
          </w:p>
          <w:p w14:paraId="6194F21F"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a) právo štátu, ktorým sa zriaďovateľ spravuje,</w:t>
            </w:r>
          </w:p>
          <w:p w14:paraId="2A196821" w14:textId="77777777" w:rsidR="00216A4A" w:rsidRPr="00216A4A"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b) predmet podnikania zriaďovateľa,</w:t>
            </w:r>
          </w:p>
          <w:p w14:paraId="27356EC4" w14:textId="7932E3B5" w:rsidR="00395491" w:rsidRDefault="00216A4A" w:rsidP="00216A4A">
            <w:pPr>
              <w:jc w:val="both"/>
              <w:rPr>
                <w:rFonts w:ascii="Times New Roman" w:hAnsi="Times New Roman" w:cs="Times New Roman"/>
                <w:sz w:val="20"/>
                <w:szCs w:val="20"/>
              </w:rPr>
            </w:pPr>
            <w:r w:rsidRPr="00216A4A">
              <w:rPr>
                <w:rFonts w:ascii="Times New Roman" w:hAnsi="Times New Roman" w:cs="Times New Roman"/>
                <w:sz w:val="20"/>
                <w:szCs w:val="20"/>
              </w:rPr>
              <w:t>c) hodnota základného imania zriaďovateľa, ak ide o podnik alebo organizačnú zložku podniku zahraničnej osoby, ktorá má sídlo mimo územia členských štátov, vyjadreného v zahraničnej mene, ak zriaďovateľ vytvára základné imanie a ak tento údaj nevyplýva z dokumentov podľa § 35 ods. 1 písm. b).</w:t>
            </w:r>
          </w:p>
          <w:p w14:paraId="30568679" w14:textId="42EE2D04" w:rsidR="00216A4A" w:rsidRDefault="00216A4A" w:rsidP="00216A4A">
            <w:pPr>
              <w:jc w:val="both"/>
              <w:rPr>
                <w:rFonts w:ascii="Times New Roman" w:eastAsia="Times New Roman" w:hAnsi="Times New Roman" w:cs="Times New Roman"/>
                <w:sz w:val="20"/>
                <w:szCs w:val="20"/>
              </w:rPr>
            </w:pPr>
          </w:p>
          <w:p w14:paraId="4641BE81" w14:textId="633642B6" w:rsidR="00AC2585" w:rsidRDefault="00AC2585" w:rsidP="00216A4A">
            <w:pPr>
              <w:jc w:val="both"/>
              <w:rPr>
                <w:rFonts w:ascii="Times New Roman" w:eastAsia="Times New Roman" w:hAnsi="Times New Roman" w:cs="Times New Roman"/>
                <w:sz w:val="20"/>
                <w:szCs w:val="20"/>
              </w:rPr>
            </w:pPr>
          </w:p>
          <w:p w14:paraId="33AA36E1" w14:textId="24082BC2" w:rsidR="00AC2585" w:rsidRDefault="00AC2585" w:rsidP="00216A4A">
            <w:pPr>
              <w:jc w:val="both"/>
              <w:rPr>
                <w:rFonts w:ascii="Times New Roman" w:eastAsia="Times New Roman" w:hAnsi="Times New Roman" w:cs="Times New Roman"/>
                <w:sz w:val="20"/>
                <w:szCs w:val="20"/>
              </w:rPr>
            </w:pPr>
          </w:p>
          <w:p w14:paraId="68837908" w14:textId="16C713A8" w:rsidR="00AC2585" w:rsidRDefault="00AC2585" w:rsidP="00216A4A">
            <w:pPr>
              <w:jc w:val="both"/>
              <w:rPr>
                <w:rFonts w:ascii="Times New Roman" w:eastAsia="Times New Roman" w:hAnsi="Times New Roman" w:cs="Times New Roman"/>
                <w:sz w:val="20"/>
                <w:szCs w:val="20"/>
              </w:rPr>
            </w:pPr>
          </w:p>
          <w:p w14:paraId="6E17EBCE" w14:textId="77777777" w:rsidR="00216A4A" w:rsidRDefault="00216A4A" w:rsidP="00216A4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35</w:t>
            </w:r>
          </w:p>
          <w:p w14:paraId="26BE404A" w14:textId="77777777" w:rsidR="00216A4A" w:rsidRPr="00400D59" w:rsidRDefault="00216A4A" w:rsidP="00216A4A">
            <w:pPr>
              <w:jc w:val="center"/>
              <w:rPr>
                <w:rFonts w:ascii="Times New Roman" w:eastAsia="Times New Roman" w:hAnsi="Times New Roman" w:cs="Times New Roman"/>
                <w:sz w:val="20"/>
                <w:szCs w:val="20"/>
              </w:rPr>
            </w:pPr>
          </w:p>
          <w:p w14:paraId="5720B310"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(1)</w:t>
            </w:r>
            <w:r w:rsidRPr="00216A4A">
              <w:rPr>
                <w:rFonts w:ascii="Times New Roman" w:eastAsia="Times New Roman" w:hAnsi="Times New Roman" w:cs="Times New Roman"/>
                <w:sz w:val="20"/>
                <w:szCs w:val="20"/>
              </w:rPr>
              <w:tab/>
              <w:t>Pri pobočke zahraničnej právnickej osoby sa do zbierky dokumentov ukladá</w:t>
            </w:r>
          </w:p>
          <w:p w14:paraId="1C825796"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a) účtovná závierka, ktorú zriaďovateľ vyhotovuje a zverejňuje podľa práva štátu, ktorým sa spravuje; táto povinnosť sa nevzťahuje na pobočku zahraničnej banky,</w:t>
            </w:r>
          </w:p>
          <w:p w14:paraId="4F66E91D"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b) zakladateľský dokument zriaďovateľa, vrátane jeho stanov, ak sa vyhotovujú, ich zmeny a úplné znenie po každej vykonanej zmene,</w:t>
            </w:r>
          </w:p>
          <w:p w14:paraId="3A09CC49"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c) osvedčenie o zápise zriaďovateľa do obchodného registra alebo do inej evidencie, ak sa podľa práva štátu, ktorým sa zriaďovateľ spravuje, taký zápis vyžaduje,</w:t>
            </w:r>
          </w:p>
          <w:p w14:paraId="24EEE2B0" w14:textId="0874C124"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d) dokument, ktorým sa preukazuje živnostenské oprávnenie alebo iné oprávnenie na vykonávanie činnosti, ktorá je zapísaná do obchodného registra ako predmet podnikania pobočky zahraničnej osoby; to neplatí, ak sa na vykonávanie tejto činnosti oprávnenie nevyžaduje alebo ak predmet podnikania ustanovuje osobitný predpis,</w:t>
            </w:r>
            <w:r w:rsidR="00EE4CE0">
              <w:rPr>
                <w:rFonts w:ascii="Times New Roman" w:eastAsia="Times New Roman" w:hAnsi="Times New Roman" w:cs="Times New Roman"/>
                <w:sz w:val="20"/>
                <w:szCs w:val="20"/>
                <w:vertAlign w:val="superscript"/>
              </w:rPr>
              <w:t>17</w:t>
            </w:r>
            <w:r w:rsidRPr="00216A4A">
              <w:rPr>
                <w:rFonts w:ascii="Times New Roman" w:eastAsia="Times New Roman" w:hAnsi="Times New Roman" w:cs="Times New Roman"/>
                <w:sz w:val="20"/>
                <w:szCs w:val="20"/>
              </w:rPr>
              <w:t>)</w:t>
            </w:r>
          </w:p>
          <w:p w14:paraId="7B7B4F6D"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e) dokument, ktorým sa preukazuje ustanovenie do funkcie alebo skončenie funkcie osoby, ktorá je štatutárnym orgánom alebo členom štatutárneho orgánu zriaďovateľa, prokuristom, vedúcim pobočky zahraničnej právnickej osoby, likvidátorom zriaďovateľa, osobou, ktorá vykonáva konkurz, reštrukturalizáciu alebo </w:t>
            </w:r>
            <w:r w:rsidRPr="00216A4A">
              <w:rPr>
                <w:rFonts w:ascii="Times New Roman" w:eastAsia="Times New Roman" w:hAnsi="Times New Roman" w:cs="Times New Roman"/>
                <w:sz w:val="20"/>
                <w:szCs w:val="20"/>
              </w:rPr>
              <w:lastRenderedPageBreak/>
              <w:t xml:space="preserve">iné obdobné konanie, ktoré sa týka zriaďovateľa,  </w:t>
            </w:r>
          </w:p>
          <w:p w14:paraId="44A31277"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f) dokument, ktorým sa preukazuje zaťaženie majetku zriaďovateľa, ktorý sa nachádza na území Slovenskej republiky, ak je účinnosť zabezpečovacieho prostriedku viazaná na jeho zverejnenie,</w:t>
            </w:r>
          </w:p>
          <w:p w14:paraId="3F084176"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g) podpisový vzor vedúceho pobočky zahraničnej právnickej osoby, vlastnoručne podpísaný v prítomnosti notára alebo ním povereného zamestnanca alebo povereného zamestnanca obce; takýto podpis nemožno uznať za vlastný,</w:t>
            </w:r>
          </w:p>
          <w:p w14:paraId="3AC42ABA"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h) dokument preukazujúci vyhlásenie konkurzu, povolenie reštrukturalizácie alebo začatie iného obdobného konania, ak sa týka zriaďovateľa, a ukončenie týchto konaní,</w:t>
            </w:r>
          </w:p>
          <w:p w14:paraId="12A7F9C4"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i) dokument preukazujúci zrušenie zriaďovateľa,  </w:t>
            </w:r>
          </w:p>
          <w:p w14:paraId="51257FA9" w14:textId="77777777" w:rsidR="00AC2585"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j) </w:t>
            </w:r>
            <w:r w:rsidRPr="00AC2585">
              <w:rPr>
                <w:rFonts w:ascii="Times New Roman" w:eastAsia="Times New Roman" w:hAnsi="Times New Roman" w:cs="Times New Roman"/>
                <w:sz w:val="20"/>
                <w:szCs w:val="20"/>
              </w:rPr>
              <w:t>iný dokument, ak tak ustanovuje Obchodný zákonník alebo osobitné predpisy</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23</w:t>
            </w:r>
            <w:r w:rsidRPr="00216A4A">
              <w:rPr>
                <w:rFonts w:ascii="Times New Roman" w:eastAsia="Times New Roman" w:hAnsi="Times New Roman" w:cs="Times New Roman"/>
                <w:sz w:val="20"/>
                <w:szCs w:val="20"/>
              </w:rPr>
              <w:t>)</w:t>
            </w:r>
          </w:p>
          <w:p w14:paraId="269F5DB9" w14:textId="77777777" w:rsidR="00AC2585" w:rsidRDefault="00AC2585" w:rsidP="00AC2585">
            <w:pPr>
              <w:jc w:val="both"/>
              <w:rPr>
                <w:rFonts w:ascii="Times New Roman" w:eastAsia="Times New Roman" w:hAnsi="Times New Roman" w:cs="Times New Roman"/>
                <w:sz w:val="20"/>
                <w:szCs w:val="20"/>
              </w:rPr>
            </w:pPr>
          </w:p>
          <w:p w14:paraId="4ADB4831" w14:textId="78FB4EBF" w:rsidR="00AC2585" w:rsidRDefault="00EE4CE0" w:rsidP="00AC258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Poznámky pod čiarou k odkazom 17</w:t>
            </w:r>
            <w:r w:rsidR="00AC2585">
              <w:rPr>
                <w:rFonts w:ascii="Times New Roman" w:eastAsia="Times New Roman" w:hAnsi="Times New Roman" w:cs="Times New Roman"/>
                <w:sz w:val="20"/>
                <w:szCs w:val="20"/>
              </w:rPr>
              <w:t xml:space="preserve"> a 23 znejú:</w:t>
            </w:r>
          </w:p>
          <w:p w14:paraId="596D4C4D" w14:textId="5AE8DCA5" w:rsidR="00AC2585" w:rsidRDefault="00EE4CE0" w:rsidP="00AC258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17</w:t>
            </w:r>
            <w:r w:rsidR="00AC2585">
              <w:rPr>
                <w:rFonts w:ascii="Times New Roman" w:eastAsia="Times New Roman" w:hAnsi="Times New Roman" w:cs="Times New Roman"/>
                <w:sz w:val="20"/>
                <w:szCs w:val="20"/>
              </w:rPr>
              <w:t xml:space="preserve">) </w:t>
            </w:r>
            <w:r w:rsidRPr="00EE4CE0">
              <w:rPr>
                <w:rFonts w:ascii="Times New Roman" w:eastAsia="Times New Roman" w:hAnsi="Times New Roman" w:cs="Times New Roman"/>
                <w:sz w:val="20"/>
                <w:szCs w:val="20"/>
              </w:rPr>
              <w:t>Napríklad zákon Národnej rady Slovenskej republiky č. 118/1996 Z. z. o ochrane vkladov a o zmene a doplnení niektorých zákonov v znení neskorších predpisov.</w:t>
            </w:r>
          </w:p>
          <w:p w14:paraId="51151145" w14:textId="77777777" w:rsidR="00AC2585" w:rsidRPr="00216A4A" w:rsidRDefault="00AC2585" w:rsidP="00AC2585">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23</w:t>
            </w:r>
            <w:r>
              <w:rPr>
                <w:rFonts w:ascii="Times New Roman" w:eastAsia="Times New Roman" w:hAnsi="Times New Roman" w:cs="Times New Roman"/>
                <w:sz w:val="20"/>
                <w:szCs w:val="20"/>
              </w:rPr>
              <w:t xml:space="preserve">) </w:t>
            </w:r>
            <w:r w:rsidRPr="00AC2585">
              <w:rPr>
                <w:rFonts w:ascii="Times New Roman" w:eastAsia="Times New Roman" w:hAnsi="Times New Roman" w:cs="Times New Roman"/>
                <w:sz w:val="20"/>
                <w:szCs w:val="20"/>
              </w:rPr>
              <w:t>Napríklad zákon č. 483/2001 Z. z. v znení neskorších predpisov, zákon č. 39/2015 Z. z. o poisťovníctve a o zmene a doplnení niektorých zákonov v znení neskorších predpisov.</w:t>
            </w:r>
          </w:p>
          <w:p w14:paraId="3044621A" w14:textId="77777777" w:rsidR="00AC2585" w:rsidRPr="00216A4A" w:rsidRDefault="00AC2585" w:rsidP="00AC2585">
            <w:pPr>
              <w:jc w:val="both"/>
              <w:rPr>
                <w:rFonts w:ascii="Times New Roman" w:eastAsia="Times New Roman" w:hAnsi="Times New Roman" w:cs="Times New Roman"/>
                <w:sz w:val="20"/>
                <w:szCs w:val="20"/>
              </w:rPr>
            </w:pPr>
          </w:p>
          <w:p w14:paraId="4A7457B6" w14:textId="77777777" w:rsidR="00AC2585" w:rsidRPr="00216A4A" w:rsidRDefault="00AC2585" w:rsidP="00AC2585">
            <w:pPr>
              <w:jc w:val="both"/>
              <w:rPr>
                <w:rFonts w:ascii="Times New Roman" w:eastAsia="Times New Roman" w:hAnsi="Times New Roman" w:cs="Times New Roman"/>
                <w:sz w:val="20"/>
                <w:szCs w:val="20"/>
              </w:rPr>
            </w:pPr>
            <w:r w:rsidRPr="00216A4A">
              <w:rPr>
                <w:rFonts w:ascii="Times New Roman" w:eastAsia="Times New Roman" w:hAnsi="Times New Roman" w:cs="Times New Roman"/>
                <w:sz w:val="20"/>
                <w:szCs w:val="20"/>
              </w:rPr>
              <w:t xml:space="preserve">(2) Ak je na území Slovenskej republiky zriadených niekoľko pobočiek zahraničnej </w:t>
            </w:r>
            <w:r w:rsidRPr="00216A4A">
              <w:rPr>
                <w:rFonts w:ascii="Times New Roman" w:eastAsia="Times New Roman" w:hAnsi="Times New Roman" w:cs="Times New Roman"/>
                <w:sz w:val="20"/>
                <w:szCs w:val="20"/>
              </w:rPr>
              <w:lastRenderedPageBreak/>
              <w:t xml:space="preserve">právnickej osoby jedného zriaďovateľa, môžu sa </w:t>
            </w:r>
            <w:r>
              <w:rPr>
                <w:rFonts w:ascii="Times New Roman" w:eastAsia="Times New Roman" w:hAnsi="Times New Roman" w:cs="Times New Roman"/>
                <w:sz w:val="20"/>
                <w:szCs w:val="20"/>
              </w:rPr>
              <w:t>dokumenty podľa odseku 1 uložiť do zbierky</w:t>
            </w:r>
            <w:r w:rsidRPr="00216A4A">
              <w:rPr>
                <w:rFonts w:ascii="Times New Roman" w:eastAsia="Times New Roman" w:hAnsi="Times New Roman" w:cs="Times New Roman"/>
                <w:sz w:val="20"/>
                <w:szCs w:val="20"/>
              </w:rPr>
              <w:t xml:space="preserve"> dokumentov len jednej pobočky zahraničnej právnickej osoby, a to podľa voľby zriaďovateľa; v zbierke dokumentov ostatných pobočiek zahraničnej právnickej osoby sa musí uviesť odkaz na registrový súd, ktorý vedie dokumenty podľa odseku 1, spolu s identifikačným číslom tejto pobočky zahraničnej právnickej osoby.</w:t>
            </w:r>
          </w:p>
          <w:p w14:paraId="6C55B9E8" w14:textId="77777777" w:rsidR="00AC2585" w:rsidRPr="00216A4A" w:rsidRDefault="00AC2585" w:rsidP="00AC2585">
            <w:pPr>
              <w:jc w:val="both"/>
              <w:rPr>
                <w:rFonts w:ascii="Times New Roman" w:eastAsia="Times New Roman" w:hAnsi="Times New Roman" w:cs="Times New Roman"/>
                <w:sz w:val="20"/>
                <w:szCs w:val="20"/>
              </w:rPr>
            </w:pPr>
          </w:p>
          <w:p w14:paraId="53ABE78C" w14:textId="77777777" w:rsidR="00216A4A" w:rsidRDefault="00AC2585" w:rsidP="00AC2585">
            <w:pPr>
              <w:pStyle w:val="Normlny0"/>
              <w:jc w:val="both"/>
            </w:pPr>
            <w:r w:rsidRPr="00216A4A">
              <w:t>(3) Ak ide o ukladanie dokumentov o zahraničnej právnickej osobe, je príslušný registrový súd, v ktorého obvode je umiestnená pobočka zahraničnej právnickej osoby, ak § 4 ods. 4 neustanovuje inak.</w:t>
            </w:r>
          </w:p>
          <w:p w14:paraId="06382721" w14:textId="6E1C6DC4" w:rsidR="00AC2585" w:rsidRPr="00E845FD" w:rsidRDefault="00AC2585" w:rsidP="00AC2585">
            <w:pPr>
              <w:pStyle w:val="Normlny0"/>
              <w:jc w:val="both"/>
              <w:rPr>
                <w:highlight w:val="magenta"/>
              </w:rPr>
            </w:pPr>
          </w:p>
        </w:tc>
        <w:tc>
          <w:tcPr>
            <w:tcW w:w="850" w:type="dxa"/>
            <w:tcBorders>
              <w:top w:val="single" w:sz="4" w:space="0" w:color="auto"/>
            </w:tcBorders>
          </w:tcPr>
          <w:p w14:paraId="3341C813" w14:textId="07159B9A" w:rsidR="00EC7E84" w:rsidRPr="00E845FD" w:rsidRDefault="00EC7E84" w:rsidP="00EC7E84">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tcBorders>
          </w:tcPr>
          <w:p w14:paraId="7DA54562" w14:textId="77777777" w:rsidR="00EC7E84" w:rsidRPr="00E845FD" w:rsidRDefault="00EC7E84" w:rsidP="00EC7E84">
            <w:pPr>
              <w:pStyle w:val="Nadpis1"/>
              <w:jc w:val="both"/>
              <w:outlineLvl w:val="0"/>
              <w:rPr>
                <w:b w:val="0"/>
                <w:bCs w:val="0"/>
                <w:sz w:val="20"/>
                <w:szCs w:val="20"/>
              </w:rPr>
            </w:pPr>
          </w:p>
        </w:tc>
        <w:tc>
          <w:tcPr>
            <w:tcW w:w="850" w:type="dxa"/>
            <w:tcBorders>
              <w:top w:val="single" w:sz="4" w:space="0" w:color="auto"/>
            </w:tcBorders>
          </w:tcPr>
          <w:p w14:paraId="4863C18E" w14:textId="77777777" w:rsidR="00EC7E84" w:rsidRPr="00E845FD" w:rsidRDefault="00EC7E84" w:rsidP="00EC7E84">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6052F4A" w14:textId="77777777" w:rsidR="00EC7E84" w:rsidRPr="00E845FD" w:rsidRDefault="00EC7E84" w:rsidP="00EC7E84">
            <w:pPr>
              <w:jc w:val="center"/>
              <w:rPr>
                <w:rFonts w:ascii="Times New Roman" w:hAnsi="Times New Roman" w:cs="Times New Roman"/>
                <w:sz w:val="20"/>
                <w:szCs w:val="20"/>
              </w:rPr>
            </w:pPr>
          </w:p>
        </w:tc>
      </w:tr>
      <w:tr w:rsidR="00EC7E84" w:rsidRPr="00E845FD" w14:paraId="26D07EF5" w14:textId="77777777" w:rsidTr="00BC6F92">
        <w:tc>
          <w:tcPr>
            <w:tcW w:w="993" w:type="dxa"/>
            <w:tcBorders>
              <w:top w:val="single" w:sz="4" w:space="0" w:color="auto"/>
            </w:tcBorders>
          </w:tcPr>
          <w:p w14:paraId="4FCC7B8B" w14:textId="77777777" w:rsidR="00EC7E84" w:rsidRPr="00E845FD" w:rsidRDefault="00EC7E84" w:rsidP="00EC7E84">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29</w:t>
            </w:r>
            <w:r w:rsidRPr="00E845FD">
              <w:rPr>
                <w:rFonts w:ascii="Times New Roman" w:hAnsi="Times New Roman" w:cs="Times New Roman"/>
                <w:b/>
                <w:bCs/>
                <w:sz w:val="20"/>
                <w:szCs w:val="20"/>
              </w:rPr>
              <w:br/>
              <w:t>O: 3</w:t>
            </w:r>
          </w:p>
        </w:tc>
        <w:tc>
          <w:tcPr>
            <w:tcW w:w="2268" w:type="dxa"/>
            <w:tcBorders>
              <w:top w:val="single" w:sz="4" w:space="0" w:color="auto"/>
            </w:tcBorders>
          </w:tcPr>
          <w:p w14:paraId="72AC52D8" w14:textId="77777777" w:rsidR="00EC7E84" w:rsidRPr="00E845FD" w:rsidRDefault="00EC7E84" w:rsidP="00EC7E84">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Dokumenty a údaje uvedené v článku 30 ods. 1 sa sprístupnia verejnosti prostredníctvom systému prepojenia registrov. </w:t>
            </w:r>
          </w:p>
        </w:tc>
        <w:tc>
          <w:tcPr>
            <w:tcW w:w="850" w:type="dxa"/>
            <w:tcBorders>
              <w:top w:val="single" w:sz="4" w:space="0" w:color="auto"/>
            </w:tcBorders>
          </w:tcPr>
          <w:p w14:paraId="57F31005" w14:textId="7ACE5EA7" w:rsidR="00EC7E84" w:rsidRPr="00E845FD" w:rsidRDefault="00EC7E84" w:rsidP="00EC7E84">
            <w:pPr>
              <w:jc w:val="center"/>
              <w:rPr>
                <w:rFonts w:ascii="Times New Roman" w:hAnsi="Times New Roman" w:cs="Times New Roman"/>
                <w:sz w:val="20"/>
                <w:szCs w:val="20"/>
              </w:rPr>
            </w:pPr>
            <w:r>
              <w:rPr>
                <w:rFonts w:ascii="Times New Roman" w:hAnsi="Times New Roman" w:cs="Times New Roman"/>
                <w:sz w:val="20"/>
                <w:szCs w:val="20"/>
              </w:rPr>
              <w:t>N</w:t>
            </w:r>
          </w:p>
        </w:tc>
        <w:tc>
          <w:tcPr>
            <w:tcW w:w="425" w:type="dxa"/>
            <w:tcBorders>
              <w:top w:val="single" w:sz="4" w:space="0" w:color="auto"/>
            </w:tcBorders>
          </w:tcPr>
          <w:p w14:paraId="5A121A10" w14:textId="77777777" w:rsidR="00EC7E84" w:rsidRDefault="00EC7E84" w:rsidP="00EC7E84">
            <w:pPr>
              <w:jc w:val="center"/>
              <w:rPr>
                <w:rFonts w:ascii="Times New Roman" w:hAnsi="Times New Roman" w:cs="Times New Roman"/>
                <w:sz w:val="20"/>
                <w:szCs w:val="20"/>
              </w:rPr>
            </w:pPr>
            <w:r>
              <w:rPr>
                <w:rFonts w:ascii="Times New Roman" w:hAnsi="Times New Roman" w:cs="Times New Roman"/>
                <w:sz w:val="20"/>
                <w:szCs w:val="20"/>
              </w:rPr>
              <w:t>1</w:t>
            </w:r>
          </w:p>
          <w:p w14:paraId="037EB926" w14:textId="77777777" w:rsidR="00EC7E84" w:rsidRDefault="00EC7E84" w:rsidP="00EC7E84">
            <w:pPr>
              <w:jc w:val="center"/>
              <w:rPr>
                <w:rFonts w:ascii="Times New Roman" w:hAnsi="Times New Roman" w:cs="Times New Roman"/>
                <w:sz w:val="20"/>
                <w:szCs w:val="20"/>
              </w:rPr>
            </w:pPr>
          </w:p>
          <w:p w14:paraId="2F919869" w14:textId="77777777" w:rsidR="00EC7E84" w:rsidRDefault="00EC7E84" w:rsidP="00EC7E84">
            <w:pPr>
              <w:jc w:val="center"/>
              <w:rPr>
                <w:rFonts w:ascii="Times New Roman" w:hAnsi="Times New Roman" w:cs="Times New Roman"/>
                <w:sz w:val="20"/>
                <w:szCs w:val="20"/>
              </w:rPr>
            </w:pPr>
          </w:p>
          <w:p w14:paraId="7F90B10F" w14:textId="77777777" w:rsidR="00EC7E84" w:rsidRDefault="00EC7E84" w:rsidP="00EC7E84">
            <w:pPr>
              <w:jc w:val="center"/>
              <w:rPr>
                <w:rFonts w:ascii="Times New Roman" w:hAnsi="Times New Roman" w:cs="Times New Roman"/>
                <w:sz w:val="20"/>
                <w:szCs w:val="20"/>
              </w:rPr>
            </w:pPr>
          </w:p>
          <w:p w14:paraId="6CE58023" w14:textId="77777777" w:rsidR="00EC7E84" w:rsidRDefault="00EC7E84" w:rsidP="00EC7E84">
            <w:pPr>
              <w:jc w:val="center"/>
              <w:rPr>
                <w:rFonts w:ascii="Times New Roman" w:hAnsi="Times New Roman" w:cs="Times New Roman"/>
                <w:sz w:val="20"/>
                <w:szCs w:val="20"/>
              </w:rPr>
            </w:pPr>
          </w:p>
          <w:p w14:paraId="3B71A9F0" w14:textId="77777777" w:rsidR="00EC7E84" w:rsidRDefault="00EC7E84" w:rsidP="00EC7E84">
            <w:pPr>
              <w:jc w:val="center"/>
              <w:rPr>
                <w:rFonts w:ascii="Times New Roman" w:hAnsi="Times New Roman" w:cs="Times New Roman"/>
                <w:sz w:val="20"/>
                <w:szCs w:val="20"/>
              </w:rPr>
            </w:pPr>
          </w:p>
          <w:p w14:paraId="12913355" w14:textId="77777777" w:rsidR="00EC7E84" w:rsidRDefault="00EC7E84" w:rsidP="00EC7E84">
            <w:pPr>
              <w:jc w:val="center"/>
              <w:rPr>
                <w:rFonts w:ascii="Times New Roman" w:hAnsi="Times New Roman" w:cs="Times New Roman"/>
                <w:sz w:val="20"/>
                <w:szCs w:val="20"/>
              </w:rPr>
            </w:pPr>
          </w:p>
          <w:p w14:paraId="676B00DE" w14:textId="77777777" w:rsidR="00EC7E84" w:rsidRDefault="00EC7E84" w:rsidP="00EC7E84">
            <w:pPr>
              <w:jc w:val="center"/>
              <w:rPr>
                <w:rFonts w:ascii="Times New Roman" w:hAnsi="Times New Roman" w:cs="Times New Roman"/>
                <w:sz w:val="20"/>
                <w:szCs w:val="20"/>
              </w:rPr>
            </w:pPr>
          </w:p>
          <w:p w14:paraId="22BA6ADB" w14:textId="77777777" w:rsidR="00EC7E84" w:rsidRPr="00E845FD" w:rsidRDefault="00EC7E84" w:rsidP="00C442F2">
            <w:pPr>
              <w:jc w:val="center"/>
              <w:rPr>
                <w:rFonts w:ascii="Times New Roman" w:hAnsi="Times New Roman" w:cs="Times New Roman"/>
                <w:sz w:val="20"/>
                <w:szCs w:val="20"/>
              </w:rPr>
            </w:pPr>
          </w:p>
        </w:tc>
        <w:tc>
          <w:tcPr>
            <w:tcW w:w="1276" w:type="dxa"/>
            <w:tcBorders>
              <w:top w:val="single" w:sz="4" w:space="0" w:color="auto"/>
            </w:tcBorders>
          </w:tcPr>
          <w:p w14:paraId="7D9FCA6B" w14:textId="77777777" w:rsidR="00EC7E84" w:rsidRDefault="00EC7E84" w:rsidP="00EC7E84">
            <w:pPr>
              <w:pStyle w:val="Normlny0"/>
              <w:jc w:val="center"/>
            </w:pPr>
            <w:r>
              <w:t>Č: I</w:t>
            </w:r>
          </w:p>
          <w:p w14:paraId="76256ED1" w14:textId="50DF6B43" w:rsidR="00EC7E84" w:rsidRPr="00400D59" w:rsidRDefault="00216A4A" w:rsidP="00EC7E84">
            <w:pPr>
              <w:pStyle w:val="Normlny0"/>
              <w:jc w:val="center"/>
            </w:pPr>
            <w:r>
              <w:t>§: 106</w:t>
            </w:r>
          </w:p>
          <w:p w14:paraId="15194330" w14:textId="77777777" w:rsidR="00EC7E84" w:rsidRPr="00400D59" w:rsidRDefault="00EC7E84" w:rsidP="00EC7E84">
            <w:pPr>
              <w:rPr>
                <w:rFonts w:ascii="Times New Roman" w:hAnsi="Times New Roman" w:cs="Times New Roman"/>
                <w:sz w:val="20"/>
                <w:szCs w:val="20"/>
              </w:rPr>
            </w:pPr>
          </w:p>
          <w:p w14:paraId="05333446" w14:textId="77777777" w:rsidR="00EC7E84" w:rsidRDefault="00EC7E84" w:rsidP="00EC7E84">
            <w:pPr>
              <w:rPr>
                <w:rFonts w:ascii="Times New Roman" w:hAnsi="Times New Roman" w:cs="Times New Roman"/>
                <w:sz w:val="20"/>
                <w:szCs w:val="20"/>
              </w:rPr>
            </w:pPr>
          </w:p>
          <w:p w14:paraId="18691EE0" w14:textId="77777777" w:rsidR="00EC7E84" w:rsidRDefault="00EC7E84" w:rsidP="00EC7E84">
            <w:pPr>
              <w:rPr>
                <w:rFonts w:ascii="Times New Roman" w:hAnsi="Times New Roman" w:cs="Times New Roman"/>
                <w:sz w:val="20"/>
                <w:szCs w:val="20"/>
              </w:rPr>
            </w:pPr>
          </w:p>
          <w:p w14:paraId="7E7AE772" w14:textId="77777777" w:rsidR="00EC7E84" w:rsidRDefault="00EC7E84" w:rsidP="00EC7E84">
            <w:pPr>
              <w:rPr>
                <w:rFonts w:ascii="Times New Roman" w:hAnsi="Times New Roman" w:cs="Times New Roman"/>
                <w:sz w:val="20"/>
                <w:szCs w:val="20"/>
              </w:rPr>
            </w:pPr>
          </w:p>
          <w:p w14:paraId="4C0DFD8B" w14:textId="77777777" w:rsidR="00EC7E84" w:rsidRDefault="00EC7E84" w:rsidP="00EC7E84">
            <w:pPr>
              <w:rPr>
                <w:rFonts w:ascii="Times New Roman" w:hAnsi="Times New Roman" w:cs="Times New Roman"/>
                <w:sz w:val="20"/>
                <w:szCs w:val="20"/>
              </w:rPr>
            </w:pPr>
          </w:p>
          <w:p w14:paraId="4FC4A486" w14:textId="77777777" w:rsidR="00EC7E84" w:rsidRDefault="00EC7E84" w:rsidP="00EC7E84">
            <w:pPr>
              <w:rPr>
                <w:rFonts w:ascii="Times New Roman" w:hAnsi="Times New Roman" w:cs="Times New Roman"/>
                <w:sz w:val="20"/>
                <w:szCs w:val="20"/>
              </w:rPr>
            </w:pPr>
          </w:p>
          <w:p w14:paraId="45E87927" w14:textId="77777777" w:rsidR="00EC7E84" w:rsidRDefault="00EC7E84" w:rsidP="00EC7E84">
            <w:pPr>
              <w:rPr>
                <w:rFonts w:ascii="Times New Roman" w:hAnsi="Times New Roman" w:cs="Times New Roman"/>
                <w:sz w:val="20"/>
                <w:szCs w:val="20"/>
              </w:rPr>
            </w:pPr>
          </w:p>
          <w:p w14:paraId="027CAA28" w14:textId="77777777" w:rsidR="00EC7E84" w:rsidRDefault="00EC7E84" w:rsidP="00EC7E84">
            <w:pPr>
              <w:rPr>
                <w:rFonts w:ascii="Times New Roman" w:hAnsi="Times New Roman" w:cs="Times New Roman"/>
                <w:sz w:val="20"/>
                <w:szCs w:val="20"/>
              </w:rPr>
            </w:pPr>
          </w:p>
          <w:p w14:paraId="64A221A2" w14:textId="4345FEA6" w:rsidR="00EC7E84" w:rsidRPr="00E845FD" w:rsidRDefault="00EC7E84" w:rsidP="00EC7E84">
            <w:pPr>
              <w:pStyle w:val="Normlny0"/>
              <w:jc w:val="center"/>
            </w:pPr>
          </w:p>
        </w:tc>
        <w:tc>
          <w:tcPr>
            <w:tcW w:w="3686" w:type="dxa"/>
            <w:tcBorders>
              <w:top w:val="single" w:sz="4" w:space="0" w:color="auto"/>
            </w:tcBorders>
          </w:tcPr>
          <w:p w14:paraId="21041CF9" w14:textId="77777777" w:rsidR="00216A4A" w:rsidRPr="00216A4A" w:rsidRDefault="00216A4A" w:rsidP="00216A4A">
            <w:pPr>
              <w:jc w:val="center"/>
              <w:rPr>
                <w:rFonts w:ascii="Times New Roman" w:hAnsi="Times New Roman" w:cs="Times New Roman"/>
                <w:sz w:val="20"/>
                <w:szCs w:val="20"/>
              </w:rPr>
            </w:pPr>
            <w:r w:rsidRPr="00216A4A">
              <w:rPr>
                <w:rFonts w:ascii="Times New Roman" w:hAnsi="Times New Roman" w:cs="Times New Roman"/>
                <w:sz w:val="20"/>
                <w:szCs w:val="20"/>
              </w:rPr>
              <w:t>§ 106</w:t>
            </w:r>
          </w:p>
          <w:p w14:paraId="35D84A29" w14:textId="77777777" w:rsidR="00216A4A" w:rsidRPr="00216A4A" w:rsidRDefault="00216A4A" w:rsidP="00216A4A">
            <w:pPr>
              <w:jc w:val="center"/>
              <w:rPr>
                <w:rFonts w:ascii="Times New Roman" w:hAnsi="Times New Roman" w:cs="Times New Roman"/>
                <w:sz w:val="20"/>
                <w:szCs w:val="20"/>
              </w:rPr>
            </w:pPr>
          </w:p>
          <w:p w14:paraId="18CA9145" w14:textId="6A8B6842" w:rsidR="00C442F2" w:rsidRDefault="00216A4A" w:rsidP="00216A4A">
            <w:pPr>
              <w:pStyle w:val="Normlny0"/>
              <w:jc w:val="both"/>
            </w:pPr>
            <w:r w:rsidRPr="00216A4A">
              <w:t>Registrový súd sprístupňuje v elektronickej podobe zapísané údaje a uložené dokumenty aj prostredníctvom systému prepojenia registrov v štruktúre podľa osobitného predpisu.</w:t>
            </w:r>
            <w:r w:rsidRPr="00216A4A">
              <w:rPr>
                <w:vertAlign w:val="superscript"/>
              </w:rPr>
              <w:t>2</w:t>
            </w:r>
            <w:r w:rsidRPr="00216A4A">
              <w:t>)</w:t>
            </w:r>
          </w:p>
          <w:p w14:paraId="012B8A3E" w14:textId="77777777" w:rsidR="00216A4A" w:rsidRDefault="00216A4A" w:rsidP="00216A4A">
            <w:pPr>
              <w:pStyle w:val="Normlny0"/>
              <w:jc w:val="both"/>
            </w:pPr>
          </w:p>
          <w:p w14:paraId="1B284361" w14:textId="77777777" w:rsidR="00C442F2" w:rsidRDefault="00C442F2" w:rsidP="00C442F2">
            <w:pPr>
              <w:pStyle w:val="Normlny0"/>
              <w:jc w:val="both"/>
            </w:pPr>
            <w:r>
              <w:t xml:space="preserve">Poznámka pod čiarou k odkazu 2 znie: </w:t>
            </w:r>
          </w:p>
          <w:p w14:paraId="3AF12808" w14:textId="0B437368" w:rsidR="00C442F2" w:rsidRPr="00E845FD" w:rsidRDefault="00C442F2" w:rsidP="00C442F2">
            <w:pPr>
              <w:pStyle w:val="Normlny0"/>
              <w:jc w:val="both"/>
            </w:pPr>
            <w:r w:rsidRPr="00C442F2">
              <w:rPr>
                <w:vertAlign w:val="superscript"/>
              </w:rPr>
              <w:t>2</w:t>
            </w:r>
            <w:r>
              <w:t xml:space="preserve">) </w:t>
            </w:r>
            <w:r w:rsidR="00216A4A" w:rsidRPr="00216A4A">
              <w:t>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25.6.2021).</w:t>
            </w:r>
          </w:p>
        </w:tc>
        <w:tc>
          <w:tcPr>
            <w:tcW w:w="850" w:type="dxa"/>
            <w:tcBorders>
              <w:top w:val="single" w:sz="4" w:space="0" w:color="auto"/>
            </w:tcBorders>
          </w:tcPr>
          <w:p w14:paraId="50998F20" w14:textId="08399436" w:rsidR="00EC7E84" w:rsidRPr="00E845FD" w:rsidRDefault="00EC7E84" w:rsidP="00EC7E84">
            <w:pPr>
              <w:jc w:val="center"/>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tcBorders>
          </w:tcPr>
          <w:p w14:paraId="2E149EC2" w14:textId="77777777" w:rsidR="00EC7E84" w:rsidRPr="00E845FD" w:rsidRDefault="00EC7E84" w:rsidP="00EC7E84">
            <w:pPr>
              <w:pStyle w:val="Nadpis1"/>
              <w:jc w:val="both"/>
              <w:outlineLvl w:val="0"/>
              <w:rPr>
                <w:b w:val="0"/>
                <w:bCs w:val="0"/>
                <w:sz w:val="20"/>
                <w:szCs w:val="20"/>
              </w:rPr>
            </w:pPr>
          </w:p>
        </w:tc>
        <w:tc>
          <w:tcPr>
            <w:tcW w:w="850" w:type="dxa"/>
            <w:tcBorders>
              <w:top w:val="single" w:sz="4" w:space="0" w:color="auto"/>
            </w:tcBorders>
          </w:tcPr>
          <w:p w14:paraId="681B5409" w14:textId="77777777" w:rsidR="00EC7E84" w:rsidRPr="00E845FD" w:rsidRDefault="00EC7E84" w:rsidP="00EC7E84">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7B73DC1F" w14:textId="77777777" w:rsidR="00EC7E84" w:rsidRPr="00E845FD" w:rsidRDefault="00EC7E84" w:rsidP="00EC7E84">
            <w:pPr>
              <w:jc w:val="center"/>
              <w:rPr>
                <w:rFonts w:ascii="Times New Roman" w:hAnsi="Times New Roman" w:cs="Times New Roman"/>
                <w:sz w:val="20"/>
                <w:szCs w:val="20"/>
              </w:rPr>
            </w:pPr>
          </w:p>
        </w:tc>
      </w:tr>
      <w:tr w:rsidR="00EC7E84" w:rsidRPr="00E845FD" w14:paraId="024B0930" w14:textId="77777777" w:rsidTr="00BC6F92">
        <w:tc>
          <w:tcPr>
            <w:tcW w:w="993" w:type="dxa"/>
            <w:tcBorders>
              <w:top w:val="single" w:sz="4" w:space="0" w:color="auto"/>
            </w:tcBorders>
          </w:tcPr>
          <w:p w14:paraId="27A353D9" w14:textId="77777777" w:rsidR="00EC7E84" w:rsidRPr="00E845FD" w:rsidRDefault="00EC7E84" w:rsidP="00EC7E84">
            <w:pPr>
              <w:jc w:val="both"/>
              <w:rPr>
                <w:rFonts w:ascii="Times New Roman" w:hAnsi="Times New Roman" w:cs="Times New Roman"/>
                <w:b/>
                <w:bCs/>
                <w:sz w:val="20"/>
                <w:szCs w:val="20"/>
              </w:rPr>
            </w:pPr>
          </w:p>
        </w:tc>
        <w:tc>
          <w:tcPr>
            <w:tcW w:w="2268" w:type="dxa"/>
            <w:tcBorders>
              <w:top w:val="single" w:sz="4" w:space="0" w:color="auto"/>
            </w:tcBorders>
          </w:tcPr>
          <w:p w14:paraId="3FD47350" w14:textId="77777777" w:rsidR="00EC7E84" w:rsidRPr="00E845FD" w:rsidRDefault="00EC7E84" w:rsidP="00EC7E84">
            <w:pPr>
              <w:adjustRightInd w:val="0"/>
              <w:jc w:val="both"/>
              <w:rPr>
                <w:rFonts w:ascii="Times New Roman" w:hAnsi="Times New Roman" w:cs="Times New Roman"/>
                <w:sz w:val="20"/>
                <w:szCs w:val="20"/>
              </w:rPr>
            </w:pPr>
            <w:r w:rsidRPr="00E845FD">
              <w:rPr>
                <w:rFonts w:ascii="Times New Roman" w:hAnsi="Times New Roman" w:cs="Times New Roman"/>
                <w:sz w:val="20"/>
                <w:szCs w:val="20"/>
              </w:rPr>
              <w:t>Článok 18 a článok 19 ods. 1 sa uplatnia primerane.</w:t>
            </w:r>
          </w:p>
        </w:tc>
        <w:tc>
          <w:tcPr>
            <w:tcW w:w="850" w:type="dxa"/>
            <w:tcBorders>
              <w:top w:val="single" w:sz="4" w:space="0" w:color="auto"/>
            </w:tcBorders>
          </w:tcPr>
          <w:p w14:paraId="5458A8D7" w14:textId="782346F2" w:rsidR="00EC7E84" w:rsidRPr="00E845FD" w:rsidRDefault="00EC7E84" w:rsidP="00EC7E84">
            <w:pPr>
              <w:jc w:val="center"/>
              <w:rPr>
                <w:rFonts w:ascii="Times New Roman" w:hAnsi="Times New Roman" w:cs="Times New Roman"/>
                <w:sz w:val="20"/>
                <w:szCs w:val="20"/>
              </w:rPr>
            </w:pPr>
            <w:r>
              <w:rPr>
                <w:rFonts w:ascii="Times New Roman" w:hAnsi="Times New Roman" w:cs="Times New Roman"/>
                <w:sz w:val="20"/>
                <w:szCs w:val="20"/>
              </w:rPr>
              <w:t>N</w:t>
            </w:r>
          </w:p>
        </w:tc>
        <w:tc>
          <w:tcPr>
            <w:tcW w:w="425" w:type="dxa"/>
            <w:tcBorders>
              <w:top w:val="single" w:sz="4" w:space="0" w:color="auto"/>
            </w:tcBorders>
          </w:tcPr>
          <w:p w14:paraId="685225B5" w14:textId="68318C25" w:rsidR="00EC7E84" w:rsidRPr="00E845FD" w:rsidRDefault="00EC7E84" w:rsidP="00EC7E8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0F27FCBE" w14:textId="6318B9BB" w:rsidR="00EC7E84" w:rsidRDefault="00EC7E84" w:rsidP="00EC7E84">
            <w:pPr>
              <w:pStyle w:val="Normlny0"/>
              <w:jc w:val="center"/>
            </w:pPr>
            <w:r>
              <w:t>Č: I</w:t>
            </w:r>
          </w:p>
          <w:p w14:paraId="14C07CC7" w14:textId="723C6C09" w:rsidR="00EC7E84" w:rsidRDefault="00216A4A" w:rsidP="00EC7E84">
            <w:pPr>
              <w:pStyle w:val="Normlny0"/>
              <w:jc w:val="center"/>
            </w:pPr>
            <w:r>
              <w:t>§: 118</w:t>
            </w:r>
          </w:p>
          <w:p w14:paraId="377F997D" w14:textId="6B55CA22" w:rsidR="00EC7E84" w:rsidRDefault="008B7767" w:rsidP="00EC7E84">
            <w:pPr>
              <w:pStyle w:val="Normlny0"/>
              <w:jc w:val="center"/>
            </w:pPr>
            <w:r>
              <w:t>O: 2</w:t>
            </w:r>
            <w:r w:rsidR="00EC7E84">
              <w:t xml:space="preserve"> </w:t>
            </w:r>
          </w:p>
          <w:p w14:paraId="327D7648" w14:textId="353016EB" w:rsidR="00EC7E84" w:rsidRPr="00E845FD" w:rsidRDefault="00EC7E84" w:rsidP="00EC7E84">
            <w:pPr>
              <w:pStyle w:val="Normlny0"/>
              <w:jc w:val="center"/>
            </w:pPr>
            <w:r>
              <w:t>V: 3</w:t>
            </w:r>
          </w:p>
        </w:tc>
        <w:tc>
          <w:tcPr>
            <w:tcW w:w="3686" w:type="dxa"/>
            <w:tcBorders>
              <w:top w:val="single" w:sz="4" w:space="0" w:color="auto"/>
            </w:tcBorders>
          </w:tcPr>
          <w:p w14:paraId="4AA04155" w14:textId="469A1DB0" w:rsidR="00EC7E84" w:rsidRDefault="00EC7E84" w:rsidP="00EC7E84">
            <w:pPr>
              <w:pStyle w:val="Normlny0"/>
              <w:jc w:val="both"/>
            </w:pPr>
            <w:r w:rsidRPr="00DD5C3B">
              <w:t>Registrový súd oznamuje údaje prostredníctvom systému prepojenia registrov bezplatne.</w:t>
            </w:r>
          </w:p>
          <w:p w14:paraId="00F73A8A" w14:textId="77777777" w:rsidR="00EC7E84" w:rsidRDefault="00EC7E84" w:rsidP="00EC7E84">
            <w:pPr>
              <w:pStyle w:val="Normlny0"/>
              <w:jc w:val="both"/>
            </w:pPr>
          </w:p>
          <w:p w14:paraId="122F86B8" w14:textId="2171D237" w:rsidR="00EC7E84" w:rsidRPr="00E845FD" w:rsidRDefault="00EC7E84" w:rsidP="00EC7E84">
            <w:pPr>
              <w:pStyle w:val="Normlny0"/>
              <w:jc w:val="both"/>
            </w:pPr>
          </w:p>
        </w:tc>
        <w:tc>
          <w:tcPr>
            <w:tcW w:w="850" w:type="dxa"/>
            <w:tcBorders>
              <w:top w:val="single" w:sz="4" w:space="0" w:color="auto"/>
            </w:tcBorders>
          </w:tcPr>
          <w:p w14:paraId="444FFD29" w14:textId="7C659BEF" w:rsidR="00EC7E84" w:rsidRPr="00E845FD" w:rsidRDefault="00EC7E84" w:rsidP="00EC7E84">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tcBorders>
          </w:tcPr>
          <w:p w14:paraId="4BAFF033" w14:textId="77777777" w:rsidR="00EC7E84" w:rsidRPr="00E845FD" w:rsidRDefault="00EC7E84" w:rsidP="00EC7E84">
            <w:pPr>
              <w:pStyle w:val="Nadpis1"/>
              <w:jc w:val="both"/>
              <w:outlineLvl w:val="0"/>
              <w:rPr>
                <w:b w:val="0"/>
                <w:bCs w:val="0"/>
                <w:sz w:val="20"/>
                <w:szCs w:val="20"/>
              </w:rPr>
            </w:pPr>
          </w:p>
        </w:tc>
        <w:tc>
          <w:tcPr>
            <w:tcW w:w="850" w:type="dxa"/>
            <w:tcBorders>
              <w:top w:val="single" w:sz="4" w:space="0" w:color="auto"/>
            </w:tcBorders>
          </w:tcPr>
          <w:p w14:paraId="379EBA5B" w14:textId="77777777" w:rsidR="00EC7E84" w:rsidRPr="00E845FD" w:rsidRDefault="00EC7E84" w:rsidP="00EC7E84">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F600920" w14:textId="77777777" w:rsidR="00EC7E84" w:rsidRPr="00E845FD" w:rsidRDefault="00EC7E84" w:rsidP="00EC7E84">
            <w:pPr>
              <w:jc w:val="center"/>
              <w:rPr>
                <w:rFonts w:ascii="Times New Roman" w:hAnsi="Times New Roman" w:cs="Times New Roman"/>
                <w:sz w:val="20"/>
                <w:szCs w:val="20"/>
              </w:rPr>
            </w:pPr>
          </w:p>
        </w:tc>
      </w:tr>
      <w:tr w:rsidR="00E46DF8" w:rsidRPr="00E845FD" w14:paraId="670D4EE0" w14:textId="77777777" w:rsidTr="00BC6F92">
        <w:tc>
          <w:tcPr>
            <w:tcW w:w="993" w:type="dxa"/>
            <w:tcBorders>
              <w:top w:val="single" w:sz="4" w:space="0" w:color="auto"/>
            </w:tcBorders>
          </w:tcPr>
          <w:p w14:paraId="13AC33E2" w14:textId="77777777" w:rsidR="00E46DF8" w:rsidRPr="00E845FD" w:rsidRDefault="00E46DF8" w:rsidP="00E46DF8">
            <w:pPr>
              <w:jc w:val="both"/>
              <w:rPr>
                <w:rFonts w:ascii="Times New Roman" w:hAnsi="Times New Roman" w:cs="Times New Roman"/>
                <w:b/>
                <w:bCs/>
                <w:sz w:val="20"/>
                <w:szCs w:val="20"/>
              </w:rPr>
            </w:pPr>
            <w:r w:rsidRPr="00E845FD">
              <w:rPr>
                <w:rFonts w:ascii="Times New Roman" w:hAnsi="Times New Roman" w:cs="Times New Roman"/>
                <w:b/>
                <w:bCs/>
                <w:sz w:val="20"/>
                <w:szCs w:val="20"/>
              </w:rPr>
              <w:t>Č: 29</w:t>
            </w:r>
            <w:r w:rsidRPr="00E845FD">
              <w:rPr>
                <w:rFonts w:ascii="Times New Roman" w:hAnsi="Times New Roman" w:cs="Times New Roman"/>
                <w:b/>
                <w:bCs/>
                <w:sz w:val="20"/>
                <w:szCs w:val="20"/>
              </w:rPr>
              <w:br/>
              <w:t>O: 4</w:t>
            </w:r>
          </w:p>
        </w:tc>
        <w:tc>
          <w:tcPr>
            <w:tcW w:w="2268" w:type="dxa"/>
            <w:tcBorders>
              <w:top w:val="single" w:sz="4" w:space="0" w:color="auto"/>
            </w:tcBorders>
          </w:tcPr>
          <w:p w14:paraId="504F167B" w14:textId="77777777" w:rsidR="00E46DF8" w:rsidRPr="00E845FD" w:rsidRDefault="00E46DF8" w:rsidP="00E46DF8">
            <w:pPr>
              <w:adjustRightInd w:val="0"/>
              <w:jc w:val="both"/>
              <w:rPr>
                <w:rFonts w:ascii="Times New Roman" w:hAnsi="Times New Roman" w:cs="Times New Roman"/>
                <w:sz w:val="20"/>
                <w:szCs w:val="20"/>
              </w:rPr>
            </w:pPr>
            <w:r w:rsidRPr="00E845FD">
              <w:rPr>
                <w:rFonts w:ascii="Times New Roman" w:hAnsi="Times New Roman" w:cs="Times New Roman"/>
                <w:sz w:val="20"/>
                <w:szCs w:val="20"/>
              </w:rPr>
              <w:t>Členské štáty zabezpečia, aby pobočky mali jedinečný identifikačný znak, ktorý umožňuje ich jednoznačnú identifikáciu v komunikácii medzi registrami prostredníctvom systému prepojenia registrov. Uvedený jedinečný identifikačný znak pozostáva minimálne z prvkov umožňujúcich identifikáciu členského štátu, v ktorom sa nachádza register, vnútro štátneho registra pôvodu a čísla pobočky v uvedenom registri a v prípade potreby z prvkov na zabránenie chybám v identifikácii.</w:t>
            </w:r>
          </w:p>
        </w:tc>
        <w:tc>
          <w:tcPr>
            <w:tcW w:w="850" w:type="dxa"/>
            <w:tcBorders>
              <w:top w:val="single" w:sz="4" w:space="0" w:color="auto"/>
            </w:tcBorders>
          </w:tcPr>
          <w:p w14:paraId="051E5211" w14:textId="03CD3EA6" w:rsidR="00E46DF8" w:rsidRPr="00E845FD" w:rsidRDefault="00E46DF8" w:rsidP="00E46DF8">
            <w:pPr>
              <w:jc w:val="center"/>
              <w:rPr>
                <w:rFonts w:ascii="Times New Roman" w:hAnsi="Times New Roman" w:cs="Times New Roman"/>
                <w:sz w:val="20"/>
                <w:szCs w:val="20"/>
              </w:rPr>
            </w:pPr>
            <w:r>
              <w:rPr>
                <w:rFonts w:ascii="Times New Roman" w:hAnsi="Times New Roman" w:cs="Times New Roman"/>
                <w:sz w:val="20"/>
                <w:szCs w:val="20"/>
              </w:rPr>
              <w:t>N</w:t>
            </w:r>
          </w:p>
        </w:tc>
        <w:tc>
          <w:tcPr>
            <w:tcW w:w="425" w:type="dxa"/>
            <w:tcBorders>
              <w:top w:val="single" w:sz="4" w:space="0" w:color="auto"/>
            </w:tcBorders>
          </w:tcPr>
          <w:p w14:paraId="773F006F" w14:textId="1412C859" w:rsidR="00E46DF8" w:rsidRPr="00E845FD" w:rsidRDefault="00E46DF8" w:rsidP="00E46DF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5118D91F" w14:textId="42CCDF27" w:rsidR="00E46DF8" w:rsidRDefault="00E46DF8" w:rsidP="00E46DF8">
            <w:pPr>
              <w:pStyle w:val="Normlny0"/>
              <w:jc w:val="center"/>
            </w:pPr>
            <w:r>
              <w:t>Č: I</w:t>
            </w:r>
          </w:p>
          <w:p w14:paraId="2F9CC571" w14:textId="7B72BEA7" w:rsidR="00E46DF8" w:rsidRDefault="00216A4A" w:rsidP="00E46DF8">
            <w:pPr>
              <w:pStyle w:val="Normlny0"/>
              <w:jc w:val="center"/>
            </w:pPr>
            <w:r>
              <w:t>§: 118</w:t>
            </w:r>
          </w:p>
          <w:p w14:paraId="47008D3F" w14:textId="5A5C8B60" w:rsidR="00E46DF8" w:rsidRPr="00E845FD" w:rsidRDefault="008B7767" w:rsidP="00E46DF8">
            <w:pPr>
              <w:pStyle w:val="Normlny0"/>
              <w:jc w:val="center"/>
            </w:pPr>
            <w:r>
              <w:t>O: 2</w:t>
            </w:r>
          </w:p>
        </w:tc>
        <w:tc>
          <w:tcPr>
            <w:tcW w:w="3686" w:type="dxa"/>
            <w:tcBorders>
              <w:top w:val="single" w:sz="4" w:space="0" w:color="auto"/>
            </w:tcBorders>
          </w:tcPr>
          <w:p w14:paraId="6347A207" w14:textId="3DBAF374" w:rsidR="00106032" w:rsidRDefault="00216A4A" w:rsidP="00E46DF8">
            <w:pPr>
              <w:pStyle w:val="Normlny0"/>
              <w:jc w:val="both"/>
            </w:pPr>
            <w:r w:rsidRPr="00216A4A">
              <w:t>(2) Na účely sprístupňovania údajov prostredníctvom systému prepojenia registrov podľa tohto zákona sa pre zapísané osoby použív</w:t>
            </w:r>
            <w:r>
              <w:t>a jedinečný identifikačný znak.</w:t>
            </w:r>
            <w:r w:rsidR="00AC2585">
              <w:rPr>
                <w:vertAlign w:val="superscript"/>
              </w:rPr>
              <w:t>87</w:t>
            </w:r>
            <w:r w:rsidRPr="00216A4A">
              <w:t>) Jedinečný identifikačný znak pozostáva z označenia členského štátu, ktorý sprístupňuje údaje prostredníctvom systému prepojenia registrov, označenia obchodného registra alebo inej evidencie, v ktorej je zapísaná osoba zapísaná alebo v ktorej je zapísaná osoba povinná ukladať listiny a z identifikačného čísla zapísanej osoby. Registrový súd oznamuje údaje prostredníctvom systému prepojenia registrov bezplatne.</w:t>
            </w:r>
          </w:p>
          <w:p w14:paraId="73070F5B" w14:textId="77777777" w:rsidR="00216A4A" w:rsidRDefault="00216A4A" w:rsidP="00E46DF8">
            <w:pPr>
              <w:pStyle w:val="Normlny0"/>
              <w:jc w:val="both"/>
            </w:pPr>
          </w:p>
          <w:p w14:paraId="0660CEE0" w14:textId="353B4CC7" w:rsidR="00E46DF8" w:rsidRPr="009641F1" w:rsidRDefault="00AC2585" w:rsidP="00E46DF8">
            <w:pPr>
              <w:pStyle w:val="Normlny0"/>
              <w:jc w:val="both"/>
            </w:pPr>
            <w:r>
              <w:t>Poznámka k odkazu 87</w:t>
            </w:r>
            <w:r w:rsidR="00E46DF8" w:rsidRPr="009641F1">
              <w:t xml:space="preserve"> znie:</w:t>
            </w:r>
          </w:p>
          <w:p w14:paraId="7B378B84" w14:textId="5313157B" w:rsidR="00E46DF8" w:rsidRPr="008B7767" w:rsidRDefault="00AC2585" w:rsidP="00E46DF8">
            <w:pPr>
              <w:pStyle w:val="Normlny0"/>
              <w:jc w:val="both"/>
              <w:rPr>
                <w:vertAlign w:val="superscript"/>
              </w:rPr>
            </w:pPr>
            <w:r>
              <w:rPr>
                <w:vertAlign w:val="superscript"/>
              </w:rPr>
              <w:t>87</w:t>
            </w:r>
            <w:r w:rsidR="00E46DF8" w:rsidRPr="008B7767">
              <w:t>)</w:t>
            </w:r>
            <w:r w:rsidR="00E46DF8" w:rsidRPr="009641F1">
              <w:t xml:space="preserve"> </w:t>
            </w:r>
            <w:r w:rsidR="00C27238">
              <w:t>Bod 9 prílohy k v</w:t>
            </w:r>
            <w:r w:rsidR="00C442F2" w:rsidRPr="00C442F2">
              <w:t>ykonávaciemu nariadeniu (EÚ) 2021/1042.</w:t>
            </w:r>
          </w:p>
        </w:tc>
        <w:tc>
          <w:tcPr>
            <w:tcW w:w="850" w:type="dxa"/>
            <w:tcBorders>
              <w:top w:val="single" w:sz="4" w:space="0" w:color="auto"/>
            </w:tcBorders>
          </w:tcPr>
          <w:p w14:paraId="1CF03ACB" w14:textId="4899A2CD" w:rsidR="00E46DF8" w:rsidRPr="00E845FD" w:rsidRDefault="00E46DF8" w:rsidP="00E46DF8">
            <w:pPr>
              <w:jc w:val="center"/>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tcBorders>
          </w:tcPr>
          <w:p w14:paraId="470C50B1" w14:textId="77777777" w:rsidR="00E46DF8" w:rsidRPr="00E845FD" w:rsidRDefault="00E46DF8" w:rsidP="00E46DF8">
            <w:pPr>
              <w:pStyle w:val="Nadpis1"/>
              <w:jc w:val="both"/>
              <w:outlineLvl w:val="0"/>
              <w:rPr>
                <w:b w:val="0"/>
                <w:bCs w:val="0"/>
                <w:sz w:val="20"/>
                <w:szCs w:val="20"/>
              </w:rPr>
            </w:pPr>
          </w:p>
        </w:tc>
        <w:tc>
          <w:tcPr>
            <w:tcW w:w="850" w:type="dxa"/>
            <w:tcBorders>
              <w:top w:val="single" w:sz="4" w:space="0" w:color="auto"/>
            </w:tcBorders>
          </w:tcPr>
          <w:p w14:paraId="3E807310" w14:textId="77777777" w:rsidR="00E46DF8" w:rsidRPr="00E845FD" w:rsidRDefault="00E46DF8" w:rsidP="00E46DF8">
            <w:pPr>
              <w:jc w:val="center"/>
              <w:rPr>
                <w:rFonts w:ascii="Times New Roman" w:hAnsi="Times New Roman" w:cs="Times New Roman"/>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0CB01B4" w14:textId="77777777" w:rsidR="00E46DF8" w:rsidRPr="00E845FD" w:rsidRDefault="00E46DF8" w:rsidP="00E46DF8">
            <w:pPr>
              <w:jc w:val="both"/>
              <w:rPr>
                <w:rFonts w:ascii="Times New Roman" w:hAnsi="Times New Roman" w:cs="Times New Roman"/>
                <w:sz w:val="20"/>
                <w:szCs w:val="20"/>
              </w:rPr>
            </w:pPr>
          </w:p>
        </w:tc>
      </w:tr>
      <w:tr w:rsidR="00C442F2" w:rsidRPr="00E845FD" w14:paraId="10A7F932" w14:textId="77777777" w:rsidTr="00BC6F92">
        <w:tc>
          <w:tcPr>
            <w:tcW w:w="993" w:type="dxa"/>
            <w:tcBorders>
              <w:top w:val="single" w:sz="4" w:space="0" w:color="auto"/>
            </w:tcBorders>
          </w:tcPr>
          <w:p w14:paraId="0497C437" w14:textId="77777777" w:rsidR="00C442F2" w:rsidRPr="00E845FD" w:rsidRDefault="00C442F2" w:rsidP="00C442F2">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3B66B69B" w14:textId="77777777" w:rsidR="00C442F2" w:rsidRDefault="00C442F2" w:rsidP="00C442F2">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4D4F277B" w14:textId="3F998BFE" w:rsidR="00C442F2" w:rsidRPr="00E845FD" w:rsidRDefault="00C442F2" w:rsidP="00C442F2">
            <w:pPr>
              <w:jc w:val="both"/>
              <w:rPr>
                <w:rFonts w:ascii="Times New Roman" w:hAnsi="Times New Roman" w:cs="Times New Roman"/>
                <w:b/>
                <w:bCs/>
                <w:sz w:val="20"/>
                <w:szCs w:val="20"/>
              </w:rPr>
            </w:pPr>
            <w:r>
              <w:rPr>
                <w:rFonts w:ascii="Times New Roman" w:hAnsi="Times New Roman" w:cs="Times New Roman"/>
                <w:b/>
                <w:bCs/>
                <w:sz w:val="20"/>
                <w:szCs w:val="20"/>
              </w:rPr>
              <w:t xml:space="preserve">P: a) </w:t>
            </w:r>
          </w:p>
        </w:tc>
        <w:tc>
          <w:tcPr>
            <w:tcW w:w="2268" w:type="dxa"/>
            <w:tcBorders>
              <w:top w:val="single" w:sz="4" w:space="0" w:color="auto"/>
            </w:tcBorders>
          </w:tcPr>
          <w:p w14:paraId="70AA67AE" w14:textId="77777777" w:rsidR="00C442F2" w:rsidRPr="00E845FD" w:rsidRDefault="00C442F2" w:rsidP="00C442F2">
            <w:pPr>
              <w:adjustRightInd w:val="0"/>
              <w:jc w:val="both"/>
              <w:rPr>
                <w:rFonts w:ascii="Times New Roman" w:hAnsi="Times New Roman" w:cs="Times New Roman"/>
                <w:sz w:val="20"/>
                <w:szCs w:val="20"/>
              </w:rPr>
            </w:pPr>
            <w:r w:rsidRPr="00E845FD">
              <w:rPr>
                <w:rFonts w:ascii="Times New Roman" w:hAnsi="Times New Roman" w:cs="Times New Roman"/>
                <w:sz w:val="20"/>
                <w:szCs w:val="20"/>
              </w:rPr>
              <w:t>Zverejňované dokumenty a údaje</w:t>
            </w:r>
          </w:p>
          <w:p w14:paraId="545881C9" w14:textId="77777777" w:rsidR="00C442F2" w:rsidRPr="00E845FD" w:rsidRDefault="00C442F2" w:rsidP="00C442F2">
            <w:pPr>
              <w:adjustRightInd w:val="0"/>
              <w:jc w:val="both"/>
              <w:rPr>
                <w:rFonts w:ascii="Times New Roman" w:hAnsi="Times New Roman" w:cs="Times New Roman"/>
                <w:sz w:val="20"/>
                <w:szCs w:val="20"/>
              </w:rPr>
            </w:pPr>
          </w:p>
          <w:p w14:paraId="6277D45C" w14:textId="0A0F1F81" w:rsidR="00C442F2" w:rsidRDefault="00C442F2" w:rsidP="00C442F2">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Povinné zverejňovanie stanovené v článku 29 sa vzťahuje iba na tieto dokumenty a údaje: </w:t>
            </w:r>
          </w:p>
          <w:p w14:paraId="01385F6D" w14:textId="6AB1831E" w:rsidR="00C442F2" w:rsidRDefault="00C442F2" w:rsidP="00C442F2">
            <w:pPr>
              <w:adjustRightInd w:val="0"/>
              <w:jc w:val="both"/>
              <w:rPr>
                <w:rFonts w:ascii="Times New Roman" w:hAnsi="Times New Roman" w:cs="Times New Roman"/>
                <w:sz w:val="20"/>
                <w:szCs w:val="20"/>
              </w:rPr>
            </w:pPr>
          </w:p>
          <w:p w14:paraId="37000608" w14:textId="16F42C5D" w:rsidR="00C442F2" w:rsidRPr="00E845FD" w:rsidRDefault="00C442F2" w:rsidP="00C442F2">
            <w:pPr>
              <w:adjustRightInd w:val="0"/>
              <w:jc w:val="both"/>
              <w:rPr>
                <w:rFonts w:ascii="Times New Roman" w:hAnsi="Times New Roman" w:cs="Times New Roman"/>
                <w:sz w:val="20"/>
                <w:szCs w:val="20"/>
              </w:rPr>
            </w:pPr>
            <w:r w:rsidRPr="00E845FD">
              <w:rPr>
                <w:rFonts w:ascii="Times New Roman" w:hAnsi="Times New Roman" w:cs="Times New Roman"/>
                <w:sz w:val="20"/>
                <w:szCs w:val="20"/>
              </w:rPr>
              <w:t>a)  adresa pobočky;</w:t>
            </w:r>
          </w:p>
          <w:p w14:paraId="2A1AAD2F" w14:textId="77777777" w:rsidR="00C442F2" w:rsidRPr="00E845FD" w:rsidRDefault="00C442F2" w:rsidP="00C442F2">
            <w:pPr>
              <w:adjustRightInd w:val="0"/>
              <w:jc w:val="both"/>
              <w:rPr>
                <w:rFonts w:ascii="Times New Roman" w:hAnsi="Times New Roman" w:cs="Times New Roman"/>
                <w:sz w:val="20"/>
                <w:szCs w:val="20"/>
              </w:rPr>
            </w:pPr>
          </w:p>
        </w:tc>
        <w:tc>
          <w:tcPr>
            <w:tcW w:w="850" w:type="dxa"/>
            <w:tcBorders>
              <w:top w:val="single" w:sz="4" w:space="0" w:color="auto"/>
            </w:tcBorders>
          </w:tcPr>
          <w:p w14:paraId="5C729CCB" w14:textId="3819A13F" w:rsidR="00C442F2" w:rsidRPr="00E845FD" w:rsidRDefault="00C442F2" w:rsidP="00C442F2">
            <w:pPr>
              <w:jc w:val="center"/>
              <w:rPr>
                <w:rFonts w:ascii="Times New Roman" w:hAnsi="Times New Roman" w:cs="Times New Roman"/>
                <w:sz w:val="20"/>
                <w:szCs w:val="20"/>
              </w:rPr>
            </w:pPr>
            <w:r>
              <w:rPr>
                <w:rFonts w:ascii="Times New Roman" w:hAnsi="Times New Roman" w:cs="Times New Roman"/>
                <w:sz w:val="20"/>
                <w:szCs w:val="20"/>
              </w:rPr>
              <w:t>N</w:t>
            </w:r>
          </w:p>
        </w:tc>
        <w:tc>
          <w:tcPr>
            <w:tcW w:w="425" w:type="dxa"/>
            <w:tcBorders>
              <w:top w:val="single" w:sz="4" w:space="0" w:color="auto"/>
            </w:tcBorders>
          </w:tcPr>
          <w:p w14:paraId="33F604D8" w14:textId="4A4BB717" w:rsidR="00C442F2" w:rsidRPr="00E845FD" w:rsidRDefault="00C442F2" w:rsidP="00C442F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55BBD8F4" w14:textId="77777777" w:rsidR="00C442F2" w:rsidRDefault="00C442F2" w:rsidP="00C442F2">
            <w:pPr>
              <w:pStyle w:val="Normlny0"/>
              <w:jc w:val="center"/>
              <w:rPr>
                <w:rFonts w:eastAsiaTheme="minorHAnsi"/>
              </w:rPr>
            </w:pPr>
            <w:r>
              <w:rPr>
                <w:rFonts w:eastAsiaTheme="minorHAnsi"/>
              </w:rPr>
              <w:t>Č: I</w:t>
            </w:r>
          </w:p>
          <w:p w14:paraId="227EDC30" w14:textId="77777777" w:rsidR="00C442F2" w:rsidRPr="005E31B4" w:rsidRDefault="00C442F2" w:rsidP="00C442F2">
            <w:pPr>
              <w:pStyle w:val="Normlny0"/>
              <w:jc w:val="center"/>
              <w:rPr>
                <w:rFonts w:eastAsiaTheme="minorHAnsi"/>
              </w:rPr>
            </w:pPr>
            <w:r w:rsidRPr="005E31B4">
              <w:rPr>
                <w:rFonts w:eastAsiaTheme="minorHAnsi"/>
              </w:rPr>
              <w:t>§:</w:t>
            </w:r>
            <w:r>
              <w:rPr>
                <w:rFonts w:eastAsiaTheme="minorHAnsi"/>
              </w:rPr>
              <w:t xml:space="preserve"> </w:t>
            </w:r>
            <w:r w:rsidRPr="005E31B4">
              <w:rPr>
                <w:rFonts w:eastAsiaTheme="minorHAnsi"/>
              </w:rPr>
              <w:t>21</w:t>
            </w:r>
          </w:p>
          <w:p w14:paraId="77D1E537" w14:textId="77777777" w:rsidR="00C442F2" w:rsidRPr="005E31B4" w:rsidRDefault="00C442F2" w:rsidP="00C442F2">
            <w:pPr>
              <w:pStyle w:val="Normlny0"/>
              <w:jc w:val="center"/>
              <w:rPr>
                <w:rFonts w:eastAsiaTheme="minorHAnsi"/>
              </w:rPr>
            </w:pPr>
            <w:r w:rsidRPr="005E31B4">
              <w:rPr>
                <w:rFonts w:eastAsiaTheme="minorHAnsi"/>
              </w:rPr>
              <w:t>O:</w:t>
            </w:r>
            <w:r>
              <w:rPr>
                <w:rFonts w:eastAsiaTheme="minorHAnsi"/>
              </w:rPr>
              <w:t xml:space="preserve"> </w:t>
            </w:r>
            <w:r w:rsidRPr="005E31B4">
              <w:rPr>
                <w:rFonts w:eastAsiaTheme="minorHAnsi"/>
              </w:rPr>
              <w:t>1</w:t>
            </w:r>
          </w:p>
          <w:p w14:paraId="002497EE" w14:textId="4A536FA2" w:rsidR="00C442F2" w:rsidRPr="00E845FD" w:rsidRDefault="00C442F2" w:rsidP="00C442F2">
            <w:pPr>
              <w:pStyle w:val="Normlny0"/>
              <w:jc w:val="center"/>
            </w:pPr>
            <w:r w:rsidRPr="005E31B4">
              <w:rPr>
                <w:rFonts w:eastAsiaTheme="minorHAnsi"/>
              </w:rPr>
              <w:t>P: b)</w:t>
            </w:r>
          </w:p>
        </w:tc>
        <w:tc>
          <w:tcPr>
            <w:tcW w:w="3686" w:type="dxa"/>
            <w:tcBorders>
              <w:top w:val="single" w:sz="4" w:space="0" w:color="auto"/>
            </w:tcBorders>
          </w:tcPr>
          <w:p w14:paraId="16272F4E" w14:textId="73AFBEDE" w:rsidR="00C442F2" w:rsidRPr="00C442F2" w:rsidRDefault="00C442F2" w:rsidP="00C442F2">
            <w:pPr>
              <w:jc w:val="center"/>
              <w:rPr>
                <w:rFonts w:ascii="Times New Roman" w:hAnsi="Times New Roman" w:cs="Times New Roman"/>
                <w:sz w:val="20"/>
                <w:szCs w:val="20"/>
              </w:rPr>
            </w:pPr>
            <w:r>
              <w:rPr>
                <w:rFonts w:ascii="Times New Roman" w:hAnsi="Times New Roman" w:cs="Times New Roman"/>
                <w:sz w:val="20"/>
                <w:szCs w:val="20"/>
              </w:rPr>
              <w:t xml:space="preserve">§ </w:t>
            </w:r>
            <w:r w:rsidRPr="00C442F2">
              <w:rPr>
                <w:rFonts w:ascii="Times New Roman" w:hAnsi="Times New Roman" w:cs="Times New Roman"/>
                <w:sz w:val="20"/>
                <w:szCs w:val="20"/>
              </w:rPr>
              <w:t>21</w:t>
            </w:r>
          </w:p>
          <w:p w14:paraId="784E80B3" w14:textId="77777777" w:rsidR="00C442F2" w:rsidRPr="00C442F2" w:rsidRDefault="00C442F2" w:rsidP="00C442F2">
            <w:pPr>
              <w:jc w:val="center"/>
              <w:rPr>
                <w:rFonts w:ascii="Times New Roman" w:hAnsi="Times New Roman" w:cs="Times New Roman"/>
                <w:sz w:val="20"/>
                <w:szCs w:val="20"/>
              </w:rPr>
            </w:pPr>
            <w:r w:rsidRPr="00C442F2">
              <w:rPr>
                <w:rFonts w:ascii="Times New Roman" w:hAnsi="Times New Roman" w:cs="Times New Roman"/>
                <w:sz w:val="20"/>
                <w:szCs w:val="20"/>
              </w:rPr>
              <w:t>Pobočka zahraničnej právnickej osoby</w:t>
            </w:r>
          </w:p>
          <w:p w14:paraId="76AC4A29" w14:textId="77777777" w:rsidR="00C442F2" w:rsidRPr="00C442F2" w:rsidRDefault="00C442F2" w:rsidP="00C442F2">
            <w:pPr>
              <w:jc w:val="center"/>
              <w:rPr>
                <w:rFonts w:ascii="Times New Roman" w:hAnsi="Times New Roman" w:cs="Times New Roman"/>
                <w:sz w:val="20"/>
                <w:szCs w:val="20"/>
              </w:rPr>
            </w:pPr>
          </w:p>
          <w:p w14:paraId="2D56B5F7" w14:textId="79B3A282" w:rsidR="00C442F2" w:rsidRDefault="006C2420" w:rsidP="00C442F2">
            <w:pPr>
              <w:jc w:val="both"/>
              <w:rPr>
                <w:rFonts w:ascii="Times New Roman" w:hAnsi="Times New Roman" w:cs="Times New Roman"/>
                <w:sz w:val="20"/>
                <w:szCs w:val="20"/>
              </w:rPr>
            </w:pPr>
            <w:r w:rsidRPr="006C2420">
              <w:rPr>
                <w:rFonts w:ascii="Times New Roman" w:hAnsi="Times New Roman" w:cs="Times New Roman"/>
                <w:sz w:val="20"/>
                <w:szCs w:val="20"/>
              </w:rPr>
              <w:t xml:space="preserve">Do obchodného registra sa pri pobočke zahraničnej právnickej osoby, ktorá má sídlo v členskom štáte, zapisujú tieto zapisované údaje </w:t>
            </w:r>
            <w:r w:rsidR="006025CC">
              <w:rPr>
                <w:rFonts w:ascii="Times New Roman" w:hAnsi="Times New Roman" w:cs="Times New Roman"/>
                <w:sz w:val="20"/>
                <w:szCs w:val="20"/>
              </w:rPr>
              <w:t>:</w:t>
            </w:r>
          </w:p>
          <w:p w14:paraId="6C47B4AA" w14:textId="77777777" w:rsidR="006C2420" w:rsidRPr="00400D59" w:rsidRDefault="006C2420" w:rsidP="00C442F2">
            <w:pPr>
              <w:jc w:val="both"/>
              <w:rPr>
                <w:rFonts w:ascii="Times New Roman" w:hAnsi="Times New Roman" w:cs="Times New Roman"/>
                <w:sz w:val="20"/>
                <w:szCs w:val="20"/>
              </w:rPr>
            </w:pPr>
          </w:p>
          <w:p w14:paraId="2C38D053" w14:textId="77777777" w:rsidR="00C442F2" w:rsidRPr="00400D59" w:rsidRDefault="00C442F2" w:rsidP="00C442F2">
            <w:pPr>
              <w:jc w:val="both"/>
              <w:rPr>
                <w:rFonts w:ascii="Times New Roman" w:hAnsi="Times New Roman" w:cs="Times New Roman"/>
                <w:sz w:val="20"/>
                <w:szCs w:val="20"/>
              </w:rPr>
            </w:pPr>
            <w:r w:rsidRPr="00400D59">
              <w:rPr>
                <w:rFonts w:ascii="Times New Roman" w:hAnsi="Times New Roman" w:cs="Times New Roman"/>
                <w:sz w:val="20"/>
                <w:szCs w:val="20"/>
              </w:rPr>
              <w:t>b) adresa miesta činnosti,</w:t>
            </w:r>
          </w:p>
          <w:p w14:paraId="16E5478D" w14:textId="2196EE37" w:rsidR="00C442F2" w:rsidRPr="00E845FD" w:rsidRDefault="00C442F2" w:rsidP="00C442F2">
            <w:pPr>
              <w:jc w:val="both"/>
            </w:pPr>
          </w:p>
        </w:tc>
        <w:tc>
          <w:tcPr>
            <w:tcW w:w="850" w:type="dxa"/>
            <w:tcBorders>
              <w:top w:val="single" w:sz="4" w:space="0" w:color="auto"/>
            </w:tcBorders>
          </w:tcPr>
          <w:p w14:paraId="74F6A7A4" w14:textId="1A9CD7BF" w:rsidR="00C442F2" w:rsidRPr="00E845FD" w:rsidRDefault="00C442F2" w:rsidP="00C442F2">
            <w:pPr>
              <w:jc w:val="center"/>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tcBorders>
          </w:tcPr>
          <w:p w14:paraId="358A285C" w14:textId="77777777" w:rsidR="00C442F2" w:rsidRPr="00E845FD" w:rsidRDefault="00C442F2" w:rsidP="00C442F2">
            <w:pPr>
              <w:pStyle w:val="Nadpis1"/>
              <w:jc w:val="both"/>
              <w:outlineLvl w:val="0"/>
              <w:rPr>
                <w:b w:val="0"/>
                <w:bCs w:val="0"/>
                <w:sz w:val="20"/>
                <w:szCs w:val="20"/>
              </w:rPr>
            </w:pPr>
          </w:p>
        </w:tc>
        <w:tc>
          <w:tcPr>
            <w:tcW w:w="850" w:type="dxa"/>
            <w:tcBorders>
              <w:top w:val="single" w:sz="4" w:space="0" w:color="auto"/>
            </w:tcBorders>
          </w:tcPr>
          <w:p w14:paraId="103B1F20" w14:textId="0E0D7AD4" w:rsidR="00C442F2" w:rsidRPr="00E845FD" w:rsidRDefault="00C442F2" w:rsidP="00C442F2">
            <w:pP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725CFF6" w14:textId="77777777" w:rsidR="00C442F2" w:rsidRPr="00E845FD" w:rsidRDefault="00C442F2" w:rsidP="00C442F2">
            <w:pPr>
              <w:jc w:val="center"/>
              <w:rPr>
                <w:rFonts w:ascii="Times New Roman" w:hAnsi="Times New Roman" w:cs="Times New Roman"/>
                <w:sz w:val="20"/>
                <w:szCs w:val="20"/>
              </w:rPr>
            </w:pPr>
          </w:p>
        </w:tc>
      </w:tr>
      <w:tr w:rsidR="00E46DF8" w:rsidRPr="00E845FD" w14:paraId="0102578F" w14:textId="77777777" w:rsidTr="00BC6F92">
        <w:tc>
          <w:tcPr>
            <w:tcW w:w="993" w:type="dxa"/>
            <w:tcBorders>
              <w:top w:val="single" w:sz="4" w:space="0" w:color="auto"/>
            </w:tcBorders>
          </w:tcPr>
          <w:p w14:paraId="1A9AAF72" w14:textId="77777777" w:rsidR="00E46DF8" w:rsidRPr="00E845FD" w:rsidRDefault="00E46DF8" w:rsidP="00E46DF8">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3B496D59" w14:textId="77777777" w:rsidR="00E46DF8" w:rsidRPr="00E845FD" w:rsidRDefault="00E46DF8" w:rsidP="00E46DF8">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0AF4CD5F" w14:textId="77777777" w:rsidR="00E46DF8" w:rsidRPr="00E845FD" w:rsidRDefault="00E46DF8" w:rsidP="00E46DF8">
            <w:pPr>
              <w:jc w:val="both"/>
              <w:rPr>
                <w:rFonts w:ascii="Times New Roman" w:hAnsi="Times New Roman" w:cs="Times New Roman"/>
                <w:b/>
                <w:bCs/>
                <w:sz w:val="20"/>
                <w:szCs w:val="20"/>
              </w:rPr>
            </w:pPr>
            <w:r w:rsidRPr="00E845FD">
              <w:rPr>
                <w:rFonts w:ascii="Times New Roman" w:hAnsi="Times New Roman" w:cs="Times New Roman"/>
                <w:b/>
                <w:bCs/>
                <w:sz w:val="20"/>
                <w:szCs w:val="20"/>
              </w:rPr>
              <w:t>P: b)</w:t>
            </w:r>
          </w:p>
        </w:tc>
        <w:tc>
          <w:tcPr>
            <w:tcW w:w="2268" w:type="dxa"/>
            <w:tcBorders>
              <w:top w:val="single" w:sz="4" w:space="0" w:color="auto"/>
            </w:tcBorders>
          </w:tcPr>
          <w:p w14:paraId="6C776769" w14:textId="77777777" w:rsidR="00E46DF8" w:rsidRPr="00E845FD" w:rsidRDefault="00E46DF8" w:rsidP="00E46DF8">
            <w:pPr>
              <w:adjustRightInd w:val="0"/>
              <w:jc w:val="both"/>
              <w:rPr>
                <w:rFonts w:ascii="Times New Roman" w:hAnsi="Times New Roman" w:cs="Times New Roman"/>
                <w:sz w:val="20"/>
                <w:szCs w:val="20"/>
              </w:rPr>
            </w:pPr>
            <w:r w:rsidRPr="00E845FD">
              <w:rPr>
                <w:rFonts w:ascii="Times New Roman" w:hAnsi="Times New Roman" w:cs="Times New Roman"/>
                <w:sz w:val="20"/>
                <w:szCs w:val="20"/>
              </w:rPr>
              <w:t>b)  predmet činnosti pobočky;</w:t>
            </w:r>
          </w:p>
        </w:tc>
        <w:tc>
          <w:tcPr>
            <w:tcW w:w="850" w:type="dxa"/>
            <w:tcBorders>
              <w:top w:val="single" w:sz="4" w:space="0" w:color="auto"/>
            </w:tcBorders>
          </w:tcPr>
          <w:p w14:paraId="3BC7264C" w14:textId="5037B997" w:rsidR="00E46DF8" w:rsidRPr="00E845FD" w:rsidRDefault="00E46DF8" w:rsidP="00E46DF8">
            <w:pPr>
              <w:jc w:val="center"/>
              <w:rPr>
                <w:rFonts w:ascii="Times New Roman" w:hAnsi="Times New Roman" w:cs="Times New Roman"/>
                <w:sz w:val="20"/>
                <w:szCs w:val="20"/>
              </w:rPr>
            </w:pPr>
            <w:r>
              <w:rPr>
                <w:rFonts w:ascii="Times New Roman" w:hAnsi="Times New Roman" w:cs="Times New Roman"/>
                <w:sz w:val="20"/>
                <w:szCs w:val="20"/>
              </w:rPr>
              <w:t>N</w:t>
            </w:r>
          </w:p>
        </w:tc>
        <w:tc>
          <w:tcPr>
            <w:tcW w:w="425" w:type="dxa"/>
            <w:tcBorders>
              <w:top w:val="single" w:sz="4" w:space="0" w:color="auto"/>
            </w:tcBorders>
          </w:tcPr>
          <w:p w14:paraId="621514E3" w14:textId="0D433C39" w:rsidR="00E46DF8" w:rsidRPr="00E845FD" w:rsidRDefault="00E46DF8" w:rsidP="00E46DF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6DBE0229" w14:textId="77777777" w:rsidR="00E46DF8" w:rsidRDefault="00E46DF8" w:rsidP="00E46DF8">
            <w:pPr>
              <w:pStyle w:val="Normlny0"/>
              <w:jc w:val="center"/>
              <w:rPr>
                <w:rFonts w:eastAsiaTheme="minorHAnsi"/>
              </w:rPr>
            </w:pPr>
            <w:r>
              <w:rPr>
                <w:rFonts w:eastAsiaTheme="minorHAnsi"/>
              </w:rPr>
              <w:t>Č: I</w:t>
            </w:r>
          </w:p>
          <w:p w14:paraId="6769FECB" w14:textId="2B896C92" w:rsidR="00E46DF8" w:rsidRPr="005E31B4" w:rsidRDefault="00E46DF8" w:rsidP="00E46DF8">
            <w:pPr>
              <w:pStyle w:val="Normlny0"/>
              <w:jc w:val="center"/>
              <w:rPr>
                <w:rFonts w:eastAsiaTheme="minorHAnsi"/>
              </w:rPr>
            </w:pPr>
            <w:r w:rsidRPr="005E31B4">
              <w:rPr>
                <w:rFonts w:eastAsiaTheme="minorHAnsi"/>
              </w:rPr>
              <w:t>§:</w:t>
            </w:r>
            <w:r>
              <w:rPr>
                <w:rFonts w:eastAsiaTheme="minorHAnsi"/>
              </w:rPr>
              <w:t xml:space="preserve"> </w:t>
            </w:r>
            <w:r w:rsidRPr="005E31B4">
              <w:rPr>
                <w:rFonts w:eastAsiaTheme="minorHAnsi"/>
              </w:rPr>
              <w:t>21</w:t>
            </w:r>
          </w:p>
          <w:p w14:paraId="68609267" w14:textId="5216F754" w:rsidR="00E46DF8" w:rsidRPr="005E31B4" w:rsidRDefault="00E46DF8" w:rsidP="00E46DF8">
            <w:pPr>
              <w:pStyle w:val="Normlny0"/>
              <w:jc w:val="center"/>
              <w:rPr>
                <w:rFonts w:eastAsiaTheme="minorHAnsi"/>
              </w:rPr>
            </w:pPr>
            <w:r w:rsidRPr="005E31B4">
              <w:rPr>
                <w:rFonts w:eastAsiaTheme="minorHAnsi"/>
              </w:rPr>
              <w:t>O:</w:t>
            </w:r>
            <w:r>
              <w:rPr>
                <w:rFonts w:eastAsiaTheme="minorHAnsi"/>
              </w:rPr>
              <w:t xml:space="preserve"> </w:t>
            </w:r>
            <w:r w:rsidRPr="005E31B4">
              <w:rPr>
                <w:rFonts w:eastAsiaTheme="minorHAnsi"/>
              </w:rPr>
              <w:t>1</w:t>
            </w:r>
          </w:p>
          <w:p w14:paraId="5DCF3C27" w14:textId="5BDD5F65" w:rsidR="00E46DF8" w:rsidRPr="00E845FD" w:rsidRDefault="00E46DF8" w:rsidP="00E46DF8">
            <w:pPr>
              <w:pStyle w:val="Normlny0"/>
              <w:jc w:val="center"/>
            </w:pPr>
            <w:r w:rsidRPr="005E31B4">
              <w:rPr>
                <w:rFonts w:eastAsiaTheme="minorHAnsi"/>
              </w:rPr>
              <w:t>P: d)</w:t>
            </w:r>
          </w:p>
        </w:tc>
        <w:tc>
          <w:tcPr>
            <w:tcW w:w="3686" w:type="dxa"/>
            <w:tcBorders>
              <w:top w:val="single" w:sz="4" w:space="0" w:color="auto"/>
            </w:tcBorders>
          </w:tcPr>
          <w:p w14:paraId="72438F63" w14:textId="61749875" w:rsidR="00E46DF8" w:rsidRPr="00E845FD" w:rsidRDefault="00C442F2" w:rsidP="00E46DF8">
            <w:pPr>
              <w:pStyle w:val="Normlny0"/>
              <w:jc w:val="both"/>
            </w:pPr>
            <w:r w:rsidRPr="00C442F2">
              <w:rPr>
                <w:rFonts w:eastAsiaTheme="minorHAnsi"/>
              </w:rPr>
              <w:t>d) predmet podnikania,</w:t>
            </w:r>
          </w:p>
        </w:tc>
        <w:tc>
          <w:tcPr>
            <w:tcW w:w="850" w:type="dxa"/>
            <w:tcBorders>
              <w:top w:val="single" w:sz="4" w:space="0" w:color="auto"/>
            </w:tcBorders>
          </w:tcPr>
          <w:p w14:paraId="24E0C666" w14:textId="583C2CBC" w:rsidR="00E46DF8" w:rsidRPr="00E845FD" w:rsidRDefault="00E46DF8" w:rsidP="00E46DF8">
            <w:pPr>
              <w:jc w:val="center"/>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tcBorders>
          </w:tcPr>
          <w:p w14:paraId="5E27ED3A" w14:textId="77777777" w:rsidR="00E46DF8" w:rsidRPr="00E845FD" w:rsidRDefault="00E46DF8" w:rsidP="00E46DF8">
            <w:pPr>
              <w:pStyle w:val="Nadpis1"/>
              <w:jc w:val="both"/>
              <w:outlineLvl w:val="0"/>
              <w:rPr>
                <w:b w:val="0"/>
                <w:bCs w:val="0"/>
                <w:sz w:val="20"/>
                <w:szCs w:val="20"/>
              </w:rPr>
            </w:pPr>
          </w:p>
        </w:tc>
        <w:tc>
          <w:tcPr>
            <w:tcW w:w="850" w:type="dxa"/>
            <w:tcBorders>
              <w:top w:val="single" w:sz="4" w:space="0" w:color="auto"/>
            </w:tcBorders>
          </w:tcPr>
          <w:p w14:paraId="3CC4B06C" w14:textId="77777777" w:rsidR="00E46DF8" w:rsidRPr="00E845FD" w:rsidRDefault="00E46DF8" w:rsidP="00E46DF8">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0B0FDB8" w14:textId="77777777" w:rsidR="00E46DF8" w:rsidRPr="00E845FD" w:rsidRDefault="00E46DF8" w:rsidP="00E46DF8">
            <w:pPr>
              <w:jc w:val="center"/>
              <w:rPr>
                <w:rFonts w:ascii="Times New Roman" w:hAnsi="Times New Roman" w:cs="Times New Roman"/>
                <w:sz w:val="20"/>
                <w:szCs w:val="20"/>
              </w:rPr>
            </w:pPr>
          </w:p>
        </w:tc>
      </w:tr>
      <w:tr w:rsidR="00E46DF8" w:rsidRPr="00E845FD" w14:paraId="041C950F" w14:textId="77777777" w:rsidTr="00BC6F92">
        <w:tc>
          <w:tcPr>
            <w:tcW w:w="993" w:type="dxa"/>
            <w:tcBorders>
              <w:top w:val="single" w:sz="4" w:space="0" w:color="auto"/>
            </w:tcBorders>
          </w:tcPr>
          <w:p w14:paraId="51E5C903" w14:textId="77777777" w:rsidR="00E46DF8" w:rsidRPr="00E845FD" w:rsidRDefault="00E46DF8" w:rsidP="00E46DF8">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30</w:t>
            </w:r>
          </w:p>
          <w:p w14:paraId="775D5D8A" w14:textId="77777777" w:rsidR="00E46DF8" w:rsidRPr="00E845FD" w:rsidRDefault="00E46DF8" w:rsidP="00E46DF8">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53DA808D" w14:textId="77777777" w:rsidR="00E46DF8" w:rsidRPr="00E845FD" w:rsidRDefault="00E46DF8" w:rsidP="00E46DF8">
            <w:pPr>
              <w:jc w:val="both"/>
              <w:rPr>
                <w:rFonts w:ascii="Times New Roman" w:hAnsi="Times New Roman" w:cs="Times New Roman"/>
                <w:b/>
                <w:bCs/>
                <w:sz w:val="20"/>
                <w:szCs w:val="20"/>
              </w:rPr>
            </w:pPr>
            <w:r w:rsidRPr="00E845FD">
              <w:rPr>
                <w:rFonts w:ascii="Times New Roman" w:hAnsi="Times New Roman" w:cs="Times New Roman"/>
                <w:b/>
                <w:bCs/>
                <w:sz w:val="20"/>
                <w:szCs w:val="20"/>
              </w:rPr>
              <w:t>P: c)</w:t>
            </w:r>
          </w:p>
        </w:tc>
        <w:tc>
          <w:tcPr>
            <w:tcW w:w="2268" w:type="dxa"/>
            <w:tcBorders>
              <w:top w:val="single" w:sz="4" w:space="0" w:color="auto"/>
            </w:tcBorders>
          </w:tcPr>
          <w:p w14:paraId="00828029" w14:textId="4B5534DB" w:rsidR="00E46DF8" w:rsidRPr="00E845FD" w:rsidRDefault="00E46DF8" w:rsidP="00F04084">
            <w:pPr>
              <w:jc w:val="both"/>
              <w:rPr>
                <w:rFonts w:ascii="Times New Roman" w:hAnsi="Times New Roman" w:cs="Times New Roman"/>
                <w:sz w:val="20"/>
                <w:szCs w:val="20"/>
              </w:rPr>
            </w:pPr>
            <w:r w:rsidRPr="00E845FD">
              <w:rPr>
                <w:rFonts w:ascii="Times New Roman" w:hAnsi="Times New Roman" w:cs="Times New Roman"/>
                <w:sz w:val="20"/>
                <w:szCs w:val="20"/>
              </w:rPr>
              <w:t xml:space="preserve">d)  </w:t>
            </w:r>
            <w:r w:rsidR="00F04084">
              <w:rPr>
                <w:rFonts w:ascii="Times New Roman" w:hAnsi="Times New Roman" w:cs="Times New Roman"/>
                <w:sz w:val="20"/>
                <w:szCs w:val="20"/>
              </w:rPr>
              <w:t>register, v ktorom je vedený pre spoločnosť spis uvedený v článku 16, a číslo zápisu spoločnosti do tohto registra;</w:t>
            </w:r>
          </w:p>
        </w:tc>
        <w:tc>
          <w:tcPr>
            <w:tcW w:w="850" w:type="dxa"/>
            <w:tcBorders>
              <w:top w:val="single" w:sz="4" w:space="0" w:color="auto"/>
            </w:tcBorders>
          </w:tcPr>
          <w:p w14:paraId="297B5DB1" w14:textId="04D7A92E" w:rsidR="00E46DF8" w:rsidRPr="00E845FD" w:rsidRDefault="00E46DF8" w:rsidP="00E46DF8">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7CC61D00" w14:textId="178D1F5C" w:rsidR="00E46DF8" w:rsidRPr="00E845FD" w:rsidRDefault="00E46DF8" w:rsidP="00E46DF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7CBCB735" w14:textId="77777777" w:rsidR="00E46DF8" w:rsidRDefault="00E46DF8" w:rsidP="00E46DF8">
            <w:pPr>
              <w:pStyle w:val="Normlny0"/>
              <w:jc w:val="center"/>
              <w:rPr>
                <w:rFonts w:eastAsiaTheme="minorHAnsi"/>
              </w:rPr>
            </w:pPr>
            <w:r>
              <w:rPr>
                <w:rFonts w:eastAsiaTheme="minorHAnsi"/>
              </w:rPr>
              <w:t>Č: I</w:t>
            </w:r>
          </w:p>
          <w:p w14:paraId="1BF8D7F4" w14:textId="6ECD6F9A" w:rsidR="00E46DF8" w:rsidRPr="005E31B4" w:rsidRDefault="00E46DF8" w:rsidP="00E46DF8">
            <w:pPr>
              <w:pStyle w:val="Normlny0"/>
              <w:jc w:val="center"/>
              <w:rPr>
                <w:rFonts w:eastAsiaTheme="minorHAnsi"/>
              </w:rPr>
            </w:pPr>
            <w:r w:rsidRPr="005E31B4">
              <w:rPr>
                <w:rFonts w:eastAsiaTheme="minorHAnsi"/>
              </w:rPr>
              <w:t>§:</w:t>
            </w:r>
            <w:r>
              <w:rPr>
                <w:rFonts w:eastAsiaTheme="minorHAnsi"/>
              </w:rPr>
              <w:t xml:space="preserve"> </w:t>
            </w:r>
            <w:r w:rsidRPr="005E31B4">
              <w:rPr>
                <w:rFonts w:eastAsiaTheme="minorHAnsi"/>
              </w:rPr>
              <w:t>21</w:t>
            </w:r>
          </w:p>
          <w:p w14:paraId="348162B7" w14:textId="5A3F50D1" w:rsidR="00E46DF8" w:rsidRPr="005E31B4" w:rsidRDefault="00E46DF8" w:rsidP="00E46DF8">
            <w:pPr>
              <w:pStyle w:val="Normlny0"/>
              <w:jc w:val="center"/>
              <w:rPr>
                <w:rFonts w:eastAsiaTheme="minorHAnsi"/>
              </w:rPr>
            </w:pPr>
            <w:r w:rsidRPr="005E31B4">
              <w:rPr>
                <w:rFonts w:eastAsiaTheme="minorHAnsi"/>
              </w:rPr>
              <w:t>O:</w:t>
            </w:r>
            <w:r>
              <w:rPr>
                <w:rFonts w:eastAsiaTheme="minorHAnsi"/>
              </w:rPr>
              <w:t xml:space="preserve"> </w:t>
            </w:r>
            <w:r w:rsidRPr="005E31B4">
              <w:rPr>
                <w:rFonts w:eastAsiaTheme="minorHAnsi"/>
              </w:rPr>
              <w:t>1</w:t>
            </w:r>
          </w:p>
          <w:p w14:paraId="02E38847" w14:textId="109D3BB0" w:rsidR="00E46DF8" w:rsidRDefault="00E46DF8" w:rsidP="00E46DF8">
            <w:pPr>
              <w:jc w:val="center"/>
              <w:rPr>
                <w:rFonts w:ascii="Times New Roman" w:hAnsi="Times New Roman" w:cs="Times New Roman"/>
                <w:sz w:val="20"/>
                <w:szCs w:val="20"/>
              </w:rPr>
            </w:pPr>
            <w:r w:rsidRPr="005E31B4">
              <w:rPr>
                <w:rFonts w:ascii="Times New Roman" w:hAnsi="Times New Roman" w:cs="Times New Roman"/>
                <w:sz w:val="20"/>
                <w:szCs w:val="20"/>
              </w:rPr>
              <w:t xml:space="preserve">P: </w:t>
            </w:r>
            <w:r w:rsidR="00C442F2">
              <w:rPr>
                <w:rFonts w:ascii="Times New Roman" w:hAnsi="Times New Roman" w:cs="Times New Roman"/>
                <w:sz w:val="20"/>
                <w:szCs w:val="20"/>
              </w:rPr>
              <w:t>g</w:t>
            </w:r>
            <w:r w:rsidRPr="005E31B4">
              <w:rPr>
                <w:rFonts w:ascii="Times New Roman" w:hAnsi="Times New Roman" w:cs="Times New Roman"/>
                <w:sz w:val="20"/>
                <w:szCs w:val="20"/>
              </w:rPr>
              <w:t>)</w:t>
            </w:r>
          </w:p>
          <w:p w14:paraId="222A8480" w14:textId="77777777" w:rsidR="00C442F2" w:rsidRDefault="00C442F2" w:rsidP="00E46DF8">
            <w:pPr>
              <w:jc w:val="center"/>
              <w:rPr>
                <w:rFonts w:ascii="Times New Roman" w:hAnsi="Times New Roman" w:cs="Times New Roman"/>
                <w:sz w:val="20"/>
                <w:szCs w:val="20"/>
              </w:rPr>
            </w:pPr>
          </w:p>
          <w:p w14:paraId="5429EC01" w14:textId="77777777" w:rsidR="00C442F2" w:rsidRDefault="00C442F2" w:rsidP="00C442F2">
            <w:pPr>
              <w:pStyle w:val="Normlny0"/>
              <w:jc w:val="center"/>
              <w:rPr>
                <w:rFonts w:eastAsiaTheme="minorHAnsi"/>
              </w:rPr>
            </w:pPr>
            <w:r>
              <w:rPr>
                <w:rFonts w:eastAsiaTheme="minorHAnsi"/>
              </w:rPr>
              <w:t>Č: I</w:t>
            </w:r>
          </w:p>
          <w:p w14:paraId="674FC378" w14:textId="77777777" w:rsidR="00C442F2" w:rsidRPr="005E31B4" w:rsidRDefault="00C442F2" w:rsidP="00C442F2">
            <w:pPr>
              <w:pStyle w:val="Normlny0"/>
              <w:jc w:val="center"/>
              <w:rPr>
                <w:rFonts w:eastAsiaTheme="minorHAnsi"/>
              </w:rPr>
            </w:pPr>
            <w:r w:rsidRPr="005E31B4">
              <w:rPr>
                <w:rFonts w:eastAsiaTheme="minorHAnsi"/>
              </w:rPr>
              <w:t>§:</w:t>
            </w:r>
            <w:r>
              <w:rPr>
                <w:rFonts w:eastAsiaTheme="minorHAnsi"/>
              </w:rPr>
              <w:t xml:space="preserve"> </w:t>
            </w:r>
            <w:r w:rsidRPr="005E31B4">
              <w:rPr>
                <w:rFonts w:eastAsiaTheme="minorHAnsi"/>
              </w:rPr>
              <w:t>21</w:t>
            </w:r>
          </w:p>
          <w:p w14:paraId="7A0ABC04" w14:textId="77777777" w:rsidR="00C442F2" w:rsidRPr="005E31B4" w:rsidRDefault="00C442F2" w:rsidP="00C442F2">
            <w:pPr>
              <w:pStyle w:val="Normlny0"/>
              <w:jc w:val="center"/>
              <w:rPr>
                <w:rFonts w:eastAsiaTheme="minorHAnsi"/>
              </w:rPr>
            </w:pPr>
            <w:r w:rsidRPr="005E31B4">
              <w:rPr>
                <w:rFonts w:eastAsiaTheme="minorHAnsi"/>
              </w:rPr>
              <w:t>O:</w:t>
            </w:r>
            <w:r>
              <w:rPr>
                <w:rFonts w:eastAsiaTheme="minorHAnsi"/>
              </w:rPr>
              <w:t xml:space="preserve"> </w:t>
            </w:r>
            <w:r w:rsidRPr="005E31B4">
              <w:rPr>
                <w:rFonts w:eastAsiaTheme="minorHAnsi"/>
              </w:rPr>
              <w:t>1</w:t>
            </w:r>
          </w:p>
          <w:p w14:paraId="7E66C284" w14:textId="11ADB0B8" w:rsidR="00C442F2" w:rsidRDefault="00C442F2" w:rsidP="00C442F2">
            <w:pPr>
              <w:jc w:val="center"/>
              <w:rPr>
                <w:rFonts w:ascii="Times New Roman" w:hAnsi="Times New Roman" w:cs="Times New Roman"/>
                <w:sz w:val="20"/>
                <w:szCs w:val="20"/>
              </w:rPr>
            </w:pPr>
            <w:r w:rsidRPr="005E31B4">
              <w:rPr>
                <w:rFonts w:ascii="Times New Roman" w:hAnsi="Times New Roman" w:cs="Times New Roman"/>
                <w:sz w:val="20"/>
                <w:szCs w:val="20"/>
              </w:rPr>
              <w:t>P: h)</w:t>
            </w:r>
          </w:p>
          <w:p w14:paraId="4F612E60" w14:textId="5E3D072B" w:rsidR="00106032" w:rsidRDefault="00106032" w:rsidP="00C442F2">
            <w:pPr>
              <w:jc w:val="center"/>
              <w:rPr>
                <w:rFonts w:ascii="Times New Roman" w:hAnsi="Times New Roman" w:cs="Times New Roman"/>
                <w:sz w:val="20"/>
                <w:szCs w:val="20"/>
              </w:rPr>
            </w:pPr>
          </w:p>
          <w:p w14:paraId="158025B6" w14:textId="77777777" w:rsidR="00106032" w:rsidRDefault="00106032" w:rsidP="00106032">
            <w:pPr>
              <w:pStyle w:val="Normlny0"/>
              <w:jc w:val="center"/>
              <w:rPr>
                <w:rFonts w:eastAsiaTheme="minorHAnsi"/>
              </w:rPr>
            </w:pPr>
            <w:r>
              <w:rPr>
                <w:rFonts w:eastAsiaTheme="minorHAnsi"/>
              </w:rPr>
              <w:t>Č: I</w:t>
            </w:r>
          </w:p>
          <w:p w14:paraId="70337887" w14:textId="77777777" w:rsidR="00106032" w:rsidRPr="005E31B4" w:rsidRDefault="00106032" w:rsidP="00106032">
            <w:pPr>
              <w:pStyle w:val="Normlny0"/>
              <w:jc w:val="center"/>
              <w:rPr>
                <w:rFonts w:eastAsiaTheme="minorHAnsi"/>
              </w:rPr>
            </w:pPr>
            <w:r w:rsidRPr="005E31B4">
              <w:rPr>
                <w:rFonts w:eastAsiaTheme="minorHAnsi"/>
              </w:rPr>
              <w:t>§:</w:t>
            </w:r>
            <w:r>
              <w:rPr>
                <w:rFonts w:eastAsiaTheme="minorHAnsi"/>
              </w:rPr>
              <w:t xml:space="preserve"> </w:t>
            </w:r>
            <w:r w:rsidRPr="005E31B4">
              <w:rPr>
                <w:rFonts w:eastAsiaTheme="minorHAnsi"/>
              </w:rPr>
              <w:t>21</w:t>
            </w:r>
          </w:p>
          <w:p w14:paraId="01A3C2D7" w14:textId="77777777" w:rsidR="00106032" w:rsidRPr="005E31B4" w:rsidRDefault="00106032" w:rsidP="00106032">
            <w:pPr>
              <w:pStyle w:val="Normlny0"/>
              <w:jc w:val="center"/>
              <w:rPr>
                <w:rFonts w:eastAsiaTheme="minorHAnsi"/>
              </w:rPr>
            </w:pPr>
            <w:r w:rsidRPr="005E31B4">
              <w:rPr>
                <w:rFonts w:eastAsiaTheme="minorHAnsi"/>
              </w:rPr>
              <w:t>O:</w:t>
            </w:r>
            <w:r>
              <w:rPr>
                <w:rFonts w:eastAsiaTheme="minorHAnsi"/>
              </w:rPr>
              <w:t xml:space="preserve"> </w:t>
            </w:r>
            <w:r w:rsidRPr="005E31B4">
              <w:rPr>
                <w:rFonts w:eastAsiaTheme="minorHAnsi"/>
              </w:rPr>
              <w:t>1</w:t>
            </w:r>
          </w:p>
          <w:p w14:paraId="027665E3" w14:textId="26930578" w:rsidR="00106032" w:rsidRDefault="00106032" w:rsidP="00106032">
            <w:pPr>
              <w:jc w:val="center"/>
              <w:rPr>
                <w:rFonts w:ascii="Times New Roman" w:hAnsi="Times New Roman" w:cs="Times New Roman"/>
                <w:sz w:val="20"/>
                <w:szCs w:val="20"/>
              </w:rPr>
            </w:pPr>
            <w:r>
              <w:rPr>
                <w:rFonts w:ascii="Times New Roman" w:hAnsi="Times New Roman" w:cs="Times New Roman"/>
                <w:sz w:val="20"/>
                <w:szCs w:val="20"/>
              </w:rPr>
              <w:t>P: i</w:t>
            </w:r>
            <w:r w:rsidRPr="005E31B4">
              <w:rPr>
                <w:rFonts w:ascii="Times New Roman" w:hAnsi="Times New Roman" w:cs="Times New Roman"/>
                <w:sz w:val="20"/>
                <w:szCs w:val="20"/>
              </w:rPr>
              <w:t>)</w:t>
            </w:r>
          </w:p>
          <w:p w14:paraId="6648E4D8" w14:textId="77777777" w:rsidR="00106032" w:rsidRDefault="00106032" w:rsidP="00C442F2">
            <w:pPr>
              <w:jc w:val="center"/>
              <w:rPr>
                <w:rFonts w:ascii="Times New Roman" w:hAnsi="Times New Roman" w:cs="Times New Roman"/>
                <w:sz w:val="20"/>
                <w:szCs w:val="20"/>
              </w:rPr>
            </w:pPr>
          </w:p>
          <w:p w14:paraId="2C99B575" w14:textId="77777777" w:rsidR="00106032" w:rsidRDefault="00106032" w:rsidP="00C442F2">
            <w:pPr>
              <w:jc w:val="center"/>
              <w:rPr>
                <w:rFonts w:ascii="Times New Roman" w:hAnsi="Times New Roman" w:cs="Times New Roman"/>
                <w:sz w:val="20"/>
                <w:szCs w:val="20"/>
              </w:rPr>
            </w:pPr>
          </w:p>
          <w:p w14:paraId="57537C33" w14:textId="47413BA3" w:rsidR="00106032" w:rsidRPr="00E845FD" w:rsidRDefault="00106032" w:rsidP="00C442F2">
            <w:pPr>
              <w:jc w:val="center"/>
              <w:rPr>
                <w:rFonts w:ascii="Times New Roman" w:hAnsi="Times New Roman" w:cs="Times New Roman"/>
                <w:sz w:val="20"/>
                <w:szCs w:val="20"/>
              </w:rPr>
            </w:pPr>
          </w:p>
        </w:tc>
        <w:tc>
          <w:tcPr>
            <w:tcW w:w="3686" w:type="dxa"/>
            <w:tcBorders>
              <w:top w:val="single" w:sz="4" w:space="0" w:color="auto"/>
            </w:tcBorders>
          </w:tcPr>
          <w:p w14:paraId="34B80218" w14:textId="381D76EE" w:rsidR="006C2420" w:rsidRDefault="006C2420" w:rsidP="006C2420">
            <w:pPr>
              <w:pStyle w:val="Normlny0"/>
              <w:jc w:val="both"/>
              <w:rPr>
                <w:rFonts w:eastAsiaTheme="minorHAnsi"/>
              </w:rPr>
            </w:pPr>
            <w:r w:rsidRPr="006C2420">
              <w:rPr>
                <w:rFonts w:eastAsiaTheme="minorHAnsi"/>
              </w:rPr>
              <w:t>g) obchodné meno, sídlo a právna forma zahraničnej právnickej osoby, ktorá pobočku zahraničnej právnickej osoby zriadila (ďalej len „zriaďovateľ“),</w:t>
            </w:r>
          </w:p>
          <w:p w14:paraId="5D6865D2" w14:textId="77777777" w:rsidR="006C2420" w:rsidRPr="006C2420" w:rsidRDefault="006C2420" w:rsidP="006C2420">
            <w:pPr>
              <w:pStyle w:val="Normlny0"/>
              <w:jc w:val="both"/>
              <w:rPr>
                <w:rFonts w:eastAsiaTheme="minorHAnsi"/>
              </w:rPr>
            </w:pPr>
          </w:p>
          <w:p w14:paraId="123527EA" w14:textId="09170F92" w:rsidR="006C2420" w:rsidRDefault="006C2420" w:rsidP="006C2420">
            <w:pPr>
              <w:pStyle w:val="Normlny0"/>
              <w:jc w:val="both"/>
              <w:rPr>
                <w:rFonts w:eastAsiaTheme="minorHAnsi"/>
              </w:rPr>
            </w:pPr>
            <w:r w:rsidRPr="006C2420">
              <w:rPr>
                <w:rFonts w:eastAsiaTheme="minorHAnsi"/>
              </w:rPr>
              <w:t>h) zahraničný register zriaďovateľa,</w:t>
            </w:r>
          </w:p>
          <w:p w14:paraId="54BD0531" w14:textId="727D08A2" w:rsidR="006C2420" w:rsidRDefault="006C2420" w:rsidP="006C2420">
            <w:pPr>
              <w:pStyle w:val="Normlny0"/>
              <w:jc w:val="both"/>
              <w:rPr>
                <w:rFonts w:eastAsiaTheme="minorHAnsi"/>
              </w:rPr>
            </w:pPr>
          </w:p>
          <w:p w14:paraId="41C114E7" w14:textId="274BCB0B" w:rsidR="006C2420" w:rsidRDefault="006C2420" w:rsidP="006C2420">
            <w:pPr>
              <w:pStyle w:val="Normlny0"/>
              <w:jc w:val="both"/>
              <w:rPr>
                <w:rFonts w:eastAsiaTheme="minorHAnsi"/>
              </w:rPr>
            </w:pPr>
          </w:p>
          <w:p w14:paraId="21B938C5" w14:textId="59C393E3" w:rsidR="006C2420" w:rsidRDefault="006C2420" w:rsidP="006C2420">
            <w:pPr>
              <w:pStyle w:val="Normlny0"/>
              <w:jc w:val="both"/>
              <w:rPr>
                <w:rFonts w:eastAsiaTheme="minorHAnsi"/>
              </w:rPr>
            </w:pPr>
          </w:p>
          <w:p w14:paraId="3F0D5FC1" w14:textId="7F1F455A" w:rsidR="006C2420" w:rsidRDefault="006C2420" w:rsidP="006C2420">
            <w:pPr>
              <w:pStyle w:val="Normlny0"/>
              <w:jc w:val="both"/>
              <w:rPr>
                <w:rFonts w:eastAsiaTheme="minorHAnsi"/>
              </w:rPr>
            </w:pPr>
          </w:p>
          <w:p w14:paraId="6DB49085" w14:textId="77777777" w:rsidR="006C2420" w:rsidRPr="006C2420" w:rsidRDefault="006C2420" w:rsidP="006C2420">
            <w:pPr>
              <w:pStyle w:val="Normlny0"/>
              <w:jc w:val="both"/>
              <w:rPr>
                <w:rFonts w:eastAsiaTheme="minorHAnsi"/>
              </w:rPr>
            </w:pPr>
          </w:p>
          <w:p w14:paraId="38D0A80A" w14:textId="1C4903A4" w:rsidR="00106032" w:rsidRPr="00E845FD" w:rsidRDefault="006C2420" w:rsidP="006C2420">
            <w:pPr>
              <w:pStyle w:val="Normlny0"/>
              <w:jc w:val="both"/>
            </w:pPr>
            <w:r w:rsidRPr="006C2420">
              <w:rPr>
                <w:rFonts w:eastAsiaTheme="minorHAnsi"/>
              </w:rPr>
              <w:t>i) identifikátor zriaďovateľa pridelený zahraničným registrom,</w:t>
            </w:r>
          </w:p>
        </w:tc>
        <w:tc>
          <w:tcPr>
            <w:tcW w:w="850" w:type="dxa"/>
            <w:tcBorders>
              <w:top w:val="single" w:sz="4" w:space="0" w:color="auto"/>
            </w:tcBorders>
          </w:tcPr>
          <w:p w14:paraId="37CB569C" w14:textId="0C2069E8" w:rsidR="00E46DF8" w:rsidRPr="00E845FD" w:rsidRDefault="00E46DF8" w:rsidP="00E46DF8">
            <w:pPr>
              <w:pStyle w:val="Normlny0"/>
              <w:jc w:val="center"/>
            </w:pPr>
            <w:r>
              <w:t>Ú</w:t>
            </w:r>
          </w:p>
        </w:tc>
        <w:tc>
          <w:tcPr>
            <w:tcW w:w="1418" w:type="dxa"/>
            <w:tcBorders>
              <w:top w:val="single" w:sz="4" w:space="0" w:color="auto"/>
            </w:tcBorders>
          </w:tcPr>
          <w:p w14:paraId="0EC66362" w14:textId="77777777" w:rsidR="00E46DF8" w:rsidRPr="00E845FD" w:rsidRDefault="00E46DF8" w:rsidP="00E46DF8">
            <w:pPr>
              <w:jc w:val="both"/>
              <w:rPr>
                <w:rFonts w:ascii="Times New Roman" w:hAnsi="Times New Roman" w:cs="Times New Roman"/>
                <w:sz w:val="20"/>
                <w:szCs w:val="20"/>
              </w:rPr>
            </w:pPr>
          </w:p>
        </w:tc>
        <w:tc>
          <w:tcPr>
            <w:tcW w:w="850" w:type="dxa"/>
            <w:tcBorders>
              <w:top w:val="single" w:sz="4" w:space="0" w:color="auto"/>
            </w:tcBorders>
          </w:tcPr>
          <w:p w14:paraId="6BDF6FBB" w14:textId="77777777" w:rsidR="00E46DF8" w:rsidRPr="00E845FD" w:rsidRDefault="00E46DF8" w:rsidP="00E46DF8">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75CE3D8F" w14:textId="77777777" w:rsidR="00E46DF8" w:rsidRPr="00E845FD" w:rsidRDefault="00E46DF8" w:rsidP="00E46DF8">
            <w:pPr>
              <w:jc w:val="center"/>
              <w:rPr>
                <w:rFonts w:ascii="Times New Roman" w:hAnsi="Times New Roman" w:cs="Times New Roman"/>
                <w:sz w:val="20"/>
                <w:szCs w:val="20"/>
              </w:rPr>
            </w:pPr>
          </w:p>
        </w:tc>
      </w:tr>
      <w:tr w:rsidR="005B5A33" w:rsidRPr="00E845FD" w14:paraId="11DFF2C6" w14:textId="77777777" w:rsidTr="00BC6F92">
        <w:tc>
          <w:tcPr>
            <w:tcW w:w="993" w:type="dxa"/>
            <w:tcBorders>
              <w:top w:val="single" w:sz="4" w:space="0" w:color="auto"/>
            </w:tcBorders>
          </w:tcPr>
          <w:p w14:paraId="578F0889"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2547506E"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3BE54B93"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P: d)</w:t>
            </w:r>
          </w:p>
        </w:tc>
        <w:tc>
          <w:tcPr>
            <w:tcW w:w="2268" w:type="dxa"/>
            <w:tcBorders>
              <w:top w:val="single" w:sz="4" w:space="0" w:color="auto"/>
            </w:tcBorders>
          </w:tcPr>
          <w:p w14:paraId="66912868" w14:textId="77777777" w:rsidR="005B5A33" w:rsidRPr="00E845FD" w:rsidRDefault="005B5A33" w:rsidP="005B5A33">
            <w:pPr>
              <w:adjustRightInd w:val="0"/>
              <w:jc w:val="both"/>
              <w:rPr>
                <w:rFonts w:ascii="Times New Roman" w:hAnsi="Times New Roman" w:cs="Times New Roman"/>
                <w:sz w:val="20"/>
                <w:szCs w:val="20"/>
              </w:rPr>
            </w:pPr>
            <w:r w:rsidRPr="00E845FD">
              <w:rPr>
                <w:rFonts w:ascii="Times New Roman" w:hAnsi="Times New Roman" w:cs="Times New Roman"/>
                <w:sz w:val="20"/>
                <w:szCs w:val="20"/>
              </w:rPr>
              <w:t>d)  obchodné meno a právna forma spoločnosti a názov pobočky, ak sa líši od obchodného mena spoločnosti</w:t>
            </w:r>
          </w:p>
        </w:tc>
        <w:tc>
          <w:tcPr>
            <w:tcW w:w="850" w:type="dxa"/>
            <w:tcBorders>
              <w:top w:val="single" w:sz="4" w:space="0" w:color="auto"/>
            </w:tcBorders>
          </w:tcPr>
          <w:p w14:paraId="69C80E19" w14:textId="16ED7286" w:rsidR="005B5A33" w:rsidRPr="00E845FD" w:rsidRDefault="005B5A33" w:rsidP="005B5A33">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3AD1B9A3" w14:textId="55B55B0A" w:rsidR="005B5A33" w:rsidRPr="00E845FD" w:rsidRDefault="005B5A33" w:rsidP="005B5A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3291142F" w14:textId="4A23B188" w:rsidR="005B5A33" w:rsidRDefault="005B5A33" w:rsidP="005B5A33">
            <w:pPr>
              <w:pStyle w:val="Normlny0"/>
              <w:jc w:val="center"/>
              <w:rPr>
                <w:rFonts w:eastAsiaTheme="minorHAnsi"/>
              </w:rPr>
            </w:pPr>
            <w:r>
              <w:rPr>
                <w:rFonts w:eastAsiaTheme="minorHAnsi"/>
              </w:rPr>
              <w:t>Č: I</w:t>
            </w:r>
          </w:p>
          <w:p w14:paraId="29727B21" w14:textId="565E93DC" w:rsidR="005B5A33" w:rsidRPr="005E31B4" w:rsidRDefault="005B5A33" w:rsidP="005B5A33">
            <w:pPr>
              <w:pStyle w:val="Normlny0"/>
              <w:jc w:val="center"/>
              <w:rPr>
                <w:rFonts w:eastAsiaTheme="minorHAnsi"/>
              </w:rPr>
            </w:pPr>
            <w:r w:rsidRPr="005E31B4">
              <w:rPr>
                <w:rFonts w:eastAsiaTheme="minorHAnsi"/>
              </w:rPr>
              <w:t>§:</w:t>
            </w:r>
            <w:r>
              <w:rPr>
                <w:rFonts w:eastAsiaTheme="minorHAnsi"/>
              </w:rPr>
              <w:t xml:space="preserve"> </w:t>
            </w:r>
            <w:r w:rsidRPr="005E31B4">
              <w:rPr>
                <w:rFonts w:eastAsiaTheme="minorHAnsi"/>
              </w:rPr>
              <w:t>21</w:t>
            </w:r>
          </w:p>
          <w:p w14:paraId="27EA7B6E" w14:textId="055B4D85" w:rsidR="005B5A33" w:rsidRPr="005E31B4" w:rsidRDefault="005B5A33" w:rsidP="005B5A33">
            <w:pPr>
              <w:pStyle w:val="Normlny0"/>
              <w:jc w:val="center"/>
              <w:rPr>
                <w:rFonts w:eastAsiaTheme="minorHAnsi"/>
              </w:rPr>
            </w:pPr>
            <w:r w:rsidRPr="005E31B4">
              <w:rPr>
                <w:rFonts w:eastAsiaTheme="minorHAnsi"/>
              </w:rPr>
              <w:t>O:</w:t>
            </w:r>
            <w:r>
              <w:rPr>
                <w:rFonts w:eastAsiaTheme="minorHAnsi"/>
              </w:rPr>
              <w:t xml:space="preserve"> </w:t>
            </w:r>
            <w:r w:rsidRPr="005E31B4">
              <w:rPr>
                <w:rFonts w:eastAsiaTheme="minorHAnsi"/>
              </w:rPr>
              <w:t>1</w:t>
            </w:r>
          </w:p>
          <w:p w14:paraId="1ACB72EA" w14:textId="698DE7A7" w:rsidR="005B5A33" w:rsidRPr="00E845FD" w:rsidRDefault="005B5A33" w:rsidP="005B5A33">
            <w:pPr>
              <w:jc w:val="center"/>
              <w:rPr>
                <w:rFonts w:ascii="Times New Roman" w:hAnsi="Times New Roman" w:cs="Times New Roman"/>
                <w:sz w:val="20"/>
                <w:szCs w:val="20"/>
                <w:highlight w:val="cyan"/>
              </w:rPr>
            </w:pPr>
            <w:r w:rsidRPr="005E31B4">
              <w:rPr>
                <w:rFonts w:ascii="Times New Roman" w:hAnsi="Times New Roman" w:cs="Times New Roman"/>
                <w:sz w:val="20"/>
                <w:szCs w:val="20"/>
              </w:rPr>
              <w:t>P: a)</w:t>
            </w:r>
          </w:p>
        </w:tc>
        <w:tc>
          <w:tcPr>
            <w:tcW w:w="3686" w:type="dxa"/>
            <w:tcBorders>
              <w:top w:val="single" w:sz="4" w:space="0" w:color="auto"/>
            </w:tcBorders>
          </w:tcPr>
          <w:p w14:paraId="0A04468A" w14:textId="11C0A69B" w:rsidR="005B5A33" w:rsidRPr="00E845FD" w:rsidRDefault="006C2420" w:rsidP="00C442F2">
            <w:pPr>
              <w:pStyle w:val="Normlny0"/>
              <w:jc w:val="both"/>
              <w:rPr>
                <w:highlight w:val="cyan"/>
              </w:rPr>
            </w:pPr>
            <w:r w:rsidRPr="006C2420">
              <w:rPr>
                <w:rFonts w:eastAsiaTheme="minorHAnsi"/>
              </w:rPr>
              <w:t>a) označenie alebo názov pobočky zahraničnej právnickej osoby, ak je odlišné od obchodného mena zahraničnej právnickej osoby,</w:t>
            </w:r>
            <w:r w:rsidR="00C442F2" w:rsidRPr="00C442F2">
              <w:t xml:space="preserve"> </w:t>
            </w:r>
          </w:p>
        </w:tc>
        <w:tc>
          <w:tcPr>
            <w:tcW w:w="850" w:type="dxa"/>
            <w:tcBorders>
              <w:top w:val="single" w:sz="4" w:space="0" w:color="auto"/>
            </w:tcBorders>
          </w:tcPr>
          <w:p w14:paraId="6112D334" w14:textId="67B49CBA" w:rsidR="005B5A33" w:rsidRPr="00E845FD" w:rsidRDefault="005B5A33" w:rsidP="005B5A33">
            <w:pPr>
              <w:pStyle w:val="Normlny0"/>
              <w:jc w:val="center"/>
            </w:pPr>
            <w:r>
              <w:t>Ú</w:t>
            </w:r>
          </w:p>
        </w:tc>
        <w:tc>
          <w:tcPr>
            <w:tcW w:w="1418" w:type="dxa"/>
            <w:tcBorders>
              <w:top w:val="single" w:sz="4" w:space="0" w:color="auto"/>
            </w:tcBorders>
          </w:tcPr>
          <w:p w14:paraId="2A3D5F23" w14:textId="77777777" w:rsidR="005B5A33" w:rsidRPr="00E845FD" w:rsidRDefault="005B5A33" w:rsidP="005B5A33">
            <w:pPr>
              <w:jc w:val="both"/>
              <w:rPr>
                <w:rFonts w:ascii="Times New Roman" w:hAnsi="Times New Roman" w:cs="Times New Roman"/>
                <w:sz w:val="20"/>
                <w:szCs w:val="20"/>
              </w:rPr>
            </w:pPr>
          </w:p>
        </w:tc>
        <w:tc>
          <w:tcPr>
            <w:tcW w:w="850" w:type="dxa"/>
            <w:tcBorders>
              <w:top w:val="single" w:sz="4" w:space="0" w:color="auto"/>
            </w:tcBorders>
          </w:tcPr>
          <w:p w14:paraId="0F77951D" w14:textId="77777777" w:rsidR="005B5A33" w:rsidRPr="00E845FD" w:rsidRDefault="005B5A33" w:rsidP="005B5A33">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79A03360" w14:textId="77777777" w:rsidR="005B5A33" w:rsidRPr="00E845FD" w:rsidRDefault="005B5A33" w:rsidP="005B5A33">
            <w:pPr>
              <w:jc w:val="center"/>
              <w:rPr>
                <w:rFonts w:ascii="Times New Roman" w:hAnsi="Times New Roman" w:cs="Times New Roman"/>
                <w:sz w:val="20"/>
                <w:szCs w:val="20"/>
              </w:rPr>
            </w:pPr>
          </w:p>
        </w:tc>
      </w:tr>
      <w:tr w:rsidR="005B5A33" w:rsidRPr="00E845FD" w14:paraId="7EB75E49" w14:textId="77777777" w:rsidTr="00BC6F92">
        <w:tc>
          <w:tcPr>
            <w:tcW w:w="993" w:type="dxa"/>
            <w:tcBorders>
              <w:top w:val="single" w:sz="4" w:space="0" w:color="auto"/>
            </w:tcBorders>
          </w:tcPr>
          <w:p w14:paraId="57714402"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2F4AF5C4"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69C32F66" w14:textId="77777777" w:rsidR="005B5A33" w:rsidRPr="00E845FD" w:rsidRDefault="005B5A33" w:rsidP="005B5A33">
            <w:pPr>
              <w:jc w:val="both"/>
              <w:rPr>
                <w:rFonts w:ascii="Times New Roman" w:hAnsi="Times New Roman" w:cs="Times New Roman"/>
                <w:b/>
                <w:bCs/>
                <w:sz w:val="20"/>
                <w:szCs w:val="20"/>
                <w:highlight w:val="yellow"/>
              </w:rPr>
            </w:pPr>
            <w:r w:rsidRPr="00E845FD">
              <w:rPr>
                <w:rFonts w:ascii="Times New Roman" w:hAnsi="Times New Roman" w:cs="Times New Roman"/>
                <w:b/>
                <w:bCs/>
                <w:sz w:val="20"/>
                <w:szCs w:val="20"/>
              </w:rPr>
              <w:t>P: e)</w:t>
            </w:r>
          </w:p>
        </w:tc>
        <w:tc>
          <w:tcPr>
            <w:tcW w:w="2268" w:type="dxa"/>
            <w:tcBorders>
              <w:top w:val="single" w:sz="4" w:space="0" w:color="auto"/>
            </w:tcBorders>
          </w:tcPr>
          <w:p w14:paraId="43DD3641" w14:textId="77777777" w:rsidR="000C3C7C" w:rsidRDefault="005B5A33" w:rsidP="00F04084">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e)  vymenovanie, ukončenie funkcie a údaje o totožnosti osôb, ktoré sú oprávnené zastupovať spoločnosť voči tretím osobám a v súdnych konaniach; </w:t>
            </w:r>
          </w:p>
          <w:p w14:paraId="2EFFE3B0" w14:textId="77777777" w:rsidR="000C3C7C" w:rsidRDefault="005B5A33" w:rsidP="00F04084">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  ako štatutárny orgán alebo členovia takéhoto orgánu v súlade so zverejňovaním vykonávaným spoločnosťou podľa článku 14 písm. d), </w:t>
            </w:r>
          </w:p>
          <w:p w14:paraId="7FFE5C07" w14:textId="18772CD7" w:rsidR="005B5A33" w:rsidRPr="00E845FD" w:rsidRDefault="005B5A33" w:rsidP="00F04084">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  ako stáli zástupcovia spoločnosti pre činnosti </w:t>
            </w:r>
            <w:r w:rsidRPr="00E845FD">
              <w:rPr>
                <w:rFonts w:ascii="Times New Roman" w:hAnsi="Times New Roman" w:cs="Times New Roman"/>
                <w:sz w:val="20"/>
                <w:szCs w:val="20"/>
              </w:rPr>
              <w:lastRenderedPageBreak/>
              <w:t xml:space="preserve">pobočky s uvedením rozsahu ich právomocí; </w:t>
            </w:r>
          </w:p>
        </w:tc>
        <w:tc>
          <w:tcPr>
            <w:tcW w:w="850" w:type="dxa"/>
            <w:tcBorders>
              <w:top w:val="single" w:sz="4" w:space="0" w:color="auto"/>
            </w:tcBorders>
          </w:tcPr>
          <w:p w14:paraId="5C1D8209" w14:textId="6040712E" w:rsidR="005B5A33" w:rsidRPr="00E845FD" w:rsidRDefault="005B5A33" w:rsidP="005B5A33">
            <w:pPr>
              <w:adjustRightInd w:val="0"/>
              <w:jc w:val="center"/>
              <w:rPr>
                <w:rFonts w:ascii="Times New Roman" w:hAnsi="Times New Roman" w:cs="Times New Roman"/>
                <w:bCs/>
                <w:sz w:val="20"/>
                <w:szCs w:val="20"/>
              </w:rPr>
            </w:pPr>
            <w:r>
              <w:rPr>
                <w:rFonts w:ascii="Times New Roman" w:hAnsi="Times New Roman" w:cs="Times New Roman"/>
                <w:bCs/>
                <w:sz w:val="20"/>
                <w:szCs w:val="20"/>
              </w:rPr>
              <w:lastRenderedPageBreak/>
              <w:t>N</w:t>
            </w:r>
          </w:p>
        </w:tc>
        <w:tc>
          <w:tcPr>
            <w:tcW w:w="425" w:type="dxa"/>
            <w:tcBorders>
              <w:top w:val="single" w:sz="4" w:space="0" w:color="auto"/>
            </w:tcBorders>
          </w:tcPr>
          <w:p w14:paraId="0FB2F805"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1</w:t>
            </w:r>
          </w:p>
          <w:p w14:paraId="6DA34BA5" w14:textId="77777777" w:rsidR="005B5A33" w:rsidRDefault="005B5A33" w:rsidP="005B5A33">
            <w:pPr>
              <w:jc w:val="center"/>
              <w:rPr>
                <w:rFonts w:ascii="Times New Roman" w:hAnsi="Times New Roman" w:cs="Times New Roman"/>
                <w:sz w:val="20"/>
                <w:szCs w:val="20"/>
              </w:rPr>
            </w:pPr>
          </w:p>
          <w:p w14:paraId="273791F3" w14:textId="77777777" w:rsidR="005B5A33" w:rsidRDefault="005B5A33" w:rsidP="005B5A33">
            <w:pPr>
              <w:jc w:val="center"/>
              <w:rPr>
                <w:rFonts w:ascii="Times New Roman" w:hAnsi="Times New Roman" w:cs="Times New Roman"/>
                <w:sz w:val="20"/>
                <w:szCs w:val="20"/>
              </w:rPr>
            </w:pPr>
          </w:p>
          <w:p w14:paraId="49D7136D" w14:textId="77777777" w:rsidR="005B5A33" w:rsidRDefault="005B5A33" w:rsidP="005B5A33">
            <w:pPr>
              <w:jc w:val="center"/>
              <w:rPr>
                <w:rFonts w:ascii="Times New Roman" w:hAnsi="Times New Roman" w:cs="Times New Roman"/>
                <w:sz w:val="20"/>
                <w:szCs w:val="20"/>
              </w:rPr>
            </w:pPr>
          </w:p>
          <w:p w14:paraId="3A686EEB" w14:textId="77777777" w:rsidR="005B5A33" w:rsidRDefault="005B5A33" w:rsidP="005B5A33">
            <w:pPr>
              <w:jc w:val="center"/>
              <w:rPr>
                <w:rFonts w:ascii="Times New Roman" w:hAnsi="Times New Roman" w:cs="Times New Roman"/>
                <w:sz w:val="20"/>
                <w:szCs w:val="20"/>
              </w:rPr>
            </w:pPr>
          </w:p>
          <w:p w14:paraId="261D0A97" w14:textId="77777777" w:rsidR="005B5A33" w:rsidRDefault="005B5A33" w:rsidP="005B5A33">
            <w:pPr>
              <w:jc w:val="center"/>
              <w:rPr>
                <w:rFonts w:ascii="Times New Roman" w:hAnsi="Times New Roman" w:cs="Times New Roman"/>
                <w:sz w:val="20"/>
                <w:szCs w:val="20"/>
              </w:rPr>
            </w:pPr>
          </w:p>
          <w:p w14:paraId="259E2CA8"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1</w:t>
            </w:r>
          </w:p>
          <w:p w14:paraId="3F1C275E" w14:textId="77777777" w:rsidR="000C3C7C" w:rsidRDefault="000C3C7C" w:rsidP="005B5A33">
            <w:pPr>
              <w:jc w:val="center"/>
              <w:rPr>
                <w:rFonts w:ascii="Times New Roman" w:hAnsi="Times New Roman" w:cs="Times New Roman"/>
                <w:sz w:val="20"/>
                <w:szCs w:val="20"/>
              </w:rPr>
            </w:pPr>
          </w:p>
          <w:p w14:paraId="617817CC" w14:textId="77777777" w:rsidR="000C3C7C" w:rsidRDefault="000C3C7C" w:rsidP="005B5A33">
            <w:pPr>
              <w:jc w:val="center"/>
              <w:rPr>
                <w:rFonts w:ascii="Times New Roman" w:hAnsi="Times New Roman" w:cs="Times New Roman"/>
                <w:sz w:val="20"/>
                <w:szCs w:val="20"/>
              </w:rPr>
            </w:pPr>
          </w:p>
          <w:p w14:paraId="47D8AA86" w14:textId="77777777" w:rsidR="000C3C7C" w:rsidRDefault="000C3C7C" w:rsidP="005B5A33">
            <w:pPr>
              <w:jc w:val="center"/>
              <w:rPr>
                <w:rFonts w:ascii="Times New Roman" w:hAnsi="Times New Roman" w:cs="Times New Roman"/>
                <w:sz w:val="20"/>
                <w:szCs w:val="20"/>
              </w:rPr>
            </w:pPr>
          </w:p>
          <w:p w14:paraId="0D61179F" w14:textId="77777777" w:rsidR="000C3C7C" w:rsidRDefault="000C3C7C" w:rsidP="005B5A33">
            <w:pPr>
              <w:jc w:val="center"/>
              <w:rPr>
                <w:rFonts w:ascii="Times New Roman" w:hAnsi="Times New Roman" w:cs="Times New Roman"/>
                <w:sz w:val="20"/>
                <w:szCs w:val="20"/>
              </w:rPr>
            </w:pPr>
          </w:p>
          <w:p w14:paraId="3D7B1A3C" w14:textId="16CD9BE7" w:rsidR="000C3C7C" w:rsidRDefault="000C3C7C" w:rsidP="005B5A33">
            <w:pPr>
              <w:jc w:val="center"/>
              <w:rPr>
                <w:rFonts w:ascii="Times New Roman" w:hAnsi="Times New Roman" w:cs="Times New Roman"/>
                <w:sz w:val="20"/>
                <w:szCs w:val="20"/>
              </w:rPr>
            </w:pPr>
          </w:p>
          <w:p w14:paraId="68E2A3C3" w14:textId="77777777" w:rsidR="006C2420" w:rsidRDefault="006C2420" w:rsidP="005B5A33">
            <w:pPr>
              <w:jc w:val="center"/>
              <w:rPr>
                <w:rFonts w:ascii="Times New Roman" w:hAnsi="Times New Roman" w:cs="Times New Roman"/>
                <w:sz w:val="20"/>
                <w:szCs w:val="20"/>
              </w:rPr>
            </w:pPr>
          </w:p>
          <w:p w14:paraId="5E630C1F" w14:textId="77777777" w:rsidR="000C3C7C" w:rsidRDefault="000C3C7C" w:rsidP="005B5A33">
            <w:pPr>
              <w:jc w:val="center"/>
              <w:rPr>
                <w:rFonts w:ascii="Times New Roman" w:hAnsi="Times New Roman" w:cs="Times New Roman"/>
                <w:sz w:val="20"/>
                <w:szCs w:val="20"/>
              </w:rPr>
            </w:pPr>
            <w:r>
              <w:rPr>
                <w:rFonts w:ascii="Times New Roman" w:hAnsi="Times New Roman" w:cs="Times New Roman"/>
                <w:sz w:val="20"/>
                <w:szCs w:val="20"/>
              </w:rPr>
              <w:t>1</w:t>
            </w:r>
          </w:p>
          <w:p w14:paraId="389009FF" w14:textId="77777777" w:rsidR="000C3C7C" w:rsidRDefault="000C3C7C" w:rsidP="005B5A33">
            <w:pPr>
              <w:jc w:val="center"/>
              <w:rPr>
                <w:rFonts w:ascii="Times New Roman" w:hAnsi="Times New Roman" w:cs="Times New Roman"/>
                <w:sz w:val="20"/>
                <w:szCs w:val="20"/>
              </w:rPr>
            </w:pPr>
          </w:p>
          <w:p w14:paraId="08FE6D07" w14:textId="77777777" w:rsidR="000C3C7C" w:rsidRDefault="000C3C7C" w:rsidP="005B5A33">
            <w:pPr>
              <w:jc w:val="center"/>
              <w:rPr>
                <w:rFonts w:ascii="Times New Roman" w:hAnsi="Times New Roman" w:cs="Times New Roman"/>
                <w:sz w:val="20"/>
                <w:szCs w:val="20"/>
              </w:rPr>
            </w:pPr>
          </w:p>
          <w:p w14:paraId="35020CE2" w14:textId="77777777" w:rsidR="000C3C7C" w:rsidRDefault="000C3C7C" w:rsidP="005B5A33">
            <w:pPr>
              <w:jc w:val="center"/>
              <w:rPr>
                <w:rFonts w:ascii="Times New Roman" w:hAnsi="Times New Roman" w:cs="Times New Roman"/>
                <w:sz w:val="20"/>
                <w:szCs w:val="20"/>
              </w:rPr>
            </w:pPr>
          </w:p>
          <w:p w14:paraId="7E2CE8D8" w14:textId="77777777" w:rsidR="000C3C7C" w:rsidRDefault="000C3C7C" w:rsidP="005B5A33">
            <w:pPr>
              <w:jc w:val="center"/>
              <w:rPr>
                <w:rFonts w:ascii="Times New Roman" w:hAnsi="Times New Roman" w:cs="Times New Roman"/>
                <w:sz w:val="20"/>
                <w:szCs w:val="20"/>
              </w:rPr>
            </w:pPr>
          </w:p>
          <w:p w14:paraId="0400CA30" w14:textId="77777777" w:rsidR="000C3C7C" w:rsidRDefault="000C3C7C" w:rsidP="005B5A33">
            <w:pPr>
              <w:jc w:val="center"/>
              <w:rPr>
                <w:rFonts w:ascii="Times New Roman" w:hAnsi="Times New Roman" w:cs="Times New Roman"/>
                <w:sz w:val="20"/>
                <w:szCs w:val="20"/>
              </w:rPr>
            </w:pPr>
          </w:p>
          <w:p w14:paraId="55332E7B" w14:textId="77777777" w:rsidR="000C3C7C" w:rsidRDefault="000C3C7C" w:rsidP="005B5A33">
            <w:pPr>
              <w:jc w:val="center"/>
              <w:rPr>
                <w:rFonts w:ascii="Times New Roman" w:hAnsi="Times New Roman" w:cs="Times New Roman"/>
                <w:sz w:val="20"/>
                <w:szCs w:val="20"/>
              </w:rPr>
            </w:pPr>
          </w:p>
          <w:p w14:paraId="1B41C19F" w14:textId="77777777" w:rsidR="000C3C7C" w:rsidRDefault="000C3C7C" w:rsidP="005B5A33">
            <w:pPr>
              <w:jc w:val="center"/>
              <w:rPr>
                <w:rFonts w:ascii="Times New Roman" w:hAnsi="Times New Roman" w:cs="Times New Roman"/>
                <w:sz w:val="20"/>
                <w:szCs w:val="20"/>
              </w:rPr>
            </w:pPr>
          </w:p>
          <w:p w14:paraId="54ECE50C" w14:textId="77777777" w:rsidR="000C3C7C" w:rsidRDefault="000C3C7C" w:rsidP="005B5A33">
            <w:pPr>
              <w:jc w:val="center"/>
              <w:rPr>
                <w:rFonts w:ascii="Times New Roman" w:hAnsi="Times New Roman" w:cs="Times New Roman"/>
                <w:sz w:val="20"/>
                <w:szCs w:val="20"/>
              </w:rPr>
            </w:pPr>
          </w:p>
          <w:p w14:paraId="0A2FB04C" w14:textId="77777777" w:rsidR="000C3C7C" w:rsidRDefault="000C3C7C" w:rsidP="005B5A33">
            <w:pPr>
              <w:jc w:val="center"/>
              <w:rPr>
                <w:rFonts w:ascii="Times New Roman" w:hAnsi="Times New Roman" w:cs="Times New Roman"/>
                <w:sz w:val="20"/>
                <w:szCs w:val="20"/>
              </w:rPr>
            </w:pPr>
          </w:p>
          <w:p w14:paraId="0BF77905" w14:textId="77777777" w:rsidR="000C3C7C" w:rsidRDefault="000C3C7C" w:rsidP="005B5A33">
            <w:pPr>
              <w:jc w:val="center"/>
              <w:rPr>
                <w:rFonts w:ascii="Times New Roman" w:hAnsi="Times New Roman" w:cs="Times New Roman"/>
                <w:sz w:val="20"/>
                <w:szCs w:val="20"/>
              </w:rPr>
            </w:pPr>
          </w:p>
          <w:p w14:paraId="4EA17790" w14:textId="77777777" w:rsidR="000C3C7C" w:rsidRDefault="000C3C7C" w:rsidP="005B5A33">
            <w:pPr>
              <w:jc w:val="center"/>
              <w:rPr>
                <w:rFonts w:ascii="Times New Roman" w:hAnsi="Times New Roman" w:cs="Times New Roman"/>
                <w:sz w:val="20"/>
                <w:szCs w:val="20"/>
              </w:rPr>
            </w:pPr>
          </w:p>
          <w:p w14:paraId="508F4C0D" w14:textId="77777777" w:rsidR="000C3C7C" w:rsidRDefault="000C3C7C" w:rsidP="005B5A33">
            <w:pPr>
              <w:jc w:val="center"/>
              <w:rPr>
                <w:rFonts w:ascii="Times New Roman" w:hAnsi="Times New Roman" w:cs="Times New Roman"/>
                <w:sz w:val="20"/>
                <w:szCs w:val="20"/>
              </w:rPr>
            </w:pPr>
          </w:p>
          <w:p w14:paraId="61F047E7" w14:textId="77777777" w:rsidR="000C3C7C" w:rsidRDefault="000C3C7C" w:rsidP="005B5A33">
            <w:pPr>
              <w:jc w:val="center"/>
              <w:rPr>
                <w:rFonts w:ascii="Times New Roman" w:hAnsi="Times New Roman" w:cs="Times New Roman"/>
                <w:sz w:val="20"/>
                <w:szCs w:val="20"/>
              </w:rPr>
            </w:pPr>
          </w:p>
          <w:p w14:paraId="4F8B7FF1" w14:textId="77777777" w:rsidR="000C3C7C" w:rsidRDefault="000C3C7C" w:rsidP="005B5A33">
            <w:pPr>
              <w:jc w:val="center"/>
              <w:rPr>
                <w:rFonts w:ascii="Times New Roman" w:hAnsi="Times New Roman" w:cs="Times New Roman"/>
                <w:sz w:val="20"/>
                <w:szCs w:val="20"/>
              </w:rPr>
            </w:pPr>
          </w:p>
          <w:p w14:paraId="74ADCAEB" w14:textId="77777777" w:rsidR="000C3C7C" w:rsidRDefault="000C3C7C" w:rsidP="005B5A33">
            <w:pPr>
              <w:jc w:val="center"/>
              <w:rPr>
                <w:rFonts w:ascii="Times New Roman" w:hAnsi="Times New Roman" w:cs="Times New Roman"/>
                <w:sz w:val="20"/>
                <w:szCs w:val="20"/>
              </w:rPr>
            </w:pPr>
          </w:p>
          <w:p w14:paraId="4166F09B" w14:textId="3B2FC1E7" w:rsidR="000C3C7C" w:rsidRDefault="000C3C7C" w:rsidP="005B5A33">
            <w:pPr>
              <w:jc w:val="center"/>
              <w:rPr>
                <w:rFonts w:ascii="Times New Roman" w:hAnsi="Times New Roman" w:cs="Times New Roman"/>
                <w:sz w:val="20"/>
                <w:szCs w:val="20"/>
              </w:rPr>
            </w:pPr>
          </w:p>
          <w:p w14:paraId="322E8EB0" w14:textId="3F24D2A0" w:rsidR="006C2420" w:rsidRDefault="006C2420" w:rsidP="005B5A33">
            <w:pPr>
              <w:jc w:val="center"/>
              <w:rPr>
                <w:rFonts w:ascii="Times New Roman" w:hAnsi="Times New Roman" w:cs="Times New Roman"/>
                <w:sz w:val="20"/>
                <w:szCs w:val="20"/>
              </w:rPr>
            </w:pPr>
          </w:p>
          <w:p w14:paraId="02B1120E" w14:textId="77777777" w:rsidR="006C2420" w:rsidRDefault="006C2420" w:rsidP="005B5A33">
            <w:pPr>
              <w:jc w:val="center"/>
              <w:rPr>
                <w:rFonts w:ascii="Times New Roman" w:hAnsi="Times New Roman" w:cs="Times New Roman"/>
                <w:sz w:val="20"/>
                <w:szCs w:val="20"/>
              </w:rPr>
            </w:pPr>
          </w:p>
          <w:p w14:paraId="39426D55" w14:textId="77777777" w:rsidR="000C3C7C" w:rsidRDefault="000C3C7C" w:rsidP="005B5A33">
            <w:pPr>
              <w:jc w:val="center"/>
              <w:rPr>
                <w:rFonts w:ascii="Times New Roman" w:hAnsi="Times New Roman" w:cs="Times New Roman"/>
                <w:sz w:val="20"/>
                <w:szCs w:val="20"/>
              </w:rPr>
            </w:pPr>
          </w:p>
          <w:p w14:paraId="73127918" w14:textId="44693530" w:rsidR="000C3C7C" w:rsidRPr="00E845FD" w:rsidRDefault="000C3C7C" w:rsidP="005B5A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56819B22" w14:textId="566127D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lastRenderedPageBreak/>
              <w:t>Č: I</w:t>
            </w:r>
          </w:p>
          <w:p w14:paraId="1D0452FA" w14:textId="2342D8BD"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 21</w:t>
            </w:r>
          </w:p>
          <w:p w14:paraId="49F0096D"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O: 1</w:t>
            </w:r>
          </w:p>
          <w:p w14:paraId="18A674D0" w14:textId="50EDEEC9"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P: e)</w:t>
            </w:r>
          </w:p>
          <w:p w14:paraId="52EE64F8" w14:textId="1EA450AB" w:rsidR="005B5A33" w:rsidRDefault="005B5A33" w:rsidP="005B5A33">
            <w:pPr>
              <w:jc w:val="center"/>
              <w:rPr>
                <w:rFonts w:ascii="Times New Roman" w:hAnsi="Times New Roman" w:cs="Times New Roman"/>
                <w:sz w:val="20"/>
                <w:szCs w:val="20"/>
              </w:rPr>
            </w:pPr>
          </w:p>
          <w:p w14:paraId="20B76A0B" w14:textId="376BEB22" w:rsidR="005B5A33" w:rsidRDefault="005B5A33" w:rsidP="005B5A33">
            <w:pPr>
              <w:jc w:val="center"/>
              <w:rPr>
                <w:rFonts w:ascii="Times New Roman" w:hAnsi="Times New Roman" w:cs="Times New Roman"/>
                <w:sz w:val="20"/>
                <w:szCs w:val="20"/>
              </w:rPr>
            </w:pPr>
          </w:p>
          <w:p w14:paraId="1E4FA707"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Č: I</w:t>
            </w:r>
          </w:p>
          <w:p w14:paraId="70C78757"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 21</w:t>
            </w:r>
          </w:p>
          <w:p w14:paraId="319FFF9B"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O: 1</w:t>
            </w:r>
          </w:p>
          <w:p w14:paraId="7A90C6C9"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P: f)</w:t>
            </w:r>
          </w:p>
          <w:p w14:paraId="35D490AB" w14:textId="77777777" w:rsidR="000C3C7C" w:rsidRDefault="000C3C7C" w:rsidP="005B5A33">
            <w:pPr>
              <w:jc w:val="center"/>
              <w:rPr>
                <w:rFonts w:ascii="Times New Roman" w:hAnsi="Times New Roman" w:cs="Times New Roman"/>
                <w:sz w:val="20"/>
                <w:szCs w:val="20"/>
              </w:rPr>
            </w:pPr>
          </w:p>
          <w:p w14:paraId="4E59EAEE" w14:textId="6ACA3545" w:rsidR="000C3C7C" w:rsidRDefault="000C3C7C" w:rsidP="005B5A33">
            <w:pPr>
              <w:jc w:val="center"/>
              <w:rPr>
                <w:rFonts w:ascii="Times New Roman" w:hAnsi="Times New Roman" w:cs="Times New Roman"/>
                <w:sz w:val="20"/>
                <w:szCs w:val="20"/>
              </w:rPr>
            </w:pPr>
          </w:p>
          <w:p w14:paraId="6A6A9B1D" w14:textId="77777777" w:rsidR="006C2420" w:rsidRDefault="006C2420" w:rsidP="005B5A33">
            <w:pPr>
              <w:jc w:val="center"/>
              <w:rPr>
                <w:rFonts w:ascii="Times New Roman" w:hAnsi="Times New Roman" w:cs="Times New Roman"/>
                <w:sz w:val="20"/>
                <w:szCs w:val="20"/>
              </w:rPr>
            </w:pPr>
          </w:p>
          <w:p w14:paraId="49E44239" w14:textId="77777777" w:rsidR="000C3C7C" w:rsidRDefault="000C3C7C" w:rsidP="000C3C7C">
            <w:pPr>
              <w:jc w:val="center"/>
              <w:rPr>
                <w:rFonts w:ascii="Times New Roman" w:hAnsi="Times New Roman" w:cs="Times New Roman"/>
                <w:sz w:val="20"/>
                <w:szCs w:val="20"/>
              </w:rPr>
            </w:pPr>
            <w:r>
              <w:rPr>
                <w:rFonts w:ascii="Times New Roman" w:hAnsi="Times New Roman" w:cs="Times New Roman"/>
                <w:sz w:val="20"/>
                <w:szCs w:val="20"/>
              </w:rPr>
              <w:t>Č: I</w:t>
            </w:r>
          </w:p>
          <w:p w14:paraId="54CD534E" w14:textId="540D3A51" w:rsidR="000C3C7C" w:rsidRDefault="000C3C7C" w:rsidP="000C3C7C">
            <w:pPr>
              <w:jc w:val="center"/>
              <w:rPr>
                <w:rFonts w:ascii="Times New Roman" w:hAnsi="Times New Roman" w:cs="Times New Roman"/>
                <w:sz w:val="20"/>
                <w:szCs w:val="20"/>
              </w:rPr>
            </w:pPr>
            <w:r>
              <w:rPr>
                <w:rFonts w:ascii="Times New Roman" w:hAnsi="Times New Roman" w:cs="Times New Roman"/>
                <w:sz w:val="20"/>
                <w:szCs w:val="20"/>
              </w:rPr>
              <w:t>§: 23</w:t>
            </w:r>
          </w:p>
          <w:p w14:paraId="6401C5EE" w14:textId="5EE4DFA9" w:rsidR="000C3C7C" w:rsidRDefault="000C3C7C" w:rsidP="000C3C7C">
            <w:pPr>
              <w:jc w:val="center"/>
              <w:rPr>
                <w:rFonts w:ascii="Times New Roman" w:hAnsi="Times New Roman" w:cs="Times New Roman"/>
                <w:sz w:val="20"/>
                <w:szCs w:val="20"/>
              </w:rPr>
            </w:pPr>
            <w:r>
              <w:rPr>
                <w:rFonts w:ascii="Times New Roman" w:hAnsi="Times New Roman" w:cs="Times New Roman"/>
                <w:sz w:val="20"/>
                <w:szCs w:val="20"/>
              </w:rPr>
              <w:t>O: 1</w:t>
            </w:r>
          </w:p>
          <w:p w14:paraId="0D6538C7" w14:textId="7F3FF0B9" w:rsidR="000C3C7C" w:rsidRDefault="000C3C7C" w:rsidP="000C3C7C">
            <w:pPr>
              <w:jc w:val="center"/>
              <w:rPr>
                <w:rFonts w:ascii="Times New Roman" w:hAnsi="Times New Roman" w:cs="Times New Roman"/>
                <w:sz w:val="20"/>
                <w:szCs w:val="20"/>
              </w:rPr>
            </w:pPr>
          </w:p>
          <w:p w14:paraId="5302DF85" w14:textId="3045C3F7" w:rsidR="000C3C7C" w:rsidRDefault="000C3C7C" w:rsidP="000C3C7C">
            <w:pPr>
              <w:jc w:val="center"/>
              <w:rPr>
                <w:rFonts w:ascii="Times New Roman" w:hAnsi="Times New Roman" w:cs="Times New Roman"/>
                <w:sz w:val="20"/>
                <w:szCs w:val="20"/>
              </w:rPr>
            </w:pPr>
          </w:p>
          <w:p w14:paraId="7F7B9B9D" w14:textId="440DE1C7" w:rsidR="000C3C7C" w:rsidRDefault="000C3C7C" w:rsidP="000C3C7C">
            <w:pPr>
              <w:jc w:val="center"/>
              <w:rPr>
                <w:rFonts w:ascii="Times New Roman" w:hAnsi="Times New Roman" w:cs="Times New Roman"/>
                <w:sz w:val="20"/>
                <w:szCs w:val="20"/>
              </w:rPr>
            </w:pPr>
          </w:p>
          <w:p w14:paraId="639B5FFD" w14:textId="5ABE5ECD" w:rsidR="000C3C7C" w:rsidRDefault="000C3C7C" w:rsidP="000C3C7C">
            <w:pPr>
              <w:jc w:val="center"/>
              <w:rPr>
                <w:rFonts w:ascii="Times New Roman" w:hAnsi="Times New Roman" w:cs="Times New Roman"/>
                <w:sz w:val="20"/>
                <w:szCs w:val="20"/>
              </w:rPr>
            </w:pPr>
          </w:p>
          <w:p w14:paraId="5447BBE8" w14:textId="5F00A086" w:rsidR="000C3C7C" w:rsidRDefault="000C3C7C" w:rsidP="000C3C7C">
            <w:pPr>
              <w:jc w:val="center"/>
              <w:rPr>
                <w:rFonts w:ascii="Times New Roman" w:hAnsi="Times New Roman" w:cs="Times New Roman"/>
                <w:sz w:val="20"/>
                <w:szCs w:val="20"/>
              </w:rPr>
            </w:pPr>
          </w:p>
          <w:p w14:paraId="361B2E70" w14:textId="4BD15EE5" w:rsidR="000C3C7C" w:rsidRDefault="000C3C7C" w:rsidP="000C3C7C">
            <w:pPr>
              <w:jc w:val="center"/>
              <w:rPr>
                <w:rFonts w:ascii="Times New Roman" w:hAnsi="Times New Roman" w:cs="Times New Roman"/>
                <w:sz w:val="20"/>
                <w:szCs w:val="20"/>
              </w:rPr>
            </w:pPr>
          </w:p>
          <w:p w14:paraId="3A3259B9" w14:textId="38A8E294" w:rsidR="000C3C7C" w:rsidRDefault="000C3C7C" w:rsidP="000C3C7C">
            <w:pPr>
              <w:jc w:val="center"/>
              <w:rPr>
                <w:rFonts w:ascii="Times New Roman" w:hAnsi="Times New Roman" w:cs="Times New Roman"/>
                <w:sz w:val="20"/>
                <w:szCs w:val="20"/>
              </w:rPr>
            </w:pPr>
          </w:p>
          <w:p w14:paraId="42090F79" w14:textId="70A36846" w:rsidR="000C3C7C" w:rsidRDefault="000C3C7C" w:rsidP="000C3C7C">
            <w:pPr>
              <w:jc w:val="center"/>
              <w:rPr>
                <w:rFonts w:ascii="Times New Roman" w:hAnsi="Times New Roman" w:cs="Times New Roman"/>
                <w:sz w:val="20"/>
                <w:szCs w:val="20"/>
              </w:rPr>
            </w:pPr>
          </w:p>
          <w:p w14:paraId="47E44508" w14:textId="1B392AA3" w:rsidR="000C3C7C" w:rsidRDefault="000C3C7C" w:rsidP="000C3C7C">
            <w:pPr>
              <w:jc w:val="center"/>
              <w:rPr>
                <w:rFonts w:ascii="Times New Roman" w:hAnsi="Times New Roman" w:cs="Times New Roman"/>
                <w:sz w:val="20"/>
                <w:szCs w:val="20"/>
              </w:rPr>
            </w:pPr>
          </w:p>
          <w:p w14:paraId="7B2563D0" w14:textId="64731008" w:rsidR="000C3C7C" w:rsidRDefault="000C3C7C" w:rsidP="000C3C7C">
            <w:pPr>
              <w:jc w:val="center"/>
              <w:rPr>
                <w:rFonts w:ascii="Times New Roman" w:hAnsi="Times New Roman" w:cs="Times New Roman"/>
                <w:sz w:val="20"/>
                <w:szCs w:val="20"/>
              </w:rPr>
            </w:pPr>
          </w:p>
          <w:p w14:paraId="2D3AEB48" w14:textId="486103F8" w:rsidR="000C3C7C" w:rsidRDefault="000C3C7C" w:rsidP="000C3C7C">
            <w:pPr>
              <w:jc w:val="center"/>
              <w:rPr>
                <w:rFonts w:ascii="Times New Roman" w:hAnsi="Times New Roman" w:cs="Times New Roman"/>
                <w:sz w:val="20"/>
                <w:szCs w:val="20"/>
              </w:rPr>
            </w:pPr>
          </w:p>
          <w:p w14:paraId="4CE220A0" w14:textId="1A0A8AAC" w:rsidR="000C3C7C" w:rsidRDefault="000C3C7C" w:rsidP="000C3C7C">
            <w:pPr>
              <w:jc w:val="center"/>
              <w:rPr>
                <w:rFonts w:ascii="Times New Roman" w:hAnsi="Times New Roman" w:cs="Times New Roman"/>
                <w:sz w:val="20"/>
                <w:szCs w:val="20"/>
              </w:rPr>
            </w:pPr>
          </w:p>
          <w:p w14:paraId="21769538" w14:textId="5D4749AD" w:rsidR="000C3C7C" w:rsidRDefault="000C3C7C" w:rsidP="000C3C7C">
            <w:pPr>
              <w:jc w:val="center"/>
              <w:rPr>
                <w:rFonts w:ascii="Times New Roman" w:hAnsi="Times New Roman" w:cs="Times New Roman"/>
                <w:sz w:val="20"/>
                <w:szCs w:val="20"/>
              </w:rPr>
            </w:pPr>
          </w:p>
          <w:p w14:paraId="12E264DE" w14:textId="35452D72" w:rsidR="000C3C7C" w:rsidRDefault="000C3C7C" w:rsidP="000C3C7C">
            <w:pPr>
              <w:jc w:val="center"/>
              <w:rPr>
                <w:rFonts w:ascii="Times New Roman" w:hAnsi="Times New Roman" w:cs="Times New Roman"/>
                <w:sz w:val="20"/>
                <w:szCs w:val="20"/>
              </w:rPr>
            </w:pPr>
          </w:p>
          <w:p w14:paraId="39ED3E4A" w14:textId="5D7B687C" w:rsidR="006C2420" w:rsidRDefault="006C2420" w:rsidP="000C3C7C">
            <w:pPr>
              <w:jc w:val="center"/>
              <w:rPr>
                <w:rFonts w:ascii="Times New Roman" w:hAnsi="Times New Roman" w:cs="Times New Roman"/>
                <w:sz w:val="20"/>
                <w:szCs w:val="20"/>
              </w:rPr>
            </w:pPr>
          </w:p>
          <w:p w14:paraId="62644173" w14:textId="77777777" w:rsidR="006C2420" w:rsidRDefault="006C2420" w:rsidP="000C3C7C">
            <w:pPr>
              <w:jc w:val="center"/>
              <w:rPr>
                <w:rFonts w:ascii="Times New Roman" w:hAnsi="Times New Roman" w:cs="Times New Roman"/>
                <w:sz w:val="20"/>
                <w:szCs w:val="20"/>
              </w:rPr>
            </w:pPr>
          </w:p>
          <w:p w14:paraId="601DE553" w14:textId="75F37A2A" w:rsidR="000C3C7C" w:rsidRDefault="000C3C7C" w:rsidP="000C3C7C">
            <w:pPr>
              <w:jc w:val="center"/>
              <w:rPr>
                <w:rFonts w:ascii="Times New Roman" w:hAnsi="Times New Roman" w:cs="Times New Roman"/>
                <w:sz w:val="20"/>
                <w:szCs w:val="20"/>
              </w:rPr>
            </w:pPr>
          </w:p>
          <w:p w14:paraId="30491795" w14:textId="77777777" w:rsidR="000C3C7C" w:rsidRDefault="000C3C7C" w:rsidP="000C3C7C">
            <w:pPr>
              <w:jc w:val="center"/>
              <w:rPr>
                <w:rFonts w:ascii="Times New Roman" w:hAnsi="Times New Roman" w:cs="Times New Roman"/>
                <w:sz w:val="20"/>
                <w:szCs w:val="20"/>
              </w:rPr>
            </w:pPr>
            <w:r>
              <w:rPr>
                <w:rFonts w:ascii="Times New Roman" w:hAnsi="Times New Roman" w:cs="Times New Roman"/>
                <w:sz w:val="20"/>
                <w:szCs w:val="20"/>
              </w:rPr>
              <w:t>Č: I</w:t>
            </w:r>
          </w:p>
          <w:p w14:paraId="7F1A8033" w14:textId="77777777" w:rsidR="000C3C7C" w:rsidRDefault="000C3C7C" w:rsidP="000C3C7C">
            <w:pPr>
              <w:jc w:val="center"/>
              <w:rPr>
                <w:rFonts w:ascii="Times New Roman" w:hAnsi="Times New Roman" w:cs="Times New Roman"/>
                <w:sz w:val="20"/>
                <w:szCs w:val="20"/>
              </w:rPr>
            </w:pPr>
            <w:r>
              <w:rPr>
                <w:rFonts w:ascii="Times New Roman" w:hAnsi="Times New Roman" w:cs="Times New Roman"/>
                <w:sz w:val="20"/>
                <w:szCs w:val="20"/>
              </w:rPr>
              <w:t>§: 23</w:t>
            </w:r>
          </w:p>
          <w:p w14:paraId="18A2955F" w14:textId="66119651" w:rsidR="000C3C7C" w:rsidRDefault="006C2420" w:rsidP="000C3C7C">
            <w:pPr>
              <w:jc w:val="center"/>
              <w:rPr>
                <w:rFonts w:ascii="Times New Roman" w:hAnsi="Times New Roman" w:cs="Times New Roman"/>
                <w:sz w:val="20"/>
                <w:szCs w:val="20"/>
              </w:rPr>
            </w:pPr>
            <w:r>
              <w:rPr>
                <w:rFonts w:ascii="Times New Roman" w:hAnsi="Times New Roman" w:cs="Times New Roman"/>
                <w:sz w:val="20"/>
                <w:szCs w:val="20"/>
              </w:rPr>
              <w:t>O: 4</w:t>
            </w:r>
          </w:p>
          <w:p w14:paraId="26BC8827" w14:textId="6A96865F" w:rsidR="000C3C7C" w:rsidRPr="00E845FD" w:rsidRDefault="000C3C7C" w:rsidP="000C3C7C">
            <w:pPr>
              <w:jc w:val="center"/>
              <w:rPr>
                <w:rFonts w:ascii="Times New Roman" w:hAnsi="Times New Roman" w:cs="Times New Roman"/>
                <w:sz w:val="20"/>
                <w:szCs w:val="20"/>
              </w:rPr>
            </w:pPr>
          </w:p>
        </w:tc>
        <w:tc>
          <w:tcPr>
            <w:tcW w:w="3686" w:type="dxa"/>
            <w:tcBorders>
              <w:top w:val="single" w:sz="4" w:space="0" w:color="auto"/>
            </w:tcBorders>
          </w:tcPr>
          <w:p w14:paraId="40C380EB" w14:textId="4C082230" w:rsidR="00C442F2" w:rsidRDefault="00C442F2" w:rsidP="00C442F2">
            <w:pPr>
              <w:jc w:val="both"/>
              <w:rPr>
                <w:rFonts w:ascii="Times New Roman" w:hAnsi="Times New Roman" w:cs="Times New Roman"/>
                <w:sz w:val="20"/>
                <w:szCs w:val="20"/>
              </w:rPr>
            </w:pPr>
            <w:r w:rsidRPr="00C442F2">
              <w:rPr>
                <w:rFonts w:ascii="Times New Roman" w:hAnsi="Times New Roman" w:cs="Times New Roman"/>
                <w:sz w:val="20"/>
                <w:szCs w:val="20"/>
              </w:rPr>
              <w:lastRenderedPageBreak/>
              <w:t>e) vedúci,</w:t>
            </w:r>
          </w:p>
          <w:p w14:paraId="6F146054" w14:textId="7BC06EFF" w:rsidR="00C442F2" w:rsidRDefault="00C442F2" w:rsidP="00C442F2">
            <w:pPr>
              <w:jc w:val="both"/>
              <w:rPr>
                <w:rFonts w:ascii="Times New Roman" w:hAnsi="Times New Roman" w:cs="Times New Roman"/>
                <w:sz w:val="20"/>
                <w:szCs w:val="20"/>
              </w:rPr>
            </w:pPr>
          </w:p>
          <w:p w14:paraId="206F2FD7" w14:textId="648B00AD" w:rsidR="00C442F2" w:rsidRDefault="00C442F2" w:rsidP="00C442F2">
            <w:pPr>
              <w:jc w:val="both"/>
              <w:rPr>
                <w:rFonts w:ascii="Times New Roman" w:hAnsi="Times New Roman" w:cs="Times New Roman"/>
                <w:sz w:val="20"/>
                <w:szCs w:val="20"/>
              </w:rPr>
            </w:pPr>
          </w:p>
          <w:p w14:paraId="43A5E82E" w14:textId="4EC905CD" w:rsidR="00C442F2" w:rsidRDefault="00C442F2" w:rsidP="00C442F2">
            <w:pPr>
              <w:jc w:val="both"/>
              <w:rPr>
                <w:rFonts w:ascii="Times New Roman" w:hAnsi="Times New Roman" w:cs="Times New Roman"/>
                <w:sz w:val="20"/>
                <w:szCs w:val="20"/>
              </w:rPr>
            </w:pPr>
          </w:p>
          <w:p w14:paraId="10F06231" w14:textId="70F3A7AC" w:rsidR="00C442F2" w:rsidRDefault="00C442F2" w:rsidP="00C442F2">
            <w:pPr>
              <w:jc w:val="both"/>
              <w:rPr>
                <w:rFonts w:ascii="Times New Roman" w:hAnsi="Times New Roman" w:cs="Times New Roman"/>
                <w:sz w:val="20"/>
                <w:szCs w:val="20"/>
              </w:rPr>
            </w:pPr>
          </w:p>
          <w:p w14:paraId="4E746253" w14:textId="77777777" w:rsidR="00C442F2" w:rsidRPr="00C442F2" w:rsidRDefault="00C442F2" w:rsidP="00C442F2">
            <w:pPr>
              <w:jc w:val="both"/>
              <w:rPr>
                <w:rFonts w:ascii="Times New Roman" w:hAnsi="Times New Roman" w:cs="Times New Roman"/>
                <w:sz w:val="20"/>
                <w:szCs w:val="20"/>
              </w:rPr>
            </w:pPr>
          </w:p>
          <w:p w14:paraId="0BFCE4BB" w14:textId="77777777" w:rsidR="005B5A33" w:rsidRDefault="00C442F2" w:rsidP="00C442F2">
            <w:pPr>
              <w:pStyle w:val="Normlny0"/>
              <w:jc w:val="both"/>
            </w:pPr>
            <w:r w:rsidRPr="00C442F2">
              <w:t xml:space="preserve">f) prokurista s uvedením spôsobu konania, </w:t>
            </w:r>
            <w:r w:rsidR="008B7767">
              <w:t>ak je prokúra udelená</w:t>
            </w:r>
            <w:r w:rsidR="008B7767" w:rsidRPr="00FC4882">
              <w:t>,</w:t>
            </w:r>
          </w:p>
          <w:p w14:paraId="3D101487" w14:textId="77777777" w:rsidR="000C3C7C" w:rsidRDefault="000C3C7C" w:rsidP="00C442F2">
            <w:pPr>
              <w:pStyle w:val="Normlny0"/>
              <w:jc w:val="both"/>
            </w:pPr>
          </w:p>
          <w:p w14:paraId="17F6D129" w14:textId="77777777" w:rsidR="000C3C7C" w:rsidRDefault="000C3C7C" w:rsidP="00C442F2">
            <w:pPr>
              <w:pStyle w:val="Normlny0"/>
              <w:jc w:val="both"/>
            </w:pPr>
          </w:p>
          <w:p w14:paraId="37314721" w14:textId="77777777" w:rsidR="000C3C7C" w:rsidRDefault="000C3C7C" w:rsidP="00C442F2">
            <w:pPr>
              <w:pStyle w:val="Normlny0"/>
              <w:jc w:val="both"/>
            </w:pPr>
          </w:p>
          <w:p w14:paraId="44EC942C" w14:textId="77777777" w:rsidR="000C3C7C" w:rsidRDefault="000C3C7C" w:rsidP="00C442F2">
            <w:pPr>
              <w:pStyle w:val="Normlny0"/>
              <w:jc w:val="both"/>
            </w:pPr>
          </w:p>
          <w:p w14:paraId="52CBAD75" w14:textId="77777777" w:rsidR="006C2420" w:rsidRDefault="006C2420" w:rsidP="000C3C7C">
            <w:pPr>
              <w:pStyle w:val="Normlny0"/>
              <w:jc w:val="center"/>
            </w:pPr>
          </w:p>
          <w:p w14:paraId="37CE394E" w14:textId="26C4465A" w:rsidR="000C3C7C" w:rsidRDefault="000C3C7C" w:rsidP="000C3C7C">
            <w:pPr>
              <w:pStyle w:val="Normlny0"/>
              <w:jc w:val="center"/>
            </w:pPr>
            <w:r>
              <w:t>§ 23</w:t>
            </w:r>
          </w:p>
          <w:p w14:paraId="7D7947B7" w14:textId="356887F1" w:rsidR="000C3C7C" w:rsidRDefault="000C3C7C" w:rsidP="000C3C7C">
            <w:pPr>
              <w:pStyle w:val="Normlny0"/>
              <w:jc w:val="center"/>
            </w:pPr>
            <w:r>
              <w:t>Zapisované údaje o fyzickej osobe</w:t>
            </w:r>
          </w:p>
          <w:p w14:paraId="30C12447" w14:textId="77777777" w:rsidR="000C3C7C" w:rsidRDefault="000C3C7C" w:rsidP="000C3C7C">
            <w:pPr>
              <w:pStyle w:val="Normlny0"/>
              <w:jc w:val="both"/>
            </w:pPr>
          </w:p>
          <w:p w14:paraId="39720B76" w14:textId="2FCCAF85" w:rsidR="006C2420" w:rsidRDefault="006C2420" w:rsidP="006C2420">
            <w:pPr>
              <w:pStyle w:val="Normlny0"/>
              <w:jc w:val="both"/>
            </w:pPr>
            <w:r>
              <w:lastRenderedPageBreak/>
              <w:t>(1) Pri fyzickej osobe v postavení štatutárneho orgánu alebo člena štatutárneho orgánu zapísanej osoby, prokuristu, vedúceho pobočky slovenskej právnickej osoby, vedúceho pobočky zahraničnej právnickej osoby, člena dozorného orgánu alebo likvidátora, ktoré sa pri zapísanej osobe do obchodného registra zapisujú, sa do obchodného registra zapisujú tieto zapisované údaje</w:t>
            </w:r>
            <w:r w:rsidR="003E10A0">
              <w:t>:</w:t>
            </w:r>
          </w:p>
          <w:p w14:paraId="672E7DE3" w14:textId="77777777" w:rsidR="006C2420" w:rsidRDefault="006C2420" w:rsidP="006C2420">
            <w:pPr>
              <w:pStyle w:val="Normlny0"/>
              <w:jc w:val="both"/>
            </w:pPr>
            <w:r>
              <w:t>a) meno a priezvisko,</w:t>
            </w:r>
          </w:p>
          <w:p w14:paraId="7DA06D5D" w14:textId="77777777" w:rsidR="006C2420" w:rsidRDefault="006C2420" w:rsidP="006C2420">
            <w:pPr>
              <w:pStyle w:val="Normlny0"/>
              <w:jc w:val="both"/>
            </w:pPr>
            <w:r>
              <w:t xml:space="preserve">b) dátum narodenia, </w:t>
            </w:r>
          </w:p>
          <w:p w14:paraId="0E908B50" w14:textId="77777777" w:rsidR="006C2420" w:rsidRDefault="006C2420" w:rsidP="006C2420">
            <w:pPr>
              <w:pStyle w:val="Normlny0"/>
              <w:jc w:val="both"/>
            </w:pPr>
            <w:r>
              <w:t>c) rodné číslo,</w:t>
            </w:r>
          </w:p>
          <w:p w14:paraId="5A3D3FB9" w14:textId="77777777" w:rsidR="006C2420" w:rsidRDefault="006C2420" w:rsidP="006C2420">
            <w:pPr>
              <w:pStyle w:val="Normlny0"/>
              <w:jc w:val="both"/>
            </w:pPr>
            <w:r>
              <w:t xml:space="preserve">d) bydlisko, </w:t>
            </w:r>
          </w:p>
          <w:p w14:paraId="7AC276DE" w14:textId="77777777" w:rsidR="006C2420" w:rsidRDefault="006C2420" w:rsidP="006C2420">
            <w:pPr>
              <w:pStyle w:val="Normlny0"/>
              <w:jc w:val="both"/>
            </w:pPr>
            <w:r>
              <w:t>e) dátum vzniku funkcie,</w:t>
            </w:r>
          </w:p>
          <w:p w14:paraId="1C6041F4" w14:textId="55A4A52B" w:rsidR="000C3C7C" w:rsidRDefault="006C2420" w:rsidP="006C2420">
            <w:pPr>
              <w:pStyle w:val="Normlny0"/>
              <w:jc w:val="both"/>
            </w:pPr>
            <w:r>
              <w:t xml:space="preserve">f) dátum skončenia funkcie. </w:t>
            </w:r>
          </w:p>
          <w:p w14:paraId="28613BF0" w14:textId="77777777" w:rsidR="006C2420" w:rsidRDefault="006C2420" w:rsidP="006C2420">
            <w:pPr>
              <w:pStyle w:val="Normlny0"/>
              <w:jc w:val="both"/>
            </w:pPr>
          </w:p>
          <w:p w14:paraId="0C5D3E6F" w14:textId="46A687CC" w:rsidR="000C3C7C" w:rsidRDefault="006C2420" w:rsidP="000C3C7C">
            <w:pPr>
              <w:pStyle w:val="Normlny0"/>
              <w:jc w:val="both"/>
            </w:pPr>
            <w:r w:rsidRPr="006C2420">
              <w:t xml:space="preserve">(4) </w:t>
            </w:r>
            <w:r w:rsidR="003E10A0" w:rsidRPr="003E10A0">
              <w:t>Ak ide o zahraničnú fyzickú osobu, do obchodného registra sa zapisuje rodné číslo pridelené v Slovenskej republike. Ak rodné číslo v Slovenskej republike nie je pridelené, zapisuje sa iný identifikátor fyzickej osoby, ktorý je jej pridelený alebo určený na účel jednoznačnej identifikácie</w:t>
            </w:r>
            <w:r>
              <w:t>.</w:t>
            </w:r>
            <w:r>
              <w:rPr>
                <w:vertAlign w:val="superscript"/>
              </w:rPr>
              <w:t>9</w:t>
            </w:r>
            <w:r w:rsidRPr="006C2420">
              <w:t>)</w:t>
            </w:r>
          </w:p>
          <w:p w14:paraId="1E5E8E49" w14:textId="77777777" w:rsidR="006C2420" w:rsidRDefault="006C2420" w:rsidP="000C3C7C">
            <w:pPr>
              <w:pStyle w:val="Normlny0"/>
              <w:jc w:val="both"/>
            </w:pPr>
          </w:p>
          <w:p w14:paraId="27CF57AF" w14:textId="77777777" w:rsidR="006C2420" w:rsidRDefault="006C2420" w:rsidP="000C3C7C">
            <w:pPr>
              <w:pStyle w:val="Normlny0"/>
              <w:jc w:val="both"/>
            </w:pPr>
            <w:r>
              <w:t xml:space="preserve">Poznámka pod čiarou k odkazu 9 znie: </w:t>
            </w:r>
          </w:p>
          <w:p w14:paraId="3E8DEA9A" w14:textId="02F965B3" w:rsidR="006C2420" w:rsidRDefault="006C2420" w:rsidP="000C3C7C">
            <w:pPr>
              <w:pStyle w:val="Normlny0"/>
              <w:jc w:val="both"/>
            </w:pPr>
            <w:r w:rsidRPr="006C2420">
              <w:rPr>
                <w:vertAlign w:val="superscript"/>
              </w:rPr>
              <w:t>9</w:t>
            </w:r>
            <w:r>
              <w:t xml:space="preserve">) </w:t>
            </w:r>
            <w:r w:rsidRPr="006C2420">
              <w:t>§ 23b ods. 4 zákona č. 253/1998 Z. z. o hlásení pobytu občanov Slovenskej republiky a registri obyvateľov Slovenskej republiky v znení neskorších predpisov, § 3 písm. n) prvý bod zákona č. 305/2013 v znení zákona č. 273/2015 Z. z.</w:t>
            </w:r>
          </w:p>
          <w:p w14:paraId="29C01284" w14:textId="62C8706D" w:rsidR="006C2420" w:rsidRPr="00E845FD" w:rsidRDefault="006C2420" w:rsidP="000C3C7C">
            <w:pPr>
              <w:pStyle w:val="Normlny0"/>
              <w:jc w:val="both"/>
            </w:pPr>
          </w:p>
        </w:tc>
        <w:tc>
          <w:tcPr>
            <w:tcW w:w="850" w:type="dxa"/>
            <w:tcBorders>
              <w:top w:val="single" w:sz="4" w:space="0" w:color="auto"/>
            </w:tcBorders>
          </w:tcPr>
          <w:p w14:paraId="48931D55" w14:textId="76B00791" w:rsidR="005B5A33" w:rsidRPr="00E845FD" w:rsidRDefault="005B5A33" w:rsidP="005B5A33">
            <w:pPr>
              <w:pStyle w:val="Normlny0"/>
              <w:jc w:val="center"/>
            </w:pPr>
            <w:r>
              <w:lastRenderedPageBreak/>
              <w:t>Ú</w:t>
            </w:r>
          </w:p>
        </w:tc>
        <w:tc>
          <w:tcPr>
            <w:tcW w:w="1418" w:type="dxa"/>
            <w:tcBorders>
              <w:top w:val="single" w:sz="4" w:space="0" w:color="auto"/>
            </w:tcBorders>
          </w:tcPr>
          <w:p w14:paraId="4ED91561" w14:textId="77777777" w:rsidR="005B5A33" w:rsidRPr="00E845FD" w:rsidRDefault="005B5A33" w:rsidP="005B5A33">
            <w:pPr>
              <w:jc w:val="both"/>
              <w:rPr>
                <w:rFonts w:ascii="Times New Roman" w:hAnsi="Times New Roman" w:cs="Times New Roman"/>
                <w:sz w:val="20"/>
                <w:szCs w:val="20"/>
              </w:rPr>
            </w:pPr>
          </w:p>
        </w:tc>
        <w:tc>
          <w:tcPr>
            <w:tcW w:w="850" w:type="dxa"/>
            <w:tcBorders>
              <w:top w:val="single" w:sz="4" w:space="0" w:color="auto"/>
            </w:tcBorders>
          </w:tcPr>
          <w:p w14:paraId="7915F95C" w14:textId="77777777" w:rsidR="005B5A33" w:rsidRPr="00E845FD" w:rsidRDefault="005B5A33" w:rsidP="005B5A33">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B0C376E" w14:textId="77777777" w:rsidR="005B5A33" w:rsidRPr="00E845FD" w:rsidRDefault="005B5A33" w:rsidP="005B5A33">
            <w:pPr>
              <w:jc w:val="center"/>
              <w:rPr>
                <w:rFonts w:ascii="Times New Roman" w:hAnsi="Times New Roman" w:cs="Times New Roman"/>
                <w:sz w:val="20"/>
                <w:szCs w:val="20"/>
              </w:rPr>
            </w:pPr>
          </w:p>
        </w:tc>
      </w:tr>
      <w:tr w:rsidR="005B5A33" w:rsidRPr="00E845FD" w14:paraId="77D9F0AD" w14:textId="77777777" w:rsidTr="00BC6F92">
        <w:tc>
          <w:tcPr>
            <w:tcW w:w="993" w:type="dxa"/>
            <w:tcBorders>
              <w:top w:val="single" w:sz="4" w:space="0" w:color="auto"/>
            </w:tcBorders>
          </w:tcPr>
          <w:p w14:paraId="5BA902DD"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7DDFCB4C"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0D871BD9" w14:textId="77777777" w:rsidR="005B5A33" w:rsidRPr="00E845FD" w:rsidRDefault="005B5A33" w:rsidP="005B5A33">
            <w:pPr>
              <w:jc w:val="both"/>
              <w:rPr>
                <w:rFonts w:ascii="Times New Roman" w:hAnsi="Times New Roman" w:cs="Times New Roman"/>
                <w:b/>
                <w:bCs/>
                <w:sz w:val="20"/>
                <w:szCs w:val="20"/>
                <w:highlight w:val="yellow"/>
              </w:rPr>
            </w:pPr>
            <w:r w:rsidRPr="00E845FD">
              <w:rPr>
                <w:rFonts w:ascii="Times New Roman" w:hAnsi="Times New Roman" w:cs="Times New Roman"/>
                <w:b/>
                <w:bCs/>
                <w:sz w:val="20"/>
                <w:szCs w:val="20"/>
              </w:rPr>
              <w:t>P: f)</w:t>
            </w:r>
          </w:p>
        </w:tc>
        <w:tc>
          <w:tcPr>
            <w:tcW w:w="2268" w:type="dxa"/>
            <w:tcBorders>
              <w:top w:val="single" w:sz="4" w:space="0" w:color="auto"/>
            </w:tcBorders>
          </w:tcPr>
          <w:p w14:paraId="1344036A" w14:textId="77777777" w:rsidR="005B5A33" w:rsidRPr="00E845FD" w:rsidRDefault="005B5A33" w:rsidP="005B5A33">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f)  —  likvidácia spoločnosti, vymenovanie, totožnosť a právomoci likvidátorov a ukončenie likvidácie, v súlade so zverejňovaním </w:t>
            </w:r>
            <w:r w:rsidRPr="00E845FD">
              <w:rPr>
                <w:rFonts w:ascii="Times New Roman" w:hAnsi="Times New Roman" w:cs="Times New Roman"/>
                <w:sz w:val="20"/>
                <w:szCs w:val="20"/>
              </w:rPr>
              <w:lastRenderedPageBreak/>
              <w:t>vykonávaným spoločnosťou podľa článku 14 písm. h), j) a k), —  konkurzné konanie, vyrovnanie alebo iné podobné konanie, ktorého predmetom je spoločnosť;</w:t>
            </w:r>
          </w:p>
        </w:tc>
        <w:tc>
          <w:tcPr>
            <w:tcW w:w="850" w:type="dxa"/>
            <w:tcBorders>
              <w:top w:val="single" w:sz="4" w:space="0" w:color="auto"/>
            </w:tcBorders>
          </w:tcPr>
          <w:p w14:paraId="3343BA19" w14:textId="0DF10EDE" w:rsidR="005B5A33" w:rsidRPr="00E845FD" w:rsidRDefault="005B5A33" w:rsidP="005B5A33">
            <w:pPr>
              <w:adjustRightInd w:val="0"/>
              <w:jc w:val="center"/>
              <w:rPr>
                <w:rFonts w:ascii="Times New Roman" w:hAnsi="Times New Roman" w:cs="Times New Roman"/>
                <w:bCs/>
                <w:sz w:val="20"/>
                <w:szCs w:val="20"/>
              </w:rPr>
            </w:pPr>
            <w:r>
              <w:rPr>
                <w:rFonts w:ascii="Times New Roman" w:hAnsi="Times New Roman" w:cs="Times New Roman"/>
                <w:bCs/>
                <w:sz w:val="20"/>
                <w:szCs w:val="20"/>
              </w:rPr>
              <w:lastRenderedPageBreak/>
              <w:t>N</w:t>
            </w:r>
          </w:p>
        </w:tc>
        <w:tc>
          <w:tcPr>
            <w:tcW w:w="425" w:type="dxa"/>
            <w:tcBorders>
              <w:top w:val="single" w:sz="4" w:space="0" w:color="auto"/>
            </w:tcBorders>
          </w:tcPr>
          <w:p w14:paraId="2036A2FC"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1</w:t>
            </w:r>
          </w:p>
          <w:p w14:paraId="6B174F39" w14:textId="77777777" w:rsidR="005B5A33" w:rsidRDefault="005B5A33" w:rsidP="005B5A33">
            <w:pPr>
              <w:jc w:val="center"/>
              <w:rPr>
                <w:rFonts w:ascii="Times New Roman" w:hAnsi="Times New Roman" w:cs="Times New Roman"/>
                <w:sz w:val="20"/>
                <w:szCs w:val="20"/>
              </w:rPr>
            </w:pPr>
          </w:p>
          <w:p w14:paraId="784727F4" w14:textId="77777777" w:rsidR="005B5A33" w:rsidRDefault="005B5A33" w:rsidP="005B5A33">
            <w:pPr>
              <w:jc w:val="center"/>
              <w:rPr>
                <w:rFonts w:ascii="Times New Roman" w:hAnsi="Times New Roman" w:cs="Times New Roman"/>
                <w:sz w:val="20"/>
                <w:szCs w:val="20"/>
              </w:rPr>
            </w:pPr>
          </w:p>
          <w:p w14:paraId="5CD4AB5B" w14:textId="77777777" w:rsidR="005B5A33" w:rsidRDefault="005B5A33" w:rsidP="005B5A33">
            <w:pPr>
              <w:jc w:val="center"/>
              <w:rPr>
                <w:rFonts w:ascii="Times New Roman" w:hAnsi="Times New Roman" w:cs="Times New Roman"/>
                <w:sz w:val="20"/>
                <w:szCs w:val="20"/>
              </w:rPr>
            </w:pPr>
          </w:p>
          <w:p w14:paraId="65BEBBAA" w14:textId="77777777" w:rsidR="005B5A33" w:rsidRDefault="005B5A33" w:rsidP="005B5A33">
            <w:pPr>
              <w:jc w:val="center"/>
              <w:rPr>
                <w:rFonts w:ascii="Times New Roman" w:hAnsi="Times New Roman" w:cs="Times New Roman"/>
                <w:sz w:val="20"/>
                <w:szCs w:val="20"/>
              </w:rPr>
            </w:pPr>
          </w:p>
          <w:p w14:paraId="1AFA4312" w14:textId="77777777" w:rsidR="005B5A33" w:rsidRDefault="005B5A33" w:rsidP="005B5A33">
            <w:pPr>
              <w:jc w:val="center"/>
              <w:rPr>
                <w:rFonts w:ascii="Times New Roman" w:hAnsi="Times New Roman" w:cs="Times New Roman"/>
                <w:sz w:val="20"/>
                <w:szCs w:val="20"/>
              </w:rPr>
            </w:pPr>
          </w:p>
          <w:p w14:paraId="08AC60DF"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033BADBA" w14:textId="77777777" w:rsidR="00DD1D67" w:rsidRDefault="00DD1D67" w:rsidP="005B5A33">
            <w:pPr>
              <w:jc w:val="center"/>
              <w:rPr>
                <w:rFonts w:ascii="Times New Roman" w:hAnsi="Times New Roman" w:cs="Times New Roman"/>
                <w:sz w:val="20"/>
                <w:szCs w:val="20"/>
              </w:rPr>
            </w:pPr>
          </w:p>
          <w:p w14:paraId="2ADE5247" w14:textId="77777777" w:rsidR="00DD1D67" w:rsidRDefault="00DD1D67" w:rsidP="005B5A33">
            <w:pPr>
              <w:jc w:val="center"/>
              <w:rPr>
                <w:rFonts w:ascii="Times New Roman" w:hAnsi="Times New Roman" w:cs="Times New Roman"/>
                <w:sz w:val="20"/>
                <w:szCs w:val="20"/>
              </w:rPr>
            </w:pPr>
          </w:p>
          <w:p w14:paraId="6365FC4C" w14:textId="77777777" w:rsidR="00DD1D67" w:rsidRDefault="00DD1D67" w:rsidP="005B5A33">
            <w:pPr>
              <w:jc w:val="center"/>
              <w:rPr>
                <w:rFonts w:ascii="Times New Roman" w:hAnsi="Times New Roman" w:cs="Times New Roman"/>
                <w:sz w:val="20"/>
                <w:szCs w:val="20"/>
              </w:rPr>
            </w:pPr>
          </w:p>
          <w:p w14:paraId="66F0A8BF" w14:textId="77777777" w:rsidR="00DD1D67" w:rsidRDefault="00DD1D67" w:rsidP="005B5A33">
            <w:pPr>
              <w:jc w:val="center"/>
              <w:rPr>
                <w:rFonts w:ascii="Times New Roman" w:hAnsi="Times New Roman" w:cs="Times New Roman"/>
                <w:sz w:val="20"/>
                <w:szCs w:val="20"/>
              </w:rPr>
            </w:pPr>
          </w:p>
          <w:p w14:paraId="7D73820D" w14:textId="77777777" w:rsidR="00DD1D67" w:rsidRDefault="00DD1D67" w:rsidP="005B5A33">
            <w:pPr>
              <w:jc w:val="center"/>
              <w:rPr>
                <w:rFonts w:ascii="Times New Roman" w:hAnsi="Times New Roman" w:cs="Times New Roman"/>
                <w:sz w:val="20"/>
                <w:szCs w:val="20"/>
              </w:rPr>
            </w:pPr>
          </w:p>
          <w:p w14:paraId="6AC2829A" w14:textId="77777777" w:rsidR="00DD1D67" w:rsidRDefault="00DD1D67" w:rsidP="005B5A33">
            <w:pPr>
              <w:jc w:val="center"/>
              <w:rPr>
                <w:rFonts w:ascii="Times New Roman" w:hAnsi="Times New Roman" w:cs="Times New Roman"/>
                <w:sz w:val="20"/>
                <w:szCs w:val="20"/>
              </w:rPr>
            </w:pPr>
          </w:p>
          <w:p w14:paraId="384BADDB" w14:textId="77777777" w:rsidR="00DD1D67" w:rsidRDefault="00DD1D67" w:rsidP="005B5A33">
            <w:pPr>
              <w:jc w:val="center"/>
              <w:rPr>
                <w:rFonts w:ascii="Times New Roman" w:hAnsi="Times New Roman" w:cs="Times New Roman"/>
                <w:sz w:val="20"/>
                <w:szCs w:val="20"/>
              </w:rPr>
            </w:pPr>
          </w:p>
          <w:p w14:paraId="64509038" w14:textId="77777777" w:rsidR="00DD1D67" w:rsidRDefault="00DD1D67" w:rsidP="005B5A33">
            <w:pPr>
              <w:jc w:val="center"/>
              <w:rPr>
                <w:rFonts w:ascii="Times New Roman" w:hAnsi="Times New Roman" w:cs="Times New Roman"/>
                <w:sz w:val="20"/>
                <w:szCs w:val="20"/>
              </w:rPr>
            </w:pPr>
          </w:p>
          <w:p w14:paraId="4B395D13" w14:textId="75F00DA3" w:rsidR="00DD1D67" w:rsidRDefault="00DD1D67" w:rsidP="005B5A33">
            <w:pPr>
              <w:jc w:val="center"/>
              <w:rPr>
                <w:rFonts w:ascii="Times New Roman" w:hAnsi="Times New Roman" w:cs="Times New Roman"/>
                <w:sz w:val="20"/>
                <w:szCs w:val="20"/>
              </w:rPr>
            </w:pPr>
          </w:p>
          <w:p w14:paraId="154829F1" w14:textId="77777777" w:rsidR="00DD1D67" w:rsidRDefault="00DD1D67" w:rsidP="005B5A33">
            <w:pPr>
              <w:jc w:val="center"/>
              <w:rPr>
                <w:rFonts w:ascii="Times New Roman" w:hAnsi="Times New Roman" w:cs="Times New Roman"/>
                <w:sz w:val="20"/>
                <w:szCs w:val="20"/>
              </w:rPr>
            </w:pPr>
          </w:p>
          <w:p w14:paraId="1354D5AC" w14:textId="77777777" w:rsidR="00DD1D67" w:rsidRDefault="00DD1D67" w:rsidP="005B5A33">
            <w:pPr>
              <w:jc w:val="center"/>
              <w:rPr>
                <w:rFonts w:ascii="Times New Roman" w:hAnsi="Times New Roman" w:cs="Times New Roman"/>
                <w:sz w:val="20"/>
                <w:szCs w:val="20"/>
              </w:rPr>
            </w:pPr>
          </w:p>
          <w:p w14:paraId="48471A96" w14:textId="3895E6A6" w:rsidR="00DD1D67" w:rsidRPr="00E845FD" w:rsidRDefault="00DD1D67" w:rsidP="005B5A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762A9BBA" w14:textId="2297DCCB" w:rsidR="00D2350F" w:rsidRDefault="00D2350F" w:rsidP="005B5A33">
            <w:pPr>
              <w:jc w:val="center"/>
              <w:rPr>
                <w:rFonts w:ascii="Times New Roman" w:hAnsi="Times New Roman" w:cs="Times New Roman"/>
                <w:sz w:val="20"/>
                <w:szCs w:val="20"/>
              </w:rPr>
            </w:pPr>
            <w:r>
              <w:rPr>
                <w:rFonts w:ascii="Times New Roman" w:hAnsi="Times New Roman" w:cs="Times New Roman"/>
                <w:sz w:val="20"/>
                <w:szCs w:val="20"/>
              </w:rPr>
              <w:lastRenderedPageBreak/>
              <w:t>Č: I</w:t>
            </w:r>
          </w:p>
          <w:p w14:paraId="36FE2E70" w14:textId="2C763969" w:rsidR="00D2350F" w:rsidRDefault="00D2350F" w:rsidP="005B5A33">
            <w:pPr>
              <w:jc w:val="center"/>
              <w:rPr>
                <w:rFonts w:ascii="Times New Roman" w:hAnsi="Times New Roman" w:cs="Times New Roman"/>
                <w:sz w:val="20"/>
                <w:szCs w:val="20"/>
              </w:rPr>
            </w:pPr>
            <w:r>
              <w:rPr>
                <w:rFonts w:ascii="Times New Roman" w:hAnsi="Times New Roman" w:cs="Times New Roman"/>
                <w:sz w:val="20"/>
                <w:szCs w:val="20"/>
              </w:rPr>
              <w:t>§: 21</w:t>
            </w:r>
          </w:p>
          <w:p w14:paraId="4E8529F1" w14:textId="5591E8A4" w:rsidR="00D2350F" w:rsidRDefault="00D2350F" w:rsidP="005B5A33">
            <w:pPr>
              <w:jc w:val="center"/>
              <w:rPr>
                <w:rFonts w:ascii="Times New Roman" w:hAnsi="Times New Roman" w:cs="Times New Roman"/>
                <w:sz w:val="20"/>
                <w:szCs w:val="20"/>
              </w:rPr>
            </w:pPr>
            <w:r>
              <w:rPr>
                <w:rFonts w:ascii="Times New Roman" w:hAnsi="Times New Roman" w:cs="Times New Roman"/>
                <w:sz w:val="20"/>
                <w:szCs w:val="20"/>
              </w:rPr>
              <w:t>O: 1</w:t>
            </w:r>
          </w:p>
          <w:p w14:paraId="5996BA5C" w14:textId="53F39320" w:rsidR="00D2350F" w:rsidRDefault="00106032" w:rsidP="005B5A33">
            <w:pPr>
              <w:jc w:val="center"/>
              <w:rPr>
                <w:rFonts w:ascii="Times New Roman" w:hAnsi="Times New Roman" w:cs="Times New Roman"/>
                <w:sz w:val="20"/>
                <w:szCs w:val="20"/>
              </w:rPr>
            </w:pPr>
            <w:r>
              <w:rPr>
                <w:rFonts w:ascii="Times New Roman" w:hAnsi="Times New Roman" w:cs="Times New Roman"/>
                <w:sz w:val="20"/>
                <w:szCs w:val="20"/>
              </w:rPr>
              <w:t>P: k</w:t>
            </w:r>
            <w:r w:rsidR="00D2350F">
              <w:rPr>
                <w:rFonts w:ascii="Times New Roman" w:hAnsi="Times New Roman" w:cs="Times New Roman"/>
                <w:sz w:val="20"/>
                <w:szCs w:val="20"/>
              </w:rPr>
              <w:t xml:space="preserve">) </w:t>
            </w:r>
          </w:p>
          <w:p w14:paraId="6AB57709" w14:textId="1A3F2C76" w:rsidR="00D2350F" w:rsidRDefault="00D2350F" w:rsidP="005B5A33">
            <w:pPr>
              <w:jc w:val="center"/>
              <w:rPr>
                <w:rFonts w:ascii="Times New Roman" w:hAnsi="Times New Roman" w:cs="Times New Roman"/>
                <w:sz w:val="20"/>
                <w:szCs w:val="20"/>
              </w:rPr>
            </w:pPr>
          </w:p>
          <w:p w14:paraId="04996C5C" w14:textId="77777777" w:rsidR="00D2350F" w:rsidRDefault="00D2350F" w:rsidP="005B5A33">
            <w:pPr>
              <w:jc w:val="center"/>
              <w:rPr>
                <w:rFonts w:ascii="Times New Roman" w:hAnsi="Times New Roman" w:cs="Times New Roman"/>
                <w:sz w:val="20"/>
                <w:szCs w:val="20"/>
              </w:rPr>
            </w:pPr>
          </w:p>
          <w:p w14:paraId="3F48F7F0" w14:textId="5BA52CD3"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lastRenderedPageBreak/>
              <w:t>Č: I</w:t>
            </w:r>
          </w:p>
          <w:p w14:paraId="2893CA8E" w14:textId="6E25E82D"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 27</w:t>
            </w:r>
          </w:p>
          <w:p w14:paraId="48CE84EC" w14:textId="77777777" w:rsidR="005B5A33" w:rsidRDefault="005B5A33" w:rsidP="005B5A33">
            <w:pPr>
              <w:jc w:val="center"/>
              <w:rPr>
                <w:rFonts w:ascii="Times New Roman" w:hAnsi="Times New Roman" w:cs="Times New Roman"/>
                <w:sz w:val="20"/>
                <w:szCs w:val="20"/>
              </w:rPr>
            </w:pPr>
          </w:p>
          <w:p w14:paraId="35CE3BAF" w14:textId="77777777" w:rsidR="005B5A33" w:rsidRDefault="005B5A33" w:rsidP="005B5A33">
            <w:pPr>
              <w:jc w:val="center"/>
              <w:rPr>
                <w:rFonts w:ascii="Times New Roman" w:hAnsi="Times New Roman" w:cs="Times New Roman"/>
                <w:sz w:val="20"/>
                <w:szCs w:val="20"/>
              </w:rPr>
            </w:pPr>
          </w:p>
          <w:p w14:paraId="43D47C45" w14:textId="77777777" w:rsidR="005B5A33" w:rsidRDefault="005B5A33" w:rsidP="005B5A33">
            <w:pPr>
              <w:jc w:val="center"/>
              <w:rPr>
                <w:rFonts w:ascii="Times New Roman" w:hAnsi="Times New Roman" w:cs="Times New Roman"/>
                <w:sz w:val="20"/>
                <w:szCs w:val="20"/>
              </w:rPr>
            </w:pPr>
          </w:p>
          <w:p w14:paraId="49B038C9" w14:textId="77777777" w:rsidR="005B5A33" w:rsidRDefault="005B5A33" w:rsidP="005B5A33">
            <w:pPr>
              <w:jc w:val="center"/>
              <w:rPr>
                <w:rFonts w:ascii="Times New Roman" w:hAnsi="Times New Roman" w:cs="Times New Roman"/>
                <w:sz w:val="20"/>
                <w:szCs w:val="20"/>
              </w:rPr>
            </w:pPr>
          </w:p>
          <w:p w14:paraId="087F4912" w14:textId="77777777" w:rsidR="005B5A33" w:rsidRDefault="005B5A33" w:rsidP="005B5A33">
            <w:pPr>
              <w:jc w:val="center"/>
              <w:rPr>
                <w:rFonts w:ascii="Times New Roman" w:hAnsi="Times New Roman" w:cs="Times New Roman"/>
                <w:sz w:val="20"/>
                <w:szCs w:val="20"/>
              </w:rPr>
            </w:pPr>
          </w:p>
          <w:p w14:paraId="1622E70C" w14:textId="77777777" w:rsidR="005B5A33" w:rsidRDefault="005B5A33" w:rsidP="005B5A33">
            <w:pPr>
              <w:jc w:val="center"/>
              <w:rPr>
                <w:rFonts w:ascii="Times New Roman" w:hAnsi="Times New Roman" w:cs="Times New Roman"/>
                <w:sz w:val="20"/>
                <w:szCs w:val="20"/>
              </w:rPr>
            </w:pPr>
          </w:p>
          <w:p w14:paraId="540670FA" w14:textId="77777777" w:rsidR="005B5A33" w:rsidRDefault="005B5A33" w:rsidP="005B5A33">
            <w:pPr>
              <w:jc w:val="center"/>
              <w:rPr>
                <w:rFonts w:ascii="Times New Roman" w:hAnsi="Times New Roman" w:cs="Times New Roman"/>
                <w:sz w:val="20"/>
                <w:szCs w:val="20"/>
              </w:rPr>
            </w:pPr>
          </w:p>
          <w:p w14:paraId="16291AD0" w14:textId="2C824DEB" w:rsidR="005B5A33" w:rsidRDefault="005B5A33" w:rsidP="005B5A33">
            <w:pPr>
              <w:jc w:val="center"/>
              <w:rPr>
                <w:rFonts w:ascii="Times New Roman" w:hAnsi="Times New Roman" w:cs="Times New Roman"/>
                <w:sz w:val="20"/>
                <w:szCs w:val="20"/>
              </w:rPr>
            </w:pPr>
          </w:p>
          <w:p w14:paraId="1DF409D6" w14:textId="77777777" w:rsidR="00DD1D67" w:rsidRDefault="00DD1D67" w:rsidP="005B5A33">
            <w:pPr>
              <w:jc w:val="center"/>
              <w:rPr>
                <w:rFonts w:ascii="Times New Roman" w:hAnsi="Times New Roman" w:cs="Times New Roman"/>
                <w:sz w:val="20"/>
                <w:szCs w:val="20"/>
              </w:rPr>
            </w:pPr>
          </w:p>
          <w:p w14:paraId="41F657EF" w14:textId="77777777" w:rsidR="005B5A33" w:rsidRDefault="005B5A33" w:rsidP="005B5A33">
            <w:pPr>
              <w:jc w:val="center"/>
              <w:rPr>
                <w:rFonts w:ascii="Times New Roman" w:hAnsi="Times New Roman" w:cs="Times New Roman"/>
                <w:sz w:val="20"/>
                <w:szCs w:val="20"/>
              </w:rPr>
            </w:pPr>
          </w:p>
          <w:p w14:paraId="22983269" w14:textId="7880CA5C"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Č: I</w:t>
            </w:r>
          </w:p>
          <w:p w14:paraId="43D29DAB"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 28</w:t>
            </w:r>
          </w:p>
          <w:p w14:paraId="0D14E3D0" w14:textId="77777777" w:rsidR="005B5A33" w:rsidRDefault="005B5A33" w:rsidP="005B5A33">
            <w:pPr>
              <w:jc w:val="center"/>
              <w:rPr>
                <w:rFonts w:ascii="Times New Roman" w:hAnsi="Times New Roman" w:cs="Times New Roman"/>
                <w:sz w:val="20"/>
                <w:szCs w:val="20"/>
              </w:rPr>
            </w:pPr>
          </w:p>
          <w:p w14:paraId="75745EA8" w14:textId="77777777" w:rsidR="005B5A33" w:rsidRDefault="005B5A33" w:rsidP="005B5A33">
            <w:pPr>
              <w:jc w:val="center"/>
              <w:rPr>
                <w:rFonts w:ascii="Times New Roman" w:hAnsi="Times New Roman" w:cs="Times New Roman"/>
                <w:sz w:val="20"/>
                <w:szCs w:val="20"/>
              </w:rPr>
            </w:pPr>
          </w:p>
          <w:p w14:paraId="0C60376E" w14:textId="77777777" w:rsidR="005B5A33" w:rsidRDefault="005B5A33" w:rsidP="005B5A33">
            <w:pPr>
              <w:jc w:val="center"/>
              <w:rPr>
                <w:rFonts w:ascii="Times New Roman" w:hAnsi="Times New Roman" w:cs="Times New Roman"/>
                <w:sz w:val="20"/>
                <w:szCs w:val="20"/>
              </w:rPr>
            </w:pPr>
          </w:p>
          <w:p w14:paraId="623B2A96" w14:textId="77777777" w:rsidR="005B5A33" w:rsidRDefault="005B5A33" w:rsidP="005B5A33">
            <w:pPr>
              <w:jc w:val="center"/>
              <w:rPr>
                <w:rFonts w:ascii="Times New Roman" w:hAnsi="Times New Roman" w:cs="Times New Roman"/>
                <w:sz w:val="20"/>
                <w:szCs w:val="20"/>
              </w:rPr>
            </w:pPr>
          </w:p>
          <w:p w14:paraId="12DD9C1B" w14:textId="77777777" w:rsidR="005B5A33" w:rsidRDefault="005B5A33" w:rsidP="005B5A33">
            <w:pPr>
              <w:jc w:val="center"/>
              <w:rPr>
                <w:rFonts w:ascii="Times New Roman" w:hAnsi="Times New Roman" w:cs="Times New Roman"/>
                <w:sz w:val="20"/>
                <w:szCs w:val="20"/>
              </w:rPr>
            </w:pPr>
          </w:p>
          <w:p w14:paraId="5ABA6297" w14:textId="77777777" w:rsidR="005B5A33" w:rsidRDefault="005B5A33" w:rsidP="005B5A33">
            <w:pPr>
              <w:jc w:val="center"/>
              <w:rPr>
                <w:rFonts w:ascii="Times New Roman" w:hAnsi="Times New Roman" w:cs="Times New Roman"/>
                <w:sz w:val="20"/>
                <w:szCs w:val="20"/>
              </w:rPr>
            </w:pPr>
          </w:p>
          <w:p w14:paraId="3B653032" w14:textId="77777777" w:rsidR="005B5A33" w:rsidRDefault="005B5A33" w:rsidP="005B5A33">
            <w:pPr>
              <w:jc w:val="center"/>
              <w:rPr>
                <w:rFonts w:ascii="Times New Roman" w:hAnsi="Times New Roman" w:cs="Times New Roman"/>
                <w:sz w:val="20"/>
                <w:szCs w:val="20"/>
              </w:rPr>
            </w:pPr>
          </w:p>
          <w:p w14:paraId="33F6B2E0" w14:textId="77777777" w:rsidR="005B5A33" w:rsidRDefault="005B5A33" w:rsidP="005B5A33">
            <w:pPr>
              <w:jc w:val="center"/>
              <w:rPr>
                <w:rFonts w:ascii="Times New Roman" w:hAnsi="Times New Roman" w:cs="Times New Roman"/>
                <w:sz w:val="20"/>
                <w:szCs w:val="20"/>
              </w:rPr>
            </w:pPr>
          </w:p>
          <w:p w14:paraId="6AD3CD99" w14:textId="77777777" w:rsidR="005B5A33" w:rsidRPr="00E845FD" w:rsidRDefault="005B5A33" w:rsidP="005B5A33">
            <w:pPr>
              <w:jc w:val="center"/>
              <w:rPr>
                <w:rFonts w:ascii="Times New Roman" w:hAnsi="Times New Roman" w:cs="Times New Roman"/>
                <w:sz w:val="20"/>
                <w:szCs w:val="20"/>
              </w:rPr>
            </w:pPr>
          </w:p>
        </w:tc>
        <w:tc>
          <w:tcPr>
            <w:tcW w:w="3686" w:type="dxa"/>
            <w:tcBorders>
              <w:top w:val="single" w:sz="4" w:space="0" w:color="auto"/>
            </w:tcBorders>
          </w:tcPr>
          <w:p w14:paraId="796D3720" w14:textId="15521D76" w:rsidR="00D2350F" w:rsidRDefault="00106032" w:rsidP="00D2350F">
            <w:pPr>
              <w:jc w:val="both"/>
              <w:rPr>
                <w:rFonts w:ascii="Times New Roman" w:hAnsi="Times New Roman" w:cs="Times New Roman"/>
                <w:sz w:val="20"/>
                <w:szCs w:val="20"/>
              </w:rPr>
            </w:pPr>
            <w:r>
              <w:rPr>
                <w:rFonts w:ascii="Times New Roman" w:hAnsi="Times New Roman" w:cs="Times New Roman"/>
                <w:sz w:val="20"/>
                <w:szCs w:val="20"/>
              </w:rPr>
              <w:lastRenderedPageBreak/>
              <w:t>k</w:t>
            </w:r>
            <w:r w:rsidR="00D2350F" w:rsidRPr="00D2350F">
              <w:rPr>
                <w:rFonts w:ascii="Times New Roman" w:hAnsi="Times New Roman" w:cs="Times New Roman"/>
                <w:sz w:val="20"/>
                <w:szCs w:val="20"/>
              </w:rPr>
              <w:t>) právne skutočnosti alebo udalosti týkajúce sa zriaďovateľa podľa § 26 až 33.</w:t>
            </w:r>
          </w:p>
          <w:p w14:paraId="15AAAA25" w14:textId="77777777" w:rsidR="00D2350F" w:rsidRDefault="00D2350F" w:rsidP="005B5A33">
            <w:pPr>
              <w:jc w:val="center"/>
              <w:rPr>
                <w:rFonts w:ascii="Times New Roman" w:hAnsi="Times New Roman" w:cs="Times New Roman"/>
                <w:sz w:val="20"/>
                <w:szCs w:val="20"/>
              </w:rPr>
            </w:pPr>
          </w:p>
          <w:p w14:paraId="5AF60B6D" w14:textId="77777777" w:rsidR="00D2350F" w:rsidRDefault="00D2350F" w:rsidP="005B5A33">
            <w:pPr>
              <w:jc w:val="center"/>
              <w:rPr>
                <w:rFonts w:ascii="Times New Roman" w:hAnsi="Times New Roman" w:cs="Times New Roman"/>
                <w:sz w:val="20"/>
                <w:szCs w:val="20"/>
              </w:rPr>
            </w:pPr>
          </w:p>
          <w:p w14:paraId="1232B704" w14:textId="77777777" w:rsidR="00D2350F" w:rsidRDefault="00D2350F" w:rsidP="005B5A33">
            <w:pPr>
              <w:jc w:val="center"/>
              <w:rPr>
                <w:rFonts w:ascii="Times New Roman" w:hAnsi="Times New Roman" w:cs="Times New Roman"/>
                <w:sz w:val="20"/>
                <w:szCs w:val="20"/>
              </w:rPr>
            </w:pPr>
          </w:p>
          <w:p w14:paraId="2BD80B88" w14:textId="77777777" w:rsidR="00D2350F" w:rsidRDefault="00D2350F" w:rsidP="005B5A33">
            <w:pPr>
              <w:jc w:val="center"/>
              <w:rPr>
                <w:rFonts w:ascii="Times New Roman" w:hAnsi="Times New Roman" w:cs="Times New Roman"/>
                <w:sz w:val="20"/>
                <w:szCs w:val="20"/>
              </w:rPr>
            </w:pPr>
          </w:p>
          <w:p w14:paraId="21ED49BB" w14:textId="77777777" w:rsidR="00DD1D67" w:rsidRPr="00DD1D67" w:rsidRDefault="00DD1D67" w:rsidP="00DD1D67">
            <w:pPr>
              <w:jc w:val="center"/>
              <w:rPr>
                <w:rFonts w:ascii="Times New Roman" w:hAnsi="Times New Roman" w:cs="Times New Roman"/>
                <w:sz w:val="20"/>
                <w:szCs w:val="20"/>
              </w:rPr>
            </w:pPr>
            <w:r w:rsidRPr="00DD1D67">
              <w:rPr>
                <w:rFonts w:ascii="Times New Roman" w:hAnsi="Times New Roman" w:cs="Times New Roman"/>
                <w:sz w:val="20"/>
                <w:szCs w:val="20"/>
              </w:rPr>
              <w:lastRenderedPageBreak/>
              <w:t>§ 27</w:t>
            </w:r>
          </w:p>
          <w:p w14:paraId="27323EDC" w14:textId="77777777" w:rsidR="00DD1D67" w:rsidRPr="00DD1D67" w:rsidRDefault="00DD1D67" w:rsidP="00DD1D67">
            <w:pPr>
              <w:jc w:val="center"/>
              <w:rPr>
                <w:rFonts w:ascii="Times New Roman" w:hAnsi="Times New Roman" w:cs="Times New Roman"/>
                <w:sz w:val="20"/>
                <w:szCs w:val="20"/>
              </w:rPr>
            </w:pPr>
            <w:r w:rsidRPr="00DD1D67">
              <w:rPr>
                <w:rFonts w:ascii="Times New Roman" w:hAnsi="Times New Roman" w:cs="Times New Roman"/>
                <w:sz w:val="20"/>
                <w:szCs w:val="20"/>
              </w:rPr>
              <w:t>Likvidácia</w:t>
            </w:r>
          </w:p>
          <w:p w14:paraId="46DE8243" w14:textId="0C31267D" w:rsidR="006C2420" w:rsidRPr="006C2420" w:rsidRDefault="006C2420" w:rsidP="006C2420">
            <w:pPr>
              <w:jc w:val="both"/>
              <w:rPr>
                <w:rFonts w:ascii="Times New Roman" w:hAnsi="Times New Roman" w:cs="Times New Roman"/>
                <w:sz w:val="20"/>
                <w:szCs w:val="20"/>
              </w:rPr>
            </w:pPr>
          </w:p>
          <w:p w14:paraId="61381376" w14:textId="3EFD33E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Do obchodného registra sa pri likvidácii zapísanej osoby zapisujú aj tieto zapisované údaje</w:t>
            </w:r>
            <w:r w:rsidR="00AC2585">
              <w:rPr>
                <w:rFonts w:ascii="Times New Roman" w:hAnsi="Times New Roman" w:cs="Times New Roman"/>
                <w:sz w:val="20"/>
                <w:szCs w:val="20"/>
              </w:rPr>
              <w:t>:</w:t>
            </w:r>
          </w:p>
          <w:p w14:paraId="3F4F8EE0"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a) dátum vstupu do likvidácie,</w:t>
            </w:r>
          </w:p>
          <w:p w14:paraId="6A290EA0"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b) likvidátor spolu s uvedením spôsobu konania v mene zapísanej osoby,</w:t>
            </w:r>
          </w:p>
          <w:p w14:paraId="4D79F16D" w14:textId="4422F581" w:rsidR="00DD1D67" w:rsidRDefault="006C2420" w:rsidP="006C2420">
            <w:pPr>
              <w:jc w:val="center"/>
              <w:rPr>
                <w:rFonts w:ascii="Times New Roman" w:hAnsi="Times New Roman" w:cs="Times New Roman"/>
                <w:sz w:val="20"/>
                <w:szCs w:val="20"/>
              </w:rPr>
            </w:pPr>
            <w:r w:rsidRPr="006C2420">
              <w:rPr>
                <w:rFonts w:ascii="Times New Roman" w:hAnsi="Times New Roman" w:cs="Times New Roman"/>
                <w:sz w:val="20"/>
                <w:szCs w:val="20"/>
              </w:rPr>
              <w:t xml:space="preserve">c) dátum skončenia likvidácie. </w:t>
            </w:r>
          </w:p>
          <w:p w14:paraId="0AE45DD3" w14:textId="77777777" w:rsidR="00DD1D67" w:rsidRPr="00DD1D67" w:rsidRDefault="00DD1D67" w:rsidP="00DD1D67">
            <w:pPr>
              <w:jc w:val="center"/>
              <w:rPr>
                <w:rFonts w:ascii="Times New Roman" w:hAnsi="Times New Roman" w:cs="Times New Roman"/>
                <w:sz w:val="20"/>
                <w:szCs w:val="20"/>
              </w:rPr>
            </w:pPr>
          </w:p>
          <w:p w14:paraId="5A2FC08E" w14:textId="77777777" w:rsidR="00DD1D67" w:rsidRPr="00DD1D67" w:rsidRDefault="00DD1D67" w:rsidP="00DD1D67">
            <w:pPr>
              <w:jc w:val="center"/>
              <w:rPr>
                <w:rFonts w:ascii="Times New Roman" w:hAnsi="Times New Roman" w:cs="Times New Roman"/>
                <w:sz w:val="20"/>
                <w:szCs w:val="20"/>
              </w:rPr>
            </w:pPr>
            <w:r w:rsidRPr="00DD1D67">
              <w:rPr>
                <w:rFonts w:ascii="Times New Roman" w:hAnsi="Times New Roman" w:cs="Times New Roman"/>
                <w:sz w:val="20"/>
                <w:szCs w:val="20"/>
              </w:rPr>
              <w:t>§ 28</w:t>
            </w:r>
          </w:p>
          <w:p w14:paraId="5C1EF0CC" w14:textId="4ABC9709" w:rsidR="00DD1D67" w:rsidRPr="00DD1D67" w:rsidRDefault="00DD1D67" w:rsidP="006C2420">
            <w:pPr>
              <w:jc w:val="center"/>
              <w:rPr>
                <w:rFonts w:ascii="Times New Roman" w:hAnsi="Times New Roman" w:cs="Times New Roman"/>
                <w:sz w:val="20"/>
                <w:szCs w:val="20"/>
              </w:rPr>
            </w:pPr>
            <w:r w:rsidRPr="00DD1D67">
              <w:rPr>
                <w:rFonts w:ascii="Times New Roman" w:hAnsi="Times New Roman" w:cs="Times New Roman"/>
                <w:sz w:val="20"/>
                <w:szCs w:val="20"/>
              </w:rPr>
              <w:t>Konkurz a reštrukturalizácia</w:t>
            </w:r>
          </w:p>
          <w:p w14:paraId="5D50F954" w14:textId="77777777" w:rsidR="006C2420" w:rsidRPr="006C2420" w:rsidRDefault="006C2420" w:rsidP="006C2420">
            <w:pPr>
              <w:jc w:val="both"/>
              <w:rPr>
                <w:rFonts w:ascii="Times New Roman" w:hAnsi="Times New Roman" w:cs="Times New Roman"/>
                <w:sz w:val="20"/>
                <w:szCs w:val="20"/>
              </w:rPr>
            </w:pPr>
          </w:p>
          <w:p w14:paraId="067A03C8" w14:textId="7DD4EFA2"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 xml:space="preserve">(1) </w:t>
            </w:r>
            <w:r w:rsidR="00B102E5" w:rsidRPr="00B102E5">
              <w:rPr>
                <w:rFonts w:ascii="Times New Roman" w:hAnsi="Times New Roman" w:cs="Times New Roman"/>
                <w:sz w:val="20"/>
                <w:szCs w:val="20"/>
              </w:rPr>
              <w:t>Ak sa na zapísanú osobu vyhlásil konkurz, do obchodného registra sa zapisujú aj tieto zapisované údaje:</w:t>
            </w:r>
          </w:p>
          <w:p w14:paraId="11EFB13A"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a) dátum vyhlásenia konkurzu,</w:t>
            </w:r>
          </w:p>
          <w:p w14:paraId="336EBFEF"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b) správca spolu s uvedením značky správcu,</w:t>
            </w:r>
          </w:p>
          <w:p w14:paraId="3AC600B4"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 xml:space="preserve">c) dátum ukončenia konkurzného konania. </w:t>
            </w:r>
          </w:p>
          <w:p w14:paraId="5915BACD" w14:textId="77777777" w:rsidR="006C2420" w:rsidRPr="006C2420" w:rsidRDefault="006C2420" w:rsidP="006C2420">
            <w:pPr>
              <w:jc w:val="both"/>
              <w:rPr>
                <w:rFonts w:ascii="Times New Roman" w:hAnsi="Times New Roman" w:cs="Times New Roman"/>
                <w:sz w:val="20"/>
                <w:szCs w:val="20"/>
              </w:rPr>
            </w:pPr>
          </w:p>
          <w:p w14:paraId="31AC3A44" w14:textId="31B57224"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 xml:space="preserve">(2) </w:t>
            </w:r>
            <w:r w:rsidR="00B102E5" w:rsidRPr="00B102E5">
              <w:rPr>
                <w:rFonts w:ascii="Times New Roman" w:hAnsi="Times New Roman" w:cs="Times New Roman"/>
                <w:sz w:val="20"/>
                <w:szCs w:val="20"/>
              </w:rPr>
              <w:t>Ak sa povolila reštrukturalizácia zapísanej osoby, do obchodného registra sa zapisujú aj tieto zapisované údaje:</w:t>
            </w:r>
          </w:p>
          <w:p w14:paraId="37441CD8"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a) dátum povolenia reštrukturalizácie,</w:t>
            </w:r>
          </w:p>
          <w:p w14:paraId="4B1351A6"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b) správca spolu s uvedením značky správcu,</w:t>
            </w:r>
          </w:p>
          <w:p w14:paraId="3F303C93"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 xml:space="preserve">c) dátum ukončenia reštrukturalizačného konania. </w:t>
            </w:r>
          </w:p>
          <w:p w14:paraId="3890A320" w14:textId="77777777" w:rsidR="006C2420" w:rsidRPr="006C2420" w:rsidRDefault="006C2420" w:rsidP="006C2420">
            <w:pPr>
              <w:jc w:val="both"/>
              <w:rPr>
                <w:rFonts w:ascii="Times New Roman" w:hAnsi="Times New Roman" w:cs="Times New Roman"/>
                <w:sz w:val="20"/>
                <w:szCs w:val="20"/>
              </w:rPr>
            </w:pPr>
          </w:p>
          <w:p w14:paraId="1FCEE6A8"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 xml:space="preserve">(3) Údaje o správcovi sa zapisujú v rozsahu </w:t>
            </w:r>
          </w:p>
          <w:p w14:paraId="5F738150"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 xml:space="preserve">a) meno, priezvisko a adresa kancelárie, ak ide o fyzickú osobu, </w:t>
            </w:r>
          </w:p>
          <w:p w14:paraId="5A835001" w14:textId="6D34C26F" w:rsidR="005B5A33" w:rsidRPr="00E845FD" w:rsidRDefault="006C2420" w:rsidP="006C2420">
            <w:pPr>
              <w:pStyle w:val="Normlny0"/>
              <w:jc w:val="both"/>
            </w:pPr>
            <w:r w:rsidRPr="006C2420">
              <w:t>b) obchodné meno, sídlo a identifikačné číslo, ak ide o právnickú osobu.</w:t>
            </w:r>
          </w:p>
        </w:tc>
        <w:tc>
          <w:tcPr>
            <w:tcW w:w="850" w:type="dxa"/>
            <w:tcBorders>
              <w:top w:val="single" w:sz="4" w:space="0" w:color="auto"/>
            </w:tcBorders>
          </w:tcPr>
          <w:p w14:paraId="7AA12614" w14:textId="27BBE3FB" w:rsidR="005B5A33" w:rsidRPr="00E845FD" w:rsidRDefault="005B5A33" w:rsidP="005B5A33">
            <w:pPr>
              <w:pStyle w:val="Normlny0"/>
              <w:jc w:val="both"/>
            </w:pPr>
            <w:r>
              <w:lastRenderedPageBreak/>
              <w:t>Ú</w:t>
            </w:r>
          </w:p>
        </w:tc>
        <w:tc>
          <w:tcPr>
            <w:tcW w:w="1418" w:type="dxa"/>
            <w:tcBorders>
              <w:top w:val="single" w:sz="4" w:space="0" w:color="auto"/>
            </w:tcBorders>
          </w:tcPr>
          <w:p w14:paraId="133EC6CD" w14:textId="77777777" w:rsidR="005B5A33" w:rsidRPr="00E845FD" w:rsidRDefault="005B5A33" w:rsidP="005B5A33">
            <w:pPr>
              <w:jc w:val="both"/>
              <w:rPr>
                <w:rFonts w:ascii="Times New Roman" w:hAnsi="Times New Roman" w:cs="Times New Roman"/>
                <w:sz w:val="20"/>
                <w:szCs w:val="20"/>
              </w:rPr>
            </w:pPr>
          </w:p>
        </w:tc>
        <w:tc>
          <w:tcPr>
            <w:tcW w:w="850" w:type="dxa"/>
            <w:tcBorders>
              <w:top w:val="single" w:sz="4" w:space="0" w:color="auto"/>
            </w:tcBorders>
          </w:tcPr>
          <w:p w14:paraId="6A5D71EC" w14:textId="77777777" w:rsidR="005B5A33" w:rsidRPr="00E845FD" w:rsidRDefault="005B5A33" w:rsidP="005B5A33">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1DE86791" w14:textId="77777777" w:rsidR="005B5A33" w:rsidRPr="00E845FD" w:rsidRDefault="005B5A33" w:rsidP="005B5A33">
            <w:pPr>
              <w:jc w:val="both"/>
              <w:rPr>
                <w:rFonts w:ascii="Times New Roman" w:hAnsi="Times New Roman" w:cs="Times New Roman"/>
                <w:sz w:val="20"/>
                <w:szCs w:val="20"/>
              </w:rPr>
            </w:pPr>
          </w:p>
        </w:tc>
      </w:tr>
      <w:tr w:rsidR="005B5A33" w:rsidRPr="00E845FD" w14:paraId="2754918F" w14:textId="77777777" w:rsidTr="00BC6F92">
        <w:tc>
          <w:tcPr>
            <w:tcW w:w="993" w:type="dxa"/>
            <w:tcBorders>
              <w:top w:val="single" w:sz="4" w:space="0" w:color="auto"/>
            </w:tcBorders>
          </w:tcPr>
          <w:p w14:paraId="7EF3163A"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4EA8B92A"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39D4511B"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P: g)</w:t>
            </w:r>
          </w:p>
        </w:tc>
        <w:tc>
          <w:tcPr>
            <w:tcW w:w="2268" w:type="dxa"/>
            <w:tcBorders>
              <w:top w:val="single" w:sz="4" w:space="0" w:color="auto"/>
            </w:tcBorders>
          </w:tcPr>
          <w:p w14:paraId="21385246" w14:textId="77777777" w:rsidR="005B5A33" w:rsidRPr="00E845FD" w:rsidRDefault="005B5A33" w:rsidP="005B5A33">
            <w:pPr>
              <w:adjustRightInd w:val="0"/>
              <w:jc w:val="both"/>
              <w:rPr>
                <w:rFonts w:ascii="Times New Roman" w:hAnsi="Times New Roman" w:cs="Times New Roman"/>
                <w:sz w:val="20"/>
                <w:szCs w:val="20"/>
              </w:rPr>
            </w:pPr>
            <w:r w:rsidRPr="00E845FD">
              <w:rPr>
                <w:rFonts w:ascii="Times New Roman" w:hAnsi="Times New Roman" w:cs="Times New Roman"/>
                <w:sz w:val="20"/>
                <w:szCs w:val="20"/>
              </w:rPr>
              <w:t>g)  účtovné doklady v súlade s článkom 31;</w:t>
            </w:r>
          </w:p>
        </w:tc>
        <w:tc>
          <w:tcPr>
            <w:tcW w:w="850" w:type="dxa"/>
            <w:tcBorders>
              <w:top w:val="single" w:sz="4" w:space="0" w:color="auto"/>
            </w:tcBorders>
          </w:tcPr>
          <w:p w14:paraId="08B91CA0" w14:textId="12A98056" w:rsidR="005B5A33" w:rsidRPr="00E845FD" w:rsidRDefault="00DF5788" w:rsidP="005B5A33">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408BEDC2" w14:textId="6FEFD136" w:rsidR="005B5A33" w:rsidRPr="00E845FD" w:rsidRDefault="005B5A33" w:rsidP="005B5A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2FD39987" w14:textId="485E2D29" w:rsidR="00DF5788" w:rsidRDefault="00DF5788" w:rsidP="005B5A33">
            <w:pPr>
              <w:jc w:val="center"/>
              <w:rPr>
                <w:rFonts w:ascii="Times New Roman" w:hAnsi="Times New Roman" w:cs="Times New Roman"/>
                <w:sz w:val="20"/>
                <w:szCs w:val="20"/>
              </w:rPr>
            </w:pPr>
            <w:r>
              <w:rPr>
                <w:rFonts w:ascii="Times New Roman" w:hAnsi="Times New Roman" w:cs="Times New Roman"/>
                <w:sz w:val="20"/>
                <w:szCs w:val="20"/>
              </w:rPr>
              <w:t>Č: I</w:t>
            </w:r>
          </w:p>
          <w:p w14:paraId="5E3A0737" w14:textId="3920945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 35</w:t>
            </w:r>
          </w:p>
          <w:p w14:paraId="31E79B15" w14:textId="246810E3" w:rsidR="00DD1D67" w:rsidRDefault="00DD1D67" w:rsidP="005B5A33">
            <w:pPr>
              <w:jc w:val="center"/>
              <w:rPr>
                <w:rFonts w:ascii="Times New Roman" w:hAnsi="Times New Roman" w:cs="Times New Roman"/>
                <w:sz w:val="20"/>
                <w:szCs w:val="20"/>
              </w:rPr>
            </w:pPr>
            <w:r>
              <w:rPr>
                <w:rFonts w:ascii="Times New Roman" w:hAnsi="Times New Roman" w:cs="Times New Roman"/>
                <w:sz w:val="20"/>
                <w:szCs w:val="20"/>
              </w:rPr>
              <w:t>O: 1</w:t>
            </w:r>
          </w:p>
          <w:p w14:paraId="532CF7D4" w14:textId="7333B9E5" w:rsidR="005B5A33" w:rsidRPr="00E845FD" w:rsidRDefault="005B5A33" w:rsidP="005B5A33">
            <w:pPr>
              <w:jc w:val="center"/>
              <w:rPr>
                <w:rFonts w:ascii="Times New Roman" w:hAnsi="Times New Roman" w:cs="Times New Roman"/>
                <w:sz w:val="20"/>
                <w:szCs w:val="20"/>
              </w:rPr>
            </w:pPr>
            <w:r>
              <w:rPr>
                <w:rFonts w:ascii="Times New Roman" w:hAnsi="Times New Roman" w:cs="Times New Roman"/>
                <w:sz w:val="20"/>
                <w:szCs w:val="20"/>
              </w:rPr>
              <w:lastRenderedPageBreak/>
              <w:t>P: a)</w:t>
            </w:r>
          </w:p>
        </w:tc>
        <w:tc>
          <w:tcPr>
            <w:tcW w:w="3686" w:type="dxa"/>
            <w:tcBorders>
              <w:top w:val="single" w:sz="4" w:space="0" w:color="auto"/>
            </w:tcBorders>
          </w:tcPr>
          <w:p w14:paraId="62B120C8" w14:textId="77777777" w:rsidR="00DD1D67" w:rsidRPr="00DD1D67" w:rsidRDefault="00DD1D67" w:rsidP="00DD1D67">
            <w:pPr>
              <w:jc w:val="center"/>
              <w:rPr>
                <w:rFonts w:ascii="Times New Roman" w:hAnsi="Times New Roman" w:cs="Times New Roman"/>
                <w:sz w:val="20"/>
                <w:szCs w:val="20"/>
              </w:rPr>
            </w:pPr>
            <w:r w:rsidRPr="00DD1D67">
              <w:rPr>
                <w:rFonts w:ascii="Times New Roman" w:hAnsi="Times New Roman" w:cs="Times New Roman"/>
                <w:sz w:val="20"/>
                <w:szCs w:val="20"/>
              </w:rPr>
              <w:lastRenderedPageBreak/>
              <w:t>§ 35</w:t>
            </w:r>
          </w:p>
          <w:p w14:paraId="40437C16" w14:textId="77777777" w:rsidR="00DD1D67" w:rsidRPr="00DD1D67" w:rsidRDefault="00DD1D67" w:rsidP="00DD1D67">
            <w:pPr>
              <w:jc w:val="both"/>
              <w:rPr>
                <w:rFonts w:ascii="Times New Roman" w:hAnsi="Times New Roman" w:cs="Times New Roman"/>
                <w:sz w:val="20"/>
                <w:szCs w:val="20"/>
              </w:rPr>
            </w:pPr>
          </w:p>
          <w:p w14:paraId="77FC3340" w14:textId="41C6CA1C" w:rsidR="00DD1D67" w:rsidRDefault="00DD1D67" w:rsidP="00DD1D67">
            <w:pPr>
              <w:jc w:val="both"/>
              <w:rPr>
                <w:rFonts w:ascii="Times New Roman" w:hAnsi="Times New Roman" w:cs="Times New Roman"/>
                <w:sz w:val="20"/>
                <w:szCs w:val="20"/>
              </w:rPr>
            </w:pPr>
            <w:r w:rsidRPr="00DD1D67">
              <w:rPr>
                <w:rFonts w:ascii="Times New Roman" w:hAnsi="Times New Roman" w:cs="Times New Roman"/>
                <w:sz w:val="20"/>
                <w:szCs w:val="20"/>
              </w:rPr>
              <w:lastRenderedPageBreak/>
              <w:t>(1)</w:t>
            </w:r>
            <w:r w:rsidRPr="00DD1D67">
              <w:rPr>
                <w:rFonts w:ascii="Times New Roman" w:hAnsi="Times New Roman" w:cs="Times New Roman"/>
                <w:sz w:val="20"/>
                <w:szCs w:val="20"/>
              </w:rPr>
              <w:tab/>
              <w:t>Pri pobočke zahraničnej právnickej osoby sa do zbierky dokumentov ukladá</w:t>
            </w:r>
          </w:p>
          <w:p w14:paraId="0244707D" w14:textId="77777777" w:rsidR="00DD1D67" w:rsidRPr="00DD1D67" w:rsidRDefault="00DD1D67" w:rsidP="00DD1D67">
            <w:pPr>
              <w:jc w:val="both"/>
              <w:rPr>
                <w:rFonts w:ascii="Times New Roman" w:hAnsi="Times New Roman" w:cs="Times New Roman"/>
                <w:sz w:val="20"/>
                <w:szCs w:val="20"/>
              </w:rPr>
            </w:pPr>
          </w:p>
          <w:p w14:paraId="797A6C84" w14:textId="77777777" w:rsidR="005B5A33" w:rsidRDefault="006C2420" w:rsidP="006C2420">
            <w:pPr>
              <w:pStyle w:val="Normlny0"/>
              <w:jc w:val="both"/>
            </w:pPr>
            <w:r w:rsidRPr="006C2420">
              <w:t>a) účtovná závierka, ktorú zriaďovateľ vyhotovuje a zverejňuje podľa práva štátu, ktorým sa spravuje; táto povinnosť sa nevzťahuje na pobočku zahraničnej banky,</w:t>
            </w:r>
          </w:p>
          <w:p w14:paraId="7F2C5D5F" w14:textId="2C98B592" w:rsidR="006C2420" w:rsidRPr="00E845FD" w:rsidRDefault="006C2420" w:rsidP="006C2420">
            <w:pPr>
              <w:pStyle w:val="Normlny0"/>
              <w:jc w:val="both"/>
            </w:pPr>
          </w:p>
        </w:tc>
        <w:tc>
          <w:tcPr>
            <w:tcW w:w="850" w:type="dxa"/>
            <w:tcBorders>
              <w:top w:val="single" w:sz="4" w:space="0" w:color="auto"/>
            </w:tcBorders>
          </w:tcPr>
          <w:p w14:paraId="64071226" w14:textId="437A93E1" w:rsidR="005B5A33" w:rsidRPr="00E845FD" w:rsidRDefault="00DF5788" w:rsidP="00DF5788">
            <w:pPr>
              <w:pStyle w:val="Normlny0"/>
              <w:jc w:val="center"/>
            </w:pPr>
            <w:r>
              <w:lastRenderedPageBreak/>
              <w:t>Ú</w:t>
            </w:r>
          </w:p>
        </w:tc>
        <w:tc>
          <w:tcPr>
            <w:tcW w:w="1418" w:type="dxa"/>
            <w:tcBorders>
              <w:top w:val="single" w:sz="4" w:space="0" w:color="auto"/>
            </w:tcBorders>
          </w:tcPr>
          <w:p w14:paraId="7E5039C1" w14:textId="77777777" w:rsidR="005B5A33" w:rsidRPr="00E845FD" w:rsidRDefault="005B5A33" w:rsidP="005B5A33">
            <w:pPr>
              <w:jc w:val="both"/>
              <w:rPr>
                <w:rFonts w:ascii="Times New Roman" w:hAnsi="Times New Roman" w:cs="Times New Roman"/>
                <w:sz w:val="20"/>
                <w:szCs w:val="20"/>
              </w:rPr>
            </w:pPr>
          </w:p>
        </w:tc>
        <w:tc>
          <w:tcPr>
            <w:tcW w:w="850" w:type="dxa"/>
            <w:tcBorders>
              <w:top w:val="single" w:sz="4" w:space="0" w:color="auto"/>
            </w:tcBorders>
          </w:tcPr>
          <w:p w14:paraId="66C4AE47" w14:textId="77777777" w:rsidR="005B5A33" w:rsidRPr="00E845FD" w:rsidRDefault="005B5A33" w:rsidP="005B5A33">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25EBBBA" w14:textId="77777777" w:rsidR="005B5A33" w:rsidRPr="00E845FD" w:rsidRDefault="005B5A33" w:rsidP="005B5A33">
            <w:pPr>
              <w:jc w:val="center"/>
              <w:rPr>
                <w:rFonts w:ascii="Times New Roman" w:hAnsi="Times New Roman" w:cs="Times New Roman"/>
                <w:sz w:val="20"/>
                <w:szCs w:val="20"/>
              </w:rPr>
            </w:pPr>
          </w:p>
        </w:tc>
      </w:tr>
      <w:tr w:rsidR="005B5A33" w:rsidRPr="00E845FD" w14:paraId="0AB2EB84" w14:textId="77777777" w:rsidTr="00BC6F92">
        <w:tc>
          <w:tcPr>
            <w:tcW w:w="993" w:type="dxa"/>
            <w:tcBorders>
              <w:top w:val="single" w:sz="4" w:space="0" w:color="auto"/>
            </w:tcBorders>
          </w:tcPr>
          <w:p w14:paraId="7260DD42"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091523AB"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p w14:paraId="0B05FFD0" w14:textId="77777777" w:rsidR="005B5A33" w:rsidRPr="00E845FD" w:rsidRDefault="005B5A33" w:rsidP="005B5A33">
            <w:pPr>
              <w:jc w:val="both"/>
              <w:rPr>
                <w:rFonts w:ascii="Times New Roman" w:hAnsi="Times New Roman" w:cs="Times New Roman"/>
                <w:b/>
                <w:bCs/>
                <w:sz w:val="20"/>
                <w:szCs w:val="20"/>
              </w:rPr>
            </w:pPr>
            <w:r w:rsidRPr="00E845FD">
              <w:rPr>
                <w:rFonts w:ascii="Times New Roman" w:hAnsi="Times New Roman" w:cs="Times New Roman"/>
                <w:b/>
                <w:bCs/>
                <w:sz w:val="20"/>
                <w:szCs w:val="20"/>
              </w:rPr>
              <w:t>P: h)</w:t>
            </w:r>
          </w:p>
        </w:tc>
        <w:tc>
          <w:tcPr>
            <w:tcW w:w="2268" w:type="dxa"/>
            <w:tcBorders>
              <w:top w:val="single" w:sz="4" w:space="0" w:color="auto"/>
            </w:tcBorders>
          </w:tcPr>
          <w:p w14:paraId="003373E2" w14:textId="77777777" w:rsidR="005B5A33" w:rsidRPr="00E845FD" w:rsidRDefault="005B5A33" w:rsidP="005B5A33">
            <w:pPr>
              <w:adjustRightInd w:val="0"/>
              <w:jc w:val="both"/>
              <w:rPr>
                <w:rFonts w:ascii="Times New Roman" w:hAnsi="Times New Roman" w:cs="Times New Roman"/>
                <w:sz w:val="20"/>
                <w:szCs w:val="20"/>
              </w:rPr>
            </w:pPr>
            <w:r w:rsidRPr="00E845FD">
              <w:rPr>
                <w:rFonts w:ascii="Times New Roman" w:hAnsi="Times New Roman" w:cs="Times New Roman"/>
                <w:sz w:val="20"/>
                <w:szCs w:val="20"/>
              </w:rPr>
              <w:t>h)  zrušenie pobočky.</w:t>
            </w:r>
          </w:p>
        </w:tc>
        <w:tc>
          <w:tcPr>
            <w:tcW w:w="850" w:type="dxa"/>
            <w:tcBorders>
              <w:top w:val="single" w:sz="4" w:space="0" w:color="auto"/>
            </w:tcBorders>
          </w:tcPr>
          <w:p w14:paraId="50F143BF" w14:textId="0BAD2C87" w:rsidR="005B5A33" w:rsidRPr="00E845FD" w:rsidRDefault="00DF5788" w:rsidP="005B5A33">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3133E155" w14:textId="77777777"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1</w:t>
            </w:r>
          </w:p>
          <w:p w14:paraId="0A043463" w14:textId="77777777" w:rsidR="00DD1D67" w:rsidRDefault="00DD1D67" w:rsidP="005B5A33">
            <w:pPr>
              <w:jc w:val="center"/>
              <w:rPr>
                <w:rFonts w:ascii="Times New Roman" w:hAnsi="Times New Roman" w:cs="Times New Roman"/>
                <w:sz w:val="20"/>
                <w:szCs w:val="20"/>
              </w:rPr>
            </w:pPr>
          </w:p>
          <w:p w14:paraId="4DC39E1F" w14:textId="77777777" w:rsidR="00DD1D67" w:rsidRDefault="00DD1D67" w:rsidP="005B5A33">
            <w:pPr>
              <w:jc w:val="center"/>
              <w:rPr>
                <w:rFonts w:ascii="Times New Roman" w:hAnsi="Times New Roman" w:cs="Times New Roman"/>
                <w:sz w:val="20"/>
                <w:szCs w:val="20"/>
              </w:rPr>
            </w:pPr>
          </w:p>
          <w:p w14:paraId="6371FFE9" w14:textId="77777777" w:rsidR="00DD1D67" w:rsidRDefault="00DD1D67" w:rsidP="005B5A33">
            <w:pPr>
              <w:jc w:val="center"/>
              <w:rPr>
                <w:rFonts w:ascii="Times New Roman" w:hAnsi="Times New Roman" w:cs="Times New Roman"/>
                <w:sz w:val="20"/>
                <w:szCs w:val="20"/>
              </w:rPr>
            </w:pPr>
          </w:p>
          <w:p w14:paraId="15AB5FCD" w14:textId="77777777" w:rsidR="00DD1D67" w:rsidRDefault="00DD1D67" w:rsidP="005B5A33">
            <w:pPr>
              <w:jc w:val="center"/>
              <w:rPr>
                <w:rFonts w:ascii="Times New Roman" w:hAnsi="Times New Roman" w:cs="Times New Roman"/>
                <w:sz w:val="20"/>
                <w:szCs w:val="20"/>
              </w:rPr>
            </w:pPr>
          </w:p>
          <w:p w14:paraId="52C0DB64" w14:textId="10336B5E" w:rsidR="00DD1D67" w:rsidRPr="00E845FD" w:rsidRDefault="00DD1D67" w:rsidP="005B5A3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4AB1AB03" w14:textId="77777777" w:rsidR="00DD1D67" w:rsidRDefault="00DD1D67" w:rsidP="00DD1D67">
            <w:pPr>
              <w:jc w:val="center"/>
              <w:rPr>
                <w:rFonts w:ascii="Times New Roman" w:hAnsi="Times New Roman" w:cs="Times New Roman"/>
                <w:sz w:val="20"/>
                <w:szCs w:val="20"/>
              </w:rPr>
            </w:pPr>
            <w:r>
              <w:rPr>
                <w:rFonts w:ascii="Times New Roman" w:hAnsi="Times New Roman" w:cs="Times New Roman"/>
                <w:sz w:val="20"/>
                <w:szCs w:val="20"/>
              </w:rPr>
              <w:t>Č: I</w:t>
            </w:r>
          </w:p>
          <w:p w14:paraId="1CFA656A" w14:textId="77777777" w:rsidR="00DD1D67" w:rsidRDefault="00DD1D67" w:rsidP="00DD1D67">
            <w:pPr>
              <w:jc w:val="center"/>
              <w:rPr>
                <w:rFonts w:ascii="Times New Roman" w:hAnsi="Times New Roman" w:cs="Times New Roman"/>
                <w:sz w:val="20"/>
                <w:szCs w:val="20"/>
              </w:rPr>
            </w:pPr>
            <w:r>
              <w:rPr>
                <w:rFonts w:ascii="Times New Roman" w:hAnsi="Times New Roman" w:cs="Times New Roman"/>
                <w:sz w:val="20"/>
                <w:szCs w:val="20"/>
              </w:rPr>
              <w:t>§: 21</w:t>
            </w:r>
          </w:p>
          <w:p w14:paraId="4D115D63" w14:textId="77777777" w:rsidR="00DD1D67" w:rsidRDefault="00DD1D67" w:rsidP="00DD1D67">
            <w:pPr>
              <w:jc w:val="center"/>
              <w:rPr>
                <w:rFonts w:ascii="Times New Roman" w:hAnsi="Times New Roman" w:cs="Times New Roman"/>
                <w:sz w:val="20"/>
                <w:szCs w:val="20"/>
              </w:rPr>
            </w:pPr>
            <w:r>
              <w:rPr>
                <w:rFonts w:ascii="Times New Roman" w:hAnsi="Times New Roman" w:cs="Times New Roman"/>
                <w:sz w:val="20"/>
                <w:szCs w:val="20"/>
              </w:rPr>
              <w:t>O: 1</w:t>
            </w:r>
          </w:p>
          <w:p w14:paraId="2E387C8D" w14:textId="233FACD8" w:rsidR="00DD1D67" w:rsidRDefault="00106032" w:rsidP="00DD1D67">
            <w:pPr>
              <w:jc w:val="center"/>
              <w:rPr>
                <w:rFonts w:ascii="Times New Roman" w:hAnsi="Times New Roman" w:cs="Times New Roman"/>
                <w:sz w:val="20"/>
                <w:szCs w:val="20"/>
              </w:rPr>
            </w:pPr>
            <w:r>
              <w:rPr>
                <w:rFonts w:ascii="Times New Roman" w:hAnsi="Times New Roman" w:cs="Times New Roman"/>
                <w:sz w:val="20"/>
                <w:szCs w:val="20"/>
              </w:rPr>
              <w:t>P: k</w:t>
            </w:r>
            <w:r w:rsidR="00DD1D67">
              <w:rPr>
                <w:rFonts w:ascii="Times New Roman" w:hAnsi="Times New Roman" w:cs="Times New Roman"/>
                <w:sz w:val="20"/>
                <w:szCs w:val="20"/>
              </w:rPr>
              <w:t xml:space="preserve">) </w:t>
            </w:r>
          </w:p>
          <w:p w14:paraId="0295DFA7" w14:textId="77777777" w:rsidR="00DD1D67" w:rsidRDefault="00DD1D67" w:rsidP="005B5A33">
            <w:pPr>
              <w:jc w:val="center"/>
              <w:rPr>
                <w:rFonts w:ascii="Times New Roman" w:hAnsi="Times New Roman" w:cs="Times New Roman"/>
                <w:sz w:val="20"/>
                <w:szCs w:val="20"/>
              </w:rPr>
            </w:pPr>
          </w:p>
          <w:p w14:paraId="07D07119" w14:textId="534B15F3" w:rsidR="00DF5788" w:rsidRDefault="00DF5788" w:rsidP="005B5A33">
            <w:pPr>
              <w:jc w:val="center"/>
              <w:rPr>
                <w:rFonts w:ascii="Times New Roman" w:hAnsi="Times New Roman" w:cs="Times New Roman"/>
                <w:sz w:val="20"/>
                <w:szCs w:val="20"/>
              </w:rPr>
            </w:pPr>
            <w:r>
              <w:rPr>
                <w:rFonts w:ascii="Times New Roman" w:hAnsi="Times New Roman" w:cs="Times New Roman"/>
                <w:sz w:val="20"/>
                <w:szCs w:val="20"/>
              </w:rPr>
              <w:t>Č: I</w:t>
            </w:r>
          </w:p>
          <w:p w14:paraId="3D4EAB93" w14:textId="65E11ADD" w:rsidR="005B5A33" w:rsidRDefault="005B5A33" w:rsidP="005B5A33">
            <w:pPr>
              <w:jc w:val="center"/>
              <w:rPr>
                <w:rFonts w:ascii="Times New Roman" w:hAnsi="Times New Roman" w:cs="Times New Roman"/>
                <w:sz w:val="20"/>
                <w:szCs w:val="20"/>
              </w:rPr>
            </w:pPr>
            <w:r>
              <w:rPr>
                <w:rFonts w:ascii="Times New Roman" w:hAnsi="Times New Roman" w:cs="Times New Roman"/>
                <w:sz w:val="20"/>
                <w:szCs w:val="20"/>
              </w:rPr>
              <w:t>§: 26</w:t>
            </w:r>
          </w:p>
          <w:p w14:paraId="4BAD6DDC" w14:textId="071FA73D" w:rsidR="005B5A33" w:rsidRPr="00E845FD" w:rsidRDefault="006C2420" w:rsidP="005B5A33">
            <w:pPr>
              <w:jc w:val="center"/>
              <w:rPr>
                <w:rFonts w:ascii="Times New Roman" w:hAnsi="Times New Roman" w:cs="Times New Roman"/>
                <w:sz w:val="20"/>
                <w:szCs w:val="20"/>
              </w:rPr>
            </w:pPr>
            <w:r>
              <w:rPr>
                <w:rFonts w:ascii="Times New Roman" w:hAnsi="Times New Roman" w:cs="Times New Roman"/>
                <w:sz w:val="20"/>
                <w:szCs w:val="20"/>
              </w:rPr>
              <w:t>O: 3</w:t>
            </w:r>
          </w:p>
        </w:tc>
        <w:tc>
          <w:tcPr>
            <w:tcW w:w="3686" w:type="dxa"/>
            <w:tcBorders>
              <w:top w:val="single" w:sz="4" w:space="0" w:color="auto"/>
            </w:tcBorders>
          </w:tcPr>
          <w:p w14:paraId="5BA429E2" w14:textId="0F00744D" w:rsidR="00DD1D67" w:rsidRDefault="00106032" w:rsidP="00DD1D67">
            <w:pPr>
              <w:jc w:val="both"/>
              <w:rPr>
                <w:rFonts w:ascii="Times New Roman" w:hAnsi="Times New Roman" w:cs="Times New Roman"/>
                <w:sz w:val="20"/>
                <w:szCs w:val="20"/>
              </w:rPr>
            </w:pPr>
            <w:r>
              <w:rPr>
                <w:rFonts w:ascii="Times New Roman" w:hAnsi="Times New Roman" w:cs="Times New Roman"/>
                <w:sz w:val="20"/>
                <w:szCs w:val="20"/>
              </w:rPr>
              <w:t>k</w:t>
            </w:r>
            <w:r w:rsidR="00DD1D67" w:rsidRPr="00D2350F">
              <w:rPr>
                <w:rFonts w:ascii="Times New Roman" w:hAnsi="Times New Roman" w:cs="Times New Roman"/>
                <w:sz w:val="20"/>
                <w:szCs w:val="20"/>
              </w:rPr>
              <w:t>) právne skutočnosti alebo udalosti týkajúce sa zriaďovateľa podľa § 26 až 33.</w:t>
            </w:r>
          </w:p>
          <w:p w14:paraId="14C5275B" w14:textId="77777777" w:rsidR="00DD1D67" w:rsidRDefault="00DD1D67" w:rsidP="005B5A33">
            <w:pPr>
              <w:jc w:val="both"/>
              <w:rPr>
                <w:rFonts w:ascii="Times New Roman" w:hAnsi="Times New Roman" w:cs="Times New Roman"/>
                <w:sz w:val="20"/>
                <w:szCs w:val="20"/>
              </w:rPr>
            </w:pPr>
          </w:p>
          <w:p w14:paraId="72E29EF9" w14:textId="77777777" w:rsidR="00DD1D67" w:rsidRDefault="00DD1D67" w:rsidP="005B5A33">
            <w:pPr>
              <w:jc w:val="both"/>
              <w:rPr>
                <w:rFonts w:ascii="Times New Roman" w:hAnsi="Times New Roman" w:cs="Times New Roman"/>
                <w:sz w:val="20"/>
                <w:szCs w:val="20"/>
              </w:rPr>
            </w:pPr>
          </w:p>
          <w:p w14:paraId="6FAE3166" w14:textId="77777777" w:rsidR="006C2420" w:rsidRPr="006C2420" w:rsidRDefault="006C2420" w:rsidP="006C2420">
            <w:pPr>
              <w:jc w:val="both"/>
              <w:rPr>
                <w:rFonts w:ascii="Times New Roman" w:hAnsi="Times New Roman" w:cs="Times New Roman"/>
                <w:sz w:val="20"/>
                <w:szCs w:val="20"/>
              </w:rPr>
            </w:pPr>
          </w:p>
          <w:p w14:paraId="71E7C827" w14:textId="77777777" w:rsidR="005B5A33" w:rsidRDefault="006C2420" w:rsidP="006C2420">
            <w:pPr>
              <w:pStyle w:val="Normlny0"/>
              <w:jc w:val="both"/>
            </w:pPr>
            <w:r w:rsidRPr="006C2420">
              <w:t xml:space="preserve">(3) Do obchodného registra sa pri zrušení zapísanej osoby zapisuje aj dátum zrušenia a právny dôvod zrušenia. </w:t>
            </w:r>
          </w:p>
          <w:p w14:paraId="575C654A" w14:textId="7EF4016E" w:rsidR="006C2420" w:rsidRPr="00E845FD" w:rsidRDefault="006C2420" w:rsidP="006C2420">
            <w:pPr>
              <w:pStyle w:val="Normlny0"/>
              <w:jc w:val="both"/>
            </w:pPr>
          </w:p>
        </w:tc>
        <w:tc>
          <w:tcPr>
            <w:tcW w:w="850" w:type="dxa"/>
            <w:tcBorders>
              <w:top w:val="single" w:sz="4" w:space="0" w:color="auto"/>
            </w:tcBorders>
          </w:tcPr>
          <w:p w14:paraId="0EA6B5F5" w14:textId="06828789" w:rsidR="005B5A33" w:rsidRPr="00E845FD" w:rsidRDefault="00DF5788" w:rsidP="00DF5788">
            <w:pPr>
              <w:pStyle w:val="Normlny0"/>
              <w:jc w:val="center"/>
            </w:pPr>
            <w:r>
              <w:t>Ú</w:t>
            </w:r>
          </w:p>
        </w:tc>
        <w:tc>
          <w:tcPr>
            <w:tcW w:w="1418" w:type="dxa"/>
            <w:tcBorders>
              <w:top w:val="single" w:sz="4" w:space="0" w:color="auto"/>
            </w:tcBorders>
          </w:tcPr>
          <w:p w14:paraId="2C9F24F6" w14:textId="77777777" w:rsidR="005B5A33" w:rsidRPr="00E845FD" w:rsidRDefault="005B5A33" w:rsidP="005B5A33">
            <w:pPr>
              <w:jc w:val="both"/>
              <w:rPr>
                <w:rFonts w:ascii="Times New Roman" w:hAnsi="Times New Roman" w:cs="Times New Roman"/>
                <w:sz w:val="20"/>
                <w:szCs w:val="20"/>
                <w:highlight w:val="red"/>
              </w:rPr>
            </w:pPr>
          </w:p>
        </w:tc>
        <w:tc>
          <w:tcPr>
            <w:tcW w:w="850" w:type="dxa"/>
            <w:tcBorders>
              <w:top w:val="single" w:sz="4" w:space="0" w:color="auto"/>
            </w:tcBorders>
          </w:tcPr>
          <w:p w14:paraId="7059CA9B" w14:textId="77777777" w:rsidR="005B5A33" w:rsidRPr="00E845FD" w:rsidRDefault="005B5A33" w:rsidP="005B5A33">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FBE82F6" w14:textId="77777777" w:rsidR="005B5A33" w:rsidRPr="00E845FD" w:rsidRDefault="005B5A33" w:rsidP="005B5A33">
            <w:pPr>
              <w:jc w:val="both"/>
              <w:rPr>
                <w:rFonts w:ascii="Times New Roman" w:hAnsi="Times New Roman" w:cs="Times New Roman"/>
                <w:sz w:val="20"/>
                <w:szCs w:val="20"/>
              </w:rPr>
            </w:pPr>
          </w:p>
        </w:tc>
      </w:tr>
      <w:tr w:rsidR="00DD1D67" w:rsidRPr="00E845FD" w14:paraId="26DF83C1" w14:textId="77777777" w:rsidTr="00BC6F92">
        <w:tc>
          <w:tcPr>
            <w:tcW w:w="993" w:type="dxa"/>
            <w:tcBorders>
              <w:top w:val="single" w:sz="4" w:space="0" w:color="auto"/>
            </w:tcBorders>
          </w:tcPr>
          <w:p w14:paraId="08A2BD12" w14:textId="77777777" w:rsidR="00DD1D67" w:rsidRPr="00E845FD" w:rsidRDefault="00DD1D67" w:rsidP="00DD1D67">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2A1C7BDD" w14:textId="77777777" w:rsidR="00DD1D67" w:rsidRDefault="00DD1D67" w:rsidP="00DD1D67">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571B2727" w14:textId="31F7BC7A" w:rsidR="00DD1D67" w:rsidRPr="00E845FD" w:rsidRDefault="00DD1D67" w:rsidP="00DD1D67">
            <w:pPr>
              <w:jc w:val="both"/>
              <w:rPr>
                <w:rFonts w:ascii="Times New Roman" w:hAnsi="Times New Roman" w:cs="Times New Roman"/>
                <w:b/>
                <w:bCs/>
                <w:sz w:val="20"/>
                <w:szCs w:val="20"/>
              </w:rPr>
            </w:pPr>
            <w:r>
              <w:rPr>
                <w:rFonts w:ascii="Times New Roman" w:hAnsi="Times New Roman" w:cs="Times New Roman"/>
                <w:b/>
                <w:bCs/>
                <w:sz w:val="20"/>
                <w:szCs w:val="20"/>
              </w:rPr>
              <w:t>P: a)</w:t>
            </w:r>
          </w:p>
        </w:tc>
        <w:tc>
          <w:tcPr>
            <w:tcW w:w="2268" w:type="dxa"/>
            <w:tcBorders>
              <w:top w:val="single" w:sz="4" w:space="0" w:color="auto"/>
            </w:tcBorders>
          </w:tcPr>
          <w:p w14:paraId="7DD4E805" w14:textId="77777777" w:rsidR="00DD1D67" w:rsidRPr="00E845FD" w:rsidRDefault="00DD1D67" w:rsidP="00DD1D67">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2. Členský štát, v ktorom bola pobočka zriadená, môže stanoviť zverejňovanie tak, ako je uvedené v článku 29, </w:t>
            </w:r>
          </w:p>
          <w:p w14:paraId="47B9D823" w14:textId="6BD615BA" w:rsidR="00DD1D67" w:rsidRPr="00E845FD" w:rsidRDefault="00DD1D67" w:rsidP="00DD1D67">
            <w:pPr>
              <w:adjustRightInd w:val="0"/>
              <w:jc w:val="both"/>
              <w:rPr>
                <w:rFonts w:ascii="Times New Roman" w:hAnsi="Times New Roman" w:cs="Times New Roman"/>
                <w:sz w:val="20"/>
                <w:szCs w:val="20"/>
              </w:rPr>
            </w:pPr>
            <w:r w:rsidRPr="00E845FD">
              <w:rPr>
                <w:rFonts w:ascii="Times New Roman" w:hAnsi="Times New Roman" w:cs="Times New Roman"/>
                <w:sz w:val="20"/>
                <w:szCs w:val="20"/>
              </w:rPr>
              <w:t>a) podpisu osôb uvedených v odseku 1 písm. e) a f) tohto článku;</w:t>
            </w:r>
          </w:p>
        </w:tc>
        <w:tc>
          <w:tcPr>
            <w:tcW w:w="850" w:type="dxa"/>
            <w:tcBorders>
              <w:top w:val="single" w:sz="4" w:space="0" w:color="auto"/>
            </w:tcBorders>
          </w:tcPr>
          <w:p w14:paraId="3FA58FCE" w14:textId="0F0C81FA" w:rsidR="00DD1D67" w:rsidRPr="00E845FD" w:rsidRDefault="00DD1D67" w:rsidP="004A6174">
            <w:pPr>
              <w:adjustRightInd w:val="0"/>
              <w:jc w:val="center"/>
              <w:rPr>
                <w:rFonts w:ascii="Times New Roman" w:hAnsi="Times New Roman" w:cs="Times New Roman"/>
                <w:bCs/>
                <w:sz w:val="20"/>
                <w:szCs w:val="20"/>
              </w:rPr>
            </w:pPr>
            <w:r>
              <w:rPr>
                <w:rFonts w:ascii="Times New Roman" w:hAnsi="Times New Roman" w:cs="Times New Roman"/>
                <w:bCs/>
                <w:sz w:val="20"/>
                <w:szCs w:val="20"/>
              </w:rPr>
              <w:t>D</w:t>
            </w:r>
          </w:p>
        </w:tc>
        <w:tc>
          <w:tcPr>
            <w:tcW w:w="425" w:type="dxa"/>
            <w:tcBorders>
              <w:top w:val="single" w:sz="4" w:space="0" w:color="auto"/>
            </w:tcBorders>
          </w:tcPr>
          <w:p w14:paraId="4D8AAA8D" w14:textId="6DE2FB9B" w:rsidR="00DD1D67" w:rsidRDefault="00DD1D67" w:rsidP="004A617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30A66E1D" w14:textId="77777777" w:rsidR="00DD1D67" w:rsidRDefault="00DD1D67" w:rsidP="00DD1D67">
            <w:pPr>
              <w:pStyle w:val="Normlny0"/>
              <w:jc w:val="center"/>
            </w:pPr>
            <w:r>
              <w:t>Č: I</w:t>
            </w:r>
          </w:p>
          <w:p w14:paraId="28B48EBB" w14:textId="4AB94520" w:rsidR="00DD1D67" w:rsidRDefault="00DD1D67" w:rsidP="00DD1D67">
            <w:pPr>
              <w:pStyle w:val="Normlny0"/>
              <w:jc w:val="center"/>
            </w:pPr>
            <w:r w:rsidRPr="00400D59">
              <w:t>§:</w:t>
            </w:r>
            <w:r>
              <w:t xml:space="preserve"> </w:t>
            </w:r>
            <w:r w:rsidRPr="00400D59">
              <w:t>35</w:t>
            </w:r>
          </w:p>
          <w:p w14:paraId="409DC66D" w14:textId="2E2A0B2C" w:rsidR="00F92473" w:rsidRDefault="00F92473" w:rsidP="00DD1D67">
            <w:pPr>
              <w:pStyle w:val="Normlny0"/>
              <w:jc w:val="center"/>
            </w:pPr>
            <w:r>
              <w:t>O: 1</w:t>
            </w:r>
          </w:p>
          <w:p w14:paraId="5BBDBF75" w14:textId="7585F320" w:rsidR="00DD1D67" w:rsidRDefault="00DD1D67" w:rsidP="00DD1D67">
            <w:pPr>
              <w:pStyle w:val="Normlny0"/>
              <w:jc w:val="center"/>
            </w:pPr>
            <w:r>
              <w:t>P: g)</w:t>
            </w:r>
          </w:p>
        </w:tc>
        <w:tc>
          <w:tcPr>
            <w:tcW w:w="3686" w:type="dxa"/>
            <w:tcBorders>
              <w:top w:val="single" w:sz="4" w:space="0" w:color="auto"/>
            </w:tcBorders>
          </w:tcPr>
          <w:p w14:paraId="1264821D" w14:textId="77777777" w:rsidR="00DD1D67" w:rsidRPr="00DD1D67" w:rsidRDefault="00DD1D67" w:rsidP="00DD1D67">
            <w:pPr>
              <w:jc w:val="center"/>
              <w:rPr>
                <w:rFonts w:ascii="Times New Roman" w:eastAsia="Times New Roman" w:hAnsi="Times New Roman" w:cs="Times New Roman"/>
                <w:sz w:val="20"/>
                <w:szCs w:val="20"/>
              </w:rPr>
            </w:pPr>
            <w:r w:rsidRPr="00DD1D67">
              <w:rPr>
                <w:rFonts w:ascii="Times New Roman" w:eastAsia="Times New Roman" w:hAnsi="Times New Roman" w:cs="Times New Roman"/>
                <w:sz w:val="20"/>
                <w:szCs w:val="20"/>
              </w:rPr>
              <w:t>§ 35</w:t>
            </w:r>
          </w:p>
          <w:p w14:paraId="34E046E9" w14:textId="77777777" w:rsidR="00DD1D67" w:rsidRPr="00DD1D67" w:rsidRDefault="00DD1D67" w:rsidP="00DD1D67">
            <w:pPr>
              <w:jc w:val="center"/>
              <w:rPr>
                <w:rFonts w:ascii="Times New Roman" w:eastAsia="Times New Roman" w:hAnsi="Times New Roman" w:cs="Times New Roman"/>
                <w:sz w:val="20"/>
                <w:szCs w:val="20"/>
              </w:rPr>
            </w:pPr>
          </w:p>
          <w:p w14:paraId="0C1EA35A" w14:textId="77777777" w:rsidR="00DD1D67" w:rsidRDefault="00DD1D67" w:rsidP="00DD1D67">
            <w:pPr>
              <w:jc w:val="both"/>
              <w:rPr>
                <w:rFonts w:ascii="Times New Roman" w:eastAsia="Times New Roman" w:hAnsi="Times New Roman" w:cs="Times New Roman"/>
                <w:sz w:val="20"/>
                <w:szCs w:val="20"/>
              </w:rPr>
            </w:pPr>
            <w:r w:rsidRPr="00DD1D67">
              <w:rPr>
                <w:rFonts w:ascii="Times New Roman" w:eastAsia="Times New Roman" w:hAnsi="Times New Roman" w:cs="Times New Roman"/>
                <w:sz w:val="20"/>
                <w:szCs w:val="20"/>
              </w:rPr>
              <w:t>(1)</w:t>
            </w:r>
            <w:r w:rsidRPr="00DD1D67">
              <w:rPr>
                <w:rFonts w:ascii="Times New Roman" w:eastAsia="Times New Roman" w:hAnsi="Times New Roman" w:cs="Times New Roman"/>
                <w:sz w:val="20"/>
                <w:szCs w:val="20"/>
              </w:rPr>
              <w:tab/>
              <w:t>Pri pobočke zahraničnej právnickej osoby sa do zbierky dokumentov ukladá</w:t>
            </w:r>
          </w:p>
          <w:p w14:paraId="17F05F94" w14:textId="77777777" w:rsidR="00DD1D67" w:rsidRDefault="00DD1D67" w:rsidP="00DD1D67">
            <w:pPr>
              <w:jc w:val="both"/>
              <w:rPr>
                <w:rFonts w:ascii="Times New Roman" w:eastAsia="Times New Roman" w:hAnsi="Times New Roman" w:cs="Times New Roman"/>
                <w:sz w:val="20"/>
                <w:szCs w:val="20"/>
              </w:rPr>
            </w:pPr>
          </w:p>
          <w:p w14:paraId="1966DC59" w14:textId="2E2A6B7C" w:rsidR="00DD1D67" w:rsidRPr="00EC7E84" w:rsidRDefault="006C2420" w:rsidP="00DD1D67">
            <w:pPr>
              <w:jc w:val="both"/>
              <w:rPr>
                <w:rFonts w:ascii="Times New Roman" w:eastAsia="Times New Roman" w:hAnsi="Times New Roman" w:cs="Times New Roman"/>
                <w:sz w:val="20"/>
                <w:szCs w:val="20"/>
              </w:rPr>
            </w:pPr>
            <w:r w:rsidRPr="006C2420">
              <w:rPr>
                <w:rFonts w:ascii="Times New Roman" w:eastAsia="Times New Roman" w:hAnsi="Times New Roman" w:cs="Times New Roman"/>
                <w:sz w:val="20"/>
                <w:szCs w:val="20"/>
              </w:rPr>
              <w:t>g) podpisový vzor vedúceho pobočky zahraničnej právnickej osoby, vlastnoručne podpísaný v prítomnosti notára alebo ním povereného zamestnanca alebo povereného zamestnanca obce; takýto podpis nemožno uznať za vlastný,</w:t>
            </w:r>
          </w:p>
        </w:tc>
        <w:tc>
          <w:tcPr>
            <w:tcW w:w="850" w:type="dxa"/>
            <w:tcBorders>
              <w:top w:val="single" w:sz="4" w:space="0" w:color="auto"/>
            </w:tcBorders>
          </w:tcPr>
          <w:p w14:paraId="1A200AF1" w14:textId="38EA8622" w:rsidR="00DD1D67" w:rsidRDefault="00DD1D67" w:rsidP="004A6174">
            <w:pPr>
              <w:pStyle w:val="Normlny0"/>
              <w:jc w:val="center"/>
            </w:pPr>
            <w:r>
              <w:t>Ú</w:t>
            </w:r>
          </w:p>
        </w:tc>
        <w:tc>
          <w:tcPr>
            <w:tcW w:w="1418" w:type="dxa"/>
            <w:tcBorders>
              <w:top w:val="single" w:sz="4" w:space="0" w:color="auto"/>
            </w:tcBorders>
          </w:tcPr>
          <w:p w14:paraId="047AAAE2" w14:textId="77777777" w:rsidR="00DD1D67" w:rsidRDefault="005667EF" w:rsidP="004A6174">
            <w:pPr>
              <w:jc w:val="both"/>
              <w:rPr>
                <w:rFonts w:ascii="Times New Roman" w:hAnsi="Times New Roman" w:cs="Times New Roman"/>
                <w:sz w:val="20"/>
                <w:szCs w:val="20"/>
              </w:rPr>
            </w:pPr>
            <w:r w:rsidRPr="005667EF">
              <w:rPr>
                <w:rFonts w:ascii="Times New Roman" w:hAnsi="Times New Roman" w:cs="Times New Roman"/>
                <w:sz w:val="20"/>
                <w:szCs w:val="20"/>
              </w:rPr>
              <w:t xml:space="preserve">Vyjadrenie ku GP: </w:t>
            </w:r>
          </w:p>
          <w:p w14:paraId="5A507366" w14:textId="67ED4DB4" w:rsidR="005667EF" w:rsidRPr="00E845FD" w:rsidRDefault="005667EF" w:rsidP="004A6174">
            <w:pPr>
              <w:jc w:val="both"/>
              <w:rPr>
                <w:rFonts w:ascii="Times New Roman" w:hAnsi="Times New Roman" w:cs="Times New Roman"/>
                <w:sz w:val="20"/>
                <w:szCs w:val="20"/>
                <w:highlight w:val="red"/>
              </w:rPr>
            </w:pPr>
            <w:r>
              <w:rPr>
                <w:rFonts w:ascii="Times New Roman" w:hAnsi="Times New Roman" w:cs="Times New Roman"/>
                <w:sz w:val="20"/>
                <w:szCs w:val="20"/>
              </w:rPr>
              <w:t xml:space="preserve">Predkladateľ v pôvodnej transpozícii v zákone č. 530/2003 Z. z. pristúpil k zverejňovaniu tohto dokumentu v zmysle smernice (EÚ) 2017/1132 z dôvodu právnej istoty, pričom neexistuje dôvod, pre ktorý by tieto dokumenty (ak </w:t>
            </w:r>
            <w:r>
              <w:rPr>
                <w:rFonts w:ascii="Times New Roman" w:hAnsi="Times New Roman" w:cs="Times New Roman"/>
                <w:sz w:val="20"/>
                <w:szCs w:val="20"/>
              </w:rPr>
              <w:lastRenderedPageBreak/>
              <w:t>sa zverejňujú pri obchodných spoločnostiach) nemali byť zverejnené aj pri pobočkách.</w:t>
            </w:r>
          </w:p>
        </w:tc>
        <w:tc>
          <w:tcPr>
            <w:tcW w:w="850" w:type="dxa"/>
            <w:tcBorders>
              <w:top w:val="single" w:sz="4" w:space="0" w:color="auto"/>
            </w:tcBorders>
          </w:tcPr>
          <w:p w14:paraId="149FC6DE" w14:textId="77777777" w:rsidR="007B5952" w:rsidRPr="00E845FD" w:rsidRDefault="007B5952" w:rsidP="007B5952">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GP-A</w:t>
            </w:r>
          </w:p>
          <w:p w14:paraId="5B680491" w14:textId="509CF2DC" w:rsidR="005667EF" w:rsidRPr="00E845FD" w:rsidRDefault="007B5952" w:rsidP="007B5952">
            <w:pPr>
              <w:jc w:val="center"/>
              <w:rPr>
                <w:rFonts w:ascii="Times New Roman" w:hAnsi="Times New Roman" w:cs="Times New Roman"/>
                <w:b/>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tcBorders>
          </w:tcPr>
          <w:p w14:paraId="408419D3" w14:textId="5E8833D7" w:rsidR="00DD1D67" w:rsidRPr="00E845FD" w:rsidRDefault="005667EF" w:rsidP="004A6174">
            <w:pPr>
              <w:jc w:val="both"/>
              <w:rPr>
                <w:rFonts w:ascii="Times New Roman" w:hAnsi="Times New Roman" w:cs="Times New Roman"/>
                <w:sz w:val="20"/>
                <w:szCs w:val="20"/>
              </w:rPr>
            </w:pPr>
            <w:r>
              <w:rPr>
                <w:rFonts w:ascii="Times New Roman" w:hAnsi="Times New Roman" w:cs="Times New Roman"/>
                <w:sz w:val="20"/>
                <w:szCs w:val="20"/>
              </w:rPr>
              <w:t>Oblasť s vplyvom na podnikateľské prostredie</w:t>
            </w:r>
          </w:p>
        </w:tc>
      </w:tr>
      <w:tr w:rsidR="005667EF" w:rsidRPr="00E845FD" w14:paraId="0374D82E" w14:textId="77777777" w:rsidTr="00BC6F92">
        <w:tc>
          <w:tcPr>
            <w:tcW w:w="993" w:type="dxa"/>
            <w:tcBorders>
              <w:top w:val="single" w:sz="4" w:space="0" w:color="auto"/>
            </w:tcBorders>
          </w:tcPr>
          <w:p w14:paraId="0D01D9C2"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217E5FD5" w14:textId="77777777" w:rsidR="005667EF"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1B0BA0CD" w14:textId="057D0FE6" w:rsidR="005667EF" w:rsidRPr="00E845FD" w:rsidRDefault="005667EF" w:rsidP="005667EF">
            <w:pPr>
              <w:jc w:val="both"/>
              <w:rPr>
                <w:rFonts w:ascii="Times New Roman" w:hAnsi="Times New Roman" w:cs="Times New Roman"/>
                <w:b/>
                <w:bCs/>
                <w:sz w:val="20"/>
                <w:szCs w:val="20"/>
              </w:rPr>
            </w:pPr>
            <w:r>
              <w:rPr>
                <w:rFonts w:ascii="Times New Roman" w:hAnsi="Times New Roman" w:cs="Times New Roman"/>
                <w:b/>
                <w:bCs/>
                <w:sz w:val="20"/>
                <w:szCs w:val="20"/>
              </w:rPr>
              <w:t>P: b)</w:t>
            </w:r>
          </w:p>
        </w:tc>
        <w:tc>
          <w:tcPr>
            <w:tcW w:w="2268" w:type="dxa"/>
            <w:tcBorders>
              <w:top w:val="single" w:sz="4" w:space="0" w:color="auto"/>
            </w:tcBorders>
          </w:tcPr>
          <w:p w14:paraId="6F5443FF" w14:textId="77777777" w:rsidR="005667EF"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b) aktu, ktorým sa spoločnosť zaklad</w:t>
            </w:r>
            <w:r>
              <w:rPr>
                <w:rFonts w:ascii="Times New Roman" w:hAnsi="Times New Roman" w:cs="Times New Roman"/>
                <w:sz w:val="20"/>
                <w:szCs w:val="20"/>
              </w:rPr>
              <w:t>á, a stanov, ak sú obsahom samo</w:t>
            </w:r>
            <w:r w:rsidRPr="00E845FD">
              <w:rPr>
                <w:rFonts w:ascii="Times New Roman" w:hAnsi="Times New Roman" w:cs="Times New Roman"/>
                <w:sz w:val="20"/>
                <w:szCs w:val="20"/>
              </w:rPr>
              <w:t>statného dokumentu, v súlade s článkom 14 písm. a), b) a</w:t>
            </w:r>
          </w:p>
          <w:p w14:paraId="3B896FCC" w14:textId="6D8A57B9" w:rsidR="005667EF"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 c), a zmien týchto dokumentov; </w:t>
            </w:r>
          </w:p>
          <w:p w14:paraId="16D2522F" w14:textId="7D388F7A" w:rsidR="005667EF" w:rsidRPr="00E845FD" w:rsidRDefault="005667EF" w:rsidP="005667EF">
            <w:pPr>
              <w:adjustRightInd w:val="0"/>
              <w:jc w:val="both"/>
              <w:rPr>
                <w:rFonts w:ascii="Times New Roman" w:hAnsi="Times New Roman" w:cs="Times New Roman"/>
                <w:sz w:val="20"/>
                <w:szCs w:val="20"/>
              </w:rPr>
            </w:pPr>
          </w:p>
        </w:tc>
        <w:tc>
          <w:tcPr>
            <w:tcW w:w="850" w:type="dxa"/>
            <w:tcBorders>
              <w:top w:val="single" w:sz="4" w:space="0" w:color="auto"/>
            </w:tcBorders>
          </w:tcPr>
          <w:p w14:paraId="1DA79AAF"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D</w:t>
            </w:r>
          </w:p>
        </w:tc>
        <w:tc>
          <w:tcPr>
            <w:tcW w:w="425" w:type="dxa"/>
            <w:tcBorders>
              <w:top w:val="single" w:sz="4" w:space="0" w:color="auto"/>
            </w:tcBorders>
          </w:tcPr>
          <w:p w14:paraId="61A82E15"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0BFCCC1A" w14:textId="77777777" w:rsidR="005667EF" w:rsidRDefault="005667EF" w:rsidP="005667EF">
            <w:pPr>
              <w:jc w:val="center"/>
              <w:rPr>
                <w:rFonts w:ascii="Times New Roman" w:hAnsi="Times New Roman" w:cs="Times New Roman"/>
                <w:sz w:val="20"/>
                <w:szCs w:val="20"/>
              </w:rPr>
            </w:pPr>
          </w:p>
          <w:p w14:paraId="7C2EA735" w14:textId="77777777" w:rsidR="005667EF" w:rsidRDefault="005667EF" w:rsidP="005667EF">
            <w:pPr>
              <w:jc w:val="center"/>
              <w:rPr>
                <w:rFonts w:ascii="Times New Roman" w:hAnsi="Times New Roman" w:cs="Times New Roman"/>
                <w:sz w:val="20"/>
                <w:szCs w:val="20"/>
              </w:rPr>
            </w:pPr>
          </w:p>
          <w:p w14:paraId="24D18B13" w14:textId="77777777" w:rsidR="005667EF" w:rsidRDefault="005667EF" w:rsidP="005667EF">
            <w:pPr>
              <w:jc w:val="center"/>
              <w:rPr>
                <w:rFonts w:ascii="Times New Roman" w:hAnsi="Times New Roman" w:cs="Times New Roman"/>
                <w:sz w:val="20"/>
                <w:szCs w:val="20"/>
              </w:rPr>
            </w:pPr>
          </w:p>
          <w:p w14:paraId="15D12442" w14:textId="77777777" w:rsidR="005667EF" w:rsidRDefault="005667EF" w:rsidP="005667EF">
            <w:pPr>
              <w:jc w:val="center"/>
              <w:rPr>
                <w:rFonts w:ascii="Times New Roman" w:hAnsi="Times New Roman" w:cs="Times New Roman"/>
                <w:sz w:val="20"/>
                <w:szCs w:val="20"/>
              </w:rPr>
            </w:pPr>
          </w:p>
          <w:p w14:paraId="41E5FB99"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6982EE46" w14:textId="77777777" w:rsidR="005667EF" w:rsidRDefault="005667EF" w:rsidP="005667EF">
            <w:pPr>
              <w:pStyle w:val="Normlny0"/>
              <w:jc w:val="center"/>
            </w:pPr>
            <w:r>
              <w:t>Č: I</w:t>
            </w:r>
          </w:p>
          <w:p w14:paraId="12AA7F4F" w14:textId="1DFB6D87" w:rsidR="005667EF" w:rsidRDefault="005667EF" w:rsidP="005667EF">
            <w:pPr>
              <w:jc w:val="center"/>
              <w:rPr>
                <w:rFonts w:ascii="Times New Roman" w:hAnsi="Times New Roman" w:cs="Times New Roman"/>
                <w:sz w:val="20"/>
                <w:szCs w:val="20"/>
              </w:rPr>
            </w:pPr>
            <w:r w:rsidRPr="00400D59">
              <w:rPr>
                <w:rFonts w:ascii="Times New Roman" w:hAnsi="Times New Roman" w:cs="Times New Roman"/>
                <w:sz w:val="20"/>
                <w:szCs w:val="20"/>
              </w:rPr>
              <w:t>§:</w:t>
            </w:r>
            <w:r>
              <w:t xml:space="preserve"> </w:t>
            </w:r>
            <w:r w:rsidRPr="00400D59">
              <w:rPr>
                <w:rFonts w:ascii="Times New Roman" w:hAnsi="Times New Roman" w:cs="Times New Roman"/>
                <w:sz w:val="20"/>
                <w:szCs w:val="20"/>
              </w:rPr>
              <w:t>35</w:t>
            </w:r>
          </w:p>
          <w:p w14:paraId="51A5A604" w14:textId="353592D7" w:rsidR="00F92473" w:rsidRDefault="00F92473"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2EF1F61F" w14:textId="28F3A5BE"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xml:space="preserve">P: b) </w:t>
            </w:r>
          </w:p>
        </w:tc>
        <w:tc>
          <w:tcPr>
            <w:tcW w:w="3686" w:type="dxa"/>
            <w:tcBorders>
              <w:top w:val="single" w:sz="4" w:space="0" w:color="auto"/>
            </w:tcBorders>
          </w:tcPr>
          <w:p w14:paraId="368B3D5D" w14:textId="77777777" w:rsidR="005667EF" w:rsidRPr="00DD1D67" w:rsidRDefault="005667EF" w:rsidP="005667EF">
            <w:pPr>
              <w:jc w:val="center"/>
              <w:rPr>
                <w:rFonts w:ascii="Times New Roman" w:eastAsia="Times New Roman" w:hAnsi="Times New Roman" w:cs="Times New Roman"/>
                <w:sz w:val="20"/>
                <w:szCs w:val="20"/>
              </w:rPr>
            </w:pPr>
            <w:r w:rsidRPr="00DD1D67">
              <w:rPr>
                <w:rFonts w:ascii="Times New Roman" w:eastAsia="Times New Roman" w:hAnsi="Times New Roman" w:cs="Times New Roman"/>
                <w:sz w:val="20"/>
                <w:szCs w:val="20"/>
              </w:rPr>
              <w:t>§ 35</w:t>
            </w:r>
          </w:p>
          <w:p w14:paraId="16BDE909" w14:textId="77777777" w:rsidR="005667EF" w:rsidRPr="00DD1D67" w:rsidRDefault="005667EF" w:rsidP="005667EF">
            <w:pPr>
              <w:jc w:val="center"/>
              <w:rPr>
                <w:rFonts w:ascii="Times New Roman" w:eastAsia="Times New Roman" w:hAnsi="Times New Roman" w:cs="Times New Roman"/>
                <w:sz w:val="20"/>
                <w:szCs w:val="20"/>
              </w:rPr>
            </w:pPr>
          </w:p>
          <w:p w14:paraId="0EA1C65B" w14:textId="77777777" w:rsidR="005667EF" w:rsidRDefault="005667EF" w:rsidP="005667EF">
            <w:pPr>
              <w:jc w:val="both"/>
              <w:rPr>
                <w:rFonts w:ascii="Times New Roman" w:eastAsia="Times New Roman" w:hAnsi="Times New Roman" w:cs="Times New Roman"/>
                <w:sz w:val="20"/>
                <w:szCs w:val="20"/>
              </w:rPr>
            </w:pPr>
            <w:r w:rsidRPr="00DD1D67">
              <w:rPr>
                <w:rFonts w:ascii="Times New Roman" w:eastAsia="Times New Roman" w:hAnsi="Times New Roman" w:cs="Times New Roman"/>
                <w:sz w:val="20"/>
                <w:szCs w:val="20"/>
              </w:rPr>
              <w:t>(1)</w:t>
            </w:r>
            <w:r w:rsidRPr="00DD1D67">
              <w:rPr>
                <w:rFonts w:ascii="Times New Roman" w:eastAsia="Times New Roman" w:hAnsi="Times New Roman" w:cs="Times New Roman"/>
                <w:sz w:val="20"/>
                <w:szCs w:val="20"/>
              </w:rPr>
              <w:tab/>
              <w:t>Pri pobočke zahraničnej právnickej osoby sa do zbierky dokumentov ukladá</w:t>
            </w:r>
          </w:p>
          <w:p w14:paraId="3A890B82" w14:textId="77777777" w:rsidR="005667EF" w:rsidRDefault="005667EF" w:rsidP="005667EF">
            <w:pPr>
              <w:pStyle w:val="Normlny0"/>
              <w:jc w:val="both"/>
            </w:pPr>
          </w:p>
          <w:p w14:paraId="137BDF6D" w14:textId="443E6A7C" w:rsidR="005667EF" w:rsidRPr="00E845FD" w:rsidRDefault="006C2420" w:rsidP="005667EF">
            <w:pPr>
              <w:pStyle w:val="Normlny0"/>
              <w:jc w:val="both"/>
            </w:pPr>
            <w:r w:rsidRPr="006C2420">
              <w:t>b) zakladateľský dokument zriaďovateľa, vrátane jeho stanov, ak sa vyhotovujú, ich zmeny a úplné znenie po každej vykonanej zmene,</w:t>
            </w:r>
          </w:p>
        </w:tc>
        <w:tc>
          <w:tcPr>
            <w:tcW w:w="850" w:type="dxa"/>
            <w:tcBorders>
              <w:top w:val="single" w:sz="4" w:space="0" w:color="auto"/>
            </w:tcBorders>
          </w:tcPr>
          <w:p w14:paraId="12371C1C" w14:textId="1838EF95" w:rsidR="005667EF" w:rsidRPr="00E845FD" w:rsidRDefault="005667EF" w:rsidP="005667EF">
            <w:pPr>
              <w:pStyle w:val="Normlny0"/>
              <w:jc w:val="center"/>
            </w:pPr>
            <w:r>
              <w:t>Ú</w:t>
            </w:r>
          </w:p>
        </w:tc>
        <w:tc>
          <w:tcPr>
            <w:tcW w:w="1418" w:type="dxa"/>
            <w:tcBorders>
              <w:top w:val="single" w:sz="4" w:space="0" w:color="auto"/>
            </w:tcBorders>
          </w:tcPr>
          <w:p w14:paraId="5D50CB81" w14:textId="77777777" w:rsidR="005667EF" w:rsidRDefault="005667EF" w:rsidP="005667EF">
            <w:pPr>
              <w:jc w:val="both"/>
              <w:rPr>
                <w:rFonts w:ascii="Times New Roman" w:hAnsi="Times New Roman" w:cs="Times New Roman"/>
                <w:sz w:val="20"/>
                <w:szCs w:val="20"/>
              </w:rPr>
            </w:pPr>
            <w:r w:rsidRPr="005667EF">
              <w:rPr>
                <w:rFonts w:ascii="Times New Roman" w:hAnsi="Times New Roman" w:cs="Times New Roman"/>
                <w:sz w:val="20"/>
                <w:szCs w:val="20"/>
              </w:rPr>
              <w:t xml:space="preserve">Vyjadrenie ku GP: </w:t>
            </w:r>
          </w:p>
          <w:p w14:paraId="673E2AE5" w14:textId="7F9C0D52" w:rsidR="005667EF" w:rsidRPr="00E845FD" w:rsidRDefault="005667EF" w:rsidP="005667EF">
            <w:pPr>
              <w:jc w:val="both"/>
              <w:rPr>
                <w:rFonts w:ascii="Times New Roman" w:hAnsi="Times New Roman" w:cs="Times New Roman"/>
                <w:sz w:val="20"/>
                <w:szCs w:val="20"/>
                <w:highlight w:val="red"/>
              </w:rPr>
            </w:pPr>
            <w:r>
              <w:rPr>
                <w:rFonts w:ascii="Times New Roman" w:hAnsi="Times New Roman" w:cs="Times New Roman"/>
                <w:sz w:val="20"/>
                <w:szCs w:val="20"/>
              </w:rPr>
              <w:t>Predkladateľ v pôvodnej transpozícii v zákone č. 530/2003 Z. z. pristúpil k zverejňovaniu tohto dokumentu v zmysle smernice (EÚ) 2017/1132 z dôvodu právnej istoty, pričom neexistuje dôvod, pre ktorý by tieto dokumenty (ak sa zverejňujú pri obchodných spoločnostiach) nemali byť zverejnené aj pri pobočkách.</w:t>
            </w:r>
          </w:p>
        </w:tc>
        <w:tc>
          <w:tcPr>
            <w:tcW w:w="850" w:type="dxa"/>
            <w:tcBorders>
              <w:top w:val="single" w:sz="4" w:space="0" w:color="auto"/>
            </w:tcBorders>
          </w:tcPr>
          <w:p w14:paraId="038D2D6A" w14:textId="77777777" w:rsidR="007B5952" w:rsidRPr="00E845FD" w:rsidRDefault="007B5952" w:rsidP="007B5952">
            <w:pPr>
              <w:jc w:val="center"/>
              <w:rPr>
                <w:rFonts w:ascii="Times New Roman" w:hAnsi="Times New Roman" w:cs="Times New Roman"/>
                <w:b/>
                <w:sz w:val="20"/>
                <w:szCs w:val="20"/>
              </w:rPr>
            </w:pPr>
            <w:r w:rsidRPr="00E845FD">
              <w:rPr>
                <w:rFonts w:ascii="Times New Roman" w:hAnsi="Times New Roman" w:cs="Times New Roman"/>
                <w:b/>
                <w:sz w:val="20"/>
                <w:szCs w:val="20"/>
              </w:rPr>
              <w:t>GP-A</w:t>
            </w:r>
          </w:p>
          <w:p w14:paraId="57009365" w14:textId="5A13FCB2" w:rsidR="005667EF" w:rsidRPr="00E845FD" w:rsidRDefault="007B5952" w:rsidP="007B5952">
            <w:pPr>
              <w:jc w:val="center"/>
              <w:rPr>
                <w:rFonts w:ascii="Times New Roman" w:hAnsi="Times New Roman" w:cs="Times New Roman"/>
                <w:b/>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tcBorders>
          </w:tcPr>
          <w:p w14:paraId="4C235B5D" w14:textId="4EE33F45" w:rsidR="005667EF" w:rsidRPr="00E845FD" w:rsidRDefault="005667EF" w:rsidP="005667EF">
            <w:pPr>
              <w:jc w:val="both"/>
              <w:rPr>
                <w:rFonts w:ascii="Times New Roman" w:hAnsi="Times New Roman" w:cs="Times New Roman"/>
                <w:sz w:val="20"/>
                <w:szCs w:val="20"/>
              </w:rPr>
            </w:pPr>
            <w:r>
              <w:rPr>
                <w:rFonts w:ascii="Times New Roman" w:hAnsi="Times New Roman" w:cs="Times New Roman"/>
                <w:sz w:val="20"/>
                <w:szCs w:val="20"/>
              </w:rPr>
              <w:t>Oblasť s vplyvom na podnikateľské prostredie</w:t>
            </w:r>
          </w:p>
        </w:tc>
      </w:tr>
      <w:tr w:rsidR="005667EF" w:rsidRPr="00E845FD" w14:paraId="2A3008C3" w14:textId="77777777" w:rsidTr="00BC6F92">
        <w:tc>
          <w:tcPr>
            <w:tcW w:w="993" w:type="dxa"/>
            <w:tcBorders>
              <w:top w:val="single" w:sz="4" w:space="0" w:color="auto"/>
            </w:tcBorders>
          </w:tcPr>
          <w:p w14:paraId="1253F16D"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3961A4E9" w14:textId="77777777" w:rsidR="005667EF"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464B26AF" w14:textId="70AAEC24" w:rsidR="005667EF" w:rsidRPr="00E845FD" w:rsidRDefault="005667EF" w:rsidP="005667EF">
            <w:pPr>
              <w:jc w:val="both"/>
              <w:rPr>
                <w:rFonts w:ascii="Times New Roman" w:hAnsi="Times New Roman" w:cs="Times New Roman"/>
                <w:b/>
                <w:bCs/>
                <w:sz w:val="20"/>
                <w:szCs w:val="20"/>
              </w:rPr>
            </w:pPr>
            <w:r>
              <w:rPr>
                <w:rFonts w:ascii="Times New Roman" w:hAnsi="Times New Roman" w:cs="Times New Roman"/>
                <w:b/>
                <w:bCs/>
                <w:sz w:val="20"/>
                <w:szCs w:val="20"/>
              </w:rPr>
              <w:t>P: c)</w:t>
            </w:r>
          </w:p>
        </w:tc>
        <w:tc>
          <w:tcPr>
            <w:tcW w:w="2268" w:type="dxa"/>
            <w:tcBorders>
              <w:top w:val="single" w:sz="4" w:space="0" w:color="auto"/>
            </w:tcBorders>
          </w:tcPr>
          <w:p w14:paraId="7DE52BDC"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c) osvedčenia z registra uvedeného v odseku 1 písm. c) tohto článku o existencii spoločnosti; </w:t>
            </w:r>
          </w:p>
          <w:p w14:paraId="4C17CFA8" w14:textId="72BC076B" w:rsidR="005667EF" w:rsidRPr="00E845FD" w:rsidRDefault="005667EF" w:rsidP="005667EF">
            <w:pPr>
              <w:adjustRightInd w:val="0"/>
              <w:jc w:val="both"/>
              <w:rPr>
                <w:rFonts w:ascii="Times New Roman" w:hAnsi="Times New Roman" w:cs="Times New Roman"/>
                <w:sz w:val="20"/>
                <w:szCs w:val="20"/>
              </w:rPr>
            </w:pPr>
          </w:p>
        </w:tc>
        <w:tc>
          <w:tcPr>
            <w:tcW w:w="850" w:type="dxa"/>
            <w:tcBorders>
              <w:top w:val="single" w:sz="4" w:space="0" w:color="auto"/>
            </w:tcBorders>
          </w:tcPr>
          <w:p w14:paraId="48862FD4" w14:textId="6177F21F"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lastRenderedPageBreak/>
              <w:t>D</w:t>
            </w:r>
          </w:p>
        </w:tc>
        <w:tc>
          <w:tcPr>
            <w:tcW w:w="425" w:type="dxa"/>
            <w:tcBorders>
              <w:top w:val="single" w:sz="4" w:space="0" w:color="auto"/>
            </w:tcBorders>
          </w:tcPr>
          <w:p w14:paraId="519076A9"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2E2524B6" w14:textId="77777777" w:rsidR="005667EF" w:rsidRDefault="005667EF" w:rsidP="005667EF">
            <w:pPr>
              <w:jc w:val="center"/>
              <w:rPr>
                <w:rFonts w:ascii="Times New Roman" w:hAnsi="Times New Roman" w:cs="Times New Roman"/>
                <w:sz w:val="20"/>
                <w:szCs w:val="20"/>
              </w:rPr>
            </w:pPr>
          </w:p>
          <w:p w14:paraId="61FE227F" w14:textId="77777777" w:rsidR="005667EF" w:rsidRDefault="005667EF" w:rsidP="005667EF">
            <w:pPr>
              <w:jc w:val="center"/>
              <w:rPr>
                <w:rFonts w:ascii="Times New Roman" w:hAnsi="Times New Roman" w:cs="Times New Roman"/>
                <w:sz w:val="20"/>
                <w:szCs w:val="20"/>
              </w:rPr>
            </w:pPr>
          </w:p>
          <w:p w14:paraId="6D7E4DCE" w14:textId="77777777" w:rsidR="005667EF" w:rsidRDefault="005667EF" w:rsidP="005667EF">
            <w:pPr>
              <w:jc w:val="center"/>
              <w:rPr>
                <w:rFonts w:ascii="Times New Roman" w:hAnsi="Times New Roman" w:cs="Times New Roman"/>
                <w:sz w:val="20"/>
                <w:szCs w:val="20"/>
              </w:rPr>
            </w:pPr>
          </w:p>
          <w:p w14:paraId="217BD8B7" w14:textId="77777777" w:rsidR="005667EF" w:rsidRDefault="005667EF" w:rsidP="005667EF">
            <w:pPr>
              <w:jc w:val="center"/>
              <w:rPr>
                <w:rFonts w:ascii="Times New Roman" w:hAnsi="Times New Roman" w:cs="Times New Roman"/>
                <w:sz w:val="20"/>
                <w:szCs w:val="20"/>
              </w:rPr>
            </w:pPr>
          </w:p>
          <w:p w14:paraId="5EE5C303" w14:textId="77777777" w:rsidR="005667EF"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2735A824" w14:textId="77777777" w:rsidR="005667EF" w:rsidRDefault="005667EF" w:rsidP="005667EF">
            <w:pPr>
              <w:pStyle w:val="Normlny0"/>
              <w:jc w:val="center"/>
            </w:pPr>
            <w:r>
              <w:lastRenderedPageBreak/>
              <w:t>Č: I</w:t>
            </w:r>
          </w:p>
          <w:p w14:paraId="508047BE" w14:textId="634F15F3" w:rsidR="005667EF" w:rsidRDefault="005667EF" w:rsidP="005667EF">
            <w:pPr>
              <w:jc w:val="center"/>
              <w:rPr>
                <w:rFonts w:ascii="Times New Roman" w:hAnsi="Times New Roman" w:cs="Times New Roman"/>
                <w:sz w:val="20"/>
                <w:szCs w:val="20"/>
              </w:rPr>
            </w:pPr>
            <w:r w:rsidRPr="00400D59">
              <w:rPr>
                <w:rFonts w:ascii="Times New Roman" w:hAnsi="Times New Roman" w:cs="Times New Roman"/>
                <w:sz w:val="20"/>
                <w:szCs w:val="20"/>
              </w:rPr>
              <w:t>§:</w:t>
            </w:r>
            <w:r>
              <w:t xml:space="preserve"> </w:t>
            </w:r>
            <w:r w:rsidRPr="00400D59">
              <w:rPr>
                <w:rFonts w:ascii="Times New Roman" w:hAnsi="Times New Roman" w:cs="Times New Roman"/>
                <w:sz w:val="20"/>
                <w:szCs w:val="20"/>
              </w:rPr>
              <w:t>35</w:t>
            </w:r>
          </w:p>
          <w:p w14:paraId="6C09EEEE" w14:textId="24EC0D6C" w:rsidR="00F92473" w:rsidRDefault="00F92473"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2F77329E" w14:textId="39D39F19" w:rsidR="005667EF" w:rsidRDefault="005667EF" w:rsidP="005667EF">
            <w:pPr>
              <w:pStyle w:val="Normlny0"/>
              <w:jc w:val="center"/>
            </w:pPr>
            <w:r>
              <w:t xml:space="preserve">P: c) </w:t>
            </w:r>
          </w:p>
        </w:tc>
        <w:tc>
          <w:tcPr>
            <w:tcW w:w="3686" w:type="dxa"/>
            <w:tcBorders>
              <w:top w:val="single" w:sz="4" w:space="0" w:color="auto"/>
            </w:tcBorders>
          </w:tcPr>
          <w:p w14:paraId="719A1417" w14:textId="77777777" w:rsidR="005667EF" w:rsidRPr="00DD1D67" w:rsidRDefault="005667EF" w:rsidP="005667EF">
            <w:pPr>
              <w:jc w:val="center"/>
              <w:rPr>
                <w:rFonts w:ascii="Times New Roman" w:eastAsia="Times New Roman" w:hAnsi="Times New Roman" w:cs="Times New Roman"/>
                <w:sz w:val="20"/>
                <w:szCs w:val="20"/>
              </w:rPr>
            </w:pPr>
            <w:r w:rsidRPr="00DD1D67">
              <w:rPr>
                <w:rFonts w:ascii="Times New Roman" w:eastAsia="Times New Roman" w:hAnsi="Times New Roman" w:cs="Times New Roman"/>
                <w:sz w:val="20"/>
                <w:szCs w:val="20"/>
              </w:rPr>
              <w:t>§ 35</w:t>
            </w:r>
          </w:p>
          <w:p w14:paraId="3F019F1B" w14:textId="77777777" w:rsidR="005667EF" w:rsidRPr="00DD1D67" w:rsidRDefault="005667EF" w:rsidP="005667EF">
            <w:pPr>
              <w:jc w:val="center"/>
              <w:rPr>
                <w:rFonts w:ascii="Times New Roman" w:eastAsia="Times New Roman" w:hAnsi="Times New Roman" w:cs="Times New Roman"/>
                <w:sz w:val="20"/>
                <w:szCs w:val="20"/>
              </w:rPr>
            </w:pPr>
          </w:p>
          <w:p w14:paraId="3C41B1A4" w14:textId="77777777" w:rsidR="005667EF" w:rsidRDefault="005667EF" w:rsidP="005667EF">
            <w:pPr>
              <w:jc w:val="both"/>
              <w:rPr>
                <w:rFonts w:ascii="Times New Roman" w:eastAsia="Times New Roman" w:hAnsi="Times New Roman" w:cs="Times New Roman"/>
                <w:sz w:val="20"/>
                <w:szCs w:val="20"/>
              </w:rPr>
            </w:pPr>
            <w:r w:rsidRPr="00DD1D67">
              <w:rPr>
                <w:rFonts w:ascii="Times New Roman" w:eastAsia="Times New Roman" w:hAnsi="Times New Roman" w:cs="Times New Roman"/>
                <w:sz w:val="20"/>
                <w:szCs w:val="20"/>
              </w:rPr>
              <w:lastRenderedPageBreak/>
              <w:t>(1)</w:t>
            </w:r>
            <w:r w:rsidRPr="00DD1D67">
              <w:rPr>
                <w:rFonts w:ascii="Times New Roman" w:eastAsia="Times New Roman" w:hAnsi="Times New Roman" w:cs="Times New Roman"/>
                <w:sz w:val="20"/>
                <w:szCs w:val="20"/>
              </w:rPr>
              <w:tab/>
              <w:t>Pri pobočke zahraničnej právnickej osoby sa do zbierky dokumentov ukladá</w:t>
            </w:r>
          </w:p>
          <w:p w14:paraId="0127DEC6" w14:textId="77777777" w:rsidR="005667EF" w:rsidRDefault="005667EF" w:rsidP="005667EF">
            <w:pPr>
              <w:jc w:val="both"/>
              <w:rPr>
                <w:rFonts w:ascii="Times New Roman" w:eastAsia="Times New Roman" w:hAnsi="Times New Roman" w:cs="Times New Roman"/>
                <w:sz w:val="20"/>
                <w:szCs w:val="20"/>
              </w:rPr>
            </w:pPr>
          </w:p>
          <w:p w14:paraId="0ADD99CA" w14:textId="7342F918" w:rsidR="005667EF" w:rsidRPr="00EC7E84" w:rsidRDefault="006C2420" w:rsidP="005667E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sidRPr="006C2420">
              <w:rPr>
                <w:rFonts w:ascii="Times New Roman" w:eastAsia="Times New Roman" w:hAnsi="Times New Roman" w:cs="Times New Roman"/>
                <w:sz w:val="20"/>
                <w:szCs w:val="20"/>
              </w:rPr>
              <w:t>osvedčenie o zápise zriaďovateľa do obchodného registra alebo do inej evidencie, ak sa podľa práva štátu, ktorým sa zriaďovateľ spravuje, taký zápis vyžaduje,</w:t>
            </w:r>
          </w:p>
        </w:tc>
        <w:tc>
          <w:tcPr>
            <w:tcW w:w="850" w:type="dxa"/>
            <w:tcBorders>
              <w:top w:val="single" w:sz="4" w:space="0" w:color="auto"/>
            </w:tcBorders>
          </w:tcPr>
          <w:p w14:paraId="72618B4F" w14:textId="1EC0A0C0" w:rsidR="005667EF" w:rsidRDefault="005667EF" w:rsidP="005667EF">
            <w:pPr>
              <w:pStyle w:val="Normlny0"/>
              <w:jc w:val="center"/>
            </w:pPr>
            <w:r>
              <w:lastRenderedPageBreak/>
              <w:t>Ú</w:t>
            </w:r>
          </w:p>
        </w:tc>
        <w:tc>
          <w:tcPr>
            <w:tcW w:w="1418" w:type="dxa"/>
            <w:tcBorders>
              <w:top w:val="single" w:sz="4" w:space="0" w:color="auto"/>
            </w:tcBorders>
          </w:tcPr>
          <w:p w14:paraId="25EB1FE1" w14:textId="77777777" w:rsidR="005667EF" w:rsidRDefault="005667EF" w:rsidP="005667EF">
            <w:pPr>
              <w:jc w:val="both"/>
              <w:rPr>
                <w:rFonts w:ascii="Times New Roman" w:hAnsi="Times New Roman" w:cs="Times New Roman"/>
                <w:sz w:val="20"/>
                <w:szCs w:val="20"/>
              </w:rPr>
            </w:pPr>
            <w:r w:rsidRPr="005667EF">
              <w:rPr>
                <w:rFonts w:ascii="Times New Roman" w:hAnsi="Times New Roman" w:cs="Times New Roman"/>
                <w:sz w:val="20"/>
                <w:szCs w:val="20"/>
              </w:rPr>
              <w:t xml:space="preserve">Vyjadrenie ku GP: </w:t>
            </w:r>
          </w:p>
          <w:p w14:paraId="232A46FE" w14:textId="4832B09D" w:rsidR="005667EF" w:rsidRPr="00E845FD" w:rsidRDefault="005667EF" w:rsidP="005667EF">
            <w:pPr>
              <w:jc w:val="both"/>
              <w:rPr>
                <w:rFonts w:ascii="Times New Roman" w:hAnsi="Times New Roman" w:cs="Times New Roman"/>
                <w:sz w:val="20"/>
                <w:szCs w:val="20"/>
                <w:highlight w:val="red"/>
              </w:rPr>
            </w:pPr>
            <w:r>
              <w:rPr>
                <w:rFonts w:ascii="Times New Roman" w:hAnsi="Times New Roman" w:cs="Times New Roman"/>
                <w:sz w:val="20"/>
                <w:szCs w:val="20"/>
              </w:rPr>
              <w:t xml:space="preserve">Predkladateľ v pôvodnej </w:t>
            </w:r>
            <w:r>
              <w:rPr>
                <w:rFonts w:ascii="Times New Roman" w:hAnsi="Times New Roman" w:cs="Times New Roman"/>
                <w:sz w:val="20"/>
                <w:szCs w:val="20"/>
              </w:rPr>
              <w:lastRenderedPageBreak/>
              <w:t>transpozícii v zákone č. 530/2003 Z. z. pristúpil k zverejňovaniu tohto dokumentu v zmysle smernice (EÚ) 2017/1132 z dôvodu právnej istoty, pričom neexistuje dôvod, pre ktorý by tieto dokumenty (ak sa zverejňujú pri obchodných spoločnostiach) nemali byť zverejnené aj pri pobočkách.</w:t>
            </w:r>
          </w:p>
        </w:tc>
        <w:tc>
          <w:tcPr>
            <w:tcW w:w="850" w:type="dxa"/>
            <w:tcBorders>
              <w:top w:val="single" w:sz="4" w:space="0" w:color="auto"/>
            </w:tcBorders>
          </w:tcPr>
          <w:p w14:paraId="5544EEB9" w14:textId="77777777" w:rsidR="007B5952" w:rsidRPr="00E845FD" w:rsidRDefault="007B5952" w:rsidP="007B5952">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GP-A</w:t>
            </w:r>
          </w:p>
          <w:p w14:paraId="27F24A54" w14:textId="50871BA1" w:rsidR="005667EF" w:rsidRPr="00E845FD" w:rsidRDefault="007B5952" w:rsidP="007B5952">
            <w:pPr>
              <w:jc w:val="center"/>
              <w:rPr>
                <w:rFonts w:ascii="Times New Roman" w:hAnsi="Times New Roman" w:cs="Times New Roman"/>
                <w:b/>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 xml:space="preserve">zachovanie </w:t>
            </w:r>
            <w:r>
              <w:rPr>
                <w:rFonts w:ascii="Times New Roman" w:hAnsi="Times New Roman" w:cs="Times New Roman"/>
                <w:sz w:val="20"/>
                <w:szCs w:val="20"/>
              </w:rPr>
              <w:lastRenderedPageBreak/>
              <w:t>existujúcej úpravy</w:t>
            </w:r>
          </w:p>
        </w:tc>
        <w:tc>
          <w:tcPr>
            <w:tcW w:w="1383" w:type="dxa"/>
            <w:tcBorders>
              <w:top w:val="single" w:sz="4" w:space="0" w:color="auto"/>
            </w:tcBorders>
          </w:tcPr>
          <w:p w14:paraId="151A3A02" w14:textId="30AFFDF4" w:rsidR="005667EF" w:rsidRPr="00E845FD" w:rsidRDefault="005667EF" w:rsidP="005667EF">
            <w:pPr>
              <w:jc w:val="both"/>
              <w:rPr>
                <w:rFonts w:ascii="Times New Roman" w:hAnsi="Times New Roman" w:cs="Times New Roman"/>
                <w:sz w:val="20"/>
                <w:szCs w:val="20"/>
              </w:rPr>
            </w:pPr>
            <w:r>
              <w:rPr>
                <w:rFonts w:ascii="Times New Roman" w:hAnsi="Times New Roman" w:cs="Times New Roman"/>
                <w:sz w:val="20"/>
                <w:szCs w:val="20"/>
              </w:rPr>
              <w:lastRenderedPageBreak/>
              <w:t>Oblasť s vplyvom na podnikateľské prostredie</w:t>
            </w:r>
          </w:p>
        </w:tc>
      </w:tr>
      <w:tr w:rsidR="005667EF" w:rsidRPr="00E845FD" w14:paraId="549ECC54" w14:textId="77777777" w:rsidTr="00BC6F92">
        <w:tc>
          <w:tcPr>
            <w:tcW w:w="993" w:type="dxa"/>
            <w:tcBorders>
              <w:top w:val="single" w:sz="4" w:space="0" w:color="auto"/>
            </w:tcBorders>
          </w:tcPr>
          <w:p w14:paraId="683201F5"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30</w:t>
            </w:r>
          </w:p>
          <w:p w14:paraId="61820EF6" w14:textId="77777777" w:rsidR="005667EF"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p w14:paraId="3A452B26" w14:textId="5ACD3D23" w:rsidR="005667EF" w:rsidRPr="00E845FD" w:rsidRDefault="005667EF" w:rsidP="005667EF">
            <w:pPr>
              <w:jc w:val="both"/>
              <w:rPr>
                <w:rFonts w:ascii="Times New Roman" w:hAnsi="Times New Roman" w:cs="Times New Roman"/>
                <w:b/>
                <w:bCs/>
                <w:sz w:val="20"/>
                <w:szCs w:val="20"/>
              </w:rPr>
            </w:pPr>
            <w:r>
              <w:rPr>
                <w:rFonts w:ascii="Times New Roman" w:hAnsi="Times New Roman" w:cs="Times New Roman"/>
                <w:b/>
                <w:bCs/>
                <w:sz w:val="20"/>
                <w:szCs w:val="20"/>
              </w:rPr>
              <w:t>P: d)</w:t>
            </w:r>
          </w:p>
        </w:tc>
        <w:tc>
          <w:tcPr>
            <w:tcW w:w="2268" w:type="dxa"/>
            <w:tcBorders>
              <w:top w:val="single" w:sz="4" w:space="0" w:color="auto"/>
            </w:tcBorders>
          </w:tcPr>
          <w:p w14:paraId="0A951751" w14:textId="3275974C"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d) údaje o zábezpekách zaťažujúcich majetok spoločnosti nachádzajúci sa v tomto členskom štáte, ak sa toto zverejňovanie týka platnosti takých zábezpek.</w:t>
            </w:r>
          </w:p>
        </w:tc>
        <w:tc>
          <w:tcPr>
            <w:tcW w:w="850" w:type="dxa"/>
            <w:tcBorders>
              <w:top w:val="single" w:sz="4" w:space="0" w:color="auto"/>
            </w:tcBorders>
          </w:tcPr>
          <w:p w14:paraId="14AC2EFB" w14:textId="41FA809F"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D</w:t>
            </w:r>
          </w:p>
        </w:tc>
        <w:tc>
          <w:tcPr>
            <w:tcW w:w="425" w:type="dxa"/>
            <w:tcBorders>
              <w:top w:val="single" w:sz="4" w:space="0" w:color="auto"/>
            </w:tcBorders>
          </w:tcPr>
          <w:p w14:paraId="42252FC6"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27A69ADE" w14:textId="77777777" w:rsidR="005667EF" w:rsidRDefault="005667EF" w:rsidP="005667EF">
            <w:pPr>
              <w:jc w:val="center"/>
              <w:rPr>
                <w:rFonts w:ascii="Times New Roman" w:hAnsi="Times New Roman" w:cs="Times New Roman"/>
                <w:sz w:val="20"/>
                <w:szCs w:val="20"/>
              </w:rPr>
            </w:pPr>
          </w:p>
          <w:p w14:paraId="3D900B9E" w14:textId="77777777" w:rsidR="005667EF" w:rsidRDefault="005667EF" w:rsidP="005667EF">
            <w:pPr>
              <w:jc w:val="center"/>
              <w:rPr>
                <w:rFonts w:ascii="Times New Roman" w:hAnsi="Times New Roman" w:cs="Times New Roman"/>
                <w:sz w:val="20"/>
                <w:szCs w:val="20"/>
              </w:rPr>
            </w:pPr>
          </w:p>
          <w:p w14:paraId="5A1A857D" w14:textId="77777777" w:rsidR="005667EF" w:rsidRDefault="005667EF" w:rsidP="005667EF">
            <w:pPr>
              <w:jc w:val="center"/>
              <w:rPr>
                <w:rFonts w:ascii="Times New Roman" w:hAnsi="Times New Roman" w:cs="Times New Roman"/>
                <w:sz w:val="20"/>
                <w:szCs w:val="20"/>
              </w:rPr>
            </w:pPr>
          </w:p>
          <w:p w14:paraId="467FE520" w14:textId="77777777" w:rsidR="005667EF" w:rsidRDefault="005667EF" w:rsidP="005667EF">
            <w:pPr>
              <w:jc w:val="center"/>
              <w:rPr>
                <w:rFonts w:ascii="Times New Roman" w:hAnsi="Times New Roman" w:cs="Times New Roman"/>
                <w:sz w:val="20"/>
                <w:szCs w:val="20"/>
              </w:rPr>
            </w:pPr>
          </w:p>
          <w:p w14:paraId="2C9321A3" w14:textId="77777777" w:rsidR="005667EF"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3385D8DD" w14:textId="77777777" w:rsidR="005667EF" w:rsidRDefault="005667EF" w:rsidP="005667EF">
            <w:pPr>
              <w:pStyle w:val="Normlny0"/>
              <w:jc w:val="center"/>
            </w:pPr>
            <w:r>
              <w:t>Č: I</w:t>
            </w:r>
          </w:p>
          <w:p w14:paraId="30DD60C4" w14:textId="37A447BD" w:rsidR="005667EF" w:rsidRDefault="005667EF" w:rsidP="005667EF">
            <w:pPr>
              <w:jc w:val="center"/>
              <w:rPr>
                <w:rFonts w:ascii="Times New Roman" w:hAnsi="Times New Roman" w:cs="Times New Roman"/>
                <w:sz w:val="20"/>
                <w:szCs w:val="20"/>
              </w:rPr>
            </w:pPr>
            <w:r w:rsidRPr="00400D59">
              <w:rPr>
                <w:rFonts w:ascii="Times New Roman" w:hAnsi="Times New Roman" w:cs="Times New Roman"/>
                <w:sz w:val="20"/>
                <w:szCs w:val="20"/>
              </w:rPr>
              <w:t>§:</w:t>
            </w:r>
            <w:r>
              <w:t xml:space="preserve"> </w:t>
            </w:r>
            <w:r w:rsidRPr="00400D59">
              <w:rPr>
                <w:rFonts w:ascii="Times New Roman" w:hAnsi="Times New Roman" w:cs="Times New Roman"/>
                <w:sz w:val="20"/>
                <w:szCs w:val="20"/>
              </w:rPr>
              <w:t>35</w:t>
            </w:r>
          </w:p>
          <w:p w14:paraId="3460E73E" w14:textId="769BCC9D" w:rsidR="00F92473" w:rsidRDefault="00F92473"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237E2483" w14:textId="6E657057" w:rsidR="005667EF" w:rsidRDefault="005667EF" w:rsidP="005667EF">
            <w:pPr>
              <w:pStyle w:val="Normlny0"/>
              <w:jc w:val="center"/>
            </w:pPr>
            <w:r>
              <w:t xml:space="preserve">P: f) </w:t>
            </w:r>
          </w:p>
        </w:tc>
        <w:tc>
          <w:tcPr>
            <w:tcW w:w="3686" w:type="dxa"/>
            <w:tcBorders>
              <w:top w:val="single" w:sz="4" w:space="0" w:color="auto"/>
            </w:tcBorders>
          </w:tcPr>
          <w:p w14:paraId="23CECF2D" w14:textId="77777777" w:rsidR="005667EF" w:rsidRPr="00DD1D67" w:rsidRDefault="005667EF" w:rsidP="005667EF">
            <w:pPr>
              <w:jc w:val="center"/>
              <w:rPr>
                <w:rFonts w:ascii="Times New Roman" w:eastAsia="Times New Roman" w:hAnsi="Times New Roman" w:cs="Times New Roman"/>
                <w:sz w:val="20"/>
                <w:szCs w:val="20"/>
              </w:rPr>
            </w:pPr>
            <w:r w:rsidRPr="00DD1D67">
              <w:rPr>
                <w:rFonts w:ascii="Times New Roman" w:eastAsia="Times New Roman" w:hAnsi="Times New Roman" w:cs="Times New Roman"/>
                <w:sz w:val="20"/>
                <w:szCs w:val="20"/>
              </w:rPr>
              <w:t>§ 35</w:t>
            </w:r>
          </w:p>
          <w:p w14:paraId="4FEEBC80" w14:textId="77777777" w:rsidR="005667EF" w:rsidRPr="00DD1D67" w:rsidRDefault="005667EF" w:rsidP="005667EF">
            <w:pPr>
              <w:jc w:val="center"/>
              <w:rPr>
                <w:rFonts w:ascii="Times New Roman" w:eastAsia="Times New Roman" w:hAnsi="Times New Roman" w:cs="Times New Roman"/>
                <w:sz w:val="20"/>
                <w:szCs w:val="20"/>
              </w:rPr>
            </w:pPr>
          </w:p>
          <w:p w14:paraId="14C25B76" w14:textId="77777777" w:rsidR="005667EF" w:rsidRDefault="005667EF" w:rsidP="005667EF">
            <w:pPr>
              <w:jc w:val="both"/>
              <w:rPr>
                <w:rFonts w:ascii="Times New Roman" w:eastAsia="Times New Roman" w:hAnsi="Times New Roman" w:cs="Times New Roman"/>
                <w:sz w:val="20"/>
                <w:szCs w:val="20"/>
              </w:rPr>
            </w:pPr>
            <w:r w:rsidRPr="00DD1D67">
              <w:rPr>
                <w:rFonts w:ascii="Times New Roman" w:eastAsia="Times New Roman" w:hAnsi="Times New Roman" w:cs="Times New Roman"/>
                <w:sz w:val="20"/>
                <w:szCs w:val="20"/>
              </w:rPr>
              <w:t>(1)</w:t>
            </w:r>
            <w:r w:rsidRPr="00DD1D67">
              <w:rPr>
                <w:rFonts w:ascii="Times New Roman" w:eastAsia="Times New Roman" w:hAnsi="Times New Roman" w:cs="Times New Roman"/>
                <w:sz w:val="20"/>
                <w:szCs w:val="20"/>
              </w:rPr>
              <w:tab/>
              <w:t>Pri pobočke zahraničnej právnickej osoby sa do zbierky dokumentov ukladá</w:t>
            </w:r>
          </w:p>
          <w:p w14:paraId="61C02816" w14:textId="77777777" w:rsidR="005667EF" w:rsidRDefault="005667EF" w:rsidP="005667EF">
            <w:pPr>
              <w:jc w:val="both"/>
              <w:rPr>
                <w:rFonts w:ascii="Times New Roman" w:eastAsia="Times New Roman" w:hAnsi="Times New Roman" w:cs="Times New Roman"/>
                <w:sz w:val="20"/>
                <w:szCs w:val="20"/>
              </w:rPr>
            </w:pPr>
          </w:p>
          <w:p w14:paraId="394B7534" w14:textId="0732A605" w:rsidR="005667EF" w:rsidRPr="00EC7E84" w:rsidRDefault="005667EF" w:rsidP="005667EF">
            <w:pPr>
              <w:jc w:val="both"/>
              <w:rPr>
                <w:rFonts w:ascii="Times New Roman" w:eastAsia="Times New Roman" w:hAnsi="Times New Roman" w:cs="Times New Roman"/>
                <w:sz w:val="20"/>
                <w:szCs w:val="20"/>
              </w:rPr>
            </w:pPr>
            <w:r w:rsidRPr="0061432D">
              <w:rPr>
                <w:rFonts w:ascii="Times New Roman" w:eastAsia="Times New Roman" w:hAnsi="Times New Roman" w:cs="Times New Roman"/>
                <w:sz w:val="20"/>
                <w:szCs w:val="20"/>
              </w:rPr>
              <w:t xml:space="preserve">f) </w:t>
            </w:r>
            <w:r w:rsidR="006C2420" w:rsidRPr="006C2420">
              <w:rPr>
                <w:rFonts w:ascii="Times New Roman" w:eastAsia="Times New Roman" w:hAnsi="Times New Roman" w:cs="Times New Roman"/>
                <w:sz w:val="20"/>
                <w:szCs w:val="20"/>
              </w:rPr>
              <w:t>dokument, ktorým sa preukazuje zaťaženie majetku zriaďovateľa, ktorý sa nachádza na území Slovenskej republiky, ak je účinnosť zabezpečovacieho prostriedku viazaná na jeho zverejnenie,</w:t>
            </w:r>
          </w:p>
        </w:tc>
        <w:tc>
          <w:tcPr>
            <w:tcW w:w="850" w:type="dxa"/>
            <w:tcBorders>
              <w:top w:val="single" w:sz="4" w:space="0" w:color="auto"/>
            </w:tcBorders>
          </w:tcPr>
          <w:p w14:paraId="1EDC2DE6" w14:textId="105D32A9" w:rsidR="005667EF" w:rsidRDefault="005667EF" w:rsidP="005667EF">
            <w:pPr>
              <w:pStyle w:val="Normlny0"/>
              <w:jc w:val="center"/>
            </w:pPr>
            <w:r>
              <w:t>Ú</w:t>
            </w:r>
          </w:p>
        </w:tc>
        <w:tc>
          <w:tcPr>
            <w:tcW w:w="1418" w:type="dxa"/>
            <w:tcBorders>
              <w:top w:val="single" w:sz="4" w:space="0" w:color="auto"/>
            </w:tcBorders>
          </w:tcPr>
          <w:p w14:paraId="1F80A06F" w14:textId="77777777" w:rsidR="005667EF" w:rsidRDefault="005667EF" w:rsidP="005667EF">
            <w:pPr>
              <w:jc w:val="both"/>
              <w:rPr>
                <w:rFonts w:ascii="Times New Roman" w:hAnsi="Times New Roman" w:cs="Times New Roman"/>
                <w:sz w:val="20"/>
                <w:szCs w:val="20"/>
              </w:rPr>
            </w:pPr>
            <w:r w:rsidRPr="005667EF">
              <w:rPr>
                <w:rFonts w:ascii="Times New Roman" w:hAnsi="Times New Roman" w:cs="Times New Roman"/>
                <w:sz w:val="20"/>
                <w:szCs w:val="20"/>
              </w:rPr>
              <w:t xml:space="preserve">Vyjadrenie ku GP: </w:t>
            </w:r>
          </w:p>
          <w:p w14:paraId="7FD99A81" w14:textId="24977859" w:rsidR="005667EF" w:rsidRPr="00E845FD" w:rsidRDefault="005667EF" w:rsidP="005667EF">
            <w:pPr>
              <w:jc w:val="both"/>
              <w:rPr>
                <w:rFonts w:ascii="Times New Roman" w:hAnsi="Times New Roman" w:cs="Times New Roman"/>
                <w:sz w:val="20"/>
                <w:szCs w:val="20"/>
                <w:highlight w:val="red"/>
              </w:rPr>
            </w:pPr>
            <w:r>
              <w:rPr>
                <w:rFonts w:ascii="Times New Roman" w:hAnsi="Times New Roman" w:cs="Times New Roman"/>
                <w:sz w:val="20"/>
                <w:szCs w:val="20"/>
              </w:rPr>
              <w:t xml:space="preserve">Predkladateľ v pôvodnej transpozícii v zákone č. 530/2003 Z. z. pristúpil k zverejňovaniu tohto dokumentu v zmysle smernice (EÚ) 2017/1132 z dôvodu </w:t>
            </w:r>
            <w:r>
              <w:rPr>
                <w:rFonts w:ascii="Times New Roman" w:hAnsi="Times New Roman" w:cs="Times New Roman"/>
                <w:sz w:val="20"/>
                <w:szCs w:val="20"/>
              </w:rPr>
              <w:lastRenderedPageBreak/>
              <w:t>právnej istoty, pričom neexistuje dôvod, pre ktorý by tieto dokumenty (ak sa zverejňujú pri obchodných spoločnostiach) nemali byť zverejnené aj pri pobočkách.</w:t>
            </w:r>
          </w:p>
        </w:tc>
        <w:tc>
          <w:tcPr>
            <w:tcW w:w="850" w:type="dxa"/>
            <w:tcBorders>
              <w:top w:val="single" w:sz="4" w:space="0" w:color="auto"/>
            </w:tcBorders>
          </w:tcPr>
          <w:p w14:paraId="11B3182F" w14:textId="77777777" w:rsidR="007B5952" w:rsidRPr="00E845FD" w:rsidRDefault="007B5952" w:rsidP="007B5952">
            <w:pPr>
              <w:jc w:val="center"/>
              <w:rPr>
                <w:rFonts w:ascii="Times New Roman" w:hAnsi="Times New Roman" w:cs="Times New Roman"/>
                <w:b/>
                <w:sz w:val="20"/>
                <w:szCs w:val="20"/>
              </w:rPr>
            </w:pPr>
            <w:r w:rsidRPr="00E845FD">
              <w:rPr>
                <w:rFonts w:ascii="Times New Roman" w:hAnsi="Times New Roman" w:cs="Times New Roman"/>
                <w:b/>
                <w:sz w:val="20"/>
                <w:szCs w:val="20"/>
              </w:rPr>
              <w:lastRenderedPageBreak/>
              <w:t>GP-A</w:t>
            </w:r>
          </w:p>
          <w:p w14:paraId="5A0951C7" w14:textId="1EB37B1F" w:rsidR="005667EF" w:rsidRPr="00E845FD" w:rsidRDefault="007B5952" w:rsidP="007B5952">
            <w:pPr>
              <w:jc w:val="center"/>
              <w:rPr>
                <w:rFonts w:ascii="Times New Roman" w:hAnsi="Times New Roman" w:cs="Times New Roman"/>
                <w:b/>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tcBorders>
          </w:tcPr>
          <w:p w14:paraId="32933681" w14:textId="3BC67D14" w:rsidR="005667EF" w:rsidRPr="00E845FD" w:rsidRDefault="005667EF" w:rsidP="005667EF">
            <w:pPr>
              <w:jc w:val="both"/>
              <w:rPr>
                <w:rFonts w:ascii="Times New Roman" w:hAnsi="Times New Roman" w:cs="Times New Roman"/>
                <w:sz w:val="20"/>
                <w:szCs w:val="20"/>
              </w:rPr>
            </w:pPr>
            <w:r>
              <w:rPr>
                <w:rFonts w:ascii="Times New Roman" w:hAnsi="Times New Roman" w:cs="Times New Roman"/>
                <w:sz w:val="20"/>
                <w:szCs w:val="20"/>
              </w:rPr>
              <w:t>Oblasť s vplyvom na podnikateľské prostredie</w:t>
            </w:r>
          </w:p>
        </w:tc>
      </w:tr>
      <w:tr w:rsidR="005667EF" w:rsidRPr="00E845FD" w14:paraId="0ECCDF1A" w14:textId="77777777" w:rsidTr="00BC6F92">
        <w:tc>
          <w:tcPr>
            <w:tcW w:w="993" w:type="dxa"/>
            <w:tcBorders>
              <w:top w:val="single" w:sz="4" w:space="0" w:color="auto"/>
            </w:tcBorders>
          </w:tcPr>
          <w:p w14:paraId="34960493"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30a</w:t>
            </w:r>
          </w:p>
          <w:p w14:paraId="7A3A4727"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28C89583"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 xml:space="preserve"> Článok 30a</w:t>
            </w:r>
          </w:p>
          <w:p w14:paraId="321C7D43" w14:textId="77777777" w:rsidR="005667EF" w:rsidRPr="00E845FD" w:rsidRDefault="005667EF" w:rsidP="005667EF">
            <w:pPr>
              <w:adjustRightInd w:val="0"/>
              <w:jc w:val="center"/>
              <w:rPr>
                <w:rFonts w:ascii="Times New Roman" w:hAnsi="Times New Roman" w:cs="Times New Roman"/>
                <w:b/>
                <w:bCs/>
                <w:sz w:val="20"/>
                <w:szCs w:val="20"/>
              </w:rPr>
            </w:pPr>
            <w:r w:rsidRPr="00E845FD">
              <w:rPr>
                <w:rFonts w:ascii="Times New Roman" w:hAnsi="Times New Roman" w:cs="Times New Roman"/>
                <w:b/>
                <w:bCs/>
                <w:sz w:val="20"/>
                <w:szCs w:val="20"/>
              </w:rPr>
              <w:t>Zmeny v dokumentoch a údajoch spoločnosti</w:t>
            </w:r>
          </w:p>
          <w:p w14:paraId="09FE2F70"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Členský štát, v ktorom je spoločnosť zapísaná v registri, bezodkladne oznámi prostredníctvom systému prepojenia registrov členskému štátu, v ktorom je pobočka spoločnosti zapísaná v registri, podanie zmeny, v prípade, že ide o zapísanie zmeny týchto údajov:</w:t>
            </w:r>
          </w:p>
          <w:p w14:paraId="776E82B9"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a) obchodné meno spoločnosti;</w:t>
            </w:r>
          </w:p>
          <w:p w14:paraId="6599E565"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b) sídlo spoločnosti zapísané v registri;</w:t>
            </w:r>
          </w:p>
          <w:p w14:paraId="5C024D00"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c) identifikačné číslo zápisu spoločnosti v registri;</w:t>
            </w:r>
          </w:p>
          <w:p w14:paraId="5F50D5C2"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d) právnu formu spoločnosti;</w:t>
            </w:r>
          </w:p>
          <w:p w14:paraId="3B256EBC"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lastRenderedPageBreak/>
              <w:t>e) dokumenty a údaje uvedené v článku 14 písm. d) a f).</w:t>
            </w:r>
          </w:p>
          <w:p w14:paraId="2615F46C" w14:textId="77777777" w:rsidR="005667EF" w:rsidRPr="00E845FD" w:rsidRDefault="005667EF" w:rsidP="005667EF">
            <w:pPr>
              <w:adjustRightInd w:val="0"/>
              <w:jc w:val="both"/>
              <w:rPr>
                <w:rFonts w:ascii="Times New Roman" w:hAnsi="Times New Roman" w:cs="Times New Roman"/>
                <w:bCs/>
                <w:sz w:val="20"/>
                <w:szCs w:val="20"/>
              </w:rPr>
            </w:pPr>
          </w:p>
          <w:p w14:paraId="334E89B5" w14:textId="77777777" w:rsidR="005667EF" w:rsidRPr="00E845FD" w:rsidRDefault="005667EF" w:rsidP="005667EF">
            <w:pPr>
              <w:adjustRightInd w:val="0"/>
              <w:jc w:val="both"/>
              <w:rPr>
                <w:rFonts w:ascii="Times New Roman" w:hAnsi="Times New Roman" w:cs="Times New Roman"/>
                <w:bCs/>
                <w:sz w:val="20"/>
                <w:szCs w:val="20"/>
              </w:rPr>
            </w:pPr>
          </w:p>
        </w:tc>
        <w:tc>
          <w:tcPr>
            <w:tcW w:w="850" w:type="dxa"/>
            <w:tcBorders>
              <w:top w:val="single" w:sz="4" w:space="0" w:color="auto"/>
            </w:tcBorders>
          </w:tcPr>
          <w:p w14:paraId="6705C09D"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lastRenderedPageBreak/>
              <w:t>N</w:t>
            </w:r>
          </w:p>
        </w:tc>
        <w:tc>
          <w:tcPr>
            <w:tcW w:w="425" w:type="dxa"/>
            <w:tcBorders>
              <w:top w:val="single" w:sz="4" w:space="0" w:color="auto"/>
            </w:tcBorders>
          </w:tcPr>
          <w:p w14:paraId="4861BECB" w14:textId="11CE0E38" w:rsidR="005667EF" w:rsidRDefault="005667EF" w:rsidP="005667EF">
            <w:pPr>
              <w:jc w:val="center"/>
              <w:rPr>
                <w:rFonts w:ascii="Times New Roman" w:hAnsi="Times New Roman" w:cs="Times New Roman"/>
                <w:sz w:val="20"/>
                <w:szCs w:val="20"/>
              </w:rPr>
            </w:pPr>
            <w:r w:rsidRPr="00354270">
              <w:rPr>
                <w:rFonts w:ascii="Times New Roman" w:hAnsi="Times New Roman" w:cs="Times New Roman"/>
                <w:sz w:val="20"/>
                <w:szCs w:val="20"/>
              </w:rPr>
              <w:t>1</w:t>
            </w:r>
          </w:p>
          <w:p w14:paraId="290425BB" w14:textId="1F2830EE" w:rsidR="005667EF" w:rsidRDefault="005667EF" w:rsidP="005667EF">
            <w:pPr>
              <w:jc w:val="center"/>
              <w:rPr>
                <w:rFonts w:ascii="Times New Roman" w:hAnsi="Times New Roman" w:cs="Times New Roman"/>
                <w:sz w:val="20"/>
                <w:szCs w:val="20"/>
              </w:rPr>
            </w:pPr>
          </w:p>
          <w:p w14:paraId="63E9E490" w14:textId="1EF25ACE" w:rsidR="005667EF" w:rsidRDefault="005667EF" w:rsidP="005667EF">
            <w:pPr>
              <w:jc w:val="center"/>
              <w:rPr>
                <w:rFonts w:ascii="Times New Roman" w:hAnsi="Times New Roman" w:cs="Times New Roman"/>
                <w:sz w:val="20"/>
                <w:szCs w:val="20"/>
              </w:rPr>
            </w:pPr>
          </w:p>
          <w:p w14:paraId="5292594A" w14:textId="53785E86" w:rsidR="005667EF" w:rsidRDefault="005667EF" w:rsidP="005667EF">
            <w:pPr>
              <w:jc w:val="center"/>
              <w:rPr>
                <w:rFonts w:ascii="Times New Roman" w:hAnsi="Times New Roman" w:cs="Times New Roman"/>
                <w:sz w:val="20"/>
                <w:szCs w:val="20"/>
              </w:rPr>
            </w:pPr>
          </w:p>
          <w:p w14:paraId="4BCF1112" w14:textId="61CEC9EF" w:rsidR="005667EF" w:rsidRDefault="005667EF" w:rsidP="005667EF">
            <w:pPr>
              <w:jc w:val="center"/>
              <w:rPr>
                <w:rFonts w:ascii="Times New Roman" w:hAnsi="Times New Roman" w:cs="Times New Roman"/>
                <w:sz w:val="20"/>
                <w:szCs w:val="20"/>
              </w:rPr>
            </w:pPr>
          </w:p>
          <w:p w14:paraId="5525D354" w14:textId="272920DF" w:rsidR="005667EF" w:rsidRDefault="005667EF" w:rsidP="005667EF">
            <w:pPr>
              <w:jc w:val="center"/>
              <w:rPr>
                <w:rFonts w:ascii="Times New Roman" w:hAnsi="Times New Roman" w:cs="Times New Roman"/>
                <w:sz w:val="20"/>
                <w:szCs w:val="20"/>
              </w:rPr>
            </w:pPr>
          </w:p>
          <w:p w14:paraId="6FDEDF4E" w14:textId="54299A70" w:rsidR="005667EF" w:rsidRDefault="005667EF" w:rsidP="005667EF">
            <w:pPr>
              <w:jc w:val="center"/>
              <w:rPr>
                <w:rFonts w:ascii="Times New Roman" w:hAnsi="Times New Roman" w:cs="Times New Roman"/>
                <w:sz w:val="20"/>
                <w:szCs w:val="20"/>
              </w:rPr>
            </w:pPr>
          </w:p>
          <w:p w14:paraId="5B169221" w14:textId="0BF0D4DB" w:rsidR="005667EF" w:rsidRDefault="005667EF" w:rsidP="005667EF">
            <w:pPr>
              <w:jc w:val="center"/>
              <w:rPr>
                <w:rFonts w:ascii="Times New Roman" w:hAnsi="Times New Roman" w:cs="Times New Roman"/>
                <w:sz w:val="20"/>
                <w:szCs w:val="20"/>
              </w:rPr>
            </w:pPr>
          </w:p>
          <w:p w14:paraId="3122995F" w14:textId="176293C0" w:rsidR="005667EF" w:rsidRDefault="005667EF" w:rsidP="005667EF">
            <w:pPr>
              <w:jc w:val="center"/>
              <w:rPr>
                <w:rFonts w:ascii="Times New Roman" w:hAnsi="Times New Roman" w:cs="Times New Roman"/>
                <w:sz w:val="20"/>
                <w:szCs w:val="20"/>
              </w:rPr>
            </w:pPr>
          </w:p>
          <w:p w14:paraId="3BCAF61B" w14:textId="74503CFA" w:rsidR="005667EF" w:rsidRDefault="005667EF" w:rsidP="005667EF">
            <w:pPr>
              <w:jc w:val="center"/>
              <w:rPr>
                <w:rFonts w:ascii="Times New Roman" w:hAnsi="Times New Roman" w:cs="Times New Roman"/>
                <w:sz w:val="20"/>
                <w:szCs w:val="20"/>
              </w:rPr>
            </w:pPr>
          </w:p>
          <w:p w14:paraId="4540347D" w14:textId="4B2A6804" w:rsidR="005667EF" w:rsidRDefault="005667EF" w:rsidP="005667EF">
            <w:pPr>
              <w:jc w:val="center"/>
              <w:rPr>
                <w:rFonts w:ascii="Times New Roman" w:hAnsi="Times New Roman" w:cs="Times New Roman"/>
                <w:sz w:val="20"/>
                <w:szCs w:val="20"/>
              </w:rPr>
            </w:pPr>
          </w:p>
          <w:p w14:paraId="34E53BAB" w14:textId="592EDD45" w:rsidR="005667EF" w:rsidRDefault="005667EF" w:rsidP="005667EF">
            <w:pPr>
              <w:jc w:val="center"/>
              <w:rPr>
                <w:rFonts w:ascii="Times New Roman" w:hAnsi="Times New Roman" w:cs="Times New Roman"/>
                <w:sz w:val="20"/>
                <w:szCs w:val="20"/>
              </w:rPr>
            </w:pPr>
          </w:p>
          <w:p w14:paraId="75EB8B36" w14:textId="68488D14" w:rsidR="005667EF" w:rsidRDefault="005667EF" w:rsidP="005667EF">
            <w:pPr>
              <w:jc w:val="center"/>
              <w:rPr>
                <w:rFonts w:ascii="Times New Roman" w:hAnsi="Times New Roman" w:cs="Times New Roman"/>
                <w:sz w:val="20"/>
                <w:szCs w:val="20"/>
              </w:rPr>
            </w:pPr>
          </w:p>
          <w:p w14:paraId="425918D9" w14:textId="6F1B1BD7" w:rsidR="005667EF" w:rsidRDefault="005667EF" w:rsidP="005667EF">
            <w:pPr>
              <w:jc w:val="center"/>
              <w:rPr>
                <w:rFonts w:ascii="Times New Roman" w:hAnsi="Times New Roman" w:cs="Times New Roman"/>
                <w:sz w:val="20"/>
                <w:szCs w:val="20"/>
              </w:rPr>
            </w:pPr>
          </w:p>
          <w:p w14:paraId="7E07ED3B" w14:textId="1124E074" w:rsidR="005667EF" w:rsidRDefault="005667EF" w:rsidP="005667EF">
            <w:pPr>
              <w:jc w:val="center"/>
              <w:rPr>
                <w:rFonts w:ascii="Times New Roman" w:hAnsi="Times New Roman" w:cs="Times New Roman"/>
                <w:sz w:val="20"/>
                <w:szCs w:val="20"/>
              </w:rPr>
            </w:pPr>
          </w:p>
          <w:p w14:paraId="4EC38AE5" w14:textId="3EB45B58" w:rsidR="005667EF" w:rsidRDefault="005667EF" w:rsidP="005667EF">
            <w:pPr>
              <w:jc w:val="center"/>
              <w:rPr>
                <w:rFonts w:ascii="Times New Roman" w:hAnsi="Times New Roman" w:cs="Times New Roman"/>
                <w:sz w:val="20"/>
                <w:szCs w:val="20"/>
              </w:rPr>
            </w:pPr>
          </w:p>
          <w:p w14:paraId="282104E1" w14:textId="15C4F146" w:rsidR="005667EF" w:rsidRDefault="005667EF" w:rsidP="005667EF">
            <w:pPr>
              <w:jc w:val="center"/>
              <w:rPr>
                <w:rFonts w:ascii="Times New Roman" w:hAnsi="Times New Roman" w:cs="Times New Roman"/>
                <w:sz w:val="20"/>
                <w:szCs w:val="20"/>
              </w:rPr>
            </w:pPr>
          </w:p>
          <w:p w14:paraId="3F68D37C" w14:textId="5A4A6DAC" w:rsidR="005667EF" w:rsidRDefault="005667EF" w:rsidP="005667EF">
            <w:pPr>
              <w:jc w:val="center"/>
              <w:rPr>
                <w:rFonts w:ascii="Times New Roman" w:hAnsi="Times New Roman" w:cs="Times New Roman"/>
                <w:sz w:val="20"/>
                <w:szCs w:val="20"/>
              </w:rPr>
            </w:pPr>
          </w:p>
          <w:p w14:paraId="03A86B88" w14:textId="6F31FB5F" w:rsidR="005667EF" w:rsidRDefault="005667EF" w:rsidP="005667EF">
            <w:pPr>
              <w:jc w:val="center"/>
              <w:rPr>
                <w:rFonts w:ascii="Times New Roman" w:hAnsi="Times New Roman" w:cs="Times New Roman"/>
                <w:sz w:val="20"/>
                <w:szCs w:val="20"/>
              </w:rPr>
            </w:pPr>
          </w:p>
          <w:p w14:paraId="6B8569D7" w14:textId="783A4088" w:rsidR="005667EF" w:rsidRDefault="005667EF" w:rsidP="005667EF">
            <w:pPr>
              <w:jc w:val="center"/>
              <w:rPr>
                <w:rFonts w:ascii="Times New Roman" w:hAnsi="Times New Roman" w:cs="Times New Roman"/>
                <w:sz w:val="20"/>
                <w:szCs w:val="20"/>
              </w:rPr>
            </w:pPr>
          </w:p>
          <w:p w14:paraId="6DCAA31B" w14:textId="11E02CD6" w:rsidR="005667EF" w:rsidRDefault="005667EF" w:rsidP="005667EF">
            <w:pPr>
              <w:jc w:val="center"/>
              <w:rPr>
                <w:rFonts w:ascii="Times New Roman" w:hAnsi="Times New Roman" w:cs="Times New Roman"/>
                <w:sz w:val="20"/>
                <w:szCs w:val="20"/>
              </w:rPr>
            </w:pPr>
          </w:p>
          <w:p w14:paraId="6024C21E" w14:textId="7D37D176" w:rsidR="005667EF" w:rsidRDefault="005667EF" w:rsidP="005667EF">
            <w:pPr>
              <w:jc w:val="center"/>
              <w:rPr>
                <w:rFonts w:ascii="Times New Roman" w:hAnsi="Times New Roman" w:cs="Times New Roman"/>
                <w:sz w:val="20"/>
                <w:szCs w:val="20"/>
              </w:rPr>
            </w:pPr>
          </w:p>
          <w:p w14:paraId="616B9087" w14:textId="76948433" w:rsidR="005667EF" w:rsidRDefault="005667EF" w:rsidP="005667EF">
            <w:pPr>
              <w:jc w:val="center"/>
              <w:rPr>
                <w:rFonts w:ascii="Times New Roman" w:hAnsi="Times New Roman" w:cs="Times New Roman"/>
                <w:sz w:val="20"/>
                <w:szCs w:val="20"/>
              </w:rPr>
            </w:pPr>
          </w:p>
          <w:p w14:paraId="3AA08DB7" w14:textId="3C69829E" w:rsidR="005667EF" w:rsidRDefault="005667EF" w:rsidP="005667EF">
            <w:pPr>
              <w:jc w:val="center"/>
              <w:rPr>
                <w:rFonts w:ascii="Times New Roman" w:hAnsi="Times New Roman" w:cs="Times New Roman"/>
                <w:sz w:val="20"/>
                <w:szCs w:val="20"/>
              </w:rPr>
            </w:pPr>
          </w:p>
          <w:p w14:paraId="36C4B8C5" w14:textId="33F14172" w:rsidR="005667EF" w:rsidRDefault="005667EF" w:rsidP="005667EF">
            <w:pPr>
              <w:jc w:val="center"/>
              <w:rPr>
                <w:rFonts w:ascii="Times New Roman" w:hAnsi="Times New Roman" w:cs="Times New Roman"/>
                <w:sz w:val="20"/>
                <w:szCs w:val="20"/>
              </w:rPr>
            </w:pPr>
          </w:p>
          <w:p w14:paraId="49689120" w14:textId="4B9442E1" w:rsidR="005667EF" w:rsidRDefault="005667EF" w:rsidP="005667EF">
            <w:pPr>
              <w:jc w:val="center"/>
              <w:rPr>
                <w:rFonts w:ascii="Times New Roman" w:hAnsi="Times New Roman" w:cs="Times New Roman"/>
                <w:sz w:val="20"/>
                <w:szCs w:val="20"/>
              </w:rPr>
            </w:pPr>
          </w:p>
          <w:p w14:paraId="11D68BCE" w14:textId="6EBE1E0C" w:rsidR="005667EF" w:rsidRDefault="005667EF" w:rsidP="005667EF">
            <w:pPr>
              <w:jc w:val="center"/>
              <w:rPr>
                <w:rFonts w:ascii="Times New Roman" w:hAnsi="Times New Roman" w:cs="Times New Roman"/>
                <w:sz w:val="20"/>
                <w:szCs w:val="20"/>
              </w:rPr>
            </w:pPr>
          </w:p>
          <w:p w14:paraId="0E93A5C1" w14:textId="514A8619" w:rsidR="005667EF" w:rsidRDefault="005667EF" w:rsidP="005667EF">
            <w:pPr>
              <w:jc w:val="center"/>
              <w:rPr>
                <w:rFonts w:ascii="Times New Roman" w:hAnsi="Times New Roman" w:cs="Times New Roman"/>
                <w:sz w:val="20"/>
                <w:szCs w:val="20"/>
              </w:rPr>
            </w:pPr>
          </w:p>
          <w:p w14:paraId="330754A2" w14:textId="3B46A5BD" w:rsidR="005667EF" w:rsidRDefault="005667EF" w:rsidP="005667EF">
            <w:pPr>
              <w:jc w:val="center"/>
              <w:rPr>
                <w:rFonts w:ascii="Times New Roman" w:hAnsi="Times New Roman" w:cs="Times New Roman"/>
                <w:sz w:val="20"/>
                <w:szCs w:val="20"/>
              </w:rPr>
            </w:pPr>
          </w:p>
          <w:p w14:paraId="20512A2A" w14:textId="64CB5350" w:rsidR="005667EF" w:rsidRDefault="005667EF" w:rsidP="005667EF">
            <w:pPr>
              <w:jc w:val="center"/>
              <w:rPr>
                <w:rFonts w:ascii="Times New Roman" w:hAnsi="Times New Roman" w:cs="Times New Roman"/>
                <w:sz w:val="20"/>
                <w:szCs w:val="20"/>
              </w:rPr>
            </w:pPr>
          </w:p>
          <w:p w14:paraId="67481DE5" w14:textId="54AFC15E" w:rsidR="005667EF" w:rsidRDefault="005667EF" w:rsidP="005667EF">
            <w:pPr>
              <w:jc w:val="center"/>
              <w:rPr>
                <w:rFonts w:ascii="Times New Roman" w:hAnsi="Times New Roman" w:cs="Times New Roman"/>
                <w:sz w:val="20"/>
                <w:szCs w:val="20"/>
              </w:rPr>
            </w:pPr>
          </w:p>
          <w:p w14:paraId="759A118E" w14:textId="32A06FB2" w:rsidR="005667EF" w:rsidRDefault="005667EF" w:rsidP="005667EF">
            <w:pPr>
              <w:jc w:val="center"/>
              <w:rPr>
                <w:rFonts w:ascii="Times New Roman" w:hAnsi="Times New Roman" w:cs="Times New Roman"/>
                <w:sz w:val="20"/>
                <w:szCs w:val="20"/>
              </w:rPr>
            </w:pPr>
          </w:p>
          <w:p w14:paraId="4FE9C3EC" w14:textId="560E20C8" w:rsidR="005667EF" w:rsidRDefault="005667EF" w:rsidP="005667EF">
            <w:pPr>
              <w:jc w:val="center"/>
              <w:rPr>
                <w:rFonts w:ascii="Times New Roman" w:hAnsi="Times New Roman" w:cs="Times New Roman"/>
                <w:sz w:val="20"/>
                <w:szCs w:val="20"/>
              </w:rPr>
            </w:pPr>
          </w:p>
          <w:p w14:paraId="770C6FA5" w14:textId="5F8D4285" w:rsidR="005667EF" w:rsidRPr="00354270" w:rsidRDefault="005667EF" w:rsidP="005667EF">
            <w:pPr>
              <w:jc w:val="center"/>
              <w:rPr>
                <w:rFonts w:ascii="Times New Roman" w:hAnsi="Times New Roman" w:cs="Times New Roman"/>
                <w:sz w:val="20"/>
                <w:szCs w:val="20"/>
              </w:rPr>
            </w:pPr>
          </w:p>
          <w:p w14:paraId="68E15A92" w14:textId="3C07780D" w:rsidR="005667EF" w:rsidRDefault="005667EF" w:rsidP="005667EF">
            <w:pPr>
              <w:jc w:val="center"/>
              <w:rPr>
                <w:rFonts w:ascii="Times New Roman" w:hAnsi="Times New Roman" w:cs="Times New Roman"/>
                <w:sz w:val="20"/>
                <w:szCs w:val="20"/>
              </w:rPr>
            </w:pPr>
          </w:p>
          <w:p w14:paraId="05956E88" w14:textId="77777777" w:rsidR="006C2420" w:rsidRPr="00354270" w:rsidRDefault="006C2420" w:rsidP="005667EF">
            <w:pPr>
              <w:jc w:val="center"/>
              <w:rPr>
                <w:rFonts w:ascii="Times New Roman" w:hAnsi="Times New Roman" w:cs="Times New Roman"/>
                <w:sz w:val="20"/>
                <w:szCs w:val="20"/>
              </w:rPr>
            </w:pPr>
          </w:p>
          <w:p w14:paraId="285C714D" w14:textId="77777777" w:rsidR="005667EF" w:rsidRPr="00354270" w:rsidRDefault="005667EF" w:rsidP="005667EF">
            <w:pPr>
              <w:jc w:val="center"/>
              <w:rPr>
                <w:rFonts w:ascii="Times New Roman" w:hAnsi="Times New Roman" w:cs="Times New Roman"/>
                <w:sz w:val="20"/>
                <w:szCs w:val="20"/>
              </w:rPr>
            </w:pPr>
          </w:p>
          <w:p w14:paraId="26CF2CF7" w14:textId="07107E27" w:rsidR="005667EF" w:rsidRDefault="005667EF" w:rsidP="005667EF">
            <w:pPr>
              <w:jc w:val="center"/>
              <w:rPr>
                <w:rFonts w:ascii="Times New Roman" w:hAnsi="Times New Roman" w:cs="Times New Roman"/>
                <w:sz w:val="20"/>
                <w:szCs w:val="20"/>
              </w:rPr>
            </w:pPr>
            <w:r w:rsidRPr="00354270">
              <w:rPr>
                <w:rFonts w:ascii="Times New Roman" w:hAnsi="Times New Roman" w:cs="Times New Roman"/>
                <w:sz w:val="20"/>
                <w:szCs w:val="20"/>
              </w:rPr>
              <w:t>1</w:t>
            </w:r>
          </w:p>
          <w:p w14:paraId="1EC443EF" w14:textId="6A6EF047" w:rsidR="005667EF" w:rsidRDefault="005667EF" w:rsidP="005667EF">
            <w:pPr>
              <w:jc w:val="center"/>
              <w:rPr>
                <w:rFonts w:ascii="Times New Roman" w:hAnsi="Times New Roman" w:cs="Times New Roman"/>
                <w:sz w:val="20"/>
                <w:szCs w:val="20"/>
              </w:rPr>
            </w:pPr>
          </w:p>
          <w:p w14:paraId="3D04C66F" w14:textId="7B3D66B7" w:rsidR="005667EF" w:rsidRDefault="005667EF" w:rsidP="005667EF">
            <w:pPr>
              <w:jc w:val="center"/>
              <w:rPr>
                <w:rFonts w:ascii="Times New Roman" w:hAnsi="Times New Roman" w:cs="Times New Roman"/>
                <w:sz w:val="20"/>
                <w:szCs w:val="20"/>
              </w:rPr>
            </w:pPr>
          </w:p>
          <w:p w14:paraId="7D9A64E0" w14:textId="271CE2E2" w:rsidR="005667EF" w:rsidRDefault="005667EF" w:rsidP="005667EF">
            <w:pPr>
              <w:jc w:val="center"/>
              <w:rPr>
                <w:rFonts w:ascii="Times New Roman" w:hAnsi="Times New Roman" w:cs="Times New Roman"/>
                <w:sz w:val="20"/>
                <w:szCs w:val="20"/>
              </w:rPr>
            </w:pPr>
          </w:p>
          <w:p w14:paraId="1A38B52C" w14:textId="0C8B0DE3" w:rsidR="005667EF" w:rsidRDefault="005667EF" w:rsidP="005667EF">
            <w:pPr>
              <w:jc w:val="center"/>
              <w:rPr>
                <w:rFonts w:ascii="Times New Roman" w:hAnsi="Times New Roman" w:cs="Times New Roman"/>
                <w:sz w:val="20"/>
                <w:szCs w:val="20"/>
              </w:rPr>
            </w:pPr>
          </w:p>
          <w:p w14:paraId="4DA07A15" w14:textId="20784F72" w:rsidR="005667EF" w:rsidRDefault="005667EF" w:rsidP="005667EF">
            <w:pPr>
              <w:jc w:val="center"/>
              <w:rPr>
                <w:rFonts w:ascii="Times New Roman" w:hAnsi="Times New Roman" w:cs="Times New Roman"/>
                <w:sz w:val="20"/>
                <w:szCs w:val="20"/>
              </w:rPr>
            </w:pPr>
          </w:p>
          <w:p w14:paraId="428C9DC2" w14:textId="278CF10C" w:rsidR="005667EF" w:rsidRDefault="005667EF" w:rsidP="005667EF">
            <w:pPr>
              <w:jc w:val="center"/>
              <w:rPr>
                <w:rFonts w:ascii="Times New Roman" w:hAnsi="Times New Roman" w:cs="Times New Roman"/>
                <w:sz w:val="20"/>
                <w:szCs w:val="20"/>
              </w:rPr>
            </w:pPr>
          </w:p>
          <w:p w14:paraId="65081D78" w14:textId="035F62B5" w:rsidR="005667EF" w:rsidRDefault="005667EF" w:rsidP="005667EF">
            <w:pPr>
              <w:jc w:val="center"/>
              <w:rPr>
                <w:rFonts w:ascii="Times New Roman" w:hAnsi="Times New Roman" w:cs="Times New Roman"/>
                <w:sz w:val="20"/>
                <w:szCs w:val="20"/>
              </w:rPr>
            </w:pPr>
          </w:p>
          <w:p w14:paraId="7D5A729F" w14:textId="11EC38CC" w:rsidR="005667EF" w:rsidRDefault="005667EF" w:rsidP="005667EF">
            <w:pPr>
              <w:jc w:val="center"/>
              <w:rPr>
                <w:rFonts w:ascii="Times New Roman" w:hAnsi="Times New Roman" w:cs="Times New Roman"/>
                <w:sz w:val="20"/>
                <w:szCs w:val="20"/>
              </w:rPr>
            </w:pPr>
          </w:p>
          <w:p w14:paraId="2E4BA77A" w14:textId="2764C418" w:rsidR="005667EF" w:rsidRDefault="005667EF" w:rsidP="005667EF">
            <w:pPr>
              <w:jc w:val="center"/>
              <w:rPr>
                <w:rFonts w:ascii="Times New Roman" w:hAnsi="Times New Roman" w:cs="Times New Roman"/>
                <w:sz w:val="20"/>
                <w:szCs w:val="20"/>
              </w:rPr>
            </w:pPr>
          </w:p>
          <w:p w14:paraId="5FC39F37" w14:textId="6EBFDA4B" w:rsidR="005667EF" w:rsidRDefault="005667EF" w:rsidP="005667EF">
            <w:pPr>
              <w:jc w:val="center"/>
              <w:rPr>
                <w:rFonts w:ascii="Times New Roman" w:hAnsi="Times New Roman" w:cs="Times New Roman"/>
                <w:sz w:val="20"/>
                <w:szCs w:val="20"/>
              </w:rPr>
            </w:pPr>
          </w:p>
          <w:p w14:paraId="51265CDE" w14:textId="47C58099" w:rsidR="005667EF" w:rsidRDefault="005667EF" w:rsidP="005667EF">
            <w:pPr>
              <w:jc w:val="center"/>
              <w:rPr>
                <w:rFonts w:ascii="Times New Roman" w:hAnsi="Times New Roman" w:cs="Times New Roman"/>
                <w:sz w:val="20"/>
                <w:szCs w:val="20"/>
              </w:rPr>
            </w:pPr>
          </w:p>
          <w:p w14:paraId="7EE34026" w14:textId="18BA3637" w:rsidR="005667EF" w:rsidRDefault="005667EF" w:rsidP="005667EF">
            <w:pPr>
              <w:jc w:val="center"/>
              <w:rPr>
                <w:rFonts w:ascii="Times New Roman" w:hAnsi="Times New Roman" w:cs="Times New Roman"/>
                <w:sz w:val="20"/>
                <w:szCs w:val="20"/>
              </w:rPr>
            </w:pPr>
          </w:p>
          <w:p w14:paraId="3ABE8963" w14:textId="3AA977A7" w:rsidR="00235D0A" w:rsidRDefault="00235D0A" w:rsidP="005667EF">
            <w:pPr>
              <w:jc w:val="center"/>
              <w:rPr>
                <w:rFonts w:ascii="Times New Roman" w:hAnsi="Times New Roman" w:cs="Times New Roman"/>
                <w:sz w:val="20"/>
                <w:szCs w:val="20"/>
              </w:rPr>
            </w:pPr>
          </w:p>
          <w:p w14:paraId="12600F99" w14:textId="0A431077" w:rsidR="00235D0A" w:rsidRDefault="00235D0A" w:rsidP="005667EF">
            <w:pPr>
              <w:jc w:val="center"/>
              <w:rPr>
                <w:rFonts w:ascii="Times New Roman" w:hAnsi="Times New Roman" w:cs="Times New Roman"/>
                <w:sz w:val="20"/>
                <w:szCs w:val="20"/>
              </w:rPr>
            </w:pPr>
          </w:p>
          <w:p w14:paraId="49DB5B54" w14:textId="7F4B84E5" w:rsidR="00235D0A" w:rsidRDefault="00235D0A" w:rsidP="005667EF">
            <w:pPr>
              <w:jc w:val="center"/>
              <w:rPr>
                <w:rFonts w:ascii="Times New Roman" w:hAnsi="Times New Roman" w:cs="Times New Roman"/>
                <w:sz w:val="20"/>
                <w:szCs w:val="20"/>
              </w:rPr>
            </w:pPr>
          </w:p>
          <w:p w14:paraId="0F364E2A" w14:textId="77777777" w:rsidR="00235D0A" w:rsidRDefault="00235D0A" w:rsidP="005667EF">
            <w:pPr>
              <w:jc w:val="center"/>
              <w:rPr>
                <w:rFonts w:ascii="Times New Roman" w:hAnsi="Times New Roman" w:cs="Times New Roman"/>
                <w:sz w:val="20"/>
                <w:szCs w:val="20"/>
              </w:rPr>
            </w:pPr>
          </w:p>
          <w:p w14:paraId="5EE83D5A" w14:textId="0E867CFD" w:rsidR="005667EF" w:rsidRDefault="005667EF" w:rsidP="005667EF">
            <w:pPr>
              <w:jc w:val="center"/>
              <w:rPr>
                <w:rFonts w:ascii="Times New Roman" w:hAnsi="Times New Roman" w:cs="Times New Roman"/>
                <w:sz w:val="20"/>
                <w:szCs w:val="20"/>
              </w:rPr>
            </w:pPr>
          </w:p>
          <w:p w14:paraId="7344B56E" w14:textId="6BD4B384"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59F7CCFB" w14:textId="127FA71B" w:rsidR="005667EF" w:rsidRDefault="005667EF" w:rsidP="005667EF">
            <w:pPr>
              <w:jc w:val="center"/>
              <w:rPr>
                <w:rFonts w:ascii="Times New Roman" w:hAnsi="Times New Roman" w:cs="Times New Roman"/>
                <w:sz w:val="20"/>
                <w:szCs w:val="20"/>
              </w:rPr>
            </w:pPr>
          </w:p>
          <w:p w14:paraId="463A7C31" w14:textId="4CBB4548" w:rsidR="005667EF" w:rsidRDefault="005667EF" w:rsidP="005667EF">
            <w:pPr>
              <w:jc w:val="center"/>
              <w:rPr>
                <w:rFonts w:ascii="Times New Roman" w:hAnsi="Times New Roman" w:cs="Times New Roman"/>
                <w:sz w:val="20"/>
                <w:szCs w:val="20"/>
              </w:rPr>
            </w:pPr>
          </w:p>
          <w:p w14:paraId="475DC10F" w14:textId="72C4377C" w:rsidR="005667EF" w:rsidRDefault="005667EF" w:rsidP="005667EF">
            <w:pPr>
              <w:jc w:val="center"/>
              <w:rPr>
                <w:rFonts w:ascii="Times New Roman" w:hAnsi="Times New Roman" w:cs="Times New Roman"/>
                <w:sz w:val="20"/>
                <w:szCs w:val="20"/>
              </w:rPr>
            </w:pPr>
          </w:p>
          <w:p w14:paraId="6C91847C" w14:textId="25946D61" w:rsidR="005667EF" w:rsidRDefault="005667EF" w:rsidP="005667EF">
            <w:pPr>
              <w:jc w:val="center"/>
              <w:rPr>
                <w:rFonts w:ascii="Times New Roman" w:hAnsi="Times New Roman" w:cs="Times New Roman"/>
                <w:sz w:val="20"/>
                <w:szCs w:val="20"/>
              </w:rPr>
            </w:pPr>
          </w:p>
          <w:p w14:paraId="4A34DE1B" w14:textId="693990AA" w:rsidR="005667EF" w:rsidRDefault="005667EF" w:rsidP="005667EF">
            <w:pPr>
              <w:jc w:val="center"/>
              <w:rPr>
                <w:rFonts w:ascii="Times New Roman" w:hAnsi="Times New Roman" w:cs="Times New Roman"/>
                <w:sz w:val="20"/>
                <w:szCs w:val="20"/>
              </w:rPr>
            </w:pPr>
          </w:p>
          <w:p w14:paraId="606FC84F" w14:textId="3B6476E3" w:rsidR="005667EF" w:rsidRDefault="005667EF" w:rsidP="005667EF">
            <w:pPr>
              <w:jc w:val="center"/>
              <w:rPr>
                <w:rFonts w:ascii="Times New Roman" w:hAnsi="Times New Roman" w:cs="Times New Roman"/>
                <w:sz w:val="20"/>
                <w:szCs w:val="20"/>
              </w:rPr>
            </w:pPr>
          </w:p>
          <w:p w14:paraId="1831A36E" w14:textId="7C30440B" w:rsidR="005667EF" w:rsidRDefault="005667EF" w:rsidP="005667EF">
            <w:pPr>
              <w:jc w:val="center"/>
              <w:rPr>
                <w:rFonts w:ascii="Times New Roman" w:hAnsi="Times New Roman" w:cs="Times New Roman"/>
                <w:sz w:val="20"/>
                <w:szCs w:val="20"/>
              </w:rPr>
            </w:pPr>
          </w:p>
          <w:p w14:paraId="62AF5F5E" w14:textId="77777777" w:rsidR="006C2420" w:rsidRDefault="006C2420" w:rsidP="005667EF">
            <w:pPr>
              <w:jc w:val="center"/>
              <w:rPr>
                <w:rFonts w:ascii="Times New Roman" w:hAnsi="Times New Roman" w:cs="Times New Roman"/>
                <w:sz w:val="20"/>
                <w:szCs w:val="20"/>
              </w:rPr>
            </w:pPr>
          </w:p>
          <w:p w14:paraId="4A9CE288" w14:textId="77777777" w:rsidR="006C2420" w:rsidRDefault="006C2420" w:rsidP="005667EF">
            <w:pPr>
              <w:jc w:val="center"/>
              <w:rPr>
                <w:rFonts w:ascii="Times New Roman" w:hAnsi="Times New Roman" w:cs="Times New Roman"/>
                <w:sz w:val="20"/>
                <w:szCs w:val="20"/>
              </w:rPr>
            </w:pPr>
          </w:p>
          <w:p w14:paraId="444C61CC" w14:textId="18D38E8B"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lastRenderedPageBreak/>
              <w:t>1</w:t>
            </w:r>
          </w:p>
          <w:p w14:paraId="07103C06" w14:textId="14DB5746" w:rsidR="005667EF" w:rsidRDefault="005667EF" w:rsidP="005667EF">
            <w:pPr>
              <w:jc w:val="center"/>
              <w:rPr>
                <w:rFonts w:ascii="Times New Roman" w:hAnsi="Times New Roman" w:cs="Times New Roman"/>
                <w:sz w:val="20"/>
                <w:szCs w:val="20"/>
              </w:rPr>
            </w:pPr>
          </w:p>
          <w:p w14:paraId="3DAFC889" w14:textId="1BACFAC6" w:rsidR="005667EF" w:rsidRDefault="005667EF" w:rsidP="005667EF">
            <w:pPr>
              <w:jc w:val="center"/>
              <w:rPr>
                <w:rFonts w:ascii="Times New Roman" w:hAnsi="Times New Roman" w:cs="Times New Roman"/>
                <w:sz w:val="20"/>
                <w:szCs w:val="20"/>
              </w:rPr>
            </w:pPr>
          </w:p>
          <w:p w14:paraId="561D50F3" w14:textId="3DB75E02" w:rsidR="005667EF" w:rsidRDefault="005667EF" w:rsidP="005667EF">
            <w:pPr>
              <w:jc w:val="center"/>
              <w:rPr>
                <w:rFonts w:ascii="Times New Roman" w:hAnsi="Times New Roman" w:cs="Times New Roman"/>
                <w:sz w:val="20"/>
                <w:szCs w:val="20"/>
              </w:rPr>
            </w:pPr>
          </w:p>
          <w:p w14:paraId="3E9E4380" w14:textId="589057FF" w:rsidR="005667EF" w:rsidRDefault="005667EF" w:rsidP="005667EF">
            <w:pPr>
              <w:jc w:val="center"/>
              <w:rPr>
                <w:rFonts w:ascii="Times New Roman" w:hAnsi="Times New Roman" w:cs="Times New Roman"/>
                <w:sz w:val="20"/>
                <w:szCs w:val="20"/>
              </w:rPr>
            </w:pPr>
          </w:p>
          <w:p w14:paraId="348CAAF4" w14:textId="138719E7" w:rsidR="005667EF" w:rsidRDefault="005667EF" w:rsidP="005667EF">
            <w:pPr>
              <w:jc w:val="center"/>
              <w:rPr>
                <w:rFonts w:ascii="Times New Roman" w:hAnsi="Times New Roman" w:cs="Times New Roman"/>
                <w:sz w:val="20"/>
                <w:szCs w:val="20"/>
              </w:rPr>
            </w:pPr>
          </w:p>
          <w:p w14:paraId="40F95C6E" w14:textId="395BB390" w:rsidR="005667EF" w:rsidRDefault="005667EF" w:rsidP="005667EF">
            <w:pPr>
              <w:jc w:val="center"/>
              <w:rPr>
                <w:rFonts w:ascii="Times New Roman" w:hAnsi="Times New Roman" w:cs="Times New Roman"/>
                <w:sz w:val="20"/>
                <w:szCs w:val="20"/>
              </w:rPr>
            </w:pPr>
          </w:p>
          <w:p w14:paraId="0E047FB8" w14:textId="5DA4789A" w:rsidR="005667EF" w:rsidRDefault="005667EF" w:rsidP="005667EF">
            <w:pPr>
              <w:jc w:val="center"/>
              <w:rPr>
                <w:rFonts w:ascii="Times New Roman" w:hAnsi="Times New Roman" w:cs="Times New Roman"/>
                <w:sz w:val="20"/>
                <w:szCs w:val="20"/>
              </w:rPr>
            </w:pPr>
          </w:p>
          <w:p w14:paraId="09B3A615" w14:textId="4BF729F4" w:rsidR="005667EF" w:rsidRDefault="005667EF" w:rsidP="005667EF">
            <w:pPr>
              <w:jc w:val="center"/>
              <w:rPr>
                <w:rFonts w:ascii="Times New Roman" w:hAnsi="Times New Roman" w:cs="Times New Roman"/>
                <w:sz w:val="20"/>
                <w:szCs w:val="20"/>
              </w:rPr>
            </w:pPr>
          </w:p>
          <w:p w14:paraId="64114390" w14:textId="0559E7EC" w:rsidR="005667EF" w:rsidRDefault="005667EF" w:rsidP="005667EF">
            <w:pPr>
              <w:jc w:val="center"/>
              <w:rPr>
                <w:rFonts w:ascii="Times New Roman" w:hAnsi="Times New Roman" w:cs="Times New Roman"/>
                <w:sz w:val="20"/>
                <w:szCs w:val="20"/>
              </w:rPr>
            </w:pPr>
          </w:p>
          <w:p w14:paraId="6522FED5" w14:textId="0A9710C4" w:rsidR="005667EF" w:rsidRDefault="005667EF" w:rsidP="005667EF">
            <w:pPr>
              <w:jc w:val="center"/>
              <w:rPr>
                <w:rFonts w:ascii="Times New Roman" w:hAnsi="Times New Roman" w:cs="Times New Roman"/>
                <w:sz w:val="20"/>
                <w:szCs w:val="20"/>
              </w:rPr>
            </w:pPr>
          </w:p>
          <w:p w14:paraId="606AEB72" w14:textId="00D74FC1" w:rsidR="005667EF" w:rsidRDefault="005667EF" w:rsidP="005667EF">
            <w:pPr>
              <w:jc w:val="center"/>
              <w:rPr>
                <w:rFonts w:ascii="Times New Roman" w:hAnsi="Times New Roman" w:cs="Times New Roman"/>
                <w:sz w:val="20"/>
                <w:szCs w:val="20"/>
              </w:rPr>
            </w:pPr>
          </w:p>
          <w:p w14:paraId="7F5C0EED" w14:textId="77777777" w:rsidR="000C3C7C" w:rsidRDefault="000C3C7C" w:rsidP="005667EF">
            <w:pPr>
              <w:jc w:val="center"/>
              <w:rPr>
                <w:rFonts w:ascii="Times New Roman" w:hAnsi="Times New Roman" w:cs="Times New Roman"/>
                <w:sz w:val="20"/>
                <w:szCs w:val="20"/>
              </w:rPr>
            </w:pPr>
          </w:p>
          <w:p w14:paraId="5D0DDA63" w14:textId="492CF350"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5C7F2817" w14:textId="1531E701" w:rsidR="00C83069" w:rsidRDefault="00C83069" w:rsidP="005667EF">
            <w:pPr>
              <w:jc w:val="center"/>
              <w:rPr>
                <w:rFonts w:ascii="Times New Roman" w:hAnsi="Times New Roman" w:cs="Times New Roman"/>
                <w:sz w:val="20"/>
                <w:szCs w:val="20"/>
              </w:rPr>
            </w:pPr>
          </w:p>
          <w:p w14:paraId="3677D360" w14:textId="2DF4E4B1" w:rsidR="00C83069" w:rsidRDefault="00C83069" w:rsidP="005667EF">
            <w:pPr>
              <w:jc w:val="center"/>
              <w:rPr>
                <w:rFonts w:ascii="Times New Roman" w:hAnsi="Times New Roman" w:cs="Times New Roman"/>
                <w:sz w:val="20"/>
                <w:szCs w:val="20"/>
              </w:rPr>
            </w:pPr>
          </w:p>
          <w:p w14:paraId="26F61379" w14:textId="4955D323" w:rsidR="00C83069" w:rsidRDefault="00C83069" w:rsidP="005667EF">
            <w:pPr>
              <w:jc w:val="center"/>
              <w:rPr>
                <w:rFonts w:ascii="Times New Roman" w:hAnsi="Times New Roman" w:cs="Times New Roman"/>
                <w:sz w:val="20"/>
                <w:szCs w:val="20"/>
              </w:rPr>
            </w:pPr>
          </w:p>
          <w:p w14:paraId="7C91B8CF" w14:textId="7D6BC7E5" w:rsidR="00C83069" w:rsidRDefault="00C83069" w:rsidP="005667EF">
            <w:pPr>
              <w:jc w:val="center"/>
              <w:rPr>
                <w:rFonts w:ascii="Times New Roman" w:hAnsi="Times New Roman" w:cs="Times New Roman"/>
                <w:sz w:val="20"/>
                <w:szCs w:val="20"/>
              </w:rPr>
            </w:pPr>
          </w:p>
          <w:p w14:paraId="2AE08F35" w14:textId="03E2B734" w:rsidR="00C83069" w:rsidRPr="00354270" w:rsidRDefault="00C83069" w:rsidP="005667EF">
            <w:pPr>
              <w:jc w:val="center"/>
              <w:rPr>
                <w:rFonts w:ascii="Times New Roman" w:hAnsi="Times New Roman" w:cs="Times New Roman"/>
                <w:sz w:val="20"/>
                <w:szCs w:val="20"/>
              </w:rPr>
            </w:pPr>
            <w:r>
              <w:rPr>
                <w:rFonts w:ascii="Times New Roman" w:hAnsi="Times New Roman" w:cs="Times New Roman"/>
                <w:sz w:val="20"/>
                <w:szCs w:val="20"/>
              </w:rPr>
              <w:t>1</w:t>
            </w:r>
          </w:p>
          <w:p w14:paraId="74FCB587" w14:textId="77777777" w:rsidR="005667EF" w:rsidRPr="00354270" w:rsidRDefault="005667EF" w:rsidP="005667EF">
            <w:pPr>
              <w:jc w:val="center"/>
              <w:rPr>
                <w:rFonts w:ascii="Times New Roman" w:hAnsi="Times New Roman" w:cs="Times New Roman"/>
                <w:sz w:val="20"/>
                <w:szCs w:val="20"/>
              </w:rPr>
            </w:pPr>
          </w:p>
          <w:p w14:paraId="1DCCE5EB" w14:textId="77777777" w:rsidR="005667EF" w:rsidRPr="00354270" w:rsidRDefault="005667EF" w:rsidP="005667EF">
            <w:pPr>
              <w:jc w:val="center"/>
              <w:rPr>
                <w:rFonts w:ascii="Times New Roman" w:hAnsi="Times New Roman" w:cs="Times New Roman"/>
                <w:sz w:val="20"/>
                <w:szCs w:val="20"/>
              </w:rPr>
            </w:pPr>
          </w:p>
          <w:p w14:paraId="604C6907" w14:textId="6E08AE13" w:rsidR="005667EF" w:rsidRPr="00E845FD" w:rsidRDefault="005667EF" w:rsidP="005667EF">
            <w:pPr>
              <w:rPr>
                <w:rFonts w:ascii="Times New Roman" w:hAnsi="Times New Roman" w:cs="Times New Roman"/>
                <w:sz w:val="20"/>
                <w:szCs w:val="20"/>
              </w:rPr>
            </w:pPr>
          </w:p>
        </w:tc>
        <w:tc>
          <w:tcPr>
            <w:tcW w:w="1276" w:type="dxa"/>
            <w:tcBorders>
              <w:top w:val="single" w:sz="4" w:space="0" w:color="auto"/>
            </w:tcBorders>
          </w:tcPr>
          <w:p w14:paraId="657EF58C" w14:textId="778A4310" w:rsidR="005667EF" w:rsidRDefault="005667EF" w:rsidP="005667EF">
            <w:pPr>
              <w:pStyle w:val="Normlny0"/>
              <w:jc w:val="center"/>
            </w:pPr>
            <w:r>
              <w:lastRenderedPageBreak/>
              <w:t>Č: I</w:t>
            </w:r>
          </w:p>
          <w:p w14:paraId="7DBDA3A1" w14:textId="47187362" w:rsidR="005667EF" w:rsidRDefault="006C2420" w:rsidP="005667EF">
            <w:pPr>
              <w:pStyle w:val="Normlny0"/>
              <w:jc w:val="center"/>
            </w:pPr>
            <w:r>
              <w:t>§: 86</w:t>
            </w:r>
          </w:p>
          <w:p w14:paraId="37843508" w14:textId="30D0B8BC" w:rsidR="005667EF" w:rsidRDefault="005667EF" w:rsidP="005667EF">
            <w:pPr>
              <w:pStyle w:val="Normlny0"/>
              <w:jc w:val="center"/>
            </w:pPr>
          </w:p>
          <w:p w14:paraId="610B2228" w14:textId="032A451B" w:rsidR="005667EF" w:rsidRDefault="005667EF" w:rsidP="005667EF">
            <w:pPr>
              <w:pStyle w:val="Normlny0"/>
              <w:jc w:val="center"/>
            </w:pPr>
          </w:p>
          <w:p w14:paraId="07A9D7DB" w14:textId="19CAA522" w:rsidR="005667EF" w:rsidRDefault="005667EF" w:rsidP="005667EF">
            <w:pPr>
              <w:pStyle w:val="Normlny0"/>
              <w:jc w:val="center"/>
            </w:pPr>
          </w:p>
          <w:p w14:paraId="0E2DD925" w14:textId="0FF015D5" w:rsidR="005667EF" w:rsidRDefault="005667EF" w:rsidP="005667EF">
            <w:pPr>
              <w:pStyle w:val="Normlny0"/>
              <w:jc w:val="center"/>
            </w:pPr>
          </w:p>
          <w:p w14:paraId="08823CC0" w14:textId="07613B9A" w:rsidR="005667EF" w:rsidRDefault="005667EF" w:rsidP="005667EF">
            <w:pPr>
              <w:pStyle w:val="Normlny0"/>
              <w:jc w:val="center"/>
            </w:pPr>
          </w:p>
          <w:p w14:paraId="3838345C" w14:textId="5F3D9276" w:rsidR="005667EF" w:rsidRDefault="005667EF" w:rsidP="005667EF">
            <w:pPr>
              <w:pStyle w:val="Normlny0"/>
              <w:jc w:val="center"/>
            </w:pPr>
          </w:p>
          <w:p w14:paraId="5828A3B7" w14:textId="2A1D7E12" w:rsidR="005667EF" w:rsidRDefault="005667EF" w:rsidP="005667EF">
            <w:pPr>
              <w:pStyle w:val="Normlny0"/>
              <w:jc w:val="center"/>
            </w:pPr>
          </w:p>
          <w:p w14:paraId="487A432B" w14:textId="156F9F2B" w:rsidR="005667EF" w:rsidRDefault="005667EF" w:rsidP="005667EF">
            <w:pPr>
              <w:pStyle w:val="Normlny0"/>
              <w:jc w:val="center"/>
            </w:pPr>
          </w:p>
          <w:p w14:paraId="7639E03A" w14:textId="255C0656" w:rsidR="005667EF" w:rsidRDefault="005667EF" w:rsidP="005667EF">
            <w:pPr>
              <w:pStyle w:val="Normlny0"/>
              <w:jc w:val="center"/>
            </w:pPr>
          </w:p>
          <w:p w14:paraId="566BCF0F" w14:textId="00F346AC" w:rsidR="005667EF" w:rsidRDefault="005667EF" w:rsidP="005667EF">
            <w:pPr>
              <w:pStyle w:val="Normlny0"/>
              <w:jc w:val="center"/>
            </w:pPr>
          </w:p>
          <w:p w14:paraId="0FEAEE42" w14:textId="42C30F2D" w:rsidR="005667EF" w:rsidRDefault="005667EF" w:rsidP="005667EF">
            <w:pPr>
              <w:pStyle w:val="Normlny0"/>
              <w:jc w:val="center"/>
            </w:pPr>
          </w:p>
          <w:p w14:paraId="502A1557" w14:textId="7981809F" w:rsidR="005667EF" w:rsidRDefault="005667EF" w:rsidP="005667EF">
            <w:pPr>
              <w:pStyle w:val="Normlny0"/>
              <w:jc w:val="center"/>
            </w:pPr>
          </w:p>
          <w:p w14:paraId="783041AE" w14:textId="6E549C08" w:rsidR="005667EF" w:rsidRDefault="005667EF" w:rsidP="005667EF">
            <w:pPr>
              <w:pStyle w:val="Normlny0"/>
              <w:jc w:val="center"/>
            </w:pPr>
          </w:p>
          <w:p w14:paraId="3EF2C76E" w14:textId="02D9AFCA" w:rsidR="005667EF" w:rsidRDefault="005667EF" w:rsidP="005667EF">
            <w:pPr>
              <w:pStyle w:val="Normlny0"/>
              <w:jc w:val="center"/>
            </w:pPr>
          </w:p>
          <w:p w14:paraId="74399047" w14:textId="5F60E0F7" w:rsidR="005667EF" w:rsidRDefault="005667EF" w:rsidP="005667EF">
            <w:pPr>
              <w:pStyle w:val="Normlny0"/>
              <w:jc w:val="center"/>
            </w:pPr>
          </w:p>
          <w:p w14:paraId="5341DBCC" w14:textId="2099F40F" w:rsidR="005667EF" w:rsidRDefault="005667EF" w:rsidP="005667EF">
            <w:pPr>
              <w:pStyle w:val="Normlny0"/>
              <w:jc w:val="center"/>
            </w:pPr>
          </w:p>
          <w:p w14:paraId="4D3499D9" w14:textId="75FEEEB9" w:rsidR="005667EF" w:rsidRDefault="005667EF" w:rsidP="005667EF">
            <w:pPr>
              <w:pStyle w:val="Normlny0"/>
              <w:jc w:val="center"/>
            </w:pPr>
          </w:p>
          <w:p w14:paraId="501927B1" w14:textId="70148E22" w:rsidR="005667EF" w:rsidRDefault="005667EF" w:rsidP="005667EF">
            <w:pPr>
              <w:pStyle w:val="Normlny0"/>
              <w:jc w:val="center"/>
            </w:pPr>
          </w:p>
          <w:p w14:paraId="5F9DB093" w14:textId="3F8BEBEB" w:rsidR="005667EF" w:rsidRDefault="005667EF" w:rsidP="005667EF">
            <w:pPr>
              <w:pStyle w:val="Normlny0"/>
              <w:jc w:val="center"/>
            </w:pPr>
          </w:p>
          <w:p w14:paraId="75E65B27" w14:textId="2143DDA2" w:rsidR="005667EF" w:rsidRDefault="005667EF" w:rsidP="005667EF">
            <w:pPr>
              <w:pStyle w:val="Normlny0"/>
              <w:jc w:val="center"/>
            </w:pPr>
          </w:p>
          <w:p w14:paraId="439A4A12" w14:textId="1118738D" w:rsidR="005667EF" w:rsidRDefault="005667EF" w:rsidP="005667EF">
            <w:pPr>
              <w:pStyle w:val="Normlny0"/>
              <w:jc w:val="center"/>
            </w:pPr>
          </w:p>
          <w:p w14:paraId="7215A7FC" w14:textId="43DA5E7D" w:rsidR="005667EF" w:rsidRDefault="005667EF" w:rsidP="005667EF">
            <w:pPr>
              <w:pStyle w:val="Normlny0"/>
              <w:jc w:val="center"/>
            </w:pPr>
          </w:p>
          <w:p w14:paraId="2B67C9A3" w14:textId="47AF3F17" w:rsidR="005667EF" w:rsidRDefault="005667EF" w:rsidP="005667EF">
            <w:pPr>
              <w:pStyle w:val="Normlny0"/>
              <w:jc w:val="center"/>
            </w:pPr>
          </w:p>
          <w:p w14:paraId="29143D22" w14:textId="087A0AC9" w:rsidR="005667EF" w:rsidRDefault="005667EF" w:rsidP="005667EF">
            <w:pPr>
              <w:pStyle w:val="Normlny0"/>
              <w:jc w:val="center"/>
            </w:pPr>
          </w:p>
          <w:p w14:paraId="4CFC74CB" w14:textId="499E10D9" w:rsidR="005667EF" w:rsidRDefault="005667EF" w:rsidP="005667EF">
            <w:pPr>
              <w:pStyle w:val="Normlny0"/>
              <w:jc w:val="center"/>
            </w:pPr>
          </w:p>
          <w:p w14:paraId="4FF94380" w14:textId="289F6A35" w:rsidR="005667EF" w:rsidRDefault="005667EF" w:rsidP="005667EF">
            <w:pPr>
              <w:pStyle w:val="Normlny0"/>
              <w:jc w:val="center"/>
            </w:pPr>
          </w:p>
          <w:p w14:paraId="06BA2B87" w14:textId="2F249D54" w:rsidR="005667EF" w:rsidRDefault="005667EF" w:rsidP="005667EF">
            <w:pPr>
              <w:pStyle w:val="Normlny0"/>
              <w:jc w:val="center"/>
            </w:pPr>
          </w:p>
          <w:p w14:paraId="2AB47DB4" w14:textId="6947223A" w:rsidR="005667EF" w:rsidRDefault="005667EF" w:rsidP="005667EF">
            <w:pPr>
              <w:pStyle w:val="Normlny0"/>
              <w:jc w:val="center"/>
            </w:pPr>
          </w:p>
          <w:p w14:paraId="68F901FB" w14:textId="33CDDE24" w:rsidR="005667EF" w:rsidRDefault="005667EF" w:rsidP="005667EF">
            <w:pPr>
              <w:pStyle w:val="Normlny0"/>
              <w:jc w:val="center"/>
            </w:pPr>
          </w:p>
          <w:p w14:paraId="7BCFCA64" w14:textId="6D944AD2" w:rsidR="005667EF" w:rsidRDefault="005667EF" w:rsidP="005667EF">
            <w:pPr>
              <w:pStyle w:val="Normlny0"/>
              <w:jc w:val="center"/>
            </w:pPr>
          </w:p>
          <w:p w14:paraId="6D075B17" w14:textId="4E3E647C" w:rsidR="005667EF" w:rsidRDefault="005667EF" w:rsidP="005667EF">
            <w:pPr>
              <w:pStyle w:val="Normlny0"/>
              <w:jc w:val="center"/>
            </w:pPr>
          </w:p>
          <w:p w14:paraId="4AA1CEE0" w14:textId="3C8A3B72" w:rsidR="005667EF" w:rsidRDefault="005667EF" w:rsidP="005667EF">
            <w:pPr>
              <w:pStyle w:val="Normlny0"/>
              <w:jc w:val="center"/>
            </w:pPr>
          </w:p>
          <w:p w14:paraId="1E17569D" w14:textId="0C6FC94A" w:rsidR="005667EF" w:rsidRDefault="005667EF" w:rsidP="005667EF">
            <w:pPr>
              <w:pStyle w:val="Normlny0"/>
              <w:jc w:val="center"/>
            </w:pPr>
          </w:p>
          <w:p w14:paraId="3789C997" w14:textId="77777777" w:rsidR="006C2420" w:rsidRDefault="006C2420" w:rsidP="005667EF">
            <w:pPr>
              <w:pStyle w:val="Normlny0"/>
              <w:jc w:val="center"/>
            </w:pPr>
          </w:p>
          <w:p w14:paraId="5E345A0F" w14:textId="196FE631" w:rsidR="005667EF" w:rsidRDefault="005667EF" w:rsidP="005667EF">
            <w:pPr>
              <w:pStyle w:val="Normlny0"/>
              <w:jc w:val="center"/>
            </w:pPr>
          </w:p>
          <w:p w14:paraId="3D39AF4B" w14:textId="30ED7D25" w:rsidR="005667EF" w:rsidRDefault="005667EF" w:rsidP="005667EF">
            <w:pPr>
              <w:pStyle w:val="Normlny0"/>
              <w:jc w:val="center"/>
            </w:pPr>
            <w:r>
              <w:t>Č: I</w:t>
            </w:r>
          </w:p>
          <w:p w14:paraId="7BF0C290" w14:textId="6A0598DF" w:rsidR="005667EF" w:rsidRDefault="006C2420" w:rsidP="005667EF">
            <w:pPr>
              <w:pStyle w:val="Normlny0"/>
              <w:jc w:val="center"/>
            </w:pPr>
            <w:r>
              <w:t>§: 102</w:t>
            </w:r>
          </w:p>
          <w:p w14:paraId="5E65108A" w14:textId="2CB3051D" w:rsidR="005667EF" w:rsidRDefault="005667EF" w:rsidP="005667EF">
            <w:pPr>
              <w:pStyle w:val="Normlny0"/>
              <w:jc w:val="center"/>
            </w:pPr>
            <w:r>
              <w:t>O: 1</w:t>
            </w:r>
          </w:p>
          <w:p w14:paraId="6AD7F895" w14:textId="7A685E2B" w:rsidR="005667EF" w:rsidRDefault="005667EF" w:rsidP="005667EF">
            <w:pPr>
              <w:pStyle w:val="Normlny0"/>
              <w:jc w:val="center"/>
            </w:pPr>
          </w:p>
          <w:p w14:paraId="10F18325" w14:textId="1C40EF18" w:rsidR="005667EF" w:rsidRDefault="005667EF" w:rsidP="005667EF">
            <w:pPr>
              <w:pStyle w:val="Normlny0"/>
              <w:jc w:val="center"/>
            </w:pPr>
          </w:p>
          <w:p w14:paraId="02213E98" w14:textId="506AFCA6" w:rsidR="005667EF" w:rsidRDefault="005667EF" w:rsidP="005667EF">
            <w:pPr>
              <w:pStyle w:val="Normlny0"/>
              <w:jc w:val="center"/>
            </w:pPr>
          </w:p>
          <w:p w14:paraId="336B4553" w14:textId="354F438A" w:rsidR="005667EF" w:rsidRDefault="005667EF" w:rsidP="005667EF">
            <w:pPr>
              <w:pStyle w:val="Normlny0"/>
              <w:jc w:val="center"/>
            </w:pPr>
          </w:p>
          <w:p w14:paraId="3CDEDC6D" w14:textId="4CBB0C87" w:rsidR="005667EF" w:rsidRDefault="005667EF" w:rsidP="005667EF">
            <w:pPr>
              <w:pStyle w:val="Normlny0"/>
              <w:jc w:val="center"/>
            </w:pPr>
          </w:p>
          <w:p w14:paraId="3EDC6318" w14:textId="27D27792" w:rsidR="005667EF" w:rsidRDefault="005667EF" w:rsidP="005667EF">
            <w:pPr>
              <w:pStyle w:val="Normlny0"/>
              <w:jc w:val="center"/>
            </w:pPr>
          </w:p>
          <w:p w14:paraId="5041EC70" w14:textId="0C185AB5" w:rsidR="005667EF" w:rsidRDefault="005667EF" w:rsidP="005667EF">
            <w:pPr>
              <w:pStyle w:val="Normlny0"/>
              <w:jc w:val="center"/>
            </w:pPr>
          </w:p>
          <w:p w14:paraId="1D5C9950" w14:textId="04725773" w:rsidR="005667EF" w:rsidRDefault="005667EF" w:rsidP="005667EF">
            <w:pPr>
              <w:pStyle w:val="Normlny0"/>
              <w:jc w:val="center"/>
            </w:pPr>
          </w:p>
          <w:p w14:paraId="319191E6" w14:textId="3896E418" w:rsidR="005667EF" w:rsidRDefault="005667EF" w:rsidP="005667EF">
            <w:pPr>
              <w:pStyle w:val="Normlny0"/>
              <w:jc w:val="center"/>
            </w:pPr>
          </w:p>
          <w:p w14:paraId="0FB947C3" w14:textId="5202AB8D" w:rsidR="005667EF" w:rsidRDefault="005667EF" w:rsidP="005667EF">
            <w:pPr>
              <w:pStyle w:val="Normlny0"/>
              <w:jc w:val="center"/>
            </w:pPr>
          </w:p>
          <w:p w14:paraId="4B7C2467" w14:textId="3ACA6F3C" w:rsidR="005667EF" w:rsidRDefault="005667EF" w:rsidP="005667EF">
            <w:pPr>
              <w:pStyle w:val="Normlny0"/>
              <w:jc w:val="center"/>
            </w:pPr>
          </w:p>
          <w:p w14:paraId="031A24A5" w14:textId="1CFC8B3C" w:rsidR="00235D0A" w:rsidRDefault="00235D0A" w:rsidP="005667EF">
            <w:pPr>
              <w:pStyle w:val="Normlny0"/>
              <w:jc w:val="center"/>
            </w:pPr>
          </w:p>
          <w:p w14:paraId="1F76469B" w14:textId="177F6F91" w:rsidR="00235D0A" w:rsidRDefault="00235D0A" w:rsidP="005667EF">
            <w:pPr>
              <w:pStyle w:val="Normlny0"/>
              <w:jc w:val="center"/>
            </w:pPr>
          </w:p>
          <w:p w14:paraId="0EE7DD8D" w14:textId="702B35D3" w:rsidR="00235D0A" w:rsidRDefault="00235D0A" w:rsidP="005667EF">
            <w:pPr>
              <w:pStyle w:val="Normlny0"/>
              <w:jc w:val="center"/>
            </w:pPr>
          </w:p>
          <w:p w14:paraId="44BCC40E" w14:textId="77777777" w:rsidR="00235D0A" w:rsidRDefault="00235D0A" w:rsidP="005667EF">
            <w:pPr>
              <w:pStyle w:val="Normlny0"/>
              <w:jc w:val="center"/>
            </w:pPr>
          </w:p>
          <w:p w14:paraId="6E34980E" w14:textId="77777777" w:rsidR="005667EF" w:rsidRDefault="005667EF" w:rsidP="005667EF">
            <w:pPr>
              <w:pStyle w:val="Normlny0"/>
              <w:jc w:val="center"/>
            </w:pPr>
            <w:r>
              <w:t>Č: I</w:t>
            </w:r>
          </w:p>
          <w:p w14:paraId="72BA32B7" w14:textId="444764B5" w:rsidR="005667EF" w:rsidRDefault="006C2420" w:rsidP="005667EF">
            <w:pPr>
              <w:pStyle w:val="Normlny0"/>
              <w:jc w:val="center"/>
            </w:pPr>
            <w:r>
              <w:t>§: 102</w:t>
            </w:r>
          </w:p>
          <w:p w14:paraId="6C388A64" w14:textId="4BDB1DDF" w:rsidR="005667EF" w:rsidRDefault="005667EF" w:rsidP="005667EF">
            <w:pPr>
              <w:pStyle w:val="Normlny0"/>
              <w:jc w:val="center"/>
            </w:pPr>
            <w:r>
              <w:t>O: 2</w:t>
            </w:r>
          </w:p>
          <w:p w14:paraId="3015CC47" w14:textId="4F4A9895" w:rsidR="005667EF" w:rsidRDefault="005667EF" w:rsidP="005667EF">
            <w:pPr>
              <w:pStyle w:val="Normlny0"/>
              <w:jc w:val="center"/>
            </w:pPr>
          </w:p>
          <w:p w14:paraId="7BCC6F55" w14:textId="6CD7FC99" w:rsidR="005667EF" w:rsidRDefault="005667EF" w:rsidP="005667EF">
            <w:pPr>
              <w:pStyle w:val="Normlny0"/>
              <w:jc w:val="center"/>
            </w:pPr>
          </w:p>
          <w:p w14:paraId="35026900" w14:textId="388302BC" w:rsidR="005667EF" w:rsidRDefault="005667EF" w:rsidP="005667EF">
            <w:pPr>
              <w:pStyle w:val="Normlny0"/>
              <w:jc w:val="center"/>
            </w:pPr>
          </w:p>
          <w:p w14:paraId="150CC90E" w14:textId="2689E100" w:rsidR="005667EF" w:rsidRDefault="005667EF" w:rsidP="005667EF">
            <w:pPr>
              <w:pStyle w:val="Normlny0"/>
              <w:jc w:val="center"/>
            </w:pPr>
          </w:p>
          <w:p w14:paraId="12897859" w14:textId="53C9EB41" w:rsidR="005667EF" w:rsidRDefault="005667EF" w:rsidP="005667EF">
            <w:pPr>
              <w:pStyle w:val="Normlny0"/>
              <w:jc w:val="center"/>
            </w:pPr>
          </w:p>
          <w:p w14:paraId="0452EBE4" w14:textId="77777777" w:rsidR="006C2420" w:rsidRDefault="006C2420" w:rsidP="005667EF">
            <w:pPr>
              <w:pStyle w:val="Normlny0"/>
              <w:jc w:val="center"/>
            </w:pPr>
          </w:p>
          <w:p w14:paraId="09B6C5DC" w14:textId="77777777" w:rsidR="006C2420" w:rsidRDefault="006C2420" w:rsidP="005667EF">
            <w:pPr>
              <w:pStyle w:val="Normlny0"/>
              <w:jc w:val="center"/>
            </w:pPr>
          </w:p>
          <w:p w14:paraId="63AF5D2E" w14:textId="1CFE8CC7" w:rsidR="005667EF" w:rsidRDefault="005667EF" w:rsidP="005667EF">
            <w:pPr>
              <w:pStyle w:val="Normlny0"/>
              <w:jc w:val="center"/>
            </w:pPr>
            <w:r>
              <w:lastRenderedPageBreak/>
              <w:t>Č: I</w:t>
            </w:r>
          </w:p>
          <w:p w14:paraId="6C6B7D44" w14:textId="52CEA26A" w:rsidR="005667EF" w:rsidRDefault="005667EF" w:rsidP="005667EF">
            <w:pPr>
              <w:pStyle w:val="Normlny0"/>
              <w:jc w:val="center"/>
            </w:pPr>
            <w:r>
              <w:t>§: 2</w:t>
            </w:r>
          </w:p>
          <w:p w14:paraId="5C399DFD" w14:textId="0367A696" w:rsidR="005667EF" w:rsidRDefault="005667EF" w:rsidP="005667EF">
            <w:pPr>
              <w:pStyle w:val="Normlny0"/>
              <w:jc w:val="center"/>
            </w:pPr>
            <w:r>
              <w:t>P: m)</w:t>
            </w:r>
          </w:p>
          <w:p w14:paraId="3A6E6EC8" w14:textId="399CC187" w:rsidR="005667EF" w:rsidRDefault="005667EF" w:rsidP="005667EF">
            <w:pPr>
              <w:pStyle w:val="Normlny0"/>
              <w:jc w:val="center"/>
            </w:pPr>
          </w:p>
          <w:p w14:paraId="4DB92DD6" w14:textId="542043C2" w:rsidR="005667EF" w:rsidRDefault="005667EF" w:rsidP="005667EF">
            <w:pPr>
              <w:pStyle w:val="Normlny0"/>
              <w:jc w:val="center"/>
            </w:pPr>
          </w:p>
          <w:p w14:paraId="74D43B38" w14:textId="0CF0DA11" w:rsidR="005667EF" w:rsidRDefault="005667EF" w:rsidP="005667EF">
            <w:pPr>
              <w:pStyle w:val="Normlny0"/>
              <w:jc w:val="center"/>
            </w:pPr>
          </w:p>
          <w:p w14:paraId="0EEA886F" w14:textId="5680BE06" w:rsidR="005667EF" w:rsidRDefault="005667EF" w:rsidP="005667EF">
            <w:pPr>
              <w:pStyle w:val="Normlny0"/>
              <w:jc w:val="center"/>
            </w:pPr>
          </w:p>
          <w:p w14:paraId="2406D2C2" w14:textId="34D02981" w:rsidR="005667EF" w:rsidRDefault="005667EF" w:rsidP="005667EF">
            <w:pPr>
              <w:pStyle w:val="Normlny0"/>
              <w:jc w:val="center"/>
            </w:pPr>
          </w:p>
          <w:p w14:paraId="30D50937" w14:textId="77CF442A" w:rsidR="005667EF" w:rsidRDefault="005667EF" w:rsidP="005667EF">
            <w:pPr>
              <w:pStyle w:val="Normlny0"/>
              <w:jc w:val="center"/>
            </w:pPr>
          </w:p>
          <w:p w14:paraId="65770082" w14:textId="215B61CE" w:rsidR="005667EF" w:rsidRDefault="005667EF" w:rsidP="005667EF">
            <w:pPr>
              <w:pStyle w:val="Normlny0"/>
              <w:jc w:val="center"/>
            </w:pPr>
          </w:p>
          <w:p w14:paraId="711B6F66" w14:textId="2E06D1BA" w:rsidR="005667EF" w:rsidRDefault="005667EF" w:rsidP="005667EF">
            <w:pPr>
              <w:pStyle w:val="Normlny0"/>
            </w:pPr>
          </w:p>
          <w:p w14:paraId="56A89E77" w14:textId="77777777" w:rsidR="005667EF" w:rsidRDefault="005667EF" w:rsidP="005667EF">
            <w:pPr>
              <w:pStyle w:val="Normlny0"/>
            </w:pPr>
          </w:p>
          <w:p w14:paraId="6923D74D" w14:textId="77777777" w:rsidR="000C3C7C" w:rsidRDefault="000C3C7C" w:rsidP="005667EF">
            <w:pPr>
              <w:pStyle w:val="Normlny0"/>
              <w:jc w:val="center"/>
            </w:pPr>
          </w:p>
          <w:p w14:paraId="54764606" w14:textId="2F629AFE" w:rsidR="005667EF" w:rsidRDefault="005667EF" w:rsidP="005667EF">
            <w:pPr>
              <w:pStyle w:val="Normlny0"/>
              <w:jc w:val="center"/>
            </w:pPr>
            <w:r>
              <w:t>Č: I</w:t>
            </w:r>
          </w:p>
          <w:p w14:paraId="74E0C136" w14:textId="160DEEB0" w:rsidR="005667EF" w:rsidRDefault="005667EF" w:rsidP="005667EF">
            <w:pPr>
              <w:pStyle w:val="Normlny0"/>
              <w:jc w:val="center"/>
            </w:pPr>
            <w:r>
              <w:t>§: 8</w:t>
            </w:r>
          </w:p>
          <w:p w14:paraId="2F8A8704" w14:textId="4A09D32F" w:rsidR="005667EF" w:rsidRDefault="005667EF" w:rsidP="005667EF">
            <w:pPr>
              <w:pStyle w:val="Normlny0"/>
              <w:jc w:val="center"/>
            </w:pPr>
            <w:r>
              <w:t>P: e)</w:t>
            </w:r>
          </w:p>
          <w:p w14:paraId="75F78BEA" w14:textId="34BF78AF" w:rsidR="00C83069" w:rsidRDefault="00C83069" w:rsidP="005667EF">
            <w:pPr>
              <w:pStyle w:val="Normlny0"/>
              <w:jc w:val="center"/>
            </w:pPr>
          </w:p>
          <w:p w14:paraId="3085A1F9" w14:textId="11A3A37A" w:rsidR="00C83069" w:rsidRDefault="00C83069" w:rsidP="005667EF">
            <w:pPr>
              <w:pStyle w:val="Normlny0"/>
              <w:jc w:val="center"/>
            </w:pPr>
          </w:p>
          <w:p w14:paraId="4DC346E0" w14:textId="5215D6CA" w:rsidR="00C83069" w:rsidRDefault="00C83069" w:rsidP="005667EF">
            <w:pPr>
              <w:pStyle w:val="Normlny0"/>
              <w:jc w:val="center"/>
            </w:pPr>
            <w:r>
              <w:t>Č: I</w:t>
            </w:r>
          </w:p>
          <w:p w14:paraId="68E235AC" w14:textId="77777777" w:rsidR="00C83069" w:rsidRDefault="00C83069" w:rsidP="005667EF">
            <w:pPr>
              <w:pStyle w:val="Normlny0"/>
              <w:jc w:val="center"/>
            </w:pPr>
            <w:r w:rsidRPr="00C11318">
              <w:t>§</w:t>
            </w:r>
            <w:r>
              <w:t xml:space="preserve">: </w:t>
            </w:r>
            <w:r w:rsidRPr="00C11318">
              <w:t xml:space="preserve"> 34 </w:t>
            </w:r>
          </w:p>
          <w:p w14:paraId="2ADDE7B7" w14:textId="464EBEA3" w:rsidR="00C83069" w:rsidRDefault="00C83069" w:rsidP="005667EF">
            <w:pPr>
              <w:pStyle w:val="Normlny0"/>
              <w:jc w:val="center"/>
            </w:pPr>
            <w:r>
              <w:t xml:space="preserve">P: </w:t>
            </w:r>
            <w:r w:rsidR="006C2420">
              <w:t xml:space="preserve"> h</w:t>
            </w:r>
            <w:r w:rsidRPr="00C11318">
              <w:t>)</w:t>
            </w:r>
          </w:p>
          <w:p w14:paraId="75978154" w14:textId="26463269" w:rsidR="005667EF" w:rsidRDefault="005667EF" w:rsidP="005667EF">
            <w:pPr>
              <w:pStyle w:val="Normlny0"/>
              <w:jc w:val="both"/>
            </w:pPr>
          </w:p>
          <w:p w14:paraId="5314F264" w14:textId="77777777" w:rsidR="005667EF" w:rsidRPr="00E845FD" w:rsidRDefault="005667EF" w:rsidP="005667EF">
            <w:pPr>
              <w:pStyle w:val="Normlny0"/>
              <w:jc w:val="both"/>
            </w:pPr>
          </w:p>
        </w:tc>
        <w:tc>
          <w:tcPr>
            <w:tcW w:w="3686" w:type="dxa"/>
            <w:tcBorders>
              <w:top w:val="single" w:sz="4" w:space="0" w:color="auto"/>
            </w:tcBorders>
          </w:tcPr>
          <w:p w14:paraId="32516AD4" w14:textId="3AD4AFF9" w:rsidR="006C2420" w:rsidRDefault="006C2420" w:rsidP="006C2420">
            <w:pPr>
              <w:jc w:val="center"/>
              <w:rPr>
                <w:rFonts w:ascii="Times New Roman" w:hAnsi="Times New Roman" w:cs="Times New Roman"/>
                <w:sz w:val="20"/>
              </w:rPr>
            </w:pPr>
            <w:r>
              <w:rPr>
                <w:rFonts w:ascii="Times New Roman" w:hAnsi="Times New Roman" w:cs="Times New Roman"/>
                <w:sz w:val="20"/>
              </w:rPr>
              <w:lastRenderedPageBreak/>
              <w:t>§ 86</w:t>
            </w:r>
          </w:p>
          <w:p w14:paraId="48FD51A9" w14:textId="77777777" w:rsidR="006C2420" w:rsidRDefault="006C2420" w:rsidP="006C2420">
            <w:pPr>
              <w:jc w:val="both"/>
              <w:rPr>
                <w:rFonts w:ascii="Times New Roman" w:hAnsi="Times New Roman" w:cs="Times New Roman"/>
                <w:sz w:val="20"/>
              </w:rPr>
            </w:pPr>
          </w:p>
          <w:p w14:paraId="5C06FCA4" w14:textId="787C05F4" w:rsidR="006C2420" w:rsidRPr="006C2420" w:rsidRDefault="006C2420" w:rsidP="006C2420">
            <w:pPr>
              <w:jc w:val="both"/>
              <w:rPr>
                <w:rFonts w:ascii="Times New Roman" w:hAnsi="Times New Roman" w:cs="Times New Roman"/>
                <w:sz w:val="20"/>
              </w:rPr>
            </w:pPr>
            <w:r w:rsidRPr="006C2420">
              <w:rPr>
                <w:rFonts w:ascii="Times New Roman" w:hAnsi="Times New Roman" w:cs="Times New Roman"/>
                <w:sz w:val="20"/>
              </w:rPr>
              <w:t>(1) Registrový súd aj bez návrhu bezodkladne vykoná zmenu zápisu pri zapísanej osobe, ak zahraničný register pobočky slovenskej právnickej osoby oznámi prostredníctvom systému prepojenia registrov, že došlo k prvozápisu pobočky slovenskej právnickej osoby v zahraničnom registri; pred vykonaním zmeny zápisu registrový súd potvrdí prostredníctvom systému prepojenia registrov doručenie tohto oznámenia.</w:t>
            </w:r>
          </w:p>
          <w:p w14:paraId="1316FCA4" w14:textId="77777777" w:rsidR="006C2420" w:rsidRPr="006C2420" w:rsidRDefault="006C2420" w:rsidP="006C2420">
            <w:pPr>
              <w:jc w:val="both"/>
              <w:rPr>
                <w:rFonts w:ascii="Times New Roman" w:hAnsi="Times New Roman" w:cs="Times New Roman"/>
                <w:sz w:val="20"/>
              </w:rPr>
            </w:pPr>
          </w:p>
          <w:p w14:paraId="73E6E9FB" w14:textId="77777777" w:rsidR="006C2420" w:rsidRPr="006C2420" w:rsidRDefault="006C2420" w:rsidP="006C2420">
            <w:pPr>
              <w:jc w:val="both"/>
              <w:rPr>
                <w:rFonts w:ascii="Times New Roman" w:hAnsi="Times New Roman" w:cs="Times New Roman"/>
                <w:sz w:val="20"/>
              </w:rPr>
            </w:pPr>
            <w:r w:rsidRPr="006C2420">
              <w:rPr>
                <w:rFonts w:ascii="Times New Roman" w:hAnsi="Times New Roman" w:cs="Times New Roman"/>
                <w:sz w:val="20"/>
              </w:rPr>
              <w:t xml:space="preserve">(2) Registrový súd aj bez návrhu bezodkladne vykoná zmenu zápisu pri pobočke zahraničnej právnickej osoby, ak zahraničný register oznámi prostredníctvom systému prepojenia registrov, že došlo k zmene zápisu pri zriaďovateľovi v rozsahu údajov </w:t>
            </w:r>
          </w:p>
          <w:p w14:paraId="7CAB2A2E" w14:textId="77777777" w:rsidR="006C2420" w:rsidRPr="006C2420" w:rsidRDefault="006C2420" w:rsidP="006C2420">
            <w:pPr>
              <w:jc w:val="both"/>
              <w:rPr>
                <w:rFonts w:ascii="Times New Roman" w:hAnsi="Times New Roman" w:cs="Times New Roman"/>
                <w:sz w:val="20"/>
              </w:rPr>
            </w:pPr>
            <w:r w:rsidRPr="006C2420">
              <w:rPr>
                <w:rFonts w:ascii="Times New Roman" w:hAnsi="Times New Roman" w:cs="Times New Roman"/>
                <w:sz w:val="20"/>
              </w:rPr>
              <w:t>a) obchodné meno,</w:t>
            </w:r>
          </w:p>
          <w:p w14:paraId="4D7E2B69" w14:textId="77777777" w:rsidR="006C2420" w:rsidRPr="006C2420" w:rsidRDefault="006C2420" w:rsidP="006C2420">
            <w:pPr>
              <w:jc w:val="both"/>
              <w:rPr>
                <w:rFonts w:ascii="Times New Roman" w:hAnsi="Times New Roman" w:cs="Times New Roman"/>
                <w:sz w:val="20"/>
              </w:rPr>
            </w:pPr>
            <w:r w:rsidRPr="006C2420">
              <w:rPr>
                <w:rFonts w:ascii="Times New Roman" w:hAnsi="Times New Roman" w:cs="Times New Roman"/>
                <w:sz w:val="20"/>
              </w:rPr>
              <w:t>b) sídlo,</w:t>
            </w:r>
          </w:p>
          <w:p w14:paraId="7C5428FE" w14:textId="77777777" w:rsidR="006C2420" w:rsidRPr="006C2420" w:rsidRDefault="006C2420" w:rsidP="006C2420">
            <w:pPr>
              <w:jc w:val="both"/>
              <w:rPr>
                <w:rFonts w:ascii="Times New Roman" w:hAnsi="Times New Roman" w:cs="Times New Roman"/>
                <w:sz w:val="20"/>
              </w:rPr>
            </w:pPr>
            <w:r w:rsidRPr="006C2420">
              <w:rPr>
                <w:rFonts w:ascii="Times New Roman" w:hAnsi="Times New Roman" w:cs="Times New Roman"/>
                <w:sz w:val="20"/>
              </w:rPr>
              <w:t>c) identifikátor zriaďovateľa pridelený zahraničným registrom spoločnosti,</w:t>
            </w:r>
          </w:p>
          <w:p w14:paraId="43B58DE9" w14:textId="77777777" w:rsidR="006C2420" w:rsidRPr="006C2420" w:rsidRDefault="006C2420" w:rsidP="006C2420">
            <w:pPr>
              <w:jc w:val="both"/>
              <w:rPr>
                <w:rFonts w:ascii="Times New Roman" w:hAnsi="Times New Roman" w:cs="Times New Roman"/>
                <w:sz w:val="20"/>
              </w:rPr>
            </w:pPr>
            <w:r w:rsidRPr="006C2420">
              <w:rPr>
                <w:rFonts w:ascii="Times New Roman" w:hAnsi="Times New Roman" w:cs="Times New Roman"/>
                <w:sz w:val="20"/>
              </w:rPr>
              <w:t>d) právna forma,</w:t>
            </w:r>
          </w:p>
          <w:p w14:paraId="27120461" w14:textId="77777777" w:rsidR="006C2420" w:rsidRPr="006C2420" w:rsidRDefault="006C2420" w:rsidP="006C2420">
            <w:pPr>
              <w:jc w:val="both"/>
              <w:rPr>
                <w:rFonts w:ascii="Times New Roman" w:hAnsi="Times New Roman" w:cs="Times New Roman"/>
                <w:sz w:val="20"/>
              </w:rPr>
            </w:pPr>
            <w:r w:rsidRPr="006C2420">
              <w:rPr>
                <w:rFonts w:ascii="Times New Roman" w:hAnsi="Times New Roman" w:cs="Times New Roman"/>
                <w:sz w:val="20"/>
              </w:rPr>
              <w:lastRenderedPageBreak/>
              <w:t>e) štatutárny orgán alebo dozorný orgán, ak je zriadený.</w:t>
            </w:r>
          </w:p>
          <w:p w14:paraId="793EC3D1" w14:textId="77777777" w:rsidR="006C2420" w:rsidRPr="006C2420" w:rsidRDefault="006C2420" w:rsidP="006C2420">
            <w:pPr>
              <w:jc w:val="both"/>
              <w:rPr>
                <w:rFonts w:ascii="Times New Roman" w:hAnsi="Times New Roman" w:cs="Times New Roman"/>
                <w:sz w:val="20"/>
              </w:rPr>
            </w:pPr>
          </w:p>
          <w:p w14:paraId="3A43C694" w14:textId="77777777" w:rsidR="00235D0A" w:rsidRDefault="006C2420" w:rsidP="006C2420">
            <w:pPr>
              <w:jc w:val="both"/>
              <w:rPr>
                <w:rFonts w:ascii="Times New Roman" w:hAnsi="Times New Roman" w:cs="Times New Roman"/>
                <w:sz w:val="20"/>
              </w:rPr>
            </w:pPr>
            <w:r w:rsidRPr="006C2420">
              <w:rPr>
                <w:rFonts w:ascii="Times New Roman" w:hAnsi="Times New Roman" w:cs="Times New Roman"/>
                <w:sz w:val="20"/>
              </w:rPr>
              <w:t>(3) Pred vykonaním zmeny zápisu údajov o pobočke zahraničnej právnickej osoby, registrový súd potvrdí prostredníctvom systému prepojenia registrov zahraničnému registru doručenie tohto oznámenia.</w:t>
            </w:r>
          </w:p>
          <w:p w14:paraId="2D3202A3" w14:textId="77777777" w:rsidR="00235D0A" w:rsidRDefault="00235D0A" w:rsidP="006C2420">
            <w:pPr>
              <w:jc w:val="both"/>
              <w:rPr>
                <w:rFonts w:ascii="Times New Roman" w:hAnsi="Times New Roman" w:cs="Times New Roman"/>
                <w:sz w:val="20"/>
              </w:rPr>
            </w:pPr>
          </w:p>
          <w:p w14:paraId="62662FD9" w14:textId="78DB06E8" w:rsidR="00235D0A" w:rsidRDefault="00235D0A" w:rsidP="005667EF">
            <w:pPr>
              <w:jc w:val="both"/>
              <w:rPr>
                <w:rFonts w:ascii="Times New Roman" w:hAnsi="Times New Roman" w:cs="Times New Roman"/>
                <w:sz w:val="20"/>
                <w:szCs w:val="20"/>
              </w:rPr>
            </w:pPr>
          </w:p>
          <w:p w14:paraId="5C37C15F" w14:textId="77777777" w:rsidR="00235D0A" w:rsidRPr="00235D0A" w:rsidRDefault="00235D0A" w:rsidP="00235D0A">
            <w:pPr>
              <w:jc w:val="center"/>
              <w:rPr>
                <w:rFonts w:ascii="Times New Roman" w:hAnsi="Times New Roman" w:cs="Times New Roman"/>
                <w:sz w:val="20"/>
                <w:szCs w:val="20"/>
              </w:rPr>
            </w:pPr>
            <w:r w:rsidRPr="00235D0A">
              <w:rPr>
                <w:rFonts w:ascii="Times New Roman" w:hAnsi="Times New Roman" w:cs="Times New Roman"/>
                <w:sz w:val="20"/>
                <w:szCs w:val="20"/>
              </w:rPr>
              <w:t>§ 102</w:t>
            </w:r>
          </w:p>
          <w:p w14:paraId="05A4F8DB" w14:textId="0B673F20" w:rsidR="00235D0A" w:rsidRDefault="00235D0A" w:rsidP="00235D0A">
            <w:pPr>
              <w:jc w:val="center"/>
              <w:rPr>
                <w:rFonts w:ascii="Times New Roman" w:hAnsi="Times New Roman" w:cs="Times New Roman"/>
                <w:sz w:val="20"/>
                <w:szCs w:val="20"/>
              </w:rPr>
            </w:pPr>
            <w:r w:rsidRPr="00235D0A">
              <w:rPr>
                <w:rFonts w:ascii="Times New Roman" w:hAnsi="Times New Roman" w:cs="Times New Roman"/>
                <w:sz w:val="20"/>
                <w:szCs w:val="20"/>
              </w:rPr>
              <w:t>Oznamovacia povinnosť prostredníctvom systému prepojenia registrov</w:t>
            </w:r>
          </w:p>
          <w:p w14:paraId="12ED75BC" w14:textId="77777777" w:rsidR="00235D0A" w:rsidRDefault="00235D0A" w:rsidP="00235D0A">
            <w:pPr>
              <w:jc w:val="center"/>
              <w:rPr>
                <w:rFonts w:ascii="Times New Roman" w:hAnsi="Times New Roman" w:cs="Times New Roman"/>
                <w:sz w:val="20"/>
                <w:szCs w:val="20"/>
              </w:rPr>
            </w:pPr>
          </w:p>
          <w:p w14:paraId="6821C719" w14:textId="150B8428" w:rsidR="006C2420" w:rsidRPr="006C2420" w:rsidRDefault="00235D0A" w:rsidP="006C2420">
            <w:pPr>
              <w:jc w:val="both"/>
              <w:rPr>
                <w:rFonts w:ascii="Times New Roman" w:hAnsi="Times New Roman" w:cs="Times New Roman"/>
                <w:sz w:val="20"/>
                <w:szCs w:val="20"/>
              </w:rPr>
            </w:pPr>
            <w:r>
              <w:rPr>
                <w:rFonts w:ascii="Times New Roman" w:hAnsi="Times New Roman" w:cs="Times New Roman"/>
                <w:sz w:val="20"/>
                <w:szCs w:val="20"/>
              </w:rPr>
              <w:t xml:space="preserve">(1) </w:t>
            </w:r>
            <w:r w:rsidR="006C2420" w:rsidRPr="006C2420">
              <w:rPr>
                <w:rFonts w:ascii="Times New Roman" w:hAnsi="Times New Roman" w:cs="Times New Roman"/>
                <w:sz w:val="20"/>
                <w:szCs w:val="20"/>
              </w:rPr>
              <w:t>Po vykonaní zmeny zapísaných údajov v obchodnom registri pri zapísanej osobe sa bezodkladne oznámi prostredníctvom systému prepojenia registrov zahraničnému registru pobočky slovenskej právnickej osoby, že došlo k zmene údajov o zapísanej osobe v rozsahu údajov</w:t>
            </w:r>
          </w:p>
          <w:p w14:paraId="72DFE81D"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a) obchodné meno,</w:t>
            </w:r>
          </w:p>
          <w:p w14:paraId="12D89F2B"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b) sídlo,</w:t>
            </w:r>
          </w:p>
          <w:p w14:paraId="1B5EE733"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c) identifikačné číslo,</w:t>
            </w:r>
          </w:p>
          <w:p w14:paraId="22D85A4F"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d) právna forma,</w:t>
            </w:r>
          </w:p>
          <w:p w14:paraId="610D46D0" w14:textId="77777777" w:rsidR="006C2420" w:rsidRPr="006C2420" w:rsidRDefault="006C2420" w:rsidP="006C2420">
            <w:pPr>
              <w:jc w:val="both"/>
              <w:rPr>
                <w:rFonts w:ascii="Times New Roman" w:hAnsi="Times New Roman" w:cs="Times New Roman"/>
                <w:sz w:val="20"/>
                <w:szCs w:val="20"/>
              </w:rPr>
            </w:pPr>
            <w:r w:rsidRPr="006C2420">
              <w:rPr>
                <w:rFonts w:ascii="Times New Roman" w:hAnsi="Times New Roman" w:cs="Times New Roman"/>
                <w:sz w:val="20"/>
                <w:szCs w:val="20"/>
              </w:rPr>
              <w:t>e) štatutárny orgán alebo dozorný orgán, ak je zriadený.</w:t>
            </w:r>
          </w:p>
          <w:p w14:paraId="556289A7" w14:textId="77777777" w:rsidR="006C2420" w:rsidRPr="006C2420" w:rsidRDefault="006C2420" w:rsidP="006C2420">
            <w:pPr>
              <w:jc w:val="both"/>
              <w:rPr>
                <w:rFonts w:ascii="Times New Roman" w:hAnsi="Times New Roman" w:cs="Times New Roman"/>
                <w:sz w:val="20"/>
                <w:szCs w:val="20"/>
              </w:rPr>
            </w:pPr>
          </w:p>
          <w:p w14:paraId="62B2DBE9" w14:textId="4047C1AE" w:rsidR="005667EF" w:rsidRDefault="006C2420" w:rsidP="006C2420">
            <w:pPr>
              <w:pStyle w:val="Normlny0"/>
              <w:spacing w:line="276" w:lineRule="auto"/>
              <w:jc w:val="both"/>
            </w:pPr>
            <w:r w:rsidRPr="006C2420">
              <w:t>(2) Po uložení listiny podľa § 34 písm. h) do zbierky dokumentov sa bezodkladne oznámi prostredníctvom systému prepojenia registrov zahraničnému registru pobočky slovenskej právnickej osoby, že došlo k uloženiu takéhoto dokumentu.</w:t>
            </w:r>
          </w:p>
          <w:p w14:paraId="16513C57" w14:textId="77777777" w:rsidR="006C2420" w:rsidRDefault="006C2420" w:rsidP="005667EF">
            <w:pPr>
              <w:pStyle w:val="Normlny0"/>
              <w:spacing w:line="276" w:lineRule="auto"/>
              <w:jc w:val="center"/>
            </w:pPr>
          </w:p>
          <w:p w14:paraId="30B000D6" w14:textId="77777777" w:rsidR="006C2420" w:rsidRDefault="006C2420" w:rsidP="005667EF">
            <w:pPr>
              <w:pStyle w:val="Normlny0"/>
              <w:spacing w:line="276" w:lineRule="auto"/>
              <w:jc w:val="center"/>
            </w:pPr>
          </w:p>
          <w:p w14:paraId="4BE60E93" w14:textId="77777777" w:rsidR="006C2420" w:rsidRDefault="006C2420" w:rsidP="005667EF">
            <w:pPr>
              <w:pStyle w:val="Normlny0"/>
              <w:spacing w:line="276" w:lineRule="auto"/>
              <w:jc w:val="center"/>
            </w:pPr>
          </w:p>
          <w:p w14:paraId="3AA23230" w14:textId="6B1CD361" w:rsidR="005667EF" w:rsidRDefault="005667EF" w:rsidP="005667EF">
            <w:pPr>
              <w:pStyle w:val="Normlny0"/>
              <w:spacing w:line="276" w:lineRule="auto"/>
              <w:jc w:val="center"/>
            </w:pPr>
            <w:r>
              <w:lastRenderedPageBreak/>
              <w:t>§ 2</w:t>
            </w:r>
          </w:p>
          <w:p w14:paraId="7B6C3712" w14:textId="77777777" w:rsidR="005667EF" w:rsidRDefault="005667EF" w:rsidP="005667EF">
            <w:pPr>
              <w:pStyle w:val="Normlny0"/>
              <w:spacing w:line="276" w:lineRule="auto"/>
              <w:jc w:val="center"/>
            </w:pPr>
            <w:r>
              <w:t>Základné pojmy</w:t>
            </w:r>
          </w:p>
          <w:p w14:paraId="0189B35D" w14:textId="77777777" w:rsidR="005667EF" w:rsidRDefault="005667EF" w:rsidP="005667EF">
            <w:pPr>
              <w:pStyle w:val="Normlny0"/>
              <w:spacing w:line="276" w:lineRule="auto"/>
              <w:jc w:val="both"/>
            </w:pPr>
          </w:p>
          <w:p w14:paraId="06B373EA" w14:textId="3AA80EA0" w:rsidR="005667EF" w:rsidRDefault="005667EF" w:rsidP="005667EF">
            <w:pPr>
              <w:pStyle w:val="Normlny0"/>
              <w:spacing w:line="276" w:lineRule="auto"/>
              <w:jc w:val="both"/>
            </w:pPr>
            <w:r>
              <w:t>Na účely tohto zákona sa rozumie</w:t>
            </w:r>
          </w:p>
          <w:p w14:paraId="18E14924" w14:textId="146850E1" w:rsidR="005667EF" w:rsidRDefault="006C2420" w:rsidP="005667EF">
            <w:pPr>
              <w:pStyle w:val="Normlny0"/>
              <w:spacing w:line="276" w:lineRule="auto"/>
              <w:jc w:val="both"/>
            </w:pPr>
            <w:r w:rsidRPr="006C2420">
              <w:t>m)</w:t>
            </w:r>
            <w:r w:rsidRPr="006C2420">
              <w:tab/>
              <w:t>zahraničným registrom zahraničný obchodný register alebo iná zahraničná evidencia, v ktorej je organizačná zložka podniku slovenskej právnickej osoby alebo zahraničná právnická osoba zapísaná, alebo do ktorej je povinná ukladať listiny,</w:t>
            </w:r>
          </w:p>
          <w:p w14:paraId="00F37EBD" w14:textId="77777777" w:rsidR="006C2420" w:rsidRDefault="006C2420" w:rsidP="005667EF">
            <w:pPr>
              <w:pStyle w:val="Normlny0"/>
              <w:spacing w:line="276" w:lineRule="auto"/>
              <w:jc w:val="both"/>
            </w:pPr>
          </w:p>
          <w:p w14:paraId="76FA34FE" w14:textId="7071FBD5" w:rsidR="005667EF" w:rsidRDefault="005667EF" w:rsidP="005667EF">
            <w:pPr>
              <w:pStyle w:val="Normlny0"/>
              <w:spacing w:line="276" w:lineRule="auto"/>
              <w:jc w:val="both"/>
            </w:pPr>
            <w:r w:rsidRPr="00A24446">
              <w:t>e)</w:t>
            </w:r>
            <w:r w:rsidRPr="00A24446">
              <w:tab/>
              <w:t>organizačná zložka podniku slovenskej právnickej osoby (ďalej len „pobočka slovenskej právnickej osoby“),</w:t>
            </w:r>
          </w:p>
          <w:p w14:paraId="484607D9" w14:textId="77777777" w:rsidR="005667EF" w:rsidRDefault="005667EF" w:rsidP="005667EF">
            <w:pPr>
              <w:pStyle w:val="Normlny0"/>
              <w:spacing w:line="276" w:lineRule="auto"/>
              <w:jc w:val="both"/>
            </w:pPr>
          </w:p>
          <w:p w14:paraId="6071AC07" w14:textId="77777777" w:rsidR="00C83069" w:rsidRDefault="00C83069" w:rsidP="005667EF">
            <w:pPr>
              <w:pStyle w:val="Normlny0"/>
              <w:spacing w:line="276" w:lineRule="auto"/>
              <w:jc w:val="both"/>
            </w:pPr>
          </w:p>
          <w:p w14:paraId="5A82F00F" w14:textId="77777777" w:rsidR="00C83069" w:rsidRDefault="00C83069" w:rsidP="00C83069">
            <w:pPr>
              <w:pStyle w:val="Normlny0"/>
              <w:spacing w:line="276" w:lineRule="auto"/>
              <w:jc w:val="center"/>
            </w:pPr>
            <w:r>
              <w:t>§ 34</w:t>
            </w:r>
          </w:p>
          <w:p w14:paraId="6C404551" w14:textId="77777777" w:rsidR="00C83069" w:rsidRDefault="00C83069" w:rsidP="00C83069">
            <w:pPr>
              <w:pStyle w:val="Normlny0"/>
              <w:spacing w:line="276" w:lineRule="auto"/>
              <w:jc w:val="both"/>
            </w:pPr>
          </w:p>
          <w:p w14:paraId="5DE4BF3E" w14:textId="07099BBF" w:rsidR="00C83069" w:rsidRDefault="00C83069" w:rsidP="00C83069">
            <w:pPr>
              <w:pStyle w:val="Normlny0"/>
              <w:spacing w:line="276" w:lineRule="auto"/>
              <w:jc w:val="both"/>
            </w:pPr>
            <w:r>
              <w:t xml:space="preserve">Pri </w:t>
            </w:r>
            <w:r w:rsidR="006C2420">
              <w:t>zapísanej</w:t>
            </w:r>
            <w:r>
              <w:t xml:space="preserve"> osobe sa do zbierky dokumentov ukladá</w:t>
            </w:r>
          </w:p>
          <w:p w14:paraId="59650690" w14:textId="77777777" w:rsidR="00C83069" w:rsidRDefault="00C83069" w:rsidP="00C83069">
            <w:pPr>
              <w:pStyle w:val="Normlny0"/>
              <w:spacing w:line="276" w:lineRule="auto"/>
              <w:jc w:val="both"/>
            </w:pPr>
          </w:p>
          <w:p w14:paraId="2DD7AE7A" w14:textId="7FEE5E5A" w:rsidR="006C2420" w:rsidRDefault="006C2420" w:rsidP="00C83069">
            <w:pPr>
              <w:pStyle w:val="Normlny0"/>
              <w:spacing w:line="276" w:lineRule="auto"/>
              <w:jc w:val="both"/>
            </w:pPr>
            <w:r w:rsidRPr="006C2420">
              <w:t>h)</w:t>
            </w:r>
            <w:r w:rsidRPr="006C2420">
              <w:tab/>
              <w:t>riadna individuálna účtovná závierka, mimoriadna individuálna účtovná závierka, konsolidovaná účtovná závierka, priebežná účtovná závierka zapísanej osoby, oznámenie o dátume schválenia účtovnej závierky, a ak to ustanovuje osobi</w:t>
            </w:r>
            <w:r>
              <w:t>tný predpis</w:t>
            </w:r>
            <w:r>
              <w:rPr>
                <w:vertAlign w:val="superscript"/>
              </w:rPr>
              <w:t>18</w:t>
            </w:r>
            <w:r w:rsidRPr="006C2420">
              <w:t>) aj výročná správa, správa audítora a správa o uistení v oblasti vykazovania informácií o udržateľnosti zapísanej osoby; účtovná závierka môže byť uložená ako súčasť výročnej správy,</w:t>
            </w:r>
          </w:p>
          <w:p w14:paraId="1CF49455" w14:textId="77777777" w:rsidR="006C2420" w:rsidRDefault="006C2420" w:rsidP="00C83069">
            <w:pPr>
              <w:pStyle w:val="Normlny0"/>
              <w:spacing w:line="276" w:lineRule="auto"/>
              <w:jc w:val="both"/>
            </w:pPr>
          </w:p>
          <w:p w14:paraId="41AD1B70" w14:textId="4B1A05EF" w:rsidR="00C83069" w:rsidRDefault="006C2420" w:rsidP="00C83069">
            <w:pPr>
              <w:pStyle w:val="Normlny0"/>
              <w:spacing w:line="276" w:lineRule="auto"/>
              <w:jc w:val="both"/>
            </w:pPr>
            <w:r>
              <w:t>Poznámka pod čiarou k odkazu 18</w:t>
            </w:r>
            <w:r w:rsidR="00C83069">
              <w:t xml:space="preserve"> znie: </w:t>
            </w:r>
          </w:p>
          <w:p w14:paraId="55363CAC" w14:textId="0CFC196A" w:rsidR="00C83069" w:rsidRPr="00E845FD" w:rsidRDefault="006C2420" w:rsidP="00C83069">
            <w:pPr>
              <w:pStyle w:val="Normlny0"/>
              <w:spacing w:line="276" w:lineRule="auto"/>
              <w:jc w:val="both"/>
            </w:pPr>
            <w:r>
              <w:rPr>
                <w:vertAlign w:val="superscript"/>
              </w:rPr>
              <w:lastRenderedPageBreak/>
              <w:t>18</w:t>
            </w:r>
            <w:r w:rsidR="00C83069">
              <w:t xml:space="preserve">) </w:t>
            </w:r>
            <w:r w:rsidR="00C83069" w:rsidRPr="00C83069">
              <w:t>Zákon č. 431/2002 Z. z. o účtovníctve v znení neskorších predpisov.</w:t>
            </w:r>
          </w:p>
        </w:tc>
        <w:tc>
          <w:tcPr>
            <w:tcW w:w="850" w:type="dxa"/>
            <w:tcBorders>
              <w:top w:val="single" w:sz="4" w:space="0" w:color="auto"/>
            </w:tcBorders>
          </w:tcPr>
          <w:p w14:paraId="1CC27086" w14:textId="6AAB9FF3"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lastRenderedPageBreak/>
              <w:t>Ú</w:t>
            </w:r>
          </w:p>
          <w:p w14:paraId="6A637694" w14:textId="77777777" w:rsidR="005667EF" w:rsidRPr="00E845FD" w:rsidRDefault="005667EF" w:rsidP="005667EF">
            <w:pPr>
              <w:jc w:val="center"/>
              <w:rPr>
                <w:rFonts w:ascii="Times New Roman" w:hAnsi="Times New Roman" w:cs="Times New Roman"/>
                <w:sz w:val="20"/>
                <w:szCs w:val="20"/>
              </w:rPr>
            </w:pPr>
          </w:p>
          <w:p w14:paraId="04C90AEC" w14:textId="77777777" w:rsidR="005667EF" w:rsidRPr="00E845FD" w:rsidRDefault="005667EF" w:rsidP="005667EF">
            <w:pPr>
              <w:jc w:val="center"/>
              <w:rPr>
                <w:rFonts w:ascii="Times New Roman" w:hAnsi="Times New Roman" w:cs="Times New Roman"/>
                <w:sz w:val="20"/>
                <w:szCs w:val="20"/>
              </w:rPr>
            </w:pPr>
          </w:p>
          <w:p w14:paraId="2FB4BC94" w14:textId="77777777" w:rsidR="005667EF" w:rsidRPr="00E845FD" w:rsidRDefault="005667EF" w:rsidP="005667EF">
            <w:pPr>
              <w:jc w:val="center"/>
              <w:rPr>
                <w:rFonts w:ascii="Times New Roman" w:hAnsi="Times New Roman" w:cs="Times New Roman"/>
                <w:sz w:val="20"/>
                <w:szCs w:val="20"/>
              </w:rPr>
            </w:pPr>
          </w:p>
          <w:p w14:paraId="43B34020" w14:textId="77777777" w:rsidR="005667EF" w:rsidRPr="00E845FD" w:rsidRDefault="005667EF" w:rsidP="005667EF">
            <w:pPr>
              <w:jc w:val="center"/>
              <w:rPr>
                <w:rFonts w:ascii="Times New Roman" w:hAnsi="Times New Roman" w:cs="Times New Roman"/>
                <w:sz w:val="20"/>
                <w:szCs w:val="20"/>
              </w:rPr>
            </w:pPr>
          </w:p>
          <w:p w14:paraId="4EAFD49B" w14:textId="77777777" w:rsidR="005667EF" w:rsidRPr="00E845FD" w:rsidRDefault="005667EF" w:rsidP="005667EF">
            <w:pPr>
              <w:jc w:val="center"/>
              <w:rPr>
                <w:rFonts w:ascii="Times New Roman" w:hAnsi="Times New Roman" w:cs="Times New Roman"/>
                <w:sz w:val="20"/>
                <w:szCs w:val="20"/>
              </w:rPr>
            </w:pPr>
          </w:p>
          <w:p w14:paraId="4A7C1500" w14:textId="77777777" w:rsidR="005667EF" w:rsidRPr="00E845FD" w:rsidRDefault="005667EF" w:rsidP="005667EF">
            <w:pPr>
              <w:jc w:val="center"/>
              <w:rPr>
                <w:rFonts w:ascii="Times New Roman" w:hAnsi="Times New Roman" w:cs="Times New Roman"/>
                <w:sz w:val="20"/>
                <w:szCs w:val="20"/>
              </w:rPr>
            </w:pPr>
          </w:p>
          <w:p w14:paraId="153E80E9" w14:textId="77777777" w:rsidR="005667EF" w:rsidRPr="00E845FD" w:rsidRDefault="005667EF" w:rsidP="005667EF">
            <w:pPr>
              <w:jc w:val="center"/>
              <w:rPr>
                <w:rFonts w:ascii="Times New Roman" w:hAnsi="Times New Roman" w:cs="Times New Roman"/>
                <w:sz w:val="20"/>
                <w:szCs w:val="20"/>
              </w:rPr>
            </w:pPr>
          </w:p>
          <w:p w14:paraId="19E4314E" w14:textId="77777777" w:rsidR="005667EF" w:rsidRPr="00E845FD" w:rsidRDefault="005667EF" w:rsidP="005667EF">
            <w:pPr>
              <w:jc w:val="center"/>
              <w:rPr>
                <w:rFonts w:ascii="Times New Roman" w:hAnsi="Times New Roman" w:cs="Times New Roman"/>
                <w:sz w:val="20"/>
                <w:szCs w:val="20"/>
              </w:rPr>
            </w:pPr>
          </w:p>
          <w:p w14:paraId="62443BD3" w14:textId="77777777" w:rsidR="005667EF" w:rsidRPr="00E845FD" w:rsidRDefault="005667EF" w:rsidP="005667EF">
            <w:pPr>
              <w:jc w:val="center"/>
              <w:rPr>
                <w:rFonts w:ascii="Times New Roman" w:hAnsi="Times New Roman" w:cs="Times New Roman"/>
                <w:sz w:val="20"/>
                <w:szCs w:val="20"/>
              </w:rPr>
            </w:pPr>
          </w:p>
          <w:p w14:paraId="6EB7FA39" w14:textId="77777777" w:rsidR="005667EF" w:rsidRPr="00E845FD" w:rsidRDefault="005667EF" w:rsidP="005667EF">
            <w:pPr>
              <w:jc w:val="center"/>
              <w:rPr>
                <w:rFonts w:ascii="Times New Roman" w:hAnsi="Times New Roman" w:cs="Times New Roman"/>
                <w:sz w:val="20"/>
                <w:szCs w:val="20"/>
              </w:rPr>
            </w:pPr>
          </w:p>
          <w:p w14:paraId="23073E1E" w14:textId="77777777" w:rsidR="005667EF" w:rsidRPr="00E845FD" w:rsidRDefault="005667EF" w:rsidP="005667EF">
            <w:pPr>
              <w:jc w:val="center"/>
              <w:rPr>
                <w:rFonts w:ascii="Times New Roman" w:hAnsi="Times New Roman" w:cs="Times New Roman"/>
                <w:sz w:val="20"/>
                <w:szCs w:val="20"/>
              </w:rPr>
            </w:pPr>
          </w:p>
          <w:p w14:paraId="67E6BD78" w14:textId="77777777" w:rsidR="005667EF" w:rsidRPr="00E845FD" w:rsidRDefault="005667EF" w:rsidP="005667EF">
            <w:pPr>
              <w:jc w:val="center"/>
              <w:rPr>
                <w:rFonts w:ascii="Times New Roman" w:hAnsi="Times New Roman" w:cs="Times New Roman"/>
                <w:sz w:val="20"/>
                <w:szCs w:val="20"/>
              </w:rPr>
            </w:pPr>
          </w:p>
          <w:p w14:paraId="19FF83C1" w14:textId="77777777" w:rsidR="005667EF" w:rsidRPr="00E845FD" w:rsidRDefault="005667EF" w:rsidP="005667EF">
            <w:pPr>
              <w:jc w:val="center"/>
              <w:rPr>
                <w:rFonts w:ascii="Times New Roman" w:hAnsi="Times New Roman" w:cs="Times New Roman"/>
                <w:sz w:val="20"/>
                <w:szCs w:val="20"/>
              </w:rPr>
            </w:pPr>
          </w:p>
          <w:p w14:paraId="7A6E50D0" w14:textId="77777777" w:rsidR="005667EF" w:rsidRPr="00E845FD" w:rsidRDefault="005667EF" w:rsidP="005667EF">
            <w:pPr>
              <w:jc w:val="center"/>
              <w:rPr>
                <w:rFonts w:ascii="Times New Roman" w:hAnsi="Times New Roman" w:cs="Times New Roman"/>
                <w:sz w:val="20"/>
                <w:szCs w:val="20"/>
              </w:rPr>
            </w:pPr>
          </w:p>
          <w:p w14:paraId="751F2343" w14:textId="77777777" w:rsidR="005667EF" w:rsidRPr="00E845FD" w:rsidRDefault="005667EF" w:rsidP="005667EF">
            <w:pPr>
              <w:jc w:val="center"/>
              <w:rPr>
                <w:rFonts w:ascii="Times New Roman" w:hAnsi="Times New Roman" w:cs="Times New Roman"/>
                <w:sz w:val="20"/>
                <w:szCs w:val="20"/>
              </w:rPr>
            </w:pPr>
          </w:p>
          <w:p w14:paraId="4698AA2A" w14:textId="77777777" w:rsidR="005667EF" w:rsidRPr="00E845FD" w:rsidRDefault="005667EF" w:rsidP="005667EF">
            <w:pPr>
              <w:jc w:val="center"/>
              <w:rPr>
                <w:rFonts w:ascii="Times New Roman" w:hAnsi="Times New Roman" w:cs="Times New Roman"/>
                <w:sz w:val="20"/>
                <w:szCs w:val="20"/>
              </w:rPr>
            </w:pPr>
          </w:p>
          <w:p w14:paraId="69C4EB97" w14:textId="77777777" w:rsidR="005667EF" w:rsidRPr="00E845FD" w:rsidRDefault="005667EF" w:rsidP="005667EF">
            <w:pPr>
              <w:jc w:val="center"/>
              <w:rPr>
                <w:rFonts w:ascii="Times New Roman" w:hAnsi="Times New Roman" w:cs="Times New Roman"/>
                <w:sz w:val="20"/>
                <w:szCs w:val="20"/>
              </w:rPr>
            </w:pPr>
          </w:p>
          <w:p w14:paraId="428EF3FF" w14:textId="77777777" w:rsidR="005667EF" w:rsidRPr="00E845FD" w:rsidRDefault="005667EF" w:rsidP="005667EF">
            <w:pPr>
              <w:jc w:val="center"/>
              <w:rPr>
                <w:rFonts w:ascii="Times New Roman" w:hAnsi="Times New Roman" w:cs="Times New Roman"/>
                <w:sz w:val="20"/>
                <w:szCs w:val="20"/>
              </w:rPr>
            </w:pPr>
          </w:p>
          <w:p w14:paraId="013345F2" w14:textId="77777777" w:rsidR="005667EF" w:rsidRPr="00E845FD" w:rsidRDefault="005667EF" w:rsidP="005667EF">
            <w:pPr>
              <w:jc w:val="center"/>
              <w:rPr>
                <w:rFonts w:ascii="Times New Roman" w:hAnsi="Times New Roman" w:cs="Times New Roman"/>
                <w:sz w:val="20"/>
                <w:szCs w:val="20"/>
              </w:rPr>
            </w:pPr>
          </w:p>
          <w:p w14:paraId="270F1342" w14:textId="77777777" w:rsidR="005667EF" w:rsidRPr="00E845FD" w:rsidRDefault="005667EF" w:rsidP="005667EF">
            <w:pPr>
              <w:jc w:val="center"/>
              <w:rPr>
                <w:rFonts w:ascii="Times New Roman" w:hAnsi="Times New Roman" w:cs="Times New Roman"/>
                <w:sz w:val="20"/>
                <w:szCs w:val="20"/>
              </w:rPr>
            </w:pPr>
          </w:p>
        </w:tc>
        <w:tc>
          <w:tcPr>
            <w:tcW w:w="1418" w:type="dxa"/>
            <w:tcBorders>
              <w:top w:val="single" w:sz="4" w:space="0" w:color="auto"/>
            </w:tcBorders>
          </w:tcPr>
          <w:p w14:paraId="08628341" w14:textId="77777777" w:rsidR="005667EF" w:rsidRPr="00E845FD" w:rsidRDefault="005667EF" w:rsidP="005667EF">
            <w:pPr>
              <w:pStyle w:val="Nadpis1"/>
              <w:jc w:val="both"/>
              <w:outlineLvl w:val="0"/>
              <w:rPr>
                <w:bCs w:val="0"/>
                <w:sz w:val="20"/>
                <w:szCs w:val="20"/>
              </w:rPr>
            </w:pPr>
          </w:p>
        </w:tc>
        <w:tc>
          <w:tcPr>
            <w:tcW w:w="850" w:type="dxa"/>
            <w:tcBorders>
              <w:top w:val="single" w:sz="4" w:space="0" w:color="auto"/>
            </w:tcBorders>
          </w:tcPr>
          <w:p w14:paraId="4651FD09"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2652F1A" w14:textId="77777777" w:rsidR="005667EF" w:rsidRPr="00E845FD" w:rsidRDefault="005667EF" w:rsidP="005667EF">
            <w:pPr>
              <w:jc w:val="both"/>
              <w:rPr>
                <w:rFonts w:ascii="Times New Roman" w:hAnsi="Times New Roman" w:cs="Times New Roman"/>
                <w:sz w:val="20"/>
                <w:szCs w:val="20"/>
              </w:rPr>
            </w:pPr>
          </w:p>
        </w:tc>
      </w:tr>
      <w:tr w:rsidR="005667EF" w:rsidRPr="00E845FD" w14:paraId="5E4E2427" w14:textId="77777777" w:rsidTr="00BC6F92">
        <w:tc>
          <w:tcPr>
            <w:tcW w:w="993" w:type="dxa"/>
            <w:tcBorders>
              <w:top w:val="single" w:sz="4" w:space="0" w:color="auto"/>
            </w:tcBorders>
          </w:tcPr>
          <w:p w14:paraId="64979613"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2665487F" w14:textId="77777777" w:rsidR="005667EF" w:rsidRPr="00084A44" w:rsidRDefault="005667EF" w:rsidP="005667EF">
            <w:pPr>
              <w:adjustRightInd w:val="0"/>
              <w:jc w:val="both"/>
              <w:rPr>
                <w:rFonts w:ascii="Times New Roman" w:hAnsi="Times New Roman" w:cs="Times New Roman"/>
                <w:bCs/>
                <w:sz w:val="20"/>
                <w:szCs w:val="20"/>
              </w:rPr>
            </w:pPr>
            <w:r w:rsidRPr="00084A44">
              <w:rPr>
                <w:rFonts w:ascii="Times New Roman" w:hAnsi="Times New Roman" w:cs="Times New Roman"/>
                <w:bCs/>
                <w:sz w:val="20"/>
                <w:szCs w:val="20"/>
              </w:rPr>
              <w:t>Po doručení oznámenia uvedeného v registri, v ktorom je pobočka zapísaná, potvrdí prostredníctvom systému prepojenia registrov doručenie takéhoto oznámenia a zabezpečí, aby boli dokumenty a údaje uvedené v článku 30 ods. 1 bezodkladne aktualizované.“</w:t>
            </w:r>
          </w:p>
        </w:tc>
        <w:tc>
          <w:tcPr>
            <w:tcW w:w="850" w:type="dxa"/>
            <w:tcBorders>
              <w:top w:val="single" w:sz="4" w:space="0" w:color="auto"/>
            </w:tcBorders>
          </w:tcPr>
          <w:p w14:paraId="169AF1B4" w14:textId="672ADD34" w:rsidR="005667EF" w:rsidRPr="00084A44" w:rsidRDefault="005667EF" w:rsidP="005667EF">
            <w:pPr>
              <w:jc w:val="center"/>
              <w:rPr>
                <w:rFonts w:ascii="Times New Roman" w:hAnsi="Times New Roman" w:cs="Times New Roman"/>
                <w:sz w:val="20"/>
                <w:szCs w:val="20"/>
              </w:rPr>
            </w:pPr>
            <w:r w:rsidRPr="00084A44">
              <w:rPr>
                <w:rFonts w:ascii="Times New Roman" w:hAnsi="Times New Roman" w:cs="Times New Roman"/>
                <w:sz w:val="20"/>
                <w:szCs w:val="20"/>
              </w:rPr>
              <w:t>N</w:t>
            </w:r>
          </w:p>
        </w:tc>
        <w:tc>
          <w:tcPr>
            <w:tcW w:w="425" w:type="dxa"/>
            <w:tcBorders>
              <w:top w:val="single" w:sz="4" w:space="0" w:color="auto"/>
            </w:tcBorders>
          </w:tcPr>
          <w:p w14:paraId="7F32A522" w14:textId="6C452BEC" w:rsidR="005667EF" w:rsidRPr="00084A44" w:rsidRDefault="005667EF" w:rsidP="005667EF">
            <w:pPr>
              <w:jc w:val="center"/>
              <w:rPr>
                <w:rFonts w:ascii="Times New Roman" w:hAnsi="Times New Roman" w:cs="Times New Roman"/>
                <w:sz w:val="20"/>
                <w:szCs w:val="20"/>
              </w:rPr>
            </w:pPr>
            <w:r w:rsidRPr="00084A44">
              <w:rPr>
                <w:rFonts w:ascii="Times New Roman" w:hAnsi="Times New Roman" w:cs="Times New Roman"/>
                <w:sz w:val="20"/>
                <w:szCs w:val="20"/>
              </w:rPr>
              <w:t>1</w:t>
            </w:r>
          </w:p>
          <w:p w14:paraId="34B2DD18" w14:textId="4CD8ABF9" w:rsidR="005667EF" w:rsidRPr="00084A44" w:rsidRDefault="005667EF" w:rsidP="005667EF">
            <w:pPr>
              <w:jc w:val="center"/>
              <w:rPr>
                <w:rFonts w:ascii="Times New Roman" w:hAnsi="Times New Roman" w:cs="Times New Roman"/>
                <w:sz w:val="20"/>
                <w:szCs w:val="20"/>
              </w:rPr>
            </w:pPr>
          </w:p>
          <w:p w14:paraId="2F4A4986" w14:textId="4FF359E5" w:rsidR="005667EF" w:rsidRPr="00084A44" w:rsidRDefault="005667EF" w:rsidP="005667EF">
            <w:pPr>
              <w:jc w:val="center"/>
              <w:rPr>
                <w:rFonts w:ascii="Times New Roman" w:hAnsi="Times New Roman" w:cs="Times New Roman"/>
                <w:sz w:val="20"/>
                <w:szCs w:val="20"/>
              </w:rPr>
            </w:pPr>
          </w:p>
          <w:p w14:paraId="45CC7338" w14:textId="4F6CFAB1" w:rsidR="005667EF" w:rsidRPr="00084A44" w:rsidRDefault="005667EF" w:rsidP="005667EF">
            <w:pPr>
              <w:jc w:val="center"/>
              <w:rPr>
                <w:rFonts w:ascii="Times New Roman" w:hAnsi="Times New Roman" w:cs="Times New Roman"/>
                <w:sz w:val="20"/>
                <w:szCs w:val="20"/>
              </w:rPr>
            </w:pPr>
          </w:p>
          <w:p w14:paraId="22DA3FDB" w14:textId="29D06916" w:rsidR="005667EF" w:rsidRPr="00084A44" w:rsidRDefault="005667EF" w:rsidP="005667EF">
            <w:pPr>
              <w:jc w:val="center"/>
              <w:rPr>
                <w:rFonts w:ascii="Times New Roman" w:hAnsi="Times New Roman" w:cs="Times New Roman"/>
                <w:sz w:val="20"/>
                <w:szCs w:val="20"/>
              </w:rPr>
            </w:pPr>
          </w:p>
          <w:p w14:paraId="3B5C3122" w14:textId="5AD5AB69" w:rsidR="005667EF" w:rsidRPr="00084A44" w:rsidRDefault="005667EF" w:rsidP="005667EF">
            <w:pPr>
              <w:jc w:val="center"/>
              <w:rPr>
                <w:rFonts w:ascii="Times New Roman" w:hAnsi="Times New Roman" w:cs="Times New Roman"/>
                <w:sz w:val="20"/>
                <w:szCs w:val="20"/>
              </w:rPr>
            </w:pPr>
          </w:p>
          <w:p w14:paraId="521DAE9D" w14:textId="57C0A436" w:rsidR="005667EF" w:rsidRPr="00084A44" w:rsidRDefault="005667EF" w:rsidP="005667EF">
            <w:pPr>
              <w:jc w:val="center"/>
              <w:rPr>
                <w:rFonts w:ascii="Times New Roman" w:hAnsi="Times New Roman" w:cs="Times New Roman"/>
                <w:sz w:val="20"/>
                <w:szCs w:val="20"/>
              </w:rPr>
            </w:pPr>
          </w:p>
          <w:p w14:paraId="14688A08" w14:textId="0984034A" w:rsidR="005667EF" w:rsidRPr="00084A44" w:rsidRDefault="005667EF" w:rsidP="005667EF">
            <w:pPr>
              <w:jc w:val="center"/>
              <w:rPr>
                <w:rFonts w:ascii="Times New Roman" w:hAnsi="Times New Roman" w:cs="Times New Roman"/>
                <w:sz w:val="20"/>
                <w:szCs w:val="20"/>
              </w:rPr>
            </w:pPr>
          </w:p>
          <w:p w14:paraId="287EF212" w14:textId="29195B41" w:rsidR="005667EF" w:rsidRPr="00084A44" w:rsidRDefault="005667EF" w:rsidP="005667EF">
            <w:pPr>
              <w:jc w:val="center"/>
              <w:rPr>
                <w:rFonts w:ascii="Times New Roman" w:hAnsi="Times New Roman" w:cs="Times New Roman"/>
                <w:sz w:val="20"/>
                <w:szCs w:val="20"/>
              </w:rPr>
            </w:pPr>
          </w:p>
          <w:p w14:paraId="4CCEA7BA" w14:textId="0B7219D0" w:rsidR="005667EF" w:rsidRDefault="005667EF" w:rsidP="005667EF">
            <w:pPr>
              <w:jc w:val="center"/>
              <w:rPr>
                <w:rFonts w:ascii="Times New Roman" w:hAnsi="Times New Roman" w:cs="Times New Roman"/>
                <w:sz w:val="20"/>
                <w:szCs w:val="20"/>
              </w:rPr>
            </w:pPr>
          </w:p>
          <w:p w14:paraId="3355038D" w14:textId="5F761187" w:rsidR="005667EF" w:rsidRDefault="005667EF" w:rsidP="005667EF">
            <w:pPr>
              <w:jc w:val="center"/>
              <w:rPr>
                <w:rFonts w:ascii="Times New Roman" w:hAnsi="Times New Roman" w:cs="Times New Roman"/>
                <w:sz w:val="20"/>
                <w:szCs w:val="20"/>
              </w:rPr>
            </w:pPr>
          </w:p>
          <w:p w14:paraId="4F8B466A" w14:textId="7EA37911" w:rsidR="005667EF" w:rsidRDefault="005667EF" w:rsidP="005667EF">
            <w:pPr>
              <w:jc w:val="center"/>
              <w:rPr>
                <w:rFonts w:ascii="Times New Roman" w:hAnsi="Times New Roman" w:cs="Times New Roman"/>
                <w:sz w:val="20"/>
                <w:szCs w:val="20"/>
              </w:rPr>
            </w:pPr>
          </w:p>
          <w:p w14:paraId="6068898B" w14:textId="77777777" w:rsidR="00B102E5" w:rsidRDefault="00B102E5" w:rsidP="005667EF">
            <w:pPr>
              <w:jc w:val="center"/>
              <w:rPr>
                <w:rFonts w:ascii="Times New Roman" w:hAnsi="Times New Roman" w:cs="Times New Roman"/>
                <w:sz w:val="20"/>
                <w:szCs w:val="20"/>
              </w:rPr>
            </w:pPr>
          </w:p>
          <w:p w14:paraId="3B0FB7C5" w14:textId="6509D456" w:rsidR="005667EF" w:rsidRDefault="005667EF" w:rsidP="005667EF">
            <w:pPr>
              <w:jc w:val="center"/>
              <w:rPr>
                <w:rFonts w:ascii="Times New Roman" w:hAnsi="Times New Roman" w:cs="Times New Roman"/>
                <w:sz w:val="20"/>
                <w:szCs w:val="20"/>
              </w:rPr>
            </w:pPr>
          </w:p>
          <w:p w14:paraId="182AB618" w14:textId="39986CD1" w:rsidR="005667EF" w:rsidRPr="00084A44" w:rsidRDefault="005667EF" w:rsidP="005667EF">
            <w:pPr>
              <w:jc w:val="center"/>
              <w:rPr>
                <w:rFonts w:ascii="Times New Roman" w:hAnsi="Times New Roman" w:cs="Times New Roman"/>
                <w:sz w:val="20"/>
                <w:szCs w:val="20"/>
              </w:rPr>
            </w:pPr>
            <w:r w:rsidRPr="00084A44">
              <w:rPr>
                <w:rFonts w:ascii="Times New Roman" w:hAnsi="Times New Roman" w:cs="Times New Roman"/>
                <w:sz w:val="20"/>
                <w:szCs w:val="20"/>
              </w:rPr>
              <w:t>1</w:t>
            </w:r>
          </w:p>
          <w:p w14:paraId="54F5F732" w14:textId="77777777" w:rsidR="005667EF" w:rsidRPr="00084A44" w:rsidRDefault="005667EF" w:rsidP="005667EF">
            <w:pPr>
              <w:jc w:val="center"/>
              <w:rPr>
                <w:rFonts w:ascii="Times New Roman" w:hAnsi="Times New Roman" w:cs="Times New Roman"/>
                <w:sz w:val="20"/>
                <w:szCs w:val="20"/>
              </w:rPr>
            </w:pPr>
          </w:p>
          <w:p w14:paraId="7B191E17" w14:textId="77777777" w:rsidR="005667EF" w:rsidRPr="00084A44" w:rsidRDefault="005667EF" w:rsidP="005667EF">
            <w:pPr>
              <w:jc w:val="center"/>
              <w:rPr>
                <w:rFonts w:ascii="Times New Roman" w:hAnsi="Times New Roman" w:cs="Times New Roman"/>
                <w:sz w:val="20"/>
                <w:szCs w:val="20"/>
              </w:rPr>
            </w:pPr>
          </w:p>
          <w:p w14:paraId="0DA44BE6" w14:textId="77777777" w:rsidR="005667EF" w:rsidRPr="00084A44" w:rsidRDefault="005667EF" w:rsidP="005667EF">
            <w:pPr>
              <w:jc w:val="center"/>
              <w:rPr>
                <w:rFonts w:ascii="Times New Roman" w:hAnsi="Times New Roman" w:cs="Times New Roman"/>
                <w:sz w:val="20"/>
                <w:szCs w:val="20"/>
              </w:rPr>
            </w:pPr>
          </w:p>
          <w:p w14:paraId="73006DA0" w14:textId="77777777" w:rsidR="005667EF" w:rsidRPr="00084A44" w:rsidRDefault="005667EF" w:rsidP="005667EF">
            <w:pPr>
              <w:jc w:val="center"/>
              <w:rPr>
                <w:rFonts w:ascii="Times New Roman" w:hAnsi="Times New Roman" w:cs="Times New Roman"/>
                <w:sz w:val="20"/>
                <w:szCs w:val="20"/>
              </w:rPr>
            </w:pPr>
          </w:p>
          <w:p w14:paraId="5DD12695" w14:textId="3AFE6112" w:rsidR="005667EF" w:rsidRDefault="005667EF" w:rsidP="005667EF">
            <w:pPr>
              <w:rPr>
                <w:rFonts w:ascii="Times New Roman" w:hAnsi="Times New Roman" w:cs="Times New Roman"/>
                <w:sz w:val="20"/>
                <w:szCs w:val="20"/>
              </w:rPr>
            </w:pPr>
          </w:p>
          <w:p w14:paraId="4BDED07F" w14:textId="2DE528F7" w:rsidR="005667EF" w:rsidRDefault="005667EF" w:rsidP="005667EF">
            <w:pPr>
              <w:rPr>
                <w:rFonts w:ascii="Times New Roman" w:hAnsi="Times New Roman" w:cs="Times New Roman"/>
                <w:sz w:val="20"/>
                <w:szCs w:val="20"/>
              </w:rPr>
            </w:pPr>
          </w:p>
          <w:p w14:paraId="4B616678" w14:textId="77777777" w:rsidR="003F2ED5" w:rsidRDefault="003F2ED5" w:rsidP="005667EF">
            <w:pPr>
              <w:rPr>
                <w:rFonts w:ascii="Times New Roman" w:hAnsi="Times New Roman" w:cs="Times New Roman"/>
                <w:sz w:val="20"/>
                <w:szCs w:val="20"/>
              </w:rPr>
            </w:pPr>
          </w:p>
          <w:p w14:paraId="1FF13C78" w14:textId="77777777" w:rsidR="005667EF" w:rsidRPr="00084A44" w:rsidRDefault="005667EF" w:rsidP="005667EF">
            <w:pPr>
              <w:jc w:val="center"/>
              <w:rPr>
                <w:rFonts w:ascii="Times New Roman" w:hAnsi="Times New Roman" w:cs="Times New Roman"/>
                <w:sz w:val="20"/>
                <w:szCs w:val="20"/>
              </w:rPr>
            </w:pPr>
            <w:r w:rsidRPr="00084A44">
              <w:rPr>
                <w:rFonts w:ascii="Times New Roman" w:hAnsi="Times New Roman" w:cs="Times New Roman"/>
                <w:sz w:val="20"/>
                <w:szCs w:val="20"/>
              </w:rPr>
              <w:t>1</w:t>
            </w:r>
          </w:p>
          <w:p w14:paraId="04A98F74" w14:textId="77777777" w:rsidR="005667EF" w:rsidRPr="00084A44" w:rsidRDefault="005667EF" w:rsidP="005667EF">
            <w:pPr>
              <w:jc w:val="center"/>
              <w:rPr>
                <w:rFonts w:ascii="Times New Roman" w:hAnsi="Times New Roman" w:cs="Times New Roman"/>
                <w:sz w:val="20"/>
                <w:szCs w:val="20"/>
              </w:rPr>
            </w:pPr>
          </w:p>
          <w:p w14:paraId="77F11008" w14:textId="77777777" w:rsidR="005667EF" w:rsidRPr="00084A44" w:rsidRDefault="005667EF" w:rsidP="005667EF">
            <w:pPr>
              <w:jc w:val="center"/>
              <w:rPr>
                <w:rFonts w:ascii="Times New Roman" w:hAnsi="Times New Roman" w:cs="Times New Roman"/>
                <w:sz w:val="20"/>
                <w:szCs w:val="20"/>
              </w:rPr>
            </w:pPr>
          </w:p>
          <w:p w14:paraId="7600FA44" w14:textId="77777777" w:rsidR="005667EF" w:rsidRPr="00084A44" w:rsidRDefault="005667EF" w:rsidP="005667EF">
            <w:pPr>
              <w:jc w:val="center"/>
              <w:rPr>
                <w:rFonts w:ascii="Times New Roman" w:hAnsi="Times New Roman" w:cs="Times New Roman"/>
                <w:sz w:val="20"/>
                <w:szCs w:val="20"/>
              </w:rPr>
            </w:pPr>
          </w:p>
          <w:p w14:paraId="1E8DEA2E" w14:textId="77777777" w:rsidR="005667EF" w:rsidRPr="00084A44" w:rsidRDefault="005667EF" w:rsidP="005667EF">
            <w:pPr>
              <w:jc w:val="center"/>
              <w:rPr>
                <w:rFonts w:ascii="Times New Roman" w:hAnsi="Times New Roman" w:cs="Times New Roman"/>
                <w:sz w:val="20"/>
                <w:szCs w:val="20"/>
              </w:rPr>
            </w:pPr>
          </w:p>
          <w:p w14:paraId="455DBAB5" w14:textId="77777777" w:rsidR="005667EF" w:rsidRPr="00084A44" w:rsidRDefault="005667EF" w:rsidP="005667EF">
            <w:pPr>
              <w:jc w:val="center"/>
              <w:rPr>
                <w:rFonts w:ascii="Times New Roman" w:hAnsi="Times New Roman" w:cs="Times New Roman"/>
                <w:sz w:val="20"/>
                <w:szCs w:val="20"/>
              </w:rPr>
            </w:pPr>
          </w:p>
          <w:p w14:paraId="37D07CFC" w14:textId="77777777" w:rsidR="005667EF" w:rsidRPr="00084A44" w:rsidRDefault="005667EF" w:rsidP="005667EF">
            <w:pPr>
              <w:jc w:val="center"/>
              <w:rPr>
                <w:rFonts w:ascii="Times New Roman" w:hAnsi="Times New Roman" w:cs="Times New Roman"/>
                <w:sz w:val="20"/>
                <w:szCs w:val="20"/>
              </w:rPr>
            </w:pPr>
          </w:p>
          <w:p w14:paraId="5457911C" w14:textId="77777777" w:rsidR="005667EF" w:rsidRPr="00084A44" w:rsidRDefault="005667EF" w:rsidP="005667EF">
            <w:pPr>
              <w:jc w:val="center"/>
              <w:rPr>
                <w:rFonts w:ascii="Times New Roman" w:hAnsi="Times New Roman" w:cs="Times New Roman"/>
                <w:sz w:val="20"/>
                <w:szCs w:val="20"/>
              </w:rPr>
            </w:pPr>
          </w:p>
          <w:p w14:paraId="3E66B68A" w14:textId="77777777" w:rsidR="005667EF" w:rsidRPr="00084A44" w:rsidRDefault="005667EF" w:rsidP="005667EF">
            <w:pPr>
              <w:jc w:val="center"/>
              <w:rPr>
                <w:rFonts w:ascii="Times New Roman" w:hAnsi="Times New Roman" w:cs="Times New Roman"/>
                <w:sz w:val="20"/>
                <w:szCs w:val="20"/>
              </w:rPr>
            </w:pPr>
          </w:p>
          <w:p w14:paraId="05759E09" w14:textId="482F9973" w:rsidR="005667EF" w:rsidRPr="00084A44" w:rsidRDefault="005667EF" w:rsidP="005667EF">
            <w:pPr>
              <w:jc w:val="center"/>
              <w:rPr>
                <w:rFonts w:ascii="Times New Roman" w:hAnsi="Times New Roman" w:cs="Times New Roman"/>
                <w:sz w:val="20"/>
                <w:szCs w:val="20"/>
              </w:rPr>
            </w:pPr>
          </w:p>
          <w:p w14:paraId="651E9E54" w14:textId="77777777" w:rsidR="005667EF" w:rsidRPr="00084A44" w:rsidRDefault="005667EF" w:rsidP="005667EF">
            <w:pPr>
              <w:jc w:val="center"/>
              <w:rPr>
                <w:rFonts w:ascii="Times New Roman" w:hAnsi="Times New Roman" w:cs="Times New Roman"/>
                <w:sz w:val="20"/>
                <w:szCs w:val="20"/>
              </w:rPr>
            </w:pPr>
          </w:p>
          <w:p w14:paraId="0C3C60D7" w14:textId="156353CA" w:rsidR="005667EF" w:rsidRDefault="005667EF" w:rsidP="005667EF">
            <w:pPr>
              <w:rPr>
                <w:rFonts w:ascii="Times New Roman" w:hAnsi="Times New Roman" w:cs="Times New Roman"/>
                <w:sz w:val="20"/>
                <w:szCs w:val="20"/>
              </w:rPr>
            </w:pPr>
          </w:p>
          <w:p w14:paraId="1E923B49" w14:textId="087E7A72" w:rsidR="005667EF" w:rsidRDefault="005667EF" w:rsidP="005667EF">
            <w:pPr>
              <w:rPr>
                <w:rFonts w:ascii="Times New Roman" w:hAnsi="Times New Roman" w:cs="Times New Roman"/>
                <w:sz w:val="20"/>
                <w:szCs w:val="20"/>
              </w:rPr>
            </w:pPr>
          </w:p>
          <w:p w14:paraId="772C1F3C" w14:textId="77777777" w:rsidR="005667EF" w:rsidRPr="00084A44" w:rsidRDefault="005667EF" w:rsidP="005667EF">
            <w:pPr>
              <w:rPr>
                <w:rFonts w:ascii="Times New Roman" w:hAnsi="Times New Roman" w:cs="Times New Roman"/>
                <w:sz w:val="20"/>
                <w:szCs w:val="20"/>
              </w:rPr>
            </w:pPr>
          </w:p>
          <w:p w14:paraId="035BD9F9" w14:textId="6D3B70A0" w:rsidR="005667EF" w:rsidRDefault="005667EF" w:rsidP="005667EF">
            <w:pPr>
              <w:jc w:val="center"/>
              <w:rPr>
                <w:rFonts w:ascii="Times New Roman" w:hAnsi="Times New Roman" w:cs="Times New Roman"/>
                <w:sz w:val="20"/>
                <w:szCs w:val="20"/>
              </w:rPr>
            </w:pPr>
          </w:p>
          <w:p w14:paraId="1C5CA90E" w14:textId="77777777" w:rsidR="003F2ED5" w:rsidRPr="00084A44" w:rsidRDefault="003F2ED5" w:rsidP="005667EF">
            <w:pPr>
              <w:jc w:val="center"/>
              <w:rPr>
                <w:rFonts w:ascii="Times New Roman" w:hAnsi="Times New Roman" w:cs="Times New Roman"/>
                <w:sz w:val="20"/>
                <w:szCs w:val="20"/>
              </w:rPr>
            </w:pPr>
          </w:p>
          <w:p w14:paraId="51373765" w14:textId="75C5CBF8" w:rsidR="005667EF" w:rsidRPr="00084A44" w:rsidRDefault="005667EF" w:rsidP="005667EF">
            <w:pPr>
              <w:jc w:val="center"/>
              <w:rPr>
                <w:rFonts w:ascii="Times New Roman" w:hAnsi="Times New Roman" w:cs="Times New Roman"/>
                <w:sz w:val="20"/>
                <w:szCs w:val="20"/>
              </w:rPr>
            </w:pPr>
            <w:r w:rsidRPr="00084A44">
              <w:rPr>
                <w:rFonts w:ascii="Times New Roman" w:hAnsi="Times New Roman" w:cs="Times New Roman"/>
                <w:sz w:val="20"/>
                <w:szCs w:val="20"/>
              </w:rPr>
              <w:t>1</w:t>
            </w:r>
          </w:p>
        </w:tc>
        <w:tc>
          <w:tcPr>
            <w:tcW w:w="1276" w:type="dxa"/>
            <w:tcBorders>
              <w:top w:val="single" w:sz="4" w:space="0" w:color="auto"/>
            </w:tcBorders>
          </w:tcPr>
          <w:p w14:paraId="1FCF4985" w14:textId="3C1A5450" w:rsidR="005667EF" w:rsidRPr="00084A44" w:rsidRDefault="005667EF" w:rsidP="005667EF">
            <w:pPr>
              <w:pStyle w:val="Normlny0"/>
              <w:jc w:val="center"/>
            </w:pPr>
            <w:r w:rsidRPr="00084A44">
              <w:lastRenderedPageBreak/>
              <w:t>Č: I</w:t>
            </w:r>
          </w:p>
          <w:p w14:paraId="402ED0DF" w14:textId="6BD13606" w:rsidR="005667EF" w:rsidRPr="00084A44" w:rsidRDefault="003F2ED5" w:rsidP="005667EF">
            <w:pPr>
              <w:pStyle w:val="Normlny0"/>
              <w:jc w:val="center"/>
            </w:pPr>
            <w:r>
              <w:t>§: 86</w:t>
            </w:r>
          </w:p>
          <w:p w14:paraId="5E1943F3" w14:textId="6FBA916E" w:rsidR="005667EF" w:rsidRPr="00084A44" w:rsidRDefault="005667EF" w:rsidP="005667EF">
            <w:pPr>
              <w:pStyle w:val="Normlny0"/>
              <w:jc w:val="center"/>
            </w:pPr>
            <w:r w:rsidRPr="00084A44">
              <w:t>O: 1</w:t>
            </w:r>
          </w:p>
          <w:p w14:paraId="636A2304" w14:textId="79CE4C9B" w:rsidR="005667EF" w:rsidRPr="00084A44" w:rsidRDefault="005667EF" w:rsidP="005667EF">
            <w:pPr>
              <w:pStyle w:val="Normlny0"/>
              <w:jc w:val="center"/>
            </w:pPr>
          </w:p>
          <w:p w14:paraId="7A5DD5AF" w14:textId="7CDB92AE" w:rsidR="005667EF" w:rsidRPr="00084A44" w:rsidRDefault="005667EF" w:rsidP="005667EF">
            <w:pPr>
              <w:pStyle w:val="Normlny0"/>
              <w:jc w:val="center"/>
            </w:pPr>
          </w:p>
          <w:p w14:paraId="0E972403" w14:textId="574D31DF" w:rsidR="005667EF" w:rsidRPr="00084A44" w:rsidRDefault="005667EF" w:rsidP="005667EF">
            <w:pPr>
              <w:pStyle w:val="Normlny0"/>
              <w:jc w:val="center"/>
            </w:pPr>
          </w:p>
          <w:p w14:paraId="477F2D59" w14:textId="74FB9A67" w:rsidR="005667EF" w:rsidRPr="00084A44" w:rsidRDefault="005667EF" w:rsidP="005667EF">
            <w:pPr>
              <w:pStyle w:val="Normlny0"/>
              <w:jc w:val="center"/>
            </w:pPr>
          </w:p>
          <w:p w14:paraId="735F50E9" w14:textId="2AAFDF46" w:rsidR="005667EF" w:rsidRPr="00084A44" w:rsidRDefault="005667EF" w:rsidP="005667EF">
            <w:pPr>
              <w:pStyle w:val="Normlny0"/>
              <w:jc w:val="center"/>
            </w:pPr>
          </w:p>
          <w:p w14:paraId="3815582C" w14:textId="25E45E5C" w:rsidR="005667EF" w:rsidRPr="00084A44" w:rsidRDefault="005667EF" w:rsidP="005667EF">
            <w:pPr>
              <w:pStyle w:val="Normlny0"/>
              <w:jc w:val="center"/>
            </w:pPr>
          </w:p>
          <w:p w14:paraId="4504C91C" w14:textId="63A42145" w:rsidR="005667EF" w:rsidRPr="00084A44" w:rsidRDefault="005667EF" w:rsidP="005667EF">
            <w:pPr>
              <w:pStyle w:val="Normlny0"/>
              <w:jc w:val="center"/>
            </w:pPr>
          </w:p>
          <w:p w14:paraId="2A9D35B3" w14:textId="031134DD" w:rsidR="005667EF" w:rsidRDefault="005667EF" w:rsidP="005667EF">
            <w:pPr>
              <w:pStyle w:val="Normlny0"/>
              <w:jc w:val="center"/>
            </w:pPr>
          </w:p>
          <w:p w14:paraId="4625AE31" w14:textId="2E987894" w:rsidR="005667EF" w:rsidRDefault="005667EF" w:rsidP="005667EF">
            <w:pPr>
              <w:pStyle w:val="Normlny0"/>
              <w:jc w:val="center"/>
            </w:pPr>
          </w:p>
          <w:p w14:paraId="0A80435E" w14:textId="77777777" w:rsidR="005667EF" w:rsidRDefault="005667EF" w:rsidP="005667EF">
            <w:pPr>
              <w:pStyle w:val="Normlny0"/>
              <w:jc w:val="center"/>
            </w:pPr>
          </w:p>
          <w:p w14:paraId="6AD4E4A8" w14:textId="0454F64C" w:rsidR="005667EF" w:rsidRPr="00084A44" w:rsidRDefault="005667EF" w:rsidP="005667EF">
            <w:pPr>
              <w:pStyle w:val="Normlny0"/>
              <w:jc w:val="center"/>
            </w:pPr>
          </w:p>
          <w:p w14:paraId="321A4CD1" w14:textId="77777777" w:rsidR="005667EF" w:rsidRPr="00084A44" w:rsidRDefault="005667EF" w:rsidP="005667EF">
            <w:pPr>
              <w:pStyle w:val="Normlny0"/>
              <w:jc w:val="center"/>
            </w:pPr>
            <w:r w:rsidRPr="00084A44">
              <w:t>Č: I</w:t>
            </w:r>
          </w:p>
          <w:p w14:paraId="3601CE0F" w14:textId="5B7594E4" w:rsidR="005667EF" w:rsidRPr="00084A44" w:rsidRDefault="003F2ED5" w:rsidP="005667EF">
            <w:pPr>
              <w:pStyle w:val="Normlny0"/>
              <w:jc w:val="center"/>
            </w:pPr>
            <w:r>
              <w:t>§: 86</w:t>
            </w:r>
          </w:p>
          <w:p w14:paraId="521771DF" w14:textId="433E2790" w:rsidR="005667EF" w:rsidRPr="00084A44" w:rsidRDefault="005667EF" w:rsidP="005667EF">
            <w:pPr>
              <w:pStyle w:val="Normlny0"/>
              <w:jc w:val="center"/>
            </w:pPr>
            <w:r w:rsidRPr="00084A44">
              <w:t>O: 3</w:t>
            </w:r>
          </w:p>
          <w:p w14:paraId="687867BA" w14:textId="77777777" w:rsidR="005667EF" w:rsidRPr="00084A44" w:rsidRDefault="005667EF" w:rsidP="005667EF"/>
          <w:p w14:paraId="6E30441A" w14:textId="14064301" w:rsidR="005667EF" w:rsidRDefault="005667EF" w:rsidP="005667EF"/>
          <w:p w14:paraId="4F453A94" w14:textId="77777777" w:rsidR="003F2ED5" w:rsidRPr="00084A44" w:rsidRDefault="003F2ED5" w:rsidP="005667EF"/>
          <w:p w14:paraId="4CB18B1C" w14:textId="2D086396" w:rsidR="005667EF" w:rsidRDefault="005667EF" w:rsidP="005667EF"/>
          <w:p w14:paraId="7A5521D1" w14:textId="264DE132" w:rsidR="005667EF" w:rsidRPr="00084A44" w:rsidRDefault="005667EF" w:rsidP="005667EF">
            <w:pPr>
              <w:pStyle w:val="Normlny0"/>
              <w:jc w:val="center"/>
            </w:pPr>
            <w:r w:rsidRPr="00084A44">
              <w:t>Č: I</w:t>
            </w:r>
          </w:p>
          <w:p w14:paraId="00C3B692" w14:textId="159C2A4F" w:rsidR="005667EF" w:rsidRPr="00084A44" w:rsidRDefault="003F2ED5" w:rsidP="005667EF">
            <w:pPr>
              <w:pStyle w:val="Normlny0"/>
              <w:jc w:val="center"/>
            </w:pPr>
            <w:r>
              <w:t>§: 87</w:t>
            </w:r>
          </w:p>
          <w:p w14:paraId="6F3F9D4F" w14:textId="63EC1E2F" w:rsidR="005667EF" w:rsidRPr="00084A44" w:rsidRDefault="005667EF" w:rsidP="005667EF">
            <w:pPr>
              <w:pStyle w:val="Normlny0"/>
              <w:jc w:val="center"/>
            </w:pPr>
            <w:r>
              <w:t>O: 1</w:t>
            </w:r>
          </w:p>
          <w:p w14:paraId="7682C839" w14:textId="77777777" w:rsidR="005667EF" w:rsidRPr="00084A44" w:rsidRDefault="005667EF" w:rsidP="005667EF">
            <w:pPr>
              <w:pStyle w:val="Normlny0"/>
              <w:jc w:val="center"/>
            </w:pPr>
          </w:p>
          <w:p w14:paraId="12482713" w14:textId="77777777" w:rsidR="005667EF" w:rsidRPr="00084A44" w:rsidRDefault="005667EF" w:rsidP="005667EF">
            <w:pPr>
              <w:pStyle w:val="Normlny0"/>
              <w:jc w:val="center"/>
            </w:pPr>
          </w:p>
          <w:p w14:paraId="750FBAD2" w14:textId="77777777" w:rsidR="005667EF" w:rsidRPr="00084A44" w:rsidRDefault="005667EF" w:rsidP="005667EF">
            <w:pPr>
              <w:pStyle w:val="Normlny0"/>
              <w:jc w:val="center"/>
            </w:pPr>
          </w:p>
          <w:p w14:paraId="777F0FF5" w14:textId="77777777" w:rsidR="005667EF" w:rsidRPr="00084A44" w:rsidRDefault="005667EF" w:rsidP="005667EF">
            <w:pPr>
              <w:pStyle w:val="Normlny0"/>
              <w:jc w:val="center"/>
            </w:pPr>
          </w:p>
          <w:p w14:paraId="60942C01" w14:textId="77777777" w:rsidR="005667EF" w:rsidRPr="00084A44" w:rsidRDefault="005667EF" w:rsidP="005667EF">
            <w:pPr>
              <w:pStyle w:val="Normlny0"/>
              <w:jc w:val="center"/>
            </w:pPr>
          </w:p>
          <w:p w14:paraId="2F6901E6" w14:textId="77777777" w:rsidR="005667EF" w:rsidRPr="00084A44" w:rsidRDefault="005667EF" w:rsidP="005667EF">
            <w:pPr>
              <w:pStyle w:val="Normlny0"/>
              <w:jc w:val="center"/>
            </w:pPr>
          </w:p>
          <w:p w14:paraId="6A7A9EBB" w14:textId="77777777" w:rsidR="005667EF" w:rsidRPr="00084A44" w:rsidRDefault="005667EF" w:rsidP="005667EF">
            <w:pPr>
              <w:pStyle w:val="Normlny0"/>
              <w:jc w:val="center"/>
            </w:pPr>
          </w:p>
          <w:p w14:paraId="7D286564" w14:textId="1F1FB5C3" w:rsidR="005667EF" w:rsidRDefault="005667EF" w:rsidP="005667EF">
            <w:pPr>
              <w:pStyle w:val="Normlny0"/>
              <w:jc w:val="center"/>
            </w:pPr>
          </w:p>
          <w:p w14:paraId="1E8CAA05" w14:textId="77777777" w:rsidR="005667EF" w:rsidRPr="00084A44" w:rsidRDefault="005667EF" w:rsidP="005667EF">
            <w:pPr>
              <w:pStyle w:val="Normlny0"/>
              <w:jc w:val="center"/>
            </w:pPr>
          </w:p>
          <w:p w14:paraId="11C69807" w14:textId="3BE1A8E9" w:rsidR="005667EF" w:rsidRDefault="005667EF" w:rsidP="005667EF">
            <w:pPr>
              <w:pStyle w:val="Normlny0"/>
              <w:jc w:val="center"/>
            </w:pPr>
          </w:p>
          <w:p w14:paraId="5B19D147" w14:textId="77777777" w:rsidR="005667EF" w:rsidRPr="00084A44" w:rsidRDefault="005667EF" w:rsidP="005667EF">
            <w:pPr>
              <w:pStyle w:val="Normlny0"/>
              <w:jc w:val="center"/>
            </w:pPr>
          </w:p>
          <w:p w14:paraId="144627AB" w14:textId="77777777" w:rsidR="005667EF" w:rsidRPr="00084A44" w:rsidRDefault="005667EF" w:rsidP="005667EF">
            <w:pPr>
              <w:pStyle w:val="Normlny0"/>
              <w:jc w:val="center"/>
            </w:pPr>
          </w:p>
          <w:p w14:paraId="0AC31133" w14:textId="38B9332D" w:rsidR="005667EF" w:rsidRPr="00084A44" w:rsidRDefault="005667EF" w:rsidP="005667EF">
            <w:pPr>
              <w:pStyle w:val="Normlny0"/>
              <w:jc w:val="center"/>
            </w:pPr>
            <w:r w:rsidRPr="00084A44">
              <w:lastRenderedPageBreak/>
              <w:t>Č: I</w:t>
            </w:r>
          </w:p>
          <w:p w14:paraId="78777E08" w14:textId="4FD0DB54" w:rsidR="005667EF" w:rsidRPr="00084A44" w:rsidRDefault="003F2ED5" w:rsidP="005667EF">
            <w:pPr>
              <w:pStyle w:val="Normlny0"/>
              <w:jc w:val="center"/>
            </w:pPr>
            <w:r>
              <w:t>§: 88</w:t>
            </w:r>
          </w:p>
          <w:p w14:paraId="4E54EF96" w14:textId="1B2AF511" w:rsidR="005667EF" w:rsidRPr="00084A44" w:rsidRDefault="005667EF" w:rsidP="005667EF">
            <w:pPr>
              <w:pStyle w:val="Normlny0"/>
              <w:jc w:val="center"/>
            </w:pPr>
            <w:r w:rsidRPr="00084A44">
              <w:t>O: 1</w:t>
            </w:r>
          </w:p>
        </w:tc>
        <w:tc>
          <w:tcPr>
            <w:tcW w:w="3686" w:type="dxa"/>
            <w:tcBorders>
              <w:top w:val="single" w:sz="4" w:space="0" w:color="auto"/>
            </w:tcBorders>
          </w:tcPr>
          <w:p w14:paraId="4C552962" w14:textId="35056665" w:rsidR="005667EF" w:rsidRPr="00091DF7" w:rsidRDefault="003F2ED5" w:rsidP="005667EF">
            <w:pPr>
              <w:jc w:val="center"/>
              <w:rPr>
                <w:rFonts w:ascii="Times New Roman" w:hAnsi="Times New Roman" w:cs="Times New Roman"/>
                <w:sz w:val="20"/>
              </w:rPr>
            </w:pPr>
            <w:r>
              <w:rPr>
                <w:rFonts w:ascii="Times New Roman" w:hAnsi="Times New Roman" w:cs="Times New Roman"/>
                <w:sz w:val="20"/>
              </w:rPr>
              <w:lastRenderedPageBreak/>
              <w:t>§ 86</w:t>
            </w:r>
          </w:p>
          <w:p w14:paraId="40A353D5" w14:textId="5E932F1D" w:rsidR="003F2ED5" w:rsidRPr="003F2ED5" w:rsidRDefault="003F2ED5" w:rsidP="003F2ED5">
            <w:pPr>
              <w:jc w:val="both"/>
              <w:rPr>
                <w:rFonts w:ascii="Times New Roman" w:hAnsi="Times New Roman" w:cs="Times New Roman"/>
                <w:sz w:val="20"/>
              </w:rPr>
            </w:pPr>
          </w:p>
          <w:p w14:paraId="11903AEE" w14:textId="2B35F70D" w:rsidR="005667EF" w:rsidRDefault="003F2ED5" w:rsidP="003F2ED5">
            <w:pPr>
              <w:jc w:val="both"/>
              <w:rPr>
                <w:rFonts w:ascii="Times New Roman" w:hAnsi="Times New Roman" w:cs="Times New Roman"/>
                <w:sz w:val="20"/>
              </w:rPr>
            </w:pPr>
            <w:r w:rsidRPr="003F2ED5">
              <w:rPr>
                <w:rFonts w:ascii="Times New Roman" w:hAnsi="Times New Roman" w:cs="Times New Roman"/>
                <w:sz w:val="20"/>
              </w:rPr>
              <w:t>(1) Registrový súd aj bez návrhu bezodkladne vykoná zmenu zápisu pri zapísanej osobe, ak zahraničný register pobočky slovenskej právnickej osoby oznámi prostredníctvom systému prepojenia registrov, že došlo k prvozápisu pobočky slovenskej právnickej osoby v zahraničnom registri; pred vykonaním zmeny zápisu registrový súd potvrdí prostredníctvom systému prepojenia registrov doručenie tohto oznámenia.</w:t>
            </w:r>
          </w:p>
          <w:p w14:paraId="505376B4" w14:textId="77777777" w:rsidR="003F2ED5" w:rsidRPr="00091DF7" w:rsidRDefault="003F2ED5" w:rsidP="003F2ED5">
            <w:pPr>
              <w:jc w:val="both"/>
              <w:rPr>
                <w:rFonts w:ascii="Times New Roman" w:hAnsi="Times New Roman" w:cs="Times New Roman"/>
                <w:sz w:val="20"/>
              </w:rPr>
            </w:pPr>
          </w:p>
          <w:p w14:paraId="152B58E7" w14:textId="0A664F06" w:rsidR="005667EF" w:rsidRPr="00084A44" w:rsidRDefault="003F2ED5" w:rsidP="005667EF">
            <w:pPr>
              <w:jc w:val="both"/>
              <w:rPr>
                <w:rFonts w:ascii="Times New Roman" w:hAnsi="Times New Roman" w:cs="Times New Roman"/>
                <w:sz w:val="20"/>
              </w:rPr>
            </w:pPr>
            <w:r w:rsidRPr="003F2ED5">
              <w:rPr>
                <w:rFonts w:ascii="Times New Roman" w:hAnsi="Times New Roman" w:cs="Times New Roman"/>
                <w:sz w:val="20"/>
              </w:rPr>
              <w:t>(3) Pred vykonaním zmeny zápisu údajov o pobočke zahraničnej právnickej osoby, registrový súd potvrdí prostredníctvom systému prepojenia registrov zahraničnému registru doručenie tohto oznámenia.</w:t>
            </w:r>
          </w:p>
          <w:p w14:paraId="116797AC" w14:textId="4E919579" w:rsidR="005667EF" w:rsidRDefault="005667EF" w:rsidP="005667EF">
            <w:pPr>
              <w:jc w:val="both"/>
              <w:rPr>
                <w:rFonts w:ascii="Times New Roman" w:hAnsi="Times New Roman" w:cs="Times New Roman"/>
                <w:sz w:val="20"/>
              </w:rPr>
            </w:pPr>
          </w:p>
          <w:p w14:paraId="4220251D" w14:textId="77777777" w:rsidR="003F2ED5" w:rsidRPr="00210033" w:rsidRDefault="003F2ED5" w:rsidP="005667EF">
            <w:pPr>
              <w:jc w:val="both"/>
              <w:rPr>
                <w:rFonts w:ascii="Times New Roman" w:hAnsi="Times New Roman" w:cs="Times New Roman"/>
                <w:sz w:val="20"/>
              </w:rPr>
            </w:pPr>
          </w:p>
          <w:p w14:paraId="120FA3C4" w14:textId="52D5393A" w:rsidR="005667EF" w:rsidRPr="00210033" w:rsidRDefault="003F2ED5" w:rsidP="005667EF">
            <w:pPr>
              <w:jc w:val="center"/>
              <w:rPr>
                <w:rFonts w:ascii="Times New Roman" w:hAnsi="Times New Roman" w:cs="Times New Roman"/>
                <w:sz w:val="20"/>
              </w:rPr>
            </w:pPr>
            <w:r>
              <w:rPr>
                <w:rFonts w:ascii="Times New Roman" w:hAnsi="Times New Roman" w:cs="Times New Roman"/>
                <w:sz w:val="20"/>
              </w:rPr>
              <w:t>§ 87</w:t>
            </w:r>
          </w:p>
          <w:p w14:paraId="7D0A555D" w14:textId="77777777" w:rsidR="005667EF" w:rsidRPr="00210033" w:rsidRDefault="005667EF" w:rsidP="005667EF">
            <w:pPr>
              <w:jc w:val="both"/>
              <w:rPr>
                <w:rFonts w:ascii="Times New Roman" w:hAnsi="Times New Roman" w:cs="Times New Roman"/>
                <w:sz w:val="20"/>
              </w:rPr>
            </w:pPr>
          </w:p>
          <w:p w14:paraId="6E733F7C" w14:textId="0B6F796A" w:rsidR="005667EF" w:rsidRDefault="003F2ED5" w:rsidP="005667EF">
            <w:pPr>
              <w:jc w:val="both"/>
              <w:rPr>
                <w:rFonts w:ascii="Times New Roman" w:hAnsi="Times New Roman" w:cs="Times New Roman"/>
                <w:sz w:val="20"/>
              </w:rPr>
            </w:pPr>
            <w:r w:rsidRPr="003F2ED5">
              <w:rPr>
                <w:rFonts w:ascii="Times New Roman" w:hAnsi="Times New Roman" w:cs="Times New Roman"/>
                <w:sz w:val="20"/>
              </w:rPr>
              <w:t>(1) Registrový súd aj bez návrhu vykoná zmenu zápisu pri zapísanej osobe výmazom pobočky slovenskej právnickej osoby, ak zahraničný register pobočky oznámi prostredníctvom systému prepojenia registrov, že došlo k zániku alebo k výmazu pobočky slovenskej právnickej osoby. Registrový súd potvrdí prostredníctvom systému prepojenia registrov zahraničnému registru pobočky doručenie tohto oznámenia.</w:t>
            </w:r>
          </w:p>
          <w:p w14:paraId="7442A5DB" w14:textId="77777777" w:rsidR="005667EF" w:rsidRPr="00084A44" w:rsidRDefault="005667EF" w:rsidP="005667EF">
            <w:pPr>
              <w:jc w:val="both"/>
              <w:rPr>
                <w:rFonts w:ascii="Times New Roman" w:hAnsi="Times New Roman" w:cs="Times New Roman"/>
                <w:sz w:val="20"/>
              </w:rPr>
            </w:pPr>
          </w:p>
          <w:p w14:paraId="3F09AEE9" w14:textId="77777777" w:rsidR="003F2ED5" w:rsidRDefault="003F2ED5" w:rsidP="005667EF">
            <w:pPr>
              <w:jc w:val="center"/>
              <w:rPr>
                <w:rFonts w:ascii="Times New Roman" w:hAnsi="Times New Roman" w:cs="Times New Roman"/>
                <w:sz w:val="20"/>
              </w:rPr>
            </w:pPr>
          </w:p>
          <w:p w14:paraId="075F4735" w14:textId="77777777" w:rsidR="003F2ED5" w:rsidRDefault="003F2ED5" w:rsidP="005667EF">
            <w:pPr>
              <w:jc w:val="center"/>
              <w:rPr>
                <w:rFonts w:ascii="Times New Roman" w:hAnsi="Times New Roman" w:cs="Times New Roman"/>
                <w:sz w:val="20"/>
              </w:rPr>
            </w:pPr>
          </w:p>
          <w:p w14:paraId="49E609C0" w14:textId="489EEB33" w:rsidR="005667EF" w:rsidRPr="00210033" w:rsidRDefault="003F2ED5" w:rsidP="005667EF">
            <w:pPr>
              <w:jc w:val="center"/>
              <w:rPr>
                <w:rFonts w:ascii="Times New Roman" w:hAnsi="Times New Roman" w:cs="Times New Roman"/>
                <w:sz w:val="20"/>
              </w:rPr>
            </w:pPr>
            <w:r>
              <w:rPr>
                <w:rFonts w:ascii="Times New Roman" w:hAnsi="Times New Roman" w:cs="Times New Roman"/>
                <w:sz w:val="20"/>
              </w:rPr>
              <w:lastRenderedPageBreak/>
              <w:t>§ 88</w:t>
            </w:r>
          </w:p>
          <w:p w14:paraId="1910E0FF" w14:textId="77777777" w:rsidR="005667EF" w:rsidRPr="00210033" w:rsidRDefault="005667EF" w:rsidP="005667EF">
            <w:pPr>
              <w:jc w:val="center"/>
              <w:rPr>
                <w:rFonts w:ascii="Times New Roman" w:hAnsi="Times New Roman" w:cs="Times New Roman"/>
                <w:sz w:val="20"/>
              </w:rPr>
            </w:pPr>
            <w:r w:rsidRPr="00210033">
              <w:rPr>
                <w:rFonts w:ascii="Times New Roman" w:hAnsi="Times New Roman" w:cs="Times New Roman"/>
                <w:sz w:val="20"/>
              </w:rPr>
              <w:t>Výmaz pobočky zahraničnej právnickej osoby</w:t>
            </w:r>
          </w:p>
          <w:p w14:paraId="37944CBC" w14:textId="77777777" w:rsidR="005667EF" w:rsidRPr="00210033" w:rsidRDefault="005667EF" w:rsidP="005667EF">
            <w:pPr>
              <w:jc w:val="center"/>
              <w:rPr>
                <w:rFonts w:ascii="Times New Roman" w:hAnsi="Times New Roman" w:cs="Times New Roman"/>
                <w:sz w:val="20"/>
              </w:rPr>
            </w:pPr>
          </w:p>
          <w:p w14:paraId="4EF3AA50" w14:textId="77777777" w:rsidR="005667EF" w:rsidRDefault="003F2ED5" w:rsidP="005667EF">
            <w:pPr>
              <w:jc w:val="both"/>
              <w:rPr>
                <w:rFonts w:ascii="Times New Roman" w:hAnsi="Times New Roman" w:cs="Times New Roman"/>
                <w:sz w:val="20"/>
              </w:rPr>
            </w:pPr>
            <w:r w:rsidRPr="003F2ED5">
              <w:rPr>
                <w:rFonts w:ascii="Times New Roman" w:hAnsi="Times New Roman" w:cs="Times New Roman"/>
                <w:sz w:val="20"/>
              </w:rPr>
              <w:t>(1) Registrový súd aj bez návrhu bezodkladne vykoná výmaz pobočky zahraničnej právnickej osoby, ak zahraničný register oznámi prostredníctvom systému prepojenia registrov, že došlo k zániku alebo k výmazu zriaďovateľa; pred vykonaním výmazu registrový súd potvrdí prostredníctvom systému prepojenia registrov doručenie tohto oznámenia.</w:t>
            </w:r>
          </w:p>
          <w:p w14:paraId="2B783BCA" w14:textId="5EB132B8" w:rsidR="003F2ED5" w:rsidRPr="00084A44" w:rsidRDefault="003F2ED5" w:rsidP="005667EF">
            <w:pPr>
              <w:jc w:val="both"/>
              <w:rPr>
                <w:rFonts w:ascii="Times New Roman" w:hAnsi="Times New Roman" w:cs="Times New Roman"/>
                <w:sz w:val="20"/>
                <w:szCs w:val="20"/>
              </w:rPr>
            </w:pPr>
          </w:p>
        </w:tc>
        <w:tc>
          <w:tcPr>
            <w:tcW w:w="850" w:type="dxa"/>
            <w:tcBorders>
              <w:top w:val="single" w:sz="4" w:space="0" w:color="auto"/>
            </w:tcBorders>
          </w:tcPr>
          <w:p w14:paraId="3E9A763F" w14:textId="727503D5"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lastRenderedPageBreak/>
              <w:t>Ú</w:t>
            </w:r>
          </w:p>
        </w:tc>
        <w:tc>
          <w:tcPr>
            <w:tcW w:w="1418" w:type="dxa"/>
            <w:tcBorders>
              <w:top w:val="single" w:sz="4" w:space="0" w:color="auto"/>
            </w:tcBorders>
          </w:tcPr>
          <w:p w14:paraId="46B71BC3" w14:textId="77777777" w:rsidR="005667EF" w:rsidRPr="00E845FD" w:rsidRDefault="005667EF" w:rsidP="005667EF">
            <w:pPr>
              <w:pStyle w:val="Nadpis1"/>
              <w:jc w:val="both"/>
              <w:outlineLvl w:val="0"/>
              <w:rPr>
                <w:bCs w:val="0"/>
                <w:sz w:val="20"/>
                <w:szCs w:val="20"/>
              </w:rPr>
            </w:pPr>
          </w:p>
        </w:tc>
        <w:tc>
          <w:tcPr>
            <w:tcW w:w="850" w:type="dxa"/>
            <w:tcBorders>
              <w:top w:val="single" w:sz="4" w:space="0" w:color="auto"/>
            </w:tcBorders>
          </w:tcPr>
          <w:p w14:paraId="79B0EF9D" w14:textId="3590EA1B" w:rsidR="005667EF" w:rsidRPr="00E845FD" w:rsidRDefault="005667EF" w:rsidP="005667EF">
            <w:pPr>
              <w:jc w:val="both"/>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13E549D5" w14:textId="77777777" w:rsidR="005667EF" w:rsidRPr="00E845FD" w:rsidRDefault="005667EF" w:rsidP="005667EF">
            <w:pPr>
              <w:jc w:val="both"/>
              <w:rPr>
                <w:rFonts w:ascii="Times New Roman" w:hAnsi="Times New Roman" w:cs="Times New Roman"/>
                <w:sz w:val="20"/>
                <w:szCs w:val="20"/>
              </w:rPr>
            </w:pPr>
          </w:p>
        </w:tc>
      </w:tr>
      <w:tr w:rsidR="005667EF" w:rsidRPr="00E845FD" w14:paraId="70520E69" w14:textId="77777777" w:rsidTr="00BC6F92">
        <w:tc>
          <w:tcPr>
            <w:tcW w:w="993" w:type="dxa"/>
            <w:tcBorders>
              <w:top w:val="single" w:sz="4" w:space="0" w:color="auto"/>
            </w:tcBorders>
          </w:tcPr>
          <w:p w14:paraId="76CDD9B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31</w:t>
            </w:r>
          </w:p>
        </w:tc>
        <w:tc>
          <w:tcPr>
            <w:tcW w:w="2268" w:type="dxa"/>
            <w:tcBorders>
              <w:top w:val="single" w:sz="4" w:space="0" w:color="auto"/>
            </w:tcBorders>
          </w:tcPr>
          <w:p w14:paraId="52260A63"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Obmedzenie povinného zverejňovania účtovných dokladov </w:t>
            </w:r>
          </w:p>
          <w:p w14:paraId="186947C4" w14:textId="77777777" w:rsidR="005667EF" w:rsidRPr="00E845FD" w:rsidRDefault="005667EF" w:rsidP="005667EF">
            <w:pPr>
              <w:adjustRightInd w:val="0"/>
              <w:jc w:val="both"/>
              <w:rPr>
                <w:rFonts w:ascii="Times New Roman" w:hAnsi="Times New Roman" w:cs="Times New Roman"/>
                <w:sz w:val="20"/>
                <w:szCs w:val="20"/>
              </w:rPr>
            </w:pPr>
          </w:p>
          <w:p w14:paraId="19F2EED7"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Povinnosť zverejňovania stanovená v článku 30 ods. 1 písm. g) sa týka iba účtovných dokladov spoločnosti tak, aby boli v súlade so smernicou Európskeho parlamentu a Rady 2006/43/ES (1) a smernicou 2013/34/EÚ vypracované, overené a uverejnené podľa práva členského štátu, ktorým sa spoločnosť spravuje.</w:t>
            </w:r>
          </w:p>
        </w:tc>
        <w:tc>
          <w:tcPr>
            <w:tcW w:w="850" w:type="dxa"/>
            <w:tcBorders>
              <w:top w:val="single" w:sz="4" w:space="0" w:color="auto"/>
            </w:tcBorders>
          </w:tcPr>
          <w:p w14:paraId="17C17045" w14:textId="7767C60B"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72FCC973" w14:textId="307D1F43"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4FB56F8F" w14:textId="2EED6D42"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4B25230F" w14:textId="565285EE"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35</w:t>
            </w:r>
          </w:p>
          <w:p w14:paraId="36E8DE54" w14:textId="076BA56D"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66C93E6E" w14:textId="658539F7"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P: a)</w:t>
            </w:r>
          </w:p>
        </w:tc>
        <w:tc>
          <w:tcPr>
            <w:tcW w:w="3686" w:type="dxa"/>
            <w:tcBorders>
              <w:top w:val="single" w:sz="4" w:space="0" w:color="auto"/>
            </w:tcBorders>
          </w:tcPr>
          <w:p w14:paraId="3DB448AA" w14:textId="576BE298" w:rsidR="005667EF" w:rsidRDefault="005667EF" w:rsidP="005667EF">
            <w:pPr>
              <w:pStyle w:val="Normlny0"/>
              <w:jc w:val="center"/>
            </w:pPr>
            <w:r>
              <w:t>§ 35</w:t>
            </w:r>
          </w:p>
          <w:p w14:paraId="60E0B762" w14:textId="77777777" w:rsidR="005667EF" w:rsidRDefault="005667EF" w:rsidP="005667EF">
            <w:pPr>
              <w:pStyle w:val="Normlny0"/>
              <w:jc w:val="both"/>
            </w:pPr>
          </w:p>
          <w:p w14:paraId="62C72550" w14:textId="56B6CBC6" w:rsidR="005667EF" w:rsidRDefault="005667EF" w:rsidP="005667EF">
            <w:pPr>
              <w:pStyle w:val="Normlny0"/>
              <w:jc w:val="both"/>
            </w:pPr>
            <w:r>
              <w:t>(1)</w:t>
            </w:r>
            <w:r>
              <w:tab/>
              <w:t>Pri pobočke zahraničnej právnickej osoby sa do zbierky dokumentov ukladá</w:t>
            </w:r>
          </w:p>
          <w:p w14:paraId="516CF354" w14:textId="0CEF6307" w:rsidR="005667EF" w:rsidRPr="00E845FD" w:rsidRDefault="005667EF" w:rsidP="005667EF">
            <w:pPr>
              <w:pStyle w:val="Normlny0"/>
              <w:jc w:val="both"/>
            </w:pPr>
            <w:r>
              <w:t>a) účtovná závierka, ktorú zriaďovateľ vyhotovuje a zverejňuje podľa práva štátu, ktorým sa spravuje; táto povinnosť sa nevzťahuje na pobočku zahraničnej banky,</w:t>
            </w:r>
          </w:p>
        </w:tc>
        <w:tc>
          <w:tcPr>
            <w:tcW w:w="850" w:type="dxa"/>
            <w:tcBorders>
              <w:top w:val="single" w:sz="4" w:space="0" w:color="auto"/>
            </w:tcBorders>
          </w:tcPr>
          <w:p w14:paraId="5BBFB089" w14:textId="78D2A2BC" w:rsidR="005667EF" w:rsidRPr="00E845FD" w:rsidRDefault="005667EF" w:rsidP="005667EF">
            <w:pPr>
              <w:pStyle w:val="Normlny0"/>
              <w:jc w:val="center"/>
            </w:pPr>
            <w:r>
              <w:t>Ú</w:t>
            </w:r>
          </w:p>
        </w:tc>
        <w:tc>
          <w:tcPr>
            <w:tcW w:w="1418" w:type="dxa"/>
            <w:tcBorders>
              <w:top w:val="single" w:sz="4" w:space="0" w:color="auto"/>
            </w:tcBorders>
          </w:tcPr>
          <w:p w14:paraId="63E45B7F"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4A970E46" w14:textId="5FFADA2D"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00B65EE" w14:textId="77777777" w:rsidR="005667EF" w:rsidRPr="00E845FD" w:rsidRDefault="005667EF" w:rsidP="005667EF">
            <w:pPr>
              <w:jc w:val="center"/>
              <w:rPr>
                <w:rFonts w:ascii="Times New Roman" w:hAnsi="Times New Roman" w:cs="Times New Roman"/>
                <w:sz w:val="20"/>
                <w:szCs w:val="20"/>
              </w:rPr>
            </w:pPr>
          </w:p>
        </w:tc>
      </w:tr>
      <w:tr w:rsidR="005667EF" w:rsidRPr="00E845FD" w14:paraId="78F96DDE" w14:textId="77777777" w:rsidTr="00BC6F92">
        <w:tc>
          <w:tcPr>
            <w:tcW w:w="993" w:type="dxa"/>
            <w:tcBorders>
              <w:top w:val="single" w:sz="4" w:space="0" w:color="auto"/>
            </w:tcBorders>
          </w:tcPr>
          <w:p w14:paraId="16FFBFC4"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32</w:t>
            </w:r>
          </w:p>
        </w:tc>
        <w:tc>
          <w:tcPr>
            <w:tcW w:w="2268" w:type="dxa"/>
            <w:tcBorders>
              <w:top w:val="single" w:sz="4" w:space="0" w:color="auto"/>
            </w:tcBorders>
          </w:tcPr>
          <w:p w14:paraId="6C6C9226"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Jazyk zverejnenia a preklad dokumentov, ktoré sa majú zverejniť </w:t>
            </w:r>
          </w:p>
          <w:p w14:paraId="1C2FB4BE" w14:textId="77777777" w:rsidR="005667EF" w:rsidRPr="00E845FD" w:rsidRDefault="005667EF" w:rsidP="005667EF">
            <w:pPr>
              <w:adjustRightInd w:val="0"/>
              <w:jc w:val="both"/>
              <w:rPr>
                <w:rFonts w:ascii="Times New Roman" w:hAnsi="Times New Roman" w:cs="Times New Roman"/>
                <w:sz w:val="20"/>
                <w:szCs w:val="20"/>
              </w:rPr>
            </w:pPr>
          </w:p>
          <w:p w14:paraId="6D359717"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Členský štát, v ktorom bola pobočka zriadená, môže nariadiť, že </w:t>
            </w:r>
            <w:r w:rsidRPr="00E845FD">
              <w:rPr>
                <w:rFonts w:ascii="Times New Roman" w:hAnsi="Times New Roman" w:cs="Times New Roman"/>
                <w:sz w:val="20"/>
                <w:szCs w:val="20"/>
              </w:rPr>
              <w:lastRenderedPageBreak/>
              <w:t>zverejňovanie dokumentov uvedených v článku 30 ods. 2 písm. b) a v článku 31 sa má vykonať v inom úradnom jazyku Únie a že preklady týchto dokumentov musia byť overené.</w:t>
            </w:r>
          </w:p>
        </w:tc>
        <w:tc>
          <w:tcPr>
            <w:tcW w:w="850" w:type="dxa"/>
            <w:tcBorders>
              <w:top w:val="single" w:sz="4" w:space="0" w:color="auto"/>
            </w:tcBorders>
          </w:tcPr>
          <w:p w14:paraId="3BF244CB" w14:textId="460E61D4"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lastRenderedPageBreak/>
              <w:t>D</w:t>
            </w:r>
          </w:p>
        </w:tc>
        <w:tc>
          <w:tcPr>
            <w:tcW w:w="425" w:type="dxa"/>
            <w:tcBorders>
              <w:top w:val="single" w:sz="4" w:space="0" w:color="auto"/>
            </w:tcBorders>
          </w:tcPr>
          <w:p w14:paraId="5845E7E7" w14:textId="63B23231"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0CDE5FB0" w14:textId="463C6348" w:rsidR="005667EF" w:rsidRPr="00E845FD" w:rsidRDefault="005667EF" w:rsidP="005667EF">
            <w:pPr>
              <w:pStyle w:val="Normlny0"/>
              <w:jc w:val="center"/>
            </w:pPr>
          </w:p>
        </w:tc>
        <w:tc>
          <w:tcPr>
            <w:tcW w:w="3686" w:type="dxa"/>
            <w:tcBorders>
              <w:top w:val="single" w:sz="4" w:space="0" w:color="auto"/>
            </w:tcBorders>
          </w:tcPr>
          <w:p w14:paraId="4A09A373" w14:textId="15B9A710" w:rsidR="005667EF" w:rsidRPr="00E845FD" w:rsidRDefault="005667EF" w:rsidP="005667EF">
            <w:pPr>
              <w:pStyle w:val="Normlny0"/>
              <w:jc w:val="both"/>
            </w:pPr>
          </w:p>
        </w:tc>
        <w:tc>
          <w:tcPr>
            <w:tcW w:w="850" w:type="dxa"/>
            <w:tcBorders>
              <w:top w:val="single" w:sz="4" w:space="0" w:color="auto"/>
            </w:tcBorders>
          </w:tcPr>
          <w:p w14:paraId="6ED05BAD" w14:textId="3B6A3417" w:rsidR="005667EF" w:rsidRPr="00E845FD" w:rsidRDefault="00717EB8" w:rsidP="005667EF">
            <w:pPr>
              <w:pStyle w:val="Normlny0"/>
              <w:jc w:val="center"/>
            </w:pPr>
            <w:r>
              <w:t>n.a.</w:t>
            </w:r>
          </w:p>
        </w:tc>
        <w:tc>
          <w:tcPr>
            <w:tcW w:w="1418" w:type="dxa"/>
            <w:tcBorders>
              <w:top w:val="single" w:sz="4" w:space="0" w:color="auto"/>
            </w:tcBorders>
          </w:tcPr>
          <w:p w14:paraId="4A59E113" w14:textId="4AC1C377" w:rsidR="005667EF" w:rsidRPr="00E845FD" w:rsidRDefault="007B779E" w:rsidP="005667EF">
            <w:pPr>
              <w:jc w:val="both"/>
              <w:rPr>
                <w:rFonts w:ascii="Times New Roman" w:hAnsi="Times New Roman" w:cs="Times New Roman"/>
                <w:sz w:val="20"/>
                <w:szCs w:val="20"/>
              </w:rPr>
            </w:pPr>
            <w:r>
              <w:rPr>
                <w:rFonts w:ascii="Times New Roman" w:hAnsi="Times New Roman" w:cs="Times New Roman"/>
                <w:sz w:val="20"/>
                <w:szCs w:val="20"/>
              </w:rPr>
              <w:t xml:space="preserve">Slovenská republika nevyžaduje uloženie listín v inom ako slovenskom jazyku do </w:t>
            </w:r>
            <w:r>
              <w:rPr>
                <w:rFonts w:ascii="Times New Roman" w:hAnsi="Times New Roman" w:cs="Times New Roman"/>
                <w:sz w:val="20"/>
                <w:szCs w:val="20"/>
              </w:rPr>
              <w:lastRenderedPageBreak/>
              <w:t xml:space="preserve">zbierky dokumentov. Dobrovoľne možno takéto listiny do zbierky dokumentov uložiť, ale nie je to vyžadované, nakoľko predkladateľ nepovažuje takúto povinnosť za potrebnú. A preto možnosť smernice nebola transponovaná. </w:t>
            </w:r>
          </w:p>
        </w:tc>
        <w:tc>
          <w:tcPr>
            <w:tcW w:w="850" w:type="dxa"/>
            <w:tcBorders>
              <w:top w:val="single" w:sz="4" w:space="0" w:color="auto"/>
            </w:tcBorders>
          </w:tcPr>
          <w:p w14:paraId="751C7F06" w14:textId="745D35D0" w:rsidR="005667EF" w:rsidRPr="00E845FD" w:rsidRDefault="005667EF" w:rsidP="005667EF">
            <w:pPr>
              <w:jc w:val="center"/>
              <w:rPr>
                <w:rFonts w:ascii="Times New Roman" w:hAnsi="Times New Roman" w:cs="Times New Roman"/>
                <w:b/>
                <w:sz w:val="20"/>
                <w:szCs w:val="20"/>
              </w:rPr>
            </w:pPr>
          </w:p>
        </w:tc>
        <w:tc>
          <w:tcPr>
            <w:tcW w:w="1383" w:type="dxa"/>
            <w:tcBorders>
              <w:top w:val="single" w:sz="4" w:space="0" w:color="auto"/>
            </w:tcBorders>
          </w:tcPr>
          <w:p w14:paraId="7977836A" w14:textId="75F4DB50" w:rsidR="005667EF" w:rsidRPr="00E845FD" w:rsidRDefault="005667EF" w:rsidP="005667EF">
            <w:pPr>
              <w:jc w:val="center"/>
              <w:rPr>
                <w:rFonts w:ascii="Times New Roman" w:hAnsi="Times New Roman" w:cs="Times New Roman"/>
                <w:sz w:val="20"/>
                <w:szCs w:val="20"/>
              </w:rPr>
            </w:pPr>
          </w:p>
        </w:tc>
      </w:tr>
      <w:tr w:rsidR="005667EF" w:rsidRPr="00E845FD" w14:paraId="5C5A28B8" w14:textId="77777777" w:rsidTr="00BC6F92">
        <w:tc>
          <w:tcPr>
            <w:tcW w:w="993" w:type="dxa"/>
            <w:tcBorders>
              <w:top w:val="single" w:sz="4" w:space="0" w:color="auto"/>
            </w:tcBorders>
          </w:tcPr>
          <w:p w14:paraId="2A848B25" w14:textId="42E8016B" w:rsidR="005667EF" w:rsidRPr="00E845FD" w:rsidRDefault="005667EF" w:rsidP="005667EF">
            <w:pPr>
              <w:jc w:val="both"/>
              <w:rPr>
                <w:rFonts w:ascii="Times New Roman" w:hAnsi="Times New Roman" w:cs="Times New Roman"/>
                <w:b/>
                <w:bCs/>
                <w:sz w:val="20"/>
                <w:szCs w:val="20"/>
              </w:rPr>
            </w:pPr>
            <w:r w:rsidRPr="00354270">
              <w:rPr>
                <w:rFonts w:ascii="Times New Roman" w:hAnsi="Times New Roman" w:cs="Times New Roman"/>
                <w:b/>
                <w:bCs/>
                <w:sz w:val="20"/>
                <w:szCs w:val="20"/>
              </w:rPr>
              <w:t>Č: 33</w:t>
            </w:r>
          </w:p>
        </w:tc>
        <w:tc>
          <w:tcPr>
            <w:tcW w:w="2268" w:type="dxa"/>
            <w:tcBorders>
              <w:top w:val="single" w:sz="4" w:space="0" w:color="auto"/>
            </w:tcBorders>
          </w:tcPr>
          <w:p w14:paraId="598B2D0D" w14:textId="77777777" w:rsidR="005667EF" w:rsidRPr="006D3EA0" w:rsidRDefault="005667EF" w:rsidP="005667EF">
            <w:pPr>
              <w:adjustRightInd w:val="0"/>
              <w:jc w:val="both"/>
              <w:rPr>
                <w:rFonts w:ascii="Times New Roman" w:hAnsi="Times New Roman" w:cs="Times New Roman"/>
                <w:sz w:val="20"/>
                <w:szCs w:val="20"/>
              </w:rPr>
            </w:pPr>
            <w:r w:rsidRPr="006D3EA0">
              <w:rPr>
                <w:rFonts w:ascii="Times New Roman" w:hAnsi="Times New Roman" w:cs="Times New Roman"/>
                <w:sz w:val="20"/>
                <w:szCs w:val="20"/>
              </w:rPr>
              <w:t xml:space="preserve">Zverejňovanie v prípade viacerých pobočiek v členskom štáte </w:t>
            </w:r>
          </w:p>
          <w:p w14:paraId="4B4C3AFE" w14:textId="77777777" w:rsidR="005667EF" w:rsidRPr="006D3EA0" w:rsidRDefault="005667EF" w:rsidP="005667EF">
            <w:pPr>
              <w:adjustRightInd w:val="0"/>
              <w:jc w:val="both"/>
              <w:rPr>
                <w:rFonts w:ascii="Times New Roman" w:hAnsi="Times New Roman" w:cs="Times New Roman"/>
                <w:sz w:val="20"/>
                <w:szCs w:val="20"/>
              </w:rPr>
            </w:pPr>
          </w:p>
          <w:p w14:paraId="467FF1FF" w14:textId="77777777" w:rsidR="005667EF" w:rsidRPr="006D3EA0" w:rsidRDefault="005667EF" w:rsidP="005667EF">
            <w:pPr>
              <w:adjustRightInd w:val="0"/>
              <w:jc w:val="both"/>
              <w:rPr>
                <w:rFonts w:ascii="Times New Roman" w:hAnsi="Times New Roman" w:cs="Times New Roman"/>
                <w:sz w:val="20"/>
                <w:szCs w:val="20"/>
              </w:rPr>
            </w:pPr>
            <w:r w:rsidRPr="006D3EA0">
              <w:rPr>
                <w:rFonts w:ascii="Times New Roman" w:hAnsi="Times New Roman" w:cs="Times New Roman"/>
                <w:sz w:val="20"/>
                <w:szCs w:val="20"/>
              </w:rPr>
              <w:t xml:space="preserve">Ak v členskom štáte existuje viac pobočiek zriadených tou istou spoločnosťou, zverejňovanie stanovené v článku 30 ods. 2 písm. b) a článku 31 možno vykonať v registri pobočky podľa voľby spoločnosti. </w:t>
            </w:r>
          </w:p>
          <w:p w14:paraId="39DADD03" w14:textId="3D93F2E5" w:rsidR="005667EF" w:rsidRPr="00E845FD" w:rsidRDefault="005667EF" w:rsidP="005667EF">
            <w:pPr>
              <w:adjustRightInd w:val="0"/>
              <w:jc w:val="both"/>
              <w:rPr>
                <w:rFonts w:ascii="Times New Roman" w:hAnsi="Times New Roman" w:cs="Times New Roman"/>
                <w:sz w:val="20"/>
                <w:szCs w:val="20"/>
              </w:rPr>
            </w:pPr>
          </w:p>
        </w:tc>
        <w:tc>
          <w:tcPr>
            <w:tcW w:w="850" w:type="dxa"/>
            <w:tcBorders>
              <w:top w:val="single" w:sz="4" w:space="0" w:color="auto"/>
            </w:tcBorders>
          </w:tcPr>
          <w:p w14:paraId="1C5D9C60" w14:textId="1E4C84CC" w:rsidR="005667EF" w:rsidRPr="00E845FD" w:rsidRDefault="005667EF" w:rsidP="005667EF">
            <w:pPr>
              <w:adjustRightInd w:val="0"/>
              <w:jc w:val="center"/>
              <w:rPr>
                <w:rFonts w:ascii="Times New Roman" w:hAnsi="Times New Roman" w:cs="Times New Roman"/>
                <w:bCs/>
                <w:sz w:val="20"/>
                <w:szCs w:val="20"/>
              </w:rPr>
            </w:pPr>
            <w:r w:rsidRPr="006D3EA0">
              <w:rPr>
                <w:rFonts w:ascii="Times New Roman" w:hAnsi="Times New Roman" w:cs="Times New Roman"/>
                <w:bCs/>
                <w:sz w:val="20"/>
                <w:szCs w:val="20"/>
              </w:rPr>
              <w:t>N</w:t>
            </w:r>
          </w:p>
        </w:tc>
        <w:tc>
          <w:tcPr>
            <w:tcW w:w="425" w:type="dxa"/>
            <w:tcBorders>
              <w:top w:val="single" w:sz="4" w:space="0" w:color="auto"/>
            </w:tcBorders>
          </w:tcPr>
          <w:p w14:paraId="4E44D203" w14:textId="788F3A8E" w:rsidR="005667EF" w:rsidRPr="00E845FD" w:rsidRDefault="005667EF" w:rsidP="005667EF">
            <w:pPr>
              <w:jc w:val="center"/>
              <w:rPr>
                <w:rFonts w:ascii="Times New Roman" w:hAnsi="Times New Roman" w:cs="Times New Roman"/>
                <w:sz w:val="20"/>
                <w:szCs w:val="20"/>
              </w:rPr>
            </w:pPr>
            <w:r w:rsidRPr="006D3EA0">
              <w:rPr>
                <w:rFonts w:ascii="Times New Roman" w:hAnsi="Times New Roman" w:cs="Times New Roman"/>
                <w:sz w:val="20"/>
                <w:szCs w:val="20"/>
              </w:rPr>
              <w:t>1</w:t>
            </w:r>
          </w:p>
        </w:tc>
        <w:tc>
          <w:tcPr>
            <w:tcW w:w="1276" w:type="dxa"/>
            <w:tcBorders>
              <w:top w:val="single" w:sz="4" w:space="0" w:color="auto"/>
            </w:tcBorders>
          </w:tcPr>
          <w:p w14:paraId="0A362146" w14:textId="4413B63D"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29C65F7C" w14:textId="12B022DD" w:rsidR="005667EF" w:rsidRPr="006D3EA0" w:rsidRDefault="005667EF" w:rsidP="005667EF">
            <w:pPr>
              <w:jc w:val="center"/>
              <w:rPr>
                <w:rFonts w:ascii="Times New Roman" w:hAnsi="Times New Roman" w:cs="Times New Roman"/>
                <w:sz w:val="20"/>
                <w:szCs w:val="20"/>
              </w:rPr>
            </w:pPr>
            <w:r w:rsidRPr="006D3EA0">
              <w:rPr>
                <w:rFonts w:ascii="Times New Roman" w:hAnsi="Times New Roman" w:cs="Times New Roman"/>
                <w:sz w:val="20"/>
                <w:szCs w:val="20"/>
              </w:rPr>
              <w:t>§: 35</w:t>
            </w:r>
          </w:p>
          <w:p w14:paraId="41398D57" w14:textId="434315A1" w:rsidR="005667EF" w:rsidRPr="00E845FD" w:rsidRDefault="005667EF" w:rsidP="005667EF">
            <w:pPr>
              <w:jc w:val="center"/>
              <w:rPr>
                <w:rFonts w:ascii="Times New Roman" w:hAnsi="Times New Roman" w:cs="Times New Roman"/>
                <w:sz w:val="20"/>
                <w:szCs w:val="20"/>
              </w:rPr>
            </w:pPr>
            <w:r w:rsidRPr="006D3EA0">
              <w:rPr>
                <w:rFonts w:ascii="Times New Roman" w:hAnsi="Times New Roman" w:cs="Times New Roman"/>
                <w:sz w:val="20"/>
                <w:szCs w:val="20"/>
              </w:rPr>
              <w:t>O:</w:t>
            </w:r>
            <w:r>
              <w:rPr>
                <w:rFonts w:ascii="Times New Roman" w:hAnsi="Times New Roman" w:cs="Times New Roman"/>
                <w:sz w:val="20"/>
                <w:szCs w:val="20"/>
              </w:rPr>
              <w:t xml:space="preserve"> </w:t>
            </w:r>
            <w:r w:rsidRPr="006D3EA0">
              <w:rPr>
                <w:rFonts w:ascii="Times New Roman" w:hAnsi="Times New Roman" w:cs="Times New Roman"/>
                <w:sz w:val="20"/>
                <w:szCs w:val="20"/>
              </w:rPr>
              <w:t>2</w:t>
            </w:r>
          </w:p>
        </w:tc>
        <w:tc>
          <w:tcPr>
            <w:tcW w:w="3686" w:type="dxa"/>
            <w:tcBorders>
              <w:top w:val="single" w:sz="4" w:space="0" w:color="auto"/>
            </w:tcBorders>
          </w:tcPr>
          <w:p w14:paraId="57F00AAF" w14:textId="31CF2FEB" w:rsidR="005667EF" w:rsidRPr="00E845FD" w:rsidRDefault="00110A53" w:rsidP="00B102E5">
            <w:pPr>
              <w:pStyle w:val="Normlny0"/>
              <w:jc w:val="both"/>
              <w:rPr>
                <w:highlight w:val="magenta"/>
              </w:rPr>
            </w:pPr>
            <w:r w:rsidRPr="00110A53">
              <w:t xml:space="preserve">(2) Ak je na území Slovenskej republiky zriadených niekoľko pobočiek zahraničnej právnickej osoby jedného zriaďovateľa, môžu sa </w:t>
            </w:r>
            <w:r w:rsidR="00B102E5">
              <w:t>dokumenty podľa odseku 1 uložiť do zbierky</w:t>
            </w:r>
            <w:r w:rsidRPr="00110A53">
              <w:t xml:space="preserve"> dokumentov len jednej pobočky zahraničnej právnickej osoby, a to podľa voľby zriaďovateľa; v zbierke dokumentov ostatných pobočiek zahraničnej právnickej osoby sa musí uviesť odkaz na registrový súd, ktorý vedie dokumenty podľa odseku 1, spolu s identifikačným číslom tejto pobočky zahraničnej právnickej osoby.</w:t>
            </w:r>
          </w:p>
        </w:tc>
        <w:tc>
          <w:tcPr>
            <w:tcW w:w="850" w:type="dxa"/>
            <w:tcBorders>
              <w:top w:val="single" w:sz="4" w:space="0" w:color="auto"/>
            </w:tcBorders>
          </w:tcPr>
          <w:p w14:paraId="2ED6D1BD" w14:textId="7F9F05D8" w:rsidR="005667EF" w:rsidRPr="00E845FD" w:rsidRDefault="005667EF" w:rsidP="005667EF">
            <w:pPr>
              <w:pStyle w:val="Normlny0"/>
              <w:jc w:val="center"/>
            </w:pPr>
            <w:r>
              <w:t>Ú</w:t>
            </w:r>
          </w:p>
        </w:tc>
        <w:tc>
          <w:tcPr>
            <w:tcW w:w="1418" w:type="dxa"/>
            <w:tcBorders>
              <w:top w:val="single" w:sz="4" w:space="0" w:color="auto"/>
            </w:tcBorders>
          </w:tcPr>
          <w:p w14:paraId="0239044C"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606699C5" w14:textId="6E921456"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B260351" w14:textId="77777777" w:rsidR="005667EF" w:rsidRPr="00E845FD" w:rsidRDefault="005667EF" w:rsidP="005667EF">
            <w:pPr>
              <w:jc w:val="center"/>
              <w:rPr>
                <w:rFonts w:ascii="Times New Roman" w:hAnsi="Times New Roman" w:cs="Times New Roman"/>
                <w:sz w:val="20"/>
                <w:szCs w:val="20"/>
              </w:rPr>
            </w:pPr>
          </w:p>
        </w:tc>
      </w:tr>
      <w:tr w:rsidR="005667EF" w:rsidRPr="00E845FD" w14:paraId="0238BDF8" w14:textId="77777777" w:rsidTr="00BC6F92">
        <w:tc>
          <w:tcPr>
            <w:tcW w:w="993" w:type="dxa"/>
            <w:tcBorders>
              <w:top w:val="single" w:sz="4" w:space="0" w:color="auto"/>
            </w:tcBorders>
          </w:tcPr>
          <w:p w14:paraId="6F004C61" w14:textId="77777777" w:rsidR="005667EF" w:rsidRPr="00354270"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797F12A1" w14:textId="6FDA03DF" w:rsidR="005667EF" w:rsidRPr="006D3EA0" w:rsidRDefault="005667EF" w:rsidP="005667EF">
            <w:pPr>
              <w:adjustRightInd w:val="0"/>
              <w:jc w:val="both"/>
              <w:rPr>
                <w:rFonts w:ascii="Times New Roman" w:hAnsi="Times New Roman" w:cs="Times New Roman"/>
                <w:sz w:val="20"/>
                <w:szCs w:val="20"/>
              </w:rPr>
            </w:pPr>
            <w:r w:rsidRPr="006D3EA0">
              <w:rPr>
                <w:rFonts w:ascii="Times New Roman" w:hAnsi="Times New Roman" w:cs="Times New Roman"/>
                <w:sz w:val="20"/>
                <w:szCs w:val="20"/>
              </w:rPr>
              <w:t xml:space="preserve">V prípade uvedenom v prvom odseku sa </w:t>
            </w:r>
            <w:r w:rsidRPr="006D3EA0">
              <w:rPr>
                <w:rFonts w:ascii="Times New Roman" w:hAnsi="Times New Roman" w:cs="Times New Roman"/>
                <w:sz w:val="20"/>
                <w:szCs w:val="20"/>
              </w:rPr>
              <w:lastRenderedPageBreak/>
              <w:t>povinnosť zverejňovania ostatnými pobočkami vzťahuje na uvedenie registra pobočky, v ktorom bolo zverejnenie vykonané, a číslo tejto pobočky v uvedenom registri.</w:t>
            </w:r>
          </w:p>
        </w:tc>
        <w:tc>
          <w:tcPr>
            <w:tcW w:w="850" w:type="dxa"/>
            <w:tcBorders>
              <w:top w:val="single" w:sz="4" w:space="0" w:color="auto"/>
            </w:tcBorders>
          </w:tcPr>
          <w:p w14:paraId="1AFAB230" w14:textId="377AAA76" w:rsidR="005667EF" w:rsidRPr="006D3EA0" w:rsidRDefault="005667EF" w:rsidP="005667EF">
            <w:pPr>
              <w:adjustRightInd w:val="0"/>
              <w:jc w:val="center"/>
              <w:rPr>
                <w:rFonts w:ascii="Times New Roman" w:hAnsi="Times New Roman" w:cs="Times New Roman"/>
                <w:bCs/>
                <w:sz w:val="20"/>
                <w:szCs w:val="20"/>
              </w:rPr>
            </w:pPr>
            <w:r w:rsidRPr="006D3EA0">
              <w:rPr>
                <w:rFonts w:ascii="Times New Roman" w:hAnsi="Times New Roman" w:cs="Times New Roman"/>
                <w:bCs/>
                <w:sz w:val="20"/>
                <w:szCs w:val="20"/>
              </w:rPr>
              <w:lastRenderedPageBreak/>
              <w:t>N</w:t>
            </w:r>
          </w:p>
        </w:tc>
        <w:tc>
          <w:tcPr>
            <w:tcW w:w="425" w:type="dxa"/>
            <w:tcBorders>
              <w:top w:val="single" w:sz="4" w:space="0" w:color="auto"/>
            </w:tcBorders>
          </w:tcPr>
          <w:p w14:paraId="1E928D1E" w14:textId="77EA4875" w:rsidR="005667EF" w:rsidRPr="006D3EA0" w:rsidRDefault="005667EF" w:rsidP="005667EF">
            <w:pPr>
              <w:jc w:val="center"/>
              <w:rPr>
                <w:rFonts w:ascii="Times New Roman" w:hAnsi="Times New Roman" w:cs="Times New Roman"/>
                <w:sz w:val="20"/>
                <w:szCs w:val="20"/>
              </w:rPr>
            </w:pPr>
            <w:r w:rsidRPr="006D3EA0">
              <w:rPr>
                <w:rFonts w:ascii="Times New Roman" w:hAnsi="Times New Roman" w:cs="Times New Roman"/>
                <w:sz w:val="20"/>
                <w:szCs w:val="20"/>
              </w:rPr>
              <w:t>1</w:t>
            </w:r>
          </w:p>
        </w:tc>
        <w:tc>
          <w:tcPr>
            <w:tcW w:w="1276" w:type="dxa"/>
            <w:tcBorders>
              <w:top w:val="single" w:sz="4" w:space="0" w:color="auto"/>
            </w:tcBorders>
          </w:tcPr>
          <w:p w14:paraId="71EA974E"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4FBB6D44" w14:textId="77777777" w:rsidR="005667EF" w:rsidRPr="006D3EA0" w:rsidRDefault="005667EF" w:rsidP="005667EF">
            <w:pPr>
              <w:jc w:val="center"/>
              <w:rPr>
                <w:rFonts w:ascii="Times New Roman" w:hAnsi="Times New Roman" w:cs="Times New Roman"/>
                <w:sz w:val="20"/>
                <w:szCs w:val="20"/>
              </w:rPr>
            </w:pPr>
            <w:r w:rsidRPr="006D3EA0">
              <w:rPr>
                <w:rFonts w:ascii="Times New Roman" w:hAnsi="Times New Roman" w:cs="Times New Roman"/>
                <w:sz w:val="20"/>
                <w:szCs w:val="20"/>
              </w:rPr>
              <w:t>§: 35</w:t>
            </w:r>
          </w:p>
          <w:p w14:paraId="773C7BC8" w14:textId="645BB320" w:rsidR="005667EF" w:rsidRDefault="005667EF" w:rsidP="005667EF">
            <w:pPr>
              <w:jc w:val="center"/>
              <w:rPr>
                <w:rFonts w:ascii="Times New Roman" w:hAnsi="Times New Roman" w:cs="Times New Roman"/>
                <w:sz w:val="20"/>
                <w:szCs w:val="20"/>
              </w:rPr>
            </w:pPr>
            <w:r w:rsidRPr="006D3EA0">
              <w:rPr>
                <w:rFonts w:ascii="Times New Roman" w:hAnsi="Times New Roman" w:cs="Times New Roman"/>
                <w:sz w:val="20"/>
                <w:szCs w:val="20"/>
              </w:rPr>
              <w:lastRenderedPageBreak/>
              <w:t>O:</w:t>
            </w:r>
            <w:r>
              <w:rPr>
                <w:rFonts w:ascii="Times New Roman" w:hAnsi="Times New Roman" w:cs="Times New Roman"/>
                <w:sz w:val="20"/>
                <w:szCs w:val="20"/>
              </w:rPr>
              <w:t xml:space="preserve"> </w:t>
            </w:r>
            <w:r w:rsidRPr="006D3EA0">
              <w:rPr>
                <w:rFonts w:ascii="Times New Roman" w:hAnsi="Times New Roman" w:cs="Times New Roman"/>
                <w:sz w:val="20"/>
                <w:szCs w:val="20"/>
              </w:rPr>
              <w:t>2</w:t>
            </w:r>
          </w:p>
        </w:tc>
        <w:tc>
          <w:tcPr>
            <w:tcW w:w="3686" w:type="dxa"/>
            <w:tcBorders>
              <w:top w:val="single" w:sz="4" w:space="0" w:color="auto"/>
            </w:tcBorders>
          </w:tcPr>
          <w:p w14:paraId="66659739" w14:textId="6AD6D6A9" w:rsidR="005667EF" w:rsidRPr="006D3EA0" w:rsidRDefault="00B102E5" w:rsidP="005667EF">
            <w:pPr>
              <w:pStyle w:val="Normlny0"/>
              <w:jc w:val="both"/>
            </w:pPr>
            <w:r w:rsidRPr="00110A53">
              <w:lastRenderedPageBreak/>
              <w:t xml:space="preserve">(2) Ak je na území Slovenskej republiky zriadených niekoľko pobočiek zahraničnej </w:t>
            </w:r>
            <w:r w:rsidRPr="00110A53">
              <w:lastRenderedPageBreak/>
              <w:t xml:space="preserve">právnickej osoby jedného zriaďovateľa, môžu sa </w:t>
            </w:r>
            <w:r>
              <w:t>dokumenty podľa odseku 1 uložiť do zbierky</w:t>
            </w:r>
            <w:r w:rsidRPr="00110A53">
              <w:t xml:space="preserve"> dokumentov len jednej pobočky zahraničnej právnickej osoby, a to podľa voľby zriaďovateľa; v zbierke dokumentov ostatných pobočiek zahraničnej právnickej osoby sa musí uviesť odkaz na registrový súd, ktorý vedie dokumenty podľa odseku 1, spolu s identifikačným číslom tejto pobočky zahraničnej právnickej osoby.</w:t>
            </w:r>
          </w:p>
        </w:tc>
        <w:tc>
          <w:tcPr>
            <w:tcW w:w="850" w:type="dxa"/>
            <w:tcBorders>
              <w:top w:val="single" w:sz="4" w:space="0" w:color="auto"/>
            </w:tcBorders>
          </w:tcPr>
          <w:p w14:paraId="62675161" w14:textId="1E709D45" w:rsidR="005667EF" w:rsidRDefault="005667EF" w:rsidP="005667EF">
            <w:pPr>
              <w:pStyle w:val="Normlny0"/>
              <w:jc w:val="center"/>
            </w:pPr>
            <w:r>
              <w:lastRenderedPageBreak/>
              <w:t>Ú</w:t>
            </w:r>
          </w:p>
        </w:tc>
        <w:tc>
          <w:tcPr>
            <w:tcW w:w="1418" w:type="dxa"/>
            <w:tcBorders>
              <w:top w:val="single" w:sz="4" w:space="0" w:color="auto"/>
            </w:tcBorders>
          </w:tcPr>
          <w:p w14:paraId="30A9D0C1"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7DBA3FC5" w14:textId="752322CC"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D2D6997" w14:textId="77777777" w:rsidR="005667EF" w:rsidRPr="00E845FD" w:rsidRDefault="005667EF" w:rsidP="005667EF">
            <w:pPr>
              <w:jc w:val="center"/>
              <w:rPr>
                <w:rFonts w:ascii="Times New Roman" w:hAnsi="Times New Roman" w:cs="Times New Roman"/>
                <w:sz w:val="20"/>
                <w:szCs w:val="20"/>
              </w:rPr>
            </w:pPr>
          </w:p>
        </w:tc>
      </w:tr>
      <w:tr w:rsidR="005667EF" w:rsidRPr="00E845FD" w14:paraId="3C1FFE33" w14:textId="77777777" w:rsidTr="00BC6F92">
        <w:tc>
          <w:tcPr>
            <w:tcW w:w="993" w:type="dxa"/>
            <w:tcBorders>
              <w:top w:val="single" w:sz="4" w:space="0" w:color="auto"/>
            </w:tcBorders>
          </w:tcPr>
          <w:p w14:paraId="41A3E77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34</w:t>
            </w:r>
          </w:p>
          <w:p w14:paraId="47F36073" w14:textId="77777777" w:rsidR="005667EF" w:rsidRPr="00E845FD" w:rsidRDefault="005667EF" w:rsidP="005667EF">
            <w:pPr>
              <w:jc w:val="both"/>
              <w:rPr>
                <w:rFonts w:ascii="Times New Roman" w:hAnsi="Times New Roman" w:cs="Times New Roman"/>
                <w:b/>
                <w:bCs/>
                <w:sz w:val="20"/>
                <w:szCs w:val="20"/>
                <w:highlight w:val="yellow"/>
              </w:rPr>
            </w:pPr>
            <w:r w:rsidRPr="00E845FD">
              <w:rPr>
                <w:rFonts w:ascii="Times New Roman" w:hAnsi="Times New Roman" w:cs="Times New Roman"/>
                <w:b/>
                <w:bCs/>
                <w:sz w:val="20"/>
                <w:szCs w:val="20"/>
              </w:rPr>
              <w:t>O: 1</w:t>
            </w:r>
          </w:p>
        </w:tc>
        <w:tc>
          <w:tcPr>
            <w:tcW w:w="2268" w:type="dxa"/>
            <w:tcBorders>
              <w:top w:val="single" w:sz="4" w:space="0" w:color="auto"/>
            </w:tcBorders>
          </w:tcPr>
          <w:p w14:paraId="5EC7F9A9"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Informácie o začatí a ukončení konania o zrušení alebo konkurze a o výmaze spoločnosti z registra</w:t>
            </w:r>
          </w:p>
          <w:p w14:paraId="38C1B916" w14:textId="77777777" w:rsidR="005667EF" w:rsidRPr="00E845FD" w:rsidRDefault="005667EF" w:rsidP="005667EF">
            <w:pPr>
              <w:adjustRightInd w:val="0"/>
              <w:jc w:val="both"/>
              <w:rPr>
                <w:rFonts w:ascii="Times New Roman" w:hAnsi="Times New Roman" w:cs="Times New Roman"/>
                <w:sz w:val="20"/>
                <w:szCs w:val="20"/>
              </w:rPr>
            </w:pPr>
          </w:p>
          <w:p w14:paraId="734B62A2" w14:textId="1C02FCE2" w:rsidR="005667EF" w:rsidRPr="00E845FD" w:rsidRDefault="005667EF" w:rsidP="00862892">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1. Článok 20 sa uplatní na register spoločnosti, ako aj na register pobočky. </w:t>
            </w:r>
          </w:p>
        </w:tc>
        <w:tc>
          <w:tcPr>
            <w:tcW w:w="850" w:type="dxa"/>
            <w:tcBorders>
              <w:top w:val="single" w:sz="4" w:space="0" w:color="auto"/>
            </w:tcBorders>
          </w:tcPr>
          <w:p w14:paraId="2E13D4C4"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00CB1375"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09B62DFF" w14:textId="77777777" w:rsidR="005667EF" w:rsidRDefault="005667EF" w:rsidP="005667EF">
            <w:pPr>
              <w:jc w:val="center"/>
              <w:rPr>
                <w:rFonts w:ascii="Times New Roman" w:hAnsi="Times New Roman" w:cs="Times New Roman"/>
                <w:sz w:val="20"/>
                <w:szCs w:val="20"/>
              </w:rPr>
            </w:pPr>
          </w:p>
          <w:p w14:paraId="2D0F55D9" w14:textId="77777777" w:rsidR="005667EF" w:rsidRDefault="005667EF" w:rsidP="005667EF">
            <w:pPr>
              <w:jc w:val="center"/>
              <w:rPr>
                <w:rFonts w:ascii="Times New Roman" w:hAnsi="Times New Roman" w:cs="Times New Roman"/>
                <w:sz w:val="20"/>
                <w:szCs w:val="20"/>
              </w:rPr>
            </w:pPr>
          </w:p>
          <w:p w14:paraId="405D2C61" w14:textId="77777777" w:rsidR="005667EF" w:rsidRDefault="005667EF" w:rsidP="005667EF">
            <w:pPr>
              <w:jc w:val="center"/>
              <w:rPr>
                <w:rFonts w:ascii="Times New Roman" w:hAnsi="Times New Roman" w:cs="Times New Roman"/>
                <w:sz w:val="20"/>
                <w:szCs w:val="20"/>
              </w:rPr>
            </w:pPr>
          </w:p>
          <w:p w14:paraId="517C4C75" w14:textId="77777777" w:rsidR="005667EF" w:rsidRDefault="005667EF" w:rsidP="005667EF">
            <w:pPr>
              <w:jc w:val="center"/>
              <w:rPr>
                <w:rFonts w:ascii="Times New Roman" w:hAnsi="Times New Roman" w:cs="Times New Roman"/>
                <w:sz w:val="20"/>
                <w:szCs w:val="20"/>
              </w:rPr>
            </w:pPr>
          </w:p>
          <w:p w14:paraId="288E041D" w14:textId="77777777" w:rsidR="005667EF" w:rsidRDefault="005667EF" w:rsidP="005667EF">
            <w:pPr>
              <w:jc w:val="center"/>
              <w:rPr>
                <w:rFonts w:ascii="Times New Roman" w:hAnsi="Times New Roman" w:cs="Times New Roman"/>
                <w:sz w:val="20"/>
                <w:szCs w:val="20"/>
              </w:rPr>
            </w:pPr>
          </w:p>
          <w:p w14:paraId="6B409DAE" w14:textId="77777777" w:rsidR="005667EF" w:rsidRDefault="005667EF" w:rsidP="005667EF">
            <w:pPr>
              <w:jc w:val="center"/>
              <w:rPr>
                <w:rFonts w:ascii="Times New Roman" w:hAnsi="Times New Roman" w:cs="Times New Roman"/>
                <w:sz w:val="20"/>
                <w:szCs w:val="20"/>
              </w:rPr>
            </w:pPr>
          </w:p>
          <w:p w14:paraId="28EE118D" w14:textId="77777777" w:rsidR="005667EF" w:rsidRDefault="005667EF" w:rsidP="005667EF">
            <w:pPr>
              <w:jc w:val="center"/>
              <w:rPr>
                <w:rFonts w:ascii="Times New Roman" w:hAnsi="Times New Roman" w:cs="Times New Roman"/>
                <w:sz w:val="20"/>
                <w:szCs w:val="20"/>
              </w:rPr>
            </w:pPr>
          </w:p>
          <w:p w14:paraId="50241315" w14:textId="77777777" w:rsidR="005667EF" w:rsidRDefault="005667EF" w:rsidP="005667EF">
            <w:pPr>
              <w:jc w:val="center"/>
              <w:rPr>
                <w:rFonts w:ascii="Times New Roman" w:hAnsi="Times New Roman" w:cs="Times New Roman"/>
                <w:sz w:val="20"/>
                <w:szCs w:val="20"/>
              </w:rPr>
            </w:pPr>
          </w:p>
          <w:p w14:paraId="12FCE3B3" w14:textId="77777777" w:rsidR="005667EF" w:rsidRDefault="005667EF" w:rsidP="005667EF">
            <w:pPr>
              <w:jc w:val="center"/>
              <w:rPr>
                <w:rFonts w:ascii="Times New Roman" w:hAnsi="Times New Roman" w:cs="Times New Roman"/>
                <w:sz w:val="20"/>
                <w:szCs w:val="20"/>
              </w:rPr>
            </w:pPr>
          </w:p>
          <w:p w14:paraId="0AB8000E" w14:textId="77777777" w:rsidR="005667EF" w:rsidRDefault="005667EF" w:rsidP="005667EF">
            <w:pPr>
              <w:jc w:val="center"/>
              <w:rPr>
                <w:rFonts w:ascii="Times New Roman" w:hAnsi="Times New Roman" w:cs="Times New Roman"/>
                <w:sz w:val="20"/>
                <w:szCs w:val="20"/>
              </w:rPr>
            </w:pPr>
          </w:p>
          <w:p w14:paraId="4FE6CB23" w14:textId="77777777" w:rsidR="005667EF" w:rsidRDefault="005667EF" w:rsidP="005667EF">
            <w:pPr>
              <w:jc w:val="center"/>
              <w:rPr>
                <w:rFonts w:ascii="Times New Roman" w:hAnsi="Times New Roman" w:cs="Times New Roman"/>
                <w:sz w:val="20"/>
                <w:szCs w:val="20"/>
              </w:rPr>
            </w:pPr>
          </w:p>
          <w:p w14:paraId="640BE471" w14:textId="77777777" w:rsidR="005667EF" w:rsidRDefault="005667EF" w:rsidP="005667EF">
            <w:pPr>
              <w:jc w:val="center"/>
              <w:rPr>
                <w:rFonts w:ascii="Times New Roman" w:hAnsi="Times New Roman" w:cs="Times New Roman"/>
                <w:sz w:val="20"/>
                <w:szCs w:val="20"/>
              </w:rPr>
            </w:pPr>
          </w:p>
          <w:p w14:paraId="37479E04" w14:textId="77777777" w:rsidR="005667EF" w:rsidRDefault="005667EF" w:rsidP="005667EF">
            <w:pPr>
              <w:jc w:val="center"/>
              <w:rPr>
                <w:rFonts w:ascii="Times New Roman" w:hAnsi="Times New Roman" w:cs="Times New Roman"/>
                <w:sz w:val="20"/>
                <w:szCs w:val="20"/>
              </w:rPr>
            </w:pPr>
          </w:p>
          <w:p w14:paraId="5185C68F" w14:textId="77777777" w:rsidR="005667EF" w:rsidRDefault="005667EF" w:rsidP="005667EF">
            <w:pPr>
              <w:jc w:val="center"/>
              <w:rPr>
                <w:rFonts w:ascii="Times New Roman" w:hAnsi="Times New Roman" w:cs="Times New Roman"/>
                <w:sz w:val="20"/>
                <w:szCs w:val="20"/>
              </w:rPr>
            </w:pPr>
          </w:p>
          <w:p w14:paraId="141F4441" w14:textId="77777777" w:rsidR="005667EF" w:rsidRDefault="005667EF" w:rsidP="005667EF">
            <w:pPr>
              <w:jc w:val="center"/>
              <w:rPr>
                <w:rFonts w:ascii="Times New Roman" w:hAnsi="Times New Roman" w:cs="Times New Roman"/>
                <w:sz w:val="20"/>
                <w:szCs w:val="20"/>
              </w:rPr>
            </w:pPr>
          </w:p>
          <w:p w14:paraId="0E8A1F19" w14:textId="77777777" w:rsidR="005667EF" w:rsidRDefault="005667EF" w:rsidP="005667EF">
            <w:pPr>
              <w:jc w:val="center"/>
              <w:rPr>
                <w:rFonts w:ascii="Times New Roman" w:hAnsi="Times New Roman" w:cs="Times New Roman"/>
                <w:sz w:val="20"/>
                <w:szCs w:val="20"/>
              </w:rPr>
            </w:pPr>
          </w:p>
          <w:p w14:paraId="63D7BF5F" w14:textId="77777777" w:rsidR="005667EF" w:rsidRDefault="005667EF" w:rsidP="005667EF">
            <w:pPr>
              <w:jc w:val="center"/>
              <w:rPr>
                <w:rFonts w:ascii="Times New Roman" w:hAnsi="Times New Roman" w:cs="Times New Roman"/>
                <w:sz w:val="20"/>
                <w:szCs w:val="20"/>
              </w:rPr>
            </w:pPr>
          </w:p>
          <w:p w14:paraId="66D58FAD" w14:textId="77777777" w:rsidR="005667EF" w:rsidRDefault="005667EF" w:rsidP="005667EF">
            <w:pPr>
              <w:jc w:val="center"/>
              <w:rPr>
                <w:rFonts w:ascii="Times New Roman" w:hAnsi="Times New Roman" w:cs="Times New Roman"/>
                <w:sz w:val="20"/>
                <w:szCs w:val="20"/>
              </w:rPr>
            </w:pPr>
          </w:p>
          <w:p w14:paraId="29F5DCD4" w14:textId="77777777" w:rsidR="005667EF" w:rsidRDefault="005667EF" w:rsidP="005667EF">
            <w:pPr>
              <w:jc w:val="center"/>
              <w:rPr>
                <w:rFonts w:ascii="Times New Roman" w:hAnsi="Times New Roman" w:cs="Times New Roman"/>
                <w:sz w:val="20"/>
                <w:szCs w:val="20"/>
              </w:rPr>
            </w:pPr>
          </w:p>
          <w:p w14:paraId="582589F4" w14:textId="77777777" w:rsidR="005667EF" w:rsidRDefault="005667EF" w:rsidP="005667EF">
            <w:pPr>
              <w:jc w:val="center"/>
              <w:rPr>
                <w:rFonts w:ascii="Times New Roman" w:hAnsi="Times New Roman" w:cs="Times New Roman"/>
                <w:sz w:val="20"/>
                <w:szCs w:val="20"/>
              </w:rPr>
            </w:pPr>
          </w:p>
          <w:p w14:paraId="332A46C9" w14:textId="77777777" w:rsidR="005667EF" w:rsidRDefault="005667EF" w:rsidP="005667EF">
            <w:pPr>
              <w:jc w:val="center"/>
              <w:rPr>
                <w:rFonts w:ascii="Times New Roman" w:hAnsi="Times New Roman" w:cs="Times New Roman"/>
                <w:sz w:val="20"/>
                <w:szCs w:val="20"/>
              </w:rPr>
            </w:pPr>
          </w:p>
          <w:p w14:paraId="77EA4B22" w14:textId="77777777" w:rsidR="005667EF" w:rsidRDefault="005667EF" w:rsidP="005667EF">
            <w:pPr>
              <w:jc w:val="center"/>
              <w:rPr>
                <w:rFonts w:ascii="Times New Roman" w:hAnsi="Times New Roman" w:cs="Times New Roman"/>
                <w:sz w:val="20"/>
                <w:szCs w:val="20"/>
              </w:rPr>
            </w:pPr>
          </w:p>
          <w:p w14:paraId="72514771" w14:textId="233A2CC8" w:rsidR="005667EF" w:rsidRDefault="005667EF" w:rsidP="005667EF">
            <w:pPr>
              <w:jc w:val="center"/>
              <w:rPr>
                <w:rFonts w:ascii="Times New Roman" w:hAnsi="Times New Roman" w:cs="Times New Roman"/>
                <w:sz w:val="20"/>
                <w:szCs w:val="20"/>
              </w:rPr>
            </w:pPr>
          </w:p>
          <w:p w14:paraId="09D4AAE8" w14:textId="3EAD4D3D" w:rsidR="00110A53" w:rsidRDefault="00110A53" w:rsidP="005667EF">
            <w:pPr>
              <w:jc w:val="center"/>
              <w:rPr>
                <w:rFonts w:ascii="Times New Roman" w:hAnsi="Times New Roman" w:cs="Times New Roman"/>
                <w:sz w:val="20"/>
                <w:szCs w:val="20"/>
              </w:rPr>
            </w:pPr>
          </w:p>
          <w:p w14:paraId="1978F787" w14:textId="77777777" w:rsidR="00110A53" w:rsidRDefault="00110A53" w:rsidP="005667EF">
            <w:pPr>
              <w:jc w:val="center"/>
              <w:rPr>
                <w:rFonts w:ascii="Times New Roman" w:hAnsi="Times New Roman" w:cs="Times New Roman"/>
                <w:sz w:val="20"/>
                <w:szCs w:val="20"/>
              </w:rPr>
            </w:pPr>
          </w:p>
          <w:p w14:paraId="332EB010" w14:textId="77777777" w:rsidR="005667EF" w:rsidRDefault="005667EF" w:rsidP="005667EF">
            <w:pPr>
              <w:jc w:val="center"/>
              <w:rPr>
                <w:rFonts w:ascii="Times New Roman" w:hAnsi="Times New Roman" w:cs="Times New Roman"/>
                <w:sz w:val="20"/>
                <w:szCs w:val="20"/>
              </w:rPr>
            </w:pPr>
          </w:p>
          <w:p w14:paraId="212532F3" w14:textId="77777777" w:rsidR="005667EF" w:rsidRDefault="005667EF" w:rsidP="005667EF">
            <w:pPr>
              <w:jc w:val="center"/>
              <w:rPr>
                <w:rFonts w:ascii="Times New Roman" w:hAnsi="Times New Roman" w:cs="Times New Roman"/>
                <w:sz w:val="20"/>
                <w:szCs w:val="20"/>
              </w:rPr>
            </w:pPr>
          </w:p>
          <w:p w14:paraId="14E87530"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34E46AC9" w14:textId="77777777" w:rsidR="005667EF" w:rsidRDefault="005667EF" w:rsidP="005667EF">
            <w:pPr>
              <w:jc w:val="center"/>
              <w:rPr>
                <w:rFonts w:ascii="Times New Roman" w:hAnsi="Times New Roman" w:cs="Times New Roman"/>
                <w:sz w:val="20"/>
                <w:szCs w:val="20"/>
              </w:rPr>
            </w:pPr>
          </w:p>
          <w:p w14:paraId="39E16B46" w14:textId="77777777" w:rsidR="005667EF" w:rsidRDefault="005667EF" w:rsidP="005667EF">
            <w:pPr>
              <w:jc w:val="center"/>
              <w:rPr>
                <w:rFonts w:ascii="Times New Roman" w:hAnsi="Times New Roman" w:cs="Times New Roman"/>
                <w:sz w:val="20"/>
                <w:szCs w:val="20"/>
              </w:rPr>
            </w:pPr>
          </w:p>
          <w:p w14:paraId="17DD367F" w14:textId="77777777" w:rsidR="005667EF" w:rsidRDefault="005667EF" w:rsidP="005667EF">
            <w:pPr>
              <w:jc w:val="center"/>
              <w:rPr>
                <w:rFonts w:ascii="Times New Roman" w:hAnsi="Times New Roman" w:cs="Times New Roman"/>
                <w:sz w:val="20"/>
                <w:szCs w:val="20"/>
              </w:rPr>
            </w:pPr>
          </w:p>
          <w:p w14:paraId="1C80665A" w14:textId="77777777" w:rsidR="005667EF" w:rsidRDefault="005667EF" w:rsidP="005667EF">
            <w:pPr>
              <w:jc w:val="center"/>
              <w:rPr>
                <w:rFonts w:ascii="Times New Roman" w:hAnsi="Times New Roman" w:cs="Times New Roman"/>
                <w:sz w:val="20"/>
                <w:szCs w:val="20"/>
              </w:rPr>
            </w:pPr>
          </w:p>
          <w:p w14:paraId="04E357BA" w14:textId="77777777" w:rsidR="005667EF" w:rsidRDefault="005667EF" w:rsidP="005667EF">
            <w:pPr>
              <w:jc w:val="center"/>
              <w:rPr>
                <w:rFonts w:ascii="Times New Roman" w:hAnsi="Times New Roman" w:cs="Times New Roman"/>
                <w:sz w:val="20"/>
                <w:szCs w:val="20"/>
              </w:rPr>
            </w:pPr>
          </w:p>
          <w:p w14:paraId="20A9238F" w14:textId="77777777" w:rsidR="005667EF" w:rsidRDefault="005667EF" w:rsidP="005667EF">
            <w:pPr>
              <w:jc w:val="center"/>
              <w:rPr>
                <w:rFonts w:ascii="Times New Roman" w:hAnsi="Times New Roman" w:cs="Times New Roman"/>
                <w:sz w:val="20"/>
                <w:szCs w:val="20"/>
              </w:rPr>
            </w:pPr>
          </w:p>
          <w:p w14:paraId="13C5E624" w14:textId="77777777" w:rsidR="005667EF" w:rsidRDefault="005667EF" w:rsidP="005667EF">
            <w:pPr>
              <w:jc w:val="center"/>
              <w:rPr>
                <w:rFonts w:ascii="Times New Roman" w:hAnsi="Times New Roman" w:cs="Times New Roman"/>
                <w:sz w:val="20"/>
                <w:szCs w:val="20"/>
              </w:rPr>
            </w:pPr>
          </w:p>
          <w:p w14:paraId="2A1AA79B" w14:textId="77777777" w:rsidR="005667EF" w:rsidRDefault="005667EF" w:rsidP="005667EF">
            <w:pPr>
              <w:jc w:val="center"/>
              <w:rPr>
                <w:rFonts w:ascii="Times New Roman" w:hAnsi="Times New Roman" w:cs="Times New Roman"/>
                <w:sz w:val="20"/>
                <w:szCs w:val="20"/>
              </w:rPr>
            </w:pPr>
          </w:p>
          <w:p w14:paraId="5B9CA572" w14:textId="77777777" w:rsidR="005667EF" w:rsidRDefault="005667EF" w:rsidP="005667EF">
            <w:pPr>
              <w:jc w:val="center"/>
              <w:rPr>
                <w:rFonts w:ascii="Times New Roman" w:hAnsi="Times New Roman" w:cs="Times New Roman"/>
                <w:sz w:val="20"/>
                <w:szCs w:val="20"/>
              </w:rPr>
            </w:pPr>
          </w:p>
          <w:p w14:paraId="2383F2D6" w14:textId="77777777" w:rsidR="005667EF" w:rsidRDefault="005667EF" w:rsidP="005667EF">
            <w:pPr>
              <w:jc w:val="center"/>
              <w:rPr>
                <w:rFonts w:ascii="Times New Roman" w:hAnsi="Times New Roman" w:cs="Times New Roman"/>
                <w:sz w:val="20"/>
                <w:szCs w:val="20"/>
              </w:rPr>
            </w:pPr>
          </w:p>
          <w:p w14:paraId="1807CF37" w14:textId="77777777" w:rsidR="005667EF" w:rsidRDefault="005667EF" w:rsidP="005667EF">
            <w:pPr>
              <w:jc w:val="center"/>
              <w:rPr>
                <w:rFonts w:ascii="Times New Roman" w:hAnsi="Times New Roman" w:cs="Times New Roman"/>
                <w:sz w:val="20"/>
                <w:szCs w:val="20"/>
              </w:rPr>
            </w:pPr>
          </w:p>
          <w:p w14:paraId="7EA531CA" w14:textId="77777777" w:rsidR="005667EF" w:rsidRDefault="005667EF" w:rsidP="005667EF">
            <w:pPr>
              <w:jc w:val="center"/>
              <w:rPr>
                <w:rFonts w:ascii="Times New Roman" w:hAnsi="Times New Roman" w:cs="Times New Roman"/>
                <w:sz w:val="20"/>
                <w:szCs w:val="20"/>
              </w:rPr>
            </w:pPr>
          </w:p>
          <w:p w14:paraId="22741728" w14:textId="77777777" w:rsidR="005667EF" w:rsidRDefault="005667EF" w:rsidP="005667EF">
            <w:pPr>
              <w:jc w:val="center"/>
              <w:rPr>
                <w:rFonts w:ascii="Times New Roman" w:hAnsi="Times New Roman" w:cs="Times New Roman"/>
                <w:sz w:val="20"/>
                <w:szCs w:val="20"/>
              </w:rPr>
            </w:pPr>
          </w:p>
          <w:p w14:paraId="5AA92E46" w14:textId="672B6E9F" w:rsidR="005667EF" w:rsidRDefault="005667EF" w:rsidP="005667EF">
            <w:pPr>
              <w:jc w:val="center"/>
              <w:rPr>
                <w:rFonts w:ascii="Times New Roman" w:hAnsi="Times New Roman" w:cs="Times New Roman"/>
                <w:sz w:val="20"/>
                <w:szCs w:val="20"/>
              </w:rPr>
            </w:pPr>
          </w:p>
          <w:p w14:paraId="083FA733" w14:textId="77777777" w:rsidR="005667EF" w:rsidRDefault="005667EF" w:rsidP="005667EF">
            <w:pPr>
              <w:jc w:val="center"/>
              <w:rPr>
                <w:rFonts w:ascii="Times New Roman" w:hAnsi="Times New Roman" w:cs="Times New Roman"/>
                <w:sz w:val="20"/>
                <w:szCs w:val="20"/>
              </w:rPr>
            </w:pPr>
          </w:p>
          <w:p w14:paraId="27611DFB" w14:textId="77777777" w:rsidR="005667EF" w:rsidRDefault="005667EF" w:rsidP="005667EF">
            <w:pPr>
              <w:jc w:val="center"/>
              <w:rPr>
                <w:rFonts w:ascii="Times New Roman" w:hAnsi="Times New Roman" w:cs="Times New Roman"/>
                <w:sz w:val="20"/>
                <w:szCs w:val="20"/>
              </w:rPr>
            </w:pPr>
          </w:p>
          <w:p w14:paraId="53C7E4E6"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36A526AB" w14:textId="77777777" w:rsidR="005667EF" w:rsidRDefault="005667EF" w:rsidP="005667EF">
            <w:pPr>
              <w:jc w:val="center"/>
              <w:rPr>
                <w:rFonts w:ascii="Times New Roman" w:hAnsi="Times New Roman" w:cs="Times New Roman"/>
                <w:sz w:val="20"/>
                <w:szCs w:val="20"/>
              </w:rPr>
            </w:pPr>
          </w:p>
          <w:p w14:paraId="78C94329" w14:textId="77777777" w:rsidR="005667EF" w:rsidRDefault="005667EF" w:rsidP="005667EF">
            <w:pPr>
              <w:jc w:val="center"/>
              <w:rPr>
                <w:rFonts w:ascii="Times New Roman" w:hAnsi="Times New Roman" w:cs="Times New Roman"/>
                <w:sz w:val="20"/>
                <w:szCs w:val="20"/>
              </w:rPr>
            </w:pPr>
          </w:p>
          <w:p w14:paraId="5C228251" w14:textId="77777777" w:rsidR="005667EF" w:rsidRDefault="005667EF" w:rsidP="005667EF">
            <w:pPr>
              <w:jc w:val="center"/>
              <w:rPr>
                <w:rFonts w:ascii="Times New Roman" w:hAnsi="Times New Roman" w:cs="Times New Roman"/>
                <w:sz w:val="20"/>
                <w:szCs w:val="20"/>
              </w:rPr>
            </w:pPr>
          </w:p>
          <w:p w14:paraId="32EE322C" w14:textId="77777777" w:rsidR="005667EF" w:rsidRDefault="005667EF" w:rsidP="005667EF">
            <w:pPr>
              <w:jc w:val="center"/>
              <w:rPr>
                <w:rFonts w:ascii="Times New Roman" w:hAnsi="Times New Roman" w:cs="Times New Roman"/>
                <w:sz w:val="20"/>
                <w:szCs w:val="20"/>
              </w:rPr>
            </w:pPr>
          </w:p>
          <w:p w14:paraId="7707862B" w14:textId="77777777" w:rsidR="005667EF" w:rsidRDefault="005667EF" w:rsidP="005667EF">
            <w:pPr>
              <w:jc w:val="center"/>
              <w:rPr>
                <w:rFonts w:ascii="Times New Roman" w:hAnsi="Times New Roman" w:cs="Times New Roman"/>
                <w:sz w:val="20"/>
                <w:szCs w:val="20"/>
              </w:rPr>
            </w:pPr>
          </w:p>
          <w:p w14:paraId="76B304B2" w14:textId="77777777" w:rsidR="005667EF" w:rsidRDefault="005667EF" w:rsidP="005667EF">
            <w:pPr>
              <w:jc w:val="center"/>
              <w:rPr>
                <w:rFonts w:ascii="Times New Roman" w:hAnsi="Times New Roman" w:cs="Times New Roman"/>
                <w:sz w:val="20"/>
                <w:szCs w:val="20"/>
              </w:rPr>
            </w:pPr>
          </w:p>
          <w:p w14:paraId="4CC82237" w14:textId="77777777" w:rsidR="005667EF" w:rsidRDefault="005667EF" w:rsidP="005667EF">
            <w:pPr>
              <w:jc w:val="center"/>
              <w:rPr>
                <w:rFonts w:ascii="Times New Roman" w:hAnsi="Times New Roman" w:cs="Times New Roman"/>
                <w:sz w:val="20"/>
                <w:szCs w:val="20"/>
              </w:rPr>
            </w:pPr>
          </w:p>
          <w:p w14:paraId="34D57411" w14:textId="77777777" w:rsidR="005667EF" w:rsidRDefault="005667EF" w:rsidP="005667EF">
            <w:pPr>
              <w:jc w:val="center"/>
              <w:rPr>
                <w:rFonts w:ascii="Times New Roman" w:hAnsi="Times New Roman" w:cs="Times New Roman"/>
                <w:sz w:val="20"/>
                <w:szCs w:val="20"/>
              </w:rPr>
            </w:pPr>
          </w:p>
          <w:p w14:paraId="7BD29314" w14:textId="77777777" w:rsidR="005667EF" w:rsidRDefault="005667EF" w:rsidP="005667EF">
            <w:pPr>
              <w:jc w:val="center"/>
              <w:rPr>
                <w:rFonts w:ascii="Times New Roman" w:hAnsi="Times New Roman" w:cs="Times New Roman"/>
                <w:sz w:val="20"/>
                <w:szCs w:val="20"/>
              </w:rPr>
            </w:pPr>
          </w:p>
          <w:p w14:paraId="58615D7A" w14:textId="77777777" w:rsidR="005667EF" w:rsidRDefault="005667EF" w:rsidP="005667EF">
            <w:pPr>
              <w:jc w:val="center"/>
              <w:rPr>
                <w:rFonts w:ascii="Times New Roman" w:hAnsi="Times New Roman" w:cs="Times New Roman"/>
                <w:sz w:val="20"/>
                <w:szCs w:val="20"/>
              </w:rPr>
            </w:pPr>
          </w:p>
          <w:p w14:paraId="2A4BEADC" w14:textId="6D6BAC13" w:rsidR="005667EF" w:rsidRDefault="005667EF" w:rsidP="005667EF">
            <w:pPr>
              <w:jc w:val="center"/>
              <w:rPr>
                <w:rFonts w:ascii="Times New Roman" w:hAnsi="Times New Roman" w:cs="Times New Roman"/>
                <w:sz w:val="20"/>
                <w:szCs w:val="20"/>
              </w:rPr>
            </w:pPr>
          </w:p>
          <w:p w14:paraId="56B54C44" w14:textId="77777777" w:rsidR="005667EF" w:rsidRDefault="005667EF" w:rsidP="005667EF">
            <w:pPr>
              <w:jc w:val="center"/>
              <w:rPr>
                <w:rFonts w:ascii="Times New Roman" w:hAnsi="Times New Roman" w:cs="Times New Roman"/>
                <w:sz w:val="20"/>
                <w:szCs w:val="20"/>
              </w:rPr>
            </w:pPr>
          </w:p>
          <w:p w14:paraId="3D7DD616" w14:textId="14D7E232" w:rsidR="005667EF" w:rsidRDefault="005667EF" w:rsidP="005667EF">
            <w:pPr>
              <w:jc w:val="center"/>
              <w:rPr>
                <w:rFonts w:ascii="Times New Roman" w:hAnsi="Times New Roman" w:cs="Times New Roman"/>
                <w:sz w:val="20"/>
                <w:szCs w:val="20"/>
              </w:rPr>
            </w:pPr>
          </w:p>
          <w:p w14:paraId="390D5BD3" w14:textId="77777777" w:rsidR="005667EF" w:rsidRDefault="005667EF" w:rsidP="005667EF">
            <w:pPr>
              <w:jc w:val="center"/>
              <w:rPr>
                <w:rFonts w:ascii="Times New Roman" w:hAnsi="Times New Roman" w:cs="Times New Roman"/>
                <w:sz w:val="20"/>
                <w:szCs w:val="20"/>
              </w:rPr>
            </w:pPr>
          </w:p>
          <w:p w14:paraId="1F8ACD81"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2AFA9A97" w14:textId="77777777" w:rsidR="005667EF" w:rsidRDefault="005667EF" w:rsidP="005667EF">
            <w:pPr>
              <w:jc w:val="center"/>
              <w:rPr>
                <w:rFonts w:ascii="Times New Roman" w:hAnsi="Times New Roman" w:cs="Times New Roman"/>
                <w:sz w:val="20"/>
                <w:szCs w:val="20"/>
              </w:rPr>
            </w:pPr>
          </w:p>
          <w:p w14:paraId="6B096CB1" w14:textId="77777777" w:rsidR="005667EF" w:rsidRDefault="005667EF" w:rsidP="005667EF">
            <w:pPr>
              <w:jc w:val="center"/>
              <w:rPr>
                <w:rFonts w:ascii="Times New Roman" w:hAnsi="Times New Roman" w:cs="Times New Roman"/>
                <w:sz w:val="20"/>
                <w:szCs w:val="20"/>
              </w:rPr>
            </w:pPr>
          </w:p>
          <w:p w14:paraId="639BBA56" w14:textId="77777777" w:rsidR="005667EF" w:rsidRDefault="005667EF" w:rsidP="005667EF">
            <w:pPr>
              <w:jc w:val="center"/>
              <w:rPr>
                <w:rFonts w:ascii="Times New Roman" w:hAnsi="Times New Roman" w:cs="Times New Roman"/>
                <w:sz w:val="20"/>
                <w:szCs w:val="20"/>
              </w:rPr>
            </w:pPr>
          </w:p>
          <w:p w14:paraId="68484EC8" w14:textId="77777777" w:rsidR="005667EF" w:rsidRDefault="005667EF" w:rsidP="005667EF">
            <w:pPr>
              <w:jc w:val="center"/>
              <w:rPr>
                <w:rFonts w:ascii="Times New Roman" w:hAnsi="Times New Roman" w:cs="Times New Roman"/>
                <w:sz w:val="20"/>
                <w:szCs w:val="20"/>
              </w:rPr>
            </w:pPr>
          </w:p>
          <w:p w14:paraId="39032AD2" w14:textId="77777777" w:rsidR="005667EF" w:rsidRDefault="005667EF" w:rsidP="005667EF">
            <w:pPr>
              <w:jc w:val="center"/>
              <w:rPr>
                <w:rFonts w:ascii="Times New Roman" w:hAnsi="Times New Roman" w:cs="Times New Roman"/>
                <w:sz w:val="20"/>
                <w:szCs w:val="20"/>
              </w:rPr>
            </w:pPr>
          </w:p>
          <w:p w14:paraId="498E7DCD" w14:textId="0F2020AC" w:rsidR="005667EF" w:rsidRDefault="005667EF" w:rsidP="005667EF">
            <w:pPr>
              <w:jc w:val="center"/>
              <w:rPr>
                <w:rFonts w:ascii="Times New Roman" w:hAnsi="Times New Roman" w:cs="Times New Roman"/>
                <w:sz w:val="20"/>
                <w:szCs w:val="20"/>
              </w:rPr>
            </w:pPr>
          </w:p>
          <w:p w14:paraId="5E921CA8" w14:textId="26623F63" w:rsidR="005667EF" w:rsidRDefault="005667EF" w:rsidP="005667EF">
            <w:pPr>
              <w:jc w:val="center"/>
              <w:rPr>
                <w:rFonts w:ascii="Times New Roman" w:hAnsi="Times New Roman" w:cs="Times New Roman"/>
                <w:sz w:val="20"/>
                <w:szCs w:val="20"/>
              </w:rPr>
            </w:pPr>
          </w:p>
          <w:p w14:paraId="22267117" w14:textId="37CD34B5" w:rsidR="005667EF" w:rsidRDefault="005667EF" w:rsidP="005667EF">
            <w:pPr>
              <w:jc w:val="center"/>
              <w:rPr>
                <w:rFonts w:ascii="Times New Roman" w:hAnsi="Times New Roman" w:cs="Times New Roman"/>
                <w:sz w:val="20"/>
                <w:szCs w:val="20"/>
              </w:rPr>
            </w:pPr>
          </w:p>
          <w:p w14:paraId="566BC3D1" w14:textId="7F440E60" w:rsidR="005667EF" w:rsidRDefault="005667EF" w:rsidP="005667EF">
            <w:pPr>
              <w:jc w:val="center"/>
              <w:rPr>
                <w:rFonts w:ascii="Times New Roman" w:hAnsi="Times New Roman" w:cs="Times New Roman"/>
                <w:sz w:val="20"/>
                <w:szCs w:val="20"/>
              </w:rPr>
            </w:pPr>
          </w:p>
          <w:p w14:paraId="70E876D4" w14:textId="212389E5" w:rsidR="005667EF" w:rsidRDefault="005667EF" w:rsidP="005667EF">
            <w:pPr>
              <w:jc w:val="center"/>
              <w:rPr>
                <w:rFonts w:ascii="Times New Roman" w:hAnsi="Times New Roman" w:cs="Times New Roman"/>
                <w:sz w:val="20"/>
                <w:szCs w:val="20"/>
              </w:rPr>
            </w:pPr>
          </w:p>
          <w:p w14:paraId="6B6DD8CD" w14:textId="70231CAB" w:rsidR="005667EF" w:rsidRDefault="005667EF" w:rsidP="005667EF">
            <w:pPr>
              <w:jc w:val="center"/>
              <w:rPr>
                <w:rFonts w:ascii="Times New Roman" w:hAnsi="Times New Roman" w:cs="Times New Roman"/>
                <w:sz w:val="20"/>
                <w:szCs w:val="20"/>
              </w:rPr>
            </w:pPr>
          </w:p>
          <w:p w14:paraId="0E0FB10E" w14:textId="77777777" w:rsidR="005667EF" w:rsidRDefault="005667EF" w:rsidP="005667EF">
            <w:pPr>
              <w:jc w:val="center"/>
              <w:rPr>
                <w:rFonts w:ascii="Times New Roman" w:hAnsi="Times New Roman" w:cs="Times New Roman"/>
                <w:sz w:val="20"/>
                <w:szCs w:val="20"/>
              </w:rPr>
            </w:pPr>
          </w:p>
          <w:p w14:paraId="7A7CEE32" w14:textId="77777777" w:rsidR="005667EF" w:rsidRDefault="005667EF" w:rsidP="005667EF">
            <w:pPr>
              <w:jc w:val="center"/>
              <w:rPr>
                <w:rFonts w:ascii="Times New Roman" w:hAnsi="Times New Roman" w:cs="Times New Roman"/>
                <w:sz w:val="20"/>
                <w:szCs w:val="20"/>
              </w:rPr>
            </w:pPr>
          </w:p>
          <w:p w14:paraId="25CAF45E" w14:textId="77777777" w:rsidR="005667EF" w:rsidRDefault="005667EF" w:rsidP="005667EF">
            <w:pPr>
              <w:jc w:val="center"/>
              <w:rPr>
                <w:rFonts w:ascii="Times New Roman" w:hAnsi="Times New Roman" w:cs="Times New Roman"/>
                <w:sz w:val="20"/>
                <w:szCs w:val="20"/>
              </w:rPr>
            </w:pPr>
          </w:p>
          <w:p w14:paraId="3169B163"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3EC6EEA5" w14:textId="77777777" w:rsidR="005667EF" w:rsidRDefault="005667EF" w:rsidP="005667EF">
            <w:pPr>
              <w:jc w:val="center"/>
              <w:rPr>
                <w:rFonts w:ascii="Times New Roman" w:hAnsi="Times New Roman" w:cs="Times New Roman"/>
                <w:sz w:val="20"/>
                <w:szCs w:val="20"/>
              </w:rPr>
            </w:pPr>
          </w:p>
          <w:p w14:paraId="70BDF4F3" w14:textId="77777777" w:rsidR="005667EF" w:rsidRDefault="005667EF" w:rsidP="005667EF">
            <w:pPr>
              <w:jc w:val="center"/>
              <w:rPr>
                <w:rFonts w:ascii="Times New Roman" w:hAnsi="Times New Roman" w:cs="Times New Roman"/>
                <w:sz w:val="20"/>
                <w:szCs w:val="20"/>
              </w:rPr>
            </w:pPr>
          </w:p>
          <w:p w14:paraId="426AF348" w14:textId="77777777" w:rsidR="005667EF" w:rsidRDefault="005667EF" w:rsidP="005667EF">
            <w:pPr>
              <w:jc w:val="center"/>
              <w:rPr>
                <w:rFonts w:ascii="Times New Roman" w:hAnsi="Times New Roman" w:cs="Times New Roman"/>
                <w:sz w:val="20"/>
                <w:szCs w:val="20"/>
              </w:rPr>
            </w:pPr>
          </w:p>
          <w:p w14:paraId="1C03E54E" w14:textId="77777777" w:rsidR="005667EF" w:rsidRDefault="005667EF" w:rsidP="005667EF">
            <w:pPr>
              <w:jc w:val="center"/>
              <w:rPr>
                <w:rFonts w:ascii="Times New Roman" w:hAnsi="Times New Roman" w:cs="Times New Roman"/>
                <w:sz w:val="20"/>
                <w:szCs w:val="20"/>
              </w:rPr>
            </w:pPr>
          </w:p>
          <w:p w14:paraId="5C809423" w14:textId="77777777" w:rsidR="005667EF" w:rsidRDefault="005667EF" w:rsidP="005667EF">
            <w:pPr>
              <w:jc w:val="center"/>
              <w:rPr>
                <w:rFonts w:ascii="Times New Roman" w:hAnsi="Times New Roman" w:cs="Times New Roman"/>
                <w:sz w:val="20"/>
                <w:szCs w:val="20"/>
              </w:rPr>
            </w:pPr>
          </w:p>
          <w:p w14:paraId="4BBFE266" w14:textId="77777777" w:rsidR="005667EF" w:rsidRDefault="005667EF" w:rsidP="005667EF">
            <w:pPr>
              <w:jc w:val="center"/>
              <w:rPr>
                <w:rFonts w:ascii="Times New Roman" w:hAnsi="Times New Roman" w:cs="Times New Roman"/>
                <w:sz w:val="20"/>
                <w:szCs w:val="20"/>
              </w:rPr>
            </w:pPr>
          </w:p>
          <w:p w14:paraId="1B5D3B2C" w14:textId="48A4F1C3" w:rsidR="005667EF" w:rsidRDefault="005667EF" w:rsidP="005667EF">
            <w:pPr>
              <w:jc w:val="center"/>
              <w:rPr>
                <w:rFonts w:ascii="Times New Roman" w:hAnsi="Times New Roman" w:cs="Times New Roman"/>
                <w:sz w:val="20"/>
                <w:szCs w:val="20"/>
              </w:rPr>
            </w:pPr>
          </w:p>
          <w:p w14:paraId="7ADBAE70" w14:textId="77777777" w:rsidR="005667EF" w:rsidRDefault="005667EF" w:rsidP="005667EF">
            <w:pPr>
              <w:jc w:val="center"/>
              <w:rPr>
                <w:rFonts w:ascii="Times New Roman" w:hAnsi="Times New Roman" w:cs="Times New Roman"/>
                <w:sz w:val="20"/>
                <w:szCs w:val="20"/>
              </w:rPr>
            </w:pPr>
          </w:p>
          <w:p w14:paraId="49D63D0B" w14:textId="62B3D1D6"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339C0DC9" w14:textId="5350CC9E"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lastRenderedPageBreak/>
              <w:t>Č: I</w:t>
            </w:r>
          </w:p>
          <w:p w14:paraId="2785EA31" w14:textId="1FF5E572"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28</w:t>
            </w:r>
          </w:p>
          <w:p w14:paraId="376FF6BC" w14:textId="605DCD99" w:rsidR="005667EF" w:rsidRDefault="005667EF" w:rsidP="005667EF">
            <w:pPr>
              <w:jc w:val="center"/>
              <w:rPr>
                <w:rFonts w:ascii="Times New Roman" w:hAnsi="Times New Roman" w:cs="Times New Roman"/>
                <w:sz w:val="20"/>
                <w:szCs w:val="20"/>
              </w:rPr>
            </w:pPr>
          </w:p>
          <w:p w14:paraId="57761F68" w14:textId="109A9EFB" w:rsidR="005667EF" w:rsidRDefault="005667EF" w:rsidP="005667EF">
            <w:pPr>
              <w:jc w:val="center"/>
              <w:rPr>
                <w:rFonts w:ascii="Times New Roman" w:hAnsi="Times New Roman" w:cs="Times New Roman"/>
                <w:sz w:val="20"/>
                <w:szCs w:val="20"/>
              </w:rPr>
            </w:pPr>
          </w:p>
          <w:p w14:paraId="699FCF2A" w14:textId="77777777" w:rsidR="005667EF" w:rsidRDefault="005667EF" w:rsidP="005667EF">
            <w:pPr>
              <w:rPr>
                <w:rFonts w:ascii="Times New Roman" w:hAnsi="Times New Roman" w:cs="Times New Roman"/>
                <w:sz w:val="20"/>
                <w:szCs w:val="20"/>
              </w:rPr>
            </w:pPr>
          </w:p>
          <w:p w14:paraId="32DB7E29" w14:textId="77777777" w:rsidR="005667EF" w:rsidRDefault="005667EF" w:rsidP="005667EF">
            <w:pPr>
              <w:rPr>
                <w:rFonts w:ascii="Times New Roman" w:hAnsi="Times New Roman" w:cs="Times New Roman"/>
                <w:sz w:val="20"/>
                <w:szCs w:val="20"/>
              </w:rPr>
            </w:pPr>
          </w:p>
          <w:p w14:paraId="2983C70F" w14:textId="77777777" w:rsidR="005667EF" w:rsidRDefault="005667EF" w:rsidP="005667EF">
            <w:pPr>
              <w:rPr>
                <w:rFonts w:ascii="Times New Roman" w:hAnsi="Times New Roman" w:cs="Times New Roman"/>
                <w:sz w:val="20"/>
                <w:szCs w:val="20"/>
              </w:rPr>
            </w:pPr>
          </w:p>
          <w:p w14:paraId="3F784DF6" w14:textId="77777777" w:rsidR="005667EF" w:rsidRDefault="005667EF" w:rsidP="005667EF">
            <w:pPr>
              <w:rPr>
                <w:rFonts w:ascii="Times New Roman" w:hAnsi="Times New Roman" w:cs="Times New Roman"/>
                <w:sz w:val="20"/>
                <w:szCs w:val="20"/>
              </w:rPr>
            </w:pPr>
          </w:p>
          <w:p w14:paraId="0553A319" w14:textId="77777777" w:rsidR="005667EF" w:rsidRDefault="005667EF" w:rsidP="005667EF">
            <w:pPr>
              <w:rPr>
                <w:rFonts w:ascii="Times New Roman" w:hAnsi="Times New Roman" w:cs="Times New Roman"/>
                <w:sz w:val="20"/>
                <w:szCs w:val="20"/>
              </w:rPr>
            </w:pPr>
          </w:p>
          <w:p w14:paraId="74A4A98E" w14:textId="77777777" w:rsidR="005667EF" w:rsidRDefault="005667EF" w:rsidP="005667EF">
            <w:pPr>
              <w:rPr>
                <w:rFonts w:ascii="Times New Roman" w:hAnsi="Times New Roman" w:cs="Times New Roman"/>
                <w:sz w:val="20"/>
                <w:szCs w:val="20"/>
              </w:rPr>
            </w:pPr>
          </w:p>
          <w:p w14:paraId="6C09A49E" w14:textId="77777777" w:rsidR="005667EF" w:rsidRDefault="005667EF" w:rsidP="005667EF">
            <w:pPr>
              <w:rPr>
                <w:rFonts w:ascii="Times New Roman" w:hAnsi="Times New Roman" w:cs="Times New Roman"/>
                <w:sz w:val="20"/>
                <w:szCs w:val="20"/>
              </w:rPr>
            </w:pPr>
          </w:p>
          <w:p w14:paraId="48FD414D" w14:textId="77777777" w:rsidR="005667EF" w:rsidRDefault="005667EF" w:rsidP="005667EF">
            <w:pPr>
              <w:rPr>
                <w:rFonts w:ascii="Times New Roman" w:hAnsi="Times New Roman" w:cs="Times New Roman"/>
                <w:sz w:val="20"/>
                <w:szCs w:val="20"/>
              </w:rPr>
            </w:pPr>
          </w:p>
          <w:p w14:paraId="36BF0336" w14:textId="77777777" w:rsidR="005667EF" w:rsidRDefault="005667EF" w:rsidP="005667EF">
            <w:pPr>
              <w:rPr>
                <w:rFonts w:ascii="Times New Roman" w:hAnsi="Times New Roman" w:cs="Times New Roman"/>
                <w:sz w:val="20"/>
                <w:szCs w:val="20"/>
              </w:rPr>
            </w:pPr>
          </w:p>
          <w:p w14:paraId="58EAF918" w14:textId="77777777" w:rsidR="005667EF" w:rsidRDefault="005667EF" w:rsidP="005667EF">
            <w:pPr>
              <w:rPr>
                <w:rFonts w:ascii="Times New Roman" w:hAnsi="Times New Roman" w:cs="Times New Roman"/>
                <w:sz w:val="20"/>
                <w:szCs w:val="20"/>
              </w:rPr>
            </w:pPr>
          </w:p>
          <w:p w14:paraId="4962FCB0" w14:textId="77777777" w:rsidR="005667EF" w:rsidRDefault="005667EF" w:rsidP="005667EF">
            <w:pPr>
              <w:rPr>
                <w:rFonts w:ascii="Times New Roman" w:hAnsi="Times New Roman" w:cs="Times New Roman"/>
                <w:sz w:val="20"/>
                <w:szCs w:val="20"/>
              </w:rPr>
            </w:pPr>
          </w:p>
          <w:p w14:paraId="7584C626" w14:textId="77777777" w:rsidR="005667EF" w:rsidRDefault="005667EF" w:rsidP="005667EF">
            <w:pPr>
              <w:rPr>
                <w:rFonts w:ascii="Times New Roman" w:hAnsi="Times New Roman" w:cs="Times New Roman"/>
                <w:sz w:val="20"/>
                <w:szCs w:val="20"/>
              </w:rPr>
            </w:pPr>
          </w:p>
          <w:p w14:paraId="01B29453" w14:textId="77777777" w:rsidR="005667EF" w:rsidRDefault="005667EF" w:rsidP="005667EF">
            <w:pPr>
              <w:rPr>
                <w:rFonts w:ascii="Times New Roman" w:hAnsi="Times New Roman" w:cs="Times New Roman"/>
                <w:sz w:val="20"/>
                <w:szCs w:val="20"/>
              </w:rPr>
            </w:pPr>
          </w:p>
          <w:p w14:paraId="3AF0D2A6" w14:textId="77777777" w:rsidR="005667EF" w:rsidRDefault="005667EF" w:rsidP="005667EF">
            <w:pPr>
              <w:rPr>
                <w:rFonts w:ascii="Times New Roman" w:hAnsi="Times New Roman" w:cs="Times New Roman"/>
                <w:sz w:val="20"/>
                <w:szCs w:val="20"/>
              </w:rPr>
            </w:pPr>
          </w:p>
          <w:p w14:paraId="43CE0160" w14:textId="77777777" w:rsidR="005667EF" w:rsidRDefault="005667EF" w:rsidP="005667EF">
            <w:pPr>
              <w:rPr>
                <w:rFonts w:ascii="Times New Roman" w:hAnsi="Times New Roman" w:cs="Times New Roman"/>
                <w:sz w:val="20"/>
                <w:szCs w:val="20"/>
              </w:rPr>
            </w:pPr>
          </w:p>
          <w:p w14:paraId="51178CE7" w14:textId="77777777" w:rsidR="005667EF" w:rsidRDefault="005667EF" w:rsidP="005667EF">
            <w:pPr>
              <w:rPr>
                <w:rFonts w:ascii="Times New Roman" w:hAnsi="Times New Roman" w:cs="Times New Roman"/>
                <w:sz w:val="20"/>
                <w:szCs w:val="20"/>
              </w:rPr>
            </w:pPr>
          </w:p>
          <w:p w14:paraId="0F854945" w14:textId="77777777" w:rsidR="005667EF" w:rsidRDefault="005667EF" w:rsidP="005667EF">
            <w:pPr>
              <w:rPr>
                <w:rFonts w:ascii="Times New Roman" w:hAnsi="Times New Roman" w:cs="Times New Roman"/>
                <w:sz w:val="20"/>
                <w:szCs w:val="20"/>
              </w:rPr>
            </w:pPr>
          </w:p>
          <w:p w14:paraId="07589D42" w14:textId="77777777" w:rsidR="005667EF" w:rsidRDefault="005667EF" w:rsidP="005667EF">
            <w:pPr>
              <w:rPr>
                <w:rFonts w:ascii="Times New Roman" w:hAnsi="Times New Roman" w:cs="Times New Roman"/>
                <w:sz w:val="20"/>
                <w:szCs w:val="20"/>
              </w:rPr>
            </w:pPr>
          </w:p>
          <w:p w14:paraId="6D95A180" w14:textId="77777777" w:rsidR="005667EF" w:rsidRDefault="005667EF" w:rsidP="005667EF">
            <w:pPr>
              <w:rPr>
                <w:rFonts w:ascii="Times New Roman" w:hAnsi="Times New Roman" w:cs="Times New Roman"/>
                <w:sz w:val="20"/>
                <w:szCs w:val="20"/>
              </w:rPr>
            </w:pPr>
          </w:p>
          <w:p w14:paraId="20619201" w14:textId="77777777" w:rsidR="005667EF" w:rsidRDefault="005667EF" w:rsidP="005667EF">
            <w:pPr>
              <w:rPr>
                <w:rFonts w:ascii="Times New Roman" w:hAnsi="Times New Roman" w:cs="Times New Roman"/>
                <w:sz w:val="20"/>
                <w:szCs w:val="20"/>
              </w:rPr>
            </w:pPr>
          </w:p>
          <w:p w14:paraId="5A2AF66C" w14:textId="6BC65518" w:rsidR="005667EF" w:rsidRDefault="005667EF" w:rsidP="005667EF">
            <w:pPr>
              <w:rPr>
                <w:rFonts w:ascii="Times New Roman" w:hAnsi="Times New Roman" w:cs="Times New Roman"/>
                <w:sz w:val="20"/>
                <w:szCs w:val="20"/>
              </w:rPr>
            </w:pPr>
          </w:p>
          <w:p w14:paraId="32BB7C05" w14:textId="5D91A0DC" w:rsidR="00110A53" w:rsidRDefault="00110A53" w:rsidP="005667EF">
            <w:pPr>
              <w:rPr>
                <w:rFonts w:ascii="Times New Roman" w:hAnsi="Times New Roman" w:cs="Times New Roman"/>
                <w:sz w:val="20"/>
                <w:szCs w:val="20"/>
              </w:rPr>
            </w:pPr>
          </w:p>
          <w:p w14:paraId="36D4F7FB" w14:textId="77777777" w:rsidR="00110A53" w:rsidRDefault="00110A53" w:rsidP="005667EF">
            <w:pPr>
              <w:rPr>
                <w:rFonts w:ascii="Times New Roman" w:hAnsi="Times New Roman" w:cs="Times New Roman"/>
                <w:sz w:val="20"/>
                <w:szCs w:val="20"/>
              </w:rPr>
            </w:pPr>
          </w:p>
          <w:p w14:paraId="3D3C60B4" w14:textId="77777777" w:rsidR="005667EF" w:rsidRDefault="005667EF" w:rsidP="005667EF">
            <w:pPr>
              <w:rPr>
                <w:rFonts w:ascii="Times New Roman" w:hAnsi="Times New Roman" w:cs="Times New Roman"/>
                <w:sz w:val="20"/>
                <w:szCs w:val="20"/>
              </w:rPr>
            </w:pPr>
          </w:p>
          <w:p w14:paraId="0905644A" w14:textId="5E965F31"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6C9597D8" w14:textId="16D1C87F"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lastRenderedPageBreak/>
              <w:t>§: 20</w:t>
            </w:r>
          </w:p>
          <w:p w14:paraId="41EF1EB2" w14:textId="5144C9AE"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p w14:paraId="0D797BCB" w14:textId="22D8115D"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P: e)</w:t>
            </w:r>
          </w:p>
          <w:p w14:paraId="088EC828" w14:textId="77777777" w:rsidR="005667EF" w:rsidRPr="00C11137" w:rsidRDefault="005667EF" w:rsidP="005667EF">
            <w:pPr>
              <w:rPr>
                <w:rFonts w:ascii="Times New Roman" w:hAnsi="Times New Roman" w:cs="Times New Roman"/>
                <w:sz w:val="20"/>
                <w:szCs w:val="20"/>
              </w:rPr>
            </w:pPr>
          </w:p>
          <w:p w14:paraId="68A15CDA" w14:textId="77777777" w:rsidR="005667EF" w:rsidRPr="00C11137" w:rsidRDefault="005667EF" w:rsidP="005667EF">
            <w:pPr>
              <w:rPr>
                <w:rFonts w:ascii="Times New Roman" w:hAnsi="Times New Roman" w:cs="Times New Roman"/>
                <w:sz w:val="20"/>
                <w:szCs w:val="20"/>
              </w:rPr>
            </w:pPr>
          </w:p>
          <w:p w14:paraId="11740B7D" w14:textId="77777777" w:rsidR="005667EF" w:rsidRPr="00C11137" w:rsidRDefault="005667EF" w:rsidP="005667EF">
            <w:pPr>
              <w:rPr>
                <w:rFonts w:ascii="Times New Roman" w:hAnsi="Times New Roman" w:cs="Times New Roman"/>
                <w:sz w:val="20"/>
                <w:szCs w:val="20"/>
              </w:rPr>
            </w:pPr>
          </w:p>
          <w:p w14:paraId="2BE96A4A" w14:textId="77777777" w:rsidR="005667EF" w:rsidRPr="00C11137" w:rsidRDefault="005667EF" w:rsidP="005667EF">
            <w:pPr>
              <w:rPr>
                <w:rFonts w:ascii="Times New Roman" w:hAnsi="Times New Roman" w:cs="Times New Roman"/>
                <w:sz w:val="20"/>
                <w:szCs w:val="20"/>
              </w:rPr>
            </w:pPr>
          </w:p>
          <w:p w14:paraId="349F7558" w14:textId="77777777" w:rsidR="005667EF" w:rsidRPr="00C11137" w:rsidRDefault="005667EF" w:rsidP="005667EF">
            <w:pPr>
              <w:rPr>
                <w:rFonts w:ascii="Times New Roman" w:hAnsi="Times New Roman" w:cs="Times New Roman"/>
                <w:sz w:val="20"/>
                <w:szCs w:val="20"/>
              </w:rPr>
            </w:pPr>
          </w:p>
          <w:p w14:paraId="6465905A" w14:textId="77777777" w:rsidR="005667EF" w:rsidRPr="00C11137" w:rsidRDefault="005667EF" w:rsidP="005667EF">
            <w:pPr>
              <w:rPr>
                <w:rFonts w:ascii="Times New Roman" w:hAnsi="Times New Roman" w:cs="Times New Roman"/>
                <w:sz w:val="20"/>
                <w:szCs w:val="20"/>
              </w:rPr>
            </w:pPr>
          </w:p>
          <w:p w14:paraId="275FAF4E" w14:textId="77777777" w:rsidR="005667EF" w:rsidRDefault="005667EF" w:rsidP="005667EF">
            <w:pPr>
              <w:rPr>
                <w:rFonts w:ascii="Times New Roman" w:hAnsi="Times New Roman" w:cs="Times New Roman"/>
                <w:sz w:val="20"/>
                <w:szCs w:val="20"/>
              </w:rPr>
            </w:pPr>
          </w:p>
          <w:p w14:paraId="1CD4F850" w14:textId="77777777" w:rsidR="005667EF" w:rsidRPr="00C11137" w:rsidRDefault="005667EF" w:rsidP="005667EF">
            <w:pPr>
              <w:rPr>
                <w:rFonts w:ascii="Times New Roman" w:hAnsi="Times New Roman" w:cs="Times New Roman"/>
                <w:sz w:val="20"/>
                <w:szCs w:val="20"/>
              </w:rPr>
            </w:pPr>
          </w:p>
          <w:p w14:paraId="3146D8A6" w14:textId="77777777" w:rsidR="005667EF" w:rsidRDefault="005667EF" w:rsidP="005667EF">
            <w:pPr>
              <w:rPr>
                <w:rFonts w:ascii="Times New Roman" w:hAnsi="Times New Roman" w:cs="Times New Roman"/>
                <w:sz w:val="20"/>
                <w:szCs w:val="20"/>
              </w:rPr>
            </w:pPr>
          </w:p>
          <w:p w14:paraId="05F22C01" w14:textId="77777777" w:rsidR="005667EF" w:rsidRPr="00C11137" w:rsidRDefault="005667EF" w:rsidP="005667EF">
            <w:pPr>
              <w:rPr>
                <w:rFonts w:ascii="Times New Roman" w:hAnsi="Times New Roman" w:cs="Times New Roman"/>
                <w:sz w:val="20"/>
                <w:szCs w:val="20"/>
              </w:rPr>
            </w:pPr>
          </w:p>
          <w:p w14:paraId="368ED1B8" w14:textId="0783F40A" w:rsidR="005667EF" w:rsidRDefault="005667EF" w:rsidP="005667EF">
            <w:pPr>
              <w:rPr>
                <w:rFonts w:ascii="Times New Roman" w:hAnsi="Times New Roman" w:cs="Times New Roman"/>
                <w:sz w:val="20"/>
                <w:szCs w:val="20"/>
              </w:rPr>
            </w:pPr>
          </w:p>
          <w:p w14:paraId="6C35CDF7" w14:textId="77777777" w:rsidR="005667EF" w:rsidRDefault="005667EF" w:rsidP="005667EF">
            <w:pPr>
              <w:rPr>
                <w:rFonts w:ascii="Times New Roman" w:hAnsi="Times New Roman" w:cs="Times New Roman"/>
                <w:sz w:val="20"/>
                <w:szCs w:val="20"/>
              </w:rPr>
            </w:pPr>
          </w:p>
          <w:p w14:paraId="201051E4" w14:textId="77777777" w:rsidR="005667EF" w:rsidRPr="00C11137" w:rsidRDefault="005667EF" w:rsidP="005667EF">
            <w:pPr>
              <w:rPr>
                <w:rFonts w:ascii="Times New Roman" w:hAnsi="Times New Roman" w:cs="Times New Roman"/>
                <w:sz w:val="20"/>
                <w:szCs w:val="20"/>
              </w:rPr>
            </w:pPr>
          </w:p>
          <w:p w14:paraId="2D226DB3" w14:textId="14E3A6FF"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1CD725A6" w14:textId="346FE0DC" w:rsidR="005667EF" w:rsidRDefault="00110A53" w:rsidP="005667EF">
            <w:pPr>
              <w:jc w:val="center"/>
              <w:rPr>
                <w:rFonts w:ascii="Times New Roman" w:hAnsi="Times New Roman" w:cs="Times New Roman"/>
                <w:sz w:val="20"/>
                <w:szCs w:val="20"/>
              </w:rPr>
            </w:pPr>
            <w:r>
              <w:rPr>
                <w:rFonts w:ascii="Times New Roman" w:hAnsi="Times New Roman" w:cs="Times New Roman"/>
                <w:sz w:val="20"/>
                <w:szCs w:val="20"/>
              </w:rPr>
              <w:t>§: 87</w:t>
            </w:r>
          </w:p>
          <w:p w14:paraId="04CC1EEF" w14:textId="14C5CB23"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25CB7132" w14:textId="77777777" w:rsidR="005667EF" w:rsidRPr="00C11137" w:rsidRDefault="005667EF" w:rsidP="005667EF">
            <w:pPr>
              <w:rPr>
                <w:rFonts w:ascii="Times New Roman" w:hAnsi="Times New Roman" w:cs="Times New Roman"/>
                <w:sz w:val="20"/>
                <w:szCs w:val="20"/>
              </w:rPr>
            </w:pPr>
          </w:p>
          <w:p w14:paraId="08C251C0" w14:textId="77777777" w:rsidR="005667EF" w:rsidRPr="00C11137" w:rsidRDefault="005667EF" w:rsidP="005667EF">
            <w:pPr>
              <w:rPr>
                <w:rFonts w:ascii="Times New Roman" w:hAnsi="Times New Roman" w:cs="Times New Roman"/>
                <w:sz w:val="20"/>
                <w:szCs w:val="20"/>
              </w:rPr>
            </w:pPr>
          </w:p>
          <w:p w14:paraId="21C6EA46" w14:textId="77777777" w:rsidR="005667EF" w:rsidRPr="00C11137" w:rsidRDefault="005667EF" w:rsidP="005667EF">
            <w:pPr>
              <w:rPr>
                <w:rFonts w:ascii="Times New Roman" w:hAnsi="Times New Roman" w:cs="Times New Roman"/>
                <w:sz w:val="20"/>
                <w:szCs w:val="20"/>
              </w:rPr>
            </w:pPr>
          </w:p>
          <w:p w14:paraId="671649C2" w14:textId="77777777" w:rsidR="005667EF" w:rsidRPr="00C11137" w:rsidRDefault="005667EF" w:rsidP="005667EF">
            <w:pPr>
              <w:rPr>
                <w:rFonts w:ascii="Times New Roman" w:hAnsi="Times New Roman" w:cs="Times New Roman"/>
                <w:sz w:val="20"/>
                <w:szCs w:val="20"/>
              </w:rPr>
            </w:pPr>
          </w:p>
          <w:p w14:paraId="5D187882" w14:textId="77777777" w:rsidR="005667EF" w:rsidRPr="00C11137" w:rsidRDefault="005667EF" w:rsidP="005667EF">
            <w:pPr>
              <w:rPr>
                <w:rFonts w:ascii="Times New Roman" w:hAnsi="Times New Roman" w:cs="Times New Roman"/>
                <w:sz w:val="20"/>
                <w:szCs w:val="20"/>
              </w:rPr>
            </w:pPr>
          </w:p>
          <w:p w14:paraId="0ED3F5B0" w14:textId="77777777" w:rsidR="005667EF" w:rsidRDefault="005667EF" w:rsidP="005667EF">
            <w:pPr>
              <w:rPr>
                <w:rFonts w:ascii="Times New Roman" w:hAnsi="Times New Roman" w:cs="Times New Roman"/>
                <w:sz w:val="20"/>
                <w:szCs w:val="20"/>
              </w:rPr>
            </w:pPr>
          </w:p>
          <w:p w14:paraId="748507F9" w14:textId="77777777" w:rsidR="005667EF" w:rsidRPr="00C11137" w:rsidRDefault="005667EF" w:rsidP="005667EF">
            <w:pPr>
              <w:rPr>
                <w:rFonts w:ascii="Times New Roman" w:hAnsi="Times New Roman" w:cs="Times New Roman"/>
                <w:sz w:val="20"/>
                <w:szCs w:val="20"/>
              </w:rPr>
            </w:pPr>
          </w:p>
          <w:p w14:paraId="2E8FCDA6" w14:textId="77777777" w:rsidR="005667EF" w:rsidRPr="00C11137" w:rsidRDefault="005667EF" w:rsidP="005667EF">
            <w:pPr>
              <w:rPr>
                <w:rFonts w:ascii="Times New Roman" w:hAnsi="Times New Roman" w:cs="Times New Roman"/>
                <w:sz w:val="20"/>
                <w:szCs w:val="20"/>
              </w:rPr>
            </w:pPr>
          </w:p>
          <w:p w14:paraId="5DD12C40" w14:textId="14DD21AB" w:rsidR="005667EF" w:rsidRDefault="005667EF" w:rsidP="005667EF">
            <w:pPr>
              <w:rPr>
                <w:rFonts w:ascii="Times New Roman" w:hAnsi="Times New Roman" w:cs="Times New Roman"/>
                <w:sz w:val="20"/>
                <w:szCs w:val="20"/>
              </w:rPr>
            </w:pPr>
          </w:p>
          <w:p w14:paraId="026164FB" w14:textId="54BA01A2" w:rsidR="005667EF" w:rsidRDefault="005667EF" w:rsidP="005667EF">
            <w:pPr>
              <w:rPr>
                <w:rFonts w:ascii="Times New Roman" w:hAnsi="Times New Roman" w:cs="Times New Roman"/>
                <w:sz w:val="20"/>
                <w:szCs w:val="20"/>
              </w:rPr>
            </w:pPr>
          </w:p>
          <w:p w14:paraId="7EDD8F85" w14:textId="77777777" w:rsidR="005667EF" w:rsidRDefault="005667EF" w:rsidP="005667EF">
            <w:pPr>
              <w:rPr>
                <w:rFonts w:ascii="Times New Roman" w:hAnsi="Times New Roman" w:cs="Times New Roman"/>
                <w:sz w:val="20"/>
                <w:szCs w:val="20"/>
              </w:rPr>
            </w:pPr>
          </w:p>
          <w:p w14:paraId="3C9B7003" w14:textId="77777777" w:rsidR="005667EF" w:rsidRDefault="005667EF" w:rsidP="005667EF">
            <w:pPr>
              <w:rPr>
                <w:rFonts w:ascii="Times New Roman" w:hAnsi="Times New Roman" w:cs="Times New Roman"/>
                <w:sz w:val="20"/>
                <w:szCs w:val="20"/>
              </w:rPr>
            </w:pPr>
          </w:p>
          <w:p w14:paraId="0AF32539" w14:textId="25828409"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71058CF4" w14:textId="26B18C07" w:rsidR="005667EF" w:rsidRDefault="00110A53" w:rsidP="005667EF">
            <w:pPr>
              <w:jc w:val="center"/>
              <w:rPr>
                <w:rFonts w:ascii="Times New Roman" w:hAnsi="Times New Roman" w:cs="Times New Roman"/>
                <w:sz w:val="20"/>
                <w:szCs w:val="20"/>
              </w:rPr>
            </w:pPr>
            <w:r>
              <w:rPr>
                <w:rFonts w:ascii="Times New Roman" w:hAnsi="Times New Roman" w:cs="Times New Roman"/>
                <w:sz w:val="20"/>
                <w:szCs w:val="20"/>
              </w:rPr>
              <w:t>§: 88</w:t>
            </w:r>
          </w:p>
          <w:p w14:paraId="7CFD6EDD"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219308CD" w14:textId="77777777" w:rsidR="005667EF" w:rsidRDefault="005667EF" w:rsidP="005667EF">
            <w:pPr>
              <w:rPr>
                <w:rFonts w:ascii="Times New Roman" w:hAnsi="Times New Roman" w:cs="Times New Roman"/>
                <w:sz w:val="20"/>
                <w:szCs w:val="20"/>
              </w:rPr>
            </w:pPr>
          </w:p>
          <w:p w14:paraId="20C56556" w14:textId="77777777" w:rsidR="005667EF" w:rsidRDefault="005667EF" w:rsidP="005667EF">
            <w:pPr>
              <w:rPr>
                <w:rFonts w:ascii="Times New Roman" w:hAnsi="Times New Roman" w:cs="Times New Roman"/>
                <w:sz w:val="20"/>
                <w:szCs w:val="20"/>
              </w:rPr>
            </w:pPr>
          </w:p>
          <w:p w14:paraId="4FCD44F2" w14:textId="77777777" w:rsidR="005667EF" w:rsidRDefault="005667EF" w:rsidP="005667EF">
            <w:pPr>
              <w:rPr>
                <w:rFonts w:ascii="Times New Roman" w:hAnsi="Times New Roman" w:cs="Times New Roman"/>
                <w:sz w:val="20"/>
                <w:szCs w:val="20"/>
              </w:rPr>
            </w:pPr>
          </w:p>
          <w:p w14:paraId="10DAD44E" w14:textId="77777777" w:rsidR="005667EF" w:rsidRDefault="005667EF" w:rsidP="005667EF">
            <w:pPr>
              <w:rPr>
                <w:rFonts w:ascii="Times New Roman" w:hAnsi="Times New Roman" w:cs="Times New Roman"/>
                <w:sz w:val="20"/>
                <w:szCs w:val="20"/>
              </w:rPr>
            </w:pPr>
          </w:p>
          <w:p w14:paraId="360F6664" w14:textId="77777777" w:rsidR="005667EF" w:rsidRDefault="005667EF" w:rsidP="005667EF">
            <w:pPr>
              <w:rPr>
                <w:rFonts w:ascii="Times New Roman" w:hAnsi="Times New Roman" w:cs="Times New Roman"/>
                <w:sz w:val="20"/>
                <w:szCs w:val="20"/>
              </w:rPr>
            </w:pPr>
          </w:p>
          <w:p w14:paraId="07D7CAB2" w14:textId="77777777" w:rsidR="005667EF" w:rsidRDefault="005667EF" w:rsidP="005667EF">
            <w:pPr>
              <w:rPr>
                <w:rFonts w:ascii="Times New Roman" w:hAnsi="Times New Roman" w:cs="Times New Roman"/>
                <w:sz w:val="20"/>
                <w:szCs w:val="20"/>
              </w:rPr>
            </w:pPr>
          </w:p>
          <w:p w14:paraId="7C87C343" w14:textId="011B60A3" w:rsidR="005667EF" w:rsidRDefault="005667EF" w:rsidP="005667EF">
            <w:pPr>
              <w:rPr>
                <w:rFonts w:ascii="Times New Roman" w:hAnsi="Times New Roman" w:cs="Times New Roman"/>
                <w:sz w:val="20"/>
                <w:szCs w:val="20"/>
              </w:rPr>
            </w:pPr>
          </w:p>
          <w:p w14:paraId="12570C02" w14:textId="30746472" w:rsidR="005667EF" w:rsidRDefault="005667EF" w:rsidP="005667EF">
            <w:pPr>
              <w:rPr>
                <w:rFonts w:ascii="Times New Roman" w:hAnsi="Times New Roman" w:cs="Times New Roman"/>
                <w:sz w:val="20"/>
                <w:szCs w:val="20"/>
              </w:rPr>
            </w:pPr>
          </w:p>
          <w:p w14:paraId="7C3E45D6" w14:textId="7C0A11D2" w:rsidR="005667EF" w:rsidRDefault="005667EF" w:rsidP="005667EF">
            <w:pPr>
              <w:rPr>
                <w:rFonts w:ascii="Times New Roman" w:hAnsi="Times New Roman" w:cs="Times New Roman"/>
                <w:sz w:val="20"/>
                <w:szCs w:val="20"/>
              </w:rPr>
            </w:pPr>
          </w:p>
          <w:p w14:paraId="295A9D40" w14:textId="144F72C0" w:rsidR="005667EF" w:rsidRDefault="005667EF" w:rsidP="005667EF">
            <w:pPr>
              <w:rPr>
                <w:rFonts w:ascii="Times New Roman" w:hAnsi="Times New Roman" w:cs="Times New Roman"/>
                <w:sz w:val="20"/>
                <w:szCs w:val="20"/>
              </w:rPr>
            </w:pPr>
          </w:p>
          <w:p w14:paraId="46F1E2B3" w14:textId="4892DAA6" w:rsidR="005667EF" w:rsidRDefault="005667EF" w:rsidP="005667EF">
            <w:pPr>
              <w:rPr>
                <w:rFonts w:ascii="Times New Roman" w:hAnsi="Times New Roman" w:cs="Times New Roman"/>
                <w:sz w:val="20"/>
                <w:szCs w:val="20"/>
              </w:rPr>
            </w:pPr>
          </w:p>
          <w:p w14:paraId="44DAE22E" w14:textId="1C23CA51" w:rsidR="005667EF" w:rsidRDefault="005667EF" w:rsidP="005667EF">
            <w:pPr>
              <w:rPr>
                <w:rFonts w:ascii="Times New Roman" w:hAnsi="Times New Roman" w:cs="Times New Roman"/>
                <w:sz w:val="20"/>
                <w:szCs w:val="20"/>
              </w:rPr>
            </w:pPr>
          </w:p>
          <w:p w14:paraId="54E75849" w14:textId="53E7A5C1"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59BCC393" w14:textId="10CC2D37" w:rsidR="005667EF" w:rsidRDefault="00110A53" w:rsidP="005667EF">
            <w:pPr>
              <w:jc w:val="center"/>
              <w:rPr>
                <w:rFonts w:ascii="Times New Roman" w:hAnsi="Times New Roman" w:cs="Times New Roman"/>
                <w:sz w:val="20"/>
                <w:szCs w:val="20"/>
              </w:rPr>
            </w:pPr>
            <w:r>
              <w:rPr>
                <w:rFonts w:ascii="Times New Roman" w:hAnsi="Times New Roman" w:cs="Times New Roman"/>
                <w:sz w:val="20"/>
                <w:szCs w:val="20"/>
              </w:rPr>
              <w:t>§: 102</w:t>
            </w:r>
          </w:p>
          <w:p w14:paraId="39A7B94B"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4</w:t>
            </w:r>
          </w:p>
          <w:p w14:paraId="727C3262" w14:textId="77777777" w:rsidR="005667EF" w:rsidRPr="00C11137" w:rsidRDefault="005667EF" w:rsidP="005667EF">
            <w:pPr>
              <w:rPr>
                <w:rFonts w:ascii="Times New Roman" w:hAnsi="Times New Roman" w:cs="Times New Roman"/>
                <w:sz w:val="20"/>
                <w:szCs w:val="20"/>
              </w:rPr>
            </w:pPr>
          </w:p>
          <w:p w14:paraId="21A5C606" w14:textId="77777777" w:rsidR="005667EF" w:rsidRPr="00C11137" w:rsidRDefault="005667EF" w:rsidP="005667EF">
            <w:pPr>
              <w:rPr>
                <w:rFonts w:ascii="Times New Roman" w:hAnsi="Times New Roman" w:cs="Times New Roman"/>
                <w:sz w:val="20"/>
                <w:szCs w:val="20"/>
              </w:rPr>
            </w:pPr>
          </w:p>
          <w:p w14:paraId="6FAAA7B9" w14:textId="77777777" w:rsidR="005667EF" w:rsidRDefault="005667EF" w:rsidP="005667EF">
            <w:pPr>
              <w:rPr>
                <w:rFonts w:ascii="Times New Roman" w:hAnsi="Times New Roman" w:cs="Times New Roman"/>
                <w:sz w:val="20"/>
                <w:szCs w:val="20"/>
              </w:rPr>
            </w:pPr>
          </w:p>
          <w:p w14:paraId="00F1525B" w14:textId="77777777" w:rsidR="005667EF" w:rsidRPr="00C11137" w:rsidRDefault="005667EF" w:rsidP="005667EF">
            <w:pPr>
              <w:rPr>
                <w:rFonts w:ascii="Times New Roman" w:hAnsi="Times New Roman" w:cs="Times New Roman"/>
                <w:sz w:val="20"/>
                <w:szCs w:val="20"/>
              </w:rPr>
            </w:pPr>
          </w:p>
          <w:p w14:paraId="44F12122" w14:textId="77777777" w:rsidR="005667EF" w:rsidRDefault="005667EF" w:rsidP="005667EF">
            <w:pPr>
              <w:rPr>
                <w:rFonts w:ascii="Times New Roman" w:hAnsi="Times New Roman" w:cs="Times New Roman"/>
                <w:sz w:val="20"/>
                <w:szCs w:val="20"/>
              </w:rPr>
            </w:pPr>
          </w:p>
          <w:p w14:paraId="7190F868" w14:textId="77777777" w:rsidR="005667EF" w:rsidRDefault="005667EF" w:rsidP="005667EF">
            <w:pPr>
              <w:rPr>
                <w:rFonts w:ascii="Times New Roman" w:hAnsi="Times New Roman" w:cs="Times New Roman"/>
                <w:sz w:val="20"/>
                <w:szCs w:val="20"/>
              </w:rPr>
            </w:pPr>
          </w:p>
          <w:p w14:paraId="61969807" w14:textId="01C39E84"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3AF0A0AB" w14:textId="1CF712B5" w:rsidR="005667EF" w:rsidRPr="00E845FD" w:rsidRDefault="00110A53" w:rsidP="005667EF">
            <w:pPr>
              <w:jc w:val="center"/>
              <w:rPr>
                <w:rFonts w:ascii="Times New Roman" w:hAnsi="Times New Roman" w:cs="Times New Roman"/>
                <w:sz w:val="20"/>
                <w:szCs w:val="20"/>
              </w:rPr>
            </w:pPr>
            <w:r>
              <w:rPr>
                <w:rFonts w:ascii="Times New Roman" w:hAnsi="Times New Roman" w:cs="Times New Roman"/>
                <w:sz w:val="20"/>
                <w:szCs w:val="20"/>
              </w:rPr>
              <w:t>§: 106</w:t>
            </w:r>
          </w:p>
        </w:tc>
        <w:tc>
          <w:tcPr>
            <w:tcW w:w="3686" w:type="dxa"/>
            <w:tcBorders>
              <w:top w:val="single" w:sz="4" w:space="0" w:color="auto"/>
            </w:tcBorders>
          </w:tcPr>
          <w:p w14:paraId="4E404723" w14:textId="77777777" w:rsidR="005667EF" w:rsidRDefault="005667EF" w:rsidP="005667EF">
            <w:pPr>
              <w:pStyle w:val="Normlny0"/>
              <w:jc w:val="center"/>
            </w:pPr>
            <w:r>
              <w:lastRenderedPageBreak/>
              <w:t>§ 28</w:t>
            </w:r>
          </w:p>
          <w:p w14:paraId="12F5E009" w14:textId="77777777" w:rsidR="005667EF" w:rsidRDefault="005667EF" w:rsidP="005667EF">
            <w:pPr>
              <w:pStyle w:val="Normlny0"/>
              <w:jc w:val="center"/>
            </w:pPr>
            <w:r>
              <w:t>Konkurz a reštrukturalizácia</w:t>
            </w:r>
          </w:p>
          <w:p w14:paraId="2C8FB91F" w14:textId="75BE7697" w:rsidR="00110A53" w:rsidRDefault="00110A53" w:rsidP="00110A53">
            <w:pPr>
              <w:pStyle w:val="Normlny0"/>
              <w:jc w:val="both"/>
            </w:pPr>
          </w:p>
          <w:p w14:paraId="20BD9EF9" w14:textId="5631A586" w:rsidR="00110A53" w:rsidRDefault="00110A53" w:rsidP="00110A53">
            <w:pPr>
              <w:pStyle w:val="Normlny0"/>
              <w:jc w:val="both"/>
            </w:pPr>
            <w:r>
              <w:t xml:space="preserve">(1) </w:t>
            </w:r>
            <w:r w:rsidR="00B102E5" w:rsidRPr="00B102E5">
              <w:t>Ak sa na zapísanú osobu vyhlásil konkurz, do obchodného registra sa zapisujú aj tieto zapisované údaje:</w:t>
            </w:r>
          </w:p>
          <w:p w14:paraId="25887F97" w14:textId="77777777" w:rsidR="00110A53" w:rsidRDefault="00110A53" w:rsidP="00110A53">
            <w:pPr>
              <w:pStyle w:val="Normlny0"/>
              <w:jc w:val="both"/>
            </w:pPr>
            <w:r>
              <w:t>a) dátum vyhlásenia konkurzu,</w:t>
            </w:r>
          </w:p>
          <w:p w14:paraId="00938220" w14:textId="77777777" w:rsidR="00110A53" w:rsidRDefault="00110A53" w:rsidP="00110A53">
            <w:pPr>
              <w:pStyle w:val="Normlny0"/>
              <w:jc w:val="both"/>
            </w:pPr>
            <w:r>
              <w:t>b) správca spolu s uvedením značky správcu,</w:t>
            </w:r>
          </w:p>
          <w:p w14:paraId="35F3B6EE" w14:textId="77777777" w:rsidR="00110A53" w:rsidRDefault="00110A53" w:rsidP="00110A53">
            <w:pPr>
              <w:pStyle w:val="Normlny0"/>
              <w:jc w:val="both"/>
            </w:pPr>
            <w:r>
              <w:t xml:space="preserve">c) dátum ukončenia konkurzného konania. </w:t>
            </w:r>
          </w:p>
          <w:p w14:paraId="61BD8FDE" w14:textId="77777777" w:rsidR="00110A53" w:rsidRDefault="00110A53" w:rsidP="00110A53">
            <w:pPr>
              <w:pStyle w:val="Normlny0"/>
              <w:jc w:val="both"/>
            </w:pPr>
          </w:p>
          <w:p w14:paraId="404520EC" w14:textId="701BFA34" w:rsidR="00110A53" w:rsidRDefault="00110A53" w:rsidP="00110A53">
            <w:pPr>
              <w:pStyle w:val="Normlny0"/>
              <w:jc w:val="both"/>
            </w:pPr>
            <w:r>
              <w:t xml:space="preserve">(2) </w:t>
            </w:r>
            <w:r w:rsidR="00B102E5" w:rsidRPr="00B102E5">
              <w:t>Ak sa povolila reštrukturalizácia zapísanej osoby, do obchodného registra sa zapisujú aj tieto zapisované údaje:</w:t>
            </w:r>
          </w:p>
          <w:p w14:paraId="370CDF71" w14:textId="77777777" w:rsidR="00110A53" w:rsidRDefault="00110A53" w:rsidP="00110A53">
            <w:pPr>
              <w:pStyle w:val="Normlny0"/>
              <w:jc w:val="both"/>
            </w:pPr>
            <w:r>
              <w:t>a) dátum povolenia reštrukturalizácie,</w:t>
            </w:r>
          </w:p>
          <w:p w14:paraId="03E4C680" w14:textId="77777777" w:rsidR="00110A53" w:rsidRDefault="00110A53" w:rsidP="00110A53">
            <w:pPr>
              <w:pStyle w:val="Normlny0"/>
              <w:jc w:val="both"/>
            </w:pPr>
            <w:r>
              <w:t>b) správca spolu s uvedením značky správcu,</w:t>
            </w:r>
          </w:p>
          <w:p w14:paraId="7A9FC4CF" w14:textId="77777777" w:rsidR="00110A53" w:rsidRDefault="00110A53" w:rsidP="00110A53">
            <w:pPr>
              <w:pStyle w:val="Normlny0"/>
              <w:jc w:val="both"/>
            </w:pPr>
            <w:r>
              <w:t xml:space="preserve">c) dátum ukončenia reštrukturalizačného konania. </w:t>
            </w:r>
          </w:p>
          <w:p w14:paraId="5E4E2EC3" w14:textId="77777777" w:rsidR="00110A53" w:rsidRDefault="00110A53" w:rsidP="00110A53">
            <w:pPr>
              <w:pStyle w:val="Normlny0"/>
              <w:jc w:val="both"/>
            </w:pPr>
          </w:p>
          <w:p w14:paraId="7864C887" w14:textId="77777777" w:rsidR="00110A53" w:rsidRDefault="00110A53" w:rsidP="00110A53">
            <w:pPr>
              <w:pStyle w:val="Normlny0"/>
              <w:jc w:val="both"/>
            </w:pPr>
            <w:r>
              <w:t xml:space="preserve">(3) Údaje o správcovi sa zapisujú v rozsahu </w:t>
            </w:r>
          </w:p>
          <w:p w14:paraId="4D6DCD24" w14:textId="77777777" w:rsidR="00110A53" w:rsidRDefault="00110A53" w:rsidP="00110A53">
            <w:pPr>
              <w:pStyle w:val="Normlny0"/>
              <w:jc w:val="both"/>
            </w:pPr>
            <w:r>
              <w:t xml:space="preserve">a) meno, priezvisko a adresa kancelárie, ak ide o fyzickú osobu, </w:t>
            </w:r>
          </w:p>
          <w:p w14:paraId="5B857041" w14:textId="26D87804" w:rsidR="005667EF" w:rsidRDefault="00110A53" w:rsidP="00110A53">
            <w:pPr>
              <w:pStyle w:val="Normlny0"/>
              <w:jc w:val="both"/>
            </w:pPr>
            <w:r>
              <w:t>b) obchodné meno, sídlo a identifikačné číslo, ak ide o právnickú osobu.</w:t>
            </w:r>
          </w:p>
          <w:p w14:paraId="5981005A" w14:textId="44F760CD" w:rsidR="00110A53" w:rsidRDefault="00110A53" w:rsidP="00110A53">
            <w:pPr>
              <w:pStyle w:val="Normlny0"/>
              <w:jc w:val="both"/>
            </w:pPr>
          </w:p>
          <w:p w14:paraId="614965B9" w14:textId="57D04E76" w:rsidR="00110A53" w:rsidRDefault="00110A53" w:rsidP="00110A53">
            <w:pPr>
              <w:pStyle w:val="Normlny0"/>
              <w:jc w:val="both"/>
            </w:pPr>
          </w:p>
          <w:p w14:paraId="6D5EE00D" w14:textId="77777777" w:rsidR="00110A53" w:rsidRDefault="00110A53" w:rsidP="00110A53">
            <w:pPr>
              <w:pStyle w:val="Normlny0"/>
              <w:jc w:val="both"/>
            </w:pPr>
          </w:p>
          <w:p w14:paraId="248420C5" w14:textId="446092AD" w:rsidR="005667EF" w:rsidRDefault="00110A53" w:rsidP="005667EF">
            <w:pPr>
              <w:pStyle w:val="Normlny0"/>
              <w:jc w:val="both"/>
            </w:pPr>
            <w:r w:rsidRPr="00110A53">
              <w:lastRenderedPageBreak/>
              <w:t xml:space="preserve">(2) Do obchodného registra sa pri slovenskej právnickej osobe podľa § 8 písm. a) až d), ktorej pobočka má adresu miesta činnosti v členskom štáte Európskej únie alebo v niektorom zo zmluvných štátov Dohody o Európskom hospodárskom priestore (ďalej len „členský štát“), po prijatí oznámenia zahraničného registra pobočky prostredníctvom systému prepojenia registrov v rozsahu údajov z tohto oznámenia, zapisujú tieto zapisované údaje </w:t>
            </w:r>
          </w:p>
          <w:p w14:paraId="7BE9F2BD" w14:textId="77777777" w:rsidR="005667EF" w:rsidRDefault="005667EF" w:rsidP="005667EF">
            <w:pPr>
              <w:pStyle w:val="Normlny0"/>
              <w:jc w:val="both"/>
            </w:pPr>
          </w:p>
          <w:p w14:paraId="46A2663C" w14:textId="78F0B06B" w:rsidR="005667EF" w:rsidRDefault="00110A53" w:rsidP="005667EF">
            <w:pPr>
              <w:pStyle w:val="Normlny0"/>
              <w:jc w:val="both"/>
            </w:pPr>
            <w:r w:rsidRPr="00110A53">
              <w:t>e) dátum výmazu pobočky slovenskej právnickej osoby zo zahraničného registra,</w:t>
            </w:r>
          </w:p>
          <w:p w14:paraId="5F38E722" w14:textId="77777777" w:rsidR="005667EF" w:rsidRDefault="005667EF" w:rsidP="005667EF">
            <w:pPr>
              <w:pStyle w:val="Normlny0"/>
              <w:jc w:val="both"/>
            </w:pPr>
          </w:p>
          <w:p w14:paraId="3B211C8C" w14:textId="77777777" w:rsidR="00110A53" w:rsidRDefault="00110A53" w:rsidP="005667EF">
            <w:pPr>
              <w:pStyle w:val="Normlny0"/>
              <w:jc w:val="center"/>
            </w:pPr>
          </w:p>
          <w:p w14:paraId="55164FDB" w14:textId="1B1A9B26" w:rsidR="005667EF" w:rsidRDefault="00110A53" w:rsidP="005667EF">
            <w:pPr>
              <w:pStyle w:val="Normlny0"/>
              <w:jc w:val="center"/>
            </w:pPr>
            <w:r>
              <w:t>§ 87</w:t>
            </w:r>
          </w:p>
          <w:p w14:paraId="540264C4" w14:textId="77777777" w:rsidR="005667EF" w:rsidRDefault="005667EF" w:rsidP="005667EF">
            <w:pPr>
              <w:pStyle w:val="Normlny0"/>
              <w:jc w:val="both"/>
            </w:pPr>
          </w:p>
          <w:p w14:paraId="7F2BF745" w14:textId="4E4D03B4" w:rsidR="005667EF" w:rsidRDefault="00110A53" w:rsidP="005667EF">
            <w:pPr>
              <w:pStyle w:val="Normlny0"/>
              <w:jc w:val="both"/>
            </w:pPr>
            <w:r w:rsidRPr="00110A53">
              <w:t>(1) Registrový súd aj bez návrhu vykoná zmenu zápisu pri zapísanej osobe výmazom pobočky slovenskej právnickej osoby, ak zahraničný register pobočky oznámi prostredníctvom systému prepojenia registrov, že došlo k zániku alebo k výmazu pobočky slovenskej právnickej osoby. Registrový súd potvrdí prostredníctvom systému prepojenia registrov zahraničnému registru pobočky doručenie tohto oznámenia.</w:t>
            </w:r>
            <w:r w:rsidR="005667EF" w:rsidRPr="00247D5B">
              <w:t>pobočky doručenie tohto oznámenia.</w:t>
            </w:r>
          </w:p>
          <w:p w14:paraId="510053D7" w14:textId="77777777" w:rsidR="005667EF" w:rsidRDefault="005667EF" w:rsidP="005667EF">
            <w:pPr>
              <w:pStyle w:val="Normlny0"/>
              <w:jc w:val="both"/>
            </w:pPr>
          </w:p>
          <w:p w14:paraId="2DDDD1DB" w14:textId="78BF2312" w:rsidR="005667EF" w:rsidRDefault="00110A53" w:rsidP="005667EF">
            <w:pPr>
              <w:pStyle w:val="Normlny0"/>
              <w:jc w:val="center"/>
            </w:pPr>
            <w:r>
              <w:t>§ 88</w:t>
            </w:r>
          </w:p>
          <w:p w14:paraId="31C87E2D" w14:textId="77777777" w:rsidR="005667EF" w:rsidRDefault="005667EF" w:rsidP="005667EF">
            <w:pPr>
              <w:pStyle w:val="Normlny0"/>
              <w:jc w:val="center"/>
            </w:pPr>
            <w:r>
              <w:t>Výmaz pobočky zahraničnej právnickej osoby</w:t>
            </w:r>
          </w:p>
          <w:p w14:paraId="739D3FFD" w14:textId="77777777" w:rsidR="005667EF" w:rsidRDefault="005667EF" w:rsidP="005667EF">
            <w:pPr>
              <w:pStyle w:val="Normlny0"/>
              <w:jc w:val="center"/>
            </w:pPr>
          </w:p>
          <w:p w14:paraId="7E835350" w14:textId="49A2D3EF" w:rsidR="005667EF" w:rsidRDefault="00110A53" w:rsidP="005667EF">
            <w:pPr>
              <w:pStyle w:val="Normlny0"/>
              <w:jc w:val="both"/>
            </w:pPr>
            <w:r w:rsidRPr="00110A53">
              <w:t xml:space="preserve">(1) Registrový súd aj bez návrhu bezodkladne vykoná výmaz pobočky zahraničnej právnickej osoby, ak </w:t>
            </w:r>
            <w:r w:rsidRPr="00110A53">
              <w:lastRenderedPageBreak/>
              <w:t>zahraničný register oznámi prostredníctvom systému prepojenia registrov, že došlo k zániku alebo k výmazu zriaďovateľa; pred vykonaním výmazu registrový súd potvrdí prostredníctvom systému prepojenia registrov doručenie tohto oznámenia.</w:t>
            </w:r>
          </w:p>
          <w:p w14:paraId="1BD465C1" w14:textId="77777777" w:rsidR="005667EF" w:rsidRDefault="005667EF" w:rsidP="005667EF">
            <w:pPr>
              <w:pStyle w:val="Normlny0"/>
              <w:jc w:val="both"/>
            </w:pPr>
          </w:p>
          <w:p w14:paraId="5C17B870" w14:textId="21D71F28" w:rsidR="005667EF" w:rsidRDefault="00110A53" w:rsidP="005667EF">
            <w:pPr>
              <w:pStyle w:val="Normlny0"/>
              <w:jc w:val="both"/>
              <w:rPr>
                <w:color w:val="000000" w:themeColor="text1"/>
              </w:rPr>
            </w:pPr>
            <w:r w:rsidRPr="00110A53">
              <w:rPr>
                <w:color w:val="000000" w:themeColor="text1"/>
              </w:rPr>
              <w:t xml:space="preserve">(4) Zapísaný údaj o dátume vstupu do likvidácie, dátume skončenia likvidácie, dátume vyhlásenia konkurzu a dátume ukončenia konkurzného konania registrový súd oznámi a sprístupní prostredníctvom systému prepojenia registrov bezodplatne a bezodkladne po ich registrácii alebo zápise v konaní podľa tretej časti tohto zákona. </w:t>
            </w:r>
          </w:p>
          <w:p w14:paraId="54D2FE72" w14:textId="77777777" w:rsidR="00110A53" w:rsidRDefault="00110A53" w:rsidP="005667EF">
            <w:pPr>
              <w:pStyle w:val="Normlny0"/>
              <w:jc w:val="both"/>
              <w:rPr>
                <w:color w:val="000000" w:themeColor="text1"/>
              </w:rPr>
            </w:pPr>
          </w:p>
          <w:p w14:paraId="10633C53" w14:textId="48EC77A6" w:rsidR="005667EF" w:rsidRDefault="00110A53" w:rsidP="005667EF">
            <w:pPr>
              <w:pStyle w:val="Normlny0"/>
              <w:jc w:val="center"/>
            </w:pPr>
            <w:r>
              <w:t>§ 106</w:t>
            </w:r>
          </w:p>
          <w:p w14:paraId="4A0DF9F8" w14:textId="77777777" w:rsidR="005667EF" w:rsidRDefault="005667EF" w:rsidP="005667EF">
            <w:pPr>
              <w:pStyle w:val="Normlny0"/>
              <w:jc w:val="both"/>
            </w:pPr>
          </w:p>
          <w:p w14:paraId="6E053A52" w14:textId="7777F27F" w:rsidR="005667EF" w:rsidRDefault="00110A53" w:rsidP="005667EF">
            <w:pPr>
              <w:pStyle w:val="Normlny0"/>
              <w:jc w:val="both"/>
            </w:pPr>
            <w:r w:rsidRPr="00110A53">
              <w:t>Registrový súd sprístupňuje v elektronickej podobe zapísané údaje a uložené dokumenty aj prostredníctvom systému prepojenia registrov v štruktúre podľa osobitného predpisu.</w:t>
            </w:r>
            <w:r w:rsidRPr="00110A53">
              <w:rPr>
                <w:vertAlign w:val="superscript"/>
              </w:rPr>
              <w:t>2</w:t>
            </w:r>
            <w:r w:rsidRPr="00110A53">
              <w:t>)</w:t>
            </w:r>
          </w:p>
          <w:p w14:paraId="4F9EE287" w14:textId="77777777" w:rsidR="00110A53" w:rsidRDefault="00110A53" w:rsidP="005667EF">
            <w:pPr>
              <w:pStyle w:val="Normlny0"/>
              <w:jc w:val="both"/>
              <w:rPr>
                <w:vertAlign w:val="superscript"/>
              </w:rPr>
            </w:pPr>
          </w:p>
          <w:p w14:paraId="0164E1F0" w14:textId="58C00568" w:rsidR="005667EF" w:rsidRPr="006D3EA0" w:rsidRDefault="005667EF" w:rsidP="005667EF">
            <w:pPr>
              <w:pStyle w:val="Normlny0"/>
              <w:jc w:val="both"/>
            </w:pPr>
            <w:r w:rsidRPr="006D3EA0">
              <w:t>Poznámka k odkazu 2 znie:</w:t>
            </w:r>
          </w:p>
          <w:p w14:paraId="26EE9019" w14:textId="3F2A0834" w:rsidR="005667EF" w:rsidRPr="00CF27B2" w:rsidRDefault="005667EF" w:rsidP="005667EF">
            <w:pPr>
              <w:pStyle w:val="Normlny0"/>
              <w:jc w:val="both"/>
            </w:pPr>
            <w:r w:rsidRPr="006D3EA0">
              <w:rPr>
                <w:vertAlign w:val="superscript"/>
              </w:rPr>
              <w:t>2</w:t>
            </w:r>
            <w:r w:rsidRPr="009B5F1E">
              <w:t>)</w:t>
            </w:r>
            <w:r w:rsidRPr="006D3EA0">
              <w:t xml:space="preserve"> </w:t>
            </w:r>
            <w:r w:rsidR="00CF27B2" w:rsidRPr="00CF27B2">
              <w:t>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25.6.2021).</w:t>
            </w:r>
          </w:p>
          <w:p w14:paraId="3C509983" w14:textId="3808C183" w:rsidR="005667EF" w:rsidRPr="00E845FD" w:rsidRDefault="005667EF" w:rsidP="005667EF">
            <w:pPr>
              <w:pStyle w:val="Normlny0"/>
              <w:jc w:val="both"/>
            </w:pPr>
          </w:p>
        </w:tc>
        <w:tc>
          <w:tcPr>
            <w:tcW w:w="850" w:type="dxa"/>
            <w:tcBorders>
              <w:top w:val="single" w:sz="4" w:space="0" w:color="auto"/>
            </w:tcBorders>
          </w:tcPr>
          <w:p w14:paraId="7B1E04D0" w14:textId="291AC37F" w:rsidR="005667EF" w:rsidRPr="00E845FD" w:rsidRDefault="005667EF" w:rsidP="005667EF">
            <w:pPr>
              <w:pStyle w:val="Normlny0"/>
              <w:jc w:val="center"/>
            </w:pPr>
            <w:r>
              <w:lastRenderedPageBreak/>
              <w:t>Ú</w:t>
            </w:r>
          </w:p>
        </w:tc>
        <w:tc>
          <w:tcPr>
            <w:tcW w:w="1418" w:type="dxa"/>
            <w:tcBorders>
              <w:top w:val="single" w:sz="4" w:space="0" w:color="auto"/>
            </w:tcBorders>
          </w:tcPr>
          <w:p w14:paraId="49AB91AE"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56008C43"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E11CE30" w14:textId="77777777" w:rsidR="005667EF" w:rsidRPr="00E845FD" w:rsidRDefault="005667EF" w:rsidP="005667EF">
            <w:pPr>
              <w:jc w:val="center"/>
              <w:rPr>
                <w:rFonts w:ascii="Times New Roman" w:hAnsi="Times New Roman" w:cs="Times New Roman"/>
                <w:sz w:val="20"/>
                <w:szCs w:val="20"/>
              </w:rPr>
            </w:pPr>
          </w:p>
        </w:tc>
      </w:tr>
      <w:tr w:rsidR="005667EF" w:rsidRPr="00E845FD" w14:paraId="060D4C6B" w14:textId="77777777" w:rsidTr="00BC6F92">
        <w:tc>
          <w:tcPr>
            <w:tcW w:w="993" w:type="dxa"/>
            <w:tcBorders>
              <w:top w:val="single" w:sz="4" w:space="0" w:color="auto"/>
            </w:tcBorders>
          </w:tcPr>
          <w:p w14:paraId="3267C09F"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34</w:t>
            </w:r>
          </w:p>
          <w:p w14:paraId="5155624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53A87225"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2. Členské štáty určia postup, ktorý sa má dodržiavať pri prijatí </w:t>
            </w:r>
            <w:r w:rsidRPr="00E845FD">
              <w:rPr>
                <w:rFonts w:ascii="Times New Roman" w:hAnsi="Times New Roman" w:cs="Times New Roman"/>
                <w:sz w:val="20"/>
                <w:szCs w:val="20"/>
              </w:rPr>
              <w:lastRenderedPageBreak/>
              <w:t xml:space="preserve">informácií uvedených v článku 20 ods. 1 a 2. Takýmto postupom sa zaistí, že ak došlo k zrušeniu spoločnosti alebo iným spôsobom k jej výmazu z registra, bez zbytočného odkladu sa z registra vymažú aj jej pobočky. </w:t>
            </w:r>
          </w:p>
          <w:p w14:paraId="002FD74D" w14:textId="77777777" w:rsidR="005667EF" w:rsidRPr="00E845FD" w:rsidRDefault="005667EF" w:rsidP="005667EF">
            <w:pPr>
              <w:adjustRightInd w:val="0"/>
              <w:jc w:val="both"/>
              <w:rPr>
                <w:rFonts w:ascii="Times New Roman" w:hAnsi="Times New Roman" w:cs="Times New Roman"/>
                <w:sz w:val="20"/>
                <w:szCs w:val="20"/>
              </w:rPr>
            </w:pPr>
          </w:p>
          <w:p w14:paraId="466360FD" w14:textId="77777777" w:rsidR="005667EF" w:rsidRPr="00E845FD" w:rsidRDefault="005667EF" w:rsidP="005667EF">
            <w:pPr>
              <w:adjustRightInd w:val="0"/>
              <w:jc w:val="both"/>
              <w:rPr>
                <w:rFonts w:ascii="Times New Roman" w:hAnsi="Times New Roman" w:cs="Times New Roman"/>
                <w:sz w:val="20"/>
                <w:szCs w:val="20"/>
              </w:rPr>
            </w:pPr>
          </w:p>
        </w:tc>
        <w:tc>
          <w:tcPr>
            <w:tcW w:w="850" w:type="dxa"/>
            <w:tcBorders>
              <w:top w:val="single" w:sz="4" w:space="0" w:color="auto"/>
            </w:tcBorders>
          </w:tcPr>
          <w:p w14:paraId="6D8CB6B4" w14:textId="73C558FA"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lastRenderedPageBreak/>
              <w:t>N</w:t>
            </w:r>
          </w:p>
        </w:tc>
        <w:tc>
          <w:tcPr>
            <w:tcW w:w="425" w:type="dxa"/>
            <w:tcBorders>
              <w:top w:val="single" w:sz="4" w:space="0" w:color="auto"/>
            </w:tcBorders>
          </w:tcPr>
          <w:p w14:paraId="7214C7DC"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22442DD9" w14:textId="77777777" w:rsidR="005667EF" w:rsidRDefault="005667EF" w:rsidP="005667EF">
            <w:pPr>
              <w:jc w:val="center"/>
              <w:rPr>
                <w:rFonts w:ascii="Times New Roman" w:hAnsi="Times New Roman" w:cs="Times New Roman"/>
                <w:sz w:val="20"/>
                <w:szCs w:val="20"/>
              </w:rPr>
            </w:pPr>
          </w:p>
          <w:p w14:paraId="2C9F991A" w14:textId="77777777" w:rsidR="005667EF" w:rsidRDefault="005667EF" w:rsidP="005667EF">
            <w:pPr>
              <w:jc w:val="center"/>
              <w:rPr>
                <w:rFonts w:ascii="Times New Roman" w:hAnsi="Times New Roman" w:cs="Times New Roman"/>
                <w:sz w:val="20"/>
                <w:szCs w:val="20"/>
              </w:rPr>
            </w:pPr>
          </w:p>
          <w:p w14:paraId="01C147ED" w14:textId="77777777" w:rsidR="005667EF" w:rsidRDefault="005667EF" w:rsidP="005667EF">
            <w:pPr>
              <w:jc w:val="center"/>
              <w:rPr>
                <w:rFonts w:ascii="Times New Roman" w:hAnsi="Times New Roman" w:cs="Times New Roman"/>
                <w:sz w:val="20"/>
                <w:szCs w:val="20"/>
              </w:rPr>
            </w:pPr>
          </w:p>
          <w:p w14:paraId="6EF0FB87" w14:textId="77777777" w:rsidR="005667EF" w:rsidRDefault="005667EF" w:rsidP="005667EF">
            <w:pPr>
              <w:jc w:val="center"/>
              <w:rPr>
                <w:rFonts w:ascii="Times New Roman" w:hAnsi="Times New Roman" w:cs="Times New Roman"/>
                <w:sz w:val="20"/>
                <w:szCs w:val="20"/>
              </w:rPr>
            </w:pPr>
          </w:p>
          <w:p w14:paraId="2DEE5F3C" w14:textId="77777777" w:rsidR="005667EF" w:rsidRDefault="005667EF" w:rsidP="005667EF">
            <w:pPr>
              <w:jc w:val="center"/>
              <w:rPr>
                <w:rFonts w:ascii="Times New Roman" w:hAnsi="Times New Roman" w:cs="Times New Roman"/>
                <w:sz w:val="20"/>
                <w:szCs w:val="20"/>
              </w:rPr>
            </w:pPr>
          </w:p>
          <w:p w14:paraId="2CC84EA6" w14:textId="77777777" w:rsidR="005667EF" w:rsidRDefault="005667EF" w:rsidP="005667EF">
            <w:pPr>
              <w:jc w:val="center"/>
              <w:rPr>
                <w:rFonts w:ascii="Times New Roman" w:hAnsi="Times New Roman" w:cs="Times New Roman"/>
                <w:sz w:val="20"/>
                <w:szCs w:val="20"/>
              </w:rPr>
            </w:pPr>
          </w:p>
          <w:p w14:paraId="1B7E0595" w14:textId="77777777" w:rsidR="005667EF" w:rsidRDefault="005667EF" w:rsidP="005667EF">
            <w:pPr>
              <w:jc w:val="center"/>
              <w:rPr>
                <w:rFonts w:ascii="Times New Roman" w:hAnsi="Times New Roman" w:cs="Times New Roman"/>
                <w:sz w:val="20"/>
                <w:szCs w:val="20"/>
              </w:rPr>
            </w:pPr>
          </w:p>
          <w:p w14:paraId="4CA8DF59" w14:textId="77777777" w:rsidR="005667EF" w:rsidRDefault="005667EF" w:rsidP="005667EF">
            <w:pPr>
              <w:jc w:val="center"/>
              <w:rPr>
                <w:rFonts w:ascii="Times New Roman" w:hAnsi="Times New Roman" w:cs="Times New Roman"/>
                <w:sz w:val="20"/>
                <w:szCs w:val="20"/>
              </w:rPr>
            </w:pPr>
          </w:p>
          <w:p w14:paraId="058D3858" w14:textId="77777777" w:rsidR="005667EF" w:rsidRDefault="005667EF" w:rsidP="005667EF">
            <w:pPr>
              <w:jc w:val="center"/>
              <w:rPr>
                <w:rFonts w:ascii="Times New Roman" w:hAnsi="Times New Roman" w:cs="Times New Roman"/>
                <w:sz w:val="20"/>
                <w:szCs w:val="20"/>
              </w:rPr>
            </w:pPr>
          </w:p>
          <w:p w14:paraId="15B747BC" w14:textId="77777777" w:rsidR="005667EF" w:rsidRDefault="005667EF" w:rsidP="005667EF">
            <w:pPr>
              <w:jc w:val="center"/>
              <w:rPr>
                <w:rFonts w:ascii="Times New Roman" w:hAnsi="Times New Roman" w:cs="Times New Roman"/>
                <w:sz w:val="20"/>
                <w:szCs w:val="20"/>
              </w:rPr>
            </w:pPr>
          </w:p>
          <w:p w14:paraId="3347C0E1" w14:textId="77777777" w:rsidR="005667EF" w:rsidRDefault="005667EF" w:rsidP="005667EF">
            <w:pPr>
              <w:jc w:val="center"/>
              <w:rPr>
                <w:rFonts w:ascii="Times New Roman" w:hAnsi="Times New Roman" w:cs="Times New Roman"/>
                <w:sz w:val="20"/>
                <w:szCs w:val="20"/>
              </w:rPr>
            </w:pPr>
          </w:p>
          <w:p w14:paraId="62BF3973" w14:textId="77777777" w:rsidR="005667EF" w:rsidRDefault="005667EF" w:rsidP="005667EF">
            <w:pPr>
              <w:jc w:val="center"/>
              <w:rPr>
                <w:rFonts w:ascii="Times New Roman" w:hAnsi="Times New Roman" w:cs="Times New Roman"/>
                <w:sz w:val="20"/>
                <w:szCs w:val="20"/>
              </w:rPr>
            </w:pPr>
          </w:p>
          <w:p w14:paraId="5D0BD614" w14:textId="77777777" w:rsidR="005667EF" w:rsidRDefault="005667EF" w:rsidP="005667EF">
            <w:pPr>
              <w:jc w:val="center"/>
              <w:rPr>
                <w:rFonts w:ascii="Times New Roman" w:hAnsi="Times New Roman" w:cs="Times New Roman"/>
                <w:sz w:val="20"/>
                <w:szCs w:val="20"/>
              </w:rPr>
            </w:pPr>
          </w:p>
          <w:p w14:paraId="2A20AD49" w14:textId="77777777" w:rsidR="005667EF" w:rsidRDefault="005667EF" w:rsidP="005667EF">
            <w:pPr>
              <w:jc w:val="center"/>
              <w:rPr>
                <w:rFonts w:ascii="Times New Roman" w:hAnsi="Times New Roman" w:cs="Times New Roman"/>
                <w:sz w:val="20"/>
                <w:szCs w:val="20"/>
              </w:rPr>
            </w:pPr>
          </w:p>
          <w:p w14:paraId="42A49233" w14:textId="77777777" w:rsidR="005667EF" w:rsidRDefault="005667EF" w:rsidP="005667EF">
            <w:pPr>
              <w:jc w:val="center"/>
              <w:rPr>
                <w:rFonts w:ascii="Times New Roman" w:hAnsi="Times New Roman" w:cs="Times New Roman"/>
                <w:sz w:val="20"/>
                <w:szCs w:val="20"/>
              </w:rPr>
            </w:pPr>
          </w:p>
          <w:p w14:paraId="3E898FB6" w14:textId="77777777" w:rsidR="005667EF" w:rsidRDefault="005667EF" w:rsidP="005667EF">
            <w:pPr>
              <w:jc w:val="center"/>
              <w:rPr>
                <w:rFonts w:ascii="Times New Roman" w:hAnsi="Times New Roman" w:cs="Times New Roman"/>
                <w:sz w:val="20"/>
                <w:szCs w:val="20"/>
              </w:rPr>
            </w:pPr>
          </w:p>
          <w:p w14:paraId="3E5B0326" w14:textId="77777777" w:rsidR="005667EF" w:rsidRDefault="005667EF" w:rsidP="005667EF">
            <w:pPr>
              <w:jc w:val="center"/>
              <w:rPr>
                <w:rFonts w:ascii="Times New Roman" w:hAnsi="Times New Roman" w:cs="Times New Roman"/>
                <w:sz w:val="20"/>
                <w:szCs w:val="20"/>
              </w:rPr>
            </w:pPr>
          </w:p>
          <w:p w14:paraId="44948DF7" w14:textId="77777777" w:rsidR="005667EF" w:rsidRDefault="005667EF" w:rsidP="005667EF">
            <w:pPr>
              <w:jc w:val="center"/>
              <w:rPr>
                <w:rFonts w:ascii="Times New Roman" w:hAnsi="Times New Roman" w:cs="Times New Roman"/>
                <w:sz w:val="20"/>
                <w:szCs w:val="20"/>
              </w:rPr>
            </w:pPr>
          </w:p>
          <w:p w14:paraId="1217094F" w14:textId="77777777" w:rsidR="005667EF" w:rsidRDefault="005667EF" w:rsidP="005667EF">
            <w:pPr>
              <w:jc w:val="center"/>
              <w:rPr>
                <w:rFonts w:ascii="Times New Roman" w:hAnsi="Times New Roman" w:cs="Times New Roman"/>
                <w:sz w:val="20"/>
                <w:szCs w:val="20"/>
              </w:rPr>
            </w:pPr>
          </w:p>
          <w:p w14:paraId="18CCE79B" w14:textId="77777777" w:rsidR="005667EF" w:rsidRDefault="005667EF" w:rsidP="005667EF">
            <w:pPr>
              <w:jc w:val="center"/>
              <w:rPr>
                <w:rFonts w:ascii="Times New Roman" w:hAnsi="Times New Roman" w:cs="Times New Roman"/>
                <w:sz w:val="20"/>
                <w:szCs w:val="20"/>
              </w:rPr>
            </w:pPr>
          </w:p>
          <w:p w14:paraId="07DDD8DD" w14:textId="77777777" w:rsidR="005667EF" w:rsidRDefault="005667EF" w:rsidP="005667EF">
            <w:pPr>
              <w:jc w:val="center"/>
              <w:rPr>
                <w:rFonts w:ascii="Times New Roman" w:hAnsi="Times New Roman" w:cs="Times New Roman"/>
                <w:sz w:val="20"/>
                <w:szCs w:val="20"/>
              </w:rPr>
            </w:pPr>
          </w:p>
          <w:p w14:paraId="64D5488F" w14:textId="77777777" w:rsidR="005667EF" w:rsidRDefault="005667EF" w:rsidP="005667EF">
            <w:pPr>
              <w:jc w:val="center"/>
              <w:rPr>
                <w:rFonts w:ascii="Times New Roman" w:hAnsi="Times New Roman" w:cs="Times New Roman"/>
                <w:sz w:val="20"/>
                <w:szCs w:val="20"/>
              </w:rPr>
            </w:pPr>
          </w:p>
          <w:p w14:paraId="654D9194" w14:textId="77777777" w:rsidR="005667EF" w:rsidRDefault="005667EF" w:rsidP="005667EF">
            <w:pPr>
              <w:jc w:val="center"/>
              <w:rPr>
                <w:rFonts w:ascii="Times New Roman" w:hAnsi="Times New Roman" w:cs="Times New Roman"/>
                <w:sz w:val="20"/>
                <w:szCs w:val="20"/>
              </w:rPr>
            </w:pPr>
          </w:p>
          <w:p w14:paraId="6BD6CFBA" w14:textId="77777777" w:rsidR="005667EF" w:rsidRDefault="005667EF" w:rsidP="005667EF">
            <w:pPr>
              <w:jc w:val="center"/>
              <w:rPr>
                <w:rFonts w:ascii="Times New Roman" w:hAnsi="Times New Roman" w:cs="Times New Roman"/>
                <w:sz w:val="20"/>
                <w:szCs w:val="20"/>
              </w:rPr>
            </w:pPr>
          </w:p>
          <w:p w14:paraId="2AEC012B" w14:textId="77777777" w:rsidR="005667EF" w:rsidRDefault="005667EF" w:rsidP="005667EF">
            <w:pPr>
              <w:jc w:val="center"/>
              <w:rPr>
                <w:rFonts w:ascii="Times New Roman" w:hAnsi="Times New Roman" w:cs="Times New Roman"/>
                <w:sz w:val="20"/>
                <w:szCs w:val="20"/>
              </w:rPr>
            </w:pPr>
          </w:p>
          <w:p w14:paraId="3AF585FE" w14:textId="0C0EA5AD" w:rsidR="005667EF" w:rsidRDefault="005667EF" w:rsidP="005667EF">
            <w:pPr>
              <w:jc w:val="center"/>
              <w:rPr>
                <w:rFonts w:ascii="Times New Roman" w:hAnsi="Times New Roman" w:cs="Times New Roman"/>
                <w:sz w:val="20"/>
                <w:szCs w:val="20"/>
              </w:rPr>
            </w:pPr>
          </w:p>
          <w:p w14:paraId="2C506A8F" w14:textId="77777777" w:rsidR="005667EF" w:rsidRDefault="005667EF" w:rsidP="005667EF">
            <w:pPr>
              <w:jc w:val="center"/>
              <w:rPr>
                <w:rFonts w:ascii="Times New Roman" w:hAnsi="Times New Roman" w:cs="Times New Roman"/>
                <w:sz w:val="20"/>
                <w:szCs w:val="20"/>
              </w:rPr>
            </w:pPr>
          </w:p>
          <w:p w14:paraId="78224407"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5598A9D1" w14:textId="77777777" w:rsidR="005667EF" w:rsidRDefault="005667EF" w:rsidP="005667EF">
            <w:pPr>
              <w:jc w:val="center"/>
              <w:rPr>
                <w:rFonts w:ascii="Times New Roman" w:hAnsi="Times New Roman" w:cs="Times New Roman"/>
                <w:sz w:val="20"/>
                <w:szCs w:val="20"/>
              </w:rPr>
            </w:pPr>
          </w:p>
          <w:p w14:paraId="5CB798B5" w14:textId="77777777" w:rsidR="005667EF" w:rsidRDefault="005667EF" w:rsidP="005667EF">
            <w:pPr>
              <w:jc w:val="center"/>
              <w:rPr>
                <w:rFonts w:ascii="Times New Roman" w:hAnsi="Times New Roman" w:cs="Times New Roman"/>
                <w:sz w:val="20"/>
                <w:szCs w:val="20"/>
              </w:rPr>
            </w:pPr>
          </w:p>
          <w:p w14:paraId="0A6A332C" w14:textId="77777777" w:rsidR="005667EF" w:rsidRDefault="005667EF" w:rsidP="005667EF">
            <w:pPr>
              <w:jc w:val="center"/>
              <w:rPr>
                <w:rFonts w:ascii="Times New Roman" w:hAnsi="Times New Roman" w:cs="Times New Roman"/>
                <w:sz w:val="20"/>
                <w:szCs w:val="20"/>
              </w:rPr>
            </w:pPr>
          </w:p>
          <w:p w14:paraId="2739C32D" w14:textId="77777777" w:rsidR="005667EF" w:rsidRDefault="005667EF" w:rsidP="005667EF">
            <w:pPr>
              <w:jc w:val="center"/>
              <w:rPr>
                <w:rFonts w:ascii="Times New Roman" w:hAnsi="Times New Roman" w:cs="Times New Roman"/>
                <w:sz w:val="20"/>
                <w:szCs w:val="20"/>
              </w:rPr>
            </w:pPr>
          </w:p>
          <w:p w14:paraId="6E0164EB" w14:textId="77777777" w:rsidR="005667EF" w:rsidRDefault="005667EF" w:rsidP="005667EF">
            <w:pPr>
              <w:jc w:val="center"/>
              <w:rPr>
                <w:rFonts w:ascii="Times New Roman" w:hAnsi="Times New Roman" w:cs="Times New Roman"/>
                <w:sz w:val="20"/>
                <w:szCs w:val="20"/>
              </w:rPr>
            </w:pPr>
          </w:p>
          <w:p w14:paraId="468987D4" w14:textId="77777777" w:rsidR="005667EF" w:rsidRDefault="005667EF" w:rsidP="005667EF">
            <w:pPr>
              <w:jc w:val="center"/>
              <w:rPr>
                <w:rFonts w:ascii="Times New Roman" w:hAnsi="Times New Roman" w:cs="Times New Roman"/>
                <w:sz w:val="20"/>
                <w:szCs w:val="20"/>
              </w:rPr>
            </w:pPr>
          </w:p>
          <w:p w14:paraId="252C9E9E" w14:textId="77777777" w:rsidR="005667EF" w:rsidRDefault="005667EF" w:rsidP="005667EF">
            <w:pPr>
              <w:jc w:val="center"/>
              <w:rPr>
                <w:rFonts w:ascii="Times New Roman" w:hAnsi="Times New Roman" w:cs="Times New Roman"/>
                <w:sz w:val="20"/>
                <w:szCs w:val="20"/>
              </w:rPr>
            </w:pPr>
          </w:p>
          <w:p w14:paraId="3BCDDBA1" w14:textId="77777777" w:rsidR="005667EF" w:rsidRDefault="005667EF" w:rsidP="005667EF">
            <w:pPr>
              <w:jc w:val="center"/>
              <w:rPr>
                <w:rFonts w:ascii="Times New Roman" w:hAnsi="Times New Roman" w:cs="Times New Roman"/>
                <w:sz w:val="20"/>
                <w:szCs w:val="20"/>
              </w:rPr>
            </w:pPr>
          </w:p>
          <w:p w14:paraId="636F8D39" w14:textId="77777777" w:rsidR="005667EF" w:rsidRDefault="005667EF" w:rsidP="005667EF">
            <w:pPr>
              <w:jc w:val="center"/>
              <w:rPr>
                <w:rFonts w:ascii="Times New Roman" w:hAnsi="Times New Roman" w:cs="Times New Roman"/>
                <w:sz w:val="20"/>
                <w:szCs w:val="20"/>
              </w:rPr>
            </w:pPr>
          </w:p>
          <w:p w14:paraId="4989A676" w14:textId="77777777" w:rsidR="005667EF" w:rsidRDefault="005667EF" w:rsidP="005667EF">
            <w:pPr>
              <w:jc w:val="center"/>
              <w:rPr>
                <w:rFonts w:ascii="Times New Roman" w:hAnsi="Times New Roman" w:cs="Times New Roman"/>
                <w:sz w:val="20"/>
                <w:szCs w:val="20"/>
              </w:rPr>
            </w:pPr>
          </w:p>
          <w:p w14:paraId="40C3E624" w14:textId="77777777" w:rsidR="005667EF" w:rsidRDefault="005667EF" w:rsidP="005667EF">
            <w:pPr>
              <w:jc w:val="center"/>
              <w:rPr>
                <w:rFonts w:ascii="Times New Roman" w:hAnsi="Times New Roman" w:cs="Times New Roman"/>
                <w:sz w:val="20"/>
                <w:szCs w:val="20"/>
              </w:rPr>
            </w:pPr>
          </w:p>
          <w:p w14:paraId="3660D4C9" w14:textId="77777777" w:rsidR="005667EF" w:rsidRDefault="005667EF" w:rsidP="005667EF">
            <w:pPr>
              <w:jc w:val="center"/>
              <w:rPr>
                <w:rFonts w:ascii="Times New Roman" w:hAnsi="Times New Roman" w:cs="Times New Roman"/>
                <w:sz w:val="20"/>
                <w:szCs w:val="20"/>
              </w:rPr>
            </w:pPr>
          </w:p>
          <w:p w14:paraId="3BCFF777" w14:textId="77777777" w:rsidR="005667EF" w:rsidRDefault="005667EF" w:rsidP="005667EF">
            <w:pPr>
              <w:jc w:val="center"/>
              <w:rPr>
                <w:rFonts w:ascii="Times New Roman" w:hAnsi="Times New Roman" w:cs="Times New Roman"/>
                <w:sz w:val="20"/>
                <w:szCs w:val="20"/>
              </w:rPr>
            </w:pPr>
          </w:p>
          <w:p w14:paraId="34555EE8" w14:textId="189243E6" w:rsidR="005667EF" w:rsidRDefault="005667EF" w:rsidP="005667EF">
            <w:pPr>
              <w:jc w:val="center"/>
              <w:rPr>
                <w:rFonts w:ascii="Times New Roman" w:hAnsi="Times New Roman" w:cs="Times New Roman"/>
                <w:sz w:val="20"/>
                <w:szCs w:val="20"/>
              </w:rPr>
            </w:pPr>
          </w:p>
          <w:p w14:paraId="3E439C7C" w14:textId="42D707EE" w:rsidR="00CF27B2" w:rsidRDefault="00CF27B2" w:rsidP="005667EF">
            <w:pPr>
              <w:jc w:val="center"/>
              <w:rPr>
                <w:rFonts w:ascii="Times New Roman" w:hAnsi="Times New Roman" w:cs="Times New Roman"/>
                <w:sz w:val="20"/>
                <w:szCs w:val="20"/>
              </w:rPr>
            </w:pPr>
          </w:p>
          <w:p w14:paraId="4E5808DB" w14:textId="77777777" w:rsidR="00CF27B2" w:rsidRDefault="00CF27B2" w:rsidP="005667EF">
            <w:pPr>
              <w:jc w:val="center"/>
              <w:rPr>
                <w:rFonts w:ascii="Times New Roman" w:hAnsi="Times New Roman" w:cs="Times New Roman"/>
                <w:sz w:val="20"/>
                <w:szCs w:val="20"/>
              </w:rPr>
            </w:pPr>
          </w:p>
          <w:p w14:paraId="4AA67D4C"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7021AFBD" w14:textId="77777777" w:rsidR="005667EF" w:rsidRDefault="005667EF" w:rsidP="005667EF">
            <w:pPr>
              <w:jc w:val="center"/>
              <w:rPr>
                <w:rFonts w:ascii="Times New Roman" w:hAnsi="Times New Roman" w:cs="Times New Roman"/>
                <w:sz w:val="20"/>
                <w:szCs w:val="20"/>
              </w:rPr>
            </w:pPr>
          </w:p>
          <w:p w14:paraId="575FCB69" w14:textId="77777777" w:rsidR="005667EF" w:rsidRDefault="005667EF" w:rsidP="005667EF">
            <w:pPr>
              <w:jc w:val="center"/>
              <w:rPr>
                <w:rFonts w:ascii="Times New Roman" w:hAnsi="Times New Roman" w:cs="Times New Roman"/>
                <w:sz w:val="20"/>
                <w:szCs w:val="20"/>
              </w:rPr>
            </w:pPr>
          </w:p>
          <w:p w14:paraId="110B6EC3" w14:textId="77777777" w:rsidR="005667EF" w:rsidRDefault="005667EF" w:rsidP="005667EF">
            <w:pPr>
              <w:jc w:val="center"/>
              <w:rPr>
                <w:rFonts w:ascii="Times New Roman" w:hAnsi="Times New Roman" w:cs="Times New Roman"/>
                <w:sz w:val="20"/>
                <w:szCs w:val="20"/>
              </w:rPr>
            </w:pPr>
          </w:p>
          <w:p w14:paraId="7EA4ECBA" w14:textId="77777777" w:rsidR="005667EF" w:rsidRDefault="005667EF" w:rsidP="005667EF">
            <w:pPr>
              <w:jc w:val="center"/>
              <w:rPr>
                <w:rFonts w:ascii="Times New Roman" w:hAnsi="Times New Roman" w:cs="Times New Roman"/>
                <w:sz w:val="20"/>
                <w:szCs w:val="20"/>
              </w:rPr>
            </w:pPr>
          </w:p>
          <w:p w14:paraId="181A9D20" w14:textId="77777777" w:rsidR="005667EF" w:rsidRDefault="005667EF" w:rsidP="005667EF">
            <w:pPr>
              <w:jc w:val="center"/>
              <w:rPr>
                <w:rFonts w:ascii="Times New Roman" w:hAnsi="Times New Roman" w:cs="Times New Roman"/>
                <w:sz w:val="20"/>
                <w:szCs w:val="20"/>
              </w:rPr>
            </w:pPr>
          </w:p>
          <w:p w14:paraId="500A8A59" w14:textId="77777777" w:rsidR="005667EF" w:rsidRDefault="005667EF" w:rsidP="005667EF">
            <w:pPr>
              <w:jc w:val="center"/>
              <w:rPr>
                <w:rFonts w:ascii="Times New Roman" w:hAnsi="Times New Roman" w:cs="Times New Roman"/>
                <w:sz w:val="20"/>
                <w:szCs w:val="20"/>
              </w:rPr>
            </w:pPr>
          </w:p>
          <w:p w14:paraId="3F6A5B3D" w14:textId="77777777" w:rsidR="005667EF" w:rsidRDefault="005667EF" w:rsidP="005667EF">
            <w:pPr>
              <w:jc w:val="center"/>
              <w:rPr>
                <w:rFonts w:ascii="Times New Roman" w:hAnsi="Times New Roman" w:cs="Times New Roman"/>
                <w:sz w:val="20"/>
                <w:szCs w:val="20"/>
              </w:rPr>
            </w:pPr>
          </w:p>
          <w:p w14:paraId="6E3B0401" w14:textId="77777777" w:rsidR="005667EF" w:rsidRDefault="005667EF" w:rsidP="005667EF">
            <w:pPr>
              <w:jc w:val="center"/>
              <w:rPr>
                <w:rFonts w:ascii="Times New Roman" w:hAnsi="Times New Roman" w:cs="Times New Roman"/>
                <w:sz w:val="20"/>
                <w:szCs w:val="20"/>
              </w:rPr>
            </w:pPr>
          </w:p>
          <w:p w14:paraId="69159A30" w14:textId="77777777" w:rsidR="005667EF" w:rsidRDefault="005667EF" w:rsidP="005667EF">
            <w:pPr>
              <w:jc w:val="center"/>
              <w:rPr>
                <w:rFonts w:ascii="Times New Roman" w:hAnsi="Times New Roman" w:cs="Times New Roman"/>
                <w:sz w:val="20"/>
                <w:szCs w:val="20"/>
              </w:rPr>
            </w:pPr>
          </w:p>
          <w:p w14:paraId="7CC91F24" w14:textId="77777777" w:rsidR="005667EF" w:rsidRDefault="005667EF" w:rsidP="005667EF">
            <w:pPr>
              <w:jc w:val="center"/>
              <w:rPr>
                <w:rFonts w:ascii="Times New Roman" w:hAnsi="Times New Roman" w:cs="Times New Roman"/>
                <w:sz w:val="20"/>
                <w:szCs w:val="20"/>
              </w:rPr>
            </w:pPr>
          </w:p>
          <w:p w14:paraId="4ABCA402" w14:textId="77777777" w:rsidR="005667EF" w:rsidRDefault="005667EF" w:rsidP="005667EF">
            <w:pPr>
              <w:jc w:val="center"/>
              <w:rPr>
                <w:rFonts w:ascii="Times New Roman" w:hAnsi="Times New Roman" w:cs="Times New Roman"/>
                <w:sz w:val="20"/>
                <w:szCs w:val="20"/>
              </w:rPr>
            </w:pPr>
          </w:p>
          <w:p w14:paraId="41ECCB5A" w14:textId="0775F89D" w:rsidR="005667EF" w:rsidRDefault="005667EF" w:rsidP="005667EF">
            <w:pPr>
              <w:jc w:val="center"/>
              <w:rPr>
                <w:rFonts w:ascii="Times New Roman" w:hAnsi="Times New Roman" w:cs="Times New Roman"/>
                <w:sz w:val="20"/>
                <w:szCs w:val="20"/>
              </w:rPr>
            </w:pPr>
          </w:p>
          <w:p w14:paraId="53CF4FF6" w14:textId="533B81A8" w:rsidR="005667EF" w:rsidRDefault="005667EF" w:rsidP="005667EF">
            <w:pPr>
              <w:jc w:val="center"/>
              <w:rPr>
                <w:rFonts w:ascii="Times New Roman" w:hAnsi="Times New Roman" w:cs="Times New Roman"/>
                <w:sz w:val="20"/>
                <w:szCs w:val="20"/>
              </w:rPr>
            </w:pPr>
          </w:p>
          <w:p w14:paraId="34420161"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633BBD3A" w14:textId="77777777" w:rsidR="005667EF" w:rsidRDefault="005667EF" w:rsidP="005667EF">
            <w:pPr>
              <w:jc w:val="center"/>
              <w:rPr>
                <w:rFonts w:ascii="Times New Roman" w:hAnsi="Times New Roman" w:cs="Times New Roman"/>
                <w:sz w:val="20"/>
                <w:szCs w:val="20"/>
              </w:rPr>
            </w:pPr>
          </w:p>
          <w:p w14:paraId="05D755DB" w14:textId="77777777" w:rsidR="005667EF" w:rsidRDefault="005667EF" w:rsidP="005667EF">
            <w:pPr>
              <w:jc w:val="center"/>
              <w:rPr>
                <w:rFonts w:ascii="Times New Roman" w:hAnsi="Times New Roman" w:cs="Times New Roman"/>
                <w:sz w:val="20"/>
                <w:szCs w:val="20"/>
              </w:rPr>
            </w:pPr>
          </w:p>
          <w:p w14:paraId="310568BC" w14:textId="77777777" w:rsidR="005667EF" w:rsidRDefault="005667EF" w:rsidP="005667EF">
            <w:pPr>
              <w:jc w:val="center"/>
              <w:rPr>
                <w:rFonts w:ascii="Times New Roman" w:hAnsi="Times New Roman" w:cs="Times New Roman"/>
                <w:sz w:val="20"/>
                <w:szCs w:val="20"/>
              </w:rPr>
            </w:pPr>
          </w:p>
          <w:p w14:paraId="378FB449" w14:textId="77777777" w:rsidR="005667EF" w:rsidRDefault="005667EF" w:rsidP="005667EF">
            <w:pPr>
              <w:jc w:val="center"/>
              <w:rPr>
                <w:rFonts w:ascii="Times New Roman" w:hAnsi="Times New Roman" w:cs="Times New Roman"/>
                <w:sz w:val="20"/>
                <w:szCs w:val="20"/>
              </w:rPr>
            </w:pPr>
          </w:p>
          <w:p w14:paraId="1F043302" w14:textId="77777777" w:rsidR="005667EF" w:rsidRDefault="005667EF" w:rsidP="005667EF">
            <w:pPr>
              <w:jc w:val="center"/>
              <w:rPr>
                <w:rFonts w:ascii="Times New Roman" w:hAnsi="Times New Roman" w:cs="Times New Roman"/>
                <w:sz w:val="20"/>
                <w:szCs w:val="20"/>
              </w:rPr>
            </w:pPr>
          </w:p>
          <w:p w14:paraId="7F258912" w14:textId="77777777" w:rsidR="005667EF" w:rsidRDefault="005667EF" w:rsidP="005667EF">
            <w:pPr>
              <w:jc w:val="center"/>
              <w:rPr>
                <w:rFonts w:ascii="Times New Roman" w:hAnsi="Times New Roman" w:cs="Times New Roman"/>
                <w:sz w:val="20"/>
                <w:szCs w:val="20"/>
              </w:rPr>
            </w:pPr>
          </w:p>
          <w:p w14:paraId="5E088454" w14:textId="77777777" w:rsidR="005667EF" w:rsidRDefault="005667EF" w:rsidP="005667EF">
            <w:pPr>
              <w:jc w:val="center"/>
              <w:rPr>
                <w:rFonts w:ascii="Times New Roman" w:hAnsi="Times New Roman" w:cs="Times New Roman"/>
                <w:sz w:val="20"/>
                <w:szCs w:val="20"/>
              </w:rPr>
            </w:pPr>
          </w:p>
          <w:p w14:paraId="07C9700C" w14:textId="77777777" w:rsidR="005667EF" w:rsidRDefault="005667EF" w:rsidP="005667EF">
            <w:pPr>
              <w:jc w:val="center"/>
              <w:rPr>
                <w:rFonts w:ascii="Times New Roman" w:hAnsi="Times New Roman" w:cs="Times New Roman"/>
                <w:sz w:val="20"/>
                <w:szCs w:val="20"/>
              </w:rPr>
            </w:pPr>
          </w:p>
          <w:p w14:paraId="55DC348E" w14:textId="247E8174" w:rsidR="005667EF" w:rsidRDefault="005667EF" w:rsidP="005667EF">
            <w:pPr>
              <w:jc w:val="center"/>
              <w:rPr>
                <w:rFonts w:ascii="Times New Roman" w:hAnsi="Times New Roman" w:cs="Times New Roman"/>
                <w:sz w:val="20"/>
                <w:szCs w:val="20"/>
              </w:rPr>
            </w:pPr>
          </w:p>
          <w:p w14:paraId="24390CEB" w14:textId="3BB15BAD" w:rsidR="005667EF" w:rsidRDefault="005667EF" w:rsidP="005667EF">
            <w:pPr>
              <w:jc w:val="center"/>
              <w:rPr>
                <w:rFonts w:ascii="Times New Roman" w:hAnsi="Times New Roman" w:cs="Times New Roman"/>
                <w:sz w:val="20"/>
                <w:szCs w:val="20"/>
              </w:rPr>
            </w:pPr>
          </w:p>
          <w:p w14:paraId="1E16E08E" w14:textId="6EB15FDB" w:rsidR="005667EF" w:rsidRDefault="005667EF" w:rsidP="005667EF">
            <w:pPr>
              <w:jc w:val="center"/>
              <w:rPr>
                <w:rFonts w:ascii="Times New Roman" w:hAnsi="Times New Roman" w:cs="Times New Roman"/>
                <w:sz w:val="20"/>
                <w:szCs w:val="20"/>
              </w:rPr>
            </w:pPr>
          </w:p>
          <w:p w14:paraId="25B73E36" w14:textId="01DA5598" w:rsidR="005667EF" w:rsidRDefault="005667EF" w:rsidP="005667EF">
            <w:pPr>
              <w:jc w:val="center"/>
              <w:rPr>
                <w:rFonts w:ascii="Times New Roman" w:hAnsi="Times New Roman" w:cs="Times New Roman"/>
                <w:sz w:val="20"/>
                <w:szCs w:val="20"/>
              </w:rPr>
            </w:pPr>
          </w:p>
          <w:p w14:paraId="30124FA2" w14:textId="668995FE" w:rsidR="005667EF" w:rsidRDefault="005667EF" w:rsidP="005667EF">
            <w:pPr>
              <w:jc w:val="center"/>
              <w:rPr>
                <w:rFonts w:ascii="Times New Roman" w:hAnsi="Times New Roman" w:cs="Times New Roman"/>
                <w:sz w:val="20"/>
                <w:szCs w:val="20"/>
              </w:rPr>
            </w:pPr>
          </w:p>
          <w:p w14:paraId="474C16F3" w14:textId="77777777" w:rsidR="005667EF" w:rsidRDefault="005667EF" w:rsidP="005667EF">
            <w:pPr>
              <w:jc w:val="center"/>
              <w:rPr>
                <w:rFonts w:ascii="Times New Roman" w:hAnsi="Times New Roman" w:cs="Times New Roman"/>
                <w:sz w:val="20"/>
                <w:szCs w:val="20"/>
              </w:rPr>
            </w:pPr>
          </w:p>
          <w:p w14:paraId="1C0DFE77" w14:textId="77777777" w:rsidR="005667EF" w:rsidRDefault="005667EF" w:rsidP="005667EF">
            <w:pPr>
              <w:jc w:val="center"/>
              <w:rPr>
                <w:rFonts w:ascii="Times New Roman" w:hAnsi="Times New Roman" w:cs="Times New Roman"/>
                <w:sz w:val="20"/>
                <w:szCs w:val="20"/>
              </w:rPr>
            </w:pPr>
          </w:p>
          <w:p w14:paraId="4A4A1C17" w14:textId="5FE7CE7B"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5AE927D0"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lastRenderedPageBreak/>
              <w:t>Č: I</w:t>
            </w:r>
          </w:p>
          <w:p w14:paraId="3DA93C51"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28</w:t>
            </w:r>
          </w:p>
          <w:p w14:paraId="207BBC87" w14:textId="77777777" w:rsidR="005667EF" w:rsidRDefault="005667EF" w:rsidP="005667EF">
            <w:pPr>
              <w:jc w:val="center"/>
              <w:rPr>
                <w:rFonts w:ascii="Times New Roman" w:hAnsi="Times New Roman" w:cs="Times New Roman"/>
                <w:sz w:val="20"/>
                <w:szCs w:val="20"/>
              </w:rPr>
            </w:pPr>
          </w:p>
          <w:p w14:paraId="45FC5D5C" w14:textId="77777777" w:rsidR="005667EF" w:rsidRDefault="005667EF" w:rsidP="005667EF">
            <w:pPr>
              <w:rPr>
                <w:rFonts w:ascii="Times New Roman" w:hAnsi="Times New Roman" w:cs="Times New Roman"/>
                <w:sz w:val="20"/>
                <w:szCs w:val="20"/>
              </w:rPr>
            </w:pPr>
          </w:p>
          <w:p w14:paraId="7D9675D9" w14:textId="77777777" w:rsidR="005667EF" w:rsidRDefault="005667EF" w:rsidP="005667EF">
            <w:pPr>
              <w:rPr>
                <w:rFonts w:ascii="Times New Roman" w:hAnsi="Times New Roman" w:cs="Times New Roman"/>
                <w:sz w:val="20"/>
                <w:szCs w:val="20"/>
              </w:rPr>
            </w:pPr>
          </w:p>
          <w:p w14:paraId="10340776" w14:textId="77777777" w:rsidR="005667EF" w:rsidRDefault="005667EF" w:rsidP="005667EF">
            <w:pPr>
              <w:rPr>
                <w:rFonts w:ascii="Times New Roman" w:hAnsi="Times New Roman" w:cs="Times New Roman"/>
                <w:sz w:val="20"/>
                <w:szCs w:val="20"/>
              </w:rPr>
            </w:pPr>
          </w:p>
          <w:p w14:paraId="370EF6A3" w14:textId="77777777" w:rsidR="005667EF" w:rsidRDefault="005667EF" w:rsidP="005667EF">
            <w:pPr>
              <w:rPr>
                <w:rFonts w:ascii="Times New Roman" w:hAnsi="Times New Roman" w:cs="Times New Roman"/>
                <w:sz w:val="20"/>
                <w:szCs w:val="20"/>
              </w:rPr>
            </w:pPr>
          </w:p>
          <w:p w14:paraId="54188A9A" w14:textId="77777777" w:rsidR="005667EF" w:rsidRDefault="005667EF" w:rsidP="005667EF">
            <w:pPr>
              <w:rPr>
                <w:rFonts w:ascii="Times New Roman" w:hAnsi="Times New Roman" w:cs="Times New Roman"/>
                <w:sz w:val="20"/>
                <w:szCs w:val="20"/>
              </w:rPr>
            </w:pPr>
          </w:p>
          <w:p w14:paraId="4C8A2969" w14:textId="77777777" w:rsidR="005667EF" w:rsidRDefault="005667EF" w:rsidP="005667EF">
            <w:pPr>
              <w:rPr>
                <w:rFonts w:ascii="Times New Roman" w:hAnsi="Times New Roman" w:cs="Times New Roman"/>
                <w:sz w:val="20"/>
                <w:szCs w:val="20"/>
              </w:rPr>
            </w:pPr>
          </w:p>
          <w:p w14:paraId="6B637776" w14:textId="77777777" w:rsidR="005667EF" w:rsidRDefault="005667EF" w:rsidP="005667EF">
            <w:pPr>
              <w:rPr>
                <w:rFonts w:ascii="Times New Roman" w:hAnsi="Times New Roman" w:cs="Times New Roman"/>
                <w:sz w:val="20"/>
                <w:szCs w:val="20"/>
              </w:rPr>
            </w:pPr>
          </w:p>
          <w:p w14:paraId="61EACD4C" w14:textId="77777777" w:rsidR="005667EF" w:rsidRDefault="005667EF" w:rsidP="005667EF">
            <w:pPr>
              <w:rPr>
                <w:rFonts w:ascii="Times New Roman" w:hAnsi="Times New Roman" w:cs="Times New Roman"/>
                <w:sz w:val="20"/>
                <w:szCs w:val="20"/>
              </w:rPr>
            </w:pPr>
          </w:p>
          <w:p w14:paraId="07D2B7F3" w14:textId="77777777" w:rsidR="005667EF" w:rsidRDefault="005667EF" w:rsidP="005667EF">
            <w:pPr>
              <w:rPr>
                <w:rFonts w:ascii="Times New Roman" w:hAnsi="Times New Roman" w:cs="Times New Roman"/>
                <w:sz w:val="20"/>
                <w:szCs w:val="20"/>
              </w:rPr>
            </w:pPr>
          </w:p>
          <w:p w14:paraId="39E7A8DD" w14:textId="77777777" w:rsidR="005667EF" w:rsidRDefault="005667EF" w:rsidP="005667EF">
            <w:pPr>
              <w:rPr>
                <w:rFonts w:ascii="Times New Roman" w:hAnsi="Times New Roman" w:cs="Times New Roman"/>
                <w:sz w:val="20"/>
                <w:szCs w:val="20"/>
              </w:rPr>
            </w:pPr>
          </w:p>
          <w:p w14:paraId="0745F9FC" w14:textId="77777777" w:rsidR="005667EF" w:rsidRDefault="005667EF" w:rsidP="005667EF">
            <w:pPr>
              <w:rPr>
                <w:rFonts w:ascii="Times New Roman" w:hAnsi="Times New Roman" w:cs="Times New Roman"/>
                <w:sz w:val="20"/>
                <w:szCs w:val="20"/>
              </w:rPr>
            </w:pPr>
          </w:p>
          <w:p w14:paraId="2293E7E7" w14:textId="77777777" w:rsidR="005667EF" w:rsidRDefault="005667EF" w:rsidP="005667EF">
            <w:pPr>
              <w:rPr>
                <w:rFonts w:ascii="Times New Roman" w:hAnsi="Times New Roman" w:cs="Times New Roman"/>
                <w:sz w:val="20"/>
                <w:szCs w:val="20"/>
              </w:rPr>
            </w:pPr>
          </w:p>
          <w:p w14:paraId="1F345AF7" w14:textId="77777777" w:rsidR="005667EF" w:rsidRDefault="005667EF" w:rsidP="005667EF">
            <w:pPr>
              <w:rPr>
                <w:rFonts w:ascii="Times New Roman" w:hAnsi="Times New Roman" w:cs="Times New Roman"/>
                <w:sz w:val="20"/>
                <w:szCs w:val="20"/>
              </w:rPr>
            </w:pPr>
          </w:p>
          <w:p w14:paraId="36928B99" w14:textId="77777777" w:rsidR="005667EF" w:rsidRDefault="005667EF" w:rsidP="005667EF">
            <w:pPr>
              <w:rPr>
                <w:rFonts w:ascii="Times New Roman" w:hAnsi="Times New Roman" w:cs="Times New Roman"/>
                <w:sz w:val="20"/>
                <w:szCs w:val="20"/>
              </w:rPr>
            </w:pPr>
          </w:p>
          <w:p w14:paraId="2F024C91" w14:textId="77777777" w:rsidR="005667EF" w:rsidRDefault="005667EF" w:rsidP="005667EF">
            <w:pPr>
              <w:rPr>
                <w:rFonts w:ascii="Times New Roman" w:hAnsi="Times New Roman" w:cs="Times New Roman"/>
                <w:sz w:val="20"/>
                <w:szCs w:val="20"/>
              </w:rPr>
            </w:pPr>
          </w:p>
          <w:p w14:paraId="0640244E" w14:textId="77777777" w:rsidR="005667EF" w:rsidRDefault="005667EF" w:rsidP="005667EF">
            <w:pPr>
              <w:rPr>
                <w:rFonts w:ascii="Times New Roman" w:hAnsi="Times New Roman" w:cs="Times New Roman"/>
                <w:sz w:val="20"/>
                <w:szCs w:val="20"/>
              </w:rPr>
            </w:pPr>
          </w:p>
          <w:p w14:paraId="65BD7EB4" w14:textId="77777777" w:rsidR="005667EF" w:rsidRDefault="005667EF" w:rsidP="005667EF">
            <w:pPr>
              <w:rPr>
                <w:rFonts w:ascii="Times New Roman" w:hAnsi="Times New Roman" w:cs="Times New Roman"/>
                <w:sz w:val="20"/>
                <w:szCs w:val="20"/>
              </w:rPr>
            </w:pPr>
          </w:p>
          <w:p w14:paraId="31B2AC56" w14:textId="77777777" w:rsidR="005667EF" w:rsidRDefault="005667EF" w:rsidP="005667EF">
            <w:pPr>
              <w:rPr>
                <w:rFonts w:ascii="Times New Roman" w:hAnsi="Times New Roman" w:cs="Times New Roman"/>
                <w:sz w:val="20"/>
                <w:szCs w:val="20"/>
              </w:rPr>
            </w:pPr>
          </w:p>
          <w:p w14:paraId="2E8A3D21" w14:textId="77777777" w:rsidR="005667EF" w:rsidRDefault="005667EF" w:rsidP="005667EF">
            <w:pPr>
              <w:rPr>
                <w:rFonts w:ascii="Times New Roman" w:hAnsi="Times New Roman" w:cs="Times New Roman"/>
                <w:sz w:val="20"/>
                <w:szCs w:val="20"/>
              </w:rPr>
            </w:pPr>
          </w:p>
          <w:p w14:paraId="0857E552" w14:textId="77777777" w:rsidR="005667EF" w:rsidRDefault="005667EF" w:rsidP="005667EF">
            <w:pPr>
              <w:rPr>
                <w:rFonts w:ascii="Times New Roman" w:hAnsi="Times New Roman" w:cs="Times New Roman"/>
                <w:sz w:val="20"/>
                <w:szCs w:val="20"/>
              </w:rPr>
            </w:pPr>
          </w:p>
          <w:p w14:paraId="2F053576" w14:textId="77777777" w:rsidR="005667EF" w:rsidRDefault="005667EF" w:rsidP="005667EF">
            <w:pPr>
              <w:rPr>
                <w:rFonts w:ascii="Times New Roman" w:hAnsi="Times New Roman" w:cs="Times New Roman"/>
                <w:sz w:val="20"/>
                <w:szCs w:val="20"/>
              </w:rPr>
            </w:pPr>
          </w:p>
          <w:p w14:paraId="75E0ABF5" w14:textId="77777777" w:rsidR="005667EF" w:rsidRDefault="005667EF" w:rsidP="005667EF">
            <w:pPr>
              <w:rPr>
                <w:rFonts w:ascii="Times New Roman" w:hAnsi="Times New Roman" w:cs="Times New Roman"/>
                <w:sz w:val="20"/>
                <w:szCs w:val="20"/>
              </w:rPr>
            </w:pPr>
          </w:p>
          <w:p w14:paraId="4731C9C5" w14:textId="7518997B" w:rsidR="005667EF" w:rsidRDefault="005667EF" w:rsidP="005667EF">
            <w:pPr>
              <w:rPr>
                <w:rFonts w:ascii="Times New Roman" w:hAnsi="Times New Roman" w:cs="Times New Roman"/>
                <w:sz w:val="20"/>
                <w:szCs w:val="20"/>
              </w:rPr>
            </w:pPr>
          </w:p>
          <w:p w14:paraId="4BC4EA56" w14:textId="5C5EB963" w:rsidR="005667EF" w:rsidRDefault="005667EF" w:rsidP="005667EF">
            <w:pPr>
              <w:rPr>
                <w:rFonts w:ascii="Times New Roman" w:hAnsi="Times New Roman" w:cs="Times New Roman"/>
                <w:sz w:val="20"/>
                <w:szCs w:val="20"/>
              </w:rPr>
            </w:pPr>
          </w:p>
          <w:p w14:paraId="38FAE421" w14:textId="77777777" w:rsidR="005667EF" w:rsidRDefault="005667EF" w:rsidP="005667EF">
            <w:pPr>
              <w:rPr>
                <w:rFonts w:ascii="Times New Roman" w:hAnsi="Times New Roman" w:cs="Times New Roman"/>
                <w:sz w:val="20"/>
                <w:szCs w:val="20"/>
              </w:rPr>
            </w:pPr>
          </w:p>
          <w:p w14:paraId="60001382"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7DF93ADD"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20</w:t>
            </w:r>
          </w:p>
          <w:p w14:paraId="5D542BEA"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p w14:paraId="0125A520" w14:textId="6D787809"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P: e)</w:t>
            </w:r>
          </w:p>
          <w:p w14:paraId="1C3C6C6F" w14:textId="77777777" w:rsidR="005667EF" w:rsidRPr="00C11137" w:rsidRDefault="005667EF" w:rsidP="005667EF">
            <w:pPr>
              <w:rPr>
                <w:rFonts w:ascii="Times New Roman" w:hAnsi="Times New Roman" w:cs="Times New Roman"/>
                <w:sz w:val="20"/>
                <w:szCs w:val="20"/>
              </w:rPr>
            </w:pPr>
          </w:p>
          <w:p w14:paraId="55188D74" w14:textId="77777777" w:rsidR="005667EF" w:rsidRPr="00C11137" w:rsidRDefault="005667EF" w:rsidP="005667EF">
            <w:pPr>
              <w:rPr>
                <w:rFonts w:ascii="Times New Roman" w:hAnsi="Times New Roman" w:cs="Times New Roman"/>
                <w:sz w:val="20"/>
                <w:szCs w:val="20"/>
              </w:rPr>
            </w:pPr>
          </w:p>
          <w:p w14:paraId="29F78A26" w14:textId="77777777" w:rsidR="005667EF" w:rsidRPr="00C11137" w:rsidRDefault="005667EF" w:rsidP="005667EF">
            <w:pPr>
              <w:rPr>
                <w:rFonts w:ascii="Times New Roman" w:hAnsi="Times New Roman" w:cs="Times New Roman"/>
                <w:sz w:val="20"/>
                <w:szCs w:val="20"/>
              </w:rPr>
            </w:pPr>
          </w:p>
          <w:p w14:paraId="187B9E49" w14:textId="77777777" w:rsidR="005667EF" w:rsidRPr="00C11137" w:rsidRDefault="005667EF" w:rsidP="005667EF">
            <w:pPr>
              <w:rPr>
                <w:rFonts w:ascii="Times New Roman" w:hAnsi="Times New Roman" w:cs="Times New Roman"/>
                <w:sz w:val="20"/>
                <w:szCs w:val="20"/>
              </w:rPr>
            </w:pPr>
          </w:p>
          <w:p w14:paraId="59741F20" w14:textId="77777777" w:rsidR="005667EF" w:rsidRPr="00C11137" w:rsidRDefault="005667EF" w:rsidP="005667EF">
            <w:pPr>
              <w:rPr>
                <w:rFonts w:ascii="Times New Roman" w:hAnsi="Times New Roman" w:cs="Times New Roman"/>
                <w:sz w:val="20"/>
                <w:szCs w:val="20"/>
              </w:rPr>
            </w:pPr>
          </w:p>
          <w:p w14:paraId="56DAE8D6" w14:textId="77777777" w:rsidR="005667EF" w:rsidRPr="00C11137" w:rsidRDefault="005667EF" w:rsidP="005667EF">
            <w:pPr>
              <w:rPr>
                <w:rFonts w:ascii="Times New Roman" w:hAnsi="Times New Roman" w:cs="Times New Roman"/>
                <w:sz w:val="20"/>
                <w:szCs w:val="20"/>
              </w:rPr>
            </w:pPr>
          </w:p>
          <w:p w14:paraId="27234E42" w14:textId="77777777" w:rsidR="005667EF" w:rsidRDefault="005667EF" w:rsidP="005667EF">
            <w:pPr>
              <w:rPr>
                <w:rFonts w:ascii="Times New Roman" w:hAnsi="Times New Roman" w:cs="Times New Roman"/>
                <w:sz w:val="20"/>
                <w:szCs w:val="20"/>
              </w:rPr>
            </w:pPr>
          </w:p>
          <w:p w14:paraId="107DFEC4" w14:textId="77777777" w:rsidR="005667EF" w:rsidRPr="00C11137" w:rsidRDefault="005667EF" w:rsidP="005667EF">
            <w:pPr>
              <w:rPr>
                <w:rFonts w:ascii="Times New Roman" w:hAnsi="Times New Roman" w:cs="Times New Roman"/>
                <w:sz w:val="20"/>
                <w:szCs w:val="20"/>
              </w:rPr>
            </w:pPr>
          </w:p>
          <w:p w14:paraId="4CA34EF0" w14:textId="77777777" w:rsidR="005667EF" w:rsidRDefault="005667EF" w:rsidP="005667EF">
            <w:pPr>
              <w:rPr>
                <w:rFonts w:ascii="Times New Roman" w:hAnsi="Times New Roman" w:cs="Times New Roman"/>
                <w:sz w:val="20"/>
                <w:szCs w:val="20"/>
              </w:rPr>
            </w:pPr>
          </w:p>
          <w:p w14:paraId="30182DB2" w14:textId="4F72D3FD" w:rsidR="005667EF" w:rsidRDefault="005667EF" w:rsidP="005667EF">
            <w:pPr>
              <w:rPr>
                <w:rFonts w:ascii="Times New Roman" w:hAnsi="Times New Roman" w:cs="Times New Roman"/>
                <w:sz w:val="20"/>
                <w:szCs w:val="20"/>
              </w:rPr>
            </w:pPr>
          </w:p>
          <w:p w14:paraId="033B64AF" w14:textId="225899C5" w:rsidR="00CF27B2" w:rsidRDefault="00CF27B2" w:rsidP="005667EF">
            <w:pPr>
              <w:rPr>
                <w:rFonts w:ascii="Times New Roman" w:hAnsi="Times New Roman" w:cs="Times New Roman"/>
                <w:sz w:val="20"/>
                <w:szCs w:val="20"/>
              </w:rPr>
            </w:pPr>
          </w:p>
          <w:p w14:paraId="3C0FD6BC" w14:textId="77777777" w:rsidR="00CF27B2" w:rsidRDefault="00CF27B2" w:rsidP="005667EF">
            <w:pPr>
              <w:rPr>
                <w:rFonts w:ascii="Times New Roman" w:hAnsi="Times New Roman" w:cs="Times New Roman"/>
                <w:sz w:val="20"/>
                <w:szCs w:val="20"/>
              </w:rPr>
            </w:pPr>
          </w:p>
          <w:p w14:paraId="10513781" w14:textId="1FBFC836" w:rsidR="005667EF" w:rsidRDefault="005667EF" w:rsidP="005667EF">
            <w:pPr>
              <w:rPr>
                <w:rFonts w:ascii="Times New Roman" w:hAnsi="Times New Roman" w:cs="Times New Roman"/>
                <w:sz w:val="20"/>
                <w:szCs w:val="20"/>
              </w:rPr>
            </w:pPr>
          </w:p>
          <w:p w14:paraId="497058C8"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760ADC40" w14:textId="64296972"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w:t>
            </w:r>
            <w:r w:rsidR="004B2BA4">
              <w:rPr>
                <w:rFonts w:ascii="Times New Roman" w:hAnsi="Times New Roman" w:cs="Times New Roman"/>
                <w:sz w:val="20"/>
                <w:szCs w:val="20"/>
              </w:rPr>
              <w:t xml:space="preserve"> 87</w:t>
            </w:r>
          </w:p>
          <w:p w14:paraId="19B07D29" w14:textId="6B596280"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22BE55C1" w14:textId="77777777" w:rsidR="005667EF" w:rsidRPr="00C11137" w:rsidRDefault="005667EF" w:rsidP="005667EF">
            <w:pPr>
              <w:rPr>
                <w:rFonts w:ascii="Times New Roman" w:hAnsi="Times New Roman" w:cs="Times New Roman"/>
                <w:sz w:val="20"/>
                <w:szCs w:val="20"/>
              </w:rPr>
            </w:pPr>
          </w:p>
          <w:p w14:paraId="7AEC8801" w14:textId="77777777" w:rsidR="005667EF" w:rsidRPr="00C11137" w:rsidRDefault="005667EF" w:rsidP="005667EF">
            <w:pPr>
              <w:rPr>
                <w:rFonts w:ascii="Times New Roman" w:hAnsi="Times New Roman" w:cs="Times New Roman"/>
                <w:sz w:val="20"/>
                <w:szCs w:val="20"/>
              </w:rPr>
            </w:pPr>
          </w:p>
          <w:p w14:paraId="5F2A85B9" w14:textId="77777777" w:rsidR="005667EF" w:rsidRPr="00C11137" w:rsidRDefault="005667EF" w:rsidP="005667EF">
            <w:pPr>
              <w:rPr>
                <w:rFonts w:ascii="Times New Roman" w:hAnsi="Times New Roman" w:cs="Times New Roman"/>
                <w:sz w:val="20"/>
                <w:szCs w:val="20"/>
              </w:rPr>
            </w:pPr>
          </w:p>
          <w:p w14:paraId="7D58F1AE" w14:textId="77777777" w:rsidR="005667EF" w:rsidRPr="00C11137" w:rsidRDefault="005667EF" w:rsidP="005667EF">
            <w:pPr>
              <w:rPr>
                <w:rFonts w:ascii="Times New Roman" w:hAnsi="Times New Roman" w:cs="Times New Roman"/>
                <w:sz w:val="20"/>
                <w:szCs w:val="20"/>
              </w:rPr>
            </w:pPr>
          </w:p>
          <w:p w14:paraId="583C9A7E" w14:textId="77777777" w:rsidR="005667EF" w:rsidRPr="00C11137" w:rsidRDefault="005667EF" w:rsidP="005667EF">
            <w:pPr>
              <w:rPr>
                <w:rFonts w:ascii="Times New Roman" w:hAnsi="Times New Roman" w:cs="Times New Roman"/>
                <w:sz w:val="20"/>
                <w:szCs w:val="20"/>
              </w:rPr>
            </w:pPr>
          </w:p>
          <w:p w14:paraId="27FFBE66" w14:textId="77777777" w:rsidR="005667EF" w:rsidRDefault="005667EF" w:rsidP="005667EF">
            <w:pPr>
              <w:rPr>
                <w:rFonts w:ascii="Times New Roman" w:hAnsi="Times New Roman" w:cs="Times New Roman"/>
                <w:sz w:val="20"/>
                <w:szCs w:val="20"/>
              </w:rPr>
            </w:pPr>
          </w:p>
          <w:p w14:paraId="193814BE" w14:textId="77777777" w:rsidR="005667EF" w:rsidRPr="00C11137" w:rsidRDefault="005667EF" w:rsidP="005667EF">
            <w:pPr>
              <w:rPr>
                <w:rFonts w:ascii="Times New Roman" w:hAnsi="Times New Roman" w:cs="Times New Roman"/>
                <w:sz w:val="20"/>
                <w:szCs w:val="20"/>
              </w:rPr>
            </w:pPr>
          </w:p>
          <w:p w14:paraId="17806DA8" w14:textId="77777777" w:rsidR="005667EF" w:rsidRPr="00C11137" w:rsidRDefault="005667EF" w:rsidP="005667EF">
            <w:pPr>
              <w:rPr>
                <w:rFonts w:ascii="Times New Roman" w:hAnsi="Times New Roman" w:cs="Times New Roman"/>
                <w:sz w:val="20"/>
                <w:szCs w:val="20"/>
              </w:rPr>
            </w:pPr>
          </w:p>
          <w:p w14:paraId="34FB7516" w14:textId="4ABBB90B" w:rsidR="005667EF" w:rsidRDefault="005667EF" w:rsidP="005667EF">
            <w:pPr>
              <w:rPr>
                <w:rFonts w:ascii="Times New Roman" w:hAnsi="Times New Roman" w:cs="Times New Roman"/>
                <w:sz w:val="20"/>
                <w:szCs w:val="20"/>
              </w:rPr>
            </w:pPr>
          </w:p>
          <w:p w14:paraId="1EB6AACC" w14:textId="60C318BE" w:rsidR="005667EF" w:rsidRDefault="005667EF" w:rsidP="005667EF">
            <w:pPr>
              <w:rPr>
                <w:rFonts w:ascii="Times New Roman" w:hAnsi="Times New Roman" w:cs="Times New Roman"/>
                <w:sz w:val="20"/>
                <w:szCs w:val="20"/>
              </w:rPr>
            </w:pPr>
          </w:p>
          <w:p w14:paraId="3799198D" w14:textId="77777777" w:rsidR="005667EF" w:rsidRDefault="005667EF" w:rsidP="005667EF">
            <w:pPr>
              <w:rPr>
                <w:rFonts w:ascii="Times New Roman" w:hAnsi="Times New Roman" w:cs="Times New Roman"/>
                <w:sz w:val="20"/>
                <w:szCs w:val="20"/>
              </w:rPr>
            </w:pPr>
          </w:p>
          <w:p w14:paraId="5FBF8665"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5193AF2D" w14:textId="41604FB1" w:rsidR="005667EF" w:rsidRDefault="004B2BA4" w:rsidP="005667EF">
            <w:pPr>
              <w:jc w:val="center"/>
              <w:rPr>
                <w:rFonts w:ascii="Times New Roman" w:hAnsi="Times New Roman" w:cs="Times New Roman"/>
                <w:sz w:val="20"/>
                <w:szCs w:val="20"/>
              </w:rPr>
            </w:pPr>
            <w:r>
              <w:rPr>
                <w:rFonts w:ascii="Times New Roman" w:hAnsi="Times New Roman" w:cs="Times New Roman"/>
                <w:sz w:val="20"/>
                <w:szCs w:val="20"/>
              </w:rPr>
              <w:t>§: 88</w:t>
            </w:r>
          </w:p>
          <w:p w14:paraId="29B42D10"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00317EE1" w14:textId="77777777" w:rsidR="005667EF" w:rsidRDefault="005667EF" w:rsidP="005667EF">
            <w:pPr>
              <w:rPr>
                <w:rFonts w:ascii="Times New Roman" w:hAnsi="Times New Roman" w:cs="Times New Roman"/>
                <w:sz w:val="20"/>
                <w:szCs w:val="20"/>
              </w:rPr>
            </w:pPr>
          </w:p>
          <w:p w14:paraId="05DD3CD5" w14:textId="77777777" w:rsidR="005667EF" w:rsidRDefault="005667EF" w:rsidP="005667EF">
            <w:pPr>
              <w:rPr>
                <w:rFonts w:ascii="Times New Roman" w:hAnsi="Times New Roman" w:cs="Times New Roman"/>
                <w:sz w:val="20"/>
                <w:szCs w:val="20"/>
              </w:rPr>
            </w:pPr>
          </w:p>
          <w:p w14:paraId="1373689C" w14:textId="77777777" w:rsidR="005667EF" w:rsidRDefault="005667EF" w:rsidP="005667EF">
            <w:pPr>
              <w:rPr>
                <w:rFonts w:ascii="Times New Roman" w:hAnsi="Times New Roman" w:cs="Times New Roman"/>
                <w:sz w:val="20"/>
                <w:szCs w:val="20"/>
              </w:rPr>
            </w:pPr>
          </w:p>
          <w:p w14:paraId="4D80F77B" w14:textId="77777777" w:rsidR="005667EF" w:rsidRDefault="005667EF" w:rsidP="005667EF">
            <w:pPr>
              <w:rPr>
                <w:rFonts w:ascii="Times New Roman" w:hAnsi="Times New Roman" w:cs="Times New Roman"/>
                <w:sz w:val="20"/>
                <w:szCs w:val="20"/>
              </w:rPr>
            </w:pPr>
          </w:p>
          <w:p w14:paraId="67A3164A" w14:textId="77777777" w:rsidR="005667EF" w:rsidRDefault="005667EF" w:rsidP="005667EF">
            <w:pPr>
              <w:rPr>
                <w:rFonts w:ascii="Times New Roman" w:hAnsi="Times New Roman" w:cs="Times New Roman"/>
                <w:sz w:val="20"/>
                <w:szCs w:val="20"/>
              </w:rPr>
            </w:pPr>
          </w:p>
          <w:p w14:paraId="769B0CEA" w14:textId="0267D1EB" w:rsidR="005667EF" w:rsidRDefault="005667EF" w:rsidP="005667EF">
            <w:pPr>
              <w:rPr>
                <w:rFonts w:ascii="Times New Roman" w:hAnsi="Times New Roman" w:cs="Times New Roman"/>
                <w:sz w:val="20"/>
                <w:szCs w:val="20"/>
              </w:rPr>
            </w:pPr>
          </w:p>
          <w:p w14:paraId="63ECE5C8" w14:textId="12381974" w:rsidR="005667EF" w:rsidRDefault="005667EF" w:rsidP="005667EF">
            <w:pPr>
              <w:rPr>
                <w:rFonts w:ascii="Times New Roman" w:hAnsi="Times New Roman" w:cs="Times New Roman"/>
                <w:sz w:val="20"/>
                <w:szCs w:val="20"/>
              </w:rPr>
            </w:pPr>
          </w:p>
          <w:p w14:paraId="2620DD58" w14:textId="77777777" w:rsidR="005667EF" w:rsidRDefault="005667EF" w:rsidP="005667EF">
            <w:pPr>
              <w:ind w:left="708" w:hanging="708"/>
              <w:jc w:val="center"/>
              <w:rPr>
                <w:rFonts w:ascii="Times New Roman" w:hAnsi="Times New Roman" w:cs="Times New Roman"/>
                <w:sz w:val="20"/>
                <w:szCs w:val="20"/>
              </w:rPr>
            </w:pPr>
          </w:p>
          <w:p w14:paraId="6A6F19AD" w14:textId="77777777" w:rsidR="005667EF" w:rsidRDefault="005667EF" w:rsidP="005667EF">
            <w:pPr>
              <w:ind w:left="708" w:hanging="708"/>
              <w:jc w:val="center"/>
              <w:rPr>
                <w:rFonts w:ascii="Times New Roman" w:hAnsi="Times New Roman" w:cs="Times New Roman"/>
                <w:sz w:val="20"/>
                <w:szCs w:val="20"/>
              </w:rPr>
            </w:pPr>
          </w:p>
          <w:p w14:paraId="7CE28076" w14:textId="77777777" w:rsidR="005667EF" w:rsidRDefault="005667EF" w:rsidP="005667EF">
            <w:pPr>
              <w:ind w:left="708" w:hanging="708"/>
              <w:jc w:val="center"/>
              <w:rPr>
                <w:rFonts w:ascii="Times New Roman" w:hAnsi="Times New Roman" w:cs="Times New Roman"/>
                <w:sz w:val="20"/>
                <w:szCs w:val="20"/>
              </w:rPr>
            </w:pPr>
          </w:p>
          <w:p w14:paraId="47D66AAF" w14:textId="77777777" w:rsidR="005667EF" w:rsidRDefault="005667EF" w:rsidP="005667EF">
            <w:pPr>
              <w:ind w:left="708" w:hanging="708"/>
              <w:jc w:val="center"/>
              <w:rPr>
                <w:rFonts w:ascii="Times New Roman" w:hAnsi="Times New Roman" w:cs="Times New Roman"/>
                <w:sz w:val="20"/>
                <w:szCs w:val="20"/>
              </w:rPr>
            </w:pPr>
          </w:p>
          <w:p w14:paraId="105CA26E" w14:textId="77777777" w:rsidR="005667EF" w:rsidRDefault="005667EF" w:rsidP="005667EF">
            <w:pPr>
              <w:ind w:left="708" w:hanging="708"/>
              <w:jc w:val="center"/>
              <w:rPr>
                <w:rFonts w:ascii="Times New Roman" w:hAnsi="Times New Roman" w:cs="Times New Roman"/>
                <w:sz w:val="20"/>
                <w:szCs w:val="20"/>
              </w:rPr>
            </w:pPr>
          </w:p>
          <w:p w14:paraId="54BF530B" w14:textId="77777777" w:rsidR="005667EF" w:rsidRDefault="005667EF" w:rsidP="005667EF">
            <w:pPr>
              <w:rPr>
                <w:rFonts w:ascii="Times New Roman" w:hAnsi="Times New Roman" w:cs="Times New Roman"/>
                <w:sz w:val="20"/>
                <w:szCs w:val="20"/>
              </w:rPr>
            </w:pPr>
          </w:p>
          <w:p w14:paraId="5FC4030A"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18246C35" w14:textId="0DB97CB0" w:rsidR="005667EF" w:rsidRPr="00E845FD" w:rsidRDefault="005667EF" w:rsidP="005667EF">
            <w:pPr>
              <w:pStyle w:val="Normlny0"/>
              <w:jc w:val="center"/>
            </w:pPr>
            <w:r>
              <w:t>§: 1</w:t>
            </w:r>
            <w:r w:rsidR="0020473C">
              <w:t>06</w:t>
            </w:r>
          </w:p>
        </w:tc>
        <w:tc>
          <w:tcPr>
            <w:tcW w:w="3686" w:type="dxa"/>
            <w:tcBorders>
              <w:top w:val="single" w:sz="4" w:space="0" w:color="auto"/>
            </w:tcBorders>
          </w:tcPr>
          <w:p w14:paraId="26C379AC" w14:textId="77777777" w:rsidR="00B102E5" w:rsidRDefault="00B102E5" w:rsidP="00B102E5">
            <w:pPr>
              <w:pStyle w:val="Normlny0"/>
              <w:jc w:val="center"/>
            </w:pPr>
            <w:r>
              <w:lastRenderedPageBreak/>
              <w:t>§ 28</w:t>
            </w:r>
          </w:p>
          <w:p w14:paraId="341F7568" w14:textId="77777777" w:rsidR="00B102E5" w:rsidRDefault="00B102E5" w:rsidP="00B102E5">
            <w:pPr>
              <w:pStyle w:val="Normlny0"/>
              <w:jc w:val="center"/>
            </w:pPr>
            <w:r>
              <w:t>Konkurz a reštrukturalizácia</w:t>
            </w:r>
          </w:p>
          <w:p w14:paraId="35E7D9EB" w14:textId="77777777" w:rsidR="00B102E5" w:rsidRDefault="00B102E5" w:rsidP="00B102E5">
            <w:pPr>
              <w:pStyle w:val="Normlny0"/>
              <w:jc w:val="both"/>
            </w:pPr>
          </w:p>
          <w:p w14:paraId="1A9FDC9F" w14:textId="77777777" w:rsidR="00B102E5" w:rsidRDefault="00B102E5" w:rsidP="00B102E5">
            <w:pPr>
              <w:pStyle w:val="Normlny0"/>
              <w:jc w:val="both"/>
            </w:pPr>
            <w:r>
              <w:lastRenderedPageBreak/>
              <w:t xml:space="preserve">(1) </w:t>
            </w:r>
            <w:r w:rsidRPr="00B102E5">
              <w:t>Ak sa na zapísanú osobu vyhlásil konkurz, do obchodného registra sa zapisujú aj tieto zapisované údaje:</w:t>
            </w:r>
          </w:p>
          <w:p w14:paraId="01DF87D9" w14:textId="77777777" w:rsidR="00B102E5" w:rsidRDefault="00B102E5" w:rsidP="00B102E5">
            <w:pPr>
              <w:pStyle w:val="Normlny0"/>
              <w:jc w:val="both"/>
            </w:pPr>
            <w:r>
              <w:t>a) dátum vyhlásenia konkurzu,</w:t>
            </w:r>
          </w:p>
          <w:p w14:paraId="776B3944" w14:textId="77777777" w:rsidR="00B102E5" w:rsidRDefault="00B102E5" w:rsidP="00B102E5">
            <w:pPr>
              <w:pStyle w:val="Normlny0"/>
              <w:jc w:val="both"/>
            </w:pPr>
            <w:r>
              <w:t>b) správca spolu s uvedením značky správcu,</w:t>
            </w:r>
          </w:p>
          <w:p w14:paraId="6780D0B3" w14:textId="77777777" w:rsidR="00B102E5" w:rsidRDefault="00B102E5" w:rsidP="00B102E5">
            <w:pPr>
              <w:pStyle w:val="Normlny0"/>
              <w:jc w:val="both"/>
            </w:pPr>
            <w:r>
              <w:t xml:space="preserve">c) dátum ukončenia konkurzného konania. </w:t>
            </w:r>
          </w:p>
          <w:p w14:paraId="53D362A1" w14:textId="77777777" w:rsidR="00B102E5" w:rsidRDefault="00B102E5" w:rsidP="00B102E5">
            <w:pPr>
              <w:pStyle w:val="Normlny0"/>
              <w:jc w:val="both"/>
            </w:pPr>
          </w:p>
          <w:p w14:paraId="6F7BA123" w14:textId="77777777" w:rsidR="00B102E5" w:rsidRDefault="00B102E5" w:rsidP="00B102E5">
            <w:pPr>
              <w:pStyle w:val="Normlny0"/>
              <w:jc w:val="both"/>
            </w:pPr>
            <w:r>
              <w:t xml:space="preserve">(2) </w:t>
            </w:r>
            <w:r w:rsidRPr="00B102E5">
              <w:t>Ak sa povolila reštrukturalizácia zapísanej osoby, do obchodného registra sa zapisujú aj tieto zapisované údaje:</w:t>
            </w:r>
          </w:p>
          <w:p w14:paraId="74E1B612" w14:textId="77777777" w:rsidR="00B102E5" w:rsidRDefault="00B102E5" w:rsidP="00B102E5">
            <w:pPr>
              <w:pStyle w:val="Normlny0"/>
              <w:jc w:val="both"/>
            </w:pPr>
            <w:r>
              <w:t>a) dátum povolenia reštrukturalizácie,</w:t>
            </w:r>
          </w:p>
          <w:p w14:paraId="1212C235" w14:textId="77777777" w:rsidR="00B102E5" w:rsidRDefault="00B102E5" w:rsidP="00B102E5">
            <w:pPr>
              <w:pStyle w:val="Normlny0"/>
              <w:jc w:val="both"/>
            </w:pPr>
            <w:r>
              <w:t>b) správca spolu s uvedením značky správcu,</w:t>
            </w:r>
          </w:p>
          <w:p w14:paraId="74B133DB" w14:textId="77777777" w:rsidR="00B102E5" w:rsidRDefault="00B102E5" w:rsidP="00B102E5">
            <w:pPr>
              <w:pStyle w:val="Normlny0"/>
              <w:jc w:val="both"/>
            </w:pPr>
            <w:r>
              <w:t xml:space="preserve">c) dátum ukončenia reštrukturalizačného konania. </w:t>
            </w:r>
          </w:p>
          <w:p w14:paraId="4D1F5923" w14:textId="77777777" w:rsidR="00B102E5" w:rsidRDefault="00B102E5" w:rsidP="00B102E5">
            <w:pPr>
              <w:pStyle w:val="Normlny0"/>
              <w:jc w:val="both"/>
            </w:pPr>
          </w:p>
          <w:p w14:paraId="46AB61DD" w14:textId="77777777" w:rsidR="00B102E5" w:rsidRDefault="00B102E5" w:rsidP="00B102E5">
            <w:pPr>
              <w:pStyle w:val="Normlny0"/>
              <w:jc w:val="both"/>
            </w:pPr>
            <w:r>
              <w:t xml:space="preserve">(3) Údaje o správcovi sa zapisujú v rozsahu </w:t>
            </w:r>
          </w:p>
          <w:p w14:paraId="37D6466F" w14:textId="77777777" w:rsidR="00B102E5" w:rsidRDefault="00B102E5" w:rsidP="00B102E5">
            <w:pPr>
              <w:pStyle w:val="Normlny0"/>
              <w:jc w:val="both"/>
            </w:pPr>
            <w:r>
              <w:t xml:space="preserve">a) meno, priezvisko a adresa kancelárie, ak ide o fyzickú osobu, </w:t>
            </w:r>
          </w:p>
          <w:p w14:paraId="3258E06C" w14:textId="77777777" w:rsidR="00B102E5" w:rsidRDefault="00B102E5" w:rsidP="00B102E5">
            <w:pPr>
              <w:pStyle w:val="Normlny0"/>
              <w:jc w:val="both"/>
            </w:pPr>
            <w:r>
              <w:t>b) obchodné meno, sídlo a identifikačné číslo, ak ide o právnickú osobu.</w:t>
            </w:r>
          </w:p>
          <w:p w14:paraId="4985FEF9" w14:textId="5160C6E3" w:rsidR="005667EF" w:rsidRDefault="005667EF" w:rsidP="005667EF">
            <w:pPr>
              <w:pStyle w:val="Normlny0"/>
              <w:jc w:val="both"/>
            </w:pPr>
          </w:p>
          <w:p w14:paraId="08BAC890" w14:textId="00ACE47A" w:rsidR="00CF27B2" w:rsidRDefault="00CF27B2" w:rsidP="005667EF">
            <w:pPr>
              <w:pStyle w:val="Normlny0"/>
              <w:jc w:val="both"/>
            </w:pPr>
          </w:p>
          <w:p w14:paraId="03C5DD96" w14:textId="77777777" w:rsidR="00CF27B2" w:rsidRDefault="00CF27B2" w:rsidP="005667EF">
            <w:pPr>
              <w:pStyle w:val="Normlny0"/>
              <w:jc w:val="both"/>
            </w:pPr>
          </w:p>
          <w:p w14:paraId="4380887C" w14:textId="3E89FD9D" w:rsidR="005667EF" w:rsidRDefault="00CF27B2" w:rsidP="005667EF">
            <w:pPr>
              <w:pStyle w:val="Normlny0"/>
              <w:jc w:val="both"/>
            </w:pPr>
            <w:r w:rsidRPr="00CF27B2">
              <w:t xml:space="preserve">(2) Do obchodného registra sa pri slovenskej právnickej osobe podľa § 8 písm. a) až d), ktorej pobočka má adresu miesta činnosti v členskom štáte Európskej únie alebo v niektorom zo zmluvných štátov Dohody o Európskom hospodárskom priestore (ďalej len „členský štát“), po prijatí oznámenia zahraničného registra pobočky prostredníctvom systému prepojenia registrov v rozsahu údajov z tohto oznámenia, zapisujú tieto zapisované údaje </w:t>
            </w:r>
          </w:p>
          <w:p w14:paraId="7A664979" w14:textId="77777777" w:rsidR="005667EF" w:rsidRDefault="005667EF" w:rsidP="005667EF">
            <w:pPr>
              <w:pStyle w:val="Normlny0"/>
              <w:jc w:val="both"/>
            </w:pPr>
          </w:p>
          <w:p w14:paraId="27FC1494" w14:textId="1C4A76FC" w:rsidR="005667EF" w:rsidRDefault="00CF27B2" w:rsidP="005667EF">
            <w:pPr>
              <w:pStyle w:val="Normlny0"/>
              <w:jc w:val="both"/>
            </w:pPr>
            <w:r w:rsidRPr="00CF27B2">
              <w:lastRenderedPageBreak/>
              <w:t>e) dátum výmazu pobočky slovenskej právnickej osoby zo zahraničného registra,</w:t>
            </w:r>
          </w:p>
          <w:p w14:paraId="4ABAE0CC" w14:textId="6FC35B04" w:rsidR="005667EF" w:rsidRDefault="005667EF" w:rsidP="005667EF">
            <w:pPr>
              <w:pStyle w:val="Normlny0"/>
              <w:jc w:val="both"/>
            </w:pPr>
          </w:p>
          <w:p w14:paraId="34878E82" w14:textId="77777777" w:rsidR="00CF27B2" w:rsidRDefault="00CF27B2" w:rsidP="005667EF">
            <w:pPr>
              <w:pStyle w:val="Normlny0"/>
              <w:jc w:val="both"/>
            </w:pPr>
          </w:p>
          <w:p w14:paraId="7E4EDE3A" w14:textId="01512B0C" w:rsidR="005667EF" w:rsidRDefault="004B2BA4" w:rsidP="005667EF">
            <w:pPr>
              <w:pStyle w:val="Normlny0"/>
              <w:jc w:val="center"/>
            </w:pPr>
            <w:r>
              <w:t>§ 87</w:t>
            </w:r>
          </w:p>
          <w:p w14:paraId="32B05B65" w14:textId="77777777" w:rsidR="005667EF" w:rsidRDefault="005667EF" w:rsidP="005667EF">
            <w:pPr>
              <w:pStyle w:val="Normlny0"/>
              <w:jc w:val="both"/>
            </w:pPr>
          </w:p>
          <w:p w14:paraId="7F18408F" w14:textId="1533142C" w:rsidR="005667EF" w:rsidRDefault="004B2BA4" w:rsidP="005667EF">
            <w:pPr>
              <w:pStyle w:val="Normlny0"/>
              <w:jc w:val="both"/>
            </w:pPr>
            <w:r w:rsidRPr="004B2BA4">
              <w:t>(1) Registrový súd aj bez návrhu vykoná zmenu zápisu pri zapísanej osobe výmazom pobočky slovenskej právnickej osoby, ak zahraničný register pobočky oznámi prostredníctvom systému prepojenia registrov, že došlo k zániku alebo k výmazu pobočky slovenskej právnickej osoby. Registrový súd potvrdí prostredníctvom systému prepojenia registrov zahraničnému registru pobočky doručenie tohto oznámenia.</w:t>
            </w:r>
          </w:p>
          <w:p w14:paraId="6F4CC619" w14:textId="77777777" w:rsidR="005667EF" w:rsidRDefault="005667EF" w:rsidP="005667EF">
            <w:pPr>
              <w:pStyle w:val="Normlny0"/>
              <w:jc w:val="center"/>
            </w:pPr>
          </w:p>
          <w:p w14:paraId="6071AEE6" w14:textId="1C7ED8F6" w:rsidR="005667EF" w:rsidRDefault="004B2BA4" w:rsidP="005667EF">
            <w:pPr>
              <w:pStyle w:val="Normlny0"/>
              <w:jc w:val="center"/>
            </w:pPr>
            <w:r>
              <w:t>§ 88</w:t>
            </w:r>
          </w:p>
          <w:p w14:paraId="044F9EA0" w14:textId="77777777" w:rsidR="005667EF" w:rsidRDefault="005667EF" w:rsidP="005667EF">
            <w:pPr>
              <w:pStyle w:val="Normlny0"/>
              <w:jc w:val="center"/>
            </w:pPr>
            <w:r>
              <w:t>Výmaz pobočky zahraničnej právnickej osoby</w:t>
            </w:r>
          </w:p>
          <w:p w14:paraId="7D851745" w14:textId="77777777" w:rsidR="005667EF" w:rsidRDefault="005667EF" w:rsidP="005667EF">
            <w:pPr>
              <w:pStyle w:val="Normlny0"/>
              <w:jc w:val="center"/>
            </w:pPr>
          </w:p>
          <w:p w14:paraId="75DAA647" w14:textId="77777777" w:rsidR="005667EF" w:rsidRDefault="005667EF" w:rsidP="005667EF">
            <w:pPr>
              <w:pStyle w:val="Normlny0"/>
              <w:jc w:val="both"/>
            </w:pPr>
            <w:r w:rsidRPr="00247D5B">
              <w:t>(1) Registrový súd aj bez návrhu bezodkladne vykoná výmaz pobočky zahraničnej právnickej osoby, ak zahraničný register oznámi prostredníctvom systému prepojenia registrov, že došlo k zániku alebo k výmazu zriaďovateľa; pred vykonaním výmazu registrový súd potvrdí prostredníctvom systému prepojenia registrov doručenie tohto oznámenia.</w:t>
            </w:r>
          </w:p>
          <w:p w14:paraId="05C5BB16" w14:textId="7C784FDC" w:rsidR="005667EF" w:rsidRDefault="005667EF" w:rsidP="005667EF">
            <w:pPr>
              <w:pStyle w:val="Normlny0"/>
              <w:jc w:val="both"/>
              <w:rPr>
                <w:color w:val="000000" w:themeColor="text1"/>
              </w:rPr>
            </w:pPr>
          </w:p>
          <w:p w14:paraId="1EECABAF" w14:textId="77777777" w:rsidR="004B2BA4" w:rsidRDefault="004B2BA4" w:rsidP="005667EF">
            <w:pPr>
              <w:pStyle w:val="Normlny0"/>
              <w:jc w:val="both"/>
              <w:rPr>
                <w:color w:val="000000" w:themeColor="text1"/>
              </w:rPr>
            </w:pPr>
          </w:p>
          <w:p w14:paraId="0DA7016E" w14:textId="5FDE5505" w:rsidR="005667EF" w:rsidRDefault="004B2BA4" w:rsidP="005667EF">
            <w:pPr>
              <w:pStyle w:val="Normlny0"/>
              <w:jc w:val="center"/>
            </w:pPr>
            <w:r>
              <w:t>§ 106</w:t>
            </w:r>
          </w:p>
          <w:p w14:paraId="5AEE828B" w14:textId="77777777" w:rsidR="005667EF" w:rsidRDefault="005667EF" w:rsidP="005667EF">
            <w:pPr>
              <w:pStyle w:val="Normlny0"/>
              <w:jc w:val="both"/>
            </w:pPr>
          </w:p>
          <w:p w14:paraId="00EA2185" w14:textId="77777777" w:rsidR="004B2BA4" w:rsidRDefault="004B2BA4" w:rsidP="004B2BA4">
            <w:pPr>
              <w:pStyle w:val="Normlny0"/>
              <w:jc w:val="both"/>
            </w:pPr>
            <w:r w:rsidRPr="00110A53">
              <w:t xml:space="preserve">Registrový súd sprístupňuje v elektronickej podobe zapísané údaje a uložené dokumenty aj prostredníctvom systému </w:t>
            </w:r>
            <w:r w:rsidRPr="00110A53">
              <w:lastRenderedPageBreak/>
              <w:t>prepojenia registrov v štruktúre podľa osobitného predpisu.</w:t>
            </w:r>
            <w:r w:rsidRPr="00110A53">
              <w:rPr>
                <w:vertAlign w:val="superscript"/>
              </w:rPr>
              <w:t>2</w:t>
            </w:r>
            <w:r w:rsidRPr="00110A53">
              <w:t>)</w:t>
            </w:r>
          </w:p>
          <w:p w14:paraId="311494D4" w14:textId="77777777" w:rsidR="004B2BA4" w:rsidRDefault="004B2BA4" w:rsidP="004B2BA4">
            <w:pPr>
              <w:pStyle w:val="Normlny0"/>
              <w:jc w:val="both"/>
              <w:rPr>
                <w:vertAlign w:val="superscript"/>
              </w:rPr>
            </w:pPr>
          </w:p>
          <w:p w14:paraId="7D9E549E" w14:textId="77777777" w:rsidR="004B2BA4" w:rsidRPr="006D3EA0" w:rsidRDefault="004B2BA4" w:rsidP="004B2BA4">
            <w:pPr>
              <w:pStyle w:val="Normlny0"/>
              <w:jc w:val="both"/>
            </w:pPr>
            <w:r w:rsidRPr="006D3EA0">
              <w:t>Poznámka k odkazu 2 znie:</w:t>
            </w:r>
          </w:p>
          <w:p w14:paraId="3E21214E" w14:textId="77777777" w:rsidR="004B2BA4" w:rsidRPr="00CF27B2" w:rsidRDefault="004B2BA4" w:rsidP="004B2BA4">
            <w:pPr>
              <w:pStyle w:val="Normlny0"/>
              <w:jc w:val="both"/>
            </w:pPr>
            <w:r w:rsidRPr="006D3EA0">
              <w:rPr>
                <w:vertAlign w:val="superscript"/>
              </w:rPr>
              <w:t>2</w:t>
            </w:r>
            <w:r w:rsidRPr="009B5F1E">
              <w:t>)</w:t>
            </w:r>
            <w:r w:rsidRPr="006D3EA0">
              <w:t xml:space="preserve"> </w:t>
            </w:r>
            <w:r w:rsidRPr="00CF27B2">
              <w:t>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25.6.2021).</w:t>
            </w:r>
          </w:p>
          <w:p w14:paraId="4857FC87" w14:textId="77777777" w:rsidR="005667EF" w:rsidRPr="00E845FD" w:rsidRDefault="005667EF" w:rsidP="005667EF">
            <w:pPr>
              <w:pStyle w:val="Normlny0"/>
              <w:jc w:val="both"/>
            </w:pPr>
          </w:p>
        </w:tc>
        <w:tc>
          <w:tcPr>
            <w:tcW w:w="850" w:type="dxa"/>
            <w:tcBorders>
              <w:top w:val="single" w:sz="4" w:space="0" w:color="auto"/>
            </w:tcBorders>
          </w:tcPr>
          <w:p w14:paraId="727FA79F" w14:textId="74F373BD" w:rsidR="005667EF" w:rsidRPr="00E845FD" w:rsidRDefault="005667EF" w:rsidP="005667EF">
            <w:pPr>
              <w:pStyle w:val="Normlny0"/>
              <w:jc w:val="center"/>
            </w:pPr>
            <w:r>
              <w:lastRenderedPageBreak/>
              <w:t>Ú</w:t>
            </w:r>
          </w:p>
        </w:tc>
        <w:tc>
          <w:tcPr>
            <w:tcW w:w="1418" w:type="dxa"/>
            <w:tcBorders>
              <w:top w:val="single" w:sz="4" w:space="0" w:color="auto"/>
            </w:tcBorders>
          </w:tcPr>
          <w:p w14:paraId="264E8423"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2D2FF27B"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3762244" w14:textId="77777777" w:rsidR="005667EF" w:rsidRPr="00E845FD" w:rsidRDefault="005667EF" w:rsidP="005667EF">
            <w:pPr>
              <w:jc w:val="center"/>
              <w:rPr>
                <w:rFonts w:ascii="Times New Roman" w:hAnsi="Times New Roman" w:cs="Times New Roman"/>
                <w:sz w:val="20"/>
                <w:szCs w:val="20"/>
              </w:rPr>
            </w:pPr>
          </w:p>
        </w:tc>
      </w:tr>
      <w:tr w:rsidR="005667EF" w:rsidRPr="00E845FD" w14:paraId="01FEC8AA" w14:textId="77777777" w:rsidTr="00BC6F92">
        <w:tc>
          <w:tcPr>
            <w:tcW w:w="993" w:type="dxa"/>
            <w:tcBorders>
              <w:top w:val="single" w:sz="4" w:space="0" w:color="auto"/>
            </w:tcBorders>
          </w:tcPr>
          <w:p w14:paraId="473963D0"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34</w:t>
            </w:r>
          </w:p>
          <w:p w14:paraId="7FB6EC37"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tcBorders>
          </w:tcPr>
          <w:p w14:paraId="2790E907"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3. Druhá veta odseku 2 sa nevzťahuje na pobočky spoločností, ktoré sa z registra vymazali v dôsledku akejkoľvek zmeny právnej formy dotknutej spoločnosti, zlúčenia, splynutia alebo rozdelenia, alebo cezhraničného premiestnenia jej sídla zapísaného v registri.</w:t>
            </w:r>
          </w:p>
        </w:tc>
        <w:tc>
          <w:tcPr>
            <w:tcW w:w="850" w:type="dxa"/>
            <w:tcBorders>
              <w:top w:val="single" w:sz="4" w:space="0" w:color="auto"/>
            </w:tcBorders>
          </w:tcPr>
          <w:p w14:paraId="7D486C82" w14:textId="5EE4C7C2"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0794AD85"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19E77DD5" w14:textId="77777777" w:rsidR="005667EF" w:rsidRDefault="005667EF" w:rsidP="005667EF">
            <w:pPr>
              <w:jc w:val="center"/>
              <w:rPr>
                <w:rFonts w:ascii="Times New Roman" w:hAnsi="Times New Roman" w:cs="Times New Roman"/>
                <w:sz w:val="20"/>
                <w:szCs w:val="20"/>
              </w:rPr>
            </w:pPr>
          </w:p>
          <w:p w14:paraId="1D1494E3" w14:textId="77777777" w:rsidR="005667EF" w:rsidRDefault="005667EF" w:rsidP="005667EF">
            <w:pPr>
              <w:jc w:val="center"/>
              <w:rPr>
                <w:rFonts w:ascii="Times New Roman" w:hAnsi="Times New Roman" w:cs="Times New Roman"/>
                <w:sz w:val="20"/>
                <w:szCs w:val="20"/>
              </w:rPr>
            </w:pPr>
          </w:p>
          <w:p w14:paraId="5C5DE29E" w14:textId="77777777" w:rsidR="005667EF" w:rsidRDefault="005667EF" w:rsidP="005667EF">
            <w:pPr>
              <w:jc w:val="center"/>
              <w:rPr>
                <w:rFonts w:ascii="Times New Roman" w:hAnsi="Times New Roman" w:cs="Times New Roman"/>
                <w:sz w:val="20"/>
                <w:szCs w:val="20"/>
              </w:rPr>
            </w:pPr>
          </w:p>
          <w:p w14:paraId="5AA44869" w14:textId="77777777" w:rsidR="005667EF" w:rsidRDefault="005667EF" w:rsidP="005667EF">
            <w:pPr>
              <w:jc w:val="center"/>
              <w:rPr>
                <w:rFonts w:ascii="Times New Roman" w:hAnsi="Times New Roman" w:cs="Times New Roman"/>
                <w:sz w:val="20"/>
                <w:szCs w:val="20"/>
              </w:rPr>
            </w:pPr>
          </w:p>
          <w:p w14:paraId="632CCC4C" w14:textId="77777777" w:rsidR="005667EF" w:rsidRDefault="005667EF" w:rsidP="005667EF">
            <w:pPr>
              <w:jc w:val="center"/>
              <w:rPr>
                <w:rFonts w:ascii="Times New Roman" w:hAnsi="Times New Roman" w:cs="Times New Roman"/>
                <w:sz w:val="20"/>
                <w:szCs w:val="20"/>
              </w:rPr>
            </w:pPr>
          </w:p>
          <w:p w14:paraId="33C4BFCA" w14:textId="77777777" w:rsidR="005667EF" w:rsidRDefault="005667EF" w:rsidP="005667EF">
            <w:pPr>
              <w:jc w:val="center"/>
              <w:rPr>
                <w:rFonts w:ascii="Times New Roman" w:hAnsi="Times New Roman" w:cs="Times New Roman"/>
                <w:sz w:val="20"/>
                <w:szCs w:val="20"/>
              </w:rPr>
            </w:pPr>
          </w:p>
          <w:p w14:paraId="48FBC930" w14:textId="77777777" w:rsidR="005667EF" w:rsidRDefault="005667EF" w:rsidP="005667EF">
            <w:pPr>
              <w:jc w:val="center"/>
              <w:rPr>
                <w:rFonts w:ascii="Times New Roman" w:hAnsi="Times New Roman" w:cs="Times New Roman"/>
                <w:sz w:val="20"/>
                <w:szCs w:val="20"/>
              </w:rPr>
            </w:pPr>
          </w:p>
          <w:p w14:paraId="13454366" w14:textId="77777777" w:rsidR="005667EF" w:rsidRDefault="005667EF" w:rsidP="005667EF">
            <w:pPr>
              <w:jc w:val="center"/>
              <w:rPr>
                <w:rFonts w:ascii="Times New Roman" w:hAnsi="Times New Roman" w:cs="Times New Roman"/>
                <w:sz w:val="20"/>
                <w:szCs w:val="20"/>
              </w:rPr>
            </w:pPr>
          </w:p>
          <w:p w14:paraId="5E1EC7F9" w14:textId="77777777" w:rsidR="005667EF" w:rsidRDefault="005667EF" w:rsidP="005667EF">
            <w:pPr>
              <w:jc w:val="center"/>
              <w:rPr>
                <w:rFonts w:ascii="Times New Roman" w:hAnsi="Times New Roman" w:cs="Times New Roman"/>
                <w:sz w:val="20"/>
                <w:szCs w:val="20"/>
              </w:rPr>
            </w:pPr>
          </w:p>
          <w:p w14:paraId="0657F9A6" w14:textId="096DA783" w:rsidR="005667EF" w:rsidRDefault="005667EF" w:rsidP="005667EF">
            <w:pPr>
              <w:jc w:val="center"/>
              <w:rPr>
                <w:rFonts w:ascii="Times New Roman" w:hAnsi="Times New Roman" w:cs="Times New Roman"/>
                <w:sz w:val="20"/>
                <w:szCs w:val="20"/>
              </w:rPr>
            </w:pPr>
          </w:p>
          <w:p w14:paraId="4EBFFAE5" w14:textId="77777777" w:rsidR="00A67CE0" w:rsidRDefault="00A67CE0" w:rsidP="005667EF">
            <w:pPr>
              <w:jc w:val="center"/>
              <w:rPr>
                <w:rFonts w:ascii="Times New Roman" w:hAnsi="Times New Roman" w:cs="Times New Roman"/>
                <w:sz w:val="20"/>
                <w:szCs w:val="20"/>
              </w:rPr>
            </w:pPr>
          </w:p>
          <w:p w14:paraId="3F48C0D0" w14:textId="77777777" w:rsidR="005667EF" w:rsidRDefault="005667EF" w:rsidP="005667EF">
            <w:pPr>
              <w:jc w:val="center"/>
              <w:rPr>
                <w:rFonts w:ascii="Times New Roman" w:hAnsi="Times New Roman" w:cs="Times New Roman"/>
                <w:sz w:val="20"/>
                <w:szCs w:val="20"/>
              </w:rPr>
            </w:pPr>
          </w:p>
          <w:p w14:paraId="5E77B58E" w14:textId="6519C64C"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6DDF781E" w14:textId="63FE8E45"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681B69F7" w14:textId="374C2EFF" w:rsidR="005667EF" w:rsidRDefault="00A67CE0" w:rsidP="005667EF">
            <w:pPr>
              <w:jc w:val="center"/>
              <w:rPr>
                <w:rFonts w:ascii="Times New Roman" w:hAnsi="Times New Roman" w:cs="Times New Roman"/>
                <w:sz w:val="20"/>
                <w:szCs w:val="20"/>
              </w:rPr>
            </w:pPr>
            <w:r>
              <w:rPr>
                <w:rFonts w:ascii="Times New Roman" w:hAnsi="Times New Roman" w:cs="Times New Roman"/>
                <w:sz w:val="20"/>
                <w:szCs w:val="20"/>
              </w:rPr>
              <w:t>§: 88</w:t>
            </w:r>
          </w:p>
          <w:p w14:paraId="6B54B04F"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p w14:paraId="3BAFBCF6" w14:textId="77777777" w:rsidR="005667EF" w:rsidRDefault="005667EF" w:rsidP="005667EF">
            <w:pPr>
              <w:jc w:val="center"/>
              <w:rPr>
                <w:rFonts w:ascii="Times New Roman" w:hAnsi="Times New Roman" w:cs="Times New Roman"/>
                <w:sz w:val="20"/>
                <w:szCs w:val="20"/>
              </w:rPr>
            </w:pPr>
          </w:p>
          <w:p w14:paraId="3D092EEF" w14:textId="77777777" w:rsidR="005667EF" w:rsidRDefault="005667EF" w:rsidP="005667EF">
            <w:pPr>
              <w:jc w:val="center"/>
              <w:rPr>
                <w:rFonts w:ascii="Times New Roman" w:hAnsi="Times New Roman" w:cs="Times New Roman"/>
                <w:sz w:val="20"/>
                <w:szCs w:val="20"/>
              </w:rPr>
            </w:pPr>
          </w:p>
          <w:p w14:paraId="396954DF" w14:textId="77777777" w:rsidR="005667EF" w:rsidRDefault="005667EF" w:rsidP="005667EF">
            <w:pPr>
              <w:jc w:val="center"/>
              <w:rPr>
                <w:rFonts w:ascii="Times New Roman" w:hAnsi="Times New Roman" w:cs="Times New Roman"/>
                <w:sz w:val="20"/>
                <w:szCs w:val="20"/>
              </w:rPr>
            </w:pPr>
          </w:p>
          <w:p w14:paraId="5AD1101E" w14:textId="77777777" w:rsidR="005667EF" w:rsidRDefault="005667EF" w:rsidP="005667EF">
            <w:pPr>
              <w:jc w:val="center"/>
              <w:rPr>
                <w:rFonts w:ascii="Times New Roman" w:hAnsi="Times New Roman" w:cs="Times New Roman"/>
                <w:sz w:val="20"/>
                <w:szCs w:val="20"/>
              </w:rPr>
            </w:pPr>
          </w:p>
          <w:p w14:paraId="1C673638" w14:textId="77777777" w:rsidR="005667EF" w:rsidRDefault="005667EF" w:rsidP="005667EF">
            <w:pPr>
              <w:jc w:val="center"/>
              <w:rPr>
                <w:rFonts w:ascii="Times New Roman" w:hAnsi="Times New Roman" w:cs="Times New Roman"/>
                <w:sz w:val="20"/>
                <w:szCs w:val="20"/>
              </w:rPr>
            </w:pPr>
          </w:p>
          <w:p w14:paraId="60B641F7" w14:textId="77777777" w:rsidR="005667EF" w:rsidRDefault="005667EF" w:rsidP="005667EF">
            <w:pPr>
              <w:jc w:val="center"/>
              <w:rPr>
                <w:rFonts w:ascii="Times New Roman" w:hAnsi="Times New Roman" w:cs="Times New Roman"/>
                <w:sz w:val="20"/>
                <w:szCs w:val="20"/>
              </w:rPr>
            </w:pPr>
          </w:p>
          <w:p w14:paraId="5EC528FA" w14:textId="5BD0744A" w:rsidR="005667EF" w:rsidRDefault="005667EF" w:rsidP="005667EF">
            <w:pPr>
              <w:jc w:val="center"/>
              <w:rPr>
                <w:rFonts w:ascii="Times New Roman" w:hAnsi="Times New Roman" w:cs="Times New Roman"/>
                <w:sz w:val="20"/>
                <w:szCs w:val="20"/>
              </w:rPr>
            </w:pPr>
          </w:p>
          <w:p w14:paraId="670A18FE" w14:textId="77777777" w:rsidR="00A67CE0" w:rsidRDefault="00A67CE0" w:rsidP="005667EF">
            <w:pPr>
              <w:jc w:val="center"/>
              <w:rPr>
                <w:rFonts w:ascii="Times New Roman" w:hAnsi="Times New Roman" w:cs="Times New Roman"/>
                <w:sz w:val="20"/>
                <w:szCs w:val="20"/>
              </w:rPr>
            </w:pPr>
          </w:p>
          <w:p w14:paraId="46B259C3" w14:textId="77777777" w:rsidR="005667EF" w:rsidRDefault="005667EF" w:rsidP="005667EF">
            <w:pPr>
              <w:jc w:val="center"/>
              <w:rPr>
                <w:rFonts w:ascii="Times New Roman" w:hAnsi="Times New Roman" w:cs="Times New Roman"/>
                <w:sz w:val="20"/>
                <w:szCs w:val="20"/>
              </w:rPr>
            </w:pPr>
          </w:p>
          <w:p w14:paraId="4AE70641" w14:textId="77777777" w:rsidR="005667EF" w:rsidRDefault="005667EF" w:rsidP="005667EF">
            <w:pPr>
              <w:jc w:val="center"/>
              <w:rPr>
                <w:rFonts w:ascii="Times New Roman" w:hAnsi="Times New Roman" w:cs="Times New Roman"/>
                <w:sz w:val="20"/>
                <w:szCs w:val="20"/>
              </w:rPr>
            </w:pPr>
          </w:p>
          <w:p w14:paraId="1BE7DB69"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28D8FEEC"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86</w:t>
            </w:r>
          </w:p>
          <w:p w14:paraId="317CEC04" w14:textId="27B86AEB"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tc>
        <w:tc>
          <w:tcPr>
            <w:tcW w:w="3686" w:type="dxa"/>
            <w:tcBorders>
              <w:top w:val="single" w:sz="4" w:space="0" w:color="auto"/>
            </w:tcBorders>
          </w:tcPr>
          <w:p w14:paraId="00F4C3CC" w14:textId="2D9A7AF9" w:rsidR="005667EF" w:rsidRDefault="00A67CE0" w:rsidP="005667EF">
            <w:pPr>
              <w:pStyle w:val="Normlny0"/>
              <w:jc w:val="both"/>
            </w:pPr>
            <w:r w:rsidRPr="00A67CE0">
              <w:t xml:space="preserve">(2) Odsek 1 </w:t>
            </w:r>
            <w:r w:rsidR="00B102E5">
              <w:t>sa nepoužije</w:t>
            </w:r>
            <w:r w:rsidRPr="00A67CE0">
              <w:t>, ak zánik alebo výmaz zahraničnej právnickej osoby zo zahraničného registra, nastali v dôsledku zmeny právnej formy zahraničnej právnickej osoby, zlúčenia, splynutia alebo rozdelenia zahraničnej právnickej osoby alebo cezhraničného premiestnenia jej sídla zapísaného v zahraničnom registri spoločnosti alebo v dôsledku cezhraničnej zmeny právnej formy spojenej s premiestnením jej zapísaného sídla.</w:t>
            </w:r>
          </w:p>
          <w:p w14:paraId="2CCD5206" w14:textId="14B7E410" w:rsidR="00A67CE0" w:rsidRDefault="00A67CE0" w:rsidP="005667EF">
            <w:pPr>
              <w:pStyle w:val="Normlny0"/>
              <w:jc w:val="both"/>
            </w:pPr>
          </w:p>
          <w:p w14:paraId="6DB50304" w14:textId="77777777" w:rsidR="00B102E5" w:rsidRDefault="00B102E5" w:rsidP="005667EF">
            <w:pPr>
              <w:pStyle w:val="Normlny0"/>
              <w:jc w:val="both"/>
            </w:pPr>
          </w:p>
          <w:p w14:paraId="207730B8" w14:textId="6B57BDC9" w:rsidR="005667EF" w:rsidRPr="00E845FD" w:rsidRDefault="00A67CE0" w:rsidP="005667EF">
            <w:pPr>
              <w:pStyle w:val="Normlny0"/>
              <w:jc w:val="both"/>
            </w:pPr>
            <w:r w:rsidRPr="00A67CE0">
              <w:t>(1) Registrový súd aj bez návrhu bezodkladne vykoná výmaz pobočky zahraničnej právnickej osoby, ak zahraničný register oznámi prostredníctvom systému prepojenia registrov, že došlo k zániku alebo k výmazu zriaďovateľa; pred vykonaním výmazu registrový súd potvrdí prostredníctvom systému prepojenia registrov doručenie tohto oznámenia.</w:t>
            </w:r>
          </w:p>
        </w:tc>
        <w:tc>
          <w:tcPr>
            <w:tcW w:w="850" w:type="dxa"/>
            <w:tcBorders>
              <w:top w:val="single" w:sz="4" w:space="0" w:color="auto"/>
            </w:tcBorders>
          </w:tcPr>
          <w:p w14:paraId="1794BF77" w14:textId="09D04960" w:rsidR="005667EF" w:rsidRPr="00E845FD" w:rsidRDefault="005667EF" w:rsidP="005667EF">
            <w:pPr>
              <w:pStyle w:val="Normlny0"/>
              <w:jc w:val="center"/>
            </w:pPr>
            <w:r>
              <w:t>Ú</w:t>
            </w:r>
          </w:p>
        </w:tc>
        <w:tc>
          <w:tcPr>
            <w:tcW w:w="1418" w:type="dxa"/>
            <w:tcBorders>
              <w:top w:val="single" w:sz="4" w:space="0" w:color="auto"/>
            </w:tcBorders>
          </w:tcPr>
          <w:p w14:paraId="4081E9AF" w14:textId="77777777" w:rsidR="005667EF" w:rsidRPr="00E845FD" w:rsidRDefault="005667EF" w:rsidP="005667EF">
            <w:pPr>
              <w:jc w:val="center"/>
              <w:rPr>
                <w:rFonts w:ascii="Times New Roman" w:hAnsi="Times New Roman" w:cs="Times New Roman"/>
                <w:sz w:val="20"/>
                <w:szCs w:val="20"/>
              </w:rPr>
            </w:pPr>
          </w:p>
        </w:tc>
        <w:tc>
          <w:tcPr>
            <w:tcW w:w="850" w:type="dxa"/>
            <w:tcBorders>
              <w:top w:val="single" w:sz="4" w:space="0" w:color="auto"/>
            </w:tcBorders>
          </w:tcPr>
          <w:p w14:paraId="52EEB3EB"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A7913F1" w14:textId="77777777" w:rsidR="005667EF" w:rsidRPr="00E845FD" w:rsidRDefault="005667EF" w:rsidP="005667EF">
            <w:pPr>
              <w:jc w:val="center"/>
              <w:rPr>
                <w:rFonts w:ascii="Times New Roman" w:hAnsi="Times New Roman" w:cs="Times New Roman"/>
                <w:sz w:val="20"/>
                <w:szCs w:val="20"/>
              </w:rPr>
            </w:pPr>
          </w:p>
        </w:tc>
      </w:tr>
      <w:tr w:rsidR="005667EF" w:rsidRPr="00E845FD" w14:paraId="33901419" w14:textId="77777777" w:rsidTr="00BC6F92">
        <w:tc>
          <w:tcPr>
            <w:tcW w:w="993" w:type="dxa"/>
            <w:tcBorders>
              <w:top w:val="single" w:sz="4" w:space="0" w:color="auto"/>
            </w:tcBorders>
          </w:tcPr>
          <w:p w14:paraId="2664D982"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05F9091A"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Oddiel 3 </w:t>
            </w:r>
          </w:p>
          <w:p w14:paraId="3DDEEFC1" w14:textId="77777777" w:rsidR="005667EF" w:rsidRPr="00E845FD" w:rsidRDefault="005667EF" w:rsidP="005667EF">
            <w:pPr>
              <w:adjustRightInd w:val="0"/>
              <w:jc w:val="both"/>
              <w:rPr>
                <w:rFonts w:ascii="Times New Roman" w:hAnsi="Times New Roman" w:cs="Times New Roman"/>
                <w:sz w:val="20"/>
                <w:szCs w:val="20"/>
              </w:rPr>
            </w:pPr>
          </w:p>
          <w:p w14:paraId="2CA099A1"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lastRenderedPageBreak/>
              <w:t>Pravidlá zverejňovania vzťahujúce sa na pobočky spoločností z tretích krajín</w:t>
            </w:r>
          </w:p>
        </w:tc>
        <w:tc>
          <w:tcPr>
            <w:tcW w:w="850" w:type="dxa"/>
            <w:tcBorders>
              <w:top w:val="single" w:sz="4" w:space="0" w:color="auto"/>
            </w:tcBorders>
          </w:tcPr>
          <w:p w14:paraId="28327926" w14:textId="77777777" w:rsidR="005667EF" w:rsidRPr="00E845FD" w:rsidRDefault="005667EF" w:rsidP="005667EF">
            <w:pPr>
              <w:adjustRightInd w:val="0"/>
              <w:jc w:val="center"/>
              <w:rPr>
                <w:rFonts w:ascii="Times New Roman" w:hAnsi="Times New Roman" w:cs="Times New Roman"/>
                <w:bCs/>
                <w:sz w:val="20"/>
                <w:szCs w:val="20"/>
              </w:rPr>
            </w:pPr>
          </w:p>
        </w:tc>
        <w:tc>
          <w:tcPr>
            <w:tcW w:w="425" w:type="dxa"/>
            <w:tcBorders>
              <w:top w:val="single" w:sz="4" w:space="0" w:color="auto"/>
            </w:tcBorders>
          </w:tcPr>
          <w:p w14:paraId="335E8178"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4B99AA31" w14:textId="77777777" w:rsidR="005667EF" w:rsidRPr="00E845FD" w:rsidRDefault="005667EF" w:rsidP="005667EF">
            <w:pPr>
              <w:jc w:val="center"/>
              <w:rPr>
                <w:rFonts w:ascii="Times New Roman" w:hAnsi="Times New Roman" w:cs="Times New Roman"/>
                <w:b/>
                <w:sz w:val="20"/>
                <w:szCs w:val="20"/>
              </w:rPr>
            </w:pPr>
          </w:p>
        </w:tc>
        <w:tc>
          <w:tcPr>
            <w:tcW w:w="3686" w:type="dxa"/>
            <w:tcBorders>
              <w:top w:val="single" w:sz="4" w:space="0" w:color="auto"/>
            </w:tcBorders>
          </w:tcPr>
          <w:p w14:paraId="6122EC38" w14:textId="77777777" w:rsidR="005667EF" w:rsidRPr="00E845FD" w:rsidRDefault="005667EF" w:rsidP="005667EF">
            <w:pPr>
              <w:pStyle w:val="Normlny0"/>
              <w:jc w:val="both"/>
            </w:pPr>
          </w:p>
        </w:tc>
        <w:tc>
          <w:tcPr>
            <w:tcW w:w="850" w:type="dxa"/>
            <w:tcBorders>
              <w:top w:val="single" w:sz="4" w:space="0" w:color="auto"/>
            </w:tcBorders>
          </w:tcPr>
          <w:p w14:paraId="13CD190E" w14:textId="77777777" w:rsidR="005667EF" w:rsidRPr="00E845FD" w:rsidRDefault="005667EF" w:rsidP="005667EF">
            <w:pPr>
              <w:pStyle w:val="Normlny0"/>
              <w:jc w:val="both"/>
            </w:pPr>
          </w:p>
        </w:tc>
        <w:tc>
          <w:tcPr>
            <w:tcW w:w="1418" w:type="dxa"/>
            <w:tcBorders>
              <w:top w:val="single" w:sz="4" w:space="0" w:color="auto"/>
            </w:tcBorders>
          </w:tcPr>
          <w:p w14:paraId="3E46F977"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43DD19BB" w14:textId="77777777" w:rsidR="005667EF" w:rsidRPr="00E845FD" w:rsidRDefault="005667EF" w:rsidP="005667EF">
            <w:pPr>
              <w:jc w:val="center"/>
              <w:rPr>
                <w:rFonts w:ascii="Times New Roman" w:hAnsi="Times New Roman" w:cs="Times New Roman"/>
                <w:b/>
                <w:sz w:val="20"/>
                <w:szCs w:val="20"/>
              </w:rPr>
            </w:pPr>
          </w:p>
        </w:tc>
        <w:tc>
          <w:tcPr>
            <w:tcW w:w="1383" w:type="dxa"/>
            <w:tcBorders>
              <w:top w:val="single" w:sz="4" w:space="0" w:color="auto"/>
            </w:tcBorders>
          </w:tcPr>
          <w:p w14:paraId="1430EA10" w14:textId="77777777" w:rsidR="005667EF" w:rsidRPr="00E845FD" w:rsidRDefault="005667EF" w:rsidP="005667EF">
            <w:pPr>
              <w:jc w:val="center"/>
              <w:rPr>
                <w:rFonts w:ascii="Times New Roman" w:hAnsi="Times New Roman" w:cs="Times New Roman"/>
                <w:sz w:val="20"/>
                <w:szCs w:val="20"/>
              </w:rPr>
            </w:pPr>
          </w:p>
        </w:tc>
      </w:tr>
      <w:tr w:rsidR="005667EF" w:rsidRPr="00E845FD" w14:paraId="29E3AFC1" w14:textId="77777777" w:rsidTr="00BC6F92">
        <w:tc>
          <w:tcPr>
            <w:tcW w:w="993" w:type="dxa"/>
            <w:tcBorders>
              <w:top w:val="single" w:sz="4" w:space="0" w:color="auto"/>
            </w:tcBorders>
          </w:tcPr>
          <w:p w14:paraId="395FC3F8"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36</w:t>
            </w:r>
            <w:r w:rsidRPr="00E845FD">
              <w:rPr>
                <w:rFonts w:ascii="Times New Roman" w:hAnsi="Times New Roman" w:cs="Times New Roman"/>
                <w:b/>
                <w:bCs/>
                <w:sz w:val="20"/>
                <w:szCs w:val="20"/>
              </w:rPr>
              <w:br/>
              <w:t>O: 1</w:t>
            </w:r>
          </w:p>
        </w:tc>
        <w:tc>
          <w:tcPr>
            <w:tcW w:w="2268" w:type="dxa"/>
            <w:tcBorders>
              <w:top w:val="single" w:sz="4" w:space="0" w:color="auto"/>
            </w:tcBorders>
          </w:tcPr>
          <w:p w14:paraId="29EDE679"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Zverejňovanie dokumentov a údajov týkajúcich sa pobočky</w:t>
            </w:r>
          </w:p>
          <w:p w14:paraId="26AF8095" w14:textId="77777777" w:rsidR="005667EF" w:rsidRPr="00E845FD" w:rsidRDefault="005667EF" w:rsidP="005667EF">
            <w:pPr>
              <w:adjustRightInd w:val="0"/>
              <w:jc w:val="both"/>
              <w:rPr>
                <w:rFonts w:ascii="Times New Roman" w:hAnsi="Times New Roman" w:cs="Times New Roman"/>
                <w:sz w:val="20"/>
                <w:szCs w:val="20"/>
              </w:rPr>
            </w:pPr>
          </w:p>
          <w:p w14:paraId="35E498B0"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1. Dokumenty a údaje týkajúce sa pobočiek vytvorených v členskom štáte spoločnosťami, ktoré sa nespravujú právom členského štátu, ale ktoré majú právnu formu porovnateľnú s právnymi formami spoločností uvedenými v prílohe II, sa zverejňujú podľa právnych predpisov členského štátu, v ktorom bola pobočka zriadená, v súlade s článkom 16.</w:t>
            </w:r>
          </w:p>
        </w:tc>
        <w:tc>
          <w:tcPr>
            <w:tcW w:w="850" w:type="dxa"/>
            <w:tcBorders>
              <w:top w:val="single" w:sz="4" w:space="0" w:color="auto"/>
            </w:tcBorders>
          </w:tcPr>
          <w:p w14:paraId="1DC2797F" w14:textId="5C4F5E45"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77FF3885"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46B2DC37" w14:textId="77777777" w:rsidR="005667EF" w:rsidRDefault="005667EF" w:rsidP="005667EF">
            <w:pPr>
              <w:jc w:val="center"/>
              <w:rPr>
                <w:rFonts w:ascii="Times New Roman" w:hAnsi="Times New Roman" w:cs="Times New Roman"/>
                <w:sz w:val="20"/>
                <w:szCs w:val="20"/>
              </w:rPr>
            </w:pPr>
          </w:p>
          <w:p w14:paraId="48172A12" w14:textId="77777777" w:rsidR="005667EF" w:rsidRDefault="005667EF" w:rsidP="005667EF">
            <w:pPr>
              <w:jc w:val="center"/>
              <w:rPr>
                <w:rFonts w:ascii="Times New Roman" w:hAnsi="Times New Roman" w:cs="Times New Roman"/>
                <w:sz w:val="20"/>
                <w:szCs w:val="20"/>
              </w:rPr>
            </w:pPr>
          </w:p>
          <w:p w14:paraId="4895D297" w14:textId="77777777" w:rsidR="005667EF" w:rsidRDefault="005667EF" w:rsidP="005667EF">
            <w:pPr>
              <w:jc w:val="center"/>
              <w:rPr>
                <w:rFonts w:ascii="Times New Roman" w:hAnsi="Times New Roman" w:cs="Times New Roman"/>
                <w:sz w:val="20"/>
                <w:szCs w:val="20"/>
              </w:rPr>
            </w:pPr>
          </w:p>
          <w:p w14:paraId="0508F8DD" w14:textId="77777777" w:rsidR="005667EF" w:rsidRDefault="005667EF" w:rsidP="005667EF">
            <w:pPr>
              <w:jc w:val="center"/>
              <w:rPr>
                <w:rFonts w:ascii="Times New Roman" w:hAnsi="Times New Roman" w:cs="Times New Roman"/>
                <w:sz w:val="20"/>
                <w:szCs w:val="20"/>
              </w:rPr>
            </w:pPr>
          </w:p>
          <w:p w14:paraId="61F7DB05" w14:textId="77777777" w:rsidR="005667EF" w:rsidRDefault="005667EF" w:rsidP="005667EF">
            <w:pPr>
              <w:jc w:val="center"/>
              <w:rPr>
                <w:rFonts w:ascii="Times New Roman" w:hAnsi="Times New Roman" w:cs="Times New Roman"/>
                <w:sz w:val="20"/>
                <w:szCs w:val="20"/>
              </w:rPr>
            </w:pPr>
          </w:p>
          <w:p w14:paraId="443E425D" w14:textId="77777777" w:rsidR="005667EF" w:rsidRDefault="005667EF" w:rsidP="005667EF">
            <w:pPr>
              <w:jc w:val="center"/>
              <w:rPr>
                <w:rFonts w:ascii="Times New Roman" w:hAnsi="Times New Roman" w:cs="Times New Roman"/>
                <w:sz w:val="20"/>
                <w:szCs w:val="20"/>
              </w:rPr>
            </w:pPr>
          </w:p>
          <w:p w14:paraId="36322FBB" w14:textId="77777777" w:rsidR="005667EF" w:rsidRDefault="005667EF" w:rsidP="005667EF">
            <w:pPr>
              <w:jc w:val="center"/>
              <w:rPr>
                <w:rFonts w:ascii="Times New Roman" w:hAnsi="Times New Roman" w:cs="Times New Roman"/>
                <w:sz w:val="20"/>
                <w:szCs w:val="20"/>
              </w:rPr>
            </w:pPr>
          </w:p>
          <w:p w14:paraId="33AAB973" w14:textId="77777777" w:rsidR="005667EF" w:rsidRDefault="005667EF" w:rsidP="005667EF">
            <w:pPr>
              <w:jc w:val="center"/>
              <w:rPr>
                <w:rFonts w:ascii="Times New Roman" w:hAnsi="Times New Roman" w:cs="Times New Roman"/>
                <w:sz w:val="20"/>
                <w:szCs w:val="20"/>
              </w:rPr>
            </w:pPr>
          </w:p>
          <w:p w14:paraId="0DBC6D7D" w14:textId="77777777" w:rsidR="005667EF" w:rsidRDefault="005667EF" w:rsidP="005667EF">
            <w:pPr>
              <w:jc w:val="center"/>
              <w:rPr>
                <w:rFonts w:ascii="Times New Roman" w:hAnsi="Times New Roman" w:cs="Times New Roman"/>
                <w:sz w:val="20"/>
                <w:szCs w:val="20"/>
              </w:rPr>
            </w:pPr>
          </w:p>
          <w:p w14:paraId="5A130D38" w14:textId="77777777" w:rsidR="005667EF" w:rsidRDefault="005667EF" w:rsidP="005667EF">
            <w:pPr>
              <w:jc w:val="center"/>
              <w:rPr>
                <w:rFonts w:ascii="Times New Roman" w:hAnsi="Times New Roman" w:cs="Times New Roman"/>
                <w:sz w:val="20"/>
                <w:szCs w:val="20"/>
              </w:rPr>
            </w:pPr>
          </w:p>
          <w:p w14:paraId="181CFA43" w14:textId="77777777" w:rsidR="005667EF" w:rsidRDefault="005667EF" w:rsidP="005667EF">
            <w:pPr>
              <w:jc w:val="center"/>
              <w:rPr>
                <w:rFonts w:ascii="Times New Roman" w:hAnsi="Times New Roman" w:cs="Times New Roman"/>
                <w:sz w:val="20"/>
                <w:szCs w:val="20"/>
              </w:rPr>
            </w:pPr>
          </w:p>
          <w:p w14:paraId="2EA935C0" w14:textId="77777777" w:rsidR="005667EF" w:rsidRDefault="005667EF" w:rsidP="005667EF">
            <w:pPr>
              <w:jc w:val="center"/>
              <w:rPr>
                <w:rFonts w:ascii="Times New Roman" w:hAnsi="Times New Roman" w:cs="Times New Roman"/>
                <w:sz w:val="20"/>
                <w:szCs w:val="20"/>
              </w:rPr>
            </w:pPr>
          </w:p>
          <w:p w14:paraId="3F22E62F" w14:textId="77777777" w:rsidR="005667EF" w:rsidRDefault="005667EF" w:rsidP="005667EF">
            <w:pPr>
              <w:jc w:val="center"/>
              <w:rPr>
                <w:rFonts w:ascii="Times New Roman" w:hAnsi="Times New Roman" w:cs="Times New Roman"/>
                <w:sz w:val="20"/>
                <w:szCs w:val="20"/>
              </w:rPr>
            </w:pPr>
          </w:p>
          <w:p w14:paraId="5747F7BA" w14:textId="77777777" w:rsidR="005667EF" w:rsidRDefault="005667EF" w:rsidP="005667EF">
            <w:pPr>
              <w:jc w:val="center"/>
              <w:rPr>
                <w:rFonts w:ascii="Times New Roman" w:hAnsi="Times New Roman" w:cs="Times New Roman"/>
                <w:sz w:val="20"/>
                <w:szCs w:val="20"/>
              </w:rPr>
            </w:pPr>
          </w:p>
          <w:p w14:paraId="79980B04" w14:textId="77777777" w:rsidR="005667EF" w:rsidRDefault="005667EF" w:rsidP="005667EF">
            <w:pPr>
              <w:jc w:val="center"/>
              <w:rPr>
                <w:rFonts w:ascii="Times New Roman" w:hAnsi="Times New Roman" w:cs="Times New Roman"/>
                <w:sz w:val="20"/>
                <w:szCs w:val="20"/>
              </w:rPr>
            </w:pPr>
          </w:p>
          <w:p w14:paraId="5FF3464C" w14:textId="77777777" w:rsidR="005667EF" w:rsidRDefault="005667EF" w:rsidP="005667EF">
            <w:pPr>
              <w:jc w:val="center"/>
              <w:rPr>
                <w:rFonts w:ascii="Times New Roman" w:hAnsi="Times New Roman" w:cs="Times New Roman"/>
                <w:sz w:val="20"/>
                <w:szCs w:val="20"/>
              </w:rPr>
            </w:pPr>
          </w:p>
          <w:p w14:paraId="37034871" w14:textId="77777777" w:rsidR="005667EF" w:rsidRDefault="005667EF" w:rsidP="005667EF">
            <w:pPr>
              <w:jc w:val="center"/>
              <w:rPr>
                <w:rFonts w:ascii="Times New Roman" w:hAnsi="Times New Roman" w:cs="Times New Roman"/>
                <w:sz w:val="20"/>
                <w:szCs w:val="20"/>
              </w:rPr>
            </w:pPr>
          </w:p>
          <w:p w14:paraId="34752322" w14:textId="77777777" w:rsidR="005667EF" w:rsidRDefault="005667EF" w:rsidP="005667EF">
            <w:pPr>
              <w:jc w:val="center"/>
              <w:rPr>
                <w:rFonts w:ascii="Times New Roman" w:hAnsi="Times New Roman" w:cs="Times New Roman"/>
                <w:sz w:val="20"/>
                <w:szCs w:val="20"/>
              </w:rPr>
            </w:pPr>
          </w:p>
          <w:p w14:paraId="611B3C91" w14:textId="77777777" w:rsidR="005667EF" w:rsidRDefault="005667EF" w:rsidP="005667EF">
            <w:pPr>
              <w:jc w:val="center"/>
              <w:rPr>
                <w:rFonts w:ascii="Times New Roman" w:hAnsi="Times New Roman" w:cs="Times New Roman"/>
                <w:sz w:val="20"/>
                <w:szCs w:val="20"/>
              </w:rPr>
            </w:pPr>
          </w:p>
          <w:p w14:paraId="3A58AB75" w14:textId="77777777" w:rsidR="005667EF" w:rsidRDefault="005667EF" w:rsidP="005667EF">
            <w:pPr>
              <w:jc w:val="center"/>
              <w:rPr>
                <w:rFonts w:ascii="Times New Roman" w:hAnsi="Times New Roman" w:cs="Times New Roman"/>
                <w:sz w:val="20"/>
                <w:szCs w:val="20"/>
              </w:rPr>
            </w:pPr>
          </w:p>
          <w:p w14:paraId="507BF670" w14:textId="77777777" w:rsidR="005667EF" w:rsidRDefault="005667EF" w:rsidP="005667EF">
            <w:pPr>
              <w:jc w:val="center"/>
              <w:rPr>
                <w:rFonts w:ascii="Times New Roman" w:hAnsi="Times New Roman" w:cs="Times New Roman"/>
                <w:sz w:val="20"/>
                <w:szCs w:val="20"/>
              </w:rPr>
            </w:pPr>
          </w:p>
          <w:p w14:paraId="197E9CC1" w14:textId="77777777" w:rsidR="005667EF" w:rsidRDefault="005667EF" w:rsidP="005667EF">
            <w:pPr>
              <w:jc w:val="center"/>
              <w:rPr>
                <w:rFonts w:ascii="Times New Roman" w:hAnsi="Times New Roman" w:cs="Times New Roman"/>
                <w:sz w:val="20"/>
                <w:szCs w:val="20"/>
              </w:rPr>
            </w:pPr>
          </w:p>
          <w:p w14:paraId="0A36DD19" w14:textId="77777777" w:rsidR="005667EF" w:rsidRDefault="005667EF" w:rsidP="005667EF">
            <w:pPr>
              <w:jc w:val="center"/>
              <w:rPr>
                <w:rFonts w:ascii="Times New Roman" w:hAnsi="Times New Roman" w:cs="Times New Roman"/>
                <w:sz w:val="20"/>
                <w:szCs w:val="20"/>
              </w:rPr>
            </w:pPr>
          </w:p>
          <w:p w14:paraId="4A5B2D96" w14:textId="77777777" w:rsidR="005667EF" w:rsidRDefault="005667EF" w:rsidP="005667EF">
            <w:pPr>
              <w:jc w:val="center"/>
              <w:rPr>
                <w:rFonts w:ascii="Times New Roman" w:hAnsi="Times New Roman" w:cs="Times New Roman"/>
                <w:sz w:val="20"/>
                <w:szCs w:val="20"/>
              </w:rPr>
            </w:pPr>
          </w:p>
          <w:p w14:paraId="7AF9DEC1" w14:textId="77777777" w:rsidR="005667EF" w:rsidRDefault="005667EF" w:rsidP="005667EF">
            <w:pPr>
              <w:jc w:val="center"/>
              <w:rPr>
                <w:rFonts w:ascii="Times New Roman" w:hAnsi="Times New Roman" w:cs="Times New Roman"/>
                <w:sz w:val="20"/>
                <w:szCs w:val="20"/>
              </w:rPr>
            </w:pPr>
          </w:p>
          <w:p w14:paraId="599F541F" w14:textId="77777777" w:rsidR="005667EF" w:rsidRDefault="005667EF" w:rsidP="005667EF">
            <w:pPr>
              <w:jc w:val="center"/>
              <w:rPr>
                <w:rFonts w:ascii="Times New Roman" w:hAnsi="Times New Roman" w:cs="Times New Roman"/>
                <w:sz w:val="20"/>
                <w:szCs w:val="20"/>
              </w:rPr>
            </w:pPr>
          </w:p>
          <w:p w14:paraId="37AD083A" w14:textId="77777777" w:rsidR="005667EF" w:rsidRDefault="005667EF" w:rsidP="005667EF">
            <w:pPr>
              <w:jc w:val="center"/>
              <w:rPr>
                <w:rFonts w:ascii="Times New Roman" w:hAnsi="Times New Roman" w:cs="Times New Roman"/>
                <w:sz w:val="20"/>
                <w:szCs w:val="20"/>
              </w:rPr>
            </w:pPr>
          </w:p>
          <w:p w14:paraId="0F766686" w14:textId="5A56FB71" w:rsidR="005667EF" w:rsidRDefault="005667EF" w:rsidP="005667EF">
            <w:pPr>
              <w:jc w:val="center"/>
              <w:rPr>
                <w:rFonts w:ascii="Times New Roman" w:hAnsi="Times New Roman" w:cs="Times New Roman"/>
                <w:sz w:val="20"/>
                <w:szCs w:val="20"/>
              </w:rPr>
            </w:pPr>
          </w:p>
          <w:p w14:paraId="2C0D630B" w14:textId="189D5F29" w:rsidR="005667EF" w:rsidRDefault="005667EF" w:rsidP="005667EF">
            <w:pPr>
              <w:jc w:val="center"/>
              <w:rPr>
                <w:rFonts w:ascii="Times New Roman" w:hAnsi="Times New Roman" w:cs="Times New Roman"/>
                <w:sz w:val="20"/>
                <w:szCs w:val="20"/>
              </w:rPr>
            </w:pPr>
          </w:p>
          <w:p w14:paraId="68586A47" w14:textId="22F22373" w:rsidR="005667EF" w:rsidRDefault="005667EF" w:rsidP="005667EF">
            <w:pPr>
              <w:jc w:val="center"/>
              <w:rPr>
                <w:rFonts w:ascii="Times New Roman" w:hAnsi="Times New Roman" w:cs="Times New Roman"/>
                <w:sz w:val="20"/>
                <w:szCs w:val="20"/>
              </w:rPr>
            </w:pPr>
          </w:p>
          <w:p w14:paraId="3E46BDB5" w14:textId="3AE894CF" w:rsidR="005667EF" w:rsidRDefault="005667EF" w:rsidP="005667EF">
            <w:pPr>
              <w:jc w:val="center"/>
              <w:rPr>
                <w:rFonts w:ascii="Times New Roman" w:hAnsi="Times New Roman" w:cs="Times New Roman"/>
                <w:sz w:val="20"/>
                <w:szCs w:val="20"/>
              </w:rPr>
            </w:pPr>
          </w:p>
          <w:p w14:paraId="07A18AB1" w14:textId="5B525256" w:rsidR="005667EF" w:rsidRDefault="005667EF" w:rsidP="005667EF">
            <w:pPr>
              <w:jc w:val="center"/>
              <w:rPr>
                <w:rFonts w:ascii="Times New Roman" w:hAnsi="Times New Roman" w:cs="Times New Roman"/>
                <w:sz w:val="20"/>
                <w:szCs w:val="20"/>
              </w:rPr>
            </w:pPr>
          </w:p>
          <w:p w14:paraId="002D8344" w14:textId="6D1168E5" w:rsidR="005667EF" w:rsidRDefault="005667EF" w:rsidP="005667EF">
            <w:pPr>
              <w:jc w:val="center"/>
              <w:rPr>
                <w:rFonts w:ascii="Times New Roman" w:hAnsi="Times New Roman" w:cs="Times New Roman"/>
                <w:sz w:val="20"/>
                <w:szCs w:val="20"/>
              </w:rPr>
            </w:pPr>
          </w:p>
          <w:p w14:paraId="4FF204F0" w14:textId="12B45B0F" w:rsidR="005667EF" w:rsidRDefault="005667EF" w:rsidP="005667EF">
            <w:pPr>
              <w:jc w:val="center"/>
              <w:rPr>
                <w:rFonts w:ascii="Times New Roman" w:hAnsi="Times New Roman" w:cs="Times New Roman"/>
                <w:sz w:val="20"/>
                <w:szCs w:val="20"/>
              </w:rPr>
            </w:pPr>
          </w:p>
          <w:p w14:paraId="2C160932" w14:textId="646B8639" w:rsidR="005667EF" w:rsidRDefault="005667EF" w:rsidP="005667EF">
            <w:pPr>
              <w:jc w:val="center"/>
              <w:rPr>
                <w:rFonts w:ascii="Times New Roman" w:hAnsi="Times New Roman" w:cs="Times New Roman"/>
                <w:sz w:val="20"/>
                <w:szCs w:val="20"/>
              </w:rPr>
            </w:pPr>
          </w:p>
          <w:p w14:paraId="0C09285B" w14:textId="565DD0E5" w:rsidR="005667EF" w:rsidRDefault="005667EF" w:rsidP="005667EF">
            <w:pPr>
              <w:jc w:val="center"/>
              <w:rPr>
                <w:rFonts w:ascii="Times New Roman" w:hAnsi="Times New Roman" w:cs="Times New Roman"/>
                <w:sz w:val="20"/>
                <w:szCs w:val="20"/>
              </w:rPr>
            </w:pPr>
          </w:p>
          <w:p w14:paraId="6823D6FA" w14:textId="41FB2357" w:rsidR="005667EF" w:rsidRDefault="005667EF" w:rsidP="005667EF">
            <w:pPr>
              <w:jc w:val="center"/>
              <w:rPr>
                <w:rFonts w:ascii="Times New Roman" w:hAnsi="Times New Roman" w:cs="Times New Roman"/>
                <w:sz w:val="20"/>
                <w:szCs w:val="20"/>
              </w:rPr>
            </w:pPr>
          </w:p>
          <w:p w14:paraId="5A87975F" w14:textId="1EC6FE64" w:rsidR="005667EF" w:rsidRDefault="005667EF" w:rsidP="005667EF">
            <w:pPr>
              <w:jc w:val="center"/>
              <w:rPr>
                <w:rFonts w:ascii="Times New Roman" w:hAnsi="Times New Roman" w:cs="Times New Roman"/>
                <w:sz w:val="20"/>
                <w:szCs w:val="20"/>
              </w:rPr>
            </w:pPr>
          </w:p>
          <w:p w14:paraId="531A04DD" w14:textId="28397784" w:rsidR="005667EF" w:rsidRDefault="005667EF" w:rsidP="005667EF">
            <w:pPr>
              <w:jc w:val="center"/>
              <w:rPr>
                <w:rFonts w:ascii="Times New Roman" w:hAnsi="Times New Roman" w:cs="Times New Roman"/>
                <w:sz w:val="20"/>
                <w:szCs w:val="20"/>
              </w:rPr>
            </w:pPr>
          </w:p>
          <w:p w14:paraId="3FAAC5A4" w14:textId="156CF162" w:rsidR="005667EF" w:rsidRDefault="005667EF" w:rsidP="005667EF">
            <w:pPr>
              <w:jc w:val="center"/>
              <w:rPr>
                <w:rFonts w:ascii="Times New Roman" w:hAnsi="Times New Roman" w:cs="Times New Roman"/>
                <w:sz w:val="20"/>
                <w:szCs w:val="20"/>
              </w:rPr>
            </w:pPr>
          </w:p>
          <w:p w14:paraId="0F74F70D" w14:textId="153654EA" w:rsidR="005667EF" w:rsidRDefault="005667EF" w:rsidP="005667EF">
            <w:pPr>
              <w:jc w:val="center"/>
              <w:rPr>
                <w:rFonts w:ascii="Times New Roman" w:hAnsi="Times New Roman" w:cs="Times New Roman"/>
                <w:sz w:val="20"/>
                <w:szCs w:val="20"/>
              </w:rPr>
            </w:pPr>
          </w:p>
          <w:p w14:paraId="60644868" w14:textId="023AAEDA" w:rsidR="005667EF" w:rsidRDefault="005667EF" w:rsidP="005667EF">
            <w:pPr>
              <w:jc w:val="center"/>
              <w:rPr>
                <w:rFonts w:ascii="Times New Roman" w:hAnsi="Times New Roman" w:cs="Times New Roman"/>
                <w:sz w:val="20"/>
                <w:szCs w:val="20"/>
              </w:rPr>
            </w:pPr>
          </w:p>
          <w:p w14:paraId="20529858" w14:textId="1BAB35D3" w:rsidR="005667EF" w:rsidRDefault="005667EF" w:rsidP="005667EF">
            <w:pPr>
              <w:jc w:val="center"/>
              <w:rPr>
                <w:rFonts w:ascii="Times New Roman" w:hAnsi="Times New Roman" w:cs="Times New Roman"/>
                <w:sz w:val="20"/>
                <w:szCs w:val="20"/>
              </w:rPr>
            </w:pPr>
          </w:p>
          <w:p w14:paraId="123C9F92" w14:textId="3AC25531" w:rsidR="005667EF" w:rsidRDefault="005667EF" w:rsidP="005667EF">
            <w:pPr>
              <w:jc w:val="center"/>
              <w:rPr>
                <w:rFonts w:ascii="Times New Roman" w:hAnsi="Times New Roman" w:cs="Times New Roman"/>
                <w:sz w:val="20"/>
                <w:szCs w:val="20"/>
              </w:rPr>
            </w:pPr>
          </w:p>
          <w:p w14:paraId="4C4B18A2" w14:textId="77FCE4E7" w:rsidR="005667EF" w:rsidRDefault="005667EF" w:rsidP="005667EF">
            <w:pPr>
              <w:jc w:val="center"/>
              <w:rPr>
                <w:rFonts w:ascii="Times New Roman" w:hAnsi="Times New Roman" w:cs="Times New Roman"/>
                <w:sz w:val="20"/>
                <w:szCs w:val="20"/>
              </w:rPr>
            </w:pPr>
          </w:p>
          <w:p w14:paraId="3BE65AE5" w14:textId="2525F4FA" w:rsidR="005667EF" w:rsidRDefault="005667EF" w:rsidP="005667EF">
            <w:pPr>
              <w:jc w:val="center"/>
              <w:rPr>
                <w:rFonts w:ascii="Times New Roman" w:hAnsi="Times New Roman" w:cs="Times New Roman"/>
                <w:sz w:val="20"/>
                <w:szCs w:val="20"/>
              </w:rPr>
            </w:pPr>
          </w:p>
          <w:p w14:paraId="3C33F3B0" w14:textId="77777777" w:rsidR="00B102E5" w:rsidRDefault="00B102E5" w:rsidP="005667EF">
            <w:pPr>
              <w:jc w:val="center"/>
              <w:rPr>
                <w:rFonts w:ascii="Times New Roman" w:hAnsi="Times New Roman" w:cs="Times New Roman"/>
                <w:sz w:val="20"/>
                <w:szCs w:val="20"/>
              </w:rPr>
            </w:pPr>
          </w:p>
          <w:p w14:paraId="36E4AFFB" w14:textId="47365723" w:rsidR="005667EF" w:rsidRDefault="005667EF" w:rsidP="005667EF">
            <w:pPr>
              <w:jc w:val="center"/>
              <w:rPr>
                <w:rFonts w:ascii="Times New Roman" w:hAnsi="Times New Roman" w:cs="Times New Roman"/>
                <w:sz w:val="20"/>
                <w:szCs w:val="20"/>
              </w:rPr>
            </w:pPr>
          </w:p>
          <w:p w14:paraId="7D73B01C" w14:textId="5A382898"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48BBC3A5" w14:textId="04216042"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1BBB0019" w14:textId="0FA2BC61"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lastRenderedPageBreak/>
              <w:t>Č: I</w:t>
            </w:r>
          </w:p>
          <w:p w14:paraId="10B4FECC" w14:textId="4E472DF5"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21</w:t>
            </w:r>
          </w:p>
          <w:p w14:paraId="0A9F9435" w14:textId="022C7D00" w:rsidR="005667EF" w:rsidRDefault="005667EF" w:rsidP="005667EF">
            <w:pPr>
              <w:jc w:val="center"/>
              <w:rPr>
                <w:rFonts w:ascii="Times New Roman" w:hAnsi="Times New Roman" w:cs="Times New Roman"/>
                <w:sz w:val="20"/>
                <w:szCs w:val="20"/>
              </w:rPr>
            </w:pPr>
          </w:p>
          <w:p w14:paraId="5B3AD43B" w14:textId="7AECBDF7" w:rsidR="005667EF" w:rsidRDefault="005667EF" w:rsidP="005667EF">
            <w:pPr>
              <w:jc w:val="center"/>
              <w:rPr>
                <w:rFonts w:ascii="Times New Roman" w:hAnsi="Times New Roman" w:cs="Times New Roman"/>
                <w:sz w:val="20"/>
                <w:szCs w:val="20"/>
              </w:rPr>
            </w:pPr>
          </w:p>
          <w:p w14:paraId="441EC072" w14:textId="77777777" w:rsidR="005667EF" w:rsidRDefault="005667EF" w:rsidP="005667EF">
            <w:pPr>
              <w:jc w:val="center"/>
              <w:rPr>
                <w:rFonts w:ascii="Times New Roman" w:hAnsi="Times New Roman" w:cs="Times New Roman"/>
                <w:sz w:val="20"/>
                <w:szCs w:val="20"/>
              </w:rPr>
            </w:pPr>
          </w:p>
          <w:p w14:paraId="558BEB56" w14:textId="77777777" w:rsidR="005667EF" w:rsidRDefault="005667EF" w:rsidP="005667EF">
            <w:pPr>
              <w:jc w:val="center"/>
              <w:rPr>
                <w:rFonts w:ascii="Times New Roman" w:hAnsi="Times New Roman" w:cs="Times New Roman"/>
                <w:sz w:val="20"/>
                <w:szCs w:val="20"/>
              </w:rPr>
            </w:pPr>
          </w:p>
          <w:p w14:paraId="14BD81AE" w14:textId="77777777" w:rsidR="005667EF" w:rsidRDefault="005667EF" w:rsidP="005667EF">
            <w:pPr>
              <w:jc w:val="center"/>
              <w:rPr>
                <w:rFonts w:ascii="Times New Roman" w:hAnsi="Times New Roman" w:cs="Times New Roman"/>
                <w:sz w:val="20"/>
                <w:szCs w:val="20"/>
              </w:rPr>
            </w:pPr>
          </w:p>
          <w:p w14:paraId="2A046479" w14:textId="77777777" w:rsidR="005667EF" w:rsidRDefault="005667EF" w:rsidP="005667EF">
            <w:pPr>
              <w:jc w:val="center"/>
              <w:rPr>
                <w:rFonts w:ascii="Times New Roman" w:hAnsi="Times New Roman" w:cs="Times New Roman"/>
                <w:sz w:val="20"/>
                <w:szCs w:val="20"/>
              </w:rPr>
            </w:pPr>
          </w:p>
          <w:p w14:paraId="635FF486" w14:textId="77777777" w:rsidR="005667EF" w:rsidRDefault="005667EF" w:rsidP="005667EF">
            <w:pPr>
              <w:jc w:val="center"/>
              <w:rPr>
                <w:rFonts w:ascii="Times New Roman" w:hAnsi="Times New Roman" w:cs="Times New Roman"/>
                <w:sz w:val="20"/>
                <w:szCs w:val="20"/>
              </w:rPr>
            </w:pPr>
          </w:p>
          <w:p w14:paraId="46E51BF3" w14:textId="77777777" w:rsidR="005667EF" w:rsidRDefault="005667EF" w:rsidP="005667EF">
            <w:pPr>
              <w:jc w:val="center"/>
              <w:rPr>
                <w:rFonts w:ascii="Times New Roman" w:hAnsi="Times New Roman" w:cs="Times New Roman"/>
                <w:sz w:val="20"/>
                <w:szCs w:val="20"/>
              </w:rPr>
            </w:pPr>
          </w:p>
          <w:p w14:paraId="3E704820" w14:textId="77777777" w:rsidR="005667EF" w:rsidRDefault="005667EF" w:rsidP="005667EF">
            <w:pPr>
              <w:jc w:val="center"/>
              <w:rPr>
                <w:rFonts w:ascii="Times New Roman" w:hAnsi="Times New Roman" w:cs="Times New Roman"/>
                <w:sz w:val="20"/>
                <w:szCs w:val="20"/>
              </w:rPr>
            </w:pPr>
          </w:p>
          <w:p w14:paraId="30D4F13C" w14:textId="77777777" w:rsidR="005667EF" w:rsidRDefault="005667EF" w:rsidP="005667EF">
            <w:pPr>
              <w:jc w:val="center"/>
              <w:rPr>
                <w:rFonts w:ascii="Times New Roman" w:hAnsi="Times New Roman" w:cs="Times New Roman"/>
                <w:sz w:val="20"/>
                <w:szCs w:val="20"/>
              </w:rPr>
            </w:pPr>
          </w:p>
          <w:p w14:paraId="08903BC2" w14:textId="77777777" w:rsidR="005667EF" w:rsidRDefault="005667EF" w:rsidP="005667EF">
            <w:pPr>
              <w:jc w:val="center"/>
              <w:rPr>
                <w:rFonts w:ascii="Times New Roman" w:hAnsi="Times New Roman" w:cs="Times New Roman"/>
                <w:sz w:val="20"/>
                <w:szCs w:val="20"/>
              </w:rPr>
            </w:pPr>
          </w:p>
          <w:p w14:paraId="660D4A73" w14:textId="77777777" w:rsidR="005667EF" w:rsidRDefault="005667EF" w:rsidP="005667EF">
            <w:pPr>
              <w:jc w:val="center"/>
              <w:rPr>
                <w:rFonts w:ascii="Times New Roman" w:hAnsi="Times New Roman" w:cs="Times New Roman"/>
                <w:sz w:val="20"/>
                <w:szCs w:val="20"/>
              </w:rPr>
            </w:pPr>
          </w:p>
          <w:p w14:paraId="14B3DDE1" w14:textId="77777777" w:rsidR="005667EF" w:rsidRDefault="005667EF" w:rsidP="005667EF">
            <w:pPr>
              <w:jc w:val="center"/>
              <w:rPr>
                <w:rFonts w:ascii="Times New Roman" w:hAnsi="Times New Roman" w:cs="Times New Roman"/>
                <w:sz w:val="20"/>
                <w:szCs w:val="20"/>
              </w:rPr>
            </w:pPr>
          </w:p>
          <w:p w14:paraId="507CCDE3" w14:textId="77777777" w:rsidR="005667EF" w:rsidRDefault="005667EF" w:rsidP="005667EF">
            <w:pPr>
              <w:jc w:val="center"/>
              <w:rPr>
                <w:rFonts w:ascii="Times New Roman" w:hAnsi="Times New Roman" w:cs="Times New Roman"/>
                <w:sz w:val="20"/>
                <w:szCs w:val="20"/>
              </w:rPr>
            </w:pPr>
          </w:p>
          <w:p w14:paraId="3BFB33E2" w14:textId="77777777" w:rsidR="005667EF" w:rsidRDefault="005667EF" w:rsidP="005667EF">
            <w:pPr>
              <w:jc w:val="center"/>
              <w:rPr>
                <w:rFonts w:ascii="Times New Roman" w:hAnsi="Times New Roman" w:cs="Times New Roman"/>
                <w:sz w:val="20"/>
                <w:szCs w:val="20"/>
              </w:rPr>
            </w:pPr>
          </w:p>
          <w:p w14:paraId="0338809B" w14:textId="77777777" w:rsidR="005667EF" w:rsidRDefault="005667EF" w:rsidP="005667EF">
            <w:pPr>
              <w:jc w:val="center"/>
              <w:rPr>
                <w:rFonts w:ascii="Times New Roman" w:hAnsi="Times New Roman" w:cs="Times New Roman"/>
                <w:sz w:val="20"/>
                <w:szCs w:val="20"/>
              </w:rPr>
            </w:pPr>
          </w:p>
          <w:p w14:paraId="0CCC2C78" w14:textId="77777777" w:rsidR="005667EF" w:rsidRDefault="005667EF" w:rsidP="005667EF">
            <w:pPr>
              <w:jc w:val="center"/>
              <w:rPr>
                <w:rFonts w:ascii="Times New Roman" w:hAnsi="Times New Roman" w:cs="Times New Roman"/>
                <w:sz w:val="20"/>
                <w:szCs w:val="20"/>
              </w:rPr>
            </w:pPr>
          </w:p>
          <w:p w14:paraId="21C2AEA6" w14:textId="77777777" w:rsidR="005667EF" w:rsidRDefault="005667EF" w:rsidP="005667EF">
            <w:pPr>
              <w:jc w:val="center"/>
              <w:rPr>
                <w:rFonts w:ascii="Times New Roman" w:hAnsi="Times New Roman" w:cs="Times New Roman"/>
                <w:sz w:val="20"/>
                <w:szCs w:val="20"/>
              </w:rPr>
            </w:pPr>
          </w:p>
          <w:p w14:paraId="1F2C7332" w14:textId="77777777" w:rsidR="005667EF" w:rsidRDefault="005667EF" w:rsidP="005667EF">
            <w:pPr>
              <w:jc w:val="center"/>
              <w:rPr>
                <w:rFonts w:ascii="Times New Roman" w:hAnsi="Times New Roman" w:cs="Times New Roman"/>
                <w:sz w:val="20"/>
                <w:szCs w:val="20"/>
              </w:rPr>
            </w:pPr>
          </w:p>
          <w:p w14:paraId="08C51ACC" w14:textId="77777777" w:rsidR="005667EF" w:rsidRDefault="005667EF" w:rsidP="005667EF">
            <w:pPr>
              <w:jc w:val="center"/>
              <w:rPr>
                <w:rFonts w:ascii="Times New Roman" w:hAnsi="Times New Roman" w:cs="Times New Roman"/>
                <w:sz w:val="20"/>
                <w:szCs w:val="20"/>
              </w:rPr>
            </w:pPr>
          </w:p>
          <w:p w14:paraId="32BF2AA8" w14:textId="77777777" w:rsidR="005667EF" w:rsidRDefault="005667EF" w:rsidP="005667EF">
            <w:pPr>
              <w:jc w:val="center"/>
              <w:rPr>
                <w:rFonts w:ascii="Times New Roman" w:hAnsi="Times New Roman" w:cs="Times New Roman"/>
                <w:sz w:val="20"/>
                <w:szCs w:val="20"/>
              </w:rPr>
            </w:pPr>
          </w:p>
          <w:p w14:paraId="6C588C0E" w14:textId="77777777" w:rsidR="005667EF" w:rsidRDefault="005667EF" w:rsidP="005667EF">
            <w:pPr>
              <w:jc w:val="center"/>
              <w:rPr>
                <w:rFonts w:ascii="Times New Roman" w:hAnsi="Times New Roman" w:cs="Times New Roman"/>
                <w:sz w:val="20"/>
                <w:szCs w:val="20"/>
              </w:rPr>
            </w:pPr>
          </w:p>
          <w:p w14:paraId="0D12E459" w14:textId="77777777" w:rsidR="005667EF" w:rsidRDefault="005667EF" w:rsidP="005667EF">
            <w:pPr>
              <w:jc w:val="center"/>
              <w:rPr>
                <w:rFonts w:ascii="Times New Roman" w:hAnsi="Times New Roman" w:cs="Times New Roman"/>
                <w:sz w:val="20"/>
                <w:szCs w:val="20"/>
              </w:rPr>
            </w:pPr>
          </w:p>
          <w:p w14:paraId="22C703E2" w14:textId="77777777" w:rsidR="005667EF" w:rsidRDefault="005667EF" w:rsidP="005667EF">
            <w:pPr>
              <w:jc w:val="center"/>
              <w:rPr>
                <w:rFonts w:ascii="Times New Roman" w:hAnsi="Times New Roman" w:cs="Times New Roman"/>
                <w:sz w:val="20"/>
                <w:szCs w:val="20"/>
              </w:rPr>
            </w:pPr>
          </w:p>
          <w:p w14:paraId="5EE0925B" w14:textId="77777777" w:rsidR="005667EF" w:rsidRDefault="005667EF" w:rsidP="005667EF">
            <w:pPr>
              <w:jc w:val="center"/>
              <w:rPr>
                <w:rFonts w:ascii="Times New Roman" w:hAnsi="Times New Roman" w:cs="Times New Roman"/>
                <w:sz w:val="20"/>
                <w:szCs w:val="20"/>
              </w:rPr>
            </w:pPr>
          </w:p>
          <w:p w14:paraId="27055C4B" w14:textId="77777777" w:rsidR="005667EF" w:rsidRDefault="005667EF" w:rsidP="005667EF">
            <w:pPr>
              <w:jc w:val="both"/>
              <w:rPr>
                <w:rFonts w:ascii="Times New Roman" w:hAnsi="Times New Roman" w:cs="Times New Roman"/>
                <w:sz w:val="20"/>
                <w:szCs w:val="20"/>
              </w:rPr>
            </w:pPr>
          </w:p>
          <w:p w14:paraId="13B27514" w14:textId="77777777" w:rsidR="005667EF" w:rsidRDefault="005667EF" w:rsidP="005667EF">
            <w:pPr>
              <w:jc w:val="both"/>
              <w:rPr>
                <w:rFonts w:ascii="Times New Roman" w:hAnsi="Times New Roman" w:cs="Times New Roman"/>
                <w:sz w:val="20"/>
                <w:szCs w:val="20"/>
              </w:rPr>
            </w:pPr>
          </w:p>
          <w:p w14:paraId="40422CD9" w14:textId="77777777" w:rsidR="005667EF" w:rsidRDefault="005667EF" w:rsidP="005667EF">
            <w:pPr>
              <w:jc w:val="both"/>
              <w:rPr>
                <w:rFonts w:ascii="Times New Roman" w:hAnsi="Times New Roman" w:cs="Times New Roman"/>
                <w:sz w:val="20"/>
                <w:szCs w:val="20"/>
              </w:rPr>
            </w:pPr>
          </w:p>
          <w:p w14:paraId="45BF5D98" w14:textId="77777777" w:rsidR="005667EF" w:rsidRDefault="005667EF" w:rsidP="005667EF">
            <w:pPr>
              <w:jc w:val="both"/>
              <w:rPr>
                <w:rFonts w:ascii="Times New Roman" w:hAnsi="Times New Roman" w:cs="Times New Roman"/>
                <w:sz w:val="20"/>
                <w:szCs w:val="20"/>
              </w:rPr>
            </w:pPr>
          </w:p>
          <w:p w14:paraId="5976651C" w14:textId="77777777" w:rsidR="005667EF" w:rsidRDefault="005667EF" w:rsidP="005667EF">
            <w:pPr>
              <w:jc w:val="both"/>
              <w:rPr>
                <w:rFonts w:ascii="Times New Roman" w:hAnsi="Times New Roman" w:cs="Times New Roman"/>
                <w:sz w:val="20"/>
                <w:szCs w:val="20"/>
              </w:rPr>
            </w:pPr>
          </w:p>
          <w:p w14:paraId="2E11DBA8" w14:textId="77777777" w:rsidR="005667EF" w:rsidRDefault="005667EF" w:rsidP="005667EF">
            <w:pPr>
              <w:jc w:val="both"/>
              <w:rPr>
                <w:rFonts w:ascii="Times New Roman" w:hAnsi="Times New Roman" w:cs="Times New Roman"/>
                <w:sz w:val="20"/>
                <w:szCs w:val="20"/>
              </w:rPr>
            </w:pPr>
          </w:p>
          <w:p w14:paraId="7E2498DD" w14:textId="77777777" w:rsidR="005667EF" w:rsidRDefault="005667EF" w:rsidP="005667EF">
            <w:pPr>
              <w:jc w:val="both"/>
              <w:rPr>
                <w:rFonts w:ascii="Times New Roman" w:hAnsi="Times New Roman" w:cs="Times New Roman"/>
                <w:sz w:val="20"/>
                <w:szCs w:val="20"/>
              </w:rPr>
            </w:pPr>
          </w:p>
          <w:p w14:paraId="5D095882" w14:textId="77777777" w:rsidR="005667EF" w:rsidRDefault="005667EF" w:rsidP="005667EF">
            <w:pPr>
              <w:jc w:val="both"/>
              <w:rPr>
                <w:rFonts w:ascii="Times New Roman" w:hAnsi="Times New Roman" w:cs="Times New Roman"/>
                <w:sz w:val="20"/>
                <w:szCs w:val="20"/>
              </w:rPr>
            </w:pPr>
          </w:p>
          <w:p w14:paraId="4A9567BD" w14:textId="77777777" w:rsidR="005667EF" w:rsidRDefault="005667EF" w:rsidP="005667EF">
            <w:pPr>
              <w:jc w:val="both"/>
              <w:rPr>
                <w:rFonts w:ascii="Times New Roman" w:hAnsi="Times New Roman" w:cs="Times New Roman"/>
                <w:sz w:val="20"/>
                <w:szCs w:val="20"/>
              </w:rPr>
            </w:pPr>
          </w:p>
          <w:p w14:paraId="60B9A8CE" w14:textId="77777777" w:rsidR="005667EF" w:rsidRDefault="005667EF" w:rsidP="005667EF">
            <w:pPr>
              <w:jc w:val="both"/>
              <w:rPr>
                <w:rFonts w:ascii="Times New Roman" w:hAnsi="Times New Roman" w:cs="Times New Roman"/>
                <w:sz w:val="20"/>
                <w:szCs w:val="20"/>
              </w:rPr>
            </w:pPr>
          </w:p>
          <w:p w14:paraId="4D8DDD4C" w14:textId="77777777" w:rsidR="005667EF" w:rsidRDefault="005667EF" w:rsidP="005667EF">
            <w:pPr>
              <w:jc w:val="both"/>
              <w:rPr>
                <w:rFonts w:ascii="Times New Roman" w:hAnsi="Times New Roman" w:cs="Times New Roman"/>
                <w:sz w:val="20"/>
                <w:szCs w:val="20"/>
              </w:rPr>
            </w:pPr>
          </w:p>
          <w:p w14:paraId="566F8D1E" w14:textId="77777777" w:rsidR="005667EF" w:rsidRDefault="005667EF" w:rsidP="005667EF">
            <w:pPr>
              <w:jc w:val="both"/>
              <w:rPr>
                <w:rFonts w:ascii="Times New Roman" w:hAnsi="Times New Roman" w:cs="Times New Roman"/>
                <w:sz w:val="20"/>
                <w:szCs w:val="20"/>
              </w:rPr>
            </w:pPr>
          </w:p>
          <w:p w14:paraId="10858FF1" w14:textId="77777777" w:rsidR="005667EF" w:rsidRDefault="005667EF" w:rsidP="005667EF">
            <w:pPr>
              <w:jc w:val="both"/>
              <w:rPr>
                <w:rFonts w:ascii="Times New Roman" w:hAnsi="Times New Roman" w:cs="Times New Roman"/>
                <w:sz w:val="20"/>
                <w:szCs w:val="20"/>
              </w:rPr>
            </w:pPr>
          </w:p>
          <w:p w14:paraId="68617347" w14:textId="663E3245" w:rsidR="005667EF" w:rsidRDefault="005667EF" w:rsidP="005667EF">
            <w:pPr>
              <w:jc w:val="both"/>
              <w:rPr>
                <w:rFonts w:ascii="Times New Roman" w:hAnsi="Times New Roman" w:cs="Times New Roman"/>
                <w:sz w:val="20"/>
                <w:szCs w:val="20"/>
              </w:rPr>
            </w:pPr>
          </w:p>
          <w:p w14:paraId="7B1B6E75" w14:textId="66698632" w:rsidR="005667EF" w:rsidRDefault="005667EF" w:rsidP="005667EF">
            <w:pPr>
              <w:jc w:val="both"/>
              <w:rPr>
                <w:rFonts w:ascii="Times New Roman" w:hAnsi="Times New Roman" w:cs="Times New Roman"/>
                <w:sz w:val="20"/>
                <w:szCs w:val="20"/>
              </w:rPr>
            </w:pPr>
          </w:p>
          <w:p w14:paraId="794E2A91" w14:textId="46C3E6ED" w:rsidR="005667EF" w:rsidRDefault="005667EF" w:rsidP="005667EF">
            <w:pPr>
              <w:jc w:val="both"/>
              <w:rPr>
                <w:rFonts w:ascii="Times New Roman" w:hAnsi="Times New Roman" w:cs="Times New Roman"/>
                <w:sz w:val="20"/>
                <w:szCs w:val="20"/>
              </w:rPr>
            </w:pPr>
          </w:p>
          <w:p w14:paraId="647EDB73" w14:textId="71B5C44F" w:rsidR="005667EF" w:rsidRDefault="005667EF" w:rsidP="005667EF">
            <w:pPr>
              <w:jc w:val="both"/>
              <w:rPr>
                <w:rFonts w:ascii="Times New Roman" w:hAnsi="Times New Roman" w:cs="Times New Roman"/>
                <w:sz w:val="20"/>
                <w:szCs w:val="20"/>
              </w:rPr>
            </w:pPr>
          </w:p>
          <w:p w14:paraId="6538FC5D" w14:textId="77777777" w:rsidR="005667EF" w:rsidRDefault="005667EF" w:rsidP="005667EF">
            <w:pPr>
              <w:jc w:val="both"/>
              <w:rPr>
                <w:rFonts w:ascii="Times New Roman" w:hAnsi="Times New Roman" w:cs="Times New Roman"/>
                <w:sz w:val="20"/>
                <w:szCs w:val="20"/>
              </w:rPr>
            </w:pPr>
          </w:p>
          <w:p w14:paraId="7D905005" w14:textId="77777777" w:rsidR="005667EF" w:rsidRDefault="005667EF" w:rsidP="005667EF">
            <w:pPr>
              <w:jc w:val="both"/>
              <w:rPr>
                <w:rFonts w:ascii="Times New Roman" w:hAnsi="Times New Roman" w:cs="Times New Roman"/>
                <w:sz w:val="20"/>
                <w:szCs w:val="20"/>
              </w:rPr>
            </w:pPr>
          </w:p>
          <w:p w14:paraId="245AB8DE" w14:textId="594EA3DF" w:rsidR="005667EF" w:rsidRDefault="005667EF" w:rsidP="005667EF">
            <w:pPr>
              <w:jc w:val="both"/>
              <w:rPr>
                <w:rFonts w:ascii="Times New Roman" w:hAnsi="Times New Roman" w:cs="Times New Roman"/>
                <w:sz w:val="20"/>
                <w:szCs w:val="20"/>
              </w:rPr>
            </w:pPr>
          </w:p>
          <w:p w14:paraId="38F1891D" w14:textId="77777777" w:rsidR="00B102E5" w:rsidRDefault="00B102E5" w:rsidP="005667EF">
            <w:pPr>
              <w:jc w:val="both"/>
              <w:rPr>
                <w:rFonts w:ascii="Times New Roman" w:hAnsi="Times New Roman" w:cs="Times New Roman"/>
                <w:sz w:val="20"/>
                <w:szCs w:val="20"/>
              </w:rPr>
            </w:pPr>
          </w:p>
          <w:p w14:paraId="4772E99A" w14:textId="05C4C24F" w:rsidR="005667EF" w:rsidRDefault="005667EF" w:rsidP="005667EF">
            <w:pPr>
              <w:jc w:val="both"/>
              <w:rPr>
                <w:rFonts w:ascii="Times New Roman" w:hAnsi="Times New Roman" w:cs="Times New Roman"/>
                <w:sz w:val="20"/>
                <w:szCs w:val="20"/>
              </w:rPr>
            </w:pPr>
          </w:p>
          <w:p w14:paraId="1E788154" w14:textId="5D439C01"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635C160D"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35</w:t>
            </w:r>
          </w:p>
          <w:p w14:paraId="664D67DB" w14:textId="28C44E7B"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w:t>
            </w:r>
          </w:p>
        </w:tc>
        <w:tc>
          <w:tcPr>
            <w:tcW w:w="3686" w:type="dxa"/>
            <w:tcBorders>
              <w:top w:val="single" w:sz="4" w:space="0" w:color="auto"/>
            </w:tcBorders>
          </w:tcPr>
          <w:p w14:paraId="24ECD069" w14:textId="77777777" w:rsidR="005667EF" w:rsidRDefault="005667EF" w:rsidP="005667EF">
            <w:pPr>
              <w:pStyle w:val="Normlny0"/>
              <w:jc w:val="center"/>
            </w:pPr>
            <w:r>
              <w:lastRenderedPageBreak/>
              <w:t>§ 21</w:t>
            </w:r>
          </w:p>
          <w:p w14:paraId="2C041547" w14:textId="77777777" w:rsidR="005667EF" w:rsidRDefault="005667EF" w:rsidP="005667EF">
            <w:pPr>
              <w:pStyle w:val="Normlny0"/>
              <w:jc w:val="center"/>
            </w:pPr>
            <w:r>
              <w:t>Pobočka zahraničnej právnickej osoby</w:t>
            </w:r>
          </w:p>
          <w:p w14:paraId="33B1030F" w14:textId="77777777" w:rsidR="005667EF" w:rsidRDefault="005667EF" w:rsidP="005667EF">
            <w:pPr>
              <w:pStyle w:val="Normlny0"/>
              <w:jc w:val="center"/>
            </w:pPr>
          </w:p>
          <w:p w14:paraId="349A4FF6" w14:textId="7B6E4C36" w:rsidR="00A67CE0" w:rsidRDefault="00A67CE0" w:rsidP="00A67CE0">
            <w:pPr>
              <w:pStyle w:val="Normlny0"/>
              <w:jc w:val="both"/>
            </w:pPr>
            <w:r>
              <w:t>(1) Do obchodného registra sa pri pobočke zahraničnej právnickej osoby, ktorá má sídlo v členskom štáte, zapisujú tieto zapisované údaje</w:t>
            </w:r>
            <w:r w:rsidR="006025CC">
              <w:t>:</w:t>
            </w:r>
          </w:p>
          <w:p w14:paraId="1EFA5049" w14:textId="77777777" w:rsidR="00A67CE0" w:rsidRDefault="00A67CE0" w:rsidP="00A67CE0">
            <w:pPr>
              <w:pStyle w:val="Normlny0"/>
              <w:jc w:val="both"/>
            </w:pPr>
            <w:r>
              <w:t>a) označenie alebo názov pobočky zahraničnej právnickej osoby, ak je odlišné od obchodného mena zahraničnej právnickej osoby,</w:t>
            </w:r>
          </w:p>
          <w:p w14:paraId="03E6B1AD" w14:textId="77777777" w:rsidR="00A67CE0" w:rsidRDefault="00A67CE0" w:rsidP="00A67CE0">
            <w:pPr>
              <w:pStyle w:val="Normlny0"/>
              <w:jc w:val="both"/>
            </w:pPr>
            <w:r>
              <w:t>b) adresa miesta činnosti,</w:t>
            </w:r>
          </w:p>
          <w:p w14:paraId="443AF351" w14:textId="77777777" w:rsidR="00A67CE0" w:rsidRDefault="00A67CE0" w:rsidP="00A67CE0">
            <w:pPr>
              <w:pStyle w:val="Normlny0"/>
              <w:jc w:val="both"/>
            </w:pPr>
            <w:r>
              <w:t xml:space="preserve">c) identifikačné číslo, </w:t>
            </w:r>
          </w:p>
          <w:p w14:paraId="2495507B" w14:textId="77777777" w:rsidR="00A67CE0" w:rsidRDefault="00A67CE0" w:rsidP="00A67CE0">
            <w:pPr>
              <w:pStyle w:val="Normlny0"/>
              <w:jc w:val="both"/>
            </w:pPr>
            <w:r>
              <w:t>d) predmet podnikania,</w:t>
            </w:r>
          </w:p>
          <w:p w14:paraId="0F3D414C" w14:textId="77777777" w:rsidR="00A67CE0" w:rsidRDefault="00A67CE0" w:rsidP="00A67CE0">
            <w:pPr>
              <w:pStyle w:val="Normlny0"/>
              <w:jc w:val="both"/>
            </w:pPr>
            <w:r>
              <w:t>e) vedúci pobočky zahraničnej právnickej osoby,</w:t>
            </w:r>
          </w:p>
          <w:p w14:paraId="3BFEC671" w14:textId="77777777" w:rsidR="00A67CE0" w:rsidRDefault="00A67CE0" w:rsidP="00A67CE0">
            <w:pPr>
              <w:pStyle w:val="Normlny0"/>
              <w:jc w:val="both"/>
            </w:pPr>
            <w:r>
              <w:t>f) prokurista s uvedením spôsobu konania, ak je prokúra udelená,</w:t>
            </w:r>
          </w:p>
          <w:p w14:paraId="380FC1FB" w14:textId="77777777" w:rsidR="00A67CE0" w:rsidRDefault="00A67CE0" w:rsidP="00A67CE0">
            <w:pPr>
              <w:pStyle w:val="Normlny0"/>
              <w:jc w:val="both"/>
            </w:pPr>
            <w:r>
              <w:t>g) obchodné meno, sídlo a právna forma zahraničnej právnickej osoby, ktorá pobočku zahraničnej právnickej osoby zriadila (ďalej len „zriaďovateľ“),</w:t>
            </w:r>
          </w:p>
          <w:p w14:paraId="4F91875C" w14:textId="77777777" w:rsidR="00A67CE0" w:rsidRDefault="00A67CE0" w:rsidP="00A67CE0">
            <w:pPr>
              <w:pStyle w:val="Normlny0"/>
              <w:jc w:val="both"/>
            </w:pPr>
            <w:r>
              <w:t>h) zahraničný register zriaďovateľa,</w:t>
            </w:r>
          </w:p>
          <w:p w14:paraId="1D02B1B6" w14:textId="77777777" w:rsidR="00A67CE0" w:rsidRDefault="00A67CE0" w:rsidP="00A67CE0">
            <w:pPr>
              <w:pStyle w:val="Normlny0"/>
              <w:jc w:val="both"/>
            </w:pPr>
            <w:r>
              <w:t>i) identifikátor zriaďovateľa pridelený zahraničným registrom,</w:t>
            </w:r>
          </w:p>
          <w:p w14:paraId="0B684C11" w14:textId="77777777" w:rsidR="00A67CE0" w:rsidRDefault="00A67CE0" w:rsidP="00A67CE0">
            <w:pPr>
              <w:pStyle w:val="Normlny0"/>
              <w:jc w:val="both"/>
            </w:pPr>
            <w:r>
              <w:t xml:space="preserve">j) štatutárny orgán alebo členovia štatutárneho orgánu zriaďovateľa, </w:t>
            </w:r>
          </w:p>
          <w:p w14:paraId="3B3ADD73" w14:textId="77777777" w:rsidR="00A67CE0" w:rsidRDefault="00A67CE0" w:rsidP="00A67CE0">
            <w:pPr>
              <w:pStyle w:val="Normlny0"/>
              <w:jc w:val="both"/>
            </w:pPr>
            <w:r>
              <w:t>k) právne skutočnosti alebo udalosti týkajúce sa zriaďovateľa podľa § 26 až 33.</w:t>
            </w:r>
          </w:p>
          <w:p w14:paraId="5C4E643C" w14:textId="77777777" w:rsidR="00A67CE0" w:rsidRDefault="00A67CE0" w:rsidP="00A67CE0">
            <w:pPr>
              <w:pStyle w:val="Normlny0"/>
              <w:jc w:val="both"/>
            </w:pPr>
          </w:p>
          <w:p w14:paraId="46683B5F" w14:textId="516E9E8A" w:rsidR="00A67CE0" w:rsidRDefault="00A67CE0" w:rsidP="00A67CE0">
            <w:pPr>
              <w:pStyle w:val="Normlny0"/>
              <w:jc w:val="both"/>
            </w:pPr>
            <w:r>
              <w:t xml:space="preserve"> (2) Do obchodného registra sa pri pobočke zahraničnej právnickej osoby, ktorá má sídlo mimo územia členských štátov, zapisujú okrem zapisovaných údajov podľa odseku 1 aj tieto zapisované údaje</w:t>
            </w:r>
            <w:r w:rsidR="006025CC">
              <w:t>:</w:t>
            </w:r>
          </w:p>
          <w:p w14:paraId="27BA82BB" w14:textId="77777777" w:rsidR="00A67CE0" w:rsidRDefault="00A67CE0" w:rsidP="00A67CE0">
            <w:pPr>
              <w:pStyle w:val="Normlny0"/>
              <w:jc w:val="both"/>
            </w:pPr>
            <w:r>
              <w:lastRenderedPageBreak/>
              <w:t>a) právo štátu, ktorým sa zriaďovateľ spravuje,</w:t>
            </w:r>
          </w:p>
          <w:p w14:paraId="393603E5" w14:textId="77777777" w:rsidR="00A67CE0" w:rsidRDefault="00A67CE0" w:rsidP="00A67CE0">
            <w:pPr>
              <w:pStyle w:val="Normlny0"/>
              <w:jc w:val="both"/>
            </w:pPr>
            <w:r>
              <w:t>b) predmet podnikania zriaďovateľa,</w:t>
            </w:r>
          </w:p>
          <w:p w14:paraId="75E43BA4" w14:textId="6840385D" w:rsidR="005667EF" w:rsidRDefault="00A67CE0" w:rsidP="00A67CE0">
            <w:pPr>
              <w:pStyle w:val="Normlny0"/>
              <w:jc w:val="both"/>
            </w:pPr>
            <w:r>
              <w:t>c) hodnota základného imania zriaďovateľa, ak ide o podnik alebo organizačnú zložku podniku zahraničnej osoby, ktorá má sídlo mimo územia členských štátov, vyjadreného v zahraničnej mene, ak zriaďovateľ vytvára základné imanie a ak tento údaj nevyplýva z dokumentov podľa § 35 ods. 1 písm. b).</w:t>
            </w:r>
          </w:p>
          <w:p w14:paraId="4FD0ED80" w14:textId="56366AC1" w:rsidR="005667EF" w:rsidRDefault="005667EF" w:rsidP="005667EF">
            <w:pPr>
              <w:pStyle w:val="Normlny0"/>
              <w:jc w:val="both"/>
            </w:pPr>
          </w:p>
          <w:p w14:paraId="00AA4855" w14:textId="77777777" w:rsidR="005667EF" w:rsidRDefault="005667EF" w:rsidP="005667EF">
            <w:pPr>
              <w:pStyle w:val="Normlny0"/>
              <w:jc w:val="both"/>
            </w:pPr>
          </w:p>
          <w:p w14:paraId="1D342922" w14:textId="77777777" w:rsidR="005667EF" w:rsidRDefault="005667EF" w:rsidP="005667EF">
            <w:pPr>
              <w:pStyle w:val="Normlny0"/>
              <w:jc w:val="center"/>
            </w:pPr>
            <w:r>
              <w:t>§ 35</w:t>
            </w:r>
          </w:p>
          <w:p w14:paraId="751ACAD3" w14:textId="77777777" w:rsidR="005667EF" w:rsidRDefault="005667EF" w:rsidP="005667EF">
            <w:pPr>
              <w:pStyle w:val="Normlny0"/>
              <w:jc w:val="both"/>
            </w:pPr>
          </w:p>
          <w:p w14:paraId="7AA2B625" w14:textId="77777777" w:rsidR="00A67CE0" w:rsidRDefault="00A67CE0" w:rsidP="00A67CE0">
            <w:pPr>
              <w:pStyle w:val="Normlny0"/>
              <w:jc w:val="both"/>
            </w:pPr>
            <w:r>
              <w:t>(1)</w:t>
            </w:r>
            <w:r>
              <w:tab/>
              <w:t>Pri pobočke zahraničnej právnickej osoby sa do zbierky dokumentov ukladá</w:t>
            </w:r>
          </w:p>
          <w:p w14:paraId="4F32A4B3" w14:textId="77777777" w:rsidR="00A67CE0" w:rsidRDefault="00A67CE0" w:rsidP="00A67CE0">
            <w:pPr>
              <w:pStyle w:val="Normlny0"/>
              <w:jc w:val="both"/>
            </w:pPr>
            <w:r>
              <w:t>a) účtovná závierka, ktorú zriaďovateľ vyhotovuje a zverejňuje podľa práva štátu, ktorým sa spravuje; táto povinnosť sa nevzťahuje na pobočku zahraničnej banky,</w:t>
            </w:r>
          </w:p>
          <w:p w14:paraId="64E546DC" w14:textId="77777777" w:rsidR="00A67CE0" w:rsidRDefault="00A67CE0" w:rsidP="00A67CE0">
            <w:pPr>
              <w:pStyle w:val="Normlny0"/>
              <w:jc w:val="both"/>
            </w:pPr>
            <w:r>
              <w:t>b) zakladateľský dokument zriaďovateľa, vrátane jeho stanov, ak sa vyhotovujú, ich zmeny a úplné znenie po každej vykonanej zmene,</w:t>
            </w:r>
          </w:p>
          <w:p w14:paraId="4ADC4BF9" w14:textId="77777777" w:rsidR="00A67CE0" w:rsidRDefault="00A67CE0" w:rsidP="00A67CE0">
            <w:pPr>
              <w:pStyle w:val="Normlny0"/>
              <w:jc w:val="both"/>
            </w:pPr>
            <w:r>
              <w:t>c) osvedčenie o zápise zriaďovateľa do obchodného registra alebo do inej evidencie, ak sa podľa práva štátu, ktorým sa zriaďovateľ spravuje, taký zápis vyžaduje,</w:t>
            </w:r>
          </w:p>
          <w:p w14:paraId="005B7870" w14:textId="5B5F4FCE" w:rsidR="00A67CE0" w:rsidRDefault="00A67CE0" w:rsidP="00A67CE0">
            <w:pPr>
              <w:pStyle w:val="Normlny0"/>
              <w:jc w:val="both"/>
            </w:pPr>
            <w:r>
              <w:t xml:space="preserve">d) dokument, ktorým sa preukazuje živnostenské oprávnenie alebo iné oprávnenie na vykonávanie činnosti, ktorá je zapísaná do obchodného registra ako predmet podnikania pobočky zahraničnej osoby; to neplatí, ak sa na vykonávanie tejto činnosti oprávnenie nevyžaduje alebo ak </w:t>
            </w:r>
            <w:r>
              <w:lastRenderedPageBreak/>
              <w:t>predmet podnikania ustanovuje osobitný predpis,</w:t>
            </w:r>
            <w:r w:rsidR="00B102E5">
              <w:rPr>
                <w:vertAlign w:val="superscript"/>
              </w:rPr>
              <w:t>1</w:t>
            </w:r>
            <w:r w:rsidR="00EE4CE0">
              <w:rPr>
                <w:vertAlign w:val="superscript"/>
              </w:rPr>
              <w:t>7</w:t>
            </w:r>
            <w:r>
              <w:t>)</w:t>
            </w:r>
          </w:p>
          <w:p w14:paraId="50280028" w14:textId="77777777" w:rsidR="00A67CE0" w:rsidRDefault="00A67CE0" w:rsidP="00A67CE0">
            <w:pPr>
              <w:pStyle w:val="Normlny0"/>
              <w:jc w:val="both"/>
            </w:pPr>
            <w:r>
              <w:t xml:space="preserve">e) dokument, ktorým sa preukazuje ustanovenie do funkcie alebo skončenie funkcie osoby, ktorá je štatutárnym orgánom alebo členom štatutárneho orgánu zriaďovateľa, prokuristom, vedúcim pobočky zahraničnej právnickej osoby, likvidátorom zriaďovateľa, osobou, ktorá vykonáva konkurz, reštrukturalizáciu alebo iné obdobné konanie, ktoré sa týka zriaďovateľa,  </w:t>
            </w:r>
          </w:p>
          <w:p w14:paraId="299AE376" w14:textId="77777777" w:rsidR="00A67CE0" w:rsidRDefault="00A67CE0" w:rsidP="00A67CE0">
            <w:pPr>
              <w:pStyle w:val="Normlny0"/>
              <w:jc w:val="both"/>
            </w:pPr>
            <w:r>
              <w:t>f) dokument, ktorým sa preukazuje zaťaženie majetku zriaďovateľa, ktorý sa nachádza na území Slovenskej republiky, ak je účinnosť zabezpečovacieho prostriedku viazaná na jeho zverejnenie,</w:t>
            </w:r>
          </w:p>
          <w:p w14:paraId="3615016E" w14:textId="77777777" w:rsidR="00A67CE0" w:rsidRDefault="00A67CE0" w:rsidP="00A67CE0">
            <w:pPr>
              <w:pStyle w:val="Normlny0"/>
              <w:jc w:val="both"/>
            </w:pPr>
            <w:r>
              <w:t>g) podpisový vzor vedúceho pobočky zahraničnej právnickej osoby, vlastnoručne podpísaný v prítomnosti notára alebo ním povereného zamestnanca alebo povereného zamestnanca obce; takýto podpis nemožno uznať za vlastný,</w:t>
            </w:r>
          </w:p>
          <w:p w14:paraId="5EE4B173" w14:textId="77777777" w:rsidR="00A67CE0" w:rsidRDefault="00A67CE0" w:rsidP="00A67CE0">
            <w:pPr>
              <w:pStyle w:val="Normlny0"/>
              <w:jc w:val="both"/>
            </w:pPr>
            <w:r>
              <w:t>h) dokument preukazujúci vyhlásenie konkurzu, povolenie reštrukturalizácie alebo začatie iného obdobného konania, ak sa týka zriaďovateľa, a ukončenie týchto konaní,</w:t>
            </w:r>
          </w:p>
          <w:p w14:paraId="0678767A" w14:textId="77777777" w:rsidR="00A67CE0" w:rsidRDefault="00A67CE0" w:rsidP="00A67CE0">
            <w:pPr>
              <w:pStyle w:val="Normlny0"/>
              <w:jc w:val="both"/>
            </w:pPr>
            <w:r>
              <w:t xml:space="preserve">i) dokument preukazujúci zrušenie zriaďovateľa,  </w:t>
            </w:r>
          </w:p>
          <w:p w14:paraId="41827220" w14:textId="1D3272E6" w:rsidR="005667EF" w:rsidRDefault="00A67CE0" w:rsidP="00A67CE0">
            <w:pPr>
              <w:pStyle w:val="Normlny0"/>
              <w:jc w:val="both"/>
            </w:pPr>
            <w:r>
              <w:t xml:space="preserve">j) </w:t>
            </w:r>
            <w:r w:rsidR="00B102E5" w:rsidRPr="00B102E5">
              <w:t>iný dokument, ak tak ustanovuje Obchodný zákonník alebo osobitné predpisy</w:t>
            </w:r>
            <w:r>
              <w:t>.</w:t>
            </w:r>
            <w:r w:rsidR="00B102E5">
              <w:rPr>
                <w:vertAlign w:val="superscript"/>
              </w:rPr>
              <w:t>23</w:t>
            </w:r>
            <w:r>
              <w:t>)</w:t>
            </w:r>
          </w:p>
          <w:p w14:paraId="1DCB9E6C" w14:textId="77777777" w:rsidR="00A67CE0" w:rsidRPr="006D3EA0" w:rsidRDefault="00A67CE0" w:rsidP="00A67CE0">
            <w:pPr>
              <w:pStyle w:val="Normlny0"/>
              <w:jc w:val="both"/>
            </w:pPr>
          </w:p>
          <w:p w14:paraId="2F5BD8EB" w14:textId="55E0DA0F" w:rsidR="005667EF" w:rsidRPr="006D3EA0" w:rsidRDefault="00EE4CE0" w:rsidP="005667EF">
            <w:pPr>
              <w:pStyle w:val="Normlny0"/>
              <w:jc w:val="both"/>
            </w:pPr>
            <w:r>
              <w:t>Poznámky pod čiarou k odkazom 17</w:t>
            </w:r>
            <w:r w:rsidR="00B102E5">
              <w:t xml:space="preserve"> a 23</w:t>
            </w:r>
            <w:r w:rsidR="005667EF">
              <w:t xml:space="preserve"> znejú:</w:t>
            </w:r>
          </w:p>
          <w:p w14:paraId="059E0681" w14:textId="0B61F97E" w:rsidR="00EE4CE0" w:rsidRDefault="00A67CE0" w:rsidP="005667EF">
            <w:pPr>
              <w:pStyle w:val="Normlny0"/>
              <w:jc w:val="both"/>
            </w:pPr>
            <w:r>
              <w:rPr>
                <w:vertAlign w:val="superscript"/>
              </w:rPr>
              <w:t xml:space="preserve"> 1</w:t>
            </w:r>
            <w:r w:rsidR="00EE4CE0">
              <w:rPr>
                <w:vertAlign w:val="superscript"/>
              </w:rPr>
              <w:t>7</w:t>
            </w:r>
            <w:r w:rsidR="005667EF" w:rsidRPr="00E710B8">
              <w:t>)</w:t>
            </w:r>
            <w:r w:rsidR="005667EF" w:rsidRPr="006D3EA0">
              <w:t xml:space="preserve"> </w:t>
            </w:r>
            <w:r w:rsidR="00EE4CE0" w:rsidRPr="00EE4CE0">
              <w:t xml:space="preserve">Napríklad zákon Národnej rady Slovenskej republiky č. 118/1996 Z. z. o ochrane vkladov a o zmene a doplnení </w:t>
            </w:r>
            <w:r w:rsidR="00EE4CE0" w:rsidRPr="00EE4CE0">
              <w:lastRenderedPageBreak/>
              <w:t>niektorých zákonov v znení neskorších predpisov.</w:t>
            </w:r>
          </w:p>
          <w:p w14:paraId="4A650B05" w14:textId="632B0CFC" w:rsidR="005667EF" w:rsidRPr="006D3EA0" w:rsidRDefault="00B102E5" w:rsidP="005667EF">
            <w:pPr>
              <w:pStyle w:val="Normlny0"/>
              <w:jc w:val="both"/>
            </w:pPr>
            <w:r>
              <w:rPr>
                <w:vertAlign w:val="superscript"/>
              </w:rPr>
              <w:t>23</w:t>
            </w:r>
            <w:r w:rsidR="005667EF" w:rsidRPr="00E710B8">
              <w:t>)</w:t>
            </w:r>
            <w:r w:rsidR="005667EF" w:rsidRPr="006D3EA0">
              <w:t xml:space="preserve"> </w:t>
            </w:r>
            <w:r w:rsidRPr="00B102E5">
              <w:t>Napríklad zákon č. 483/2001 Z. z. v znení neskorších predpisov, zákon č. 39/2015 Z. z. o poisťovníctve a o zmene a doplnení niektorých zákonov v znení neskorších predpisov.</w:t>
            </w:r>
          </w:p>
          <w:p w14:paraId="4296315F" w14:textId="59BED12A" w:rsidR="005667EF" w:rsidRPr="00E845FD" w:rsidRDefault="005667EF" w:rsidP="005667EF">
            <w:pPr>
              <w:pStyle w:val="Normlny0"/>
              <w:jc w:val="both"/>
            </w:pPr>
          </w:p>
        </w:tc>
        <w:tc>
          <w:tcPr>
            <w:tcW w:w="850" w:type="dxa"/>
            <w:tcBorders>
              <w:top w:val="single" w:sz="4" w:space="0" w:color="auto"/>
            </w:tcBorders>
          </w:tcPr>
          <w:p w14:paraId="16F0EA2C" w14:textId="4E5281B7" w:rsidR="005667EF" w:rsidRPr="00E845FD" w:rsidRDefault="005667EF" w:rsidP="005667EF">
            <w:pPr>
              <w:pStyle w:val="Normlny0"/>
              <w:jc w:val="center"/>
            </w:pPr>
            <w:r>
              <w:lastRenderedPageBreak/>
              <w:t>Ú</w:t>
            </w:r>
          </w:p>
        </w:tc>
        <w:tc>
          <w:tcPr>
            <w:tcW w:w="1418" w:type="dxa"/>
            <w:tcBorders>
              <w:top w:val="single" w:sz="4" w:space="0" w:color="auto"/>
            </w:tcBorders>
          </w:tcPr>
          <w:p w14:paraId="33545999"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45FE2497"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1CE7ECF" w14:textId="77777777" w:rsidR="005667EF" w:rsidRPr="00E845FD" w:rsidRDefault="005667EF" w:rsidP="005667EF">
            <w:pPr>
              <w:jc w:val="center"/>
              <w:rPr>
                <w:rFonts w:ascii="Times New Roman" w:hAnsi="Times New Roman" w:cs="Times New Roman"/>
                <w:sz w:val="20"/>
                <w:szCs w:val="20"/>
              </w:rPr>
            </w:pPr>
          </w:p>
        </w:tc>
      </w:tr>
      <w:tr w:rsidR="005667EF" w:rsidRPr="00E845FD" w14:paraId="5508F82A" w14:textId="77777777" w:rsidTr="00BC6F92">
        <w:tc>
          <w:tcPr>
            <w:tcW w:w="993" w:type="dxa"/>
            <w:tcBorders>
              <w:top w:val="single" w:sz="4" w:space="0" w:color="auto"/>
            </w:tcBorders>
          </w:tcPr>
          <w:p w14:paraId="1EDA4FD0"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36</w:t>
            </w:r>
            <w:r w:rsidRPr="00E845FD">
              <w:rPr>
                <w:rFonts w:ascii="Times New Roman" w:hAnsi="Times New Roman" w:cs="Times New Roman"/>
                <w:b/>
                <w:bCs/>
                <w:sz w:val="20"/>
                <w:szCs w:val="20"/>
              </w:rPr>
              <w:br/>
              <w:t>O: 2</w:t>
            </w:r>
          </w:p>
        </w:tc>
        <w:tc>
          <w:tcPr>
            <w:tcW w:w="2268" w:type="dxa"/>
            <w:tcBorders>
              <w:top w:val="single" w:sz="4" w:space="0" w:color="auto"/>
            </w:tcBorders>
          </w:tcPr>
          <w:p w14:paraId="3834AA17"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2. Uplatní sa článok 29 ods. 2</w:t>
            </w:r>
          </w:p>
        </w:tc>
        <w:tc>
          <w:tcPr>
            <w:tcW w:w="850" w:type="dxa"/>
            <w:tcBorders>
              <w:top w:val="single" w:sz="4" w:space="0" w:color="auto"/>
            </w:tcBorders>
          </w:tcPr>
          <w:p w14:paraId="576E11CA" w14:textId="29CB8784"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34AD5FA1" w14:textId="761DAE35" w:rsidR="005667EF" w:rsidRPr="00E845FD" w:rsidRDefault="005667EF" w:rsidP="005667EF">
            <w:pP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03D6A130" w14:textId="23821C2E"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283329E3" w14:textId="2EAD0A91"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7</w:t>
            </w:r>
          </w:p>
          <w:p w14:paraId="7A3A76E1" w14:textId="68DD3C81" w:rsidR="005667EF" w:rsidRPr="00E845FD" w:rsidRDefault="00A67CE0" w:rsidP="005667EF">
            <w:pPr>
              <w:jc w:val="center"/>
              <w:rPr>
                <w:rFonts w:ascii="Times New Roman" w:hAnsi="Times New Roman" w:cs="Times New Roman"/>
                <w:sz w:val="20"/>
                <w:szCs w:val="20"/>
              </w:rPr>
            </w:pPr>
            <w:r>
              <w:rPr>
                <w:rFonts w:ascii="Times New Roman" w:hAnsi="Times New Roman" w:cs="Times New Roman"/>
                <w:sz w:val="20"/>
                <w:szCs w:val="20"/>
              </w:rPr>
              <w:t>O: 8</w:t>
            </w:r>
          </w:p>
        </w:tc>
        <w:tc>
          <w:tcPr>
            <w:tcW w:w="3686" w:type="dxa"/>
            <w:tcBorders>
              <w:top w:val="single" w:sz="4" w:space="0" w:color="auto"/>
            </w:tcBorders>
          </w:tcPr>
          <w:p w14:paraId="2FEF9C50" w14:textId="24D35CB0" w:rsidR="005667EF" w:rsidRPr="00E845FD" w:rsidRDefault="00A67CE0" w:rsidP="005667EF">
            <w:pPr>
              <w:pStyle w:val="Normlny0"/>
              <w:jc w:val="both"/>
            </w:pPr>
            <w:r w:rsidRPr="00A67CE0">
              <w:t xml:space="preserve">(8) </w:t>
            </w:r>
            <w:r w:rsidR="00287CE0" w:rsidRPr="00287CE0">
              <w:t>Ak je nesúlad medzi údajmi a dokumentami zverejnenými o zapísanom podniku zahraničnej osoby alebo o zapísanej organizačnej zložke podniku zahraničnej osoby podľa § 21 ods. 3 Obchodného zákonníka (ďalej len „pobočka zahraničnej právnickej osoby“) v Slovenskej republike a údajmi a dokumentami zverejnenými o zahraničnej osobe v štáte, v ktorom má sídlo, pre obchodný styk s podnikom zahraničnej osoby alebo s jeho organizačnou zložkou sú rozhodujúce údaje a dokumenty zverejnené o podniku zahraničnej osoby alebo o organizačnej zložke podniku zahraničnej osoby v Slovenskej republike.</w:t>
            </w:r>
          </w:p>
        </w:tc>
        <w:tc>
          <w:tcPr>
            <w:tcW w:w="850" w:type="dxa"/>
            <w:tcBorders>
              <w:top w:val="single" w:sz="4" w:space="0" w:color="auto"/>
            </w:tcBorders>
          </w:tcPr>
          <w:p w14:paraId="164C653C" w14:textId="2F779BC1" w:rsidR="005667EF" w:rsidRPr="00E845FD" w:rsidRDefault="005667EF" w:rsidP="005667EF">
            <w:pPr>
              <w:pStyle w:val="Normlny0"/>
              <w:jc w:val="center"/>
            </w:pPr>
            <w:r>
              <w:t>Ú</w:t>
            </w:r>
          </w:p>
        </w:tc>
        <w:tc>
          <w:tcPr>
            <w:tcW w:w="1418" w:type="dxa"/>
            <w:tcBorders>
              <w:top w:val="single" w:sz="4" w:space="0" w:color="auto"/>
            </w:tcBorders>
          </w:tcPr>
          <w:p w14:paraId="0BD45CCE"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6CF9128A"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A4931D1" w14:textId="77777777" w:rsidR="005667EF" w:rsidRPr="00E845FD" w:rsidRDefault="005667EF" w:rsidP="005667EF">
            <w:pPr>
              <w:jc w:val="center"/>
              <w:rPr>
                <w:rFonts w:ascii="Times New Roman" w:hAnsi="Times New Roman" w:cs="Times New Roman"/>
                <w:sz w:val="20"/>
                <w:szCs w:val="20"/>
              </w:rPr>
            </w:pPr>
          </w:p>
        </w:tc>
      </w:tr>
      <w:tr w:rsidR="005667EF" w:rsidRPr="00E845FD" w14:paraId="25B2C702" w14:textId="77777777" w:rsidTr="00BC6F92">
        <w:tc>
          <w:tcPr>
            <w:tcW w:w="993" w:type="dxa"/>
            <w:tcBorders>
              <w:top w:val="single" w:sz="4" w:space="0" w:color="auto"/>
            </w:tcBorders>
          </w:tcPr>
          <w:p w14:paraId="542549E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37</w:t>
            </w:r>
          </w:p>
        </w:tc>
        <w:tc>
          <w:tcPr>
            <w:tcW w:w="2268" w:type="dxa"/>
            <w:tcBorders>
              <w:top w:val="single" w:sz="4" w:space="0" w:color="auto"/>
            </w:tcBorders>
          </w:tcPr>
          <w:p w14:paraId="359143A4" w14:textId="77777777" w:rsidR="005667EF" w:rsidRPr="00E845FD" w:rsidRDefault="005667EF" w:rsidP="005667EF">
            <w:pPr>
              <w:pStyle w:val="CM4"/>
              <w:jc w:val="both"/>
              <w:rPr>
                <w:rFonts w:ascii="Times New Roman" w:hAnsi="Times New Roman"/>
                <w:sz w:val="20"/>
                <w:szCs w:val="20"/>
              </w:rPr>
            </w:pPr>
            <w:r w:rsidRPr="00E845FD">
              <w:rPr>
                <w:rFonts w:ascii="Times New Roman" w:hAnsi="Times New Roman"/>
                <w:sz w:val="20"/>
                <w:szCs w:val="20"/>
              </w:rPr>
              <w:t>Povinne zverejňované dokumenty a údaje</w:t>
            </w:r>
          </w:p>
          <w:p w14:paraId="20DCB5CF" w14:textId="77777777" w:rsidR="005667EF" w:rsidRPr="00E845FD" w:rsidRDefault="005667EF" w:rsidP="005667EF">
            <w:pPr>
              <w:pStyle w:val="CM4"/>
              <w:jc w:val="both"/>
              <w:rPr>
                <w:rFonts w:ascii="Times New Roman" w:hAnsi="Times New Roman"/>
                <w:sz w:val="20"/>
                <w:szCs w:val="20"/>
              </w:rPr>
            </w:pPr>
          </w:p>
          <w:p w14:paraId="4E3787C3" w14:textId="77777777" w:rsidR="005667EF" w:rsidRPr="00E845FD" w:rsidRDefault="005667EF" w:rsidP="005667EF">
            <w:pPr>
              <w:pStyle w:val="CM4"/>
              <w:jc w:val="both"/>
              <w:rPr>
                <w:rFonts w:ascii="Times New Roman" w:hAnsi="Times New Roman"/>
                <w:sz w:val="20"/>
                <w:szCs w:val="20"/>
              </w:rPr>
            </w:pPr>
            <w:r w:rsidRPr="00E845FD">
              <w:rPr>
                <w:rFonts w:ascii="Times New Roman" w:hAnsi="Times New Roman"/>
                <w:sz w:val="20"/>
                <w:szCs w:val="20"/>
              </w:rPr>
              <w:t xml:space="preserve">Povinné zverejňovanie stanovené v článku 36 sa vzťahuje aspoň na tieto dokumenty a údaje: </w:t>
            </w:r>
          </w:p>
          <w:p w14:paraId="43601B35" w14:textId="77777777" w:rsidR="005667EF" w:rsidRPr="00E845FD" w:rsidRDefault="005667EF" w:rsidP="005667EF">
            <w:pPr>
              <w:pStyle w:val="CM4"/>
              <w:jc w:val="both"/>
              <w:rPr>
                <w:rFonts w:ascii="Times New Roman" w:hAnsi="Times New Roman"/>
                <w:sz w:val="20"/>
                <w:szCs w:val="20"/>
              </w:rPr>
            </w:pPr>
            <w:r w:rsidRPr="00E845FD">
              <w:rPr>
                <w:rFonts w:ascii="Times New Roman" w:hAnsi="Times New Roman"/>
                <w:sz w:val="20"/>
                <w:szCs w:val="20"/>
              </w:rPr>
              <w:t xml:space="preserve">a)  adresa pobočky; </w:t>
            </w:r>
          </w:p>
          <w:p w14:paraId="59009226" w14:textId="77777777" w:rsidR="005667EF" w:rsidRPr="00E845FD" w:rsidRDefault="005667EF" w:rsidP="005667EF">
            <w:pPr>
              <w:pStyle w:val="CM4"/>
              <w:jc w:val="both"/>
              <w:rPr>
                <w:rFonts w:ascii="Times New Roman" w:hAnsi="Times New Roman"/>
                <w:sz w:val="20"/>
                <w:szCs w:val="20"/>
              </w:rPr>
            </w:pPr>
            <w:r w:rsidRPr="00E845FD">
              <w:rPr>
                <w:rFonts w:ascii="Times New Roman" w:hAnsi="Times New Roman"/>
                <w:sz w:val="20"/>
                <w:szCs w:val="20"/>
              </w:rPr>
              <w:t xml:space="preserve">b)  predmet činnosti pobočky; </w:t>
            </w:r>
          </w:p>
          <w:p w14:paraId="05F3AA1A" w14:textId="77777777" w:rsidR="005667EF" w:rsidRPr="00E845FD" w:rsidRDefault="005667EF" w:rsidP="005667EF">
            <w:pPr>
              <w:pStyle w:val="CM4"/>
              <w:jc w:val="both"/>
              <w:rPr>
                <w:rFonts w:ascii="Times New Roman" w:hAnsi="Times New Roman"/>
                <w:sz w:val="20"/>
                <w:szCs w:val="20"/>
              </w:rPr>
            </w:pPr>
            <w:r w:rsidRPr="00E845FD">
              <w:rPr>
                <w:rFonts w:ascii="Times New Roman" w:hAnsi="Times New Roman"/>
                <w:sz w:val="20"/>
                <w:szCs w:val="20"/>
              </w:rPr>
              <w:t xml:space="preserve">c)  právo štátu, ktorým sa spravuje spoločnosť; </w:t>
            </w:r>
          </w:p>
          <w:p w14:paraId="6FD1694E" w14:textId="77777777" w:rsidR="005667EF" w:rsidRPr="00E845FD" w:rsidRDefault="005667EF" w:rsidP="005667EF">
            <w:pPr>
              <w:pStyle w:val="CM4"/>
              <w:jc w:val="both"/>
              <w:rPr>
                <w:rFonts w:ascii="Times New Roman" w:hAnsi="Times New Roman"/>
                <w:sz w:val="20"/>
                <w:szCs w:val="20"/>
              </w:rPr>
            </w:pPr>
            <w:r w:rsidRPr="00E845FD">
              <w:rPr>
                <w:rFonts w:ascii="Times New Roman" w:hAnsi="Times New Roman"/>
                <w:sz w:val="20"/>
                <w:szCs w:val="20"/>
              </w:rPr>
              <w:t xml:space="preserve">d)  ak to právo stanovuje, register, do ktorého je spoločnosť zapísaná, a </w:t>
            </w:r>
            <w:r w:rsidRPr="00E845FD">
              <w:rPr>
                <w:rFonts w:ascii="Times New Roman" w:hAnsi="Times New Roman"/>
                <w:sz w:val="20"/>
                <w:szCs w:val="20"/>
              </w:rPr>
              <w:lastRenderedPageBreak/>
              <w:t xml:space="preserve">číslo zápisu spoločnosti do uvedeného registra; </w:t>
            </w:r>
          </w:p>
          <w:p w14:paraId="4FC1C893" w14:textId="77777777" w:rsidR="005667EF" w:rsidRPr="00E845FD" w:rsidRDefault="005667EF" w:rsidP="005667EF">
            <w:pPr>
              <w:pStyle w:val="CM4"/>
              <w:jc w:val="both"/>
              <w:rPr>
                <w:rFonts w:ascii="Times New Roman" w:hAnsi="Times New Roman"/>
                <w:sz w:val="20"/>
                <w:szCs w:val="20"/>
              </w:rPr>
            </w:pPr>
            <w:r w:rsidRPr="00E845FD">
              <w:rPr>
                <w:rFonts w:ascii="Times New Roman" w:hAnsi="Times New Roman"/>
                <w:sz w:val="20"/>
                <w:szCs w:val="20"/>
              </w:rPr>
              <w:t xml:space="preserve">e)  akt o založení spoločnosti a stanovy, ak sú obsahom samostatného aktu, ako aj všetky zmeny v uvedených dokumentoch; f)  právna forma, sídlo a predmet podnikania spoločnosti, ako aj aspoň jedenkrát do roka výška upísaného základného imania, ak nie sú uvedené údaje obsahom dokumentov uvedených v písmene e); </w:t>
            </w:r>
          </w:p>
          <w:p w14:paraId="58389754" w14:textId="77777777" w:rsidR="005667EF" w:rsidRPr="00E845FD" w:rsidRDefault="005667EF" w:rsidP="005667EF">
            <w:pPr>
              <w:pStyle w:val="CM4"/>
              <w:jc w:val="both"/>
              <w:rPr>
                <w:rFonts w:ascii="Times New Roman" w:hAnsi="Times New Roman"/>
                <w:sz w:val="20"/>
                <w:szCs w:val="20"/>
              </w:rPr>
            </w:pPr>
            <w:r w:rsidRPr="00E845FD">
              <w:rPr>
                <w:rFonts w:ascii="Times New Roman" w:hAnsi="Times New Roman"/>
                <w:sz w:val="20"/>
                <w:szCs w:val="20"/>
              </w:rPr>
              <w:t xml:space="preserve">g)  obchodné meno spoločnosti a názov pobočky, ak sa odlišuje od obchodného mena spoločnosti; </w:t>
            </w:r>
          </w:p>
          <w:p w14:paraId="0BE64573" w14:textId="77777777" w:rsidR="00862892" w:rsidRDefault="005667EF" w:rsidP="00862892">
            <w:pPr>
              <w:pStyle w:val="CM4"/>
              <w:jc w:val="both"/>
              <w:rPr>
                <w:rFonts w:ascii="Times New Roman" w:hAnsi="Times New Roman"/>
                <w:sz w:val="20"/>
                <w:szCs w:val="20"/>
              </w:rPr>
            </w:pPr>
            <w:r w:rsidRPr="00E845FD">
              <w:rPr>
                <w:rFonts w:ascii="Times New Roman" w:hAnsi="Times New Roman"/>
                <w:sz w:val="20"/>
                <w:szCs w:val="20"/>
              </w:rPr>
              <w:t xml:space="preserve">h)  vymenovanie, ukončenie funkcie a totožnosť osôb, ktoré sú oprávnené zastupovať spoločnosť voči tretím osobám a v súdnych konaniach: —  ako štatutárny orgán alebo členovia takéhoto orgánu, —  ako stáli zástupcovia spoločnosti pre činnosti pobočky. Uvedie sa rozsah právomocí osôb oprávnených zastupovať spoločnosť, ako aj to, či uvedené osoby môžu zastupovať spoločnosť </w:t>
            </w:r>
            <w:r w:rsidRPr="00E845FD">
              <w:rPr>
                <w:rFonts w:ascii="Times New Roman" w:hAnsi="Times New Roman"/>
                <w:sz w:val="20"/>
                <w:szCs w:val="20"/>
              </w:rPr>
              <w:lastRenderedPageBreak/>
              <w:t xml:space="preserve">jednotlivo alebo či musia konať spoločne; </w:t>
            </w:r>
          </w:p>
          <w:p w14:paraId="0E1248E3" w14:textId="50B00615" w:rsidR="005667EF" w:rsidRPr="00E845FD" w:rsidRDefault="005667EF" w:rsidP="00862892">
            <w:pPr>
              <w:pStyle w:val="CM4"/>
              <w:jc w:val="both"/>
              <w:rPr>
                <w:rFonts w:ascii="Times New Roman" w:hAnsi="Times New Roman"/>
                <w:sz w:val="20"/>
                <w:szCs w:val="20"/>
              </w:rPr>
            </w:pPr>
            <w:r w:rsidRPr="00E845FD">
              <w:rPr>
                <w:rFonts w:ascii="Times New Roman" w:hAnsi="Times New Roman"/>
                <w:sz w:val="20"/>
                <w:szCs w:val="20"/>
              </w:rPr>
              <w:t>i)  —  zrušenie spoločnosti a vymenovanie, totožnosť a právomoci likvidátorov a ukončenie likvidácie, —  konkurzné konanie, vyrovnanie alebo iné podobné konanie, predmetom ktorého je spoločnosť; j)  účtovné doklady v súlade s článkom 38; k)  zrušenie pobočky.</w:t>
            </w:r>
          </w:p>
        </w:tc>
        <w:tc>
          <w:tcPr>
            <w:tcW w:w="850" w:type="dxa"/>
            <w:tcBorders>
              <w:top w:val="single" w:sz="4" w:space="0" w:color="auto"/>
            </w:tcBorders>
          </w:tcPr>
          <w:p w14:paraId="6E82D7FF"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lastRenderedPageBreak/>
              <w:t>N</w:t>
            </w:r>
          </w:p>
        </w:tc>
        <w:tc>
          <w:tcPr>
            <w:tcW w:w="425" w:type="dxa"/>
            <w:tcBorders>
              <w:top w:val="single" w:sz="4" w:space="0" w:color="auto"/>
            </w:tcBorders>
          </w:tcPr>
          <w:p w14:paraId="64365373" w14:textId="2BDA2C4E"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6BE26C8C" w14:textId="686B2A3F" w:rsidR="005667EF" w:rsidRDefault="005667EF" w:rsidP="005667EF">
            <w:pPr>
              <w:jc w:val="center"/>
              <w:rPr>
                <w:rFonts w:ascii="Times New Roman" w:hAnsi="Times New Roman" w:cs="Times New Roman"/>
                <w:sz w:val="20"/>
                <w:szCs w:val="20"/>
              </w:rPr>
            </w:pPr>
          </w:p>
          <w:p w14:paraId="7240A899" w14:textId="3590DD22" w:rsidR="005667EF" w:rsidRDefault="005667EF" w:rsidP="005667EF">
            <w:pPr>
              <w:jc w:val="center"/>
              <w:rPr>
                <w:rFonts w:ascii="Times New Roman" w:hAnsi="Times New Roman" w:cs="Times New Roman"/>
                <w:sz w:val="20"/>
                <w:szCs w:val="20"/>
              </w:rPr>
            </w:pPr>
          </w:p>
          <w:p w14:paraId="11803C65" w14:textId="7F999666" w:rsidR="005667EF" w:rsidRDefault="005667EF" w:rsidP="005667EF">
            <w:pPr>
              <w:jc w:val="center"/>
              <w:rPr>
                <w:rFonts w:ascii="Times New Roman" w:hAnsi="Times New Roman" w:cs="Times New Roman"/>
                <w:sz w:val="20"/>
                <w:szCs w:val="20"/>
              </w:rPr>
            </w:pPr>
          </w:p>
          <w:p w14:paraId="422BD199" w14:textId="2614AEE1" w:rsidR="005667EF" w:rsidRDefault="005667EF" w:rsidP="005667EF">
            <w:pPr>
              <w:jc w:val="center"/>
              <w:rPr>
                <w:rFonts w:ascii="Times New Roman" w:hAnsi="Times New Roman" w:cs="Times New Roman"/>
                <w:sz w:val="20"/>
                <w:szCs w:val="20"/>
              </w:rPr>
            </w:pPr>
          </w:p>
          <w:p w14:paraId="0285AE7B" w14:textId="5D8355C3" w:rsidR="005667EF" w:rsidRDefault="005667EF" w:rsidP="005667EF">
            <w:pPr>
              <w:jc w:val="center"/>
              <w:rPr>
                <w:rFonts w:ascii="Times New Roman" w:hAnsi="Times New Roman" w:cs="Times New Roman"/>
                <w:sz w:val="20"/>
                <w:szCs w:val="20"/>
              </w:rPr>
            </w:pPr>
          </w:p>
          <w:p w14:paraId="127DF2B6" w14:textId="04D4E492" w:rsidR="005667EF" w:rsidRDefault="005667EF" w:rsidP="005667EF">
            <w:pPr>
              <w:jc w:val="center"/>
              <w:rPr>
                <w:rFonts w:ascii="Times New Roman" w:hAnsi="Times New Roman" w:cs="Times New Roman"/>
                <w:sz w:val="20"/>
                <w:szCs w:val="20"/>
              </w:rPr>
            </w:pPr>
          </w:p>
          <w:p w14:paraId="76516E35" w14:textId="2CFDD7CC" w:rsidR="005667EF" w:rsidRDefault="005667EF" w:rsidP="005667EF">
            <w:pPr>
              <w:jc w:val="center"/>
              <w:rPr>
                <w:rFonts w:ascii="Times New Roman" w:hAnsi="Times New Roman" w:cs="Times New Roman"/>
                <w:sz w:val="20"/>
                <w:szCs w:val="20"/>
              </w:rPr>
            </w:pPr>
          </w:p>
          <w:p w14:paraId="214C805B" w14:textId="0EE4F555" w:rsidR="005667EF" w:rsidRDefault="005667EF" w:rsidP="005667EF">
            <w:pPr>
              <w:jc w:val="center"/>
              <w:rPr>
                <w:rFonts w:ascii="Times New Roman" w:hAnsi="Times New Roman" w:cs="Times New Roman"/>
                <w:sz w:val="20"/>
                <w:szCs w:val="20"/>
              </w:rPr>
            </w:pPr>
          </w:p>
          <w:p w14:paraId="00A4824B" w14:textId="42272481" w:rsidR="005667EF" w:rsidRDefault="005667EF" w:rsidP="005667EF">
            <w:pPr>
              <w:jc w:val="center"/>
              <w:rPr>
                <w:rFonts w:ascii="Times New Roman" w:hAnsi="Times New Roman" w:cs="Times New Roman"/>
                <w:sz w:val="20"/>
                <w:szCs w:val="20"/>
              </w:rPr>
            </w:pPr>
          </w:p>
          <w:p w14:paraId="72B0379C" w14:textId="6D5263AA" w:rsidR="005667EF" w:rsidRDefault="005667EF" w:rsidP="005667EF">
            <w:pPr>
              <w:jc w:val="center"/>
              <w:rPr>
                <w:rFonts w:ascii="Times New Roman" w:hAnsi="Times New Roman" w:cs="Times New Roman"/>
                <w:sz w:val="20"/>
                <w:szCs w:val="20"/>
              </w:rPr>
            </w:pPr>
          </w:p>
          <w:p w14:paraId="0CC664AD" w14:textId="3210F453" w:rsidR="005667EF" w:rsidRDefault="005667EF" w:rsidP="005667EF">
            <w:pPr>
              <w:jc w:val="center"/>
              <w:rPr>
                <w:rFonts w:ascii="Times New Roman" w:hAnsi="Times New Roman" w:cs="Times New Roman"/>
                <w:sz w:val="20"/>
                <w:szCs w:val="20"/>
              </w:rPr>
            </w:pPr>
          </w:p>
          <w:p w14:paraId="4F79E5D3" w14:textId="1272A90B" w:rsidR="005667EF" w:rsidRDefault="005667EF" w:rsidP="005667EF">
            <w:pPr>
              <w:jc w:val="center"/>
              <w:rPr>
                <w:rFonts w:ascii="Times New Roman" w:hAnsi="Times New Roman" w:cs="Times New Roman"/>
                <w:sz w:val="20"/>
                <w:szCs w:val="20"/>
              </w:rPr>
            </w:pPr>
          </w:p>
          <w:p w14:paraId="53CBD938" w14:textId="4E592B76" w:rsidR="005667EF" w:rsidRDefault="005667EF" w:rsidP="005667EF">
            <w:pPr>
              <w:jc w:val="center"/>
              <w:rPr>
                <w:rFonts w:ascii="Times New Roman" w:hAnsi="Times New Roman" w:cs="Times New Roman"/>
                <w:sz w:val="20"/>
                <w:szCs w:val="20"/>
              </w:rPr>
            </w:pPr>
          </w:p>
          <w:p w14:paraId="4DE519D8" w14:textId="691D5459" w:rsidR="005667EF" w:rsidRDefault="005667EF" w:rsidP="005667EF">
            <w:pPr>
              <w:jc w:val="center"/>
              <w:rPr>
                <w:rFonts w:ascii="Times New Roman" w:hAnsi="Times New Roman" w:cs="Times New Roman"/>
                <w:sz w:val="20"/>
                <w:szCs w:val="20"/>
              </w:rPr>
            </w:pPr>
          </w:p>
          <w:p w14:paraId="2539D537" w14:textId="36B574A0" w:rsidR="005667EF" w:rsidRDefault="005667EF" w:rsidP="005667EF">
            <w:pPr>
              <w:jc w:val="center"/>
              <w:rPr>
                <w:rFonts w:ascii="Times New Roman" w:hAnsi="Times New Roman" w:cs="Times New Roman"/>
                <w:sz w:val="20"/>
                <w:szCs w:val="20"/>
              </w:rPr>
            </w:pPr>
          </w:p>
          <w:p w14:paraId="6A47E933" w14:textId="63CA49E1" w:rsidR="005667EF" w:rsidRDefault="005667EF" w:rsidP="005667EF">
            <w:pPr>
              <w:jc w:val="center"/>
              <w:rPr>
                <w:rFonts w:ascii="Times New Roman" w:hAnsi="Times New Roman" w:cs="Times New Roman"/>
                <w:sz w:val="20"/>
                <w:szCs w:val="20"/>
              </w:rPr>
            </w:pPr>
          </w:p>
          <w:p w14:paraId="62811C58" w14:textId="0E29537C" w:rsidR="005667EF" w:rsidRDefault="005667EF" w:rsidP="005667EF">
            <w:pPr>
              <w:jc w:val="center"/>
              <w:rPr>
                <w:rFonts w:ascii="Times New Roman" w:hAnsi="Times New Roman" w:cs="Times New Roman"/>
                <w:sz w:val="20"/>
                <w:szCs w:val="20"/>
              </w:rPr>
            </w:pPr>
          </w:p>
          <w:p w14:paraId="627464A8" w14:textId="26466C1B" w:rsidR="005667EF" w:rsidRDefault="005667EF" w:rsidP="005667EF">
            <w:pPr>
              <w:jc w:val="center"/>
              <w:rPr>
                <w:rFonts w:ascii="Times New Roman" w:hAnsi="Times New Roman" w:cs="Times New Roman"/>
                <w:sz w:val="20"/>
                <w:szCs w:val="20"/>
              </w:rPr>
            </w:pPr>
          </w:p>
          <w:p w14:paraId="76AE10F0" w14:textId="0ECCABD2" w:rsidR="005667EF" w:rsidRDefault="005667EF" w:rsidP="005667EF">
            <w:pPr>
              <w:jc w:val="center"/>
              <w:rPr>
                <w:rFonts w:ascii="Times New Roman" w:hAnsi="Times New Roman" w:cs="Times New Roman"/>
                <w:sz w:val="20"/>
                <w:szCs w:val="20"/>
              </w:rPr>
            </w:pPr>
          </w:p>
          <w:p w14:paraId="5CE848AA" w14:textId="5638967F" w:rsidR="005667EF" w:rsidRDefault="005667EF" w:rsidP="005667EF">
            <w:pPr>
              <w:jc w:val="center"/>
              <w:rPr>
                <w:rFonts w:ascii="Times New Roman" w:hAnsi="Times New Roman" w:cs="Times New Roman"/>
                <w:sz w:val="20"/>
                <w:szCs w:val="20"/>
              </w:rPr>
            </w:pPr>
          </w:p>
          <w:p w14:paraId="53F25FD3" w14:textId="14530BC1" w:rsidR="005667EF" w:rsidRDefault="005667EF" w:rsidP="005667EF">
            <w:pPr>
              <w:jc w:val="center"/>
              <w:rPr>
                <w:rFonts w:ascii="Times New Roman" w:hAnsi="Times New Roman" w:cs="Times New Roman"/>
                <w:sz w:val="20"/>
                <w:szCs w:val="20"/>
              </w:rPr>
            </w:pPr>
          </w:p>
          <w:p w14:paraId="50F6A661" w14:textId="2159CB14" w:rsidR="005667EF" w:rsidRDefault="005667EF" w:rsidP="005667EF">
            <w:pPr>
              <w:jc w:val="center"/>
              <w:rPr>
                <w:rFonts w:ascii="Times New Roman" w:hAnsi="Times New Roman" w:cs="Times New Roman"/>
                <w:sz w:val="20"/>
                <w:szCs w:val="20"/>
              </w:rPr>
            </w:pPr>
          </w:p>
          <w:p w14:paraId="0CD09111" w14:textId="3859E1A3" w:rsidR="005667EF" w:rsidRDefault="005667EF" w:rsidP="005667EF">
            <w:pPr>
              <w:jc w:val="center"/>
              <w:rPr>
                <w:rFonts w:ascii="Times New Roman" w:hAnsi="Times New Roman" w:cs="Times New Roman"/>
                <w:sz w:val="20"/>
                <w:szCs w:val="20"/>
              </w:rPr>
            </w:pPr>
          </w:p>
          <w:p w14:paraId="6B320759" w14:textId="7950D910" w:rsidR="005667EF" w:rsidRDefault="005667EF" w:rsidP="005667EF">
            <w:pPr>
              <w:jc w:val="center"/>
              <w:rPr>
                <w:rFonts w:ascii="Times New Roman" w:hAnsi="Times New Roman" w:cs="Times New Roman"/>
                <w:sz w:val="20"/>
                <w:szCs w:val="20"/>
              </w:rPr>
            </w:pPr>
          </w:p>
          <w:p w14:paraId="2DA44535" w14:textId="47EBDC50" w:rsidR="005667EF" w:rsidRDefault="005667EF" w:rsidP="005667EF">
            <w:pPr>
              <w:jc w:val="center"/>
              <w:rPr>
                <w:rFonts w:ascii="Times New Roman" w:hAnsi="Times New Roman" w:cs="Times New Roman"/>
                <w:sz w:val="20"/>
                <w:szCs w:val="20"/>
              </w:rPr>
            </w:pPr>
          </w:p>
          <w:p w14:paraId="3E6FB471" w14:textId="77777777" w:rsidR="005667EF" w:rsidRDefault="005667EF" w:rsidP="005667EF">
            <w:pPr>
              <w:jc w:val="center"/>
              <w:rPr>
                <w:rFonts w:ascii="Times New Roman" w:hAnsi="Times New Roman" w:cs="Times New Roman"/>
                <w:sz w:val="20"/>
                <w:szCs w:val="20"/>
              </w:rPr>
            </w:pPr>
          </w:p>
          <w:p w14:paraId="1CBFF805" w14:textId="0B9A8826" w:rsidR="005667EF" w:rsidRDefault="005667EF" w:rsidP="005667EF">
            <w:pPr>
              <w:jc w:val="center"/>
              <w:rPr>
                <w:rFonts w:ascii="Times New Roman" w:hAnsi="Times New Roman" w:cs="Times New Roman"/>
                <w:sz w:val="20"/>
                <w:szCs w:val="20"/>
              </w:rPr>
            </w:pPr>
          </w:p>
          <w:p w14:paraId="4265D35A" w14:textId="5769EA5A" w:rsidR="005667EF" w:rsidRDefault="005667EF" w:rsidP="005667EF">
            <w:pPr>
              <w:jc w:val="center"/>
              <w:rPr>
                <w:rFonts w:ascii="Times New Roman" w:hAnsi="Times New Roman" w:cs="Times New Roman"/>
                <w:sz w:val="20"/>
                <w:szCs w:val="20"/>
              </w:rPr>
            </w:pPr>
          </w:p>
          <w:p w14:paraId="6BC921B1" w14:textId="11C2A993" w:rsidR="005667EF" w:rsidRDefault="005667EF" w:rsidP="005667EF">
            <w:pPr>
              <w:jc w:val="center"/>
              <w:rPr>
                <w:rFonts w:ascii="Times New Roman" w:hAnsi="Times New Roman" w:cs="Times New Roman"/>
                <w:sz w:val="20"/>
                <w:szCs w:val="20"/>
              </w:rPr>
            </w:pPr>
          </w:p>
          <w:p w14:paraId="4773A69A" w14:textId="77777777" w:rsidR="005667EF" w:rsidRDefault="005667EF" w:rsidP="005667EF">
            <w:pPr>
              <w:jc w:val="center"/>
              <w:rPr>
                <w:rFonts w:ascii="Times New Roman" w:hAnsi="Times New Roman" w:cs="Times New Roman"/>
                <w:sz w:val="20"/>
                <w:szCs w:val="20"/>
              </w:rPr>
            </w:pPr>
          </w:p>
          <w:p w14:paraId="1E1E7B6A" w14:textId="77777777" w:rsidR="005667EF" w:rsidRDefault="005667EF" w:rsidP="005667EF">
            <w:pPr>
              <w:jc w:val="center"/>
              <w:rPr>
                <w:rFonts w:ascii="Times New Roman" w:hAnsi="Times New Roman" w:cs="Times New Roman"/>
                <w:sz w:val="20"/>
                <w:szCs w:val="20"/>
              </w:rPr>
            </w:pPr>
          </w:p>
          <w:p w14:paraId="12714B95" w14:textId="77777777" w:rsidR="005667EF" w:rsidRDefault="005667EF" w:rsidP="005667EF">
            <w:pPr>
              <w:jc w:val="center"/>
              <w:rPr>
                <w:rFonts w:ascii="Times New Roman" w:hAnsi="Times New Roman" w:cs="Times New Roman"/>
                <w:sz w:val="20"/>
                <w:szCs w:val="20"/>
              </w:rPr>
            </w:pPr>
          </w:p>
          <w:p w14:paraId="1F6D3DD7" w14:textId="77777777" w:rsidR="005667EF" w:rsidRDefault="005667EF" w:rsidP="005667EF">
            <w:pPr>
              <w:jc w:val="center"/>
              <w:rPr>
                <w:rFonts w:ascii="Times New Roman" w:hAnsi="Times New Roman" w:cs="Times New Roman"/>
                <w:sz w:val="20"/>
                <w:szCs w:val="20"/>
              </w:rPr>
            </w:pPr>
          </w:p>
          <w:p w14:paraId="3CEA291D" w14:textId="77777777" w:rsidR="005667EF" w:rsidRDefault="005667EF" w:rsidP="005667EF">
            <w:pPr>
              <w:jc w:val="center"/>
              <w:rPr>
                <w:rFonts w:ascii="Times New Roman" w:hAnsi="Times New Roman" w:cs="Times New Roman"/>
                <w:sz w:val="20"/>
                <w:szCs w:val="20"/>
              </w:rPr>
            </w:pPr>
          </w:p>
          <w:p w14:paraId="7E38065D" w14:textId="77777777" w:rsidR="005667EF" w:rsidRDefault="005667EF" w:rsidP="005667EF">
            <w:pPr>
              <w:jc w:val="center"/>
              <w:rPr>
                <w:rFonts w:ascii="Times New Roman" w:hAnsi="Times New Roman" w:cs="Times New Roman"/>
                <w:sz w:val="20"/>
                <w:szCs w:val="20"/>
              </w:rPr>
            </w:pPr>
          </w:p>
          <w:p w14:paraId="46590CE7" w14:textId="77777777" w:rsidR="005667EF" w:rsidRDefault="005667EF" w:rsidP="005667EF">
            <w:pPr>
              <w:jc w:val="center"/>
              <w:rPr>
                <w:rFonts w:ascii="Times New Roman" w:hAnsi="Times New Roman" w:cs="Times New Roman"/>
                <w:sz w:val="20"/>
                <w:szCs w:val="20"/>
              </w:rPr>
            </w:pPr>
          </w:p>
          <w:p w14:paraId="6150E224" w14:textId="77777777" w:rsidR="005667EF" w:rsidRDefault="005667EF" w:rsidP="005667EF">
            <w:pPr>
              <w:jc w:val="center"/>
              <w:rPr>
                <w:rFonts w:ascii="Times New Roman" w:hAnsi="Times New Roman" w:cs="Times New Roman"/>
                <w:sz w:val="20"/>
                <w:szCs w:val="20"/>
              </w:rPr>
            </w:pPr>
          </w:p>
          <w:p w14:paraId="77007251" w14:textId="77777777" w:rsidR="005667EF" w:rsidRDefault="005667EF" w:rsidP="005667EF">
            <w:pPr>
              <w:jc w:val="center"/>
              <w:rPr>
                <w:rFonts w:ascii="Times New Roman" w:hAnsi="Times New Roman" w:cs="Times New Roman"/>
                <w:sz w:val="20"/>
                <w:szCs w:val="20"/>
              </w:rPr>
            </w:pPr>
          </w:p>
          <w:p w14:paraId="672E7533" w14:textId="77777777" w:rsidR="005667EF" w:rsidRDefault="005667EF" w:rsidP="005667EF">
            <w:pPr>
              <w:jc w:val="center"/>
              <w:rPr>
                <w:rFonts w:ascii="Times New Roman" w:hAnsi="Times New Roman" w:cs="Times New Roman"/>
                <w:sz w:val="20"/>
                <w:szCs w:val="20"/>
              </w:rPr>
            </w:pPr>
          </w:p>
          <w:p w14:paraId="7C531564" w14:textId="77777777" w:rsidR="005667EF" w:rsidRDefault="005667EF" w:rsidP="005667EF">
            <w:pPr>
              <w:jc w:val="center"/>
              <w:rPr>
                <w:rFonts w:ascii="Times New Roman" w:hAnsi="Times New Roman" w:cs="Times New Roman"/>
                <w:sz w:val="20"/>
                <w:szCs w:val="20"/>
              </w:rPr>
            </w:pPr>
          </w:p>
          <w:p w14:paraId="1A68A4CD" w14:textId="77777777" w:rsidR="005667EF" w:rsidRDefault="005667EF" w:rsidP="005667EF">
            <w:pPr>
              <w:jc w:val="center"/>
              <w:rPr>
                <w:rFonts w:ascii="Times New Roman" w:hAnsi="Times New Roman" w:cs="Times New Roman"/>
                <w:sz w:val="20"/>
                <w:szCs w:val="20"/>
              </w:rPr>
            </w:pPr>
          </w:p>
          <w:p w14:paraId="3B870F89" w14:textId="77777777" w:rsidR="005667EF" w:rsidRDefault="005667EF" w:rsidP="005667EF">
            <w:pPr>
              <w:jc w:val="center"/>
              <w:rPr>
                <w:rFonts w:ascii="Times New Roman" w:hAnsi="Times New Roman" w:cs="Times New Roman"/>
                <w:sz w:val="20"/>
                <w:szCs w:val="20"/>
              </w:rPr>
            </w:pPr>
          </w:p>
          <w:p w14:paraId="476BC40D" w14:textId="77777777" w:rsidR="005667EF" w:rsidRDefault="005667EF" w:rsidP="005667EF">
            <w:pPr>
              <w:jc w:val="center"/>
              <w:rPr>
                <w:rFonts w:ascii="Times New Roman" w:hAnsi="Times New Roman" w:cs="Times New Roman"/>
                <w:sz w:val="20"/>
                <w:szCs w:val="20"/>
              </w:rPr>
            </w:pPr>
          </w:p>
          <w:p w14:paraId="0C4CF2EE" w14:textId="77777777" w:rsidR="005667EF" w:rsidRDefault="005667EF" w:rsidP="005667EF">
            <w:pPr>
              <w:jc w:val="center"/>
              <w:rPr>
                <w:rFonts w:ascii="Times New Roman" w:hAnsi="Times New Roman" w:cs="Times New Roman"/>
                <w:sz w:val="20"/>
                <w:szCs w:val="20"/>
              </w:rPr>
            </w:pPr>
          </w:p>
          <w:p w14:paraId="7F103D85" w14:textId="77777777" w:rsidR="005667EF" w:rsidRDefault="005667EF" w:rsidP="005667EF">
            <w:pPr>
              <w:rPr>
                <w:rFonts w:ascii="Times New Roman" w:hAnsi="Times New Roman" w:cs="Times New Roman"/>
                <w:sz w:val="20"/>
                <w:szCs w:val="20"/>
              </w:rPr>
            </w:pPr>
          </w:p>
          <w:p w14:paraId="2D1505D6" w14:textId="1490D443" w:rsidR="005667EF" w:rsidRDefault="005667EF" w:rsidP="005667EF">
            <w:pPr>
              <w:jc w:val="center"/>
              <w:rPr>
                <w:rFonts w:ascii="Times New Roman" w:hAnsi="Times New Roman" w:cs="Times New Roman"/>
                <w:sz w:val="20"/>
                <w:szCs w:val="20"/>
              </w:rPr>
            </w:pPr>
          </w:p>
          <w:p w14:paraId="132BC471" w14:textId="77777777" w:rsidR="00F078D8" w:rsidRDefault="00F078D8" w:rsidP="005667EF">
            <w:pPr>
              <w:jc w:val="center"/>
              <w:rPr>
                <w:rFonts w:ascii="Times New Roman" w:hAnsi="Times New Roman" w:cs="Times New Roman"/>
                <w:sz w:val="20"/>
                <w:szCs w:val="20"/>
              </w:rPr>
            </w:pPr>
          </w:p>
          <w:p w14:paraId="1A8DB996" w14:textId="77777777" w:rsidR="005667EF" w:rsidRDefault="005667EF" w:rsidP="005667EF">
            <w:pPr>
              <w:jc w:val="center"/>
              <w:rPr>
                <w:rFonts w:ascii="Times New Roman" w:hAnsi="Times New Roman" w:cs="Times New Roman"/>
                <w:sz w:val="20"/>
                <w:szCs w:val="20"/>
              </w:rPr>
            </w:pPr>
          </w:p>
          <w:p w14:paraId="3482133D"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7D28CA65" w14:textId="77777777" w:rsidR="005667EF" w:rsidRDefault="005667EF" w:rsidP="005667EF">
            <w:pPr>
              <w:jc w:val="center"/>
              <w:rPr>
                <w:rFonts w:ascii="Times New Roman" w:hAnsi="Times New Roman" w:cs="Times New Roman"/>
                <w:sz w:val="20"/>
                <w:szCs w:val="20"/>
              </w:rPr>
            </w:pPr>
          </w:p>
          <w:p w14:paraId="20E99096" w14:textId="77777777" w:rsidR="005667EF" w:rsidRDefault="005667EF" w:rsidP="005667EF">
            <w:pPr>
              <w:jc w:val="center"/>
              <w:rPr>
                <w:rFonts w:ascii="Times New Roman" w:hAnsi="Times New Roman" w:cs="Times New Roman"/>
                <w:sz w:val="20"/>
                <w:szCs w:val="20"/>
              </w:rPr>
            </w:pPr>
          </w:p>
          <w:p w14:paraId="3B5C82C4" w14:textId="77777777" w:rsidR="005667EF" w:rsidRDefault="005667EF" w:rsidP="005667EF">
            <w:pPr>
              <w:jc w:val="center"/>
              <w:rPr>
                <w:rFonts w:ascii="Times New Roman" w:hAnsi="Times New Roman" w:cs="Times New Roman"/>
                <w:sz w:val="20"/>
                <w:szCs w:val="20"/>
              </w:rPr>
            </w:pPr>
          </w:p>
          <w:p w14:paraId="67115C7D" w14:textId="77777777" w:rsidR="005667EF" w:rsidRDefault="005667EF" w:rsidP="005667EF">
            <w:pPr>
              <w:jc w:val="center"/>
              <w:rPr>
                <w:rFonts w:ascii="Times New Roman" w:hAnsi="Times New Roman" w:cs="Times New Roman"/>
                <w:sz w:val="20"/>
                <w:szCs w:val="20"/>
              </w:rPr>
            </w:pPr>
          </w:p>
          <w:p w14:paraId="20160599" w14:textId="77777777" w:rsidR="005667EF" w:rsidRDefault="005667EF" w:rsidP="005667EF">
            <w:pPr>
              <w:jc w:val="center"/>
              <w:rPr>
                <w:rFonts w:ascii="Times New Roman" w:hAnsi="Times New Roman" w:cs="Times New Roman"/>
                <w:sz w:val="20"/>
                <w:szCs w:val="20"/>
              </w:rPr>
            </w:pPr>
          </w:p>
          <w:p w14:paraId="07E17E6D" w14:textId="77777777" w:rsidR="005667EF" w:rsidRDefault="005667EF" w:rsidP="005667EF">
            <w:pPr>
              <w:jc w:val="center"/>
              <w:rPr>
                <w:rFonts w:ascii="Times New Roman" w:hAnsi="Times New Roman" w:cs="Times New Roman"/>
                <w:sz w:val="20"/>
                <w:szCs w:val="20"/>
              </w:rPr>
            </w:pPr>
          </w:p>
          <w:p w14:paraId="70BBC5C8" w14:textId="77777777" w:rsidR="005667EF" w:rsidRDefault="005667EF" w:rsidP="005667EF">
            <w:pPr>
              <w:jc w:val="center"/>
              <w:rPr>
                <w:rFonts w:ascii="Times New Roman" w:hAnsi="Times New Roman" w:cs="Times New Roman"/>
                <w:sz w:val="20"/>
                <w:szCs w:val="20"/>
              </w:rPr>
            </w:pPr>
          </w:p>
          <w:p w14:paraId="6E9F6D9C" w14:textId="77777777" w:rsidR="005667EF" w:rsidRDefault="005667EF" w:rsidP="005667EF">
            <w:pPr>
              <w:jc w:val="center"/>
              <w:rPr>
                <w:rFonts w:ascii="Times New Roman" w:hAnsi="Times New Roman" w:cs="Times New Roman"/>
                <w:sz w:val="20"/>
                <w:szCs w:val="20"/>
              </w:rPr>
            </w:pPr>
          </w:p>
          <w:p w14:paraId="753CDF7F" w14:textId="77777777" w:rsidR="005667EF" w:rsidRDefault="005667EF" w:rsidP="005667EF">
            <w:pPr>
              <w:jc w:val="center"/>
              <w:rPr>
                <w:rFonts w:ascii="Times New Roman" w:hAnsi="Times New Roman" w:cs="Times New Roman"/>
                <w:sz w:val="20"/>
                <w:szCs w:val="20"/>
              </w:rPr>
            </w:pPr>
          </w:p>
          <w:p w14:paraId="3B5705A5" w14:textId="77777777" w:rsidR="005667EF" w:rsidRDefault="005667EF" w:rsidP="005667EF">
            <w:pPr>
              <w:jc w:val="center"/>
              <w:rPr>
                <w:rFonts w:ascii="Times New Roman" w:hAnsi="Times New Roman" w:cs="Times New Roman"/>
                <w:sz w:val="20"/>
                <w:szCs w:val="20"/>
              </w:rPr>
            </w:pPr>
          </w:p>
          <w:p w14:paraId="1480642F" w14:textId="77777777" w:rsidR="005667EF" w:rsidRDefault="005667EF" w:rsidP="005667EF">
            <w:pPr>
              <w:jc w:val="center"/>
              <w:rPr>
                <w:rFonts w:ascii="Times New Roman" w:hAnsi="Times New Roman" w:cs="Times New Roman"/>
                <w:sz w:val="20"/>
                <w:szCs w:val="20"/>
              </w:rPr>
            </w:pPr>
          </w:p>
          <w:p w14:paraId="1C901F5D" w14:textId="77777777" w:rsidR="005667EF" w:rsidRDefault="005667EF" w:rsidP="005667EF">
            <w:pPr>
              <w:jc w:val="center"/>
              <w:rPr>
                <w:rFonts w:ascii="Times New Roman" w:hAnsi="Times New Roman" w:cs="Times New Roman"/>
                <w:sz w:val="20"/>
                <w:szCs w:val="20"/>
              </w:rPr>
            </w:pPr>
          </w:p>
          <w:p w14:paraId="601006C7" w14:textId="77777777" w:rsidR="005667EF" w:rsidRDefault="005667EF" w:rsidP="005667EF">
            <w:pPr>
              <w:jc w:val="center"/>
              <w:rPr>
                <w:rFonts w:ascii="Times New Roman" w:hAnsi="Times New Roman" w:cs="Times New Roman"/>
                <w:sz w:val="20"/>
                <w:szCs w:val="20"/>
              </w:rPr>
            </w:pPr>
          </w:p>
          <w:p w14:paraId="61E0F1E2" w14:textId="77777777" w:rsidR="005667EF" w:rsidRDefault="005667EF" w:rsidP="005667EF">
            <w:pPr>
              <w:jc w:val="center"/>
              <w:rPr>
                <w:rFonts w:ascii="Times New Roman" w:hAnsi="Times New Roman" w:cs="Times New Roman"/>
                <w:sz w:val="20"/>
                <w:szCs w:val="20"/>
              </w:rPr>
            </w:pPr>
          </w:p>
          <w:p w14:paraId="0DAC5308" w14:textId="77777777" w:rsidR="005667EF" w:rsidRDefault="005667EF" w:rsidP="005667EF">
            <w:pPr>
              <w:jc w:val="center"/>
              <w:rPr>
                <w:rFonts w:ascii="Times New Roman" w:hAnsi="Times New Roman" w:cs="Times New Roman"/>
                <w:sz w:val="20"/>
                <w:szCs w:val="20"/>
              </w:rPr>
            </w:pPr>
          </w:p>
          <w:p w14:paraId="26FA0AE9" w14:textId="77777777" w:rsidR="005667EF" w:rsidRDefault="005667EF" w:rsidP="005667EF">
            <w:pPr>
              <w:jc w:val="center"/>
              <w:rPr>
                <w:rFonts w:ascii="Times New Roman" w:hAnsi="Times New Roman" w:cs="Times New Roman"/>
                <w:sz w:val="20"/>
                <w:szCs w:val="20"/>
              </w:rPr>
            </w:pPr>
          </w:p>
          <w:p w14:paraId="61815E8A" w14:textId="77777777" w:rsidR="005667EF" w:rsidRDefault="005667EF" w:rsidP="005667EF">
            <w:pPr>
              <w:jc w:val="center"/>
              <w:rPr>
                <w:rFonts w:ascii="Times New Roman" w:hAnsi="Times New Roman" w:cs="Times New Roman"/>
                <w:sz w:val="20"/>
                <w:szCs w:val="20"/>
              </w:rPr>
            </w:pPr>
          </w:p>
          <w:p w14:paraId="3B14C26E" w14:textId="77777777" w:rsidR="005667EF" w:rsidRDefault="005667EF" w:rsidP="005667EF">
            <w:pPr>
              <w:jc w:val="center"/>
              <w:rPr>
                <w:rFonts w:ascii="Times New Roman" w:hAnsi="Times New Roman" w:cs="Times New Roman"/>
                <w:sz w:val="20"/>
                <w:szCs w:val="20"/>
              </w:rPr>
            </w:pPr>
          </w:p>
          <w:p w14:paraId="2673B7D3" w14:textId="77777777" w:rsidR="005667EF" w:rsidRDefault="005667EF" w:rsidP="005667EF">
            <w:pPr>
              <w:jc w:val="center"/>
              <w:rPr>
                <w:rFonts w:ascii="Times New Roman" w:hAnsi="Times New Roman" w:cs="Times New Roman"/>
                <w:sz w:val="20"/>
                <w:szCs w:val="20"/>
              </w:rPr>
            </w:pPr>
          </w:p>
          <w:p w14:paraId="405FE687" w14:textId="77777777" w:rsidR="005667EF" w:rsidRDefault="005667EF" w:rsidP="005667EF">
            <w:pPr>
              <w:jc w:val="center"/>
              <w:rPr>
                <w:rFonts w:ascii="Times New Roman" w:hAnsi="Times New Roman" w:cs="Times New Roman"/>
                <w:sz w:val="20"/>
                <w:szCs w:val="20"/>
              </w:rPr>
            </w:pPr>
          </w:p>
          <w:p w14:paraId="3A1BB0D2" w14:textId="77777777" w:rsidR="005667EF" w:rsidRDefault="005667EF" w:rsidP="005667EF">
            <w:pPr>
              <w:jc w:val="center"/>
              <w:rPr>
                <w:rFonts w:ascii="Times New Roman" w:hAnsi="Times New Roman" w:cs="Times New Roman"/>
                <w:sz w:val="20"/>
                <w:szCs w:val="20"/>
              </w:rPr>
            </w:pPr>
          </w:p>
          <w:p w14:paraId="535B31B8" w14:textId="77777777" w:rsidR="005667EF" w:rsidRDefault="005667EF" w:rsidP="005667EF">
            <w:pPr>
              <w:jc w:val="center"/>
              <w:rPr>
                <w:rFonts w:ascii="Times New Roman" w:hAnsi="Times New Roman" w:cs="Times New Roman"/>
                <w:sz w:val="20"/>
                <w:szCs w:val="20"/>
              </w:rPr>
            </w:pPr>
          </w:p>
          <w:p w14:paraId="6C8F39FB" w14:textId="77777777" w:rsidR="005667EF" w:rsidRDefault="005667EF" w:rsidP="005667EF">
            <w:pPr>
              <w:jc w:val="center"/>
              <w:rPr>
                <w:rFonts w:ascii="Times New Roman" w:hAnsi="Times New Roman" w:cs="Times New Roman"/>
                <w:sz w:val="20"/>
                <w:szCs w:val="20"/>
              </w:rPr>
            </w:pPr>
          </w:p>
          <w:p w14:paraId="4DB03FBA" w14:textId="77777777" w:rsidR="005667EF" w:rsidRDefault="005667EF" w:rsidP="005667EF">
            <w:pPr>
              <w:jc w:val="center"/>
              <w:rPr>
                <w:rFonts w:ascii="Times New Roman" w:hAnsi="Times New Roman" w:cs="Times New Roman"/>
                <w:sz w:val="20"/>
                <w:szCs w:val="20"/>
              </w:rPr>
            </w:pPr>
          </w:p>
          <w:p w14:paraId="7D89B1FC" w14:textId="77777777" w:rsidR="005667EF" w:rsidRDefault="005667EF" w:rsidP="005667EF">
            <w:pPr>
              <w:jc w:val="center"/>
              <w:rPr>
                <w:rFonts w:ascii="Times New Roman" w:hAnsi="Times New Roman" w:cs="Times New Roman"/>
                <w:sz w:val="20"/>
                <w:szCs w:val="20"/>
              </w:rPr>
            </w:pPr>
          </w:p>
          <w:p w14:paraId="267E1493" w14:textId="77777777" w:rsidR="005667EF" w:rsidRDefault="005667EF" w:rsidP="005667EF">
            <w:pPr>
              <w:jc w:val="center"/>
              <w:rPr>
                <w:rFonts w:ascii="Times New Roman" w:hAnsi="Times New Roman" w:cs="Times New Roman"/>
                <w:sz w:val="20"/>
                <w:szCs w:val="20"/>
              </w:rPr>
            </w:pPr>
          </w:p>
          <w:p w14:paraId="4DE800FA" w14:textId="77777777" w:rsidR="005667EF" w:rsidRDefault="005667EF" w:rsidP="005667EF">
            <w:pPr>
              <w:jc w:val="center"/>
              <w:rPr>
                <w:rFonts w:ascii="Times New Roman" w:hAnsi="Times New Roman" w:cs="Times New Roman"/>
                <w:sz w:val="20"/>
                <w:szCs w:val="20"/>
              </w:rPr>
            </w:pPr>
          </w:p>
          <w:p w14:paraId="587A4BCA" w14:textId="77777777" w:rsidR="005667EF" w:rsidRDefault="005667EF" w:rsidP="005667EF">
            <w:pPr>
              <w:jc w:val="center"/>
              <w:rPr>
                <w:rFonts w:ascii="Times New Roman" w:hAnsi="Times New Roman" w:cs="Times New Roman"/>
                <w:sz w:val="20"/>
                <w:szCs w:val="20"/>
              </w:rPr>
            </w:pPr>
          </w:p>
          <w:p w14:paraId="66BA5D78" w14:textId="77777777" w:rsidR="005667EF" w:rsidRDefault="005667EF" w:rsidP="005667EF">
            <w:pPr>
              <w:jc w:val="center"/>
              <w:rPr>
                <w:rFonts w:ascii="Times New Roman" w:hAnsi="Times New Roman" w:cs="Times New Roman"/>
                <w:sz w:val="20"/>
                <w:szCs w:val="20"/>
              </w:rPr>
            </w:pPr>
          </w:p>
          <w:p w14:paraId="16A0C3AD" w14:textId="77777777" w:rsidR="005667EF" w:rsidRDefault="005667EF" w:rsidP="005667EF">
            <w:pPr>
              <w:jc w:val="center"/>
              <w:rPr>
                <w:rFonts w:ascii="Times New Roman" w:hAnsi="Times New Roman" w:cs="Times New Roman"/>
                <w:sz w:val="20"/>
                <w:szCs w:val="20"/>
              </w:rPr>
            </w:pPr>
          </w:p>
          <w:p w14:paraId="307F79B9" w14:textId="77777777" w:rsidR="005667EF" w:rsidRDefault="005667EF" w:rsidP="005667EF">
            <w:pPr>
              <w:jc w:val="center"/>
              <w:rPr>
                <w:rFonts w:ascii="Times New Roman" w:hAnsi="Times New Roman" w:cs="Times New Roman"/>
                <w:sz w:val="20"/>
                <w:szCs w:val="20"/>
              </w:rPr>
            </w:pPr>
          </w:p>
          <w:p w14:paraId="256D78B0" w14:textId="77777777" w:rsidR="005667EF" w:rsidRDefault="005667EF" w:rsidP="005667EF">
            <w:pPr>
              <w:jc w:val="center"/>
              <w:rPr>
                <w:rFonts w:ascii="Times New Roman" w:hAnsi="Times New Roman" w:cs="Times New Roman"/>
                <w:sz w:val="20"/>
                <w:szCs w:val="20"/>
              </w:rPr>
            </w:pPr>
          </w:p>
          <w:p w14:paraId="73BBC08A" w14:textId="77777777" w:rsidR="005667EF" w:rsidRDefault="005667EF" w:rsidP="005667EF">
            <w:pPr>
              <w:jc w:val="center"/>
              <w:rPr>
                <w:rFonts w:ascii="Times New Roman" w:hAnsi="Times New Roman" w:cs="Times New Roman"/>
                <w:sz w:val="20"/>
                <w:szCs w:val="20"/>
              </w:rPr>
            </w:pPr>
          </w:p>
          <w:p w14:paraId="04D66EB7" w14:textId="77777777" w:rsidR="005667EF" w:rsidRDefault="005667EF" w:rsidP="005667EF">
            <w:pPr>
              <w:jc w:val="center"/>
              <w:rPr>
                <w:rFonts w:ascii="Times New Roman" w:hAnsi="Times New Roman" w:cs="Times New Roman"/>
                <w:sz w:val="20"/>
                <w:szCs w:val="20"/>
              </w:rPr>
            </w:pPr>
          </w:p>
          <w:p w14:paraId="31620A45" w14:textId="77777777" w:rsidR="005667EF" w:rsidRDefault="005667EF" w:rsidP="005667EF">
            <w:pPr>
              <w:jc w:val="center"/>
              <w:rPr>
                <w:rFonts w:ascii="Times New Roman" w:hAnsi="Times New Roman" w:cs="Times New Roman"/>
                <w:sz w:val="20"/>
                <w:szCs w:val="20"/>
              </w:rPr>
            </w:pPr>
          </w:p>
          <w:p w14:paraId="1930BDDA" w14:textId="77777777" w:rsidR="005667EF" w:rsidRDefault="005667EF" w:rsidP="005667EF">
            <w:pPr>
              <w:jc w:val="center"/>
              <w:rPr>
                <w:rFonts w:ascii="Times New Roman" w:hAnsi="Times New Roman" w:cs="Times New Roman"/>
                <w:sz w:val="20"/>
                <w:szCs w:val="20"/>
              </w:rPr>
            </w:pPr>
          </w:p>
          <w:p w14:paraId="7DF0244A" w14:textId="77777777" w:rsidR="005667EF" w:rsidRDefault="005667EF" w:rsidP="005667EF">
            <w:pPr>
              <w:jc w:val="center"/>
              <w:rPr>
                <w:rFonts w:ascii="Times New Roman" w:hAnsi="Times New Roman" w:cs="Times New Roman"/>
                <w:sz w:val="20"/>
                <w:szCs w:val="20"/>
              </w:rPr>
            </w:pPr>
          </w:p>
          <w:p w14:paraId="00AD31C2" w14:textId="77777777" w:rsidR="005667EF" w:rsidRDefault="005667EF" w:rsidP="005667EF">
            <w:pPr>
              <w:jc w:val="center"/>
              <w:rPr>
                <w:rFonts w:ascii="Times New Roman" w:hAnsi="Times New Roman" w:cs="Times New Roman"/>
                <w:sz w:val="20"/>
                <w:szCs w:val="20"/>
              </w:rPr>
            </w:pPr>
          </w:p>
          <w:p w14:paraId="0F5A9128" w14:textId="77777777" w:rsidR="005667EF" w:rsidRDefault="005667EF" w:rsidP="005667EF">
            <w:pPr>
              <w:jc w:val="center"/>
              <w:rPr>
                <w:rFonts w:ascii="Times New Roman" w:hAnsi="Times New Roman" w:cs="Times New Roman"/>
                <w:sz w:val="20"/>
                <w:szCs w:val="20"/>
              </w:rPr>
            </w:pPr>
          </w:p>
          <w:p w14:paraId="207F6F6B" w14:textId="77777777" w:rsidR="005667EF" w:rsidRDefault="005667EF" w:rsidP="005667EF">
            <w:pPr>
              <w:jc w:val="center"/>
              <w:rPr>
                <w:rFonts w:ascii="Times New Roman" w:hAnsi="Times New Roman" w:cs="Times New Roman"/>
                <w:sz w:val="20"/>
                <w:szCs w:val="20"/>
              </w:rPr>
            </w:pPr>
          </w:p>
          <w:p w14:paraId="53E23094" w14:textId="77777777" w:rsidR="005667EF" w:rsidRDefault="005667EF" w:rsidP="005667EF">
            <w:pPr>
              <w:jc w:val="center"/>
              <w:rPr>
                <w:rFonts w:ascii="Times New Roman" w:hAnsi="Times New Roman" w:cs="Times New Roman"/>
                <w:sz w:val="20"/>
                <w:szCs w:val="20"/>
              </w:rPr>
            </w:pPr>
          </w:p>
          <w:p w14:paraId="276E71A6" w14:textId="77777777" w:rsidR="005667EF" w:rsidRDefault="005667EF" w:rsidP="005667EF">
            <w:pPr>
              <w:jc w:val="center"/>
              <w:rPr>
                <w:rFonts w:ascii="Times New Roman" w:hAnsi="Times New Roman" w:cs="Times New Roman"/>
                <w:sz w:val="20"/>
                <w:szCs w:val="20"/>
              </w:rPr>
            </w:pPr>
          </w:p>
          <w:p w14:paraId="530AC139" w14:textId="77777777" w:rsidR="005667EF" w:rsidRDefault="005667EF" w:rsidP="005667EF">
            <w:pPr>
              <w:jc w:val="center"/>
              <w:rPr>
                <w:rFonts w:ascii="Times New Roman" w:hAnsi="Times New Roman" w:cs="Times New Roman"/>
                <w:sz w:val="20"/>
                <w:szCs w:val="20"/>
              </w:rPr>
            </w:pPr>
          </w:p>
          <w:p w14:paraId="5EA39254" w14:textId="77777777" w:rsidR="005667EF" w:rsidRDefault="005667EF" w:rsidP="005667EF">
            <w:pPr>
              <w:jc w:val="center"/>
              <w:rPr>
                <w:rFonts w:ascii="Times New Roman" w:hAnsi="Times New Roman" w:cs="Times New Roman"/>
                <w:sz w:val="20"/>
                <w:szCs w:val="20"/>
              </w:rPr>
            </w:pPr>
          </w:p>
          <w:p w14:paraId="44318C90" w14:textId="77777777" w:rsidR="005667EF" w:rsidRDefault="005667EF" w:rsidP="005667EF">
            <w:pPr>
              <w:jc w:val="center"/>
              <w:rPr>
                <w:rFonts w:ascii="Times New Roman" w:hAnsi="Times New Roman" w:cs="Times New Roman"/>
                <w:sz w:val="20"/>
                <w:szCs w:val="20"/>
              </w:rPr>
            </w:pPr>
          </w:p>
          <w:p w14:paraId="3BEA474E" w14:textId="77777777" w:rsidR="005667EF" w:rsidRDefault="005667EF" w:rsidP="005667EF">
            <w:pPr>
              <w:jc w:val="center"/>
              <w:rPr>
                <w:rFonts w:ascii="Times New Roman" w:hAnsi="Times New Roman" w:cs="Times New Roman"/>
                <w:sz w:val="20"/>
                <w:szCs w:val="20"/>
              </w:rPr>
            </w:pPr>
          </w:p>
          <w:p w14:paraId="25BE50C2" w14:textId="77777777" w:rsidR="005667EF" w:rsidRDefault="005667EF" w:rsidP="005667EF">
            <w:pPr>
              <w:jc w:val="center"/>
              <w:rPr>
                <w:rFonts w:ascii="Times New Roman" w:hAnsi="Times New Roman" w:cs="Times New Roman"/>
                <w:sz w:val="20"/>
                <w:szCs w:val="20"/>
              </w:rPr>
            </w:pPr>
          </w:p>
          <w:p w14:paraId="112CD8A7" w14:textId="26BF3FBF" w:rsidR="005667EF" w:rsidRDefault="005667EF" w:rsidP="005667EF">
            <w:pPr>
              <w:jc w:val="center"/>
              <w:rPr>
                <w:rFonts w:ascii="Times New Roman" w:hAnsi="Times New Roman" w:cs="Times New Roman"/>
                <w:sz w:val="20"/>
                <w:szCs w:val="20"/>
              </w:rPr>
            </w:pPr>
          </w:p>
          <w:p w14:paraId="11FD55DC" w14:textId="77777777" w:rsidR="005667EF" w:rsidRDefault="005667EF" w:rsidP="005667EF">
            <w:pPr>
              <w:jc w:val="center"/>
              <w:rPr>
                <w:rFonts w:ascii="Times New Roman" w:hAnsi="Times New Roman" w:cs="Times New Roman"/>
                <w:sz w:val="20"/>
                <w:szCs w:val="20"/>
              </w:rPr>
            </w:pPr>
          </w:p>
          <w:p w14:paraId="00803EA9" w14:textId="3AF231F2" w:rsidR="005667EF" w:rsidRDefault="005667EF" w:rsidP="005667EF">
            <w:pPr>
              <w:jc w:val="center"/>
              <w:rPr>
                <w:rFonts w:ascii="Times New Roman" w:hAnsi="Times New Roman" w:cs="Times New Roman"/>
                <w:sz w:val="20"/>
                <w:szCs w:val="20"/>
              </w:rPr>
            </w:pPr>
          </w:p>
          <w:p w14:paraId="7872DC4A" w14:textId="1A21910A" w:rsidR="00F078D8" w:rsidRDefault="00F078D8" w:rsidP="005667EF">
            <w:pPr>
              <w:jc w:val="center"/>
              <w:rPr>
                <w:rFonts w:ascii="Times New Roman" w:hAnsi="Times New Roman" w:cs="Times New Roman"/>
                <w:sz w:val="20"/>
                <w:szCs w:val="20"/>
              </w:rPr>
            </w:pPr>
          </w:p>
          <w:p w14:paraId="14C5E4C2" w14:textId="30402F54" w:rsidR="00F078D8" w:rsidRDefault="00F078D8" w:rsidP="005667EF">
            <w:pPr>
              <w:jc w:val="center"/>
              <w:rPr>
                <w:rFonts w:ascii="Times New Roman" w:hAnsi="Times New Roman" w:cs="Times New Roman"/>
                <w:sz w:val="20"/>
                <w:szCs w:val="20"/>
              </w:rPr>
            </w:pPr>
          </w:p>
          <w:p w14:paraId="296487C7" w14:textId="77777777" w:rsidR="00287CE0" w:rsidRDefault="00287CE0" w:rsidP="005667EF">
            <w:pPr>
              <w:jc w:val="center"/>
              <w:rPr>
                <w:rFonts w:ascii="Times New Roman" w:hAnsi="Times New Roman" w:cs="Times New Roman"/>
                <w:sz w:val="20"/>
                <w:szCs w:val="20"/>
              </w:rPr>
            </w:pPr>
          </w:p>
          <w:p w14:paraId="07488697" w14:textId="77777777" w:rsidR="00F078D8" w:rsidRDefault="00F078D8" w:rsidP="005667EF">
            <w:pPr>
              <w:jc w:val="center"/>
              <w:rPr>
                <w:rFonts w:ascii="Times New Roman" w:hAnsi="Times New Roman" w:cs="Times New Roman"/>
                <w:sz w:val="20"/>
                <w:szCs w:val="20"/>
              </w:rPr>
            </w:pPr>
          </w:p>
          <w:p w14:paraId="40EE6CBE"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15CE7BE9" w14:textId="77777777" w:rsidR="005667EF" w:rsidRDefault="005667EF" w:rsidP="005667EF">
            <w:pPr>
              <w:jc w:val="center"/>
              <w:rPr>
                <w:rFonts w:ascii="Times New Roman" w:hAnsi="Times New Roman" w:cs="Times New Roman"/>
                <w:sz w:val="20"/>
                <w:szCs w:val="20"/>
              </w:rPr>
            </w:pPr>
          </w:p>
          <w:p w14:paraId="2D7446AE" w14:textId="77777777" w:rsidR="005667EF" w:rsidRDefault="005667EF" w:rsidP="005667EF">
            <w:pPr>
              <w:jc w:val="center"/>
              <w:rPr>
                <w:rFonts w:ascii="Times New Roman" w:hAnsi="Times New Roman" w:cs="Times New Roman"/>
                <w:sz w:val="20"/>
                <w:szCs w:val="20"/>
              </w:rPr>
            </w:pPr>
          </w:p>
          <w:p w14:paraId="60C83B0E" w14:textId="77777777" w:rsidR="005667EF" w:rsidRDefault="005667EF" w:rsidP="005667EF">
            <w:pPr>
              <w:jc w:val="center"/>
              <w:rPr>
                <w:rFonts w:ascii="Times New Roman" w:hAnsi="Times New Roman" w:cs="Times New Roman"/>
                <w:sz w:val="20"/>
                <w:szCs w:val="20"/>
              </w:rPr>
            </w:pPr>
          </w:p>
          <w:p w14:paraId="7C8E6A9D" w14:textId="77777777" w:rsidR="005667EF" w:rsidRDefault="005667EF" w:rsidP="005667EF">
            <w:pPr>
              <w:jc w:val="center"/>
              <w:rPr>
                <w:rFonts w:ascii="Times New Roman" w:hAnsi="Times New Roman" w:cs="Times New Roman"/>
                <w:sz w:val="20"/>
                <w:szCs w:val="20"/>
              </w:rPr>
            </w:pPr>
          </w:p>
          <w:p w14:paraId="7E9D03C4" w14:textId="77777777" w:rsidR="005667EF" w:rsidRDefault="005667EF" w:rsidP="005667EF">
            <w:pPr>
              <w:jc w:val="center"/>
              <w:rPr>
                <w:rFonts w:ascii="Times New Roman" w:hAnsi="Times New Roman" w:cs="Times New Roman"/>
                <w:sz w:val="20"/>
                <w:szCs w:val="20"/>
              </w:rPr>
            </w:pPr>
          </w:p>
          <w:p w14:paraId="68A6646C" w14:textId="77777777" w:rsidR="005667EF" w:rsidRDefault="005667EF" w:rsidP="005667EF">
            <w:pPr>
              <w:jc w:val="center"/>
              <w:rPr>
                <w:rFonts w:ascii="Times New Roman" w:hAnsi="Times New Roman" w:cs="Times New Roman"/>
                <w:sz w:val="20"/>
                <w:szCs w:val="20"/>
              </w:rPr>
            </w:pPr>
          </w:p>
          <w:p w14:paraId="52676491" w14:textId="77777777" w:rsidR="005667EF" w:rsidRDefault="005667EF" w:rsidP="005667EF">
            <w:pPr>
              <w:jc w:val="center"/>
              <w:rPr>
                <w:rFonts w:ascii="Times New Roman" w:hAnsi="Times New Roman" w:cs="Times New Roman"/>
                <w:sz w:val="20"/>
                <w:szCs w:val="20"/>
              </w:rPr>
            </w:pPr>
          </w:p>
          <w:p w14:paraId="6389E6A4" w14:textId="77777777" w:rsidR="005667EF" w:rsidRDefault="005667EF" w:rsidP="005667EF">
            <w:pPr>
              <w:jc w:val="center"/>
              <w:rPr>
                <w:rFonts w:ascii="Times New Roman" w:hAnsi="Times New Roman" w:cs="Times New Roman"/>
                <w:sz w:val="20"/>
                <w:szCs w:val="20"/>
              </w:rPr>
            </w:pPr>
          </w:p>
          <w:p w14:paraId="3C6204DC" w14:textId="77777777" w:rsidR="005667EF" w:rsidRDefault="005667EF" w:rsidP="005667EF">
            <w:pPr>
              <w:jc w:val="center"/>
              <w:rPr>
                <w:rFonts w:ascii="Times New Roman" w:hAnsi="Times New Roman" w:cs="Times New Roman"/>
                <w:sz w:val="20"/>
                <w:szCs w:val="20"/>
              </w:rPr>
            </w:pPr>
          </w:p>
          <w:p w14:paraId="17613940" w14:textId="77777777" w:rsidR="005667EF" w:rsidRDefault="005667EF" w:rsidP="005667EF">
            <w:pPr>
              <w:jc w:val="center"/>
              <w:rPr>
                <w:rFonts w:ascii="Times New Roman" w:hAnsi="Times New Roman" w:cs="Times New Roman"/>
                <w:sz w:val="20"/>
                <w:szCs w:val="20"/>
              </w:rPr>
            </w:pPr>
          </w:p>
          <w:p w14:paraId="07DE111D" w14:textId="77777777" w:rsidR="005667EF" w:rsidRDefault="005667EF" w:rsidP="005667EF">
            <w:pPr>
              <w:jc w:val="center"/>
              <w:rPr>
                <w:rFonts w:ascii="Times New Roman" w:hAnsi="Times New Roman" w:cs="Times New Roman"/>
                <w:sz w:val="20"/>
                <w:szCs w:val="20"/>
              </w:rPr>
            </w:pPr>
          </w:p>
          <w:p w14:paraId="6D43363C" w14:textId="77777777" w:rsidR="005667EF" w:rsidRDefault="005667EF" w:rsidP="005667EF">
            <w:pPr>
              <w:jc w:val="center"/>
              <w:rPr>
                <w:rFonts w:ascii="Times New Roman" w:hAnsi="Times New Roman" w:cs="Times New Roman"/>
                <w:sz w:val="20"/>
                <w:szCs w:val="20"/>
              </w:rPr>
            </w:pPr>
          </w:p>
          <w:p w14:paraId="46849E8C" w14:textId="77777777" w:rsidR="005667EF" w:rsidRDefault="005667EF" w:rsidP="005667EF">
            <w:pPr>
              <w:jc w:val="center"/>
              <w:rPr>
                <w:rFonts w:ascii="Times New Roman" w:hAnsi="Times New Roman" w:cs="Times New Roman"/>
                <w:sz w:val="20"/>
                <w:szCs w:val="20"/>
              </w:rPr>
            </w:pPr>
          </w:p>
          <w:p w14:paraId="68C33959" w14:textId="77777777" w:rsidR="005667EF" w:rsidRDefault="005667EF" w:rsidP="005667EF">
            <w:pPr>
              <w:jc w:val="center"/>
              <w:rPr>
                <w:rFonts w:ascii="Times New Roman" w:hAnsi="Times New Roman" w:cs="Times New Roman"/>
                <w:sz w:val="20"/>
                <w:szCs w:val="20"/>
              </w:rPr>
            </w:pPr>
          </w:p>
          <w:p w14:paraId="247BF907" w14:textId="77777777" w:rsidR="005667EF" w:rsidRDefault="005667EF" w:rsidP="005667EF">
            <w:pPr>
              <w:jc w:val="center"/>
              <w:rPr>
                <w:rFonts w:ascii="Times New Roman" w:hAnsi="Times New Roman" w:cs="Times New Roman"/>
                <w:sz w:val="20"/>
                <w:szCs w:val="20"/>
              </w:rPr>
            </w:pPr>
          </w:p>
          <w:p w14:paraId="430D5863" w14:textId="77777777" w:rsidR="005667EF" w:rsidRDefault="005667EF" w:rsidP="005667EF">
            <w:pPr>
              <w:jc w:val="center"/>
              <w:rPr>
                <w:rFonts w:ascii="Times New Roman" w:hAnsi="Times New Roman" w:cs="Times New Roman"/>
                <w:sz w:val="20"/>
                <w:szCs w:val="20"/>
              </w:rPr>
            </w:pPr>
          </w:p>
          <w:p w14:paraId="72049572" w14:textId="77777777" w:rsidR="005667EF" w:rsidRDefault="005667EF" w:rsidP="005667EF">
            <w:pPr>
              <w:jc w:val="center"/>
              <w:rPr>
                <w:rFonts w:ascii="Times New Roman" w:hAnsi="Times New Roman" w:cs="Times New Roman"/>
                <w:sz w:val="20"/>
                <w:szCs w:val="20"/>
              </w:rPr>
            </w:pPr>
          </w:p>
          <w:p w14:paraId="34E61B32" w14:textId="77777777" w:rsidR="005667EF" w:rsidRDefault="005667EF" w:rsidP="005667EF">
            <w:pPr>
              <w:jc w:val="center"/>
              <w:rPr>
                <w:rFonts w:ascii="Times New Roman" w:hAnsi="Times New Roman" w:cs="Times New Roman"/>
                <w:sz w:val="20"/>
                <w:szCs w:val="20"/>
              </w:rPr>
            </w:pPr>
          </w:p>
          <w:p w14:paraId="7AAE0C7A" w14:textId="77777777" w:rsidR="005667EF" w:rsidRDefault="005667EF" w:rsidP="005667EF">
            <w:pPr>
              <w:jc w:val="center"/>
              <w:rPr>
                <w:rFonts w:ascii="Times New Roman" w:hAnsi="Times New Roman" w:cs="Times New Roman"/>
                <w:sz w:val="20"/>
                <w:szCs w:val="20"/>
              </w:rPr>
            </w:pPr>
          </w:p>
          <w:p w14:paraId="022190D2" w14:textId="77777777" w:rsidR="005667EF" w:rsidRDefault="005667EF" w:rsidP="005667EF">
            <w:pPr>
              <w:jc w:val="center"/>
              <w:rPr>
                <w:rFonts w:ascii="Times New Roman" w:hAnsi="Times New Roman" w:cs="Times New Roman"/>
                <w:sz w:val="20"/>
                <w:szCs w:val="20"/>
              </w:rPr>
            </w:pPr>
          </w:p>
          <w:p w14:paraId="5CBD7C5D" w14:textId="77777777" w:rsidR="005667EF" w:rsidRDefault="005667EF" w:rsidP="005667EF">
            <w:pPr>
              <w:jc w:val="center"/>
              <w:rPr>
                <w:rFonts w:ascii="Times New Roman" w:hAnsi="Times New Roman" w:cs="Times New Roman"/>
                <w:sz w:val="20"/>
                <w:szCs w:val="20"/>
              </w:rPr>
            </w:pPr>
          </w:p>
          <w:p w14:paraId="6C58DED7" w14:textId="77777777" w:rsidR="005667EF" w:rsidRDefault="005667EF" w:rsidP="005667EF">
            <w:pPr>
              <w:jc w:val="center"/>
              <w:rPr>
                <w:rFonts w:ascii="Times New Roman" w:hAnsi="Times New Roman" w:cs="Times New Roman"/>
                <w:sz w:val="20"/>
                <w:szCs w:val="20"/>
              </w:rPr>
            </w:pPr>
          </w:p>
          <w:p w14:paraId="2869D3E5" w14:textId="77777777" w:rsidR="005667EF" w:rsidRDefault="005667EF" w:rsidP="005667EF">
            <w:pPr>
              <w:jc w:val="center"/>
              <w:rPr>
                <w:rFonts w:ascii="Times New Roman" w:hAnsi="Times New Roman" w:cs="Times New Roman"/>
                <w:sz w:val="20"/>
                <w:szCs w:val="20"/>
              </w:rPr>
            </w:pPr>
          </w:p>
          <w:p w14:paraId="7EF2C058" w14:textId="77777777" w:rsidR="005667EF" w:rsidRDefault="005667EF" w:rsidP="005667EF">
            <w:pPr>
              <w:jc w:val="center"/>
              <w:rPr>
                <w:rFonts w:ascii="Times New Roman" w:hAnsi="Times New Roman" w:cs="Times New Roman"/>
                <w:sz w:val="20"/>
                <w:szCs w:val="20"/>
              </w:rPr>
            </w:pPr>
          </w:p>
          <w:p w14:paraId="41C9ED19" w14:textId="77777777" w:rsidR="005667EF" w:rsidRDefault="005667EF" w:rsidP="005667EF">
            <w:pPr>
              <w:jc w:val="center"/>
              <w:rPr>
                <w:rFonts w:ascii="Times New Roman" w:hAnsi="Times New Roman" w:cs="Times New Roman"/>
                <w:sz w:val="20"/>
                <w:szCs w:val="20"/>
              </w:rPr>
            </w:pPr>
          </w:p>
          <w:p w14:paraId="7A99BF1B" w14:textId="77777777" w:rsidR="005667EF" w:rsidRDefault="005667EF" w:rsidP="005667EF">
            <w:pPr>
              <w:jc w:val="center"/>
              <w:rPr>
                <w:rFonts w:ascii="Times New Roman" w:hAnsi="Times New Roman" w:cs="Times New Roman"/>
                <w:sz w:val="20"/>
                <w:szCs w:val="20"/>
              </w:rPr>
            </w:pPr>
          </w:p>
          <w:p w14:paraId="774565A4" w14:textId="77777777" w:rsidR="005667EF" w:rsidRDefault="005667EF" w:rsidP="005667EF">
            <w:pPr>
              <w:jc w:val="center"/>
              <w:rPr>
                <w:rFonts w:ascii="Times New Roman" w:hAnsi="Times New Roman" w:cs="Times New Roman"/>
                <w:sz w:val="20"/>
                <w:szCs w:val="20"/>
              </w:rPr>
            </w:pPr>
          </w:p>
          <w:p w14:paraId="3C594814" w14:textId="77777777" w:rsidR="005667EF" w:rsidRDefault="005667EF" w:rsidP="005667EF">
            <w:pPr>
              <w:jc w:val="center"/>
              <w:rPr>
                <w:rFonts w:ascii="Times New Roman" w:hAnsi="Times New Roman" w:cs="Times New Roman"/>
                <w:sz w:val="20"/>
                <w:szCs w:val="20"/>
              </w:rPr>
            </w:pPr>
          </w:p>
          <w:p w14:paraId="482EF8B6" w14:textId="77777777" w:rsidR="005667EF" w:rsidRDefault="005667EF" w:rsidP="005667EF">
            <w:pPr>
              <w:jc w:val="center"/>
              <w:rPr>
                <w:rFonts w:ascii="Times New Roman" w:hAnsi="Times New Roman" w:cs="Times New Roman"/>
                <w:sz w:val="20"/>
                <w:szCs w:val="20"/>
              </w:rPr>
            </w:pPr>
          </w:p>
          <w:p w14:paraId="4D0848F7" w14:textId="77777777" w:rsidR="005667EF" w:rsidRDefault="005667EF" w:rsidP="005667EF">
            <w:pPr>
              <w:jc w:val="center"/>
              <w:rPr>
                <w:rFonts w:ascii="Times New Roman" w:hAnsi="Times New Roman" w:cs="Times New Roman"/>
                <w:sz w:val="20"/>
                <w:szCs w:val="20"/>
              </w:rPr>
            </w:pPr>
          </w:p>
          <w:p w14:paraId="51E40651" w14:textId="77777777" w:rsidR="005667EF" w:rsidRDefault="005667EF" w:rsidP="005667EF">
            <w:pPr>
              <w:jc w:val="center"/>
              <w:rPr>
                <w:rFonts w:ascii="Times New Roman" w:hAnsi="Times New Roman" w:cs="Times New Roman"/>
                <w:sz w:val="20"/>
                <w:szCs w:val="20"/>
              </w:rPr>
            </w:pPr>
          </w:p>
          <w:p w14:paraId="33D3426B" w14:textId="77777777" w:rsidR="005667EF" w:rsidRDefault="005667EF" w:rsidP="005667EF">
            <w:pPr>
              <w:jc w:val="center"/>
              <w:rPr>
                <w:rFonts w:ascii="Times New Roman" w:hAnsi="Times New Roman" w:cs="Times New Roman"/>
                <w:sz w:val="20"/>
                <w:szCs w:val="20"/>
              </w:rPr>
            </w:pPr>
          </w:p>
          <w:p w14:paraId="4AA7D96A" w14:textId="77777777" w:rsidR="005667EF" w:rsidRDefault="005667EF" w:rsidP="005667EF">
            <w:pPr>
              <w:jc w:val="center"/>
              <w:rPr>
                <w:rFonts w:ascii="Times New Roman" w:hAnsi="Times New Roman" w:cs="Times New Roman"/>
                <w:sz w:val="20"/>
                <w:szCs w:val="20"/>
              </w:rPr>
            </w:pPr>
          </w:p>
          <w:p w14:paraId="244C897B" w14:textId="77777777" w:rsidR="005667EF" w:rsidRDefault="005667EF" w:rsidP="005667EF">
            <w:pPr>
              <w:jc w:val="center"/>
              <w:rPr>
                <w:rFonts w:ascii="Times New Roman" w:hAnsi="Times New Roman" w:cs="Times New Roman"/>
                <w:sz w:val="20"/>
                <w:szCs w:val="20"/>
              </w:rPr>
            </w:pPr>
          </w:p>
          <w:p w14:paraId="27430296" w14:textId="77777777" w:rsidR="005667EF" w:rsidRDefault="005667EF" w:rsidP="005667EF">
            <w:pPr>
              <w:jc w:val="center"/>
              <w:rPr>
                <w:rFonts w:ascii="Times New Roman" w:hAnsi="Times New Roman" w:cs="Times New Roman"/>
                <w:sz w:val="20"/>
                <w:szCs w:val="20"/>
              </w:rPr>
            </w:pPr>
          </w:p>
          <w:p w14:paraId="50C6F23B" w14:textId="77777777" w:rsidR="005667EF" w:rsidRDefault="005667EF" w:rsidP="005667EF">
            <w:pPr>
              <w:jc w:val="center"/>
              <w:rPr>
                <w:rFonts w:ascii="Times New Roman" w:hAnsi="Times New Roman" w:cs="Times New Roman"/>
                <w:sz w:val="20"/>
                <w:szCs w:val="20"/>
              </w:rPr>
            </w:pPr>
          </w:p>
          <w:p w14:paraId="7B47B50B" w14:textId="77777777" w:rsidR="005667EF" w:rsidRDefault="005667EF" w:rsidP="005667EF">
            <w:pPr>
              <w:jc w:val="center"/>
              <w:rPr>
                <w:rFonts w:ascii="Times New Roman" w:hAnsi="Times New Roman" w:cs="Times New Roman"/>
                <w:sz w:val="20"/>
                <w:szCs w:val="20"/>
              </w:rPr>
            </w:pPr>
          </w:p>
          <w:p w14:paraId="08F9719E" w14:textId="77777777" w:rsidR="005667EF" w:rsidRDefault="005667EF" w:rsidP="005667EF">
            <w:pPr>
              <w:jc w:val="center"/>
              <w:rPr>
                <w:rFonts w:ascii="Times New Roman" w:hAnsi="Times New Roman" w:cs="Times New Roman"/>
                <w:sz w:val="20"/>
                <w:szCs w:val="20"/>
              </w:rPr>
            </w:pPr>
          </w:p>
          <w:p w14:paraId="64886F5F" w14:textId="77777777" w:rsidR="005667EF" w:rsidRDefault="005667EF" w:rsidP="005667EF">
            <w:pPr>
              <w:jc w:val="center"/>
              <w:rPr>
                <w:rFonts w:ascii="Times New Roman" w:hAnsi="Times New Roman" w:cs="Times New Roman"/>
                <w:sz w:val="20"/>
                <w:szCs w:val="20"/>
              </w:rPr>
            </w:pPr>
          </w:p>
          <w:p w14:paraId="61257975" w14:textId="77777777" w:rsidR="005667EF" w:rsidRDefault="005667EF" w:rsidP="005667EF">
            <w:pPr>
              <w:jc w:val="center"/>
              <w:rPr>
                <w:rFonts w:ascii="Times New Roman" w:hAnsi="Times New Roman" w:cs="Times New Roman"/>
                <w:sz w:val="20"/>
                <w:szCs w:val="20"/>
              </w:rPr>
            </w:pPr>
          </w:p>
          <w:p w14:paraId="75B1778F" w14:textId="77777777" w:rsidR="005667EF" w:rsidRDefault="005667EF" w:rsidP="005667EF">
            <w:pPr>
              <w:jc w:val="center"/>
              <w:rPr>
                <w:rFonts w:ascii="Times New Roman" w:hAnsi="Times New Roman" w:cs="Times New Roman"/>
                <w:sz w:val="20"/>
                <w:szCs w:val="20"/>
              </w:rPr>
            </w:pPr>
          </w:p>
          <w:p w14:paraId="3444A508" w14:textId="77777777" w:rsidR="005667EF" w:rsidRDefault="005667EF" w:rsidP="005667EF">
            <w:pPr>
              <w:jc w:val="center"/>
              <w:rPr>
                <w:rFonts w:ascii="Times New Roman" w:hAnsi="Times New Roman" w:cs="Times New Roman"/>
                <w:sz w:val="20"/>
                <w:szCs w:val="20"/>
              </w:rPr>
            </w:pPr>
          </w:p>
          <w:p w14:paraId="096AC637" w14:textId="77777777" w:rsidR="005667EF" w:rsidRDefault="005667EF" w:rsidP="005667EF">
            <w:pPr>
              <w:jc w:val="center"/>
              <w:rPr>
                <w:rFonts w:ascii="Times New Roman" w:hAnsi="Times New Roman" w:cs="Times New Roman"/>
                <w:sz w:val="20"/>
                <w:szCs w:val="20"/>
              </w:rPr>
            </w:pPr>
          </w:p>
          <w:p w14:paraId="7AC3554F" w14:textId="546043BC" w:rsidR="005667EF" w:rsidRDefault="005667EF" w:rsidP="005667EF">
            <w:pPr>
              <w:jc w:val="center"/>
              <w:rPr>
                <w:rFonts w:ascii="Times New Roman" w:hAnsi="Times New Roman" w:cs="Times New Roman"/>
                <w:sz w:val="20"/>
                <w:szCs w:val="20"/>
              </w:rPr>
            </w:pPr>
          </w:p>
          <w:p w14:paraId="13C4F490"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05E6EFFD" w14:textId="77777777" w:rsidR="005667EF" w:rsidRDefault="005667EF" w:rsidP="005667EF">
            <w:pPr>
              <w:jc w:val="center"/>
              <w:rPr>
                <w:rFonts w:ascii="Times New Roman" w:hAnsi="Times New Roman" w:cs="Times New Roman"/>
                <w:sz w:val="20"/>
                <w:szCs w:val="20"/>
              </w:rPr>
            </w:pPr>
          </w:p>
          <w:p w14:paraId="07916ED1" w14:textId="77777777" w:rsidR="005667EF" w:rsidRDefault="005667EF" w:rsidP="005667EF">
            <w:pPr>
              <w:jc w:val="center"/>
              <w:rPr>
                <w:rFonts w:ascii="Times New Roman" w:hAnsi="Times New Roman" w:cs="Times New Roman"/>
                <w:sz w:val="20"/>
                <w:szCs w:val="20"/>
              </w:rPr>
            </w:pPr>
          </w:p>
          <w:p w14:paraId="7154FA5A" w14:textId="77777777" w:rsidR="005667EF" w:rsidRDefault="005667EF" w:rsidP="005667EF">
            <w:pPr>
              <w:jc w:val="center"/>
              <w:rPr>
                <w:rFonts w:ascii="Times New Roman" w:hAnsi="Times New Roman" w:cs="Times New Roman"/>
                <w:sz w:val="20"/>
                <w:szCs w:val="20"/>
              </w:rPr>
            </w:pPr>
          </w:p>
          <w:p w14:paraId="641531E6" w14:textId="77777777" w:rsidR="005667EF" w:rsidRDefault="005667EF" w:rsidP="005667EF">
            <w:pPr>
              <w:jc w:val="center"/>
              <w:rPr>
                <w:rFonts w:ascii="Times New Roman" w:hAnsi="Times New Roman" w:cs="Times New Roman"/>
                <w:sz w:val="20"/>
                <w:szCs w:val="20"/>
              </w:rPr>
            </w:pPr>
          </w:p>
          <w:p w14:paraId="1C283147" w14:textId="77777777" w:rsidR="005667EF" w:rsidRDefault="005667EF" w:rsidP="005667EF">
            <w:pPr>
              <w:jc w:val="center"/>
              <w:rPr>
                <w:rFonts w:ascii="Times New Roman" w:hAnsi="Times New Roman" w:cs="Times New Roman"/>
                <w:sz w:val="20"/>
                <w:szCs w:val="20"/>
              </w:rPr>
            </w:pPr>
          </w:p>
          <w:p w14:paraId="4CF739C6" w14:textId="77777777" w:rsidR="005667EF" w:rsidRDefault="005667EF" w:rsidP="005667EF">
            <w:pPr>
              <w:jc w:val="center"/>
              <w:rPr>
                <w:rFonts w:ascii="Times New Roman" w:hAnsi="Times New Roman" w:cs="Times New Roman"/>
                <w:sz w:val="20"/>
                <w:szCs w:val="20"/>
              </w:rPr>
            </w:pPr>
          </w:p>
          <w:p w14:paraId="4370379F" w14:textId="77777777" w:rsidR="005667EF" w:rsidRDefault="005667EF" w:rsidP="005667EF">
            <w:pPr>
              <w:jc w:val="center"/>
              <w:rPr>
                <w:rFonts w:ascii="Times New Roman" w:hAnsi="Times New Roman" w:cs="Times New Roman"/>
                <w:sz w:val="20"/>
                <w:szCs w:val="20"/>
              </w:rPr>
            </w:pPr>
          </w:p>
          <w:p w14:paraId="4312AEAC" w14:textId="77777777" w:rsidR="005667EF" w:rsidRDefault="005667EF" w:rsidP="005667EF">
            <w:pPr>
              <w:jc w:val="center"/>
              <w:rPr>
                <w:rFonts w:ascii="Times New Roman" w:hAnsi="Times New Roman" w:cs="Times New Roman"/>
                <w:sz w:val="20"/>
                <w:szCs w:val="20"/>
              </w:rPr>
            </w:pPr>
          </w:p>
          <w:p w14:paraId="3EC3C324" w14:textId="77777777" w:rsidR="005667EF" w:rsidRDefault="005667EF" w:rsidP="005667EF">
            <w:pPr>
              <w:jc w:val="center"/>
              <w:rPr>
                <w:rFonts w:ascii="Times New Roman" w:hAnsi="Times New Roman" w:cs="Times New Roman"/>
                <w:sz w:val="20"/>
                <w:szCs w:val="20"/>
              </w:rPr>
            </w:pPr>
          </w:p>
          <w:p w14:paraId="772220EE" w14:textId="77777777" w:rsidR="005667EF" w:rsidRDefault="005667EF" w:rsidP="005667EF">
            <w:pPr>
              <w:jc w:val="center"/>
              <w:rPr>
                <w:rFonts w:ascii="Times New Roman" w:hAnsi="Times New Roman" w:cs="Times New Roman"/>
                <w:sz w:val="20"/>
                <w:szCs w:val="20"/>
              </w:rPr>
            </w:pPr>
          </w:p>
          <w:p w14:paraId="73563707" w14:textId="77777777" w:rsidR="005667EF" w:rsidRDefault="005667EF" w:rsidP="005667EF">
            <w:pPr>
              <w:jc w:val="center"/>
              <w:rPr>
                <w:rFonts w:ascii="Times New Roman" w:hAnsi="Times New Roman" w:cs="Times New Roman"/>
                <w:sz w:val="20"/>
                <w:szCs w:val="20"/>
              </w:rPr>
            </w:pPr>
          </w:p>
          <w:p w14:paraId="4D8A0F63" w14:textId="77777777" w:rsidR="005667EF" w:rsidRDefault="005667EF" w:rsidP="005667EF">
            <w:pPr>
              <w:jc w:val="center"/>
              <w:rPr>
                <w:rFonts w:ascii="Times New Roman" w:hAnsi="Times New Roman" w:cs="Times New Roman"/>
                <w:sz w:val="20"/>
                <w:szCs w:val="20"/>
              </w:rPr>
            </w:pPr>
          </w:p>
          <w:p w14:paraId="447D2EF1" w14:textId="77777777" w:rsidR="005667EF" w:rsidRDefault="005667EF" w:rsidP="005667EF">
            <w:pPr>
              <w:jc w:val="center"/>
              <w:rPr>
                <w:rFonts w:ascii="Times New Roman" w:hAnsi="Times New Roman" w:cs="Times New Roman"/>
                <w:sz w:val="20"/>
                <w:szCs w:val="20"/>
              </w:rPr>
            </w:pPr>
          </w:p>
          <w:p w14:paraId="117EB58F" w14:textId="77777777" w:rsidR="005667EF" w:rsidRDefault="005667EF" w:rsidP="005667EF">
            <w:pPr>
              <w:jc w:val="center"/>
              <w:rPr>
                <w:rFonts w:ascii="Times New Roman" w:hAnsi="Times New Roman" w:cs="Times New Roman"/>
                <w:sz w:val="20"/>
                <w:szCs w:val="20"/>
              </w:rPr>
            </w:pPr>
          </w:p>
          <w:p w14:paraId="4507F8E7" w14:textId="77777777" w:rsidR="005667EF" w:rsidRDefault="005667EF" w:rsidP="005667EF">
            <w:pPr>
              <w:jc w:val="center"/>
              <w:rPr>
                <w:rFonts w:ascii="Times New Roman" w:hAnsi="Times New Roman" w:cs="Times New Roman"/>
                <w:sz w:val="20"/>
                <w:szCs w:val="20"/>
              </w:rPr>
            </w:pPr>
          </w:p>
          <w:p w14:paraId="5DE49A78" w14:textId="77777777" w:rsidR="005667EF" w:rsidRDefault="005667EF" w:rsidP="005667EF">
            <w:pPr>
              <w:jc w:val="center"/>
              <w:rPr>
                <w:rFonts w:ascii="Times New Roman" w:hAnsi="Times New Roman" w:cs="Times New Roman"/>
                <w:sz w:val="20"/>
                <w:szCs w:val="20"/>
              </w:rPr>
            </w:pPr>
          </w:p>
          <w:p w14:paraId="2606E4A8" w14:textId="77777777" w:rsidR="005667EF" w:rsidRDefault="005667EF" w:rsidP="005667EF">
            <w:pPr>
              <w:jc w:val="center"/>
              <w:rPr>
                <w:rFonts w:ascii="Times New Roman" w:hAnsi="Times New Roman" w:cs="Times New Roman"/>
                <w:sz w:val="20"/>
                <w:szCs w:val="20"/>
              </w:rPr>
            </w:pPr>
          </w:p>
          <w:p w14:paraId="717ECC8E" w14:textId="77777777" w:rsidR="005667EF" w:rsidRDefault="005667EF" w:rsidP="005667EF">
            <w:pPr>
              <w:jc w:val="center"/>
              <w:rPr>
                <w:rFonts w:ascii="Times New Roman" w:hAnsi="Times New Roman" w:cs="Times New Roman"/>
                <w:sz w:val="20"/>
                <w:szCs w:val="20"/>
              </w:rPr>
            </w:pPr>
          </w:p>
          <w:p w14:paraId="287A6763" w14:textId="77777777" w:rsidR="005667EF" w:rsidRDefault="005667EF" w:rsidP="005667EF">
            <w:pPr>
              <w:jc w:val="center"/>
              <w:rPr>
                <w:rFonts w:ascii="Times New Roman" w:hAnsi="Times New Roman" w:cs="Times New Roman"/>
                <w:sz w:val="20"/>
                <w:szCs w:val="20"/>
              </w:rPr>
            </w:pPr>
          </w:p>
          <w:p w14:paraId="7ADD07EB" w14:textId="77777777" w:rsidR="005667EF" w:rsidRDefault="005667EF" w:rsidP="005667EF">
            <w:pPr>
              <w:jc w:val="center"/>
              <w:rPr>
                <w:rFonts w:ascii="Times New Roman" w:hAnsi="Times New Roman" w:cs="Times New Roman"/>
                <w:sz w:val="20"/>
                <w:szCs w:val="20"/>
              </w:rPr>
            </w:pPr>
          </w:p>
          <w:p w14:paraId="0C85C31A" w14:textId="74A83950" w:rsidR="005667EF" w:rsidRDefault="005667EF" w:rsidP="005667EF">
            <w:pPr>
              <w:jc w:val="center"/>
              <w:rPr>
                <w:rFonts w:ascii="Times New Roman" w:hAnsi="Times New Roman" w:cs="Times New Roman"/>
                <w:sz w:val="20"/>
                <w:szCs w:val="20"/>
              </w:rPr>
            </w:pPr>
          </w:p>
          <w:p w14:paraId="74ABA8BF" w14:textId="77777777" w:rsidR="00F078D8" w:rsidRDefault="00F078D8" w:rsidP="005667EF">
            <w:pPr>
              <w:jc w:val="center"/>
              <w:rPr>
                <w:rFonts w:ascii="Times New Roman" w:hAnsi="Times New Roman" w:cs="Times New Roman"/>
                <w:sz w:val="20"/>
                <w:szCs w:val="20"/>
              </w:rPr>
            </w:pPr>
          </w:p>
          <w:p w14:paraId="029A7253" w14:textId="77777777" w:rsidR="005667EF" w:rsidRDefault="005667EF" w:rsidP="005667EF">
            <w:pPr>
              <w:jc w:val="center"/>
              <w:rPr>
                <w:rFonts w:ascii="Times New Roman" w:hAnsi="Times New Roman" w:cs="Times New Roman"/>
                <w:sz w:val="20"/>
                <w:szCs w:val="20"/>
              </w:rPr>
            </w:pPr>
          </w:p>
          <w:p w14:paraId="43AFE8B3" w14:textId="77777777" w:rsidR="005667EF" w:rsidRDefault="005667EF" w:rsidP="005667EF">
            <w:pPr>
              <w:jc w:val="center"/>
              <w:rPr>
                <w:rFonts w:ascii="Times New Roman" w:hAnsi="Times New Roman" w:cs="Times New Roman"/>
                <w:sz w:val="20"/>
                <w:szCs w:val="20"/>
              </w:rPr>
            </w:pPr>
          </w:p>
          <w:p w14:paraId="4E7F0679"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7A283BED" w14:textId="77777777" w:rsidR="005667EF" w:rsidRDefault="005667EF" w:rsidP="005667EF">
            <w:pPr>
              <w:jc w:val="center"/>
              <w:rPr>
                <w:rFonts w:ascii="Times New Roman" w:hAnsi="Times New Roman" w:cs="Times New Roman"/>
                <w:sz w:val="20"/>
                <w:szCs w:val="20"/>
              </w:rPr>
            </w:pPr>
          </w:p>
          <w:p w14:paraId="748FE97B" w14:textId="77777777" w:rsidR="005667EF" w:rsidRDefault="005667EF" w:rsidP="005667EF">
            <w:pPr>
              <w:jc w:val="center"/>
              <w:rPr>
                <w:rFonts w:ascii="Times New Roman" w:hAnsi="Times New Roman" w:cs="Times New Roman"/>
                <w:sz w:val="20"/>
                <w:szCs w:val="20"/>
              </w:rPr>
            </w:pPr>
          </w:p>
          <w:p w14:paraId="4FFD1396" w14:textId="77777777" w:rsidR="005667EF" w:rsidRDefault="005667EF" w:rsidP="005667EF">
            <w:pPr>
              <w:jc w:val="center"/>
              <w:rPr>
                <w:rFonts w:ascii="Times New Roman" w:hAnsi="Times New Roman" w:cs="Times New Roman"/>
                <w:sz w:val="20"/>
                <w:szCs w:val="20"/>
              </w:rPr>
            </w:pPr>
          </w:p>
          <w:p w14:paraId="3AE53DBB" w14:textId="77777777" w:rsidR="005667EF" w:rsidRDefault="005667EF" w:rsidP="005667EF">
            <w:pPr>
              <w:jc w:val="center"/>
              <w:rPr>
                <w:rFonts w:ascii="Times New Roman" w:hAnsi="Times New Roman" w:cs="Times New Roman"/>
                <w:sz w:val="20"/>
                <w:szCs w:val="20"/>
              </w:rPr>
            </w:pPr>
          </w:p>
          <w:p w14:paraId="077DF96B" w14:textId="77777777" w:rsidR="005667EF" w:rsidRDefault="005667EF" w:rsidP="005667EF">
            <w:pPr>
              <w:jc w:val="center"/>
              <w:rPr>
                <w:rFonts w:ascii="Times New Roman" w:hAnsi="Times New Roman" w:cs="Times New Roman"/>
                <w:sz w:val="20"/>
                <w:szCs w:val="20"/>
              </w:rPr>
            </w:pPr>
          </w:p>
          <w:p w14:paraId="06D6201E" w14:textId="77777777" w:rsidR="005667EF" w:rsidRDefault="005667EF" w:rsidP="005667EF">
            <w:pPr>
              <w:jc w:val="center"/>
              <w:rPr>
                <w:rFonts w:ascii="Times New Roman" w:hAnsi="Times New Roman" w:cs="Times New Roman"/>
                <w:sz w:val="20"/>
                <w:szCs w:val="20"/>
              </w:rPr>
            </w:pPr>
          </w:p>
          <w:p w14:paraId="5F9AD2BF" w14:textId="77777777" w:rsidR="005667EF" w:rsidRDefault="005667EF" w:rsidP="005667EF">
            <w:pPr>
              <w:jc w:val="center"/>
              <w:rPr>
                <w:rFonts w:ascii="Times New Roman" w:hAnsi="Times New Roman" w:cs="Times New Roman"/>
                <w:sz w:val="20"/>
                <w:szCs w:val="20"/>
              </w:rPr>
            </w:pPr>
          </w:p>
          <w:p w14:paraId="5193DDE6" w14:textId="77777777" w:rsidR="005667EF" w:rsidRDefault="005667EF" w:rsidP="005667EF">
            <w:pPr>
              <w:rPr>
                <w:rFonts w:ascii="Times New Roman" w:hAnsi="Times New Roman" w:cs="Times New Roman"/>
                <w:sz w:val="20"/>
                <w:szCs w:val="20"/>
              </w:rPr>
            </w:pPr>
          </w:p>
          <w:p w14:paraId="30B4ABB4" w14:textId="77777777" w:rsidR="005667EF" w:rsidRDefault="005667EF" w:rsidP="005667EF">
            <w:pPr>
              <w:jc w:val="center"/>
              <w:rPr>
                <w:rFonts w:ascii="Times New Roman" w:hAnsi="Times New Roman" w:cs="Times New Roman"/>
                <w:sz w:val="20"/>
                <w:szCs w:val="20"/>
              </w:rPr>
            </w:pPr>
          </w:p>
          <w:p w14:paraId="1E2BE87E" w14:textId="66F61610" w:rsidR="005667EF" w:rsidRDefault="005667EF" w:rsidP="005667EF">
            <w:pPr>
              <w:jc w:val="center"/>
              <w:rPr>
                <w:rFonts w:ascii="Times New Roman" w:hAnsi="Times New Roman" w:cs="Times New Roman"/>
                <w:sz w:val="20"/>
                <w:szCs w:val="20"/>
              </w:rPr>
            </w:pPr>
          </w:p>
          <w:p w14:paraId="09B964C5" w14:textId="77777777" w:rsidR="00287CE0" w:rsidRDefault="00287CE0" w:rsidP="005667EF">
            <w:pPr>
              <w:jc w:val="center"/>
              <w:rPr>
                <w:rFonts w:ascii="Times New Roman" w:hAnsi="Times New Roman" w:cs="Times New Roman"/>
                <w:sz w:val="20"/>
                <w:szCs w:val="20"/>
              </w:rPr>
            </w:pPr>
          </w:p>
          <w:p w14:paraId="1582E3EC"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596E8669" w14:textId="77777777" w:rsidR="005667EF" w:rsidRDefault="005667EF" w:rsidP="005667EF">
            <w:pPr>
              <w:jc w:val="center"/>
              <w:rPr>
                <w:rFonts w:ascii="Times New Roman" w:hAnsi="Times New Roman" w:cs="Times New Roman"/>
                <w:sz w:val="20"/>
                <w:szCs w:val="20"/>
              </w:rPr>
            </w:pPr>
          </w:p>
          <w:p w14:paraId="00275466" w14:textId="77777777" w:rsidR="005667EF" w:rsidRDefault="005667EF" w:rsidP="005667EF">
            <w:pPr>
              <w:jc w:val="center"/>
              <w:rPr>
                <w:rFonts w:ascii="Times New Roman" w:hAnsi="Times New Roman" w:cs="Times New Roman"/>
                <w:sz w:val="20"/>
                <w:szCs w:val="20"/>
              </w:rPr>
            </w:pPr>
          </w:p>
          <w:p w14:paraId="7FDD6FE5" w14:textId="77777777" w:rsidR="005667EF" w:rsidRDefault="005667EF" w:rsidP="005667EF">
            <w:pPr>
              <w:jc w:val="center"/>
              <w:rPr>
                <w:rFonts w:ascii="Times New Roman" w:hAnsi="Times New Roman" w:cs="Times New Roman"/>
                <w:sz w:val="20"/>
                <w:szCs w:val="20"/>
              </w:rPr>
            </w:pPr>
          </w:p>
          <w:p w14:paraId="6D1A8FCA" w14:textId="77777777" w:rsidR="005667EF" w:rsidRDefault="005667EF" w:rsidP="005667EF">
            <w:pPr>
              <w:jc w:val="center"/>
              <w:rPr>
                <w:rFonts w:ascii="Times New Roman" w:hAnsi="Times New Roman" w:cs="Times New Roman"/>
                <w:sz w:val="20"/>
                <w:szCs w:val="20"/>
              </w:rPr>
            </w:pPr>
          </w:p>
          <w:p w14:paraId="2F0B1A51" w14:textId="77777777" w:rsidR="005667EF" w:rsidRDefault="005667EF" w:rsidP="005667EF">
            <w:pPr>
              <w:jc w:val="center"/>
              <w:rPr>
                <w:rFonts w:ascii="Times New Roman" w:hAnsi="Times New Roman" w:cs="Times New Roman"/>
                <w:sz w:val="20"/>
                <w:szCs w:val="20"/>
              </w:rPr>
            </w:pPr>
          </w:p>
          <w:p w14:paraId="57FD587C" w14:textId="77777777" w:rsidR="005667EF" w:rsidRDefault="005667EF" w:rsidP="005667EF">
            <w:pPr>
              <w:jc w:val="center"/>
              <w:rPr>
                <w:rFonts w:ascii="Times New Roman" w:hAnsi="Times New Roman" w:cs="Times New Roman"/>
                <w:sz w:val="20"/>
                <w:szCs w:val="20"/>
              </w:rPr>
            </w:pPr>
          </w:p>
          <w:p w14:paraId="2D387CB1" w14:textId="77777777" w:rsidR="005667EF" w:rsidRDefault="005667EF" w:rsidP="005667EF">
            <w:pPr>
              <w:jc w:val="center"/>
              <w:rPr>
                <w:rFonts w:ascii="Times New Roman" w:hAnsi="Times New Roman" w:cs="Times New Roman"/>
                <w:sz w:val="20"/>
                <w:szCs w:val="20"/>
              </w:rPr>
            </w:pPr>
          </w:p>
          <w:p w14:paraId="6B145E80" w14:textId="77777777" w:rsidR="005667EF" w:rsidRDefault="005667EF" w:rsidP="005667EF">
            <w:pPr>
              <w:jc w:val="center"/>
              <w:rPr>
                <w:rFonts w:ascii="Times New Roman" w:hAnsi="Times New Roman" w:cs="Times New Roman"/>
                <w:sz w:val="20"/>
                <w:szCs w:val="20"/>
              </w:rPr>
            </w:pPr>
          </w:p>
          <w:p w14:paraId="077A4A4B" w14:textId="77777777" w:rsidR="005667EF" w:rsidRDefault="005667EF" w:rsidP="005667EF">
            <w:pPr>
              <w:jc w:val="center"/>
              <w:rPr>
                <w:rFonts w:ascii="Times New Roman" w:hAnsi="Times New Roman" w:cs="Times New Roman"/>
                <w:sz w:val="20"/>
                <w:szCs w:val="20"/>
              </w:rPr>
            </w:pPr>
          </w:p>
          <w:p w14:paraId="7980C109" w14:textId="77777777" w:rsidR="005667EF" w:rsidRDefault="005667EF" w:rsidP="005667EF">
            <w:pPr>
              <w:jc w:val="center"/>
              <w:rPr>
                <w:rFonts w:ascii="Times New Roman" w:hAnsi="Times New Roman" w:cs="Times New Roman"/>
                <w:sz w:val="20"/>
                <w:szCs w:val="20"/>
              </w:rPr>
            </w:pPr>
          </w:p>
          <w:p w14:paraId="5B7A7366" w14:textId="77777777" w:rsidR="005667EF" w:rsidRDefault="005667EF" w:rsidP="005667EF">
            <w:pPr>
              <w:jc w:val="center"/>
              <w:rPr>
                <w:rFonts w:ascii="Times New Roman" w:hAnsi="Times New Roman" w:cs="Times New Roman"/>
                <w:sz w:val="20"/>
                <w:szCs w:val="20"/>
              </w:rPr>
            </w:pPr>
          </w:p>
          <w:p w14:paraId="03A9F716" w14:textId="77777777" w:rsidR="005667EF" w:rsidRDefault="005667EF" w:rsidP="005667EF">
            <w:pPr>
              <w:jc w:val="center"/>
              <w:rPr>
                <w:rFonts w:ascii="Times New Roman" w:hAnsi="Times New Roman" w:cs="Times New Roman"/>
                <w:sz w:val="20"/>
                <w:szCs w:val="20"/>
              </w:rPr>
            </w:pPr>
          </w:p>
          <w:p w14:paraId="2A78B11B" w14:textId="77777777" w:rsidR="005667EF" w:rsidRDefault="005667EF" w:rsidP="005667EF">
            <w:pPr>
              <w:jc w:val="center"/>
              <w:rPr>
                <w:rFonts w:ascii="Times New Roman" w:hAnsi="Times New Roman" w:cs="Times New Roman"/>
                <w:sz w:val="20"/>
                <w:szCs w:val="20"/>
              </w:rPr>
            </w:pPr>
          </w:p>
          <w:p w14:paraId="732F0F6E" w14:textId="77777777" w:rsidR="005667EF" w:rsidRDefault="005667EF" w:rsidP="005667EF">
            <w:pPr>
              <w:jc w:val="center"/>
              <w:rPr>
                <w:rFonts w:ascii="Times New Roman" w:hAnsi="Times New Roman" w:cs="Times New Roman"/>
                <w:sz w:val="20"/>
                <w:szCs w:val="20"/>
              </w:rPr>
            </w:pPr>
          </w:p>
          <w:p w14:paraId="6F6FD8C2" w14:textId="77777777" w:rsidR="005667EF" w:rsidRDefault="005667EF" w:rsidP="005667EF">
            <w:pPr>
              <w:jc w:val="center"/>
              <w:rPr>
                <w:rFonts w:ascii="Times New Roman" w:hAnsi="Times New Roman" w:cs="Times New Roman"/>
                <w:sz w:val="20"/>
                <w:szCs w:val="20"/>
              </w:rPr>
            </w:pPr>
          </w:p>
          <w:p w14:paraId="30DB7699" w14:textId="77777777" w:rsidR="005667EF" w:rsidRDefault="005667EF" w:rsidP="005667EF">
            <w:pPr>
              <w:jc w:val="center"/>
              <w:rPr>
                <w:rFonts w:ascii="Times New Roman" w:hAnsi="Times New Roman" w:cs="Times New Roman"/>
                <w:sz w:val="20"/>
                <w:szCs w:val="20"/>
              </w:rPr>
            </w:pPr>
          </w:p>
          <w:p w14:paraId="6E61A99D" w14:textId="77777777" w:rsidR="005667EF" w:rsidRDefault="005667EF" w:rsidP="005667EF">
            <w:pPr>
              <w:jc w:val="center"/>
              <w:rPr>
                <w:rFonts w:ascii="Times New Roman" w:hAnsi="Times New Roman" w:cs="Times New Roman"/>
                <w:sz w:val="20"/>
                <w:szCs w:val="20"/>
              </w:rPr>
            </w:pPr>
          </w:p>
          <w:p w14:paraId="33B4EAAA" w14:textId="77777777" w:rsidR="005667EF" w:rsidRDefault="005667EF" w:rsidP="005667EF">
            <w:pPr>
              <w:jc w:val="center"/>
              <w:rPr>
                <w:rFonts w:ascii="Times New Roman" w:hAnsi="Times New Roman" w:cs="Times New Roman"/>
                <w:sz w:val="20"/>
                <w:szCs w:val="20"/>
              </w:rPr>
            </w:pPr>
          </w:p>
          <w:p w14:paraId="3E9B54B3" w14:textId="77777777" w:rsidR="005667EF" w:rsidRDefault="005667EF" w:rsidP="005667EF">
            <w:pPr>
              <w:jc w:val="center"/>
              <w:rPr>
                <w:rFonts w:ascii="Times New Roman" w:hAnsi="Times New Roman" w:cs="Times New Roman"/>
                <w:sz w:val="20"/>
                <w:szCs w:val="20"/>
              </w:rPr>
            </w:pPr>
          </w:p>
          <w:p w14:paraId="680D21CE" w14:textId="77777777" w:rsidR="005667EF" w:rsidRDefault="005667EF" w:rsidP="005667EF">
            <w:pPr>
              <w:jc w:val="center"/>
              <w:rPr>
                <w:rFonts w:ascii="Times New Roman" w:hAnsi="Times New Roman" w:cs="Times New Roman"/>
                <w:sz w:val="20"/>
                <w:szCs w:val="20"/>
              </w:rPr>
            </w:pPr>
          </w:p>
          <w:p w14:paraId="5AD6C050" w14:textId="77777777" w:rsidR="005667EF" w:rsidRDefault="005667EF" w:rsidP="005667EF">
            <w:pPr>
              <w:jc w:val="center"/>
              <w:rPr>
                <w:rFonts w:ascii="Times New Roman" w:hAnsi="Times New Roman" w:cs="Times New Roman"/>
                <w:sz w:val="20"/>
                <w:szCs w:val="20"/>
              </w:rPr>
            </w:pPr>
          </w:p>
          <w:p w14:paraId="7B9CAD27" w14:textId="77777777" w:rsidR="005667EF" w:rsidRDefault="005667EF" w:rsidP="005667EF">
            <w:pPr>
              <w:jc w:val="center"/>
              <w:rPr>
                <w:rFonts w:ascii="Times New Roman" w:hAnsi="Times New Roman" w:cs="Times New Roman"/>
                <w:sz w:val="20"/>
                <w:szCs w:val="20"/>
              </w:rPr>
            </w:pPr>
          </w:p>
          <w:p w14:paraId="44ABA72E" w14:textId="77777777" w:rsidR="005667EF" w:rsidRDefault="005667EF" w:rsidP="005667EF">
            <w:pPr>
              <w:jc w:val="center"/>
              <w:rPr>
                <w:rFonts w:ascii="Times New Roman" w:hAnsi="Times New Roman" w:cs="Times New Roman"/>
                <w:sz w:val="20"/>
                <w:szCs w:val="20"/>
              </w:rPr>
            </w:pPr>
          </w:p>
          <w:p w14:paraId="08396CDA" w14:textId="0412B3F0" w:rsidR="005667EF" w:rsidRDefault="005667EF" w:rsidP="005667EF">
            <w:pPr>
              <w:jc w:val="center"/>
              <w:rPr>
                <w:rFonts w:ascii="Times New Roman" w:hAnsi="Times New Roman" w:cs="Times New Roman"/>
                <w:sz w:val="20"/>
                <w:szCs w:val="20"/>
              </w:rPr>
            </w:pPr>
          </w:p>
          <w:p w14:paraId="5C8D9E7B" w14:textId="77777777" w:rsidR="005667EF" w:rsidRDefault="005667EF" w:rsidP="005667EF">
            <w:pPr>
              <w:jc w:val="center"/>
              <w:rPr>
                <w:rFonts w:ascii="Times New Roman" w:hAnsi="Times New Roman" w:cs="Times New Roman"/>
                <w:sz w:val="20"/>
                <w:szCs w:val="20"/>
              </w:rPr>
            </w:pPr>
          </w:p>
          <w:p w14:paraId="1E119235" w14:textId="326DF23B" w:rsidR="005667EF" w:rsidRDefault="005667EF" w:rsidP="005667EF">
            <w:pPr>
              <w:jc w:val="center"/>
              <w:rPr>
                <w:rFonts w:ascii="Times New Roman" w:hAnsi="Times New Roman" w:cs="Times New Roman"/>
                <w:sz w:val="20"/>
                <w:szCs w:val="20"/>
              </w:rPr>
            </w:pPr>
          </w:p>
          <w:p w14:paraId="3EF296A1" w14:textId="77777777" w:rsidR="005667EF" w:rsidRDefault="005667EF" w:rsidP="005667EF">
            <w:pPr>
              <w:jc w:val="center"/>
              <w:rPr>
                <w:rFonts w:ascii="Times New Roman" w:hAnsi="Times New Roman" w:cs="Times New Roman"/>
                <w:sz w:val="20"/>
                <w:szCs w:val="20"/>
              </w:rPr>
            </w:pPr>
          </w:p>
          <w:p w14:paraId="2CA53FEF" w14:textId="06173C48"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03D96D8E" w14:textId="34276090" w:rsidR="005667EF" w:rsidRDefault="005667EF" w:rsidP="005667EF">
            <w:pPr>
              <w:pStyle w:val="Normlny0"/>
              <w:jc w:val="center"/>
            </w:pPr>
            <w:r>
              <w:lastRenderedPageBreak/>
              <w:t>Č: I</w:t>
            </w:r>
          </w:p>
          <w:p w14:paraId="44703A0C" w14:textId="1CFBD2F9" w:rsidR="005667EF" w:rsidRDefault="005667EF" w:rsidP="005667EF">
            <w:pPr>
              <w:pStyle w:val="Normlny0"/>
              <w:jc w:val="center"/>
            </w:pPr>
            <w:r>
              <w:t>§: 21</w:t>
            </w:r>
          </w:p>
          <w:p w14:paraId="1EA83FB4" w14:textId="37A08FF1" w:rsidR="005667EF" w:rsidRDefault="005667EF" w:rsidP="005667EF">
            <w:pPr>
              <w:pStyle w:val="Normlny0"/>
              <w:jc w:val="center"/>
            </w:pPr>
          </w:p>
          <w:p w14:paraId="25BEE931" w14:textId="2804D212" w:rsidR="005667EF" w:rsidRDefault="005667EF" w:rsidP="005667EF">
            <w:pPr>
              <w:pStyle w:val="Normlny0"/>
              <w:jc w:val="center"/>
            </w:pPr>
          </w:p>
          <w:p w14:paraId="5BFBCB23" w14:textId="65ACEC4F" w:rsidR="005667EF" w:rsidRDefault="005667EF" w:rsidP="005667EF">
            <w:pPr>
              <w:pStyle w:val="Normlny0"/>
              <w:jc w:val="center"/>
            </w:pPr>
          </w:p>
          <w:p w14:paraId="35F2706F" w14:textId="30D03515" w:rsidR="005667EF" w:rsidRDefault="005667EF" w:rsidP="005667EF">
            <w:pPr>
              <w:pStyle w:val="Normlny0"/>
              <w:jc w:val="center"/>
            </w:pPr>
          </w:p>
          <w:p w14:paraId="3E91298A" w14:textId="61F374D6" w:rsidR="005667EF" w:rsidRDefault="005667EF" w:rsidP="005667EF">
            <w:pPr>
              <w:pStyle w:val="Normlny0"/>
              <w:jc w:val="center"/>
            </w:pPr>
          </w:p>
          <w:p w14:paraId="53D6308C" w14:textId="5B115FE5" w:rsidR="005667EF" w:rsidRDefault="005667EF" w:rsidP="005667EF">
            <w:pPr>
              <w:pStyle w:val="Normlny0"/>
              <w:jc w:val="center"/>
            </w:pPr>
          </w:p>
          <w:p w14:paraId="4498C9C1" w14:textId="3480CABB" w:rsidR="005667EF" w:rsidRDefault="005667EF" w:rsidP="005667EF">
            <w:pPr>
              <w:pStyle w:val="Normlny0"/>
              <w:jc w:val="center"/>
            </w:pPr>
          </w:p>
          <w:p w14:paraId="4BEE24B3" w14:textId="0A02CCC9" w:rsidR="005667EF" w:rsidRDefault="005667EF" w:rsidP="005667EF">
            <w:pPr>
              <w:pStyle w:val="Normlny0"/>
              <w:jc w:val="center"/>
            </w:pPr>
          </w:p>
          <w:p w14:paraId="2876E1C2" w14:textId="73BFA5CB" w:rsidR="005667EF" w:rsidRDefault="005667EF" w:rsidP="005667EF">
            <w:pPr>
              <w:pStyle w:val="Normlny0"/>
              <w:jc w:val="center"/>
            </w:pPr>
          </w:p>
          <w:p w14:paraId="1A48402E" w14:textId="60D2D9AF" w:rsidR="005667EF" w:rsidRDefault="005667EF" w:rsidP="005667EF">
            <w:pPr>
              <w:pStyle w:val="Normlny0"/>
              <w:jc w:val="center"/>
            </w:pPr>
          </w:p>
          <w:p w14:paraId="13F5F887" w14:textId="5E4C0060" w:rsidR="005667EF" w:rsidRDefault="005667EF" w:rsidP="005667EF">
            <w:pPr>
              <w:pStyle w:val="Normlny0"/>
              <w:jc w:val="center"/>
            </w:pPr>
          </w:p>
          <w:p w14:paraId="24B73898" w14:textId="2402F144" w:rsidR="005667EF" w:rsidRDefault="005667EF" w:rsidP="005667EF">
            <w:pPr>
              <w:pStyle w:val="Normlny0"/>
              <w:jc w:val="center"/>
            </w:pPr>
          </w:p>
          <w:p w14:paraId="1FEE9393" w14:textId="1EA02806" w:rsidR="005667EF" w:rsidRDefault="005667EF" w:rsidP="005667EF">
            <w:pPr>
              <w:pStyle w:val="Normlny0"/>
              <w:jc w:val="center"/>
            </w:pPr>
          </w:p>
          <w:p w14:paraId="012C3BCF" w14:textId="18FF2E92" w:rsidR="005667EF" w:rsidRDefault="005667EF" w:rsidP="005667EF">
            <w:pPr>
              <w:pStyle w:val="Normlny0"/>
              <w:jc w:val="center"/>
            </w:pPr>
          </w:p>
          <w:p w14:paraId="10AA5DA0" w14:textId="72D68625" w:rsidR="005667EF" w:rsidRDefault="005667EF" w:rsidP="005667EF">
            <w:pPr>
              <w:pStyle w:val="Normlny0"/>
              <w:jc w:val="center"/>
            </w:pPr>
          </w:p>
          <w:p w14:paraId="2AE538C9" w14:textId="36C03224" w:rsidR="005667EF" w:rsidRDefault="005667EF" w:rsidP="005667EF">
            <w:pPr>
              <w:pStyle w:val="Normlny0"/>
              <w:jc w:val="center"/>
            </w:pPr>
          </w:p>
          <w:p w14:paraId="06504E9F" w14:textId="51E4DE6F" w:rsidR="005667EF" w:rsidRDefault="005667EF" w:rsidP="005667EF">
            <w:pPr>
              <w:pStyle w:val="Normlny0"/>
              <w:jc w:val="center"/>
            </w:pPr>
          </w:p>
          <w:p w14:paraId="54363CC3" w14:textId="3FC5E905" w:rsidR="005667EF" w:rsidRDefault="005667EF" w:rsidP="005667EF">
            <w:pPr>
              <w:pStyle w:val="Normlny0"/>
              <w:jc w:val="center"/>
            </w:pPr>
          </w:p>
          <w:p w14:paraId="2689390A" w14:textId="795DEE66" w:rsidR="005667EF" w:rsidRDefault="005667EF" w:rsidP="005667EF">
            <w:pPr>
              <w:pStyle w:val="Normlny0"/>
              <w:jc w:val="center"/>
            </w:pPr>
          </w:p>
          <w:p w14:paraId="238FC0FB" w14:textId="5CEB35D3" w:rsidR="005667EF" w:rsidRDefault="005667EF" w:rsidP="005667EF">
            <w:pPr>
              <w:pStyle w:val="Normlny0"/>
              <w:jc w:val="center"/>
            </w:pPr>
          </w:p>
          <w:p w14:paraId="467CB4EC" w14:textId="39359056" w:rsidR="005667EF" w:rsidRDefault="005667EF" w:rsidP="005667EF">
            <w:pPr>
              <w:pStyle w:val="Normlny0"/>
              <w:jc w:val="center"/>
            </w:pPr>
          </w:p>
          <w:p w14:paraId="56EEFB79" w14:textId="29322EB2" w:rsidR="005667EF" w:rsidRDefault="005667EF" w:rsidP="005667EF">
            <w:pPr>
              <w:pStyle w:val="Normlny0"/>
              <w:jc w:val="center"/>
            </w:pPr>
          </w:p>
          <w:p w14:paraId="05361F0F" w14:textId="0852455D" w:rsidR="005667EF" w:rsidRDefault="005667EF" w:rsidP="005667EF">
            <w:pPr>
              <w:pStyle w:val="Normlny0"/>
              <w:jc w:val="center"/>
            </w:pPr>
          </w:p>
          <w:p w14:paraId="573BBC21" w14:textId="6CD8CC62" w:rsidR="005667EF" w:rsidRDefault="005667EF" w:rsidP="005667EF">
            <w:pPr>
              <w:pStyle w:val="Normlny0"/>
              <w:jc w:val="center"/>
            </w:pPr>
          </w:p>
          <w:p w14:paraId="5425C463" w14:textId="77777777" w:rsidR="005667EF" w:rsidRDefault="005667EF" w:rsidP="005667EF">
            <w:pPr>
              <w:pStyle w:val="Normlny0"/>
              <w:jc w:val="center"/>
            </w:pPr>
          </w:p>
          <w:p w14:paraId="0771C438" w14:textId="32815C14" w:rsidR="005667EF" w:rsidRDefault="005667EF" w:rsidP="005667EF">
            <w:pPr>
              <w:pStyle w:val="Normlny0"/>
              <w:jc w:val="center"/>
            </w:pPr>
          </w:p>
          <w:p w14:paraId="27B64CE6" w14:textId="17B0E109" w:rsidR="005667EF" w:rsidRDefault="005667EF" w:rsidP="005667EF">
            <w:pPr>
              <w:pStyle w:val="Normlny0"/>
              <w:jc w:val="center"/>
            </w:pPr>
          </w:p>
          <w:p w14:paraId="77B5C2B3" w14:textId="77777777" w:rsidR="005667EF" w:rsidRDefault="005667EF" w:rsidP="005667EF">
            <w:pPr>
              <w:pStyle w:val="Normlny0"/>
              <w:jc w:val="center"/>
            </w:pPr>
          </w:p>
          <w:p w14:paraId="7902EDCF" w14:textId="77777777" w:rsidR="005667EF" w:rsidRDefault="005667EF" w:rsidP="005667EF">
            <w:pPr>
              <w:pStyle w:val="Normlny0"/>
              <w:jc w:val="center"/>
            </w:pPr>
          </w:p>
          <w:p w14:paraId="006A1198" w14:textId="77777777" w:rsidR="005667EF" w:rsidRDefault="005667EF" w:rsidP="005667EF">
            <w:pPr>
              <w:pStyle w:val="Normlny0"/>
              <w:jc w:val="center"/>
            </w:pPr>
          </w:p>
          <w:p w14:paraId="00319D35" w14:textId="77777777" w:rsidR="005667EF" w:rsidRDefault="005667EF" w:rsidP="005667EF">
            <w:pPr>
              <w:pStyle w:val="Normlny0"/>
              <w:jc w:val="center"/>
            </w:pPr>
          </w:p>
          <w:p w14:paraId="0A68BB72" w14:textId="77777777" w:rsidR="005667EF" w:rsidRDefault="005667EF" w:rsidP="005667EF">
            <w:pPr>
              <w:pStyle w:val="Normlny0"/>
              <w:jc w:val="center"/>
            </w:pPr>
          </w:p>
          <w:p w14:paraId="6EEBC470" w14:textId="77777777" w:rsidR="005667EF" w:rsidRDefault="005667EF" w:rsidP="005667EF">
            <w:pPr>
              <w:pStyle w:val="Normlny0"/>
              <w:jc w:val="center"/>
            </w:pPr>
          </w:p>
          <w:p w14:paraId="65DBDDB8" w14:textId="77777777" w:rsidR="005667EF" w:rsidRDefault="005667EF" w:rsidP="005667EF">
            <w:pPr>
              <w:pStyle w:val="Normlny0"/>
              <w:jc w:val="center"/>
            </w:pPr>
          </w:p>
          <w:p w14:paraId="3ED5BE60" w14:textId="77777777" w:rsidR="005667EF" w:rsidRDefault="005667EF" w:rsidP="005667EF">
            <w:pPr>
              <w:pStyle w:val="Normlny0"/>
              <w:jc w:val="center"/>
            </w:pPr>
          </w:p>
          <w:p w14:paraId="28F53D3F" w14:textId="73F02CC3" w:rsidR="005667EF" w:rsidRDefault="005667EF" w:rsidP="005667EF">
            <w:pPr>
              <w:pStyle w:val="Normlny0"/>
              <w:jc w:val="center"/>
            </w:pPr>
          </w:p>
          <w:p w14:paraId="5FF2362A" w14:textId="6A14D6E0" w:rsidR="005667EF" w:rsidRDefault="005667EF" w:rsidP="005667EF">
            <w:pPr>
              <w:pStyle w:val="Normlny0"/>
              <w:jc w:val="center"/>
            </w:pPr>
          </w:p>
          <w:p w14:paraId="3C84459D" w14:textId="396F63A3" w:rsidR="005667EF" w:rsidRDefault="005667EF" w:rsidP="005667EF">
            <w:pPr>
              <w:pStyle w:val="Normlny0"/>
              <w:jc w:val="center"/>
            </w:pPr>
          </w:p>
          <w:p w14:paraId="014E489F" w14:textId="77777777" w:rsidR="005667EF" w:rsidRDefault="005667EF" w:rsidP="005667EF">
            <w:pPr>
              <w:pStyle w:val="Normlny0"/>
              <w:jc w:val="center"/>
            </w:pPr>
          </w:p>
          <w:p w14:paraId="633B6197" w14:textId="77777777" w:rsidR="005667EF" w:rsidRDefault="005667EF" w:rsidP="005667EF">
            <w:pPr>
              <w:pStyle w:val="Normlny0"/>
              <w:jc w:val="center"/>
            </w:pPr>
          </w:p>
          <w:p w14:paraId="781BD789" w14:textId="77777777" w:rsidR="005667EF" w:rsidRDefault="005667EF" w:rsidP="005667EF">
            <w:pPr>
              <w:pStyle w:val="Normlny0"/>
              <w:jc w:val="center"/>
            </w:pPr>
          </w:p>
          <w:p w14:paraId="01B9D651" w14:textId="77777777" w:rsidR="005667EF" w:rsidRDefault="005667EF" w:rsidP="005667EF">
            <w:pPr>
              <w:pStyle w:val="Normlny0"/>
              <w:jc w:val="center"/>
            </w:pPr>
          </w:p>
          <w:p w14:paraId="515FA41C" w14:textId="602A945C" w:rsidR="005667EF" w:rsidRDefault="005667EF" w:rsidP="005667EF">
            <w:pPr>
              <w:pStyle w:val="Normlny0"/>
              <w:jc w:val="center"/>
            </w:pPr>
          </w:p>
          <w:p w14:paraId="5C8A8216" w14:textId="7924DB8F" w:rsidR="005667EF" w:rsidRDefault="005667EF" w:rsidP="005667EF">
            <w:pPr>
              <w:pStyle w:val="Normlny0"/>
              <w:jc w:val="center"/>
            </w:pPr>
          </w:p>
          <w:p w14:paraId="1607E63A" w14:textId="4817FA7D" w:rsidR="00F078D8" w:rsidRDefault="00F078D8" w:rsidP="005667EF">
            <w:pPr>
              <w:pStyle w:val="Normlny0"/>
              <w:jc w:val="center"/>
            </w:pPr>
          </w:p>
          <w:p w14:paraId="5AF168D2" w14:textId="77777777" w:rsidR="00F078D8" w:rsidRDefault="00F078D8" w:rsidP="005667EF">
            <w:pPr>
              <w:pStyle w:val="Normlny0"/>
              <w:jc w:val="center"/>
            </w:pPr>
          </w:p>
          <w:p w14:paraId="40A3A4A2" w14:textId="77777777" w:rsidR="005667EF" w:rsidRDefault="005667EF" w:rsidP="005667EF">
            <w:pPr>
              <w:pStyle w:val="Normlny0"/>
              <w:jc w:val="center"/>
            </w:pPr>
          </w:p>
          <w:p w14:paraId="5D27B956" w14:textId="02DFD63D" w:rsidR="005667EF" w:rsidRDefault="005667EF" w:rsidP="005667EF">
            <w:pPr>
              <w:pStyle w:val="Normlny0"/>
              <w:jc w:val="center"/>
            </w:pPr>
            <w:r>
              <w:t>Č: I</w:t>
            </w:r>
          </w:p>
          <w:p w14:paraId="57FE100D" w14:textId="77777777" w:rsidR="005667EF" w:rsidRDefault="005667EF" w:rsidP="005667EF">
            <w:pPr>
              <w:pStyle w:val="Normlny0"/>
              <w:jc w:val="center"/>
            </w:pPr>
            <w:r>
              <w:t>§: 23</w:t>
            </w:r>
          </w:p>
          <w:p w14:paraId="48BAAD92" w14:textId="77777777" w:rsidR="005667EF" w:rsidRDefault="005667EF" w:rsidP="005667EF">
            <w:pPr>
              <w:pStyle w:val="Normlny0"/>
              <w:jc w:val="center"/>
            </w:pPr>
          </w:p>
          <w:p w14:paraId="3CA194A1" w14:textId="77777777" w:rsidR="005667EF" w:rsidRDefault="005667EF" w:rsidP="005667EF">
            <w:pPr>
              <w:pStyle w:val="Normlny0"/>
              <w:jc w:val="center"/>
            </w:pPr>
          </w:p>
          <w:p w14:paraId="1DCFAF1F" w14:textId="77777777" w:rsidR="005667EF" w:rsidRDefault="005667EF" w:rsidP="005667EF">
            <w:pPr>
              <w:pStyle w:val="Normlny0"/>
              <w:jc w:val="center"/>
            </w:pPr>
          </w:p>
          <w:p w14:paraId="437DE871" w14:textId="77777777" w:rsidR="005667EF" w:rsidRDefault="005667EF" w:rsidP="005667EF">
            <w:pPr>
              <w:pStyle w:val="Normlny0"/>
              <w:jc w:val="center"/>
            </w:pPr>
          </w:p>
          <w:p w14:paraId="504B0906" w14:textId="77777777" w:rsidR="005667EF" w:rsidRDefault="005667EF" w:rsidP="005667EF">
            <w:pPr>
              <w:pStyle w:val="Normlny0"/>
              <w:jc w:val="center"/>
            </w:pPr>
          </w:p>
          <w:p w14:paraId="69A5FA14" w14:textId="77777777" w:rsidR="005667EF" w:rsidRDefault="005667EF" w:rsidP="005667EF">
            <w:pPr>
              <w:pStyle w:val="Normlny0"/>
              <w:jc w:val="center"/>
            </w:pPr>
          </w:p>
          <w:p w14:paraId="1F77B55F" w14:textId="77777777" w:rsidR="005667EF" w:rsidRDefault="005667EF" w:rsidP="005667EF">
            <w:pPr>
              <w:pStyle w:val="Normlny0"/>
              <w:jc w:val="center"/>
            </w:pPr>
          </w:p>
          <w:p w14:paraId="4E75CAC3" w14:textId="77777777" w:rsidR="005667EF" w:rsidRDefault="005667EF" w:rsidP="005667EF">
            <w:pPr>
              <w:pStyle w:val="Normlny0"/>
              <w:jc w:val="center"/>
            </w:pPr>
          </w:p>
          <w:p w14:paraId="17F07F19" w14:textId="77777777" w:rsidR="005667EF" w:rsidRDefault="005667EF" w:rsidP="005667EF">
            <w:pPr>
              <w:pStyle w:val="Normlny0"/>
              <w:jc w:val="center"/>
            </w:pPr>
          </w:p>
          <w:p w14:paraId="004896E9" w14:textId="77777777" w:rsidR="005667EF" w:rsidRDefault="005667EF" w:rsidP="005667EF">
            <w:pPr>
              <w:pStyle w:val="Normlny0"/>
              <w:jc w:val="center"/>
            </w:pPr>
          </w:p>
          <w:p w14:paraId="7BD21E4A" w14:textId="77777777" w:rsidR="005667EF" w:rsidRDefault="005667EF" w:rsidP="005667EF">
            <w:pPr>
              <w:pStyle w:val="Normlny0"/>
              <w:jc w:val="center"/>
            </w:pPr>
          </w:p>
          <w:p w14:paraId="46E0FF2F" w14:textId="77777777" w:rsidR="005667EF" w:rsidRDefault="005667EF" w:rsidP="005667EF">
            <w:pPr>
              <w:pStyle w:val="Normlny0"/>
              <w:jc w:val="center"/>
            </w:pPr>
          </w:p>
          <w:p w14:paraId="40AA9181" w14:textId="77777777" w:rsidR="005667EF" w:rsidRDefault="005667EF" w:rsidP="005667EF">
            <w:pPr>
              <w:pStyle w:val="Normlny0"/>
              <w:jc w:val="center"/>
            </w:pPr>
          </w:p>
          <w:p w14:paraId="6A9CDD20" w14:textId="77777777" w:rsidR="005667EF" w:rsidRDefault="005667EF" w:rsidP="005667EF">
            <w:pPr>
              <w:pStyle w:val="Normlny0"/>
              <w:jc w:val="center"/>
            </w:pPr>
          </w:p>
          <w:p w14:paraId="1EDBF79C" w14:textId="77777777" w:rsidR="005667EF" w:rsidRDefault="005667EF" w:rsidP="005667EF">
            <w:pPr>
              <w:pStyle w:val="Normlny0"/>
              <w:jc w:val="center"/>
            </w:pPr>
          </w:p>
          <w:p w14:paraId="77B6CD1F" w14:textId="77777777" w:rsidR="005667EF" w:rsidRDefault="005667EF" w:rsidP="005667EF">
            <w:pPr>
              <w:pStyle w:val="Normlny0"/>
              <w:jc w:val="center"/>
            </w:pPr>
          </w:p>
          <w:p w14:paraId="3AE819F8" w14:textId="77777777" w:rsidR="005667EF" w:rsidRDefault="005667EF" w:rsidP="005667EF">
            <w:pPr>
              <w:pStyle w:val="Normlny0"/>
              <w:jc w:val="center"/>
            </w:pPr>
          </w:p>
          <w:p w14:paraId="753914BC" w14:textId="77777777" w:rsidR="005667EF" w:rsidRDefault="005667EF" w:rsidP="005667EF">
            <w:pPr>
              <w:pStyle w:val="Normlny0"/>
              <w:jc w:val="center"/>
            </w:pPr>
          </w:p>
          <w:p w14:paraId="29DD61BD" w14:textId="77777777" w:rsidR="005667EF" w:rsidRDefault="005667EF" w:rsidP="005667EF">
            <w:pPr>
              <w:pStyle w:val="Normlny0"/>
              <w:jc w:val="center"/>
            </w:pPr>
          </w:p>
          <w:p w14:paraId="2CFB69CD" w14:textId="77777777" w:rsidR="005667EF" w:rsidRDefault="005667EF" w:rsidP="005667EF">
            <w:pPr>
              <w:pStyle w:val="Normlny0"/>
              <w:jc w:val="center"/>
            </w:pPr>
          </w:p>
          <w:p w14:paraId="4416A4A8" w14:textId="77777777" w:rsidR="005667EF" w:rsidRDefault="005667EF" w:rsidP="005667EF">
            <w:pPr>
              <w:pStyle w:val="Normlny0"/>
              <w:jc w:val="center"/>
            </w:pPr>
          </w:p>
          <w:p w14:paraId="33B789F0" w14:textId="77777777" w:rsidR="005667EF" w:rsidRDefault="005667EF" w:rsidP="005667EF">
            <w:pPr>
              <w:pStyle w:val="Normlny0"/>
              <w:jc w:val="center"/>
            </w:pPr>
          </w:p>
          <w:p w14:paraId="23338BEA" w14:textId="77777777" w:rsidR="005667EF" w:rsidRDefault="005667EF" w:rsidP="005667EF">
            <w:pPr>
              <w:pStyle w:val="Normlny0"/>
              <w:jc w:val="center"/>
            </w:pPr>
          </w:p>
          <w:p w14:paraId="0B8B4DAD" w14:textId="77777777" w:rsidR="005667EF" w:rsidRDefault="005667EF" w:rsidP="005667EF">
            <w:pPr>
              <w:pStyle w:val="Normlny0"/>
              <w:jc w:val="center"/>
            </w:pPr>
          </w:p>
          <w:p w14:paraId="7A2FAC21" w14:textId="77777777" w:rsidR="005667EF" w:rsidRDefault="005667EF" w:rsidP="005667EF">
            <w:pPr>
              <w:pStyle w:val="Normlny0"/>
              <w:jc w:val="center"/>
            </w:pPr>
          </w:p>
          <w:p w14:paraId="11EB565E" w14:textId="77777777" w:rsidR="005667EF" w:rsidRDefault="005667EF" w:rsidP="005667EF">
            <w:pPr>
              <w:pStyle w:val="Normlny0"/>
              <w:jc w:val="center"/>
            </w:pPr>
          </w:p>
          <w:p w14:paraId="0C5D08AD" w14:textId="77777777" w:rsidR="005667EF" w:rsidRDefault="005667EF" w:rsidP="005667EF">
            <w:pPr>
              <w:pStyle w:val="Normlny0"/>
              <w:jc w:val="center"/>
            </w:pPr>
          </w:p>
          <w:p w14:paraId="682294FC" w14:textId="77777777" w:rsidR="005667EF" w:rsidRDefault="005667EF" w:rsidP="005667EF">
            <w:pPr>
              <w:pStyle w:val="Normlny0"/>
              <w:jc w:val="center"/>
            </w:pPr>
          </w:p>
          <w:p w14:paraId="11BA73F9" w14:textId="77777777" w:rsidR="005667EF" w:rsidRDefault="005667EF" w:rsidP="005667EF">
            <w:pPr>
              <w:pStyle w:val="Normlny0"/>
              <w:jc w:val="center"/>
            </w:pPr>
          </w:p>
          <w:p w14:paraId="38FFC491" w14:textId="77777777" w:rsidR="005667EF" w:rsidRDefault="005667EF" w:rsidP="005667EF">
            <w:pPr>
              <w:pStyle w:val="Normlny0"/>
              <w:jc w:val="center"/>
            </w:pPr>
          </w:p>
          <w:p w14:paraId="4724AF7D" w14:textId="77777777" w:rsidR="005667EF" w:rsidRDefault="005667EF" w:rsidP="005667EF">
            <w:pPr>
              <w:pStyle w:val="Normlny0"/>
              <w:jc w:val="center"/>
            </w:pPr>
          </w:p>
          <w:p w14:paraId="656D2CD1" w14:textId="77777777" w:rsidR="005667EF" w:rsidRDefault="005667EF" w:rsidP="005667EF">
            <w:pPr>
              <w:pStyle w:val="Normlny0"/>
              <w:jc w:val="center"/>
            </w:pPr>
          </w:p>
          <w:p w14:paraId="285D4909" w14:textId="77777777" w:rsidR="005667EF" w:rsidRDefault="005667EF" w:rsidP="005667EF">
            <w:pPr>
              <w:pStyle w:val="Normlny0"/>
              <w:jc w:val="center"/>
            </w:pPr>
          </w:p>
          <w:p w14:paraId="1DC7A275" w14:textId="77777777" w:rsidR="005667EF" w:rsidRDefault="005667EF" w:rsidP="005667EF">
            <w:pPr>
              <w:pStyle w:val="Normlny0"/>
              <w:jc w:val="center"/>
            </w:pPr>
          </w:p>
          <w:p w14:paraId="0EB02139" w14:textId="77777777" w:rsidR="005667EF" w:rsidRDefault="005667EF" w:rsidP="005667EF">
            <w:pPr>
              <w:pStyle w:val="Normlny0"/>
              <w:jc w:val="center"/>
            </w:pPr>
          </w:p>
          <w:p w14:paraId="15F73C76" w14:textId="77777777" w:rsidR="005667EF" w:rsidRDefault="005667EF" w:rsidP="005667EF">
            <w:pPr>
              <w:pStyle w:val="Normlny0"/>
              <w:jc w:val="center"/>
            </w:pPr>
          </w:p>
          <w:p w14:paraId="48D7298C" w14:textId="77777777" w:rsidR="005667EF" w:rsidRDefault="005667EF" w:rsidP="005667EF">
            <w:pPr>
              <w:pStyle w:val="Normlny0"/>
              <w:jc w:val="center"/>
            </w:pPr>
          </w:p>
          <w:p w14:paraId="0161BFEC" w14:textId="77777777" w:rsidR="005667EF" w:rsidRDefault="005667EF" w:rsidP="005667EF">
            <w:pPr>
              <w:pStyle w:val="Normlny0"/>
              <w:jc w:val="center"/>
            </w:pPr>
          </w:p>
          <w:p w14:paraId="1E0C6EF8" w14:textId="77777777" w:rsidR="005667EF" w:rsidRDefault="005667EF" w:rsidP="005667EF">
            <w:pPr>
              <w:pStyle w:val="Normlny0"/>
              <w:jc w:val="center"/>
            </w:pPr>
          </w:p>
          <w:p w14:paraId="5E09D657" w14:textId="77777777" w:rsidR="005667EF" w:rsidRDefault="005667EF" w:rsidP="005667EF">
            <w:pPr>
              <w:pStyle w:val="Normlny0"/>
              <w:jc w:val="center"/>
            </w:pPr>
          </w:p>
          <w:p w14:paraId="3A70C06E" w14:textId="77777777" w:rsidR="005667EF" w:rsidRDefault="005667EF" w:rsidP="005667EF">
            <w:pPr>
              <w:pStyle w:val="Normlny0"/>
              <w:jc w:val="center"/>
            </w:pPr>
          </w:p>
          <w:p w14:paraId="1292FEA6" w14:textId="77777777" w:rsidR="005667EF" w:rsidRDefault="005667EF" w:rsidP="005667EF">
            <w:pPr>
              <w:pStyle w:val="Normlny0"/>
              <w:jc w:val="center"/>
            </w:pPr>
          </w:p>
          <w:p w14:paraId="2C3FF31C" w14:textId="77777777" w:rsidR="005667EF" w:rsidRDefault="005667EF" w:rsidP="005667EF">
            <w:pPr>
              <w:pStyle w:val="Normlny0"/>
              <w:jc w:val="center"/>
            </w:pPr>
          </w:p>
          <w:p w14:paraId="2C5E339E" w14:textId="77777777" w:rsidR="005667EF" w:rsidRDefault="005667EF" w:rsidP="005667EF">
            <w:pPr>
              <w:pStyle w:val="Normlny0"/>
              <w:jc w:val="center"/>
            </w:pPr>
          </w:p>
          <w:p w14:paraId="34EF01F3" w14:textId="77777777" w:rsidR="005667EF" w:rsidRDefault="005667EF" w:rsidP="005667EF">
            <w:pPr>
              <w:pStyle w:val="Normlny0"/>
              <w:jc w:val="center"/>
            </w:pPr>
          </w:p>
          <w:p w14:paraId="502AA10A" w14:textId="77777777" w:rsidR="005667EF" w:rsidRDefault="005667EF" w:rsidP="005667EF">
            <w:pPr>
              <w:pStyle w:val="Normlny0"/>
              <w:jc w:val="center"/>
            </w:pPr>
          </w:p>
          <w:p w14:paraId="0E70EDB4" w14:textId="4AB2CDBB" w:rsidR="005667EF" w:rsidRDefault="005667EF" w:rsidP="005667EF">
            <w:pPr>
              <w:pStyle w:val="Normlny0"/>
              <w:jc w:val="center"/>
            </w:pPr>
          </w:p>
          <w:p w14:paraId="488B656F" w14:textId="77777777" w:rsidR="005667EF" w:rsidRDefault="005667EF" w:rsidP="005667EF">
            <w:pPr>
              <w:pStyle w:val="Normlny0"/>
              <w:jc w:val="center"/>
            </w:pPr>
          </w:p>
          <w:p w14:paraId="1D5BC98A" w14:textId="3FC9AC9A" w:rsidR="005667EF" w:rsidRDefault="005667EF" w:rsidP="005667EF">
            <w:pPr>
              <w:pStyle w:val="Normlny0"/>
              <w:jc w:val="center"/>
            </w:pPr>
          </w:p>
          <w:p w14:paraId="36EF6C7C" w14:textId="77777777" w:rsidR="00F078D8" w:rsidRDefault="00F078D8" w:rsidP="005667EF">
            <w:pPr>
              <w:pStyle w:val="Normlny0"/>
              <w:jc w:val="center"/>
            </w:pPr>
          </w:p>
          <w:p w14:paraId="723DA8F0" w14:textId="05A2F9AB" w:rsidR="00F078D8" w:rsidRDefault="00F078D8" w:rsidP="005667EF">
            <w:pPr>
              <w:pStyle w:val="Normlny0"/>
              <w:jc w:val="center"/>
            </w:pPr>
          </w:p>
          <w:p w14:paraId="5850D675" w14:textId="77777777" w:rsidR="00287CE0" w:rsidRDefault="00287CE0" w:rsidP="005667EF">
            <w:pPr>
              <w:pStyle w:val="Normlny0"/>
              <w:jc w:val="center"/>
            </w:pPr>
          </w:p>
          <w:p w14:paraId="2A84926D" w14:textId="77777777" w:rsidR="00F078D8" w:rsidRDefault="00F078D8" w:rsidP="005667EF">
            <w:pPr>
              <w:pStyle w:val="Normlny0"/>
              <w:jc w:val="center"/>
            </w:pPr>
          </w:p>
          <w:p w14:paraId="23EF069B" w14:textId="6C7CCD0C" w:rsidR="005667EF" w:rsidRDefault="005667EF" w:rsidP="005667EF">
            <w:pPr>
              <w:pStyle w:val="Normlny0"/>
              <w:jc w:val="center"/>
            </w:pPr>
            <w:r>
              <w:t>Č: I</w:t>
            </w:r>
          </w:p>
          <w:p w14:paraId="2717F9F2" w14:textId="3ACB4A52" w:rsidR="005667EF" w:rsidRDefault="005667EF" w:rsidP="005667EF">
            <w:pPr>
              <w:pStyle w:val="Normlny0"/>
              <w:jc w:val="center"/>
            </w:pPr>
            <w:r>
              <w:t>§: 24</w:t>
            </w:r>
          </w:p>
          <w:p w14:paraId="5DDC827E" w14:textId="7BE06AD0" w:rsidR="005667EF" w:rsidRDefault="005667EF" w:rsidP="005667EF">
            <w:pPr>
              <w:pStyle w:val="Normlny0"/>
              <w:jc w:val="center"/>
            </w:pPr>
          </w:p>
          <w:p w14:paraId="6F8703D9" w14:textId="77777777" w:rsidR="005667EF" w:rsidRDefault="005667EF" w:rsidP="005667EF">
            <w:pPr>
              <w:pStyle w:val="Normlny0"/>
              <w:jc w:val="center"/>
            </w:pPr>
          </w:p>
          <w:p w14:paraId="29AB8123" w14:textId="77777777" w:rsidR="005667EF" w:rsidRDefault="005667EF" w:rsidP="005667EF">
            <w:pPr>
              <w:pStyle w:val="Normlny0"/>
              <w:jc w:val="center"/>
            </w:pPr>
          </w:p>
          <w:p w14:paraId="3385E55F" w14:textId="77777777" w:rsidR="005667EF" w:rsidRDefault="005667EF" w:rsidP="005667EF">
            <w:pPr>
              <w:pStyle w:val="Normlny0"/>
              <w:jc w:val="center"/>
            </w:pPr>
          </w:p>
          <w:p w14:paraId="32BD3631" w14:textId="77777777" w:rsidR="005667EF" w:rsidRDefault="005667EF" w:rsidP="005667EF">
            <w:pPr>
              <w:pStyle w:val="Normlny0"/>
              <w:jc w:val="center"/>
            </w:pPr>
          </w:p>
          <w:p w14:paraId="1FD4D6FC" w14:textId="77777777" w:rsidR="005667EF" w:rsidRDefault="005667EF" w:rsidP="005667EF">
            <w:pPr>
              <w:pStyle w:val="Normlny0"/>
              <w:jc w:val="center"/>
            </w:pPr>
          </w:p>
          <w:p w14:paraId="43484B93" w14:textId="77777777" w:rsidR="005667EF" w:rsidRDefault="005667EF" w:rsidP="005667EF">
            <w:pPr>
              <w:pStyle w:val="Normlny0"/>
              <w:jc w:val="center"/>
            </w:pPr>
          </w:p>
          <w:p w14:paraId="478831ED" w14:textId="77777777" w:rsidR="005667EF" w:rsidRDefault="005667EF" w:rsidP="005667EF">
            <w:pPr>
              <w:pStyle w:val="Normlny0"/>
              <w:jc w:val="center"/>
            </w:pPr>
          </w:p>
          <w:p w14:paraId="4EF01DAC" w14:textId="77777777" w:rsidR="005667EF" w:rsidRDefault="005667EF" w:rsidP="005667EF">
            <w:pPr>
              <w:pStyle w:val="Normlny0"/>
              <w:jc w:val="center"/>
            </w:pPr>
          </w:p>
          <w:p w14:paraId="6CAF41BF" w14:textId="77777777" w:rsidR="005667EF" w:rsidRDefault="005667EF" w:rsidP="005667EF">
            <w:pPr>
              <w:pStyle w:val="Normlny0"/>
              <w:jc w:val="center"/>
            </w:pPr>
          </w:p>
          <w:p w14:paraId="1A7A3CAB" w14:textId="77777777" w:rsidR="005667EF" w:rsidRDefault="005667EF" w:rsidP="005667EF">
            <w:pPr>
              <w:pStyle w:val="Normlny0"/>
              <w:jc w:val="center"/>
            </w:pPr>
          </w:p>
          <w:p w14:paraId="5E761E65" w14:textId="77777777" w:rsidR="005667EF" w:rsidRDefault="005667EF" w:rsidP="005667EF">
            <w:pPr>
              <w:pStyle w:val="Normlny0"/>
              <w:jc w:val="center"/>
            </w:pPr>
          </w:p>
          <w:p w14:paraId="74790452" w14:textId="77777777" w:rsidR="005667EF" w:rsidRDefault="005667EF" w:rsidP="005667EF">
            <w:pPr>
              <w:pStyle w:val="Normlny0"/>
              <w:jc w:val="center"/>
            </w:pPr>
          </w:p>
          <w:p w14:paraId="61A7B2C0" w14:textId="77777777" w:rsidR="005667EF" w:rsidRDefault="005667EF" w:rsidP="005667EF">
            <w:pPr>
              <w:pStyle w:val="Normlny0"/>
              <w:jc w:val="center"/>
            </w:pPr>
          </w:p>
          <w:p w14:paraId="79815E6A" w14:textId="77777777" w:rsidR="005667EF" w:rsidRDefault="005667EF" w:rsidP="005667EF">
            <w:pPr>
              <w:pStyle w:val="Normlny0"/>
              <w:jc w:val="center"/>
            </w:pPr>
          </w:p>
          <w:p w14:paraId="73101392" w14:textId="77777777" w:rsidR="005667EF" w:rsidRDefault="005667EF" w:rsidP="005667EF">
            <w:pPr>
              <w:pStyle w:val="Normlny0"/>
              <w:jc w:val="center"/>
            </w:pPr>
          </w:p>
          <w:p w14:paraId="4ACBCD09" w14:textId="77777777" w:rsidR="005667EF" w:rsidRDefault="005667EF" w:rsidP="005667EF">
            <w:pPr>
              <w:pStyle w:val="Normlny0"/>
              <w:jc w:val="center"/>
            </w:pPr>
          </w:p>
          <w:p w14:paraId="0785BBFF" w14:textId="77777777" w:rsidR="005667EF" w:rsidRDefault="005667EF" w:rsidP="005667EF">
            <w:pPr>
              <w:pStyle w:val="Normlny0"/>
              <w:jc w:val="center"/>
            </w:pPr>
          </w:p>
          <w:p w14:paraId="3089E46E" w14:textId="77777777" w:rsidR="005667EF" w:rsidRDefault="005667EF" w:rsidP="005667EF">
            <w:pPr>
              <w:pStyle w:val="Normlny0"/>
              <w:jc w:val="center"/>
            </w:pPr>
          </w:p>
          <w:p w14:paraId="350D0BAE" w14:textId="77777777" w:rsidR="005667EF" w:rsidRDefault="005667EF" w:rsidP="005667EF">
            <w:pPr>
              <w:pStyle w:val="Normlny0"/>
              <w:jc w:val="center"/>
            </w:pPr>
          </w:p>
          <w:p w14:paraId="5085E322" w14:textId="77777777" w:rsidR="005667EF" w:rsidRDefault="005667EF" w:rsidP="005667EF">
            <w:pPr>
              <w:pStyle w:val="Normlny0"/>
              <w:jc w:val="center"/>
            </w:pPr>
          </w:p>
          <w:p w14:paraId="3B676FC9" w14:textId="77777777" w:rsidR="005667EF" w:rsidRDefault="005667EF" w:rsidP="005667EF">
            <w:pPr>
              <w:pStyle w:val="Normlny0"/>
              <w:jc w:val="center"/>
            </w:pPr>
          </w:p>
          <w:p w14:paraId="0A384318" w14:textId="77777777" w:rsidR="005667EF" w:rsidRDefault="005667EF" w:rsidP="005667EF">
            <w:pPr>
              <w:pStyle w:val="Normlny0"/>
              <w:jc w:val="center"/>
            </w:pPr>
          </w:p>
          <w:p w14:paraId="2B72B7BA" w14:textId="77777777" w:rsidR="005667EF" w:rsidRDefault="005667EF" w:rsidP="005667EF">
            <w:pPr>
              <w:pStyle w:val="Normlny0"/>
              <w:jc w:val="center"/>
            </w:pPr>
          </w:p>
          <w:p w14:paraId="6AFF2366" w14:textId="77777777" w:rsidR="005667EF" w:rsidRDefault="005667EF" w:rsidP="005667EF">
            <w:pPr>
              <w:pStyle w:val="Normlny0"/>
              <w:jc w:val="center"/>
            </w:pPr>
          </w:p>
          <w:p w14:paraId="58FDEF2C" w14:textId="77777777" w:rsidR="005667EF" w:rsidRDefault="005667EF" w:rsidP="005667EF">
            <w:pPr>
              <w:pStyle w:val="Normlny0"/>
              <w:jc w:val="center"/>
            </w:pPr>
          </w:p>
          <w:p w14:paraId="20CD5336" w14:textId="77777777" w:rsidR="005667EF" w:rsidRDefault="005667EF" w:rsidP="005667EF">
            <w:pPr>
              <w:pStyle w:val="Normlny0"/>
              <w:jc w:val="center"/>
            </w:pPr>
          </w:p>
          <w:p w14:paraId="7FFE0B7D" w14:textId="77777777" w:rsidR="005667EF" w:rsidRDefault="005667EF" w:rsidP="005667EF">
            <w:pPr>
              <w:pStyle w:val="Normlny0"/>
              <w:jc w:val="center"/>
            </w:pPr>
          </w:p>
          <w:p w14:paraId="500BC88C" w14:textId="77777777" w:rsidR="005667EF" w:rsidRDefault="005667EF" w:rsidP="005667EF">
            <w:pPr>
              <w:pStyle w:val="Normlny0"/>
              <w:jc w:val="center"/>
            </w:pPr>
          </w:p>
          <w:p w14:paraId="6F1992BA" w14:textId="77777777" w:rsidR="005667EF" w:rsidRDefault="005667EF" w:rsidP="005667EF">
            <w:pPr>
              <w:pStyle w:val="Normlny0"/>
              <w:jc w:val="center"/>
            </w:pPr>
          </w:p>
          <w:p w14:paraId="431ECAAD" w14:textId="77777777" w:rsidR="005667EF" w:rsidRDefault="005667EF" w:rsidP="005667EF">
            <w:pPr>
              <w:pStyle w:val="Normlny0"/>
              <w:jc w:val="center"/>
            </w:pPr>
          </w:p>
          <w:p w14:paraId="0F523846" w14:textId="77777777" w:rsidR="005667EF" w:rsidRDefault="005667EF" w:rsidP="005667EF">
            <w:pPr>
              <w:pStyle w:val="Normlny0"/>
              <w:jc w:val="center"/>
            </w:pPr>
          </w:p>
          <w:p w14:paraId="60459EB5" w14:textId="77777777" w:rsidR="005667EF" w:rsidRDefault="005667EF" w:rsidP="005667EF">
            <w:pPr>
              <w:pStyle w:val="Normlny0"/>
              <w:jc w:val="center"/>
            </w:pPr>
          </w:p>
          <w:p w14:paraId="69E67851" w14:textId="77777777" w:rsidR="005667EF" w:rsidRDefault="005667EF" w:rsidP="005667EF">
            <w:pPr>
              <w:pStyle w:val="Normlny0"/>
              <w:jc w:val="center"/>
            </w:pPr>
          </w:p>
          <w:p w14:paraId="49A2B136" w14:textId="77777777" w:rsidR="005667EF" w:rsidRDefault="005667EF" w:rsidP="005667EF">
            <w:pPr>
              <w:pStyle w:val="Normlny0"/>
              <w:jc w:val="center"/>
            </w:pPr>
          </w:p>
          <w:p w14:paraId="01755324" w14:textId="77777777" w:rsidR="005667EF" w:rsidRDefault="005667EF" w:rsidP="005667EF">
            <w:pPr>
              <w:pStyle w:val="Normlny0"/>
              <w:jc w:val="center"/>
            </w:pPr>
          </w:p>
          <w:p w14:paraId="0D033C7C" w14:textId="77777777" w:rsidR="005667EF" w:rsidRDefault="005667EF" w:rsidP="005667EF">
            <w:pPr>
              <w:pStyle w:val="Normlny0"/>
              <w:jc w:val="center"/>
            </w:pPr>
          </w:p>
          <w:p w14:paraId="50342190" w14:textId="77777777" w:rsidR="005667EF" w:rsidRDefault="005667EF" w:rsidP="005667EF">
            <w:pPr>
              <w:pStyle w:val="Normlny0"/>
              <w:jc w:val="center"/>
            </w:pPr>
          </w:p>
          <w:p w14:paraId="7AF85F59" w14:textId="77777777" w:rsidR="005667EF" w:rsidRDefault="005667EF" w:rsidP="005667EF">
            <w:pPr>
              <w:pStyle w:val="Normlny0"/>
              <w:jc w:val="center"/>
            </w:pPr>
          </w:p>
          <w:p w14:paraId="256ECD2C" w14:textId="77777777" w:rsidR="005667EF" w:rsidRDefault="005667EF" w:rsidP="005667EF">
            <w:pPr>
              <w:pStyle w:val="Normlny0"/>
              <w:jc w:val="center"/>
            </w:pPr>
          </w:p>
          <w:p w14:paraId="26C1E3EF" w14:textId="77777777" w:rsidR="005667EF" w:rsidRDefault="005667EF" w:rsidP="005667EF">
            <w:pPr>
              <w:pStyle w:val="Normlny0"/>
              <w:jc w:val="center"/>
            </w:pPr>
          </w:p>
          <w:p w14:paraId="7751FE38" w14:textId="77777777" w:rsidR="005667EF" w:rsidRDefault="005667EF" w:rsidP="005667EF">
            <w:pPr>
              <w:pStyle w:val="Normlny0"/>
              <w:jc w:val="center"/>
            </w:pPr>
          </w:p>
          <w:p w14:paraId="388EABC4" w14:textId="77777777" w:rsidR="005667EF" w:rsidRDefault="005667EF" w:rsidP="005667EF">
            <w:pPr>
              <w:pStyle w:val="Normlny0"/>
              <w:jc w:val="center"/>
            </w:pPr>
          </w:p>
          <w:p w14:paraId="11C692AC" w14:textId="28A27631" w:rsidR="005667EF" w:rsidRDefault="005667EF" w:rsidP="005667EF">
            <w:pPr>
              <w:pStyle w:val="Normlny0"/>
              <w:jc w:val="center"/>
            </w:pPr>
            <w:r>
              <w:t>Č: I</w:t>
            </w:r>
          </w:p>
          <w:p w14:paraId="7B9CFF87" w14:textId="2021FF27" w:rsidR="005667EF" w:rsidRDefault="005667EF" w:rsidP="005667EF">
            <w:pPr>
              <w:pStyle w:val="Normlny0"/>
              <w:jc w:val="center"/>
            </w:pPr>
            <w:r>
              <w:t>§: 26</w:t>
            </w:r>
          </w:p>
          <w:p w14:paraId="09F59A11" w14:textId="77777777" w:rsidR="005667EF" w:rsidRDefault="005667EF" w:rsidP="005667EF">
            <w:pPr>
              <w:pStyle w:val="Normlny0"/>
              <w:jc w:val="center"/>
            </w:pPr>
          </w:p>
          <w:p w14:paraId="2E243FE4" w14:textId="77777777" w:rsidR="005667EF" w:rsidRDefault="005667EF" w:rsidP="005667EF">
            <w:pPr>
              <w:pStyle w:val="Normlny0"/>
              <w:jc w:val="center"/>
            </w:pPr>
          </w:p>
          <w:p w14:paraId="3FB3CCC5" w14:textId="77777777" w:rsidR="005667EF" w:rsidRDefault="005667EF" w:rsidP="005667EF">
            <w:pPr>
              <w:pStyle w:val="Normlny0"/>
              <w:jc w:val="center"/>
            </w:pPr>
          </w:p>
          <w:p w14:paraId="6FC36B38" w14:textId="77777777" w:rsidR="005667EF" w:rsidRDefault="005667EF" w:rsidP="005667EF">
            <w:pPr>
              <w:pStyle w:val="Normlny0"/>
              <w:jc w:val="center"/>
            </w:pPr>
          </w:p>
          <w:p w14:paraId="36F53263" w14:textId="77777777" w:rsidR="005667EF" w:rsidRDefault="005667EF" w:rsidP="005667EF">
            <w:pPr>
              <w:pStyle w:val="Normlny0"/>
              <w:jc w:val="center"/>
            </w:pPr>
          </w:p>
          <w:p w14:paraId="779AE14B" w14:textId="77777777" w:rsidR="005667EF" w:rsidRDefault="005667EF" w:rsidP="005667EF">
            <w:pPr>
              <w:pStyle w:val="Normlny0"/>
              <w:jc w:val="center"/>
            </w:pPr>
          </w:p>
          <w:p w14:paraId="0BC1F894" w14:textId="77777777" w:rsidR="005667EF" w:rsidRDefault="005667EF" w:rsidP="005667EF">
            <w:pPr>
              <w:pStyle w:val="Normlny0"/>
              <w:jc w:val="center"/>
            </w:pPr>
          </w:p>
          <w:p w14:paraId="2B6A02D5" w14:textId="77777777" w:rsidR="005667EF" w:rsidRDefault="005667EF" w:rsidP="005667EF">
            <w:pPr>
              <w:pStyle w:val="Normlny0"/>
              <w:jc w:val="center"/>
            </w:pPr>
          </w:p>
          <w:p w14:paraId="1CFB80A5" w14:textId="77777777" w:rsidR="005667EF" w:rsidRDefault="005667EF" w:rsidP="005667EF">
            <w:pPr>
              <w:pStyle w:val="Normlny0"/>
              <w:jc w:val="center"/>
            </w:pPr>
          </w:p>
          <w:p w14:paraId="7782F68E" w14:textId="77777777" w:rsidR="005667EF" w:rsidRDefault="005667EF" w:rsidP="005667EF">
            <w:pPr>
              <w:pStyle w:val="Normlny0"/>
              <w:jc w:val="center"/>
            </w:pPr>
          </w:p>
          <w:p w14:paraId="7639A3C3" w14:textId="77777777" w:rsidR="005667EF" w:rsidRDefault="005667EF" w:rsidP="005667EF">
            <w:pPr>
              <w:pStyle w:val="Normlny0"/>
              <w:jc w:val="center"/>
            </w:pPr>
          </w:p>
          <w:p w14:paraId="1C4C6B8D" w14:textId="77777777" w:rsidR="005667EF" w:rsidRDefault="005667EF" w:rsidP="005667EF">
            <w:pPr>
              <w:pStyle w:val="Normlny0"/>
              <w:jc w:val="center"/>
            </w:pPr>
          </w:p>
          <w:p w14:paraId="3AC6AF81" w14:textId="77777777" w:rsidR="005667EF" w:rsidRDefault="005667EF" w:rsidP="005667EF">
            <w:pPr>
              <w:pStyle w:val="Normlny0"/>
              <w:jc w:val="center"/>
            </w:pPr>
          </w:p>
          <w:p w14:paraId="7347B2F0" w14:textId="77777777" w:rsidR="005667EF" w:rsidRDefault="005667EF" w:rsidP="005667EF">
            <w:pPr>
              <w:pStyle w:val="Normlny0"/>
              <w:jc w:val="center"/>
            </w:pPr>
          </w:p>
          <w:p w14:paraId="20A8A18B" w14:textId="77777777" w:rsidR="005667EF" w:rsidRDefault="005667EF" w:rsidP="005667EF">
            <w:pPr>
              <w:pStyle w:val="Normlny0"/>
              <w:jc w:val="center"/>
            </w:pPr>
          </w:p>
          <w:p w14:paraId="004A0AD2" w14:textId="77777777" w:rsidR="005667EF" w:rsidRDefault="005667EF" w:rsidP="005667EF">
            <w:pPr>
              <w:pStyle w:val="Normlny0"/>
              <w:jc w:val="center"/>
            </w:pPr>
          </w:p>
          <w:p w14:paraId="338DCC0B" w14:textId="77777777" w:rsidR="005667EF" w:rsidRDefault="005667EF" w:rsidP="005667EF">
            <w:pPr>
              <w:pStyle w:val="Normlny0"/>
              <w:jc w:val="center"/>
            </w:pPr>
          </w:p>
          <w:p w14:paraId="61D98CD9" w14:textId="77777777" w:rsidR="005667EF" w:rsidRDefault="005667EF" w:rsidP="005667EF">
            <w:pPr>
              <w:pStyle w:val="Normlny0"/>
              <w:jc w:val="center"/>
            </w:pPr>
          </w:p>
          <w:p w14:paraId="71FD5AAA" w14:textId="77777777" w:rsidR="005667EF" w:rsidRDefault="005667EF" w:rsidP="005667EF">
            <w:pPr>
              <w:pStyle w:val="Normlny0"/>
              <w:jc w:val="center"/>
            </w:pPr>
          </w:p>
          <w:p w14:paraId="1F8C12F0" w14:textId="77777777" w:rsidR="005667EF" w:rsidRDefault="005667EF" w:rsidP="005667EF">
            <w:pPr>
              <w:pStyle w:val="Normlny0"/>
              <w:jc w:val="center"/>
            </w:pPr>
          </w:p>
          <w:p w14:paraId="5BBF394F" w14:textId="3A622658" w:rsidR="005667EF" w:rsidRDefault="005667EF" w:rsidP="005667EF">
            <w:pPr>
              <w:pStyle w:val="Normlny0"/>
              <w:jc w:val="center"/>
            </w:pPr>
          </w:p>
          <w:p w14:paraId="6265C0F4" w14:textId="77777777" w:rsidR="00F078D8" w:rsidRDefault="00F078D8" w:rsidP="005667EF">
            <w:pPr>
              <w:pStyle w:val="Normlny0"/>
              <w:jc w:val="center"/>
            </w:pPr>
          </w:p>
          <w:p w14:paraId="2EA77F7E" w14:textId="5346456C" w:rsidR="005667EF" w:rsidRDefault="005667EF" w:rsidP="005667EF">
            <w:pPr>
              <w:pStyle w:val="Normlny0"/>
              <w:jc w:val="center"/>
            </w:pPr>
          </w:p>
          <w:p w14:paraId="49E21A4C" w14:textId="19BB62FC" w:rsidR="005667EF" w:rsidRDefault="005667EF" w:rsidP="005667EF">
            <w:pPr>
              <w:pStyle w:val="Normlny0"/>
              <w:jc w:val="center"/>
            </w:pPr>
            <w:r>
              <w:t>Č: I</w:t>
            </w:r>
          </w:p>
          <w:p w14:paraId="6AD2DC5D" w14:textId="77777777" w:rsidR="005667EF" w:rsidRDefault="005667EF" w:rsidP="005667EF">
            <w:pPr>
              <w:pStyle w:val="Normlny0"/>
              <w:jc w:val="center"/>
            </w:pPr>
            <w:r>
              <w:t>§: 27</w:t>
            </w:r>
          </w:p>
          <w:p w14:paraId="365CC296" w14:textId="77777777" w:rsidR="005667EF" w:rsidRDefault="005667EF" w:rsidP="005667EF">
            <w:pPr>
              <w:pStyle w:val="Normlny0"/>
              <w:jc w:val="center"/>
            </w:pPr>
          </w:p>
          <w:p w14:paraId="1FA1D66D" w14:textId="77777777" w:rsidR="005667EF" w:rsidRDefault="005667EF" w:rsidP="005667EF">
            <w:pPr>
              <w:pStyle w:val="Normlny0"/>
              <w:jc w:val="center"/>
            </w:pPr>
          </w:p>
          <w:p w14:paraId="1EABD696" w14:textId="77777777" w:rsidR="005667EF" w:rsidRDefault="005667EF" w:rsidP="005667EF">
            <w:pPr>
              <w:pStyle w:val="Normlny0"/>
              <w:jc w:val="center"/>
            </w:pPr>
          </w:p>
          <w:p w14:paraId="4153FACE" w14:textId="77777777" w:rsidR="005667EF" w:rsidRDefault="005667EF" w:rsidP="005667EF">
            <w:pPr>
              <w:pStyle w:val="Normlny0"/>
              <w:jc w:val="center"/>
            </w:pPr>
          </w:p>
          <w:p w14:paraId="4DC98129" w14:textId="77777777" w:rsidR="005667EF" w:rsidRDefault="005667EF" w:rsidP="005667EF">
            <w:pPr>
              <w:pStyle w:val="Normlny0"/>
              <w:jc w:val="center"/>
            </w:pPr>
          </w:p>
          <w:p w14:paraId="466CD0F2" w14:textId="77777777" w:rsidR="005667EF" w:rsidRDefault="005667EF" w:rsidP="005667EF">
            <w:pPr>
              <w:pStyle w:val="Normlny0"/>
              <w:jc w:val="center"/>
            </w:pPr>
          </w:p>
          <w:p w14:paraId="57989F97" w14:textId="77777777" w:rsidR="005667EF" w:rsidRDefault="005667EF" w:rsidP="005667EF">
            <w:pPr>
              <w:pStyle w:val="Normlny0"/>
              <w:jc w:val="center"/>
            </w:pPr>
          </w:p>
          <w:p w14:paraId="152F4F3B" w14:textId="2913A3E8" w:rsidR="005667EF" w:rsidRDefault="005667EF" w:rsidP="005667EF">
            <w:pPr>
              <w:pStyle w:val="Normlny0"/>
              <w:jc w:val="center"/>
            </w:pPr>
          </w:p>
          <w:p w14:paraId="7183C3A9" w14:textId="77777777" w:rsidR="00287CE0" w:rsidRDefault="00287CE0" w:rsidP="005667EF">
            <w:pPr>
              <w:pStyle w:val="Normlny0"/>
              <w:jc w:val="center"/>
            </w:pPr>
          </w:p>
          <w:p w14:paraId="52FF4913" w14:textId="77777777" w:rsidR="005667EF" w:rsidRDefault="005667EF" w:rsidP="005667EF">
            <w:pPr>
              <w:pStyle w:val="Normlny0"/>
              <w:jc w:val="center"/>
            </w:pPr>
          </w:p>
          <w:p w14:paraId="26A3320C" w14:textId="27AA84D9" w:rsidR="005667EF" w:rsidRDefault="005667EF" w:rsidP="005667EF">
            <w:pPr>
              <w:pStyle w:val="Normlny0"/>
              <w:jc w:val="center"/>
            </w:pPr>
            <w:r>
              <w:t>Č: I</w:t>
            </w:r>
          </w:p>
          <w:p w14:paraId="5DC3CF86" w14:textId="77777777" w:rsidR="005667EF" w:rsidRDefault="005667EF" w:rsidP="005667EF">
            <w:pPr>
              <w:pStyle w:val="Normlny0"/>
              <w:jc w:val="center"/>
            </w:pPr>
            <w:r>
              <w:t>§: 28</w:t>
            </w:r>
          </w:p>
          <w:p w14:paraId="3BFD275D" w14:textId="77777777" w:rsidR="005667EF" w:rsidRDefault="005667EF" w:rsidP="005667EF">
            <w:pPr>
              <w:pStyle w:val="Normlny0"/>
              <w:jc w:val="center"/>
            </w:pPr>
          </w:p>
          <w:p w14:paraId="79DBF2E6" w14:textId="77777777" w:rsidR="005667EF" w:rsidRDefault="005667EF" w:rsidP="005667EF">
            <w:pPr>
              <w:pStyle w:val="Normlny0"/>
              <w:jc w:val="center"/>
            </w:pPr>
          </w:p>
          <w:p w14:paraId="060252C6" w14:textId="77777777" w:rsidR="005667EF" w:rsidRDefault="005667EF" w:rsidP="005667EF">
            <w:pPr>
              <w:pStyle w:val="Normlny0"/>
              <w:jc w:val="center"/>
            </w:pPr>
          </w:p>
          <w:p w14:paraId="222E3B17" w14:textId="77777777" w:rsidR="005667EF" w:rsidRDefault="005667EF" w:rsidP="005667EF">
            <w:pPr>
              <w:pStyle w:val="Normlny0"/>
              <w:jc w:val="center"/>
            </w:pPr>
          </w:p>
          <w:p w14:paraId="629DADEE" w14:textId="77777777" w:rsidR="005667EF" w:rsidRDefault="005667EF" w:rsidP="005667EF">
            <w:pPr>
              <w:pStyle w:val="Normlny0"/>
              <w:jc w:val="center"/>
            </w:pPr>
          </w:p>
          <w:p w14:paraId="562675BA" w14:textId="77777777" w:rsidR="005667EF" w:rsidRDefault="005667EF" w:rsidP="005667EF">
            <w:pPr>
              <w:pStyle w:val="Normlny0"/>
              <w:jc w:val="center"/>
            </w:pPr>
          </w:p>
          <w:p w14:paraId="1C7F3A7D" w14:textId="77777777" w:rsidR="005667EF" w:rsidRDefault="005667EF" w:rsidP="005667EF">
            <w:pPr>
              <w:pStyle w:val="Normlny0"/>
              <w:jc w:val="center"/>
            </w:pPr>
          </w:p>
          <w:p w14:paraId="57F37FB0" w14:textId="77777777" w:rsidR="005667EF" w:rsidRDefault="005667EF" w:rsidP="005667EF">
            <w:pPr>
              <w:pStyle w:val="Normlny0"/>
              <w:jc w:val="center"/>
            </w:pPr>
          </w:p>
          <w:p w14:paraId="33765835" w14:textId="77777777" w:rsidR="005667EF" w:rsidRDefault="005667EF" w:rsidP="005667EF">
            <w:pPr>
              <w:pStyle w:val="Normlny0"/>
              <w:jc w:val="center"/>
            </w:pPr>
          </w:p>
          <w:p w14:paraId="5E22B7DA" w14:textId="77777777" w:rsidR="005667EF" w:rsidRDefault="005667EF" w:rsidP="005667EF">
            <w:pPr>
              <w:pStyle w:val="Normlny0"/>
              <w:jc w:val="center"/>
            </w:pPr>
          </w:p>
          <w:p w14:paraId="74F414C9" w14:textId="77777777" w:rsidR="005667EF" w:rsidRDefault="005667EF" w:rsidP="005667EF">
            <w:pPr>
              <w:pStyle w:val="Normlny0"/>
              <w:jc w:val="center"/>
            </w:pPr>
          </w:p>
          <w:p w14:paraId="52CE671E" w14:textId="77777777" w:rsidR="005667EF" w:rsidRDefault="005667EF" w:rsidP="005667EF">
            <w:pPr>
              <w:pStyle w:val="Normlny0"/>
              <w:jc w:val="center"/>
            </w:pPr>
          </w:p>
          <w:p w14:paraId="5356CCBA" w14:textId="77777777" w:rsidR="005667EF" w:rsidRDefault="005667EF" w:rsidP="005667EF">
            <w:pPr>
              <w:pStyle w:val="Normlny0"/>
              <w:jc w:val="center"/>
            </w:pPr>
          </w:p>
          <w:p w14:paraId="43F8EBD0" w14:textId="77777777" w:rsidR="005667EF" w:rsidRDefault="005667EF" w:rsidP="005667EF">
            <w:pPr>
              <w:pStyle w:val="Normlny0"/>
              <w:jc w:val="center"/>
            </w:pPr>
          </w:p>
          <w:p w14:paraId="3F7B6826" w14:textId="77777777" w:rsidR="005667EF" w:rsidRDefault="005667EF" w:rsidP="005667EF">
            <w:pPr>
              <w:pStyle w:val="Normlny0"/>
              <w:jc w:val="center"/>
            </w:pPr>
          </w:p>
          <w:p w14:paraId="7C574E9F" w14:textId="77777777" w:rsidR="005667EF" w:rsidRDefault="005667EF" w:rsidP="005667EF">
            <w:pPr>
              <w:pStyle w:val="Normlny0"/>
              <w:jc w:val="center"/>
            </w:pPr>
          </w:p>
          <w:p w14:paraId="3C701B47" w14:textId="77777777" w:rsidR="005667EF" w:rsidRDefault="005667EF" w:rsidP="005667EF">
            <w:pPr>
              <w:pStyle w:val="Normlny0"/>
              <w:jc w:val="center"/>
            </w:pPr>
          </w:p>
          <w:p w14:paraId="33D353D4" w14:textId="77777777" w:rsidR="005667EF" w:rsidRDefault="005667EF" w:rsidP="005667EF">
            <w:pPr>
              <w:pStyle w:val="Normlny0"/>
              <w:jc w:val="center"/>
            </w:pPr>
          </w:p>
          <w:p w14:paraId="4D43A81C" w14:textId="77777777" w:rsidR="005667EF" w:rsidRDefault="005667EF" w:rsidP="005667EF">
            <w:pPr>
              <w:pStyle w:val="Normlny0"/>
              <w:jc w:val="center"/>
            </w:pPr>
          </w:p>
          <w:p w14:paraId="37950793" w14:textId="77777777" w:rsidR="005667EF" w:rsidRDefault="005667EF" w:rsidP="005667EF">
            <w:pPr>
              <w:pStyle w:val="Normlny0"/>
              <w:jc w:val="center"/>
            </w:pPr>
          </w:p>
          <w:p w14:paraId="6B505E3A" w14:textId="77777777" w:rsidR="005667EF" w:rsidRDefault="005667EF" w:rsidP="005667EF">
            <w:pPr>
              <w:pStyle w:val="Normlny0"/>
              <w:jc w:val="center"/>
            </w:pPr>
          </w:p>
          <w:p w14:paraId="053BD062" w14:textId="77777777" w:rsidR="005667EF" w:rsidRDefault="005667EF" w:rsidP="005667EF">
            <w:pPr>
              <w:pStyle w:val="Normlny0"/>
              <w:jc w:val="center"/>
            </w:pPr>
          </w:p>
          <w:p w14:paraId="62B5F613" w14:textId="77777777" w:rsidR="005667EF" w:rsidRDefault="005667EF" w:rsidP="005667EF">
            <w:pPr>
              <w:pStyle w:val="Normlny0"/>
              <w:jc w:val="center"/>
            </w:pPr>
          </w:p>
          <w:p w14:paraId="79AE12C3" w14:textId="77777777" w:rsidR="005667EF" w:rsidRDefault="005667EF" w:rsidP="005667EF">
            <w:pPr>
              <w:pStyle w:val="Normlny0"/>
              <w:jc w:val="center"/>
            </w:pPr>
          </w:p>
          <w:p w14:paraId="2612B735" w14:textId="12592FF8" w:rsidR="005667EF" w:rsidRDefault="005667EF" w:rsidP="005667EF">
            <w:pPr>
              <w:pStyle w:val="Normlny0"/>
              <w:jc w:val="center"/>
            </w:pPr>
          </w:p>
          <w:p w14:paraId="0291E795" w14:textId="77777777" w:rsidR="005667EF" w:rsidRDefault="005667EF" w:rsidP="005667EF">
            <w:pPr>
              <w:pStyle w:val="Normlny0"/>
              <w:jc w:val="center"/>
            </w:pPr>
          </w:p>
          <w:p w14:paraId="370B232D" w14:textId="0397E20A" w:rsidR="005667EF" w:rsidRDefault="005667EF" w:rsidP="005667EF">
            <w:pPr>
              <w:pStyle w:val="Normlny0"/>
              <w:jc w:val="center"/>
            </w:pPr>
            <w:r>
              <w:t>Č: I</w:t>
            </w:r>
          </w:p>
          <w:p w14:paraId="5A9275AF" w14:textId="415154A8" w:rsidR="005667EF" w:rsidRPr="00E845FD" w:rsidRDefault="005667EF" w:rsidP="005667EF">
            <w:pPr>
              <w:pStyle w:val="Normlny0"/>
              <w:jc w:val="center"/>
            </w:pPr>
            <w:r>
              <w:t>§: 35</w:t>
            </w:r>
          </w:p>
        </w:tc>
        <w:tc>
          <w:tcPr>
            <w:tcW w:w="3686" w:type="dxa"/>
            <w:tcBorders>
              <w:top w:val="single" w:sz="4" w:space="0" w:color="auto"/>
            </w:tcBorders>
          </w:tcPr>
          <w:p w14:paraId="3C267F47" w14:textId="77777777" w:rsidR="005667EF" w:rsidRDefault="005667EF" w:rsidP="005667EF">
            <w:pPr>
              <w:pStyle w:val="Normlny0"/>
              <w:jc w:val="center"/>
            </w:pPr>
            <w:r>
              <w:lastRenderedPageBreak/>
              <w:t>§ 21</w:t>
            </w:r>
          </w:p>
          <w:p w14:paraId="2BEDA13C" w14:textId="77777777" w:rsidR="005667EF" w:rsidRDefault="005667EF" w:rsidP="005667EF">
            <w:pPr>
              <w:pStyle w:val="Normlny0"/>
              <w:jc w:val="center"/>
            </w:pPr>
            <w:r>
              <w:t>Pobočka zahraničnej právnickej osoby</w:t>
            </w:r>
          </w:p>
          <w:p w14:paraId="1A044267" w14:textId="71EEFBB0" w:rsidR="005667EF" w:rsidRDefault="005667EF" w:rsidP="005667EF">
            <w:pPr>
              <w:pStyle w:val="Normlny0"/>
            </w:pPr>
          </w:p>
          <w:p w14:paraId="259FB411" w14:textId="1BC4F5C4" w:rsidR="00F078D8" w:rsidRDefault="00F078D8" w:rsidP="00F078D8">
            <w:pPr>
              <w:pStyle w:val="Normlny0"/>
              <w:jc w:val="both"/>
            </w:pPr>
            <w:r>
              <w:t>(1) Do obchodného registra sa pri pobočke zahraničnej právnickej osoby, ktorá má sídlo v členskom štáte, zapisujú tieto zapisované údaje</w:t>
            </w:r>
            <w:r w:rsidR="006025CC">
              <w:t>:</w:t>
            </w:r>
          </w:p>
          <w:p w14:paraId="7ACBBB40" w14:textId="77777777" w:rsidR="00F078D8" w:rsidRDefault="00F078D8" w:rsidP="00F078D8">
            <w:pPr>
              <w:pStyle w:val="Normlny0"/>
              <w:jc w:val="both"/>
            </w:pPr>
            <w:r>
              <w:t>a) označenie alebo názov pobočky zahraničnej právnickej osoby, ak je odlišné od obchodného mena zahraničnej právnickej osoby,</w:t>
            </w:r>
          </w:p>
          <w:p w14:paraId="74DB8699" w14:textId="77777777" w:rsidR="00F078D8" w:rsidRDefault="00F078D8" w:rsidP="00F078D8">
            <w:pPr>
              <w:pStyle w:val="Normlny0"/>
              <w:jc w:val="both"/>
            </w:pPr>
            <w:r>
              <w:t>b) adresa miesta činnosti,</w:t>
            </w:r>
          </w:p>
          <w:p w14:paraId="24C7A1A1" w14:textId="77777777" w:rsidR="00F078D8" w:rsidRDefault="00F078D8" w:rsidP="00F078D8">
            <w:pPr>
              <w:pStyle w:val="Normlny0"/>
              <w:jc w:val="both"/>
            </w:pPr>
            <w:r>
              <w:t xml:space="preserve">c) identifikačné číslo, </w:t>
            </w:r>
          </w:p>
          <w:p w14:paraId="199075AE" w14:textId="77777777" w:rsidR="00F078D8" w:rsidRDefault="00F078D8" w:rsidP="00F078D8">
            <w:pPr>
              <w:pStyle w:val="Normlny0"/>
              <w:jc w:val="both"/>
            </w:pPr>
            <w:r>
              <w:t>d) predmet podnikania,</w:t>
            </w:r>
          </w:p>
          <w:p w14:paraId="55FF6608" w14:textId="77777777" w:rsidR="00F078D8" w:rsidRDefault="00F078D8" w:rsidP="00F078D8">
            <w:pPr>
              <w:pStyle w:val="Normlny0"/>
              <w:jc w:val="both"/>
            </w:pPr>
            <w:r>
              <w:lastRenderedPageBreak/>
              <w:t>e) vedúci pobočky zahraničnej právnickej osoby,</w:t>
            </w:r>
          </w:p>
          <w:p w14:paraId="41FA283C" w14:textId="77777777" w:rsidR="00F078D8" w:rsidRDefault="00F078D8" w:rsidP="00F078D8">
            <w:pPr>
              <w:pStyle w:val="Normlny0"/>
              <w:jc w:val="both"/>
            </w:pPr>
            <w:r>
              <w:t>f) prokurista s uvedením spôsobu konania, ak je prokúra udelená,</w:t>
            </w:r>
          </w:p>
          <w:p w14:paraId="34E64BC8" w14:textId="77777777" w:rsidR="00F078D8" w:rsidRDefault="00F078D8" w:rsidP="00F078D8">
            <w:pPr>
              <w:pStyle w:val="Normlny0"/>
              <w:jc w:val="both"/>
            </w:pPr>
            <w:r>
              <w:t>g) obchodné meno, sídlo a právna forma zahraničnej právnickej osoby, ktorá pobočku zahraničnej právnickej osoby zriadila (ďalej len „zriaďovateľ“),</w:t>
            </w:r>
          </w:p>
          <w:p w14:paraId="01F6042A" w14:textId="77777777" w:rsidR="00F078D8" w:rsidRDefault="00F078D8" w:rsidP="00F078D8">
            <w:pPr>
              <w:pStyle w:val="Normlny0"/>
              <w:jc w:val="both"/>
            </w:pPr>
            <w:r>
              <w:t>h) zahraničný register zriaďovateľa,</w:t>
            </w:r>
          </w:p>
          <w:p w14:paraId="560A5DD4" w14:textId="77777777" w:rsidR="00F078D8" w:rsidRDefault="00F078D8" w:rsidP="00F078D8">
            <w:pPr>
              <w:pStyle w:val="Normlny0"/>
              <w:jc w:val="both"/>
            </w:pPr>
            <w:r>
              <w:t>i) identifikátor zriaďovateľa pridelený zahraničným registrom,</w:t>
            </w:r>
          </w:p>
          <w:p w14:paraId="66BE6C0D" w14:textId="77777777" w:rsidR="00F078D8" w:rsidRDefault="00F078D8" w:rsidP="00F078D8">
            <w:pPr>
              <w:pStyle w:val="Normlny0"/>
              <w:jc w:val="both"/>
            </w:pPr>
            <w:r>
              <w:t xml:space="preserve">j) štatutárny orgán alebo členovia štatutárneho orgánu zriaďovateľa, </w:t>
            </w:r>
          </w:p>
          <w:p w14:paraId="32441DFE" w14:textId="77777777" w:rsidR="00F078D8" w:rsidRDefault="00F078D8" w:rsidP="00F078D8">
            <w:pPr>
              <w:pStyle w:val="Normlny0"/>
              <w:jc w:val="both"/>
            </w:pPr>
            <w:r>
              <w:t>k) právne skutočnosti alebo udalosti týkajúce sa zriaďovateľa podľa § 26 až 33.</w:t>
            </w:r>
          </w:p>
          <w:p w14:paraId="7A3F68FE" w14:textId="77777777" w:rsidR="00F078D8" w:rsidRDefault="00F078D8" w:rsidP="00F078D8">
            <w:pPr>
              <w:pStyle w:val="Normlny0"/>
              <w:jc w:val="both"/>
            </w:pPr>
          </w:p>
          <w:p w14:paraId="6DABE2AA" w14:textId="6E152DAD" w:rsidR="00F078D8" w:rsidRDefault="00F078D8" w:rsidP="00F078D8">
            <w:pPr>
              <w:pStyle w:val="Normlny0"/>
              <w:jc w:val="both"/>
            </w:pPr>
            <w:r>
              <w:t xml:space="preserve"> (2) Do obchodného registra sa pri pobočke zahraničnej právnickej osoby, ktorá má sídlo mimo územia členských štátov, zapisujú okrem zapisovaných údajov podľa odseku 1 aj tieto zapisované údaje</w:t>
            </w:r>
            <w:r w:rsidR="006025CC">
              <w:t>:</w:t>
            </w:r>
          </w:p>
          <w:p w14:paraId="7623807A" w14:textId="77777777" w:rsidR="00F078D8" w:rsidRDefault="00F078D8" w:rsidP="00F078D8">
            <w:pPr>
              <w:pStyle w:val="Normlny0"/>
              <w:jc w:val="both"/>
            </w:pPr>
            <w:r>
              <w:t>a) právo štátu, ktorým sa zriaďovateľ spravuje,</w:t>
            </w:r>
          </w:p>
          <w:p w14:paraId="4B04B7BD" w14:textId="77777777" w:rsidR="00F078D8" w:rsidRDefault="00F078D8" w:rsidP="00F078D8">
            <w:pPr>
              <w:pStyle w:val="Normlny0"/>
              <w:jc w:val="both"/>
            </w:pPr>
            <w:r>
              <w:t>b) predmet podnikania zriaďovateľa,</w:t>
            </w:r>
          </w:p>
          <w:p w14:paraId="0873E914" w14:textId="0F09AB66" w:rsidR="00F078D8" w:rsidRDefault="00F078D8" w:rsidP="00F078D8">
            <w:pPr>
              <w:pStyle w:val="Normlny0"/>
              <w:jc w:val="both"/>
            </w:pPr>
            <w:r>
              <w:t>c) hodnota základného imania zriaďovateľa, ak ide o podnik alebo organizačnú zložku podniku zahraničnej osoby, ktorá má sídlo mimo územia členských štátov, vyjadreného v zahraničnej mene, ak zriaďovateľ vytvára základné imanie a ak tento údaj nevyplýva z dokumentov podľa § 35 ods. 1 písm. b).</w:t>
            </w:r>
          </w:p>
          <w:p w14:paraId="50DA0AFF" w14:textId="77777777" w:rsidR="00F078D8" w:rsidRDefault="00F078D8" w:rsidP="005667EF">
            <w:pPr>
              <w:pStyle w:val="Normlny0"/>
              <w:jc w:val="both"/>
            </w:pPr>
          </w:p>
          <w:p w14:paraId="4B1F8DD4" w14:textId="77777777" w:rsidR="00F078D8" w:rsidRDefault="00F078D8" w:rsidP="005667EF">
            <w:pPr>
              <w:pStyle w:val="Normlny0"/>
              <w:jc w:val="center"/>
            </w:pPr>
          </w:p>
          <w:p w14:paraId="1ABFE364" w14:textId="7A4F3134" w:rsidR="005667EF" w:rsidRDefault="005667EF" w:rsidP="005667EF">
            <w:pPr>
              <w:pStyle w:val="Normlny0"/>
              <w:jc w:val="center"/>
            </w:pPr>
            <w:r>
              <w:t>§ 23</w:t>
            </w:r>
          </w:p>
          <w:p w14:paraId="4E8329A7" w14:textId="49F30821" w:rsidR="005667EF" w:rsidRDefault="005667EF" w:rsidP="005667EF">
            <w:pPr>
              <w:pStyle w:val="Normlny0"/>
              <w:jc w:val="center"/>
            </w:pPr>
            <w:r>
              <w:t>Zapisované údaje o fyzickej osobe</w:t>
            </w:r>
          </w:p>
          <w:p w14:paraId="6D2C595B" w14:textId="27F92005" w:rsidR="005667EF" w:rsidRDefault="005667EF" w:rsidP="005667EF">
            <w:pPr>
              <w:pStyle w:val="Normlny0"/>
              <w:jc w:val="both"/>
            </w:pPr>
          </w:p>
          <w:p w14:paraId="2EE89FB5" w14:textId="7E794ACE" w:rsidR="00F078D8" w:rsidRDefault="00F078D8" w:rsidP="00F078D8">
            <w:pPr>
              <w:pStyle w:val="Normlny0"/>
              <w:jc w:val="both"/>
            </w:pPr>
            <w:r>
              <w:t xml:space="preserve">(1) Pri fyzickej osobe v postavení štatutárneho orgánu alebo člena </w:t>
            </w:r>
            <w:r>
              <w:lastRenderedPageBreak/>
              <w:t>štatutárneho orgánu zapísanej osoby, prokuristu, vedúceho pobočky slovenskej právnickej osoby, vedúceho pobočky zahraničnej právnickej osoby, člena dozorného orgánu alebo likvidátora, ktoré sa pri zapísanej osobe do obchodného registra zapisujú, sa do obchodného registra zapisujú tieto zapisované údaje</w:t>
            </w:r>
            <w:r w:rsidR="003E10A0">
              <w:t>:</w:t>
            </w:r>
          </w:p>
          <w:p w14:paraId="2D43B76D" w14:textId="77777777" w:rsidR="00F078D8" w:rsidRDefault="00F078D8" w:rsidP="00F078D8">
            <w:pPr>
              <w:pStyle w:val="Normlny0"/>
              <w:jc w:val="both"/>
            </w:pPr>
            <w:r>
              <w:t>a) meno a priezvisko,</w:t>
            </w:r>
          </w:p>
          <w:p w14:paraId="19E08DD1" w14:textId="77777777" w:rsidR="00F078D8" w:rsidRDefault="00F078D8" w:rsidP="00F078D8">
            <w:pPr>
              <w:pStyle w:val="Normlny0"/>
              <w:jc w:val="both"/>
            </w:pPr>
            <w:r>
              <w:t xml:space="preserve">b) dátum narodenia, </w:t>
            </w:r>
          </w:p>
          <w:p w14:paraId="56AD4DC3" w14:textId="77777777" w:rsidR="00F078D8" w:rsidRDefault="00F078D8" w:rsidP="00F078D8">
            <w:pPr>
              <w:pStyle w:val="Normlny0"/>
              <w:jc w:val="both"/>
            </w:pPr>
            <w:r>
              <w:t>c) rodné číslo,</w:t>
            </w:r>
          </w:p>
          <w:p w14:paraId="518D0C94" w14:textId="77777777" w:rsidR="00F078D8" w:rsidRDefault="00F078D8" w:rsidP="00F078D8">
            <w:pPr>
              <w:pStyle w:val="Normlny0"/>
              <w:jc w:val="both"/>
            </w:pPr>
            <w:r>
              <w:t xml:space="preserve">d) bydlisko, </w:t>
            </w:r>
          </w:p>
          <w:p w14:paraId="2B286255" w14:textId="77777777" w:rsidR="00F078D8" w:rsidRDefault="00F078D8" w:rsidP="00F078D8">
            <w:pPr>
              <w:pStyle w:val="Normlny0"/>
              <w:jc w:val="both"/>
            </w:pPr>
            <w:r>
              <w:t>e) dátum vzniku funkcie,</w:t>
            </w:r>
          </w:p>
          <w:p w14:paraId="4751252E" w14:textId="77777777" w:rsidR="00F078D8" w:rsidRDefault="00F078D8" w:rsidP="00F078D8">
            <w:pPr>
              <w:pStyle w:val="Normlny0"/>
              <w:jc w:val="both"/>
            </w:pPr>
            <w:r>
              <w:t xml:space="preserve">f) dátum skončenia funkcie. </w:t>
            </w:r>
          </w:p>
          <w:p w14:paraId="0F0C286F" w14:textId="77777777" w:rsidR="00F078D8" w:rsidRDefault="00F078D8" w:rsidP="00F078D8">
            <w:pPr>
              <w:pStyle w:val="Normlny0"/>
              <w:jc w:val="both"/>
            </w:pPr>
          </w:p>
          <w:p w14:paraId="6077F22E" w14:textId="0E37B235" w:rsidR="00F078D8" w:rsidRDefault="00F078D8" w:rsidP="00F078D8">
            <w:pPr>
              <w:pStyle w:val="Normlny0"/>
              <w:jc w:val="both"/>
            </w:pPr>
            <w:r>
              <w:t>(2) Pri fyzickej osobe v postavení inom ako podľa odseku 1, ktoré sa do obchodného registra zapisuje pri zapísanej osobe, sa do obchodného registra zapisujú tieto zapisované údaje</w:t>
            </w:r>
            <w:r w:rsidR="003E10A0">
              <w:t>:</w:t>
            </w:r>
          </w:p>
          <w:p w14:paraId="7492AFF7" w14:textId="77777777" w:rsidR="00F078D8" w:rsidRDefault="00F078D8" w:rsidP="00F078D8">
            <w:pPr>
              <w:pStyle w:val="Normlny0"/>
              <w:jc w:val="both"/>
            </w:pPr>
            <w:r>
              <w:t>a) meno a priezvisko,</w:t>
            </w:r>
          </w:p>
          <w:p w14:paraId="3A758E18" w14:textId="77777777" w:rsidR="00F078D8" w:rsidRDefault="00F078D8" w:rsidP="00F078D8">
            <w:pPr>
              <w:pStyle w:val="Normlny0"/>
              <w:jc w:val="both"/>
            </w:pPr>
            <w:r>
              <w:t xml:space="preserve">b) dátum narodenia, </w:t>
            </w:r>
          </w:p>
          <w:p w14:paraId="4AD8EFD5" w14:textId="77777777" w:rsidR="00F078D8" w:rsidRDefault="00F078D8" w:rsidP="00F078D8">
            <w:pPr>
              <w:pStyle w:val="Normlny0"/>
              <w:jc w:val="both"/>
            </w:pPr>
            <w:r>
              <w:t xml:space="preserve">c) rodné číslo, </w:t>
            </w:r>
          </w:p>
          <w:p w14:paraId="7F75924C" w14:textId="77777777" w:rsidR="00F078D8" w:rsidRDefault="00F078D8" w:rsidP="00F078D8">
            <w:pPr>
              <w:pStyle w:val="Normlny0"/>
              <w:jc w:val="both"/>
            </w:pPr>
            <w:r>
              <w:t>d) bydlisko.</w:t>
            </w:r>
          </w:p>
          <w:p w14:paraId="5C7A583B" w14:textId="77777777" w:rsidR="00F078D8" w:rsidRDefault="00F078D8" w:rsidP="00F078D8">
            <w:pPr>
              <w:pStyle w:val="Normlny0"/>
              <w:jc w:val="both"/>
            </w:pPr>
          </w:p>
          <w:p w14:paraId="5C97BB8E" w14:textId="09BC47FD" w:rsidR="00F078D8" w:rsidRDefault="00F078D8" w:rsidP="00F078D8">
            <w:pPr>
              <w:pStyle w:val="Normlny0"/>
              <w:jc w:val="both"/>
            </w:pPr>
            <w:r>
              <w:t>(3) Pri fyzickej osobe v postavení podľa § 15 písm. e) sa do obchodného registra zapisujú tieto zapisované údaje</w:t>
            </w:r>
            <w:r w:rsidR="003E10A0">
              <w:t>:</w:t>
            </w:r>
          </w:p>
          <w:p w14:paraId="4403148C" w14:textId="77777777" w:rsidR="00F078D8" w:rsidRDefault="00F078D8" w:rsidP="00F078D8">
            <w:pPr>
              <w:pStyle w:val="Normlny0"/>
              <w:jc w:val="both"/>
            </w:pPr>
            <w:r>
              <w:t>a)</w:t>
            </w:r>
            <w:r>
              <w:tab/>
              <w:t>meno a priezvisko,</w:t>
            </w:r>
          </w:p>
          <w:p w14:paraId="45381028" w14:textId="77777777" w:rsidR="00F078D8" w:rsidRDefault="00F078D8" w:rsidP="00F078D8">
            <w:pPr>
              <w:pStyle w:val="Normlny0"/>
              <w:jc w:val="both"/>
            </w:pPr>
            <w:r>
              <w:t>b)</w:t>
            </w:r>
            <w:r>
              <w:tab/>
              <w:t>dátum narodenia,</w:t>
            </w:r>
          </w:p>
          <w:p w14:paraId="12D0AB72" w14:textId="77777777" w:rsidR="00F078D8" w:rsidRDefault="00F078D8" w:rsidP="00F078D8">
            <w:pPr>
              <w:pStyle w:val="Normlny0"/>
              <w:jc w:val="both"/>
            </w:pPr>
            <w:r>
              <w:t>c)</w:t>
            </w:r>
            <w:r>
              <w:tab/>
              <w:t>bydlisko.</w:t>
            </w:r>
          </w:p>
          <w:p w14:paraId="6A4DF0E1" w14:textId="77777777" w:rsidR="00F078D8" w:rsidRDefault="00F078D8" w:rsidP="00F078D8">
            <w:pPr>
              <w:pStyle w:val="Normlny0"/>
              <w:jc w:val="both"/>
            </w:pPr>
          </w:p>
          <w:p w14:paraId="3DD1649F" w14:textId="3D95CBFC" w:rsidR="005667EF" w:rsidRDefault="00F078D8" w:rsidP="00F078D8">
            <w:pPr>
              <w:pStyle w:val="Normlny0"/>
              <w:jc w:val="both"/>
            </w:pPr>
            <w:r>
              <w:t xml:space="preserve">(4) </w:t>
            </w:r>
            <w:r w:rsidR="003E10A0" w:rsidRPr="003E10A0">
              <w:t>Ak ide o zahraničnú fyzickú osobu, do obchodného registra sa zapisuje rodné číslo pridelené v Slovenskej republike. Ak rodné číslo v Slovenskej republike nie je pridelené, zapisuje sa iný identifikátor fyzickej osoby, ktorý je jej pridelený alebo určený na účel jednoznačnej identifikácie</w:t>
            </w:r>
            <w:r>
              <w:t>.</w:t>
            </w:r>
            <w:r w:rsidRPr="00F078D8">
              <w:rPr>
                <w:vertAlign w:val="superscript"/>
              </w:rPr>
              <w:t>9</w:t>
            </w:r>
            <w:r>
              <w:t>)</w:t>
            </w:r>
          </w:p>
          <w:p w14:paraId="3506000C" w14:textId="77777777" w:rsidR="00F078D8" w:rsidRDefault="00F078D8" w:rsidP="00F078D8">
            <w:pPr>
              <w:pStyle w:val="Normlny0"/>
              <w:jc w:val="both"/>
            </w:pPr>
          </w:p>
          <w:p w14:paraId="64CF02C4" w14:textId="65385994" w:rsidR="005667EF" w:rsidRPr="006D3EA0" w:rsidRDefault="005667EF" w:rsidP="005667EF">
            <w:pPr>
              <w:pStyle w:val="Normlny0"/>
              <w:jc w:val="both"/>
            </w:pPr>
            <w:r>
              <w:t>Poznámka k odkazu 9</w:t>
            </w:r>
            <w:r w:rsidRPr="006D3EA0">
              <w:t xml:space="preserve"> znie:</w:t>
            </w:r>
          </w:p>
          <w:p w14:paraId="74AA0FE3" w14:textId="0BCC82FC" w:rsidR="005667EF" w:rsidRPr="006D3EA0" w:rsidRDefault="005667EF" w:rsidP="005667EF">
            <w:pPr>
              <w:pStyle w:val="Normlny0"/>
              <w:jc w:val="both"/>
            </w:pPr>
            <w:r>
              <w:rPr>
                <w:vertAlign w:val="superscript"/>
              </w:rPr>
              <w:t>9</w:t>
            </w:r>
            <w:r w:rsidRPr="00C97A81">
              <w:t xml:space="preserve">) </w:t>
            </w:r>
            <w:r w:rsidR="00F078D8" w:rsidRPr="00F078D8">
              <w:t>§ 23b ods. 4 zákona č. 253/1998 Z. z. o hlásení pobytu občanov Slovenskej republiky a registri obyvateľov Slovenskej republiky v znení neskorších predpisov, § 3 písm. n) prvý bod zákona č. 305/2013 v znení zákona č. 273/2015 Z. z.</w:t>
            </w:r>
          </w:p>
          <w:p w14:paraId="3B306CE1" w14:textId="5B978482" w:rsidR="005667EF" w:rsidRDefault="005667EF" w:rsidP="005667EF">
            <w:pPr>
              <w:pStyle w:val="Normlny0"/>
              <w:jc w:val="both"/>
            </w:pPr>
          </w:p>
          <w:p w14:paraId="5EC34E62" w14:textId="77777777" w:rsidR="00287CE0" w:rsidRDefault="00287CE0" w:rsidP="005667EF">
            <w:pPr>
              <w:pStyle w:val="Normlny0"/>
              <w:jc w:val="both"/>
            </w:pPr>
          </w:p>
          <w:p w14:paraId="14FC1C6A" w14:textId="77777777" w:rsidR="005667EF" w:rsidRDefault="005667EF" w:rsidP="005667EF">
            <w:pPr>
              <w:pStyle w:val="Normlny0"/>
              <w:jc w:val="both"/>
            </w:pPr>
          </w:p>
          <w:p w14:paraId="20CB3235" w14:textId="77777777" w:rsidR="005667EF" w:rsidRDefault="005667EF" w:rsidP="005667EF">
            <w:pPr>
              <w:pStyle w:val="Normlny0"/>
              <w:jc w:val="center"/>
            </w:pPr>
            <w:r>
              <w:t>§ 24</w:t>
            </w:r>
          </w:p>
          <w:p w14:paraId="2E51E4AF" w14:textId="67BBEF08" w:rsidR="005667EF" w:rsidRDefault="005667EF" w:rsidP="005667EF">
            <w:pPr>
              <w:pStyle w:val="Normlny0"/>
              <w:jc w:val="center"/>
            </w:pPr>
            <w:r>
              <w:t>Zapisované údaje o právnickej osobe</w:t>
            </w:r>
          </w:p>
          <w:p w14:paraId="16BEE7B7" w14:textId="77777777" w:rsidR="005667EF" w:rsidRDefault="005667EF" w:rsidP="005667EF">
            <w:pPr>
              <w:pStyle w:val="Normlny0"/>
              <w:jc w:val="both"/>
            </w:pPr>
          </w:p>
          <w:p w14:paraId="08FBD55D" w14:textId="74E4747A" w:rsidR="00F078D8" w:rsidRDefault="00F078D8" w:rsidP="00F078D8">
            <w:pPr>
              <w:pStyle w:val="Normlny0"/>
              <w:jc w:val="both"/>
            </w:pPr>
            <w:r>
              <w:t>(1) Pri právnickej osobe v postavení štatutárneho orgánu alebo člena štatutárneho orgánu zapísanej osoby alebo likvidátora, ktoré sa do obchodného registra zapisuje pri zapísanej osobe, sa do obchodného registra zapisujú tieto zapisované údaje</w:t>
            </w:r>
            <w:r w:rsidR="00C45C2F">
              <w:t>:</w:t>
            </w:r>
          </w:p>
          <w:p w14:paraId="4035077C" w14:textId="77777777" w:rsidR="00F078D8" w:rsidRDefault="00F078D8" w:rsidP="00F078D8">
            <w:pPr>
              <w:pStyle w:val="Normlny0"/>
              <w:jc w:val="both"/>
            </w:pPr>
            <w:r>
              <w:t xml:space="preserve">a) obchodné meno alebo názov, </w:t>
            </w:r>
          </w:p>
          <w:p w14:paraId="4D6CEA73" w14:textId="77777777" w:rsidR="00F078D8" w:rsidRDefault="00F078D8" w:rsidP="00F078D8">
            <w:pPr>
              <w:pStyle w:val="Normlny0"/>
              <w:jc w:val="both"/>
            </w:pPr>
            <w:r>
              <w:t>b) sídlo,</w:t>
            </w:r>
          </w:p>
          <w:p w14:paraId="666B25C7" w14:textId="77777777" w:rsidR="00F078D8" w:rsidRDefault="00F078D8" w:rsidP="00F078D8">
            <w:pPr>
              <w:pStyle w:val="Normlny0"/>
              <w:jc w:val="both"/>
            </w:pPr>
            <w:r>
              <w:t xml:space="preserve">c) identifikačné číslo, </w:t>
            </w:r>
          </w:p>
          <w:p w14:paraId="379521A1" w14:textId="77777777" w:rsidR="00F078D8" w:rsidRDefault="00F078D8" w:rsidP="00F078D8">
            <w:pPr>
              <w:pStyle w:val="Normlny0"/>
              <w:jc w:val="both"/>
            </w:pPr>
            <w:r>
              <w:t xml:space="preserve">d) dátum vzniku funkcie,  </w:t>
            </w:r>
          </w:p>
          <w:p w14:paraId="6F37EB43" w14:textId="77777777" w:rsidR="00F078D8" w:rsidRDefault="00F078D8" w:rsidP="00F078D8">
            <w:pPr>
              <w:pStyle w:val="Normlny0"/>
              <w:jc w:val="both"/>
            </w:pPr>
            <w:r>
              <w:t xml:space="preserve">e) dátum skončenia funkcie. </w:t>
            </w:r>
          </w:p>
          <w:p w14:paraId="4F495802" w14:textId="77777777" w:rsidR="00F078D8" w:rsidRDefault="00F078D8" w:rsidP="00F078D8">
            <w:pPr>
              <w:pStyle w:val="Normlny0"/>
              <w:jc w:val="both"/>
            </w:pPr>
          </w:p>
          <w:p w14:paraId="4BC22981" w14:textId="7B55549E" w:rsidR="00F078D8" w:rsidRDefault="00F078D8" w:rsidP="00F078D8">
            <w:pPr>
              <w:pStyle w:val="Normlny0"/>
              <w:jc w:val="both"/>
            </w:pPr>
            <w:r>
              <w:t>(2) Pri právnickej osobe v postavení inom ako podľa odseku 1, ktoré sa do obchodného registra zapisuje pri zapísanej osobe, sa do obchodného registra zapisujú tieto zapisované údaje</w:t>
            </w:r>
            <w:r w:rsidR="00C45C2F">
              <w:t>:</w:t>
            </w:r>
          </w:p>
          <w:p w14:paraId="72BF1F77" w14:textId="77777777" w:rsidR="00F078D8" w:rsidRDefault="00F078D8" w:rsidP="00F078D8">
            <w:pPr>
              <w:pStyle w:val="Normlny0"/>
              <w:jc w:val="both"/>
            </w:pPr>
            <w:r>
              <w:t>a)</w:t>
            </w:r>
            <w:r>
              <w:tab/>
              <w:t xml:space="preserve">obchodné meno alebo názov, </w:t>
            </w:r>
          </w:p>
          <w:p w14:paraId="2926FDC3" w14:textId="77777777" w:rsidR="00F078D8" w:rsidRDefault="00F078D8" w:rsidP="00F078D8">
            <w:pPr>
              <w:pStyle w:val="Normlny0"/>
              <w:jc w:val="both"/>
            </w:pPr>
            <w:r>
              <w:t>b)</w:t>
            </w:r>
            <w:r>
              <w:tab/>
              <w:t xml:space="preserve">sídlo, </w:t>
            </w:r>
          </w:p>
          <w:p w14:paraId="57E1DA1C" w14:textId="77777777" w:rsidR="00F078D8" w:rsidRDefault="00F078D8" w:rsidP="00F078D8">
            <w:pPr>
              <w:pStyle w:val="Normlny0"/>
              <w:jc w:val="both"/>
            </w:pPr>
            <w:r>
              <w:t>c)</w:t>
            </w:r>
            <w:r>
              <w:tab/>
              <w:t>identifikačné číslo.</w:t>
            </w:r>
          </w:p>
          <w:p w14:paraId="0E794DD3" w14:textId="77777777" w:rsidR="00F078D8" w:rsidRDefault="00F078D8" w:rsidP="00F078D8">
            <w:pPr>
              <w:pStyle w:val="Normlny0"/>
              <w:jc w:val="both"/>
            </w:pPr>
          </w:p>
          <w:p w14:paraId="5EAB4F79" w14:textId="139C2B9C" w:rsidR="00F078D8" w:rsidRDefault="00F078D8" w:rsidP="00F078D8">
            <w:pPr>
              <w:pStyle w:val="Normlny0"/>
              <w:jc w:val="both"/>
            </w:pPr>
            <w:r>
              <w:t>(3) Pri právnickej osobe v postavení podľa § 15 písm. e) sa do obchodného registra zapisujú tieto zapisované údaje</w:t>
            </w:r>
            <w:r w:rsidR="00C45C2F">
              <w:t>:</w:t>
            </w:r>
          </w:p>
          <w:p w14:paraId="6D14BB28" w14:textId="77777777" w:rsidR="00F078D8" w:rsidRDefault="00F078D8" w:rsidP="00F078D8">
            <w:pPr>
              <w:pStyle w:val="Normlny0"/>
              <w:jc w:val="both"/>
            </w:pPr>
            <w:r>
              <w:lastRenderedPageBreak/>
              <w:t>a) obchodné meno alebo názov,</w:t>
            </w:r>
          </w:p>
          <w:p w14:paraId="4F5CE471" w14:textId="77777777" w:rsidR="00F078D8" w:rsidRDefault="00F078D8" w:rsidP="00F078D8">
            <w:pPr>
              <w:pStyle w:val="Normlny0"/>
              <w:jc w:val="both"/>
            </w:pPr>
            <w:r>
              <w:t>b) sídlo.</w:t>
            </w:r>
          </w:p>
          <w:p w14:paraId="39B4A715" w14:textId="77777777" w:rsidR="00F078D8" w:rsidRDefault="00F078D8" w:rsidP="00F078D8">
            <w:pPr>
              <w:pStyle w:val="Normlny0"/>
              <w:jc w:val="both"/>
            </w:pPr>
          </w:p>
          <w:p w14:paraId="6941BD09" w14:textId="77777777" w:rsidR="00C45C2F" w:rsidRDefault="00C45C2F" w:rsidP="00C45C2F">
            <w:pPr>
              <w:pStyle w:val="Normlny0"/>
              <w:jc w:val="both"/>
              <w:rPr>
                <w:color w:val="000000" w:themeColor="text1"/>
              </w:rPr>
            </w:pPr>
            <w:r>
              <w:rPr>
                <w:color w:val="000000" w:themeColor="text1"/>
              </w:rPr>
              <w:t xml:space="preserve">(4) </w:t>
            </w:r>
            <w:r w:rsidRPr="00373FAE">
              <w:rPr>
                <w:color w:val="000000" w:themeColor="text1"/>
              </w:rPr>
              <w:t>Ak ide o zahraničnú právnickú osobu, do obchodného registra sa zapisuje identifikačné číslo, ak jej bolo pridelené. Ak identifikačné číslo nie je pridelené, zapisuje sa iný identifikátor právnickej osoby, ktorý je jej pridelený alebo určený na účel jednoznačnej identifikácie</w:t>
            </w:r>
            <w:r>
              <w:rPr>
                <w:color w:val="000000" w:themeColor="text1"/>
              </w:rPr>
              <w:t>.</w:t>
            </w:r>
            <w:r w:rsidRPr="00C45C2F">
              <w:rPr>
                <w:color w:val="000000" w:themeColor="text1"/>
                <w:vertAlign w:val="superscript"/>
              </w:rPr>
              <w:t>10</w:t>
            </w:r>
            <w:r>
              <w:rPr>
                <w:color w:val="000000" w:themeColor="text1"/>
              </w:rPr>
              <w:t>)</w:t>
            </w:r>
          </w:p>
          <w:p w14:paraId="287F45A7" w14:textId="77777777" w:rsidR="00F078D8" w:rsidRDefault="00F078D8" w:rsidP="00F078D8">
            <w:pPr>
              <w:pStyle w:val="Normlny0"/>
              <w:jc w:val="both"/>
            </w:pPr>
          </w:p>
          <w:p w14:paraId="5B80ED86" w14:textId="267B28B2" w:rsidR="005667EF" w:rsidRPr="006D3EA0" w:rsidRDefault="005667EF" w:rsidP="005667EF">
            <w:pPr>
              <w:pStyle w:val="Normlny0"/>
              <w:jc w:val="both"/>
            </w:pPr>
            <w:r>
              <w:t>Poznámka k odkazu 10</w:t>
            </w:r>
            <w:r w:rsidRPr="006D3EA0">
              <w:t xml:space="preserve"> znie:</w:t>
            </w:r>
          </w:p>
          <w:p w14:paraId="7C2522A4" w14:textId="5D1F07CA" w:rsidR="005667EF" w:rsidRPr="006D3EA0" w:rsidRDefault="005667EF" w:rsidP="005667EF">
            <w:pPr>
              <w:pStyle w:val="Normlny0"/>
              <w:jc w:val="both"/>
            </w:pPr>
            <w:r>
              <w:rPr>
                <w:vertAlign w:val="superscript"/>
              </w:rPr>
              <w:t>10</w:t>
            </w:r>
            <w:r w:rsidRPr="00C97A81">
              <w:t>)</w:t>
            </w:r>
            <w:r w:rsidRPr="006D3EA0">
              <w:t xml:space="preserve"> </w:t>
            </w:r>
            <w:r w:rsidR="00F078D8" w:rsidRPr="00F078D8">
              <w:t>§ 23b ods. 4 zákona č. 253/1998 Z. z. v znení neskorších predpisov, § 3 písm. n) tretí bod zákona č. 305/2013 Z. z. v znení neskorších predpisov.</w:t>
            </w:r>
          </w:p>
          <w:p w14:paraId="61D3E79D" w14:textId="6D14477D" w:rsidR="005667EF" w:rsidRDefault="005667EF" w:rsidP="005667EF">
            <w:pPr>
              <w:pStyle w:val="Normlny0"/>
              <w:jc w:val="both"/>
            </w:pPr>
          </w:p>
          <w:p w14:paraId="38C3CE2B" w14:textId="77777777" w:rsidR="00F078D8" w:rsidRDefault="00F078D8" w:rsidP="00F078D8">
            <w:pPr>
              <w:pStyle w:val="Normlny0"/>
              <w:jc w:val="center"/>
            </w:pPr>
            <w:r>
              <w:t>§ 26</w:t>
            </w:r>
          </w:p>
          <w:p w14:paraId="4AC918D8" w14:textId="77777777" w:rsidR="00F078D8" w:rsidRDefault="00F078D8" w:rsidP="00F078D8">
            <w:pPr>
              <w:pStyle w:val="Normlny0"/>
              <w:jc w:val="center"/>
            </w:pPr>
            <w:r>
              <w:t>Vznik, zrušenie, výmaz a neplatnosť</w:t>
            </w:r>
          </w:p>
          <w:p w14:paraId="1FCAEC6A" w14:textId="77777777" w:rsidR="00F078D8" w:rsidRDefault="00F078D8" w:rsidP="00F078D8">
            <w:pPr>
              <w:pStyle w:val="Normlny0"/>
              <w:jc w:val="both"/>
            </w:pPr>
          </w:p>
          <w:p w14:paraId="46DC5F19" w14:textId="5F908072" w:rsidR="00F078D8" w:rsidRDefault="00F078D8" w:rsidP="00F078D8">
            <w:pPr>
              <w:pStyle w:val="Normlny0"/>
              <w:jc w:val="both"/>
            </w:pPr>
            <w:r>
              <w:t xml:space="preserve">(1) Do obchodného registra sa pri </w:t>
            </w:r>
            <w:r w:rsidR="00287CE0">
              <w:t>prvozápise</w:t>
            </w:r>
            <w:r>
              <w:t xml:space="preserve"> osoby zapisuje aj dátum vzniku; pri prvom zápise pobočky slovenskej právnickej osoby alebo pobočky zahraničnej právnickej osoby sa zapisuje dátum zriadenia.</w:t>
            </w:r>
          </w:p>
          <w:p w14:paraId="0F390B97" w14:textId="77777777" w:rsidR="00F078D8" w:rsidRDefault="00F078D8" w:rsidP="00F078D8">
            <w:pPr>
              <w:pStyle w:val="Normlny0"/>
              <w:jc w:val="both"/>
            </w:pPr>
          </w:p>
          <w:p w14:paraId="1A7E5A9A" w14:textId="77777777" w:rsidR="00F078D8" w:rsidRDefault="00F078D8" w:rsidP="00F078D8">
            <w:pPr>
              <w:pStyle w:val="Normlny0"/>
              <w:jc w:val="both"/>
            </w:pPr>
            <w:r>
              <w:t>(2) Do obchodného registra sa zapisuje pri zapísanej osobe založenej na dobu určitú aj dátum uplynutia času, na ktorý sa založila.</w:t>
            </w:r>
          </w:p>
          <w:p w14:paraId="7C668901" w14:textId="77777777" w:rsidR="00F078D8" w:rsidRDefault="00F078D8" w:rsidP="00F078D8">
            <w:pPr>
              <w:pStyle w:val="Normlny0"/>
              <w:jc w:val="both"/>
            </w:pPr>
          </w:p>
          <w:p w14:paraId="04A2DB03" w14:textId="77777777" w:rsidR="00F078D8" w:rsidRDefault="00F078D8" w:rsidP="00F078D8">
            <w:pPr>
              <w:pStyle w:val="Normlny0"/>
              <w:jc w:val="both"/>
            </w:pPr>
            <w:r>
              <w:t xml:space="preserve">(3) Do obchodného registra sa pri zrušení zapísanej osoby zapisuje aj dátum zrušenia a právny dôvod zrušenia. </w:t>
            </w:r>
          </w:p>
          <w:p w14:paraId="76B8A813" w14:textId="77777777" w:rsidR="00F078D8" w:rsidRDefault="00F078D8" w:rsidP="00F078D8">
            <w:pPr>
              <w:pStyle w:val="Normlny0"/>
              <w:jc w:val="both"/>
            </w:pPr>
          </w:p>
          <w:p w14:paraId="232A9E99" w14:textId="2D93B48E" w:rsidR="005667EF" w:rsidRDefault="00F078D8" w:rsidP="00F078D8">
            <w:pPr>
              <w:pStyle w:val="Normlny0"/>
              <w:jc w:val="both"/>
            </w:pPr>
            <w:r>
              <w:t xml:space="preserve">(4) Do obchodného registra sa pri výmaze zapísanej osoby zapisuje aj dátum výmazu a právny dôvod výmazu. </w:t>
            </w:r>
          </w:p>
          <w:p w14:paraId="16826AAE" w14:textId="10B9A41A" w:rsidR="00F078D8" w:rsidRDefault="00F078D8" w:rsidP="00F078D8">
            <w:pPr>
              <w:pStyle w:val="Normlny0"/>
              <w:jc w:val="both"/>
            </w:pPr>
          </w:p>
          <w:p w14:paraId="3CD945DF" w14:textId="77777777" w:rsidR="00287CE0" w:rsidRDefault="00287CE0" w:rsidP="00F078D8">
            <w:pPr>
              <w:pStyle w:val="Normlny0"/>
              <w:jc w:val="both"/>
            </w:pPr>
          </w:p>
          <w:p w14:paraId="530D3039" w14:textId="77777777" w:rsidR="00F078D8" w:rsidRDefault="00F078D8" w:rsidP="00F078D8">
            <w:pPr>
              <w:pStyle w:val="Normlny0"/>
              <w:jc w:val="both"/>
            </w:pPr>
          </w:p>
          <w:p w14:paraId="43F21D7D" w14:textId="77777777" w:rsidR="00F078D8" w:rsidRDefault="00F078D8" w:rsidP="00F078D8">
            <w:pPr>
              <w:pStyle w:val="Normlny0"/>
              <w:jc w:val="both"/>
            </w:pPr>
          </w:p>
          <w:p w14:paraId="26CD877C" w14:textId="77777777" w:rsidR="005667EF" w:rsidRDefault="005667EF" w:rsidP="005667EF">
            <w:pPr>
              <w:pStyle w:val="Normlny0"/>
              <w:jc w:val="both"/>
            </w:pPr>
            <w:r>
              <w:t>§ 27</w:t>
            </w:r>
          </w:p>
          <w:p w14:paraId="35D36DC0" w14:textId="77777777" w:rsidR="005667EF" w:rsidRDefault="005667EF" w:rsidP="005667EF">
            <w:pPr>
              <w:pStyle w:val="Normlny0"/>
              <w:jc w:val="both"/>
            </w:pPr>
            <w:r>
              <w:t>Likvidácia</w:t>
            </w:r>
          </w:p>
          <w:p w14:paraId="0B262017" w14:textId="77777777" w:rsidR="005667EF" w:rsidRDefault="005667EF" w:rsidP="005667EF">
            <w:pPr>
              <w:pStyle w:val="Normlny0"/>
              <w:jc w:val="both"/>
            </w:pPr>
          </w:p>
          <w:p w14:paraId="367CB01A" w14:textId="77777777" w:rsidR="007F5AD5" w:rsidRDefault="007F5AD5" w:rsidP="007F5AD5">
            <w:pPr>
              <w:pStyle w:val="Normlny0"/>
              <w:jc w:val="both"/>
            </w:pPr>
            <w:r>
              <w:t>Do obchodného registra sa pri likvidácii zapísanej osoby zapisujú aj tieto zapisované údaje</w:t>
            </w:r>
          </w:p>
          <w:p w14:paraId="687CB1FB" w14:textId="77777777" w:rsidR="007F5AD5" w:rsidRDefault="007F5AD5" w:rsidP="007F5AD5">
            <w:pPr>
              <w:pStyle w:val="Normlny0"/>
              <w:jc w:val="both"/>
            </w:pPr>
            <w:r>
              <w:t>a) dátum vstupu do likvidácie,</w:t>
            </w:r>
          </w:p>
          <w:p w14:paraId="12C4D08A" w14:textId="77777777" w:rsidR="007F5AD5" w:rsidRDefault="007F5AD5" w:rsidP="007F5AD5">
            <w:pPr>
              <w:pStyle w:val="Normlny0"/>
              <w:jc w:val="both"/>
            </w:pPr>
            <w:r>
              <w:t>b) likvidátor spolu s uvedením spôsobu konania v mene zapísanej osoby,</w:t>
            </w:r>
          </w:p>
          <w:p w14:paraId="537ACC7C" w14:textId="2573F754" w:rsidR="005667EF" w:rsidRDefault="007F5AD5" w:rsidP="007F5AD5">
            <w:pPr>
              <w:pStyle w:val="Normlny0"/>
              <w:jc w:val="both"/>
            </w:pPr>
            <w:r>
              <w:t xml:space="preserve">c) dátum skončenia likvidácie. </w:t>
            </w:r>
          </w:p>
          <w:p w14:paraId="6CE41194" w14:textId="77777777" w:rsidR="007F5AD5" w:rsidRDefault="007F5AD5" w:rsidP="007F5AD5">
            <w:pPr>
              <w:pStyle w:val="Normlny0"/>
              <w:jc w:val="both"/>
            </w:pPr>
          </w:p>
          <w:p w14:paraId="774874E0" w14:textId="77777777" w:rsidR="005667EF" w:rsidRDefault="005667EF" w:rsidP="005667EF">
            <w:pPr>
              <w:pStyle w:val="Normlny0"/>
              <w:jc w:val="center"/>
            </w:pPr>
            <w:r>
              <w:t>§ 28</w:t>
            </w:r>
          </w:p>
          <w:p w14:paraId="31B8ACD0" w14:textId="77777777" w:rsidR="005667EF" w:rsidRDefault="005667EF" w:rsidP="005667EF">
            <w:pPr>
              <w:pStyle w:val="Normlny0"/>
              <w:jc w:val="center"/>
            </w:pPr>
            <w:r>
              <w:t>Konkurz a reštrukturalizácia</w:t>
            </w:r>
          </w:p>
          <w:p w14:paraId="14CA6FB9" w14:textId="77777777" w:rsidR="005667EF" w:rsidRDefault="005667EF" w:rsidP="005667EF">
            <w:pPr>
              <w:pStyle w:val="Normlny0"/>
              <w:jc w:val="both"/>
            </w:pPr>
          </w:p>
          <w:p w14:paraId="73A4053A" w14:textId="37050A02" w:rsidR="007F5AD5" w:rsidRDefault="007F5AD5" w:rsidP="007F5AD5">
            <w:pPr>
              <w:pStyle w:val="Normlny0"/>
              <w:jc w:val="both"/>
            </w:pPr>
            <w:r>
              <w:t xml:space="preserve">(1) </w:t>
            </w:r>
            <w:r w:rsidR="00287CE0" w:rsidRPr="00287CE0">
              <w:t>Ak sa na zapísanú osobu vyhlásil konkurz, do obchodného registra sa zapisujú aj tieto zapisované údaje:</w:t>
            </w:r>
          </w:p>
          <w:p w14:paraId="766980D9" w14:textId="77777777" w:rsidR="007F5AD5" w:rsidRDefault="007F5AD5" w:rsidP="007F5AD5">
            <w:pPr>
              <w:pStyle w:val="Normlny0"/>
              <w:jc w:val="both"/>
            </w:pPr>
            <w:r>
              <w:t>a) dátum vyhlásenia konkurzu,</w:t>
            </w:r>
          </w:p>
          <w:p w14:paraId="4880EB8F" w14:textId="77777777" w:rsidR="007F5AD5" w:rsidRDefault="007F5AD5" w:rsidP="007F5AD5">
            <w:pPr>
              <w:pStyle w:val="Normlny0"/>
              <w:jc w:val="both"/>
            </w:pPr>
            <w:r>
              <w:t>b) správca spolu s uvedením značky správcu,</w:t>
            </w:r>
          </w:p>
          <w:p w14:paraId="14D9A7FD" w14:textId="77777777" w:rsidR="007F5AD5" w:rsidRDefault="007F5AD5" w:rsidP="007F5AD5">
            <w:pPr>
              <w:pStyle w:val="Normlny0"/>
              <w:jc w:val="both"/>
            </w:pPr>
            <w:r>
              <w:t xml:space="preserve">c) dátum ukončenia konkurzného konania. </w:t>
            </w:r>
          </w:p>
          <w:p w14:paraId="7D0E62FB" w14:textId="77777777" w:rsidR="007F5AD5" w:rsidRDefault="007F5AD5" w:rsidP="007F5AD5">
            <w:pPr>
              <w:pStyle w:val="Normlny0"/>
              <w:jc w:val="both"/>
            </w:pPr>
          </w:p>
          <w:p w14:paraId="2BF841BA" w14:textId="7247E455" w:rsidR="007F5AD5" w:rsidRDefault="007F5AD5" w:rsidP="007F5AD5">
            <w:pPr>
              <w:pStyle w:val="Normlny0"/>
              <w:jc w:val="both"/>
            </w:pPr>
            <w:r>
              <w:t xml:space="preserve">(2) </w:t>
            </w:r>
            <w:r w:rsidR="00287CE0" w:rsidRPr="00287CE0">
              <w:t>Ak sa povolila reštrukturalizácia zapísanej osoby, do obchodného registra sa zapisujú aj tieto zapisované údaje:</w:t>
            </w:r>
          </w:p>
          <w:p w14:paraId="6DFE50DD" w14:textId="77777777" w:rsidR="007F5AD5" w:rsidRDefault="007F5AD5" w:rsidP="007F5AD5">
            <w:pPr>
              <w:pStyle w:val="Normlny0"/>
              <w:jc w:val="both"/>
            </w:pPr>
            <w:r>
              <w:t>a) dátum povolenia reštrukturalizácie,</w:t>
            </w:r>
          </w:p>
          <w:p w14:paraId="50711563" w14:textId="77777777" w:rsidR="007F5AD5" w:rsidRDefault="007F5AD5" w:rsidP="007F5AD5">
            <w:pPr>
              <w:pStyle w:val="Normlny0"/>
              <w:jc w:val="both"/>
            </w:pPr>
            <w:r>
              <w:t>b) správca spolu s uvedením značky správcu,</w:t>
            </w:r>
          </w:p>
          <w:p w14:paraId="1D4E4E69" w14:textId="77777777" w:rsidR="007F5AD5" w:rsidRDefault="007F5AD5" w:rsidP="007F5AD5">
            <w:pPr>
              <w:pStyle w:val="Normlny0"/>
              <w:jc w:val="both"/>
            </w:pPr>
            <w:r>
              <w:t xml:space="preserve">c) dátum ukončenia reštrukturalizačného konania. </w:t>
            </w:r>
          </w:p>
          <w:p w14:paraId="6022C4A5" w14:textId="77777777" w:rsidR="007F5AD5" w:rsidRDefault="007F5AD5" w:rsidP="007F5AD5">
            <w:pPr>
              <w:pStyle w:val="Normlny0"/>
              <w:jc w:val="both"/>
            </w:pPr>
          </w:p>
          <w:p w14:paraId="30DED81E" w14:textId="77777777" w:rsidR="007F5AD5" w:rsidRDefault="007F5AD5" w:rsidP="007F5AD5">
            <w:pPr>
              <w:pStyle w:val="Normlny0"/>
              <w:jc w:val="both"/>
            </w:pPr>
            <w:r>
              <w:t xml:space="preserve">(3) Údaje o správcovi sa zapisujú v rozsahu </w:t>
            </w:r>
          </w:p>
          <w:p w14:paraId="7015B922" w14:textId="77777777" w:rsidR="007F5AD5" w:rsidRDefault="007F5AD5" w:rsidP="007F5AD5">
            <w:pPr>
              <w:pStyle w:val="Normlny0"/>
              <w:jc w:val="both"/>
            </w:pPr>
            <w:r>
              <w:t xml:space="preserve">a) meno, priezvisko a adresa kancelárie, ak ide o fyzickú osobu, </w:t>
            </w:r>
          </w:p>
          <w:p w14:paraId="21BAB25C" w14:textId="2F6FAEC9" w:rsidR="005667EF" w:rsidRDefault="007F5AD5" w:rsidP="007F5AD5">
            <w:pPr>
              <w:pStyle w:val="Normlny0"/>
              <w:jc w:val="both"/>
            </w:pPr>
            <w:r>
              <w:t>b) obchodné meno, sídlo a identifikačné číslo, ak ide o právnickú osobu.</w:t>
            </w:r>
          </w:p>
          <w:p w14:paraId="6A91274A" w14:textId="5D9D2CA7" w:rsidR="007F5AD5" w:rsidRDefault="007F5AD5" w:rsidP="007F5AD5">
            <w:pPr>
              <w:pStyle w:val="Normlny0"/>
              <w:jc w:val="both"/>
            </w:pPr>
          </w:p>
          <w:p w14:paraId="71C6FCA6" w14:textId="77777777" w:rsidR="007F5AD5" w:rsidRDefault="007F5AD5" w:rsidP="007F5AD5">
            <w:pPr>
              <w:pStyle w:val="Normlny0"/>
              <w:jc w:val="both"/>
            </w:pPr>
          </w:p>
          <w:p w14:paraId="7C11DEA9" w14:textId="77777777" w:rsidR="005667EF" w:rsidRDefault="005667EF" w:rsidP="005667EF">
            <w:pPr>
              <w:pStyle w:val="Normlny0"/>
              <w:jc w:val="center"/>
            </w:pPr>
            <w:r>
              <w:t>§ 35</w:t>
            </w:r>
          </w:p>
          <w:p w14:paraId="5497FDCB" w14:textId="77777777" w:rsidR="005667EF" w:rsidRDefault="005667EF" w:rsidP="005667EF">
            <w:pPr>
              <w:pStyle w:val="Normlny0"/>
              <w:jc w:val="both"/>
            </w:pPr>
          </w:p>
          <w:p w14:paraId="5D8FAF2B" w14:textId="77777777" w:rsidR="007F5AD5" w:rsidRDefault="007F5AD5" w:rsidP="007F5AD5">
            <w:pPr>
              <w:pStyle w:val="Normlny0"/>
              <w:jc w:val="both"/>
            </w:pPr>
            <w:r>
              <w:t>(1)</w:t>
            </w:r>
            <w:r>
              <w:tab/>
              <w:t>Pri pobočke zahraničnej právnickej osoby sa do zbierky dokumentov ukladá</w:t>
            </w:r>
          </w:p>
          <w:p w14:paraId="6C3FDD42" w14:textId="77777777" w:rsidR="007F5AD5" w:rsidRDefault="007F5AD5" w:rsidP="007F5AD5">
            <w:pPr>
              <w:pStyle w:val="Normlny0"/>
              <w:jc w:val="both"/>
            </w:pPr>
            <w:r>
              <w:t>a) účtovná závierka, ktorú zriaďovateľ vyhotovuje a zverejňuje podľa práva štátu, ktorým sa spravuje; táto povinnosť sa nevzťahuje na pobočku zahraničnej banky,</w:t>
            </w:r>
          </w:p>
          <w:p w14:paraId="6918289B" w14:textId="77777777" w:rsidR="007F5AD5" w:rsidRDefault="007F5AD5" w:rsidP="007F5AD5">
            <w:pPr>
              <w:pStyle w:val="Normlny0"/>
              <w:jc w:val="both"/>
            </w:pPr>
            <w:r>
              <w:t>b) zakladateľský dokument zriaďovateľa, vrátane jeho stanov, ak sa vyhotovujú, ich zmeny a úplné znenie po každej vykonanej zmene,</w:t>
            </w:r>
          </w:p>
          <w:p w14:paraId="5EDAB76C" w14:textId="77777777" w:rsidR="007F5AD5" w:rsidRDefault="007F5AD5" w:rsidP="007F5AD5">
            <w:pPr>
              <w:pStyle w:val="Normlny0"/>
              <w:jc w:val="both"/>
            </w:pPr>
            <w:r>
              <w:t>c) osvedčenie o zápise zriaďovateľa do obchodného registra alebo do inej evidencie, ak sa podľa práva štátu, ktorým sa zriaďovateľ spravuje, taký zápis vyžaduje,</w:t>
            </w:r>
          </w:p>
          <w:p w14:paraId="07BB8068" w14:textId="71F3041D" w:rsidR="007F5AD5" w:rsidRDefault="007F5AD5" w:rsidP="007F5AD5">
            <w:pPr>
              <w:pStyle w:val="Normlny0"/>
              <w:jc w:val="both"/>
            </w:pPr>
            <w:r>
              <w:t>d) dokument, ktorým sa preukazuje živnostenské oprávnenie alebo iné oprávnenie na vykonávanie činnosti, ktorá je zapísaná do obchodného registra ako predmet podnikania pobočky zahraničnej osoby; to neplatí, ak sa na vykonávanie tejto činnosti oprávnenie nevyžaduje alebo ak predmet podnikania ustanovuje osobitný predpis,</w:t>
            </w:r>
            <w:r w:rsidR="00EE4CE0">
              <w:rPr>
                <w:vertAlign w:val="superscript"/>
              </w:rPr>
              <w:t>17</w:t>
            </w:r>
            <w:r>
              <w:t>)</w:t>
            </w:r>
          </w:p>
          <w:p w14:paraId="3F39C4E9" w14:textId="77777777" w:rsidR="007F5AD5" w:rsidRDefault="007F5AD5" w:rsidP="007F5AD5">
            <w:pPr>
              <w:pStyle w:val="Normlny0"/>
              <w:jc w:val="both"/>
            </w:pPr>
            <w:r>
              <w:t xml:space="preserve">e) dokument, ktorým sa preukazuje ustanovenie do funkcie alebo skončenie funkcie osoby, ktorá je štatutárnym orgánom alebo členom štatutárneho orgánu zriaďovateľa, prokuristom, vedúcim pobočky zahraničnej právnickej osoby, likvidátorom zriaďovateľa, osobou, ktorá vykonáva konkurz, reštrukturalizáciu alebo iné obdobné konanie, ktoré sa týka zriaďovateľa,  </w:t>
            </w:r>
          </w:p>
          <w:p w14:paraId="26440227" w14:textId="77777777" w:rsidR="007F5AD5" w:rsidRDefault="007F5AD5" w:rsidP="007F5AD5">
            <w:pPr>
              <w:pStyle w:val="Normlny0"/>
              <w:jc w:val="both"/>
            </w:pPr>
            <w:r>
              <w:lastRenderedPageBreak/>
              <w:t>f) dokument, ktorým sa preukazuje zaťaženie majetku zriaďovateľa, ktorý sa nachádza na území Slovenskej republiky, ak je účinnosť zabezpečovacieho prostriedku viazaná na jeho zverejnenie,</w:t>
            </w:r>
          </w:p>
          <w:p w14:paraId="1A134E0A" w14:textId="77777777" w:rsidR="007F5AD5" w:rsidRDefault="007F5AD5" w:rsidP="007F5AD5">
            <w:pPr>
              <w:pStyle w:val="Normlny0"/>
              <w:jc w:val="both"/>
            </w:pPr>
            <w:r>
              <w:t>g) podpisový vzor vedúceho pobočky zahraničnej právnickej osoby, vlastnoručne podpísaný v prítomnosti notára alebo ním povereného zamestnanca alebo povereného zamestnanca obce; takýto podpis nemožno uznať za vlastný,</w:t>
            </w:r>
          </w:p>
          <w:p w14:paraId="71A58E20" w14:textId="77777777" w:rsidR="007F5AD5" w:rsidRDefault="007F5AD5" w:rsidP="007F5AD5">
            <w:pPr>
              <w:pStyle w:val="Normlny0"/>
              <w:jc w:val="both"/>
            </w:pPr>
            <w:r>
              <w:t>h) dokument preukazujúci vyhlásenie konkurzu, povolenie reštrukturalizácie alebo začatie iného obdobného konania, ak sa týka zriaďovateľa, a ukončenie týchto konaní,</w:t>
            </w:r>
          </w:p>
          <w:p w14:paraId="774A602D" w14:textId="77777777" w:rsidR="007F5AD5" w:rsidRDefault="007F5AD5" w:rsidP="007F5AD5">
            <w:pPr>
              <w:pStyle w:val="Normlny0"/>
              <w:jc w:val="both"/>
            </w:pPr>
            <w:r>
              <w:t xml:space="preserve">i) dokument preukazujúci zrušenie zriaďovateľa,  </w:t>
            </w:r>
          </w:p>
          <w:p w14:paraId="7B58969B" w14:textId="0E0AFB56" w:rsidR="007F5AD5" w:rsidRDefault="007F5AD5" w:rsidP="007F5AD5">
            <w:pPr>
              <w:pStyle w:val="Normlny0"/>
              <w:jc w:val="both"/>
            </w:pPr>
            <w:r>
              <w:t>j) iný dokument, ak tak ustanovuje osobitný predpis.</w:t>
            </w:r>
            <w:r w:rsidR="00287CE0">
              <w:rPr>
                <w:vertAlign w:val="superscript"/>
              </w:rPr>
              <w:t>23</w:t>
            </w:r>
            <w:r>
              <w:t>)</w:t>
            </w:r>
          </w:p>
          <w:p w14:paraId="1096A6AE" w14:textId="77777777" w:rsidR="007F5AD5" w:rsidRDefault="007F5AD5" w:rsidP="007F5AD5">
            <w:pPr>
              <w:pStyle w:val="Normlny0"/>
              <w:jc w:val="both"/>
            </w:pPr>
          </w:p>
          <w:p w14:paraId="7E852A1D" w14:textId="1724A679" w:rsidR="007F5AD5" w:rsidRDefault="007F5AD5" w:rsidP="007F5AD5">
            <w:pPr>
              <w:pStyle w:val="Normlny0"/>
              <w:jc w:val="both"/>
            </w:pPr>
            <w:r>
              <w:t xml:space="preserve">(2) Ak je na území Slovenskej republiky zriadených niekoľko pobočiek zahraničnej právnickej osoby jedného zriaďovateľa, môžu sa </w:t>
            </w:r>
            <w:r w:rsidR="00287CE0">
              <w:t>dokumenty podľa odseku 1 uložiť do zbierky</w:t>
            </w:r>
            <w:r>
              <w:t xml:space="preserve"> dokumentov len jednej pobočky zahraničnej právnickej osoby, a to podľa voľby zriaďovateľa; v zbierke dokumentov ostatných pobočiek zahraničnej právnickej osoby sa musí uviesť odkaz na registrový súd, ktorý vedie dokumenty podľa odseku 1, spolu s identifikačným číslom tejto pobočky zahraničnej právnickej osoby.</w:t>
            </w:r>
          </w:p>
          <w:p w14:paraId="55AD909F" w14:textId="77777777" w:rsidR="007F5AD5" w:rsidRDefault="007F5AD5" w:rsidP="007F5AD5">
            <w:pPr>
              <w:pStyle w:val="Normlny0"/>
              <w:jc w:val="both"/>
            </w:pPr>
          </w:p>
          <w:p w14:paraId="5F461FFE" w14:textId="36590042" w:rsidR="005667EF" w:rsidRDefault="007F5AD5" w:rsidP="007F5AD5">
            <w:pPr>
              <w:pStyle w:val="Normlny0"/>
              <w:jc w:val="both"/>
            </w:pPr>
            <w:r>
              <w:t>(3) Ak ide o ukladanie dokumentov o zahraničnej právnickej osobe, je príslušný registrový súd, v ktorého obvode je umiestnená pobočka zahraničnej právnickej osoby, ak § 4 ods. 4 neustanovuje inak.</w:t>
            </w:r>
          </w:p>
          <w:p w14:paraId="0F6BB008" w14:textId="77777777" w:rsidR="007F5AD5" w:rsidRPr="003A276D" w:rsidRDefault="007F5AD5" w:rsidP="007F5AD5">
            <w:pPr>
              <w:pStyle w:val="Normlny0"/>
              <w:jc w:val="both"/>
              <w:rPr>
                <w:highlight w:val="magenta"/>
              </w:rPr>
            </w:pPr>
          </w:p>
          <w:p w14:paraId="28E6DD7B" w14:textId="4B42E004" w:rsidR="005667EF" w:rsidRDefault="007F5AD5" w:rsidP="005667EF">
            <w:pPr>
              <w:pStyle w:val="Normlny0"/>
              <w:jc w:val="both"/>
            </w:pPr>
            <w:r>
              <w:t>Poznámky pod čiarou k odkazom 1</w:t>
            </w:r>
            <w:r w:rsidR="00EE4CE0">
              <w:t>7</w:t>
            </w:r>
            <w:r w:rsidR="00287CE0">
              <w:t xml:space="preserve"> a 23</w:t>
            </w:r>
            <w:r w:rsidR="005667EF">
              <w:t xml:space="preserve"> znejú: </w:t>
            </w:r>
          </w:p>
          <w:p w14:paraId="2BF79AED" w14:textId="77777777" w:rsidR="005667EF" w:rsidRPr="00905250" w:rsidRDefault="005667EF" w:rsidP="005667EF">
            <w:pPr>
              <w:pStyle w:val="Normlny0"/>
              <w:jc w:val="both"/>
            </w:pPr>
          </w:p>
          <w:p w14:paraId="59B9714A" w14:textId="7C06C61B" w:rsidR="007F5AD5" w:rsidRDefault="00EE4CE0" w:rsidP="005667EF">
            <w:pPr>
              <w:pStyle w:val="Normlny0"/>
              <w:jc w:val="both"/>
            </w:pPr>
            <w:r>
              <w:rPr>
                <w:vertAlign w:val="superscript"/>
              </w:rPr>
              <w:t>17</w:t>
            </w:r>
            <w:r w:rsidR="005667EF" w:rsidRPr="00DA4077">
              <w:t xml:space="preserve">) </w:t>
            </w:r>
            <w:r w:rsidR="00287CE0" w:rsidRPr="00287CE0">
              <w:t>Zákon č. 431/2002 Z. z. o účtovníctve v znení neskorších predpisov.</w:t>
            </w:r>
          </w:p>
          <w:p w14:paraId="74D877C4" w14:textId="59607D14" w:rsidR="005667EF" w:rsidRPr="00905250" w:rsidRDefault="00287CE0" w:rsidP="005667EF">
            <w:pPr>
              <w:pStyle w:val="Normlny0"/>
              <w:jc w:val="both"/>
            </w:pPr>
            <w:r>
              <w:rPr>
                <w:vertAlign w:val="superscript"/>
              </w:rPr>
              <w:t>23</w:t>
            </w:r>
            <w:r w:rsidR="005667EF" w:rsidRPr="00DA4077">
              <w:t>)</w:t>
            </w:r>
            <w:r w:rsidR="005667EF" w:rsidRPr="00905250">
              <w:t xml:space="preserve"> </w:t>
            </w:r>
            <w:r w:rsidRPr="00287CE0">
              <w:t>Napríklad zákon č. 483/2001 Z. z. v znení neskorších predpisov, zákon č. 39/2015 Z. z. o poisťovníctve a o zmene a doplnení niektorých zákonov v znení neskorších predpisov.</w:t>
            </w:r>
          </w:p>
          <w:p w14:paraId="3D151AF5" w14:textId="77777777" w:rsidR="005667EF" w:rsidRPr="00E845FD" w:rsidRDefault="005667EF" w:rsidP="005667EF">
            <w:pPr>
              <w:pStyle w:val="Normlny0"/>
              <w:jc w:val="both"/>
              <w:rPr>
                <w:highlight w:val="magenta"/>
              </w:rPr>
            </w:pPr>
          </w:p>
        </w:tc>
        <w:tc>
          <w:tcPr>
            <w:tcW w:w="850" w:type="dxa"/>
            <w:tcBorders>
              <w:top w:val="single" w:sz="4" w:space="0" w:color="auto"/>
            </w:tcBorders>
          </w:tcPr>
          <w:p w14:paraId="6DB80D08" w14:textId="1A9F1734" w:rsidR="005667EF" w:rsidRPr="00E845FD" w:rsidRDefault="005667EF" w:rsidP="005667EF">
            <w:pPr>
              <w:pStyle w:val="Normlny0"/>
              <w:jc w:val="center"/>
            </w:pPr>
            <w:r>
              <w:lastRenderedPageBreak/>
              <w:t>Ú</w:t>
            </w:r>
          </w:p>
        </w:tc>
        <w:tc>
          <w:tcPr>
            <w:tcW w:w="1418" w:type="dxa"/>
            <w:tcBorders>
              <w:top w:val="single" w:sz="4" w:space="0" w:color="auto"/>
            </w:tcBorders>
          </w:tcPr>
          <w:p w14:paraId="48D8D88D"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41F881BF"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75966522" w14:textId="77777777" w:rsidR="005667EF" w:rsidRPr="00E845FD" w:rsidRDefault="005667EF" w:rsidP="005667EF">
            <w:pPr>
              <w:jc w:val="center"/>
              <w:rPr>
                <w:rFonts w:ascii="Times New Roman" w:hAnsi="Times New Roman" w:cs="Times New Roman"/>
                <w:sz w:val="20"/>
                <w:szCs w:val="20"/>
              </w:rPr>
            </w:pPr>
          </w:p>
        </w:tc>
      </w:tr>
      <w:tr w:rsidR="005667EF" w:rsidRPr="00E845FD" w14:paraId="75076172" w14:textId="77777777" w:rsidTr="00BC6F92">
        <w:tc>
          <w:tcPr>
            <w:tcW w:w="993" w:type="dxa"/>
            <w:tcBorders>
              <w:top w:val="single" w:sz="4" w:space="0" w:color="auto"/>
            </w:tcBorders>
          </w:tcPr>
          <w:p w14:paraId="568962BB"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38</w:t>
            </w:r>
          </w:p>
          <w:p w14:paraId="6F9D72F4"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064FDE60"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 xml:space="preserve">Článok 38 </w:t>
            </w:r>
          </w:p>
          <w:p w14:paraId="4112B35C" w14:textId="77777777" w:rsidR="005667EF" w:rsidRPr="00E845FD" w:rsidRDefault="005667EF" w:rsidP="005667EF">
            <w:pPr>
              <w:jc w:val="both"/>
              <w:rPr>
                <w:rFonts w:ascii="Times New Roman" w:hAnsi="Times New Roman" w:cs="Times New Roman"/>
                <w:sz w:val="20"/>
                <w:szCs w:val="20"/>
              </w:rPr>
            </w:pPr>
          </w:p>
          <w:p w14:paraId="0577A9E4"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 xml:space="preserve">Obmedzenie povinného zverejňovania účtovných dokladov </w:t>
            </w:r>
          </w:p>
          <w:p w14:paraId="5ABD3EA8" w14:textId="77777777" w:rsidR="005667EF" w:rsidRPr="00E845FD" w:rsidRDefault="005667EF" w:rsidP="005667EF">
            <w:pPr>
              <w:jc w:val="both"/>
              <w:rPr>
                <w:rFonts w:ascii="Times New Roman" w:hAnsi="Times New Roman" w:cs="Times New Roman"/>
                <w:sz w:val="20"/>
                <w:szCs w:val="20"/>
              </w:rPr>
            </w:pPr>
          </w:p>
          <w:p w14:paraId="2919A107"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1. Povinnosť zverejňovania stanovená v článku 37 písm. j) sa týka účtovných dokladov spoločnosti tak, ako boli vypracované, overené a uverejnené podľa práva členského štátu, ktorým sa spravuje spoločnosť. Ak tieto doklady nie sú vypracované v súlade so smernicou 2013/34/EÚ alebo rovnocenným spôsobom, členské štáty môžu žiadať vypracovanie a zverejňovanie účtovných dokladov, ktoré sa vzťahujú na činnosti pobočky.</w:t>
            </w:r>
          </w:p>
        </w:tc>
        <w:tc>
          <w:tcPr>
            <w:tcW w:w="850" w:type="dxa"/>
            <w:tcBorders>
              <w:top w:val="single" w:sz="4" w:space="0" w:color="auto"/>
            </w:tcBorders>
          </w:tcPr>
          <w:p w14:paraId="574355E5"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4D430F8D" w14:textId="1C84E1B9"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514EFEDB" w14:textId="4C89F6F2"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30D43AFE" w14:textId="1B158608"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35</w:t>
            </w:r>
          </w:p>
          <w:p w14:paraId="23C39E20" w14:textId="4EA13ED3"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20B87A81" w14:textId="58E7F25F"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P: a)</w:t>
            </w:r>
          </w:p>
        </w:tc>
        <w:tc>
          <w:tcPr>
            <w:tcW w:w="3686" w:type="dxa"/>
            <w:tcBorders>
              <w:top w:val="single" w:sz="4" w:space="0" w:color="auto"/>
            </w:tcBorders>
          </w:tcPr>
          <w:p w14:paraId="7BE94A3A" w14:textId="77777777" w:rsidR="005667EF" w:rsidRDefault="005667EF" w:rsidP="005667EF">
            <w:pPr>
              <w:pStyle w:val="Normlny0"/>
              <w:jc w:val="center"/>
            </w:pPr>
            <w:r>
              <w:t>§ 35</w:t>
            </w:r>
          </w:p>
          <w:p w14:paraId="3FD18C01" w14:textId="77777777" w:rsidR="005667EF" w:rsidRDefault="005667EF" w:rsidP="005667EF">
            <w:pPr>
              <w:pStyle w:val="Normlny0"/>
              <w:jc w:val="center"/>
            </w:pPr>
          </w:p>
          <w:p w14:paraId="64F4E2CB" w14:textId="17A83C15" w:rsidR="005667EF" w:rsidRDefault="005667EF" w:rsidP="005667EF">
            <w:pPr>
              <w:pStyle w:val="Normlny0"/>
              <w:jc w:val="both"/>
            </w:pPr>
            <w:r>
              <w:t>(1)</w:t>
            </w:r>
            <w:r>
              <w:tab/>
              <w:t>Pri pobočke zahraničnej právnickej osoby sa do zbierky dokumentov ukladá</w:t>
            </w:r>
          </w:p>
          <w:p w14:paraId="2C15BA76" w14:textId="77777777" w:rsidR="005667EF" w:rsidRDefault="005667EF" w:rsidP="005667EF">
            <w:pPr>
              <w:pStyle w:val="Normlny0"/>
              <w:jc w:val="both"/>
            </w:pPr>
          </w:p>
          <w:p w14:paraId="60405804" w14:textId="6133A700" w:rsidR="005667EF" w:rsidRPr="00E845FD" w:rsidRDefault="007F5AD5" w:rsidP="005667EF">
            <w:pPr>
              <w:pStyle w:val="Normlny0"/>
              <w:jc w:val="both"/>
              <w:rPr>
                <w:highlight w:val="magenta"/>
              </w:rPr>
            </w:pPr>
            <w:r w:rsidRPr="007F5AD5">
              <w:t>a) účtovná závierka, ktorú zriaďovateľ vyhotovuje a zverejňuje podľa práva štátu, ktorým sa spravuje; táto povinnosť sa nevzťahuje na pobočku zahraničnej banky,</w:t>
            </w:r>
          </w:p>
        </w:tc>
        <w:tc>
          <w:tcPr>
            <w:tcW w:w="850" w:type="dxa"/>
            <w:tcBorders>
              <w:top w:val="single" w:sz="4" w:space="0" w:color="auto"/>
            </w:tcBorders>
          </w:tcPr>
          <w:p w14:paraId="1F7D714A" w14:textId="7E0DAE03" w:rsidR="005667EF" w:rsidRPr="00E845FD" w:rsidRDefault="005667EF" w:rsidP="005667EF">
            <w:pPr>
              <w:pStyle w:val="Normlny0"/>
              <w:jc w:val="center"/>
            </w:pPr>
            <w:r>
              <w:t>Ú</w:t>
            </w:r>
          </w:p>
        </w:tc>
        <w:tc>
          <w:tcPr>
            <w:tcW w:w="1418" w:type="dxa"/>
            <w:tcBorders>
              <w:top w:val="single" w:sz="4" w:space="0" w:color="auto"/>
            </w:tcBorders>
          </w:tcPr>
          <w:p w14:paraId="2A6FE393"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217A4104"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A1CFC49" w14:textId="77777777" w:rsidR="005667EF" w:rsidRPr="00E845FD" w:rsidRDefault="005667EF" w:rsidP="005667EF">
            <w:pPr>
              <w:jc w:val="center"/>
              <w:rPr>
                <w:rFonts w:ascii="Times New Roman" w:hAnsi="Times New Roman" w:cs="Times New Roman"/>
                <w:sz w:val="20"/>
                <w:szCs w:val="20"/>
              </w:rPr>
            </w:pPr>
          </w:p>
        </w:tc>
      </w:tr>
      <w:tr w:rsidR="005667EF" w:rsidRPr="00E845FD" w14:paraId="5375EC77" w14:textId="77777777" w:rsidTr="00BC6F92">
        <w:tc>
          <w:tcPr>
            <w:tcW w:w="993" w:type="dxa"/>
            <w:tcBorders>
              <w:top w:val="single" w:sz="4" w:space="0" w:color="auto"/>
            </w:tcBorders>
          </w:tcPr>
          <w:p w14:paraId="373245F4"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lastRenderedPageBreak/>
              <w:t>Č: 38</w:t>
            </w:r>
          </w:p>
          <w:p w14:paraId="1EB27F14"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40C1E926"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2. Uplatnia sa články 32 a 33.</w:t>
            </w:r>
          </w:p>
        </w:tc>
        <w:tc>
          <w:tcPr>
            <w:tcW w:w="850" w:type="dxa"/>
            <w:tcBorders>
              <w:top w:val="single" w:sz="4" w:space="0" w:color="auto"/>
            </w:tcBorders>
          </w:tcPr>
          <w:p w14:paraId="6A1A2A33"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6A18776B"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47AA20B5" w14:textId="77777777" w:rsidR="005667EF" w:rsidRDefault="005667EF" w:rsidP="005667EF">
            <w:pPr>
              <w:jc w:val="center"/>
              <w:rPr>
                <w:rFonts w:ascii="Times New Roman" w:hAnsi="Times New Roman" w:cs="Times New Roman"/>
                <w:sz w:val="20"/>
                <w:szCs w:val="20"/>
              </w:rPr>
            </w:pPr>
          </w:p>
          <w:p w14:paraId="64B59B9D" w14:textId="77777777" w:rsidR="005667EF" w:rsidRDefault="005667EF" w:rsidP="005667EF">
            <w:pPr>
              <w:jc w:val="center"/>
              <w:rPr>
                <w:rFonts w:ascii="Times New Roman" w:hAnsi="Times New Roman" w:cs="Times New Roman"/>
                <w:sz w:val="20"/>
                <w:szCs w:val="20"/>
              </w:rPr>
            </w:pPr>
          </w:p>
          <w:p w14:paraId="261FCA67" w14:textId="77777777" w:rsidR="005667EF" w:rsidRDefault="005667EF" w:rsidP="005667EF">
            <w:pPr>
              <w:jc w:val="center"/>
              <w:rPr>
                <w:rFonts w:ascii="Times New Roman" w:hAnsi="Times New Roman" w:cs="Times New Roman"/>
                <w:sz w:val="20"/>
                <w:szCs w:val="20"/>
              </w:rPr>
            </w:pPr>
          </w:p>
          <w:p w14:paraId="2CA48844" w14:textId="77777777" w:rsidR="005667EF" w:rsidRDefault="005667EF" w:rsidP="005667EF">
            <w:pPr>
              <w:jc w:val="center"/>
              <w:rPr>
                <w:rFonts w:ascii="Times New Roman" w:hAnsi="Times New Roman" w:cs="Times New Roman"/>
                <w:sz w:val="20"/>
                <w:szCs w:val="20"/>
              </w:rPr>
            </w:pPr>
          </w:p>
          <w:p w14:paraId="3F0C710B" w14:textId="77777777" w:rsidR="005667EF" w:rsidRDefault="005667EF" w:rsidP="005667EF">
            <w:pPr>
              <w:jc w:val="center"/>
              <w:rPr>
                <w:rFonts w:ascii="Times New Roman" w:hAnsi="Times New Roman" w:cs="Times New Roman"/>
                <w:sz w:val="20"/>
                <w:szCs w:val="20"/>
              </w:rPr>
            </w:pPr>
          </w:p>
          <w:p w14:paraId="5B5992C1" w14:textId="77777777" w:rsidR="005667EF" w:rsidRDefault="005667EF" w:rsidP="005667EF">
            <w:pPr>
              <w:jc w:val="center"/>
              <w:rPr>
                <w:rFonts w:ascii="Times New Roman" w:hAnsi="Times New Roman" w:cs="Times New Roman"/>
                <w:sz w:val="20"/>
                <w:szCs w:val="20"/>
              </w:rPr>
            </w:pPr>
          </w:p>
          <w:p w14:paraId="165FD533" w14:textId="77777777" w:rsidR="005667EF" w:rsidRDefault="005667EF" w:rsidP="005667EF">
            <w:pPr>
              <w:jc w:val="center"/>
              <w:rPr>
                <w:rFonts w:ascii="Times New Roman" w:hAnsi="Times New Roman" w:cs="Times New Roman"/>
                <w:sz w:val="20"/>
                <w:szCs w:val="20"/>
              </w:rPr>
            </w:pPr>
          </w:p>
          <w:p w14:paraId="7582CC42" w14:textId="77777777" w:rsidR="005667EF" w:rsidRDefault="005667EF" w:rsidP="005667EF">
            <w:pPr>
              <w:jc w:val="center"/>
              <w:rPr>
                <w:rFonts w:ascii="Times New Roman" w:hAnsi="Times New Roman" w:cs="Times New Roman"/>
                <w:sz w:val="20"/>
                <w:szCs w:val="20"/>
              </w:rPr>
            </w:pPr>
          </w:p>
          <w:p w14:paraId="35E2EBCD" w14:textId="77777777" w:rsidR="005667EF" w:rsidRDefault="005667EF" w:rsidP="005667EF">
            <w:pPr>
              <w:jc w:val="center"/>
              <w:rPr>
                <w:rFonts w:ascii="Times New Roman" w:hAnsi="Times New Roman" w:cs="Times New Roman"/>
                <w:sz w:val="20"/>
                <w:szCs w:val="20"/>
              </w:rPr>
            </w:pPr>
          </w:p>
          <w:p w14:paraId="5D7CD9A2" w14:textId="77777777" w:rsidR="005667EF" w:rsidRDefault="005667EF" w:rsidP="005667EF">
            <w:pPr>
              <w:jc w:val="center"/>
              <w:rPr>
                <w:rFonts w:ascii="Times New Roman" w:hAnsi="Times New Roman" w:cs="Times New Roman"/>
                <w:sz w:val="20"/>
                <w:szCs w:val="20"/>
              </w:rPr>
            </w:pPr>
          </w:p>
          <w:p w14:paraId="58E17216" w14:textId="77777777" w:rsidR="005667EF" w:rsidRDefault="005667EF" w:rsidP="005667EF">
            <w:pPr>
              <w:jc w:val="center"/>
              <w:rPr>
                <w:rFonts w:ascii="Times New Roman" w:hAnsi="Times New Roman" w:cs="Times New Roman"/>
                <w:sz w:val="20"/>
                <w:szCs w:val="20"/>
              </w:rPr>
            </w:pPr>
          </w:p>
          <w:p w14:paraId="08D1C6BD" w14:textId="5BE2A868"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5444F8B4" w14:textId="5B41FA64"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216385A2" w14:textId="0D215EF8"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40</w:t>
            </w:r>
          </w:p>
          <w:p w14:paraId="020A6841" w14:textId="77777777" w:rsidR="005667EF" w:rsidRDefault="005667EF" w:rsidP="005667EF">
            <w:pPr>
              <w:jc w:val="center"/>
              <w:rPr>
                <w:rFonts w:ascii="Times New Roman" w:hAnsi="Times New Roman" w:cs="Times New Roman"/>
                <w:sz w:val="20"/>
                <w:szCs w:val="20"/>
              </w:rPr>
            </w:pPr>
          </w:p>
          <w:p w14:paraId="644E3544" w14:textId="77777777" w:rsidR="005667EF" w:rsidRDefault="005667EF" w:rsidP="005667EF">
            <w:pPr>
              <w:jc w:val="center"/>
              <w:rPr>
                <w:rFonts w:ascii="Times New Roman" w:hAnsi="Times New Roman" w:cs="Times New Roman"/>
                <w:sz w:val="20"/>
                <w:szCs w:val="20"/>
              </w:rPr>
            </w:pPr>
          </w:p>
          <w:p w14:paraId="275E5FA1" w14:textId="77777777" w:rsidR="005667EF" w:rsidRDefault="005667EF" w:rsidP="005667EF">
            <w:pPr>
              <w:jc w:val="center"/>
              <w:rPr>
                <w:rFonts w:ascii="Times New Roman" w:hAnsi="Times New Roman" w:cs="Times New Roman"/>
                <w:sz w:val="20"/>
                <w:szCs w:val="20"/>
              </w:rPr>
            </w:pPr>
          </w:p>
          <w:p w14:paraId="6A875982" w14:textId="77777777" w:rsidR="005667EF" w:rsidRDefault="005667EF" w:rsidP="005667EF">
            <w:pPr>
              <w:jc w:val="center"/>
              <w:rPr>
                <w:rFonts w:ascii="Times New Roman" w:hAnsi="Times New Roman" w:cs="Times New Roman"/>
                <w:sz w:val="20"/>
                <w:szCs w:val="20"/>
              </w:rPr>
            </w:pPr>
          </w:p>
          <w:p w14:paraId="6581CF01" w14:textId="77777777" w:rsidR="005667EF" w:rsidRDefault="005667EF" w:rsidP="005667EF">
            <w:pPr>
              <w:jc w:val="center"/>
              <w:rPr>
                <w:rFonts w:ascii="Times New Roman" w:hAnsi="Times New Roman" w:cs="Times New Roman"/>
                <w:sz w:val="20"/>
                <w:szCs w:val="20"/>
              </w:rPr>
            </w:pPr>
          </w:p>
          <w:p w14:paraId="3FEF4017" w14:textId="77777777" w:rsidR="005667EF" w:rsidRDefault="005667EF" w:rsidP="005667EF">
            <w:pPr>
              <w:jc w:val="center"/>
              <w:rPr>
                <w:rFonts w:ascii="Times New Roman" w:hAnsi="Times New Roman" w:cs="Times New Roman"/>
                <w:sz w:val="20"/>
                <w:szCs w:val="20"/>
              </w:rPr>
            </w:pPr>
          </w:p>
          <w:p w14:paraId="587A8D51" w14:textId="77777777" w:rsidR="005667EF" w:rsidRDefault="005667EF" w:rsidP="005667EF">
            <w:pPr>
              <w:jc w:val="center"/>
              <w:rPr>
                <w:rFonts w:ascii="Times New Roman" w:hAnsi="Times New Roman" w:cs="Times New Roman"/>
                <w:sz w:val="20"/>
                <w:szCs w:val="20"/>
              </w:rPr>
            </w:pPr>
          </w:p>
          <w:p w14:paraId="708C49E5" w14:textId="77777777" w:rsidR="005667EF" w:rsidRDefault="005667EF" w:rsidP="005667EF">
            <w:pPr>
              <w:jc w:val="center"/>
              <w:rPr>
                <w:rFonts w:ascii="Times New Roman" w:hAnsi="Times New Roman" w:cs="Times New Roman"/>
                <w:sz w:val="20"/>
                <w:szCs w:val="20"/>
              </w:rPr>
            </w:pPr>
          </w:p>
          <w:p w14:paraId="50FBBE7E" w14:textId="77777777" w:rsidR="005667EF" w:rsidRDefault="005667EF" w:rsidP="005667EF">
            <w:pPr>
              <w:jc w:val="center"/>
              <w:rPr>
                <w:rFonts w:ascii="Times New Roman" w:hAnsi="Times New Roman" w:cs="Times New Roman"/>
                <w:sz w:val="20"/>
                <w:szCs w:val="20"/>
              </w:rPr>
            </w:pPr>
          </w:p>
          <w:p w14:paraId="64C7BB9E" w14:textId="77777777" w:rsidR="005667EF" w:rsidRDefault="005667EF" w:rsidP="005667EF">
            <w:pPr>
              <w:jc w:val="center"/>
              <w:rPr>
                <w:rFonts w:ascii="Times New Roman" w:hAnsi="Times New Roman" w:cs="Times New Roman"/>
                <w:sz w:val="20"/>
                <w:szCs w:val="20"/>
              </w:rPr>
            </w:pPr>
          </w:p>
          <w:p w14:paraId="45E49B72" w14:textId="3E96D7C1"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6E2C3D5A"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35</w:t>
            </w:r>
          </w:p>
          <w:p w14:paraId="72C1FCD3" w14:textId="323A96D7"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tc>
        <w:tc>
          <w:tcPr>
            <w:tcW w:w="3686" w:type="dxa"/>
            <w:tcBorders>
              <w:top w:val="single" w:sz="4" w:space="0" w:color="auto"/>
            </w:tcBorders>
          </w:tcPr>
          <w:p w14:paraId="1F672FF3" w14:textId="77777777" w:rsidR="005667EF" w:rsidRDefault="005667EF" w:rsidP="005667EF">
            <w:pPr>
              <w:pStyle w:val="Normlny0"/>
              <w:jc w:val="center"/>
            </w:pPr>
            <w:r>
              <w:t>§ 40</w:t>
            </w:r>
          </w:p>
          <w:p w14:paraId="54A72F1B" w14:textId="77777777" w:rsidR="005667EF" w:rsidRDefault="005667EF" w:rsidP="005667EF">
            <w:pPr>
              <w:pStyle w:val="Normlny0"/>
              <w:jc w:val="center"/>
            </w:pPr>
            <w:r>
              <w:t>Jazyk dokumentov</w:t>
            </w:r>
          </w:p>
          <w:p w14:paraId="2CC6F0A2" w14:textId="77777777" w:rsidR="005667EF" w:rsidRDefault="005667EF" w:rsidP="005667EF">
            <w:pPr>
              <w:pStyle w:val="Normlny0"/>
              <w:jc w:val="center"/>
            </w:pPr>
          </w:p>
          <w:p w14:paraId="0C5E799B" w14:textId="4BDC0B6B" w:rsidR="005667EF" w:rsidRDefault="007F5AD5" w:rsidP="005667EF">
            <w:pPr>
              <w:pStyle w:val="Normlny0"/>
              <w:jc w:val="both"/>
            </w:pPr>
            <w:r w:rsidRPr="007F5AD5">
              <w:t>Do zbierky dokumentov sa popri dokumentoch vyhotovených v štátnom jazyku alebo v cudzom jazyku s overeným prekladom do štátneho jazyka ukladajú aj obsahovo totožné cudzojazyčné znenia dokumentov podľa § 34 až 38, ak sú vyhotovené v úradnom jazyku niektorého z členských štátov.</w:t>
            </w:r>
          </w:p>
          <w:p w14:paraId="0BE4A84B" w14:textId="77777777" w:rsidR="005667EF" w:rsidRDefault="005667EF" w:rsidP="005667EF">
            <w:pPr>
              <w:pStyle w:val="Normlny0"/>
              <w:jc w:val="both"/>
            </w:pPr>
          </w:p>
          <w:p w14:paraId="6E600ED2" w14:textId="26034985" w:rsidR="005667EF" w:rsidRPr="00E845FD" w:rsidRDefault="007F5AD5" w:rsidP="00287CE0">
            <w:pPr>
              <w:pStyle w:val="Normlny0"/>
              <w:jc w:val="both"/>
            </w:pPr>
            <w:r w:rsidRPr="007F5AD5">
              <w:t xml:space="preserve">(2) Ak je na území Slovenskej republiky zriadených niekoľko pobočiek zahraničnej právnickej osoby jedného zriaďovateľa, môžu sa </w:t>
            </w:r>
            <w:r w:rsidR="00287CE0">
              <w:t>dokumenty podľa odseku 1 uložiť do zbierky</w:t>
            </w:r>
            <w:r w:rsidRPr="007F5AD5">
              <w:t xml:space="preserve"> dokumentov len jednej pobočky zahraničnej právnickej osoby, a to podľa voľby zriaďovateľa; v zbierke dokumentov ostatných pobočiek zahraničnej právnickej osoby sa musí uviesť odkaz na registrový súd, ktorý vedie dokumenty podľa odseku 1, spolu s identifikačným číslom tejto pobočky zahraničnej právnickej osoby.</w:t>
            </w:r>
          </w:p>
        </w:tc>
        <w:tc>
          <w:tcPr>
            <w:tcW w:w="850" w:type="dxa"/>
            <w:tcBorders>
              <w:top w:val="single" w:sz="4" w:space="0" w:color="auto"/>
            </w:tcBorders>
          </w:tcPr>
          <w:p w14:paraId="76256F8B" w14:textId="53CA2605" w:rsidR="005667EF" w:rsidRPr="00E845FD" w:rsidRDefault="005667EF" w:rsidP="005667EF">
            <w:pPr>
              <w:pStyle w:val="Normlny0"/>
              <w:jc w:val="center"/>
            </w:pPr>
            <w:r>
              <w:t>Ú</w:t>
            </w:r>
          </w:p>
        </w:tc>
        <w:tc>
          <w:tcPr>
            <w:tcW w:w="1418" w:type="dxa"/>
            <w:tcBorders>
              <w:top w:val="single" w:sz="4" w:space="0" w:color="auto"/>
            </w:tcBorders>
          </w:tcPr>
          <w:p w14:paraId="15351F02"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31F35EC7"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087C3F8" w14:textId="77777777" w:rsidR="005667EF" w:rsidRPr="00E845FD" w:rsidRDefault="005667EF" w:rsidP="005667EF">
            <w:pPr>
              <w:jc w:val="center"/>
              <w:rPr>
                <w:rFonts w:ascii="Times New Roman" w:hAnsi="Times New Roman" w:cs="Times New Roman"/>
                <w:sz w:val="20"/>
                <w:szCs w:val="20"/>
              </w:rPr>
            </w:pPr>
          </w:p>
        </w:tc>
      </w:tr>
      <w:tr w:rsidR="005667EF" w:rsidRPr="00E845FD" w14:paraId="12E7420D" w14:textId="77777777" w:rsidTr="00BC6F92">
        <w:tc>
          <w:tcPr>
            <w:tcW w:w="993" w:type="dxa"/>
            <w:tcBorders>
              <w:top w:val="single" w:sz="4" w:space="0" w:color="auto"/>
            </w:tcBorders>
          </w:tcPr>
          <w:p w14:paraId="6DFD763B"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2FADAFF1"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Oddiel 4 </w:t>
            </w:r>
          </w:p>
          <w:p w14:paraId="354389CB" w14:textId="77777777" w:rsidR="005667EF" w:rsidRPr="00E845FD" w:rsidRDefault="005667EF" w:rsidP="005667EF">
            <w:pPr>
              <w:pStyle w:val="CM4"/>
              <w:jc w:val="both"/>
              <w:rPr>
                <w:rFonts w:ascii="Times New Roman" w:hAnsi="Times New Roman"/>
                <w:color w:val="000000"/>
                <w:sz w:val="20"/>
                <w:szCs w:val="20"/>
              </w:rPr>
            </w:pPr>
          </w:p>
          <w:p w14:paraId="7B09F108"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Uplatňovanie a vykonávacie opatrenia</w:t>
            </w:r>
          </w:p>
        </w:tc>
        <w:tc>
          <w:tcPr>
            <w:tcW w:w="850" w:type="dxa"/>
            <w:tcBorders>
              <w:top w:val="single" w:sz="4" w:space="0" w:color="auto"/>
            </w:tcBorders>
          </w:tcPr>
          <w:p w14:paraId="4770BA44" w14:textId="77777777" w:rsidR="005667EF" w:rsidRPr="00E845FD" w:rsidRDefault="005667EF" w:rsidP="005667EF">
            <w:pPr>
              <w:adjustRightInd w:val="0"/>
              <w:jc w:val="center"/>
              <w:rPr>
                <w:rFonts w:ascii="Times New Roman" w:hAnsi="Times New Roman" w:cs="Times New Roman"/>
                <w:bCs/>
                <w:sz w:val="20"/>
                <w:szCs w:val="20"/>
              </w:rPr>
            </w:pPr>
          </w:p>
        </w:tc>
        <w:tc>
          <w:tcPr>
            <w:tcW w:w="425" w:type="dxa"/>
            <w:tcBorders>
              <w:top w:val="single" w:sz="4" w:space="0" w:color="auto"/>
            </w:tcBorders>
          </w:tcPr>
          <w:p w14:paraId="4AA68E01"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72A2AB41"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6590D638" w14:textId="77777777" w:rsidR="005667EF" w:rsidRPr="00E845FD" w:rsidRDefault="005667EF" w:rsidP="005667EF">
            <w:pPr>
              <w:pStyle w:val="Normlny0"/>
              <w:jc w:val="both"/>
            </w:pPr>
          </w:p>
        </w:tc>
        <w:tc>
          <w:tcPr>
            <w:tcW w:w="850" w:type="dxa"/>
            <w:tcBorders>
              <w:top w:val="single" w:sz="4" w:space="0" w:color="auto"/>
            </w:tcBorders>
          </w:tcPr>
          <w:p w14:paraId="00771B0F" w14:textId="77777777" w:rsidR="005667EF" w:rsidRPr="00E845FD" w:rsidRDefault="005667EF" w:rsidP="005667EF">
            <w:pPr>
              <w:pStyle w:val="Normlny0"/>
              <w:jc w:val="both"/>
            </w:pPr>
          </w:p>
        </w:tc>
        <w:tc>
          <w:tcPr>
            <w:tcW w:w="1418" w:type="dxa"/>
            <w:tcBorders>
              <w:top w:val="single" w:sz="4" w:space="0" w:color="auto"/>
            </w:tcBorders>
          </w:tcPr>
          <w:p w14:paraId="7455B376"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16D2ABBC" w14:textId="77777777" w:rsidR="005667EF" w:rsidRPr="00E845FD" w:rsidRDefault="005667EF" w:rsidP="005667EF">
            <w:pPr>
              <w:jc w:val="center"/>
              <w:rPr>
                <w:rFonts w:ascii="Times New Roman" w:hAnsi="Times New Roman" w:cs="Times New Roman"/>
                <w:b/>
                <w:sz w:val="20"/>
                <w:szCs w:val="20"/>
              </w:rPr>
            </w:pPr>
          </w:p>
        </w:tc>
        <w:tc>
          <w:tcPr>
            <w:tcW w:w="1383" w:type="dxa"/>
            <w:tcBorders>
              <w:top w:val="single" w:sz="4" w:space="0" w:color="auto"/>
            </w:tcBorders>
          </w:tcPr>
          <w:p w14:paraId="2B12FFAC" w14:textId="77777777" w:rsidR="005667EF" w:rsidRPr="00E845FD" w:rsidRDefault="005667EF" w:rsidP="005667EF">
            <w:pPr>
              <w:jc w:val="center"/>
              <w:rPr>
                <w:rFonts w:ascii="Times New Roman" w:hAnsi="Times New Roman" w:cs="Times New Roman"/>
                <w:sz w:val="20"/>
                <w:szCs w:val="20"/>
              </w:rPr>
            </w:pPr>
          </w:p>
        </w:tc>
      </w:tr>
      <w:tr w:rsidR="005667EF" w:rsidRPr="00E845FD" w14:paraId="1A0222EC" w14:textId="77777777" w:rsidTr="00BC6F92">
        <w:tc>
          <w:tcPr>
            <w:tcW w:w="993" w:type="dxa"/>
            <w:tcBorders>
              <w:top w:val="single" w:sz="4" w:space="0" w:color="auto"/>
            </w:tcBorders>
          </w:tcPr>
          <w:p w14:paraId="4CDDBB0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40</w:t>
            </w:r>
          </w:p>
        </w:tc>
        <w:tc>
          <w:tcPr>
            <w:tcW w:w="2268" w:type="dxa"/>
            <w:tcBorders>
              <w:top w:val="single" w:sz="4" w:space="0" w:color="auto"/>
            </w:tcBorders>
          </w:tcPr>
          <w:p w14:paraId="715CA7E6"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40 </w:t>
            </w:r>
          </w:p>
          <w:p w14:paraId="0AA210C7" w14:textId="77777777" w:rsidR="005667EF" w:rsidRPr="00E845FD" w:rsidRDefault="005667EF" w:rsidP="005667EF">
            <w:pPr>
              <w:pStyle w:val="CM4"/>
              <w:jc w:val="both"/>
              <w:rPr>
                <w:rFonts w:ascii="Times New Roman" w:hAnsi="Times New Roman"/>
                <w:color w:val="000000"/>
                <w:sz w:val="20"/>
                <w:szCs w:val="20"/>
              </w:rPr>
            </w:pPr>
          </w:p>
          <w:p w14:paraId="066A5D44"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Sankcie </w:t>
            </w:r>
          </w:p>
          <w:p w14:paraId="3988AB4E" w14:textId="77777777" w:rsidR="005667EF" w:rsidRPr="00E845FD" w:rsidRDefault="005667EF" w:rsidP="005667EF">
            <w:pPr>
              <w:pStyle w:val="CM4"/>
              <w:jc w:val="both"/>
              <w:rPr>
                <w:rFonts w:ascii="Times New Roman" w:hAnsi="Times New Roman"/>
                <w:color w:val="000000"/>
                <w:sz w:val="20"/>
                <w:szCs w:val="20"/>
              </w:rPr>
            </w:pPr>
          </w:p>
          <w:p w14:paraId="4B20B29E"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Členské štáty stanovia primerané sankcie pre prípad, že nedôjde k zverejneniu stanovenému v článkoch 29, 30, 31, 36, 37 a 38 a ak v obchodných listoch a </w:t>
            </w:r>
            <w:r w:rsidRPr="00E845FD">
              <w:rPr>
                <w:rFonts w:ascii="Times New Roman" w:hAnsi="Times New Roman"/>
                <w:color w:val="000000"/>
                <w:sz w:val="20"/>
                <w:szCs w:val="20"/>
              </w:rPr>
              <w:lastRenderedPageBreak/>
              <w:t>objednávkach nie sú uvedené povinné údaje stanovené v článkoch 35 a 39.</w:t>
            </w:r>
          </w:p>
        </w:tc>
        <w:tc>
          <w:tcPr>
            <w:tcW w:w="850" w:type="dxa"/>
            <w:tcBorders>
              <w:top w:val="single" w:sz="4" w:space="0" w:color="auto"/>
            </w:tcBorders>
          </w:tcPr>
          <w:p w14:paraId="407124BA" w14:textId="213387C8"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lastRenderedPageBreak/>
              <w:t>N</w:t>
            </w:r>
          </w:p>
        </w:tc>
        <w:tc>
          <w:tcPr>
            <w:tcW w:w="425" w:type="dxa"/>
            <w:tcBorders>
              <w:top w:val="single" w:sz="4" w:space="0" w:color="auto"/>
            </w:tcBorders>
          </w:tcPr>
          <w:p w14:paraId="4F9AB86E" w14:textId="26DB06C3"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457D4CB3" w14:textId="6C6CA262"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3B9F3AFC" w14:textId="76865672" w:rsidR="005667EF" w:rsidRDefault="00CF1AD8" w:rsidP="005667EF">
            <w:pPr>
              <w:jc w:val="center"/>
              <w:rPr>
                <w:rFonts w:ascii="Times New Roman" w:hAnsi="Times New Roman" w:cs="Times New Roman"/>
                <w:sz w:val="20"/>
                <w:szCs w:val="20"/>
              </w:rPr>
            </w:pPr>
            <w:r>
              <w:rPr>
                <w:rFonts w:ascii="Times New Roman" w:hAnsi="Times New Roman" w:cs="Times New Roman"/>
                <w:sz w:val="20"/>
                <w:szCs w:val="20"/>
              </w:rPr>
              <w:t>§: 113</w:t>
            </w:r>
          </w:p>
          <w:p w14:paraId="7DA22B06" w14:textId="66A6AEB6"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w:t>
            </w:r>
          </w:p>
        </w:tc>
        <w:tc>
          <w:tcPr>
            <w:tcW w:w="3686" w:type="dxa"/>
            <w:tcBorders>
              <w:top w:val="single" w:sz="4" w:space="0" w:color="auto"/>
            </w:tcBorders>
          </w:tcPr>
          <w:p w14:paraId="6A7A8FC6" w14:textId="7E3F00BB" w:rsidR="005667EF" w:rsidRDefault="00287CE0" w:rsidP="005667EF">
            <w:pPr>
              <w:pStyle w:val="Normlny0"/>
              <w:jc w:val="center"/>
            </w:pPr>
            <w:r>
              <w:t>§ 113</w:t>
            </w:r>
          </w:p>
          <w:p w14:paraId="7AEA8FEB" w14:textId="77777777" w:rsidR="005667EF" w:rsidRDefault="005667EF" w:rsidP="005667EF">
            <w:pPr>
              <w:pStyle w:val="Normlny0"/>
              <w:jc w:val="center"/>
            </w:pPr>
            <w:r>
              <w:t>Sankcie</w:t>
            </w:r>
          </w:p>
          <w:p w14:paraId="13A02748" w14:textId="77777777" w:rsidR="005667EF" w:rsidRDefault="005667EF" w:rsidP="005667EF">
            <w:pPr>
              <w:pStyle w:val="Normlny0"/>
              <w:jc w:val="center"/>
            </w:pPr>
          </w:p>
          <w:p w14:paraId="4C879887" w14:textId="77777777" w:rsidR="00CF1AD8" w:rsidRDefault="00CF1AD8" w:rsidP="00CF1AD8">
            <w:pPr>
              <w:pStyle w:val="Normlny0"/>
              <w:jc w:val="both"/>
            </w:pPr>
          </w:p>
          <w:p w14:paraId="08F34791" w14:textId="77777777" w:rsidR="00CF1AD8" w:rsidRDefault="00CF1AD8" w:rsidP="00CF1AD8">
            <w:pPr>
              <w:pStyle w:val="Normlny0"/>
              <w:jc w:val="both"/>
            </w:pPr>
            <w:r>
              <w:t>(1) Registrový súd môže uložiť osobe oprávnenej konať v mene zapísanej osoby poriadkovú pokutu do výšky 4 000 eur, ak si nesplní povinnosť</w:t>
            </w:r>
          </w:p>
          <w:p w14:paraId="780D34F4" w14:textId="77777777" w:rsidR="00CF1AD8" w:rsidRDefault="00CF1AD8" w:rsidP="00CF1AD8">
            <w:pPr>
              <w:pStyle w:val="Normlny0"/>
              <w:jc w:val="both"/>
            </w:pPr>
            <w:r>
              <w:t>a) podať návrh na registráciu v lehote ustanovenej zákonom,</w:t>
            </w:r>
          </w:p>
          <w:p w14:paraId="2DB56615" w14:textId="77777777" w:rsidR="00CF1AD8" w:rsidRDefault="00CF1AD8" w:rsidP="00CF1AD8">
            <w:pPr>
              <w:pStyle w:val="Normlny0"/>
              <w:jc w:val="both"/>
            </w:pPr>
            <w:r>
              <w:lastRenderedPageBreak/>
              <w:t>b) predložiť dokumenty, ktoré sa ukladajú do zbierky dokumentov, v lehote ustanovenej zákonom alebo</w:t>
            </w:r>
          </w:p>
          <w:p w14:paraId="5770D706" w14:textId="77777777" w:rsidR="00CF1AD8" w:rsidRDefault="00CF1AD8" w:rsidP="005667EF">
            <w:pPr>
              <w:pStyle w:val="Normlny0"/>
              <w:jc w:val="both"/>
            </w:pPr>
            <w:r>
              <w:t xml:space="preserve">c) </w:t>
            </w:r>
            <w:r w:rsidR="00287CE0" w:rsidRPr="00287CE0">
              <w:t>ustanovenú podľa § 3a, § 9 ods. 4, § 21 ods. 8 až 10 Obchodného zákonníka.</w:t>
            </w:r>
          </w:p>
          <w:p w14:paraId="515987EE" w14:textId="52490C7C" w:rsidR="00287CE0" w:rsidRPr="00E845FD" w:rsidRDefault="00287CE0" w:rsidP="005667EF">
            <w:pPr>
              <w:pStyle w:val="Normlny0"/>
              <w:jc w:val="both"/>
            </w:pPr>
          </w:p>
        </w:tc>
        <w:tc>
          <w:tcPr>
            <w:tcW w:w="850" w:type="dxa"/>
            <w:tcBorders>
              <w:top w:val="single" w:sz="4" w:space="0" w:color="auto"/>
            </w:tcBorders>
          </w:tcPr>
          <w:p w14:paraId="72C08DF3" w14:textId="6C326581" w:rsidR="005667EF" w:rsidRPr="00E845FD" w:rsidRDefault="005667EF" w:rsidP="005667EF">
            <w:pPr>
              <w:pStyle w:val="Normlny0"/>
              <w:jc w:val="center"/>
            </w:pPr>
            <w:r>
              <w:lastRenderedPageBreak/>
              <w:t>Ú</w:t>
            </w:r>
          </w:p>
        </w:tc>
        <w:tc>
          <w:tcPr>
            <w:tcW w:w="1418" w:type="dxa"/>
            <w:tcBorders>
              <w:top w:val="single" w:sz="4" w:space="0" w:color="auto"/>
            </w:tcBorders>
          </w:tcPr>
          <w:p w14:paraId="601290F9"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4350774D"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00FD8C75" w14:textId="77777777" w:rsidR="005667EF" w:rsidRPr="00E845FD" w:rsidRDefault="005667EF" w:rsidP="005667EF">
            <w:pPr>
              <w:jc w:val="center"/>
              <w:rPr>
                <w:rFonts w:ascii="Times New Roman" w:hAnsi="Times New Roman" w:cs="Times New Roman"/>
                <w:sz w:val="20"/>
                <w:szCs w:val="20"/>
                <w:highlight w:val="magenta"/>
              </w:rPr>
            </w:pPr>
          </w:p>
        </w:tc>
      </w:tr>
      <w:tr w:rsidR="005667EF" w:rsidRPr="00E845FD" w14:paraId="2E4CFB27" w14:textId="77777777" w:rsidTr="00BC6F92">
        <w:tc>
          <w:tcPr>
            <w:tcW w:w="993" w:type="dxa"/>
            <w:tcBorders>
              <w:top w:val="single" w:sz="4" w:space="0" w:color="auto"/>
            </w:tcBorders>
          </w:tcPr>
          <w:p w14:paraId="5F0276F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41</w:t>
            </w:r>
          </w:p>
        </w:tc>
        <w:tc>
          <w:tcPr>
            <w:tcW w:w="2268" w:type="dxa"/>
            <w:tcBorders>
              <w:top w:val="single" w:sz="4" w:space="0" w:color="auto"/>
            </w:tcBorders>
          </w:tcPr>
          <w:p w14:paraId="7C9B1F7C" w14:textId="77777777" w:rsidR="005667EF" w:rsidRPr="00960DFB" w:rsidRDefault="005667EF" w:rsidP="005667EF">
            <w:pPr>
              <w:pStyle w:val="CM4"/>
              <w:jc w:val="both"/>
              <w:rPr>
                <w:rFonts w:ascii="Times New Roman" w:hAnsi="Times New Roman"/>
                <w:color w:val="000000"/>
                <w:sz w:val="20"/>
                <w:szCs w:val="20"/>
              </w:rPr>
            </w:pPr>
            <w:r w:rsidRPr="00960DFB">
              <w:rPr>
                <w:rFonts w:ascii="Times New Roman" w:hAnsi="Times New Roman"/>
                <w:color w:val="000000"/>
                <w:sz w:val="20"/>
                <w:szCs w:val="20"/>
              </w:rPr>
              <w:t xml:space="preserve">Článok 41 </w:t>
            </w:r>
          </w:p>
          <w:p w14:paraId="6613C54A" w14:textId="77777777" w:rsidR="005667EF" w:rsidRPr="00960DFB" w:rsidRDefault="005667EF" w:rsidP="005667EF">
            <w:pPr>
              <w:pStyle w:val="CM4"/>
              <w:jc w:val="both"/>
              <w:rPr>
                <w:rFonts w:ascii="Times New Roman" w:hAnsi="Times New Roman"/>
                <w:color w:val="000000"/>
                <w:sz w:val="20"/>
                <w:szCs w:val="20"/>
              </w:rPr>
            </w:pPr>
          </w:p>
          <w:p w14:paraId="1F84A1CB" w14:textId="77777777" w:rsidR="005667EF" w:rsidRPr="00960DFB" w:rsidRDefault="005667EF" w:rsidP="005667EF">
            <w:pPr>
              <w:pStyle w:val="CM4"/>
              <w:jc w:val="both"/>
              <w:rPr>
                <w:rFonts w:ascii="Times New Roman" w:hAnsi="Times New Roman"/>
                <w:color w:val="000000"/>
                <w:sz w:val="20"/>
                <w:szCs w:val="20"/>
              </w:rPr>
            </w:pPr>
            <w:r w:rsidRPr="00960DFB">
              <w:rPr>
                <w:rFonts w:ascii="Times New Roman" w:hAnsi="Times New Roman"/>
                <w:color w:val="000000"/>
                <w:sz w:val="20"/>
                <w:szCs w:val="20"/>
              </w:rPr>
              <w:t xml:space="preserve">Osoby plniace náležitosti zverejňovania </w:t>
            </w:r>
          </w:p>
          <w:p w14:paraId="3E3FB087" w14:textId="77777777" w:rsidR="005667EF" w:rsidRPr="00960DFB" w:rsidRDefault="005667EF" w:rsidP="005667EF">
            <w:pPr>
              <w:pStyle w:val="CM4"/>
              <w:jc w:val="both"/>
              <w:rPr>
                <w:rFonts w:ascii="Times New Roman" w:hAnsi="Times New Roman"/>
                <w:color w:val="000000"/>
                <w:sz w:val="20"/>
                <w:szCs w:val="20"/>
              </w:rPr>
            </w:pPr>
          </w:p>
          <w:p w14:paraId="2C640555" w14:textId="77777777" w:rsidR="005667EF" w:rsidRPr="00960DFB" w:rsidRDefault="005667EF" w:rsidP="005667EF">
            <w:pPr>
              <w:pStyle w:val="CM4"/>
              <w:jc w:val="both"/>
              <w:rPr>
                <w:rFonts w:ascii="Times New Roman" w:hAnsi="Times New Roman"/>
                <w:color w:val="000000"/>
                <w:sz w:val="20"/>
                <w:szCs w:val="20"/>
              </w:rPr>
            </w:pPr>
            <w:r w:rsidRPr="00960DFB">
              <w:rPr>
                <w:rFonts w:ascii="Times New Roman" w:hAnsi="Times New Roman"/>
                <w:color w:val="000000"/>
                <w:sz w:val="20"/>
                <w:szCs w:val="20"/>
              </w:rPr>
              <w:t>Každý členský štát určí osoby, ktoré sú povinné splniť náležitosti zverejňovania stanovené v oddieloch 2 a 3.</w:t>
            </w:r>
          </w:p>
        </w:tc>
        <w:tc>
          <w:tcPr>
            <w:tcW w:w="850" w:type="dxa"/>
            <w:tcBorders>
              <w:top w:val="single" w:sz="4" w:space="0" w:color="auto"/>
            </w:tcBorders>
          </w:tcPr>
          <w:p w14:paraId="142D6300" w14:textId="77777777" w:rsidR="005667EF" w:rsidRPr="00960DFB" w:rsidRDefault="005667EF" w:rsidP="005667EF">
            <w:pPr>
              <w:adjustRightInd w:val="0"/>
              <w:jc w:val="center"/>
              <w:rPr>
                <w:rFonts w:ascii="Times New Roman" w:hAnsi="Times New Roman" w:cs="Times New Roman"/>
                <w:bCs/>
                <w:sz w:val="20"/>
                <w:szCs w:val="20"/>
              </w:rPr>
            </w:pPr>
            <w:r w:rsidRPr="00960DFB">
              <w:rPr>
                <w:rFonts w:ascii="Times New Roman" w:hAnsi="Times New Roman" w:cs="Times New Roman"/>
                <w:bCs/>
                <w:sz w:val="20"/>
                <w:szCs w:val="20"/>
              </w:rPr>
              <w:t>N</w:t>
            </w:r>
          </w:p>
        </w:tc>
        <w:tc>
          <w:tcPr>
            <w:tcW w:w="425" w:type="dxa"/>
            <w:tcBorders>
              <w:top w:val="single" w:sz="4" w:space="0" w:color="auto"/>
            </w:tcBorders>
          </w:tcPr>
          <w:p w14:paraId="2C3BB7AA" w14:textId="77777777" w:rsidR="005667EF" w:rsidRPr="00960DFB" w:rsidRDefault="005667EF" w:rsidP="005667EF">
            <w:pPr>
              <w:jc w:val="center"/>
              <w:rPr>
                <w:rFonts w:ascii="Times New Roman" w:hAnsi="Times New Roman" w:cs="Times New Roman"/>
                <w:sz w:val="20"/>
                <w:szCs w:val="20"/>
              </w:rPr>
            </w:pPr>
            <w:r w:rsidRPr="00960DFB">
              <w:rPr>
                <w:rFonts w:ascii="Times New Roman" w:hAnsi="Times New Roman" w:cs="Times New Roman"/>
                <w:sz w:val="20"/>
                <w:szCs w:val="20"/>
              </w:rPr>
              <w:t>1</w:t>
            </w:r>
          </w:p>
        </w:tc>
        <w:tc>
          <w:tcPr>
            <w:tcW w:w="1276" w:type="dxa"/>
            <w:tcBorders>
              <w:top w:val="single" w:sz="4" w:space="0" w:color="auto"/>
            </w:tcBorders>
          </w:tcPr>
          <w:p w14:paraId="62952C34" w14:textId="77777777" w:rsidR="005667EF" w:rsidRPr="00960DFB" w:rsidRDefault="005667EF" w:rsidP="005667EF">
            <w:pPr>
              <w:jc w:val="center"/>
              <w:rPr>
                <w:rFonts w:ascii="Times New Roman" w:hAnsi="Times New Roman" w:cs="Times New Roman"/>
                <w:sz w:val="20"/>
                <w:szCs w:val="20"/>
              </w:rPr>
            </w:pPr>
            <w:r w:rsidRPr="00960DFB">
              <w:rPr>
                <w:rFonts w:ascii="Times New Roman" w:hAnsi="Times New Roman" w:cs="Times New Roman"/>
                <w:sz w:val="20"/>
                <w:szCs w:val="20"/>
              </w:rPr>
              <w:t>Č: I</w:t>
            </w:r>
          </w:p>
          <w:p w14:paraId="0A01C53C" w14:textId="0F8FD6B7" w:rsidR="005667EF" w:rsidRPr="00960DFB" w:rsidRDefault="005667EF" w:rsidP="005667EF">
            <w:pPr>
              <w:jc w:val="center"/>
              <w:rPr>
                <w:rFonts w:ascii="Times New Roman" w:hAnsi="Times New Roman" w:cs="Times New Roman"/>
                <w:sz w:val="20"/>
                <w:szCs w:val="20"/>
              </w:rPr>
            </w:pPr>
            <w:r w:rsidRPr="00960DFB">
              <w:rPr>
                <w:rFonts w:ascii="Times New Roman" w:hAnsi="Times New Roman" w:cs="Times New Roman"/>
                <w:sz w:val="20"/>
                <w:szCs w:val="20"/>
              </w:rPr>
              <w:t>§: 8</w:t>
            </w:r>
          </w:p>
        </w:tc>
        <w:tc>
          <w:tcPr>
            <w:tcW w:w="3686" w:type="dxa"/>
            <w:tcBorders>
              <w:top w:val="single" w:sz="4" w:space="0" w:color="auto"/>
            </w:tcBorders>
          </w:tcPr>
          <w:p w14:paraId="28B9D02F" w14:textId="77777777" w:rsidR="005667EF" w:rsidRDefault="005667EF" w:rsidP="005667EF">
            <w:pPr>
              <w:pStyle w:val="Normlny0"/>
              <w:jc w:val="center"/>
            </w:pPr>
            <w:r>
              <w:t>§ 8</w:t>
            </w:r>
          </w:p>
          <w:p w14:paraId="7B745A89" w14:textId="77777777" w:rsidR="005667EF" w:rsidRDefault="005667EF" w:rsidP="005667EF">
            <w:pPr>
              <w:pStyle w:val="Normlny0"/>
              <w:jc w:val="center"/>
            </w:pPr>
            <w:r>
              <w:t>Zapisované osoby</w:t>
            </w:r>
          </w:p>
          <w:p w14:paraId="39C23434" w14:textId="77777777" w:rsidR="005667EF" w:rsidRDefault="005667EF" w:rsidP="005667EF">
            <w:pPr>
              <w:pStyle w:val="Normlny0"/>
              <w:jc w:val="both"/>
            </w:pPr>
          </w:p>
          <w:p w14:paraId="5636F2B9" w14:textId="62F7F618" w:rsidR="00411561" w:rsidRDefault="00440828" w:rsidP="00411561">
            <w:pPr>
              <w:pStyle w:val="Normlny0"/>
              <w:jc w:val="both"/>
            </w:pPr>
            <w:r w:rsidRPr="00440828">
              <w:t>Do obchodného registra sa zapisuje</w:t>
            </w:r>
          </w:p>
          <w:p w14:paraId="150A98B3" w14:textId="77777777" w:rsidR="00411561" w:rsidRDefault="00411561" w:rsidP="00411561">
            <w:pPr>
              <w:pStyle w:val="Normlny0"/>
              <w:jc w:val="both"/>
            </w:pPr>
            <w:r>
              <w:t>a)</w:t>
            </w:r>
            <w:r>
              <w:tab/>
              <w:t>právnická osoba, ktorú možno založiť podľa Obchodného zákonníka, a to</w:t>
            </w:r>
          </w:p>
          <w:p w14:paraId="5290B74F" w14:textId="77777777" w:rsidR="00411561" w:rsidRDefault="00411561" w:rsidP="00411561">
            <w:pPr>
              <w:pStyle w:val="Normlny0"/>
              <w:jc w:val="both"/>
            </w:pPr>
            <w:r>
              <w:t>1.</w:t>
            </w:r>
            <w:r>
              <w:tab/>
              <w:t>verejná obchodná spoločnosť,</w:t>
            </w:r>
          </w:p>
          <w:p w14:paraId="14D538F4" w14:textId="77777777" w:rsidR="00411561" w:rsidRDefault="00411561" w:rsidP="00411561">
            <w:pPr>
              <w:pStyle w:val="Normlny0"/>
              <w:jc w:val="both"/>
            </w:pPr>
            <w:r>
              <w:t>2.</w:t>
            </w:r>
            <w:r>
              <w:tab/>
              <w:t>komanditná spoločnosť,</w:t>
            </w:r>
          </w:p>
          <w:p w14:paraId="52F6A7A8" w14:textId="77777777" w:rsidR="00411561" w:rsidRDefault="00411561" w:rsidP="00411561">
            <w:pPr>
              <w:pStyle w:val="Normlny0"/>
              <w:jc w:val="both"/>
            </w:pPr>
            <w:r>
              <w:t>3.</w:t>
            </w:r>
            <w:r>
              <w:tab/>
              <w:t>spoločnosť s ručením obmedzeným,</w:t>
            </w:r>
          </w:p>
          <w:p w14:paraId="5B8AA8A7" w14:textId="77777777" w:rsidR="00411561" w:rsidRDefault="00411561" w:rsidP="00411561">
            <w:pPr>
              <w:pStyle w:val="Normlny0"/>
              <w:jc w:val="both"/>
            </w:pPr>
            <w:r>
              <w:t>4.</w:t>
            </w:r>
            <w:r>
              <w:tab/>
              <w:t>akciová spoločnosť,</w:t>
            </w:r>
          </w:p>
          <w:p w14:paraId="7174F997" w14:textId="77777777" w:rsidR="00411561" w:rsidRDefault="00411561" w:rsidP="00411561">
            <w:pPr>
              <w:pStyle w:val="Normlny0"/>
              <w:jc w:val="both"/>
            </w:pPr>
            <w:r>
              <w:t>5.</w:t>
            </w:r>
            <w:r>
              <w:tab/>
              <w:t xml:space="preserve">jednoduchá spoločnosť na akcie,  </w:t>
            </w:r>
          </w:p>
          <w:p w14:paraId="2F97F76A" w14:textId="77777777" w:rsidR="00411561" w:rsidRDefault="00411561" w:rsidP="00411561">
            <w:pPr>
              <w:pStyle w:val="Normlny0"/>
              <w:jc w:val="both"/>
            </w:pPr>
            <w:r>
              <w:t>6.</w:t>
            </w:r>
            <w:r>
              <w:tab/>
              <w:t>družstvo,</w:t>
            </w:r>
          </w:p>
          <w:p w14:paraId="73FB642A" w14:textId="77777777" w:rsidR="00411561" w:rsidRDefault="00411561" w:rsidP="00411561">
            <w:pPr>
              <w:pStyle w:val="Normlny0"/>
              <w:jc w:val="both"/>
            </w:pPr>
            <w:r>
              <w:t>b)</w:t>
            </w:r>
            <w:r>
              <w:tab/>
              <w:t>právnická osoba, ktorú možno založiť podľa práva Európskej únie, a to</w:t>
            </w:r>
          </w:p>
          <w:p w14:paraId="0E3E841D" w14:textId="77777777" w:rsidR="00411561" w:rsidRDefault="00411561" w:rsidP="00411561">
            <w:pPr>
              <w:pStyle w:val="Normlny0"/>
              <w:jc w:val="both"/>
            </w:pPr>
            <w:r>
              <w:t>1.</w:t>
            </w:r>
            <w:r>
              <w:tab/>
              <w:t>európske zoskupenie hospodárskych záujmov,</w:t>
            </w:r>
          </w:p>
          <w:p w14:paraId="0F5F12E5" w14:textId="77777777" w:rsidR="00411561" w:rsidRDefault="00411561" w:rsidP="00411561">
            <w:pPr>
              <w:pStyle w:val="Normlny0"/>
              <w:jc w:val="both"/>
            </w:pPr>
            <w:r>
              <w:t>2.</w:t>
            </w:r>
            <w:r>
              <w:tab/>
              <w:t xml:space="preserve">európske družstvo, </w:t>
            </w:r>
          </w:p>
          <w:p w14:paraId="4D64A42C" w14:textId="77777777" w:rsidR="00411561" w:rsidRDefault="00411561" w:rsidP="00411561">
            <w:pPr>
              <w:pStyle w:val="Normlny0"/>
              <w:jc w:val="both"/>
            </w:pPr>
            <w:r>
              <w:t>3.</w:t>
            </w:r>
            <w:r>
              <w:tab/>
              <w:t>európska spoločnosť,</w:t>
            </w:r>
          </w:p>
          <w:p w14:paraId="28FB02AE" w14:textId="1B65F14D" w:rsidR="00411561" w:rsidRDefault="00411561" w:rsidP="00411561">
            <w:pPr>
              <w:pStyle w:val="Normlny0"/>
              <w:jc w:val="both"/>
            </w:pPr>
            <w:r>
              <w:t>c)</w:t>
            </w:r>
            <w:r>
              <w:tab/>
              <w:t>právnická osoba zriadená zákonom alebo právnická osoba zriaden</w:t>
            </w:r>
            <w:r w:rsidR="00426319">
              <w:t>á na základe zákona, ak osobitné</w:t>
            </w:r>
            <w:r>
              <w:t xml:space="preserve"> predpis</w:t>
            </w:r>
            <w:r w:rsidR="00426319">
              <w:t>y</w:t>
            </w:r>
            <w:r w:rsidR="00287CE0">
              <w:rPr>
                <w:vertAlign w:val="superscript"/>
              </w:rPr>
              <w:t>6</w:t>
            </w:r>
            <w:r>
              <w:t>) ustanovuj</w:t>
            </w:r>
            <w:r w:rsidR="00426319">
              <w:t>ú</w:t>
            </w:r>
            <w:r>
              <w:t>, že sa zapisuje do obchodného registra (ďalej len „právnická osoba zriadená zákonom“),</w:t>
            </w:r>
          </w:p>
          <w:p w14:paraId="40A286C2" w14:textId="77777777" w:rsidR="00411561" w:rsidRDefault="00411561" w:rsidP="00411561">
            <w:pPr>
              <w:pStyle w:val="Normlny0"/>
              <w:jc w:val="both"/>
            </w:pPr>
            <w:r>
              <w:t>d)</w:t>
            </w:r>
            <w:r>
              <w:tab/>
              <w:t xml:space="preserve">štátny podnik, </w:t>
            </w:r>
          </w:p>
          <w:p w14:paraId="36188723" w14:textId="77777777" w:rsidR="00411561" w:rsidRDefault="00411561" w:rsidP="00411561">
            <w:pPr>
              <w:pStyle w:val="Normlny0"/>
              <w:jc w:val="both"/>
            </w:pPr>
            <w:r>
              <w:t>e)</w:t>
            </w:r>
            <w:r>
              <w:tab/>
              <w:t>organizačná zložka podniku slovenskej právnickej osoby (ďalej len „pobočka slovenskej právnickej osoby“),</w:t>
            </w:r>
          </w:p>
          <w:p w14:paraId="2C79CDE5" w14:textId="114165F2" w:rsidR="005667EF" w:rsidRDefault="00411561" w:rsidP="00411561">
            <w:pPr>
              <w:pStyle w:val="Normlny0"/>
              <w:jc w:val="both"/>
            </w:pPr>
            <w:r>
              <w:t>f)</w:t>
            </w:r>
            <w:r>
              <w:tab/>
              <w:t>pobočka zahraničnej právnickej osoby.</w:t>
            </w:r>
          </w:p>
          <w:p w14:paraId="14F0C29E" w14:textId="77777777" w:rsidR="00411561" w:rsidRDefault="00411561" w:rsidP="00411561">
            <w:pPr>
              <w:pStyle w:val="Normlny0"/>
              <w:jc w:val="both"/>
            </w:pPr>
          </w:p>
          <w:p w14:paraId="31E0DC7B" w14:textId="23FB2BDC" w:rsidR="005667EF" w:rsidRDefault="00287CE0" w:rsidP="005667EF">
            <w:pPr>
              <w:pStyle w:val="Normlny0"/>
              <w:jc w:val="both"/>
            </w:pPr>
            <w:r>
              <w:t>Poznámka pod čiarou k odkazu 6</w:t>
            </w:r>
            <w:r w:rsidR="005667EF">
              <w:t xml:space="preserve"> znie: </w:t>
            </w:r>
          </w:p>
          <w:p w14:paraId="00F8456C" w14:textId="5BDBF839" w:rsidR="005667EF" w:rsidRPr="00534BB8" w:rsidRDefault="00287CE0" w:rsidP="005667EF">
            <w:pPr>
              <w:pStyle w:val="Normlny0"/>
              <w:jc w:val="both"/>
              <w:rPr>
                <w:highlight w:val="yellow"/>
              </w:rPr>
            </w:pPr>
            <w:r>
              <w:rPr>
                <w:vertAlign w:val="superscript"/>
              </w:rPr>
              <w:t>6</w:t>
            </w:r>
            <w:r w:rsidR="005667EF">
              <w:t xml:space="preserve">) </w:t>
            </w:r>
            <w:r w:rsidRPr="00287CE0">
              <w:t>Napríklad § 2 ods. 2 zákona č. 157/2024 Z. z. o Slovenskej televízii a rozhlase a o zmene niektorých zákonov, § 1 ods. 2 zákona č. 396/2012 Z. z. v znení neskorších predpisov.</w:t>
            </w:r>
          </w:p>
        </w:tc>
        <w:tc>
          <w:tcPr>
            <w:tcW w:w="850" w:type="dxa"/>
            <w:tcBorders>
              <w:top w:val="single" w:sz="4" w:space="0" w:color="auto"/>
            </w:tcBorders>
          </w:tcPr>
          <w:p w14:paraId="4F8C03AB" w14:textId="77777777" w:rsidR="005667EF" w:rsidRPr="00E845FD" w:rsidRDefault="005667EF" w:rsidP="005667EF">
            <w:pPr>
              <w:pStyle w:val="Normlny0"/>
              <w:jc w:val="both"/>
            </w:pPr>
          </w:p>
        </w:tc>
        <w:tc>
          <w:tcPr>
            <w:tcW w:w="1418" w:type="dxa"/>
            <w:tcBorders>
              <w:top w:val="single" w:sz="4" w:space="0" w:color="auto"/>
            </w:tcBorders>
          </w:tcPr>
          <w:p w14:paraId="4975A33E"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41046AF3"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187B58E" w14:textId="77777777" w:rsidR="005667EF" w:rsidRPr="00E845FD" w:rsidRDefault="005667EF" w:rsidP="005667EF">
            <w:pPr>
              <w:jc w:val="center"/>
              <w:rPr>
                <w:rFonts w:ascii="Times New Roman" w:hAnsi="Times New Roman" w:cs="Times New Roman"/>
                <w:sz w:val="20"/>
                <w:szCs w:val="20"/>
              </w:rPr>
            </w:pPr>
          </w:p>
        </w:tc>
      </w:tr>
      <w:tr w:rsidR="005667EF" w:rsidRPr="00E845FD" w14:paraId="6BA92F4E" w14:textId="77777777" w:rsidTr="00BC6F92">
        <w:tc>
          <w:tcPr>
            <w:tcW w:w="993" w:type="dxa"/>
            <w:tcBorders>
              <w:top w:val="single" w:sz="4" w:space="0" w:color="auto"/>
            </w:tcBorders>
          </w:tcPr>
          <w:p w14:paraId="5A4BD697"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42</w:t>
            </w:r>
          </w:p>
          <w:p w14:paraId="2A744D60"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4AC932A4"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Článok 42 </w:t>
            </w:r>
          </w:p>
          <w:p w14:paraId="23A8A475" w14:textId="77777777" w:rsidR="005667EF" w:rsidRPr="00E845FD" w:rsidRDefault="005667EF" w:rsidP="005667EF">
            <w:pPr>
              <w:pStyle w:val="CM4"/>
              <w:jc w:val="both"/>
              <w:rPr>
                <w:rFonts w:ascii="Times New Roman" w:hAnsi="Times New Roman"/>
                <w:color w:val="000000"/>
                <w:sz w:val="20"/>
                <w:szCs w:val="20"/>
              </w:rPr>
            </w:pPr>
          </w:p>
          <w:p w14:paraId="17B9DF0B"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Výnimky z ustanovení o zverejňovaní účtovných dokladov pre pobočky </w:t>
            </w:r>
          </w:p>
          <w:p w14:paraId="50AE67DC" w14:textId="77777777" w:rsidR="005667EF" w:rsidRPr="00E845FD" w:rsidRDefault="005667EF" w:rsidP="005667EF">
            <w:pPr>
              <w:pStyle w:val="CM4"/>
              <w:jc w:val="both"/>
              <w:rPr>
                <w:rFonts w:ascii="Times New Roman" w:hAnsi="Times New Roman"/>
                <w:color w:val="000000"/>
                <w:sz w:val="20"/>
                <w:szCs w:val="20"/>
              </w:rPr>
            </w:pPr>
          </w:p>
          <w:p w14:paraId="4DD34BF9"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1. Články 31 a 38 sa nevzťahujú na pobočky zriadené úverovými a finančnými inštitúciami, na ktoré sa vzťahuje smernica Rady 89/117/EHS (1). </w:t>
            </w:r>
          </w:p>
        </w:tc>
        <w:tc>
          <w:tcPr>
            <w:tcW w:w="850" w:type="dxa"/>
            <w:tcBorders>
              <w:top w:val="single" w:sz="4" w:space="0" w:color="auto"/>
            </w:tcBorders>
          </w:tcPr>
          <w:p w14:paraId="3E165C42" w14:textId="031AAD4C"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66959D74" w14:textId="77777777" w:rsidR="005667EF" w:rsidRDefault="005667EF" w:rsidP="005667EF">
            <w:pPr>
              <w:jc w:val="center"/>
              <w:rPr>
                <w:rFonts w:ascii="Times New Roman" w:hAnsi="Times New Roman" w:cs="Times New Roman"/>
                <w:sz w:val="20"/>
                <w:szCs w:val="20"/>
              </w:rPr>
            </w:pPr>
          </w:p>
          <w:p w14:paraId="1961B40B" w14:textId="77777777" w:rsidR="005667EF" w:rsidRDefault="005667EF" w:rsidP="005667EF">
            <w:pPr>
              <w:jc w:val="center"/>
              <w:rPr>
                <w:rFonts w:ascii="Times New Roman" w:hAnsi="Times New Roman" w:cs="Times New Roman"/>
                <w:sz w:val="20"/>
                <w:szCs w:val="20"/>
              </w:rPr>
            </w:pPr>
          </w:p>
          <w:p w14:paraId="6CBB15E7" w14:textId="77777777" w:rsidR="005667EF" w:rsidRDefault="005667EF" w:rsidP="005667EF">
            <w:pPr>
              <w:jc w:val="center"/>
              <w:rPr>
                <w:rFonts w:ascii="Times New Roman" w:hAnsi="Times New Roman" w:cs="Times New Roman"/>
                <w:sz w:val="20"/>
                <w:szCs w:val="20"/>
              </w:rPr>
            </w:pPr>
          </w:p>
          <w:p w14:paraId="3CC27833" w14:textId="5444C15E"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0B8A0D01" w14:textId="77777777" w:rsidR="005667EF" w:rsidRPr="002C535D" w:rsidRDefault="005667EF" w:rsidP="005667EF">
            <w:pPr>
              <w:rPr>
                <w:rFonts w:ascii="Times New Roman" w:hAnsi="Times New Roman" w:cs="Times New Roman"/>
                <w:sz w:val="20"/>
                <w:szCs w:val="20"/>
              </w:rPr>
            </w:pPr>
          </w:p>
          <w:p w14:paraId="4A2195FC" w14:textId="77777777" w:rsidR="005667EF" w:rsidRPr="002C535D" w:rsidRDefault="005667EF" w:rsidP="005667EF">
            <w:pPr>
              <w:rPr>
                <w:rFonts w:ascii="Times New Roman" w:hAnsi="Times New Roman" w:cs="Times New Roman"/>
                <w:sz w:val="20"/>
                <w:szCs w:val="20"/>
              </w:rPr>
            </w:pPr>
          </w:p>
          <w:p w14:paraId="7F8395BA" w14:textId="56FE8A06" w:rsidR="005667EF" w:rsidRDefault="005667EF" w:rsidP="005667EF">
            <w:pPr>
              <w:rPr>
                <w:rFonts w:ascii="Times New Roman" w:hAnsi="Times New Roman" w:cs="Times New Roman"/>
                <w:sz w:val="20"/>
                <w:szCs w:val="20"/>
              </w:rPr>
            </w:pPr>
          </w:p>
          <w:p w14:paraId="7E01E8E9" w14:textId="2A511F98" w:rsidR="00163707" w:rsidRDefault="00163707" w:rsidP="005667EF">
            <w:pPr>
              <w:rPr>
                <w:rFonts w:ascii="Times New Roman" w:hAnsi="Times New Roman" w:cs="Times New Roman"/>
                <w:sz w:val="20"/>
                <w:szCs w:val="20"/>
              </w:rPr>
            </w:pPr>
          </w:p>
          <w:p w14:paraId="0535C1E5" w14:textId="7A5C2017" w:rsidR="00163707" w:rsidRDefault="00163707" w:rsidP="005667EF">
            <w:pPr>
              <w:rPr>
                <w:rFonts w:ascii="Times New Roman" w:hAnsi="Times New Roman" w:cs="Times New Roman"/>
                <w:sz w:val="20"/>
                <w:szCs w:val="20"/>
              </w:rPr>
            </w:pPr>
          </w:p>
          <w:p w14:paraId="3B481182" w14:textId="56D48B81" w:rsidR="00163707" w:rsidRDefault="00163707" w:rsidP="005667EF">
            <w:pPr>
              <w:rPr>
                <w:rFonts w:ascii="Times New Roman" w:hAnsi="Times New Roman" w:cs="Times New Roman"/>
                <w:sz w:val="20"/>
                <w:szCs w:val="20"/>
              </w:rPr>
            </w:pPr>
          </w:p>
          <w:p w14:paraId="32F8C78E" w14:textId="0D0C5773" w:rsidR="00163707" w:rsidRDefault="00163707" w:rsidP="005667EF">
            <w:pPr>
              <w:rPr>
                <w:rFonts w:ascii="Times New Roman" w:hAnsi="Times New Roman" w:cs="Times New Roman"/>
                <w:sz w:val="20"/>
                <w:szCs w:val="20"/>
              </w:rPr>
            </w:pPr>
          </w:p>
          <w:p w14:paraId="2D83877B" w14:textId="29F15612" w:rsidR="00163707" w:rsidRDefault="00163707" w:rsidP="005667EF">
            <w:pPr>
              <w:rPr>
                <w:rFonts w:ascii="Times New Roman" w:hAnsi="Times New Roman" w:cs="Times New Roman"/>
                <w:sz w:val="20"/>
                <w:szCs w:val="20"/>
              </w:rPr>
            </w:pPr>
          </w:p>
          <w:p w14:paraId="2A7FC8F5" w14:textId="034D1F5F" w:rsidR="00163707" w:rsidRDefault="00163707" w:rsidP="005667EF">
            <w:pPr>
              <w:rPr>
                <w:rFonts w:ascii="Times New Roman" w:hAnsi="Times New Roman" w:cs="Times New Roman"/>
                <w:sz w:val="20"/>
                <w:szCs w:val="20"/>
              </w:rPr>
            </w:pPr>
          </w:p>
          <w:p w14:paraId="40B9341D" w14:textId="1C1103A6" w:rsidR="00163707" w:rsidRDefault="00163707" w:rsidP="005667EF">
            <w:pPr>
              <w:rPr>
                <w:rFonts w:ascii="Times New Roman" w:hAnsi="Times New Roman" w:cs="Times New Roman"/>
                <w:sz w:val="20"/>
                <w:szCs w:val="20"/>
              </w:rPr>
            </w:pPr>
          </w:p>
          <w:p w14:paraId="53C5A9E1" w14:textId="61130DE1" w:rsidR="00163707" w:rsidRDefault="00163707" w:rsidP="005667EF">
            <w:pPr>
              <w:rPr>
                <w:rFonts w:ascii="Times New Roman" w:hAnsi="Times New Roman" w:cs="Times New Roman"/>
                <w:sz w:val="20"/>
                <w:szCs w:val="20"/>
              </w:rPr>
            </w:pPr>
          </w:p>
          <w:p w14:paraId="33085538" w14:textId="61BA0F12" w:rsidR="00163707" w:rsidRDefault="00163707" w:rsidP="005667EF">
            <w:pPr>
              <w:rPr>
                <w:rFonts w:ascii="Times New Roman" w:hAnsi="Times New Roman" w:cs="Times New Roman"/>
                <w:sz w:val="20"/>
                <w:szCs w:val="20"/>
              </w:rPr>
            </w:pPr>
          </w:p>
          <w:p w14:paraId="39E11B8D" w14:textId="0BEACD49" w:rsidR="00163707" w:rsidRDefault="00163707" w:rsidP="005667EF">
            <w:pPr>
              <w:rPr>
                <w:rFonts w:ascii="Times New Roman" w:hAnsi="Times New Roman" w:cs="Times New Roman"/>
                <w:sz w:val="20"/>
                <w:szCs w:val="20"/>
              </w:rPr>
            </w:pPr>
          </w:p>
          <w:p w14:paraId="49D233EC" w14:textId="201ECCBD" w:rsidR="00163707" w:rsidRDefault="00163707" w:rsidP="005667EF">
            <w:pPr>
              <w:rPr>
                <w:rFonts w:ascii="Times New Roman" w:hAnsi="Times New Roman" w:cs="Times New Roman"/>
                <w:sz w:val="20"/>
                <w:szCs w:val="20"/>
              </w:rPr>
            </w:pPr>
          </w:p>
          <w:p w14:paraId="58A126A1" w14:textId="3953E2A1" w:rsidR="00163707" w:rsidRDefault="00163707" w:rsidP="005667EF">
            <w:pPr>
              <w:rPr>
                <w:rFonts w:ascii="Times New Roman" w:hAnsi="Times New Roman" w:cs="Times New Roman"/>
                <w:sz w:val="20"/>
                <w:szCs w:val="20"/>
              </w:rPr>
            </w:pPr>
          </w:p>
          <w:p w14:paraId="622A02CB" w14:textId="00BA0A74" w:rsidR="00163707" w:rsidRDefault="00163707" w:rsidP="005667EF">
            <w:pPr>
              <w:rPr>
                <w:rFonts w:ascii="Times New Roman" w:hAnsi="Times New Roman" w:cs="Times New Roman"/>
                <w:sz w:val="20"/>
                <w:szCs w:val="20"/>
              </w:rPr>
            </w:pPr>
          </w:p>
          <w:p w14:paraId="7C2FBC69" w14:textId="4E5BF1CB" w:rsidR="00163707" w:rsidRDefault="00163707" w:rsidP="005667EF">
            <w:pPr>
              <w:rPr>
                <w:rFonts w:ascii="Times New Roman" w:hAnsi="Times New Roman" w:cs="Times New Roman"/>
                <w:sz w:val="20"/>
                <w:szCs w:val="20"/>
              </w:rPr>
            </w:pPr>
          </w:p>
          <w:p w14:paraId="3857E279" w14:textId="1E97FAC0" w:rsidR="00163707" w:rsidRDefault="00163707" w:rsidP="005667EF">
            <w:pPr>
              <w:rPr>
                <w:rFonts w:ascii="Times New Roman" w:hAnsi="Times New Roman" w:cs="Times New Roman"/>
                <w:sz w:val="20"/>
                <w:szCs w:val="20"/>
              </w:rPr>
            </w:pPr>
          </w:p>
          <w:p w14:paraId="442A2FD3" w14:textId="77777777" w:rsidR="005667EF" w:rsidRDefault="005667EF" w:rsidP="005667EF">
            <w:pPr>
              <w:rPr>
                <w:rFonts w:ascii="Times New Roman" w:hAnsi="Times New Roman" w:cs="Times New Roman"/>
                <w:sz w:val="20"/>
                <w:szCs w:val="20"/>
              </w:rPr>
            </w:pPr>
          </w:p>
          <w:p w14:paraId="7613F0E3" w14:textId="77777777" w:rsidR="005667EF" w:rsidRDefault="005667EF" w:rsidP="005667EF">
            <w:pPr>
              <w:rPr>
                <w:rFonts w:ascii="Times New Roman" w:hAnsi="Times New Roman" w:cs="Times New Roman"/>
                <w:sz w:val="20"/>
                <w:szCs w:val="20"/>
              </w:rPr>
            </w:pPr>
            <w:r>
              <w:rPr>
                <w:rFonts w:ascii="Times New Roman" w:hAnsi="Times New Roman" w:cs="Times New Roman"/>
                <w:sz w:val="20"/>
                <w:szCs w:val="20"/>
              </w:rPr>
              <w:t>1</w:t>
            </w:r>
          </w:p>
          <w:p w14:paraId="760D1917" w14:textId="77777777" w:rsidR="005667EF" w:rsidRPr="002C535D" w:rsidRDefault="005667EF" w:rsidP="005667EF">
            <w:pPr>
              <w:rPr>
                <w:rFonts w:ascii="Times New Roman" w:hAnsi="Times New Roman" w:cs="Times New Roman"/>
                <w:sz w:val="20"/>
                <w:szCs w:val="20"/>
              </w:rPr>
            </w:pPr>
          </w:p>
          <w:p w14:paraId="6F888575" w14:textId="77777777" w:rsidR="005667EF" w:rsidRDefault="005667EF" w:rsidP="005667EF">
            <w:pPr>
              <w:rPr>
                <w:rFonts w:ascii="Times New Roman" w:hAnsi="Times New Roman" w:cs="Times New Roman"/>
                <w:sz w:val="20"/>
                <w:szCs w:val="20"/>
              </w:rPr>
            </w:pPr>
          </w:p>
          <w:p w14:paraId="6374CE51" w14:textId="77777777" w:rsidR="005667EF" w:rsidRDefault="005667EF" w:rsidP="005667EF">
            <w:pPr>
              <w:rPr>
                <w:rFonts w:ascii="Times New Roman" w:hAnsi="Times New Roman" w:cs="Times New Roman"/>
                <w:sz w:val="20"/>
                <w:szCs w:val="20"/>
              </w:rPr>
            </w:pPr>
          </w:p>
          <w:p w14:paraId="3A7D1E69" w14:textId="1C4CD320" w:rsidR="005667EF" w:rsidRDefault="005667EF" w:rsidP="005667EF">
            <w:pPr>
              <w:rPr>
                <w:rFonts w:ascii="Times New Roman" w:hAnsi="Times New Roman" w:cs="Times New Roman"/>
                <w:sz w:val="20"/>
                <w:szCs w:val="20"/>
              </w:rPr>
            </w:pPr>
          </w:p>
          <w:p w14:paraId="7ADE30C8" w14:textId="76B0AF34"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025E5757" w14:textId="77777777" w:rsidR="005667EF" w:rsidRDefault="005667EF" w:rsidP="005667EF">
            <w:pPr>
              <w:tabs>
                <w:tab w:val="left" w:pos="340"/>
                <w:tab w:val="center" w:pos="530"/>
              </w:tabs>
              <w:rPr>
                <w:rFonts w:ascii="Times New Roman" w:hAnsi="Times New Roman" w:cs="Times New Roman"/>
                <w:sz w:val="20"/>
                <w:szCs w:val="20"/>
              </w:rPr>
            </w:pPr>
            <w:r>
              <w:rPr>
                <w:rFonts w:ascii="Times New Roman" w:hAnsi="Times New Roman" w:cs="Times New Roman"/>
                <w:sz w:val="20"/>
                <w:szCs w:val="20"/>
              </w:rPr>
              <w:tab/>
            </w:r>
          </w:p>
          <w:p w14:paraId="306053D5" w14:textId="77777777" w:rsidR="005667EF" w:rsidRDefault="005667EF" w:rsidP="005667EF">
            <w:pPr>
              <w:tabs>
                <w:tab w:val="left" w:pos="340"/>
                <w:tab w:val="center" w:pos="530"/>
              </w:tabs>
              <w:rPr>
                <w:rFonts w:ascii="Times New Roman" w:hAnsi="Times New Roman" w:cs="Times New Roman"/>
                <w:sz w:val="20"/>
                <w:szCs w:val="20"/>
              </w:rPr>
            </w:pPr>
          </w:p>
          <w:p w14:paraId="21BEDD36" w14:textId="32697BCB" w:rsidR="005667EF" w:rsidRDefault="005667EF" w:rsidP="005667EF">
            <w:pPr>
              <w:tabs>
                <w:tab w:val="left" w:pos="340"/>
                <w:tab w:val="center" w:pos="530"/>
              </w:tabs>
              <w:rPr>
                <w:rFonts w:ascii="Times New Roman" w:hAnsi="Times New Roman" w:cs="Times New Roman"/>
                <w:sz w:val="20"/>
                <w:szCs w:val="20"/>
              </w:rPr>
            </w:pPr>
          </w:p>
          <w:p w14:paraId="136BF175" w14:textId="77777777" w:rsidR="005667EF" w:rsidRPr="00306044" w:rsidRDefault="005667EF" w:rsidP="005667EF">
            <w:pPr>
              <w:tabs>
                <w:tab w:val="left" w:pos="340"/>
                <w:tab w:val="center" w:pos="530"/>
              </w:tabs>
              <w:jc w:val="center"/>
              <w:rPr>
                <w:rFonts w:ascii="Times New Roman" w:hAnsi="Times New Roman" w:cs="Times New Roman"/>
                <w:sz w:val="20"/>
                <w:szCs w:val="20"/>
              </w:rPr>
            </w:pPr>
            <w:r w:rsidRPr="00306044">
              <w:rPr>
                <w:rFonts w:ascii="Times New Roman" w:hAnsi="Times New Roman" w:cs="Times New Roman"/>
                <w:sz w:val="20"/>
                <w:szCs w:val="20"/>
              </w:rPr>
              <w:t>Č: I</w:t>
            </w:r>
          </w:p>
          <w:p w14:paraId="2F1ACB4E" w14:textId="2C548E5D" w:rsidR="005667EF" w:rsidRPr="00306044" w:rsidRDefault="005667EF" w:rsidP="005667EF">
            <w:pPr>
              <w:tabs>
                <w:tab w:val="left" w:pos="340"/>
                <w:tab w:val="center" w:pos="530"/>
              </w:tabs>
              <w:jc w:val="center"/>
              <w:rPr>
                <w:rFonts w:ascii="Times New Roman" w:hAnsi="Times New Roman" w:cs="Times New Roman"/>
                <w:sz w:val="20"/>
                <w:szCs w:val="20"/>
              </w:rPr>
            </w:pPr>
            <w:r>
              <w:rPr>
                <w:rFonts w:ascii="Times New Roman" w:hAnsi="Times New Roman" w:cs="Times New Roman"/>
                <w:sz w:val="20"/>
                <w:szCs w:val="20"/>
              </w:rPr>
              <w:t>§: 46</w:t>
            </w:r>
          </w:p>
          <w:p w14:paraId="13BEE2D5" w14:textId="4E69750E" w:rsidR="005667EF" w:rsidRDefault="005667EF" w:rsidP="005667EF">
            <w:pPr>
              <w:tabs>
                <w:tab w:val="left" w:pos="340"/>
                <w:tab w:val="center" w:pos="530"/>
              </w:tabs>
              <w:jc w:val="center"/>
              <w:rPr>
                <w:rFonts w:ascii="Times New Roman" w:hAnsi="Times New Roman" w:cs="Times New Roman"/>
                <w:sz w:val="20"/>
                <w:szCs w:val="20"/>
              </w:rPr>
            </w:pPr>
            <w:r>
              <w:rPr>
                <w:rFonts w:ascii="Times New Roman" w:hAnsi="Times New Roman" w:cs="Times New Roman"/>
                <w:sz w:val="20"/>
                <w:szCs w:val="20"/>
              </w:rPr>
              <w:t>O: 1</w:t>
            </w:r>
          </w:p>
          <w:p w14:paraId="240F4C90" w14:textId="318F1C06" w:rsidR="005667EF" w:rsidRDefault="005667EF" w:rsidP="005667EF">
            <w:pPr>
              <w:tabs>
                <w:tab w:val="left" w:pos="340"/>
                <w:tab w:val="center" w:pos="530"/>
              </w:tabs>
              <w:rPr>
                <w:rFonts w:ascii="Times New Roman" w:hAnsi="Times New Roman" w:cs="Times New Roman"/>
                <w:sz w:val="20"/>
                <w:szCs w:val="20"/>
              </w:rPr>
            </w:pPr>
          </w:p>
          <w:p w14:paraId="5A32D53D" w14:textId="6B2B74CD" w:rsidR="00163707" w:rsidRDefault="00163707" w:rsidP="005667EF">
            <w:pPr>
              <w:tabs>
                <w:tab w:val="left" w:pos="340"/>
                <w:tab w:val="center" w:pos="530"/>
              </w:tabs>
              <w:rPr>
                <w:rFonts w:ascii="Times New Roman" w:hAnsi="Times New Roman" w:cs="Times New Roman"/>
                <w:sz w:val="20"/>
                <w:szCs w:val="20"/>
              </w:rPr>
            </w:pPr>
          </w:p>
          <w:p w14:paraId="7D2CCF09" w14:textId="3B0F8222" w:rsidR="00163707" w:rsidRDefault="00163707" w:rsidP="005667EF">
            <w:pPr>
              <w:tabs>
                <w:tab w:val="left" w:pos="340"/>
                <w:tab w:val="center" w:pos="530"/>
              </w:tabs>
              <w:rPr>
                <w:rFonts w:ascii="Times New Roman" w:hAnsi="Times New Roman" w:cs="Times New Roman"/>
                <w:sz w:val="20"/>
                <w:szCs w:val="20"/>
              </w:rPr>
            </w:pPr>
          </w:p>
          <w:p w14:paraId="5D00218D" w14:textId="6913F7D6" w:rsidR="00163707" w:rsidRDefault="00163707" w:rsidP="005667EF">
            <w:pPr>
              <w:tabs>
                <w:tab w:val="left" w:pos="340"/>
                <w:tab w:val="center" w:pos="530"/>
              </w:tabs>
              <w:rPr>
                <w:rFonts w:ascii="Times New Roman" w:hAnsi="Times New Roman" w:cs="Times New Roman"/>
                <w:sz w:val="20"/>
                <w:szCs w:val="20"/>
              </w:rPr>
            </w:pPr>
          </w:p>
          <w:p w14:paraId="3E17AFDF" w14:textId="2DC2E3C4" w:rsidR="00163707" w:rsidRDefault="00163707" w:rsidP="005667EF">
            <w:pPr>
              <w:tabs>
                <w:tab w:val="left" w:pos="340"/>
                <w:tab w:val="center" w:pos="530"/>
              </w:tabs>
              <w:rPr>
                <w:rFonts w:ascii="Times New Roman" w:hAnsi="Times New Roman" w:cs="Times New Roman"/>
                <w:sz w:val="20"/>
                <w:szCs w:val="20"/>
              </w:rPr>
            </w:pPr>
          </w:p>
          <w:p w14:paraId="28A8A34E" w14:textId="688DBDA7" w:rsidR="00163707" w:rsidRDefault="00163707" w:rsidP="005667EF">
            <w:pPr>
              <w:tabs>
                <w:tab w:val="left" w:pos="340"/>
                <w:tab w:val="center" w:pos="530"/>
              </w:tabs>
              <w:rPr>
                <w:rFonts w:ascii="Times New Roman" w:hAnsi="Times New Roman" w:cs="Times New Roman"/>
                <w:sz w:val="20"/>
                <w:szCs w:val="20"/>
              </w:rPr>
            </w:pPr>
          </w:p>
          <w:p w14:paraId="20B1931A" w14:textId="57650158" w:rsidR="00163707" w:rsidRDefault="00163707" w:rsidP="005667EF">
            <w:pPr>
              <w:tabs>
                <w:tab w:val="left" w:pos="340"/>
                <w:tab w:val="center" w:pos="530"/>
              </w:tabs>
              <w:rPr>
                <w:rFonts w:ascii="Times New Roman" w:hAnsi="Times New Roman" w:cs="Times New Roman"/>
                <w:sz w:val="20"/>
                <w:szCs w:val="20"/>
              </w:rPr>
            </w:pPr>
          </w:p>
          <w:p w14:paraId="58F16FF3" w14:textId="41609518" w:rsidR="00163707" w:rsidRDefault="00163707" w:rsidP="005667EF">
            <w:pPr>
              <w:tabs>
                <w:tab w:val="left" w:pos="340"/>
                <w:tab w:val="center" w:pos="530"/>
              </w:tabs>
              <w:rPr>
                <w:rFonts w:ascii="Times New Roman" w:hAnsi="Times New Roman" w:cs="Times New Roman"/>
                <w:sz w:val="20"/>
                <w:szCs w:val="20"/>
              </w:rPr>
            </w:pPr>
          </w:p>
          <w:p w14:paraId="31448F10" w14:textId="2E312E62" w:rsidR="00163707" w:rsidRDefault="00163707" w:rsidP="005667EF">
            <w:pPr>
              <w:tabs>
                <w:tab w:val="left" w:pos="340"/>
                <w:tab w:val="center" w:pos="530"/>
              </w:tabs>
              <w:rPr>
                <w:rFonts w:ascii="Times New Roman" w:hAnsi="Times New Roman" w:cs="Times New Roman"/>
                <w:sz w:val="20"/>
                <w:szCs w:val="20"/>
              </w:rPr>
            </w:pPr>
          </w:p>
          <w:p w14:paraId="2FCD29B6" w14:textId="6CC6093A" w:rsidR="00163707" w:rsidRDefault="00163707" w:rsidP="005667EF">
            <w:pPr>
              <w:tabs>
                <w:tab w:val="left" w:pos="340"/>
                <w:tab w:val="center" w:pos="530"/>
              </w:tabs>
              <w:rPr>
                <w:rFonts w:ascii="Times New Roman" w:hAnsi="Times New Roman" w:cs="Times New Roman"/>
                <w:sz w:val="20"/>
                <w:szCs w:val="20"/>
              </w:rPr>
            </w:pPr>
          </w:p>
          <w:p w14:paraId="045CD54F" w14:textId="4948E7FF" w:rsidR="00163707" w:rsidRDefault="00163707" w:rsidP="005667EF">
            <w:pPr>
              <w:tabs>
                <w:tab w:val="left" w:pos="340"/>
                <w:tab w:val="center" w:pos="530"/>
              </w:tabs>
              <w:rPr>
                <w:rFonts w:ascii="Times New Roman" w:hAnsi="Times New Roman" w:cs="Times New Roman"/>
                <w:sz w:val="20"/>
                <w:szCs w:val="20"/>
              </w:rPr>
            </w:pPr>
          </w:p>
          <w:p w14:paraId="0CF8FE54" w14:textId="47418414" w:rsidR="00163707" w:rsidRDefault="00163707" w:rsidP="005667EF">
            <w:pPr>
              <w:tabs>
                <w:tab w:val="left" w:pos="340"/>
                <w:tab w:val="center" w:pos="530"/>
              </w:tabs>
              <w:rPr>
                <w:rFonts w:ascii="Times New Roman" w:hAnsi="Times New Roman" w:cs="Times New Roman"/>
                <w:sz w:val="20"/>
                <w:szCs w:val="20"/>
              </w:rPr>
            </w:pPr>
          </w:p>
          <w:p w14:paraId="3774C982" w14:textId="16635CB1" w:rsidR="00163707" w:rsidRDefault="00163707" w:rsidP="005667EF">
            <w:pPr>
              <w:tabs>
                <w:tab w:val="left" w:pos="340"/>
                <w:tab w:val="center" w:pos="530"/>
              </w:tabs>
              <w:rPr>
                <w:rFonts w:ascii="Times New Roman" w:hAnsi="Times New Roman" w:cs="Times New Roman"/>
                <w:sz w:val="20"/>
                <w:szCs w:val="20"/>
              </w:rPr>
            </w:pPr>
          </w:p>
          <w:p w14:paraId="7CE7AB51" w14:textId="5EA44B65" w:rsidR="00163707" w:rsidRDefault="00163707" w:rsidP="005667EF">
            <w:pPr>
              <w:tabs>
                <w:tab w:val="left" w:pos="340"/>
                <w:tab w:val="center" w:pos="530"/>
              </w:tabs>
              <w:rPr>
                <w:rFonts w:ascii="Times New Roman" w:hAnsi="Times New Roman" w:cs="Times New Roman"/>
                <w:sz w:val="20"/>
                <w:szCs w:val="20"/>
              </w:rPr>
            </w:pPr>
          </w:p>
          <w:p w14:paraId="5FED3D07" w14:textId="2B4B1F7E" w:rsidR="00163707" w:rsidRDefault="00163707" w:rsidP="005667EF">
            <w:pPr>
              <w:tabs>
                <w:tab w:val="left" w:pos="340"/>
                <w:tab w:val="center" w:pos="530"/>
              </w:tabs>
              <w:rPr>
                <w:rFonts w:ascii="Times New Roman" w:hAnsi="Times New Roman" w:cs="Times New Roman"/>
                <w:sz w:val="20"/>
                <w:szCs w:val="20"/>
              </w:rPr>
            </w:pPr>
          </w:p>
          <w:p w14:paraId="7C03F877" w14:textId="3F5FE950" w:rsidR="00163707" w:rsidRDefault="00163707" w:rsidP="005667EF">
            <w:pPr>
              <w:tabs>
                <w:tab w:val="left" w:pos="340"/>
                <w:tab w:val="center" w:pos="530"/>
              </w:tabs>
              <w:rPr>
                <w:rFonts w:ascii="Times New Roman" w:hAnsi="Times New Roman" w:cs="Times New Roman"/>
                <w:sz w:val="20"/>
                <w:szCs w:val="20"/>
              </w:rPr>
            </w:pPr>
          </w:p>
          <w:p w14:paraId="5E7AF4B5" w14:textId="2E0A9B32" w:rsidR="005667EF" w:rsidRDefault="005667EF" w:rsidP="005667EF">
            <w:pPr>
              <w:tabs>
                <w:tab w:val="left" w:pos="340"/>
                <w:tab w:val="center" w:pos="530"/>
              </w:tabs>
              <w:rPr>
                <w:rFonts w:ascii="Times New Roman" w:hAnsi="Times New Roman" w:cs="Times New Roman"/>
                <w:sz w:val="20"/>
                <w:szCs w:val="20"/>
              </w:rPr>
            </w:pPr>
          </w:p>
          <w:p w14:paraId="48BF42E5" w14:textId="629DF5BC" w:rsidR="005667EF" w:rsidRDefault="005667EF" w:rsidP="005667EF">
            <w:pPr>
              <w:tabs>
                <w:tab w:val="left" w:pos="340"/>
                <w:tab w:val="center" w:pos="530"/>
              </w:tabs>
              <w:jc w:val="center"/>
              <w:rPr>
                <w:rFonts w:ascii="Times New Roman" w:hAnsi="Times New Roman" w:cs="Times New Roman"/>
                <w:sz w:val="20"/>
                <w:szCs w:val="20"/>
              </w:rPr>
            </w:pPr>
            <w:r>
              <w:rPr>
                <w:rFonts w:ascii="Times New Roman" w:hAnsi="Times New Roman" w:cs="Times New Roman"/>
                <w:sz w:val="20"/>
                <w:szCs w:val="20"/>
              </w:rPr>
              <w:t>Č: I</w:t>
            </w:r>
          </w:p>
          <w:p w14:paraId="733E4E94" w14:textId="4EEF2B7F"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46</w:t>
            </w:r>
          </w:p>
          <w:p w14:paraId="38598B29" w14:textId="2C208350"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6</w:t>
            </w:r>
          </w:p>
          <w:p w14:paraId="5E3C866C" w14:textId="7A1E4A58" w:rsidR="005667EF" w:rsidRDefault="005667EF" w:rsidP="005667EF">
            <w:pPr>
              <w:jc w:val="center"/>
              <w:rPr>
                <w:rFonts w:ascii="Times New Roman" w:hAnsi="Times New Roman" w:cs="Times New Roman"/>
                <w:sz w:val="20"/>
                <w:szCs w:val="20"/>
              </w:rPr>
            </w:pPr>
          </w:p>
          <w:p w14:paraId="3274F57D" w14:textId="53EF3EE6" w:rsidR="005667EF" w:rsidRDefault="005667EF" w:rsidP="005667EF">
            <w:pPr>
              <w:rPr>
                <w:rFonts w:ascii="Times New Roman" w:hAnsi="Times New Roman" w:cs="Times New Roman"/>
                <w:sz w:val="20"/>
                <w:szCs w:val="20"/>
              </w:rPr>
            </w:pPr>
          </w:p>
          <w:p w14:paraId="70DC2401" w14:textId="2F9A0451"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46</w:t>
            </w:r>
          </w:p>
          <w:p w14:paraId="485E2283" w14:textId="6BBF5235"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13</w:t>
            </w:r>
          </w:p>
          <w:p w14:paraId="79F78E8F" w14:textId="77777777" w:rsidR="005667EF" w:rsidRDefault="005667EF" w:rsidP="005667EF">
            <w:pPr>
              <w:rPr>
                <w:rFonts w:ascii="Times New Roman" w:hAnsi="Times New Roman" w:cs="Times New Roman"/>
                <w:sz w:val="20"/>
                <w:szCs w:val="20"/>
              </w:rPr>
            </w:pPr>
          </w:p>
          <w:p w14:paraId="2924EB21" w14:textId="77777777" w:rsidR="005667EF" w:rsidRDefault="005667EF" w:rsidP="005667EF">
            <w:pPr>
              <w:rPr>
                <w:rFonts w:ascii="Times New Roman" w:hAnsi="Times New Roman" w:cs="Times New Roman"/>
                <w:sz w:val="20"/>
                <w:szCs w:val="20"/>
              </w:rPr>
            </w:pPr>
          </w:p>
          <w:p w14:paraId="39025C92" w14:textId="27324AC0" w:rsidR="005667EF" w:rsidRPr="00E845FD" w:rsidRDefault="005667EF" w:rsidP="005667EF">
            <w:pPr>
              <w:rPr>
                <w:rFonts w:ascii="Times New Roman" w:hAnsi="Times New Roman" w:cs="Times New Roman"/>
                <w:sz w:val="20"/>
                <w:szCs w:val="20"/>
              </w:rPr>
            </w:pPr>
          </w:p>
        </w:tc>
        <w:tc>
          <w:tcPr>
            <w:tcW w:w="3686" w:type="dxa"/>
            <w:tcBorders>
              <w:top w:val="single" w:sz="4" w:space="0" w:color="auto"/>
            </w:tcBorders>
          </w:tcPr>
          <w:p w14:paraId="770CE7EF" w14:textId="77777777" w:rsidR="00163707" w:rsidRDefault="005667EF" w:rsidP="00163707">
            <w:pPr>
              <w:pStyle w:val="Normlny0"/>
              <w:tabs>
                <w:tab w:val="center" w:pos="1735"/>
                <w:tab w:val="left" w:pos="2340"/>
              </w:tabs>
            </w:pPr>
            <w:r>
              <w:tab/>
            </w:r>
            <w:r w:rsidR="00163707">
              <w:t>§ 46</w:t>
            </w:r>
          </w:p>
          <w:p w14:paraId="452AA82C" w14:textId="77777777" w:rsidR="00163707" w:rsidRDefault="00163707" w:rsidP="00163707">
            <w:pPr>
              <w:pStyle w:val="Normlny0"/>
              <w:tabs>
                <w:tab w:val="center" w:pos="1735"/>
                <w:tab w:val="left" w:pos="2340"/>
              </w:tabs>
              <w:jc w:val="center"/>
            </w:pPr>
            <w:r>
              <w:t>Navrhovateľ</w:t>
            </w:r>
          </w:p>
          <w:p w14:paraId="10826CA4" w14:textId="77777777" w:rsidR="00163707" w:rsidRDefault="00163707" w:rsidP="00163707">
            <w:pPr>
              <w:pStyle w:val="Normlny0"/>
              <w:tabs>
                <w:tab w:val="center" w:pos="1735"/>
                <w:tab w:val="left" w:pos="2340"/>
              </w:tabs>
            </w:pPr>
          </w:p>
          <w:p w14:paraId="7DEE475B" w14:textId="0182040C" w:rsidR="005667EF" w:rsidRDefault="00163707" w:rsidP="00163707">
            <w:pPr>
              <w:pStyle w:val="Normlny0"/>
              <w:jc w:val="both"/>
            </w:pPr>
            <w:r>
              <w:t xml:space="preserve">(1) </w:t>
            </w:r>
            <w:r w:rsidR="00507EA0" w:rsidRPr="00507EA0">
              <w:t>Návrh na registráciu môže podať len ten, koho na to oprávňuje tento zákon, Obchodný zákonník alebo osobitné predpisy.</w:t>
            </w:r>
            <w:r w:rsidR="00507EA0" w:rsidRPr="00507EA0">
              <w:rPr>
                <w:vertAlign w:val="superscript"/>
              </w:rPr>
              <w:t>41</w:t>
            </w:r>
            <w:r w:rsidR="00507EA0" w:rsidRPr="00507EA0">
              <w:t>)</w:t>
            </w:r>
          </w:p>
          <w:p w14:paraId="17C2CE06" w14:textId="27667C65" w:rsidR="00163707" w:rsidRDefault="00163707" w:rsidP="00163707">
            <w:pPr>
              <w:pStyle w:val="Normlny0"/>
              <w:jc w:val="both"/>
            </w:pPr>
          </w:p>
          <w:p w14:paraId="21BEFBB8" w14:textId="3F869C9B" w:rsidR="00163707" w:rsidRDefault="00163707" w:rsidP="00163707">
            <w:pPr>
              <w:pStyle w:val="Normlny0"/>
              <w:jc w:val="both"/>
            </w:pPr>
            <w:r>
              <w:t>Poznámk</w:t>
            </w:r>
            <w:r w:rsidR="00507EA0">
              <w:t xml:space="preserve">a pod čiarou k odkazu 41 znie: </w:t>
            </w:r>
            <w:r>
              <w:t xml:space="preserve"> </w:t>
            </w:r>
          </w:p>
          <w:p w14:paraId="6A6B0AFF" w14:textId="1FFC2F35" w:rsidR="00163707" w:rsidRDefault="00507EA0" w:rsidP="00507EA0">
            <w:pPr>
              <w:pStyle w:val="Normlny0"/>
              <w:jc w:val="both"/>
            </w:pPr>
            <w:r>
              <w:rPr>
                <w:vertAlign w:val="superscript"/>
              </w:rPr>
              <w:t>41</w:t>
            </w:r>
            <w:r w:rsidR="00163707">
              <w:t xml:space="preserve">) </w:t>
            </w:r>
            <w:r w:rsidRPr="00507EA0">
              <w:t>Napríklad § 66 ods. 1 zákona č. 483/2001 Z. z. v znení neskorších predpisov, § 118 ods. 6 a § 120 ods. 6 zákona č. 43/2004 Z. z. o starobnom dôchodkovom sporení a o zmene a doplnení niektorých zákonov v znení neskorších predpisov, § 6 ods. 1 zákona č. 562/2004 Z. z., § 74 ods. 6 a § 76 ods. 7 zákona č. 650/2004 Z. z. o doplnkovom dôchodkovom sporení a o zmene a doplnení niektorých zákonov v znení neskorších predpisov, § 12 zákona č. 371/2014 Z. z. v znení neskorších predpisov.</w:t>
            </w:r>
          </w:p>
          <w:p w14:paraId="31EF6D82" w14:textId="77777777" w:rsidR="00163707" w:rsidRDefault="00163707" w:rsidP="00163707">
            <w:pPr>
              <w:pStyle w:val="Normlny0"/>
              <w:jc w:val="both"/>
            </w:pPr>
          </w:p>
          <w:p w14:paraId="02978BC4" w14:textId="0AEEE702" w:rsidR="005667EF" w:rsidRDefault="005667EF" w:rsidP="005667EF">
            <w:pPr>
              <w:pStyle w:val="Normlny0"/>
              <w:jc w:val="both"/>
            </w:pPr>
            <w:r>
              <w:t xml:space="preserve">(6) </w:t>
            </w:r>
            <w:r w:rsidR="00163707" w:rsidRPr="00163707">
              <w:t>Návrh na registráciu založenej pobočky zahraničnej právnickej osoby podáva zahraničná právnická osoba.</w:t>
            </w:r>
          </w:p>
          <w:p w14:paraId="598B1CCE" w14:textId="5C8F416D" w:rsidR="005667EF" w:rsidRDefault="005667EF" w:rsidP="005667EF">
            <w:pPr>
              <w:pStyle w:val="Normlny0"/>
              <w:jc w:val="both"/>
            </w:pPr>
          </w:p>
          <w:p w14:paraId="7ECDD3DA" w14:textId="77777777" w:rsidR="00163707" w:rsidRDefault="00163707" w:rsidP="005667EF">
            <w:pPr>
              <w:pStyle w:val="Normlny0"/>
              <w:jc w:val="both"/>
            </w:pPr>
          </w:p>
          <w:p w14:paraId="03B59A70" w14:textId="3223B410" w:rsidR="005667EF" w:rsidRDefault="00163707" w:rsidP="005667EF">
            <w:pPr>
              <w:pStyle w:val="Normlny0"/>
              <w:jc w:val="both"/>
            </w:pPr>
            <w:r w:rsidRPr="00163707">
              <w:t>(13) Návrh na registráciu pri výmaze zapísaných údajov z obchodného registra, ak ide o pobočku zahraničnej právnickej osoby podáva zahraničná právnická osoba.</w:t>
            </w:r>
          </w:p>
          <w:p w14:paraId="2AA626E1" w14:textId="5BE87500" w:rsidR="005667EF" w:rsidRPr="00E845FD" w:rsidRDefault="005667EF" w:rsidP="005667EF">
            <w:pPr>
              <w:pStyle w:val="Normlny0"/>
              <w:jc w:val="both"/>
            </w:pPr>
          </w:p>
        </w:tc>
        <w:tc>
          <w:tcPr>
            <w:tcW w:w="850" w:type="dxa"/>
            <w:tcBorders>
              <w:top w:val="single" w:sz="4" w:space="0" w:color="auto"/>
            </w:tcBorders>
          </w:tcPr>
          <w:p w14:paraId="432E5769" w14:textId="17F6EC0C" w:rsidR="005667EF" w:rsidRPr="00E845FD" w:rsidRDefault="005667EF" w:rsidP="005667EF">
            <w:pPr>
              <w:pStyle w:val="Normlny0"/>
              <w:jc w:val="center"/>
            </w:pPr>
            <w:r>
              <w:t>Ú</w:t>
            </w:r>
          </w:p>
        </w:tc>
        <w:tc>
          <w:tcPr>
            <w:tcW w:w="1418" w:type="dxa"/>
            <w:tcBorders>
              <w:top w:val="single" w:sz="4" w:space="0" w:color="auto"/>
            </w:tcBorders>
          </w:tcPr>
          <w:p w14:paraId="63DC3088"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113EC5FF"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03E9364" w14:textId="77777777" w:rsidR="005667EF" w:rsidRPr="00E845FD" w:rsidRDefault="005667EF" w:rsidP="005667EF">
            <w:pPr>
              <w:jc w:val="center"/>
              <w:rPr>
                <w:rFonts w:ascii="Times New Roman" w:hAnsi="Times New Roman" w:cs="Times New Roman"/>
                <w:sz w:val="20"/>
                <w:szCs w:val="20"/>
              </w:rPr>
            </w:pPr>
          </w:p>
        </w:tc>
      </w:tr>
      <w:tr w:rsidR="005667EF" w:rsidRPr="00E845FD" w14:paraId="109601A0" w14:textId="77777777" w:rsidTr="00BC6F92">
        <w:tc>
          <w:tcPr>
            <w:tcW w:w="993" w:type="dxa"/>
            <w:tcBorders>
              <w:top w:val="single" w:sz="4" w:space="0" w:color="auto"/>
            </w:tcBorders>
          </w:tcPr>
          <w:p w14:paraId="5488A438"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42</w:t>
            </w:r>
          </w:p>
          <w:p w14:paraId="1910CCF1"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3492EFCD"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2. Až do ďalšej koordinácie nemusia členské štáty uplatňovať články 31 a 38 na pobočky zriadené poisťovňami.</w:t>
            </w:r>
          </w:p>
        </w:tc>
        <w:tc>
          <w:tcPr>
            <w:tcW w:w="850" w:type="dxa"/>
            <w:tcBorders>
              <w:top w:val="single" w:sz="4" w:space="0" w:color="auto"/>
            </w:tcBorders>
          </w:tcPr>
          <w:p w14:paraId="0406526F"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D</w:t>
            </w:r>
          </w:p>
        </w:tc>
        <w:tc>
          <w:tcPr>
            <w:tcW w:w="425" w:type="dxa"/>
            <w:tcBorders>
              <w:top w:val="single" w:sz="4" w:space="0" w:color="auto"/>
            </w:tcBorders>
          </w:tcPr>
          <w:p w14:paraId="01952054"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5105EC3D"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6B44C310" w14:textId="77777777" w:rsidR="005667EF" w:rsidRPr="00E845FD" w:rsidRDefault="005667EF" w:rsidP="005667EF">
            <w:pPr>
              <w:pStyle w:val="Normlny0"/>
              <w:jc w:val="both"/>
            </w:pPr>
          </w:p>
        </w:tc>
        <w:tc>
          <w:tcPr>
            <w:tcW w:w="850" w:type="dxa"/>
            <w:tcBorders>
              <w:top w:val="single" w:sz="4" w:space="0" w:color="auto"/>
            </w:tcBorders>
          </w:tcPr>
          <w:p w14:paraId="47FC3F7D" w14:textId="77777777" w:rsidR="005667EF" w:rsidRPr="00E845FD" w:rsidRDefault="005667EF" w:rsidP="005667EF">
            <w:pPr>
              <w:pStyle w:val="Normlny0"/>
              <w:jc w:val="both"/>
            </w:pPr>
            <w:r w:rsidRPr="00E845FD">
              <w:t xml:space="preserve">n.a. </w:t>
            </w:r>
          </w:p>
        </w:tc>
        <w:tc>
          <w:tcPr>
            <w:tcW w:w="1418" w:type="dxa"/>
            <w:tcBorders>
              <w:top w:val="single" w:sz="4" w:space="0" w:color="auto"/>
            </w:tcBorders>
          </w:tcPr>
          <w:p w14:paraId="331C6FDC"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 xml:space="preserve">Vyjadrenie ku GP: SK nevyužila výnimku a uplatňuje ustanovenia aj na pobočky zriadené poisťovňami.  </w:t>
            </w:r>
          </w:p>
        </w:tc>
        <w:tc>
          <w:tcPr>
            <w:tcW w:w="850" w:type="dxa"/>
            <w:tcBorders>
              <w:top w:val="single" w:sz="4" w:space="0" w:color="auto"/>
            </w:tcBorders>
          </w:tcPr>
          <w:p w14:paraId="6A3CF5E9" w14:textId="77777777" w:rsidR="007B5952" w:rsidRPr="00E845FD" w:rsidRDefault="007B5952" w:rsidP="007B5952">
            <w:pPr>
              <w:jc w:val="center"/>
              <w:rPr>
                <w:rFonts w:ascii="Times New Roman" w:hAnsi="Times New Roman" w:cs="Times New Roman"/>
                <w:b/>
                <w:sz w:val="20"/>
                <w:szCs w:val="20"/>
              </w:rPr>
            </w:pPr>
            <w:r w:rsidRPr="00E845FD">
              <w:rPr>
                <w:rFonts w:ascii="Times New Roman" w:hAnsi="Times New Roman" w:cs="Times New Roman"/>
                <w:b/>
                <w:sz w:val="20"/>
                <w:szCs w:val="20"/>
              </w:rPr>
              <w:t>GP-A</w:t>
            </w:r>
          </w:p>
          <w:p w14:paraId="34E7E35F" w14:textId="3FB2D0B9" w:rsidR="005667EF" w:rsidRPr="00E845FD" w:rsidRDefault="007B5952" w:rsidP="007B5952">
            <w:pPr>
              <w:jc w:val="center"/>
              <w:rPr>
                <w:rFonts w:ascii="Times New Roman" w:hAnsi="Times New Roman" w:cs="Times New Roman"/>
                <w:sz w:val="20"/>
                <w:szCs w:val="20"/>
              </w:rPr>
            </w:pPr>
            <w:r>
              <w:rPr>
                <w:rFonts w:ascii="Times New Roman" w:hAnsi="Times New Roman" w:cs="Times New Roman"/>
                <w:sz w:val="20"/>
                <w:szCs w:val="20"/>
              </w:rPr>
              <w:t>f</w:t>
            </w:r>
            <w:r w:rsidRPr="00E845FD">
              <w:rPr>
                <w:rFonts w:ascii="Times New Roman" w:hAnsi="Times New Roman" w:cs="Times New Roman"/>
                <w:sz w:val="20"/>
                <w:szCs w:val="20"/>
              </w:rPr>
              <w:t xml:space="preserve">) </w:t>
            </w:r>
            <w:r>
              <w:rPr>
                <w:rFonts w:ascii="Times New Roman" w:hAnsi="Times New Roman" w:cs="Times New Roman"/>
                <w:sz w:val="20"/>
                <w:szCs w:val="20"/>
              </w:rPr>
              <w:t>zachovanie existujúcej úpravy</w:t>
            </w:r>
          </w:p>
        </w:tc>
        <w:tc>
          <w:tcPr>
            <w:tcW w:w="1383" w:type="dxa"/>
            <w:tcBorders>
              <w:top w:val="single" w:sz="4" w:space="0" w:color="auto"/>
            </w:tcBorders>
          </w:tcPr>
          <w:p w14:paraId="3F0A7E24"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Oblasť s vplyvom na podnikateľské prostredie</w:t>
            </w:r>
          </w:p>
        </w:tc>
      </w:tr>
      <w:tr w:rsidR="005667EF" w:rsidRPr="00E845FD" w14:paraId="736C5282" w14:textId="77777777" w:rsidTr="00BC6F92">
        <w:tc>
          <w:tcPr>
            <w:tcW w:w="993" w:type="dxa"/>
            <w:tcBorders>
              <w:top w:val="single" w:sz="4" w:space="0" w:color="auto"/>
            </w:tcBorders>
          </w:tcPr>
          <w:p w14:paraId="65C902BB"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49</w:t>
            </w:r>
          </w:p>
          <w:p w14:paraId="6B7AB532"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tcBorders>
          </w:tcPr>
          <w:p w14:paraId="5D862344"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3. Správa experta sa zverejní spôsobom stanoveným právnymi predpismi každého členského štátu v súlade s článkom 16.</w:t>
            </w:r>
          </w:p>
        </w:tc>
        <w:tc>
          <w:tcPr>
            <w:tcW w:w="850" w:type="dxa"/>
            <w:tcBorders>
              <w:top w:val="single" w:sz="4" w:space="0" w:color="auto"/>
            </w:tcBorders>
          </w:tcPr>
          <w:p w14:paraId="7E03DB50" w14:textId="546A5F4F" w:rsidR="005667EF" w:rsidRPr="00E845FD" w:rsidRDefault="005667EF" w:rsidP="005667EF">
            <w:pPr>
              <w:adjustRightInd w:val="0"/>
              <w:jc w:val="center"/>
              <w:rPr>
                <w:rFonts w:ascii="Times New Roman" w:hAnsi="Times New Roman" w:cs="Times New Roman"/>
                <w:bCs/>
                <w:sz w:val="20"/>
                <w:szCs w:val="20"/>
              </w:rPr>
            </w:pPr>
            <w:r>
              <w:rPr>
                <w:rFonts w:ascii="Times New Roman" w:hAnsi="Times New Roman" w:cs="Times New Roman"/>
                <w:bCs/>
                <w:sz w:val="20"/>
                <w:szCs w:val="20"/>
              </w:rPr>
              <w:t>N</w:t>
            </w:r>
          </w:p>
        </w:tc>
        <w:tc>
          <w:tcPr>
            <w:tcW w:w="425" w:type="dxa"/>
            <w:tcBorders>
              <w:top w:val="single" w:sz="4" w:space="0" w:color="auto"/>
            </w:tcBorders>
          </w:tcPr>
          <w:p w14:paraId="21ED3A6F" w14:textId="198BB9E8" w:rsidR="009A7D46" w:rsidRDefault="009A7D46" w:rsidP="005667EF">
            <w:pPr>
              <w:jc w:val="center"/>
              <w:rPr>
                <w:rFonts w:ascii="Times New Roman" w:hAnsi="Times New Roman" w:cs="Times New Roman"/>
                <w:sz w:val="20"/>
                <w:szCs w:val="20"/>
              </w:rPr>
            </w:pPr>
            <w:r>
              <w:rPr>
                <w:rFonts w:ascii="Times New Roman" w:hAnsi="Times New Roman" w:cs="Times New Roman"/>
                <w:sz w:val="20"/>
                <w:szCs w:val="20"/>
              </w:rPr>
              <w:t>1</w:t>
            </w:r>
          </w:p>
          <w:p w14:paraId="5F9F5173" w14:textId="77777777" w:rsidR="009A7D46" w:rsidRDefault="009A7D46" w:rsidP="005667EF">
            <w:pPr>
              <w:jc w:val="center"/>
              <w:rPr>
                <w:rFonts w:ascii="Times New Roman" w:hAnsi="Times New Roman" w:cs="Times New Roman"/>
                <w:sz w:val="20"/>
                <w:szCs w:val="20"/>
              </w:rPr>
            </w:pPr>
          </w:p>
          <w:p w14:paraId="1007E292" w14:textId="01EDF3C7" w:rsidR="009A7D46" w:rsidRDefault="009A7D46" w:rsidP="005667EF">
            <w:pPr>
              <w:jc w:val="center"/>
              <w:rPr>
                <w:rFonts w:ascii="Times New Roman" w:hAnsi="Times New Roman" w:cs="Times New Roman"/>
                <w:sz w:val="20"/>
                <w:szCs w:val="20"/>
              </w:rPr>
            </w:pPr>
          </w:p>
          <w:p w14:paraId="20ADBAF0" w14:textId="43E95205" w:rsidR="009A7D46" w:rsidRDefault="009A7D46" w:rsidP="005667EF">
            <w:pPr>
              <w:jc w:val="center"/>
              <w:rPr>
                <w:rFonts w:ascii="Times New Roman" w:hAnsi="Times New Roman" w:cs="Times New Roman"/>
                <w:sz w:val="20"/>
                <w:szCs w:val="20"/>
              </w:rPr>
            </w:pPr>
          </w:p>
          <w:p w14:paraId="68FC6993" w14:textId="77777777" w:rsidR="009A7D46" w:rsidRDefault="009A7D46" w:rsidP="005667EF">
            <w:pPr>
              <w:jc w:val="center"/>
              <w:rPr>
                <w:rFonts w:ascii="Times New Roman" w:hAnsi="Times New Roman" w:cs="Times New Roman"/>
                <w:sz w:val="20"/>
                <w:szCs w:val="20"/>
              </w:rPr>
            </w:pPr>
          </w:p>
          <w:p w14:paraId="4DCA07D7" w14:textId="7E048FA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2</w:t>
            </w:r>
          </w:p>
          <w:p w14:paraId="5A9B9719" w14:textId="77777777" w:rsidR="005667EF" w:rsidRDefault="005667EF" w:rsidP="005667EF">
            <w:pPr>
              <w:jc w:val="center"/>
              <w:rPr>
                <w:rFonts w:ascii="Times New Roman" w:hAnsi="Times New Roman" w:cs="Times New Roman"/>
                <w:sz w:val="20"/>
                <w:szCs w:val="20"/>
              </w:rPr>
            </w:pPr>
          </w:p>
          <w:p w14:paraId="1E008BAD" w14:textId="77777777" w:rsidR="005667EF" w:rsidRDefault="005667EF" w:rsidP="005667EF">
            <w:pPr>
              <w:jc w:val="center"/>
              <w:rPr>
                <w:rFonts w:ascii="Times New Roman" w:hAnsi="Times New Roman" w:cs="Times New Roman"/>
                <w:sz w:val="20"/>
                <w:szCs w:val="20"/>
              </w:rPr>
            </w:pPr>
          </w:p>
          <w:p w14:paraId="15FB2D6A" w14:textId="77777777" w:rsidR="005667EF" w:rsidRDefault="005667EF" w:rsidP="005667EF">
            <w:pPr>
              <w:jc w:val="center"/>
              <w:rPr>
                <w:rFonts w:ascii="Times New Roman" w:hAnsi="Times New Roman" w:cs="Times New Roman"/>
                <w:sz w:val="20"/>
                <w:szCs w:val="20"/>
              </w:rPr>
            </w:pPr>
          </w:p>
          <w:p w14:paraId="6009EC82" w14:textId="77777777" w:rsidR="005667EF" w:rsidRDefault="005667EF" w:rsidP="005667EF">
            <w:pPr>
              <w:jc w:val="center"/>
              <w:rPr>
                <w:rFonts w:ascii="Times New Roman" w:hAnsi="Times New Roman" w:cs="Times New Roman"/>
                <w:sz w:val="20"/>
                <w:szCs w:val="20"/>
              </w:rPr>
            </w:pPr>
          </w:p>
          <w:p w14:paraId="77C32F7C" w14:textId="77777777" w:rsidR="005667EF" w:rsidRDefault="005667EF" w:rsidP="005667EF">
            <w:pPr>
              <w:jc w:val="center"/>
              <w:rPr>
                <w:rFonts w:ascii="Times New Roman" w:hAnsi="Times New Roman" w:cs="Times New Roman"/>
                <w:sz w:val="20"/>
                <w:szCs w:val="20"/>
              </w:rPr>
            </w:pPr>
          </w:p>
          <w:p w14:paraId="16019658" w14:textId="77777777" w:rsidR="005667EF" w:rsidRDefault="005667EF" w:rsidP="005667EF">
            <w:pPr>
              <w:jc w:val="center"/>
              <w:rPr>
                <w:rFonts w:ascii="Times New Roman" w:hAnsi="Times New Roman" w:cs="Times New Roman"/>
                <w:sz w:val="20"/>
                <w:szCs w:val="20"/>
              </w:rPr>
            </w:pPr>
          </w:p>
          <w:p w14:paraId="55F16FD4" w14:textId="77777777" w:rsidR="005667EF" w:rsidRDefault="005667EF" w:rsidP="005667EF">
            <w:pPr>
              <w:jc w:val="center"/>
              <w:rPr>
                <w:rFonts w:ascii="Times New Roman" w:hAnsi="Times New Roman" w:cs="Times New Roman"/>
                <w:sz w:val="20"/>
                <w:szCs w:val="20"/>
              </w:rPr>
            </w:pPr>
          </w:p>
          <w:p w14:paraId="2A5C0B42" w14:textId="77777777" w:rsidR="005667EF" w:rsidRDefault="005667EF" w:rsidP="005667EF">
            <w:pPr>
              <w:jc w:val="center"/>
              <w:rPr>
                <w:rFonts w:ascii="Times New Roman" w:hAnsi="Times New Roman" w:cs="Times New Roman"/>
                <w:sz w:val="20"/>
                <w:szCs w:val="20"/>
              </w:rPr>
            </w:pPr>
          </w:p>
          <w:p w14:paraId="2828A464" w14:textId="77777777" w:rsidR="005667EF" w:rsidRDefault="005667EF" w:rsidP="005667EF">
            <w:pPr>
              <w:jc w:val="center"/>
              <w:rPr>
                <w:rFonts w:ascii="Times New Roman" w:hAnsi="Times New Roman" w:cs="Times New Roman"/>
                <w:sz w:val="20"/>
                <w:szCs w:val="20"/>
              </w:rPr>
            </w:pPr>
          </w:p>
          <w:p w14:paraId="3A3759C2" w14:textId="77777777" w:rsidR="005667EF" w:rsidRDefault="005667EF" w:rsidP="005667EF">
            <w:pPr>
              <w:jc w:val="center"/>
              <w:rPr>
                <w:rFonts w:ascii="Times New Roman" w:hAnsi="Times New Roman" w:cs="Times New Roman"/>
                <w:sz w:val="20"/>
                <w:szCs w:val="20"/>
              </w:rPr>
            </w:pPr>
          </w:p>
          <w:p w14:paraId="787B419D" w14:textId="77777777" w:rsidR="005667EF" w:rsidRDefault="005667EF" w:rsidP="005667EF">
            <w:pPr>
              <w:jc w:val="center"/>
              <w:rPr>
                <w:rFonts w:ascii="Times New Roman" w:hAnsi="Times New Roman" w:cs="Times New Roman"/>
                <w:sz w:val="20"/>
                <w:szCs w:val="20"/>
              </w:rPr>
            </w:pPr>
          </w:p>
          <w:p w14:paraId="2B911195" w14:textId="77777777" w:rsidR="005667EF" w:rsidRDefault="005667EF" w:rsidP="005667EF">
            <w:pPr>
              <w:jc w:val="center"/>
              <w:rPr>
                <w:rFonts w:ascii="Times New Roman" w:hAnsi="Times New Roman" w:cs="Times New Roman"/>
                <w:sz w:val="20"/>
                <w:szCs w:val="20"/>
              </w:rPr>
            </w:pPr>
          </w:p>
          <w:p w14:paraId="775C4A2E" w14:textId="77777777" w:rsidR="005667EF" w:rsidRDefault="005667EF" w:rsidP="005667EF">
            <w:pPr>
              <w:jc w:val="center"/>
              <w:rPr>
                <w:rFonts w:ascii="Times New Roman" w:hAnsi="Times New Roman" w:cs="Times New Roman"/>
                <w:sz w:val="20"/>
                <w:szCs w:val="20"/>
              </w:rPr>
            </w:pPr>
          </w:p>
          <w:p w14:paraId="09B454C5" w14:textId="4A479492" w:rsidR="005667EF" w:rsidRDefault="005667EF" w:rsidP="005667EF">
            <w:pPr>
              <w:jc w:val="center"/>
              <w:rPr>
                <w:rFonts w:ascii="Times New Roman" w:hAnsi="Times New Roman" w:cs="Times New Roman"/>
                <w:sz w:val="20"/>
                <w:szCs w:val="20"/>
              </w:rPr>
            </w:pPr>
          </w:p>
          <w:p w14:paraId="371B72F7" w14:textId="1EA07056" w:rsidR="005667EF" w:rsidRDefault="005667EF" w:rsidP="005667EF">
            <w:pPr>
              <w:jc w:val="center"/>
              <w:rPr>
                <w:rFonts w:ascii="Times New Roman" w:hAnsi="Times New Roman" w:cs="Times New Roman"/>
                <w:sz w:val="20"/>
                <w:szCs w:val="20"/>
              </w:rPr>
            </w:pPr>
          </w:p>
          <w:p w14:paraId="0C0248BF" w14:textId="77777777" w:rsidR="00507EA0" w:rsidRDefault="00507EA0" w:rsidP="005667EF">
            <w:pPr>
              <w:jc w:val="center"/>
              <w:rPr>
                <w:rFonts w:ascii="Times New Roman" w:hAnsi="Times New Roman" w:cs="Times New Roman"/>
                <w:sz w:val="20"/>
                <w:szCs w:val="20"/>
              </w:rPr>
            </w:pPr>
          </w:p>
          <w:p w14:paraId="750196AD" w14:textId="6624BC71"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46A2E5E5" w14:textId="622480AD" w:rsidR="009A7D46" w:rsidRDefault="009A7D46"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2D6963C3" w14:textId="2E590DB8" w:rsidR="009A7D46" w:rsidRDefault="009A7D46" w:rsidP="005667EF">
            <w:pPr>
              <w:jc w:val="center"/>
              <w:rPr>
                <w:rFonts w:ascii="Times New Roman" w:hAnsi="Times New Roman" w:cs="Times New Roman"/>
                <w:sz w:val="20"/>
                <w:szCs w:val="20"/>
              </w:rPr>
            </w:pPr>
            <w:r>
              <w:rPr>
                <w:rFonts w:ascii="Times New Roman" w:hAnsi="Times New Roman" w:cs="Times New Roman"/>
                <w:sz w:val="20"/>
                <w:szCs w:val="20"/>
              </w:rPr>
              <w:t>§: 3</w:t>
            </w:r>
          </w:p>
          <w:p w14:paraId="29700B3C" w14:textId="65A38250" w:rsidR="009A7D46" w:rsidRDefault="009A7D46" w:rsidP="005667EF">
            <w:pPr>
              <w:jc w:val="center"/>
              <w:rPr>
                <w:rFonts w:ascii="Times New Roman" w:hAnsi="Times New Roman" w:cs="Times New Roman"/>
                <w:sz w:val="20"/>
                <w:szCs w:val="20"/>
              </w:rPr>
            </w:pPr>
            <w:r>
              <w:rPr>
                <w:rFonts w:ascii="Times New Roman" w:hAnsi="Times New Roman" w:cs="Times New Roman"/>
                <w:sz w:val="20"/>
                <w:szCs w:val="20"/>
              </w:rPr>
              <w:t>O: 1</w:t>
            </w:r>
          </w:p>
          <w:p w14:paraId="1094C48E" w14:textId="77777777" w:rsidR="009A7D46" w:rsidRDefault="009A7D46" w:rsidP="005667EF">
            <w:pPr>
              <w:jc w:val="center"/>
              <w:rPr>
                <w:rFonts w:ascii="Times New Roman" w:hAnsi="Times New Roman" w:cs="Times New Roman"/>
                <w:sz w:val="20"/>
                <w:szCs w:val="20"/>
              </w:rPr>
            </w:pPr>
          </w:p>
          <w:p w14:paraId="172B4A7D" w14:textId="77777777" w:rsidR="009A7D46" w:rsidRDefault="009A7D46" w:rsidP="005667EF">
            <w:pPr>
              <w:jc w:val="center"/>
              <w:rPr>
                <w:rFonts w:ascii="Times New Roman" w:hAnsi="Times New Roman" w:cs="Times New Roman"/>
                <w:sz w:val="20"/>
                <w:szCs w:val="20"/>
              </w:rPr>
            </w:pPr>
          </w:p>
          <w:p w14:paraId="2A5E21B4" w14:textId="36452F10"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59</w:t>
            </w:r>
          </w:p>
          <w:p w14:paraId="783FCA62"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3</w:t>
            </w:r>
          </w:p>
          <w:p w14:paraId="42440331" w14:textId="77777777" w:rsidR="005667EF" w:rsidRDefault="005667EF" w:rsidP="005667EF">
            <w:pPr>
              <w:rPr>
                <w:rFonts w:ascii="Times New Roman" w:hAnsi="Times New Roman" w:cs="Times New Roman"/>
                <w:sz w:val="20"/>
                <w:szCs w:val="20"/>
              </w:rPr>
            </w:pPr>
          </w:p>
          <w:p w14:paraId="463B56BA" w14:textId="77777777" w:rsidR="005667EF" w:rsidRDefault="005667EF" w:rsidP="005667EF">
            <w:pPr>
              <w:rPr>
                <w:rFonts w:ascii="Times New Roman" w:hAnsi="Times New Roman" w:cs="Times New Roman"/>
                <w:sz w:val="20"/>
                <w:szCs w:val="20"/>
              </w:rPr>
            </w:pPr>
          </w:p>
          <w:p w14:paraId="6D7AF4EF" w14:textId="77777777" w:rsidR="005667EF" w:rsidRDefault="005667EF" w:rsidP="005667EF">
            <w:pPr>
              <w:rPr>
                <w:rFonts w:ascii="Times New Roman" w:hAnsi="Times New Roman" w:cs="Times New Roman"/>
                <w:sz w:val="20"/>
                <w:szCs w:val="20"/>
              </w:rPr>
            </w:pPr>
          </w:p>
          <w:p w14:paraId="21136D16" w14:textId="77777777" w:rsidR="005667EF" w:rsidRDefault="005667EF" w:rsidP="005667EF">
            <w:pPr>
              <w:rPr>
                <w:rFonts w:ascii="Times New Roman" w:hAnsi="Times New Roman" w:cs="Times New Roman"/>
                <w:sz w:val="20"/>
                <w:szCs w:val="20"/>
              </w:rPr>
            </w:pPr>
          </w:p>
          <w:p w14:paraId="014CAD01" w14:textId="77777777" w:rsidR="005667EF" w:rsidRDefault="005667EF" w:rsidP="005667EF">
            <w:pPr>
              <w:rPr>
                <w:rFonts w:ascii="Times New Roman" w:hAnsi="Times New Roman" w:cs="Times New Roman"/>
                <w:sz w:val="20"/>
                <w:szCs w:val="20"/>
              </w:rPr>
            </w:pPr>
          </w:p>
          <w:p w14:paraId="7595A1D4" w14:textId="77777777" w:rsidR="005667EF" w:rsidRDefault="005667EF" w:rsidP="005667EF">
            <w:pPr>
              <w:rPr>
                <w:rFonts w:ascii="Times New Roman" w:hAnsi="Times New Roman" w:cs="Times New Roman"/>
                <w:sz w:val="20"/>
                <w:szCs w:val="20"/>
              </w:rPr>
            </w:pPr>
          </w:p>
          <w:p w14:paraId="086E3124" w14:textId="77777777" w:rsidR="005667EF" w:rsidRDefault="005667EF" w:rsidP="005667EF">
            <w:pPr>
              <w:rPr>
                <w:rFonts w:ascii="Times New Roman" w:hAnsi="Times New Roman" w:cs="Times New Roman"/>
                <w:sz w:val="20"/>
                <w:szCs w:val="20"/>
              </w:rPr>
            </w:pPr>
          </w:p>
          <w:p w14:paraId="065FD91F" w14:textId="77777777" w:rsidR="005667EF" w:rsidRDefault="005667EF" w:rsidP="005667EF">
            <w:pPr>
              <w:rPr>
                <w:rFonts w:ascii="Times New Roman" w:hAnsi="Times New Roman" w:cs="Times New Roman"/>
                <w:sz w:val="20"/>
                <w:szCs w:val="20"/>
              </w:rPr>
            </w:pPr>
          </w:p>
          <w:p w14:paraId="26191FBA" w14:textId="77777777" w:rsidR="005667EF" w:rsidRDefault="005667EF" w:rsidP="005667EF">
            <w:pPr>
              <w:rPr>
                <w:rFonts w:ascii="Times New Roman" w:hAnsi="Times New Roman" w:cs="Times New Roman"/>
                <w:sz w:val="20"/>
                <w:szCs w:val="20"/>
              </w:rPr>
            </w:pPr>
          </w:p>
          <w:p w14:paraId="2CE2F584" w14:textId="77777777" w:rsidR="005667EF" w:rsidRDefault="005667EF" w:rsidP="005667EF">
            <w:pPr>
              <w:rPr>
                <w:rFonts w:ascii="Times New Roman" w:hAnsi="Times New Roman" w:cs="Times New Roman"/>
                <w:sz w:val="20"/>
                <w:szCs w:val="20"/>
              </w:rPr>
            </w:pPr>
          </w:p>
          <w:p w14:paraId="19F1A5B8" w14:textId="77777777" w:rsidR="005667EF" w:rsidRDefault="005667EF" w:rsidP="005667EF">
            <w:pPr>
              <w:rPr>
                <w:rFonts w:ascii="Times New Roman" w:hAnsi="Times New Roman" w:cs="Times New Roman"/>
                <w:sz w:val="20"/>
                <w:szCs w:val="20"/>
              </w:rPr>
            </w:pPr>
          </w:p>
          <w:p w14:paraId="666F325F" w14:textId="7B630E7D" w:rsidR="005667EF" w:rsidRDefault="005667EF" w:rsidP="005667EF">
            <w:pPr>
              <w:rPr>
                <w:rFonts w:ascii="Times New Roman" w:hAnsi="Times New Roman" w:cs="Times New Roman"/>
                <w:sz w:val="20"/>
                <w:szCs w:val="20"/>
              </w:rPr>
            </w:pPr>
          </w:p>
          <w:p w14:paraId="222FCB8C" w14:textId="77777777" w:rsidR="00507EA0" w:rsidRDefault="00507EA0" w:rsidP="005667EF">
            <w:pPr>
              <w:rPr>
                <w:rFonts w:ascii="Times New Roman" w:hAnsi="Times New Roman" w:cs="Times New Roman"/>
                <w:sz w:val="20"/>
                <w:szCs w:val="20"/>
              </w:rPr>
            </w:pPr>
          </w:p>
          <w:p w14:paraId="52EC5EFF" w14:textId="77777777" w:rsidR="005667EF" w:rsidRDefault="005667EF" w:rsidP="005667EF">
            <w:pPr>
              <w:rPr>
                <w:rFonts w:ascii="Times New Roman" w:hAnsi="Times New Roman" w:cs="Times New Roman"/>
                <w:sz w:val="20"/>
                <w:szCs w:val="20"/>
              </w:rPr>
            </w:pPr>
          </w:p>
          <w:p w14:paraId="4792154A" w14:textId="77777777" w:rsidR="005667EF" w:rsidRDefault="005667EF" w:rsidP="005667EF">
            <w:pPr>
              <w:rPr>
                <w:rFonts w:ascii="Times New Roman" w:hAnsi="Times New Roman" w:cs="Times New Roman"/>
                <w:sz w:val="20"/>
                <w:szCs w:val="20"/>
              </w:rPr>
            </w:pPr>
          </w:p>
          <w:p w14:paraId="531FF288" w14:textId="120CD2C8"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0E2AF04B" w14:textId="19DAFD2C"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34</w:t>
            </w:r>
          </w:p>
          <w:p w14:paraId="20512419" w14:textId="7E283BC5"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xml:space="preserve">P: </w:t>
            </w:r>
            <w:r w:rsidR="00507EA0">
              <w:rPr>
                <w:rFonts w:ascii="Times New Roman" w:hAnsi="Times New Roman" w:cs="Times New Roman"/>
                <w:sz w:val="20"/>
                <w:szCs w:val="20"/>
              </w:rPr>
              <w:t>j</w:t>
            </w:r>
            <w:r>
              <w:rPr>
                <w:rFonts w:ascii="Times New Roman" w:hAnsi="Times New Roman" w:cs="Times New Roman"/>
                <w:sz w:val="20"/>
                <w:szCs w:val="20"/>
              </w:rPr>
              <w:t>)</w:t>
            </w:r>
          </w:p>
          <w:p w14:paraId="58FE6C8C" w14:textId="77777777" w:rsidR="005667EF" w:rsidRPr="00E845FD" w:rsidRDefault="005667EF" w:rsidP="005667EF">
            <w:pPr>
              <w:rPr>
                <w:rFonts w:ascii="Times New Roman" w:hAnsi="Times New Roman" w:cs="Times New Roman"/>
                <w:sz w:val="20"/>
                <w:szCs w:val="20"/>
              </w:rPr>
            </w:pPr>
          </w:p>
        </w:tc>
        <w:tc>
          <w:tcPr>
            <w:tcW w:w="3686" w:type="dxa"/>
            <w:tcBorders>
              <w:top w:val="single" w:sz="4" w:space="0" w:color="auto"/>
            </w:tcBorders>
          </w:tcPr>
          <w:p w14:paraId="495BD707" w14:textId="6251E8F6" w:rsidR="009A7D46" w:rsidRDefault="0026341C" w:rsidP="005667EF">
            <w:pPr>
              <w:pStyle w:val="Normlny0"/>
              <w:jc w:val="both"/>
            </w:pPr>
            <w:r w:rsidRPr="0026341C">
              <w:t>(1) Obchodný register je verejný zoznam zákonom ustanovených údajov, ktorého súčasťou je zbierka dokumentov.</w:t>
            </w:r>
          </w:p>
          <w:p w14:paraId="50BB0BE9" w14:textId="17F2CD61" w:rsidR="009A7D46" w:rsidRDefault="009A7D46" w:rsidP="005667EF">
            <w:pPr>
              <w:pStyle w:val="Normlny0"/>
              <w:jc w:val="both"/>
            </w:pPr>
          </w:p>
          <w:p w14:paraId="58BDBC4E" w14:textId="77777777" w:rsidR="009A7D46" w:rsidRDefault="009A7D46" w:rsidP="005667EF">
            <w:pPr>
              <w:pStyle w:val="Normlny0"/>
              <w:jc w:val="both"/>
            </w:pPr>
          </w:p>
          <w:p w14:paraId="04177036" w14:textId="63550C05" w:rsidR="005667EF" w:rsidRDefault="005667EF" w:rsidP="005667EF">
            <w:pPr>
              <w:pStyle w:val="Normlny0"/>
              <w:jc w:val="both"/>
            </w:pPr>
            <w:r w:rsidRPr="002C535D">
              <w:t>(3) Nepeňažný vklad do spoločnosti a určenie peňažnej sumy, v akej sa nepeňažný vklad započítava na vklad spoločníka, sa musia uviesť v spoločenskej zmluve, zakladateľskej zmluve alebo v zakladateľskej listine, ak tento zákon neustanovuje inak. Hodnota nepeňažného vkladu sa určí znaleckým posudkom, ktorý musí obsahovať aj opis nepeňažného vkladu, spôsob jeho ocenenia, údaj o tom, či jeho hodnota zodpovedá emisnému kurzu upísaných akcií splácaných týmto vkladom alebo hodnote prevzatého záväzku na vklad do spoločnosti.</w:t>
            </w:r>
          </w:p>
          <w:p w14:paraId="12388057" w14:textId="77777777" w:rsidR="005667EF" w:rsidRPr="002C535D" w:rsidRDefault="005667EF" w:rsidP="005667EF">
            <w:pPr>
              <w:rPr>
                <w:rFonts w:ascii="Times New Roman" w:eastAsia="Times New Roman" w:hAnsi="Times New Roman" w:cs="Times New Roman"/>
                <w:sz w:val="20"/>
                <w:szCs w:val="20"/>
              </w:rPr>
            </w:pPr>
          </w:p>
          <w:p w14:paraId="4D36DF10" w14:textId="193CA82A" w:rsidR="005667EF" w:rsidRDefault="005667EF" w:rsidP="005667EF">
            <w:pPr>
              <w:rPr>
                <w:rFonts w:ascii="Times New Roman" w:eastAsia="Times New Roman" w:hAnsi="Times New Roman" w:cs="Times New Roman"/>
                <w:sz w:val="20"/>
                <w:szCs w:val="20"/>
              </w:rPr>
            </w:pPr>
          </w:p>
          <w:p w14:paraId="76122A44" w14:textId="77777777" w:rsidR="005667EF" w:rsidRPr="002E0274" w:rsidRDefault="005667EF" w:rsidP="005667EF">
            <w:pPr>
              <w:jc w:val="center"/>
              <w:rPr>
                <w:rFonts w:ascii="Times New Roman" w:eastAsia="Times New Roman" w:hAnsi="Times New Roman" w:cs="Times New Roman"/>
                <w:sz w:val="20"/>
                <w:szCs w:val="20"/>
              </w:rPr>
            </w:pPr>
            <w:r w:rsidRPr="002E0274">
              <w:rPr>
                <w:rFonts w:ascii="Times New Roman" w:eastAsia="Times New Roman" w:hAnsi="Times New Roman" w:cs="Times New Roman"/>
                <w:sz w:val="20"/>
                <w:szCs w:val="20"/>
              </w:rPr>
              <w:t>§ 34</w:t>
            </w:r>
          </w:p>
          <w:p w14:paraId="31EC62DF" w14:textId="77777777" w:rsidR="005667EF" w:rsidRPr="002E0274" w:rsidRDefault="005667EF" w:rsidP="005667EF">
            <w:pPr>
              <w:jc w:val="center"/>
              <w:rPr>
                <w:rFonts w:ascii="Times New Roman" w:eastAsia="Times New Roman" w:hAnsi="Times New Roman" w:cs="Times New Roman"/>
                <w:sz w:val="20"/>
                <w:szCs w:val="20"/>
              </w:rPr>
            </w:pPr>
          </w:p>
          <w:p w14:paraId="4B4418A1" w14:textId="2DCB34FF" w:rsidR="005667EF" w:rsidRDefault="005667EF" w:rsidP="005667EF">
            <w:pPr>
              <w:rPr>
                <w:rFonts w:ascii="Times New Roman" w:eastAsia="Times New Roman" w:hAnsi="Times New Roman" w:cs="Times New Roman"/>
                <w:sz w:val="20"/>
                <w:szCs w:val="20"/>
              </w:rPr>
            </w:pPr>
            <w:r w:rsidRPr="002E0274">
              <w:rPr>
                <w:rFonts w:ascii="Times New Roman" w:eastAsia="Times New Roman" w:hAnsi="Times New Roman" w:cs="Times New Roman"/>
                <w:sz w:val="20"/>
                <w:szCs w:val="20"/>
              </w:rPr>
              <w:t xml:space="preserve">Pri </w:t>
            </w:r>
            <w:r w:rsidR="0026341C">
              <w:rPr>
                <w:rFonts w:ascii="Times New Roman" w:eastAsia="Times New Roman" w:hAnsi="Times New Roman" w:cs="Times New Roman"/>
                <w:sz w:val="20"/>
                <w:szCs w:val="20"/>
              </w:rPr>
              <w:t>zapísanej</w:t>
            </w:r>
            <w:r w:rsidRPr="002E0274">
              <w:rPr>
                <w:rFonts w:ascii="Times New Roman" w:eastAsia="Times New Roman" w:hAnsi="Times New Roman" w:cs="Times New Roman"/>
                <w:sz w:val="20"/>
                <w:szCs w:val="20"/>
              </w:rPr>
              <w:t xml:space="preserve"> osobe sa do zbierky dokumentov ukladá</w:t>
            </w:r>
          </w:p>
          <w:p w14:paraId="72E692F4" w14:textId="77777777" w:rsidR="005667EF" w:rsidRDefault="005667EF" w:rsidP="005667EF">
            <w:pPr>
              <w:rPr>
                <w:rFonts w:ascii="Times New Roman" w:eastAsia="Times New Roman" w:hAnsi="Times New Roman" w:cs="Times New Roman"/>
                <w:sz w:val="20"/>
                <w:szCs w:val="20"/>
              </w:rPr>
            </w:pPr>
          </w:p>
          <w:p w14:paraId="339720E2" w14:textId="1C265478" w:rsidR="005667EF" w:rsidRPr="00E845FD" w:rsidRDefault="0026341C" w:rsidP="005667EF">
            <w:pPr>
              <w:pStyle w:val="Normlny0"/>
              <w:jc w:val="both"/>
            </w:pPr>
            <w:r>
              <w:t>j</w:t>
            </w:r>
            <w:r w:rsidR="005667EF" w:rsidRPr="002C535D">
              <w:t xml:space="preserve">) </w:t>
            </w:r>
            <w:r w:rsidR="00507EA0" w:rsidRPr="00507EA0">
              <w:t>znalecký posudok podľa § 59 ods. 3, § 59a, § 59b a § 68c Obchodného zákonníka,</w:t>
            </w:r>
          </w:p>
        </w:tc>
        <w:tc>
          <w:tcPr>
            <w:tcW w:w="850" w:type="dxa"/>
            <w:tcBorders>
              <w:top w:val="single" w:sz="4" w:space="0" w:color="auto"/>
            </w:tcBorders>
          </w:tcPr>
          <w:p w14:paraId="47D558C4" w14:textId="565BA207" w:rsidR="005667EF" w:rsidRPr="00E845FD" w:rsidRDefault="005667EF" w:rsidP="005667EF">
            <w:pPr>
              <w:pStyle w:val="Normlny0"/>
              <w:jc w:val="center"/>
            </w:pPr>
            <w:r>
              <w:t>Ú</w:t>
            </w:r>
          </w:p>
        </w:tc>
        <w:tc>
          <w:tcPr>
            <w:tcW w:w="1418" w:type="dxa"/>
            <w:tcBorders>
              <w:top w:val="single" w:sz="4" w:space="0" w:color="auto"/>
            </w:tcBorders>
          </w:tcPr>
          <w:p w14:paraId="5EBB28CC"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4D1912E5" w14:textId="5134B860"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5F6AD89" w14:textId="77777777" w:rsidR="005667EF" w:rsidRPr="00E845FD" w:rsidRDefault="005667EF" w:rsidP="005667EF">
            <w:pPr>
              <w:jc w:val="center"/>
              <w:rPr>
                <w:rFonts w:ascii="Times New Roman" w:hAnsi="Times New Roman" w:cs="Times New Roman"/>
                <w:sz w:val="20"/>
                <w:szCs w:val="20"/>
              </w:rPr>
            </w:pPr>
          </w:p>
        </w:tc>
      </w:tr>
      <w:tr w:rsidR="005667EF" w:rsidRPr="00E845FD" w14:paraId="28C08131" w14:textId="77777777" w:rsidTr="00BC6F92">
        <w:tc>
          <w:tcPr>
            <w:tcW w:w="993" w:type="dxa"/>
            <w:tcBorders>
              <w:top w:val="single" w:sz="4" w:space="0" w:color="auto"/>
            </w:tcBorders>
          </w:tcPr>
          <w:p w14:paraId="1DA63B17"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86c</w:t>
            </w:r>
          </w:p>
        </w:tc>
        <w:tc>
          <w:tcPr>
            <w:tcW w:w="2268" w:type="dxa"/>
            <w:tcBorders>
              <w:top w:val="single" w:sz="4" w:space="0" w:color="auto"/>
            </w:tcBorders>
          </w:tcPr>
          <w:p w14:paraId="0D35B08F"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Postupy a formálne náležitosti </w:t>
            </w:r>
          </w:p>
          <w:p w14:paraId="5FC31133" w14:textId="77777777" w:rsidR="005667EF" w:rsidRPr="00E845FD" w:rsidRDefault="005667EF" w:rsidP="005667EF">
            <w:pPr>
              <w:adjustRightInd w:val="0"/>
              <w:jc w:val="both"/>
              <w:rPr>
                <w:rFonts w:ascii="Times New Roman" w:hAnsi="Times New Roman" w:cs="Times New Roman"/>
                <w:bCs/>
                <w:sz w:val="20"/>
                <w:szCs w:val="20"/>
              </w:rPr>
            </w:pPr>
          </w:p>
          <w:p w14:paraId="5977B4A8"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V súlade s právom Únie sa právom pôvodného členského štátu riadia tie časti postupov a formálnych náležitostí, ktoré je potrebné dodržiavať v súvislosti s cezhraničnou premenou s cieľom získať osvedčenie predchádzajúce premene, a právom cieľového členského štátu sa riadia tie časti postupov a formálnych náležitostí, ktoré je potrebné dodržiavať po prijatí osvedčenia predchádzajúceho premene.</w:t>
            </w:r>
          </w:p>
        </w:tc>
        <w:tc>
          <w:tcPr>
            <w:tcW w:w="850" w:type="dxa"/>
            <w:tcBorders>
              <w:top w:val="single" w:sz="4" w:space="0" w:color="auto"/>
            </w:tcBorders>
          </w:tcPr>
          <w:p w14:paraId="605A76C8"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71A25A31" w14:textId="08F19845" w:rsidR="005667EF" w:rsidRPr="00E845FD" w:rsidRDefault="0073687D" w:rsidP="005667EF">
            <w:pPr>
              <w:jc w:val="center"/>
              <w:rPr>
                <w:rFonts w:ascii="Times New Roman" w:hAnsi="Times New Roman" w:cs="Times New Roman"/>
                <w:sz w:val="20"/>
                <w:szCs w:val="20"/>
              </w:rPr>
            </w:pPr>
            <w:r>
              <w:rPr>
                <w:rFonts w:ascii="Times New Roman" w:hAnsi="Times New Roman" w:cs="Times New Roman"/>
                <w:sz w:val="20"/>
                <w:szCs w:val="20"/>
              </w:rPr>
              <w:t>1</w:t>
            </w:r>
          </w:p>
          <w:p w14:paraId="008EFB5E" w14:textId="084DEED0" w:rsidR="005667EF" w:rsidRPr="00E845FD" w:rsidRDefault="005667EF" w:rsidP="005667EF">
            <w:pPr>
              <w:jc w:val="center"/>
              <w:rPr>
                <w:rFonts w:ascii="Times New Roman" w:hAnsi="Times New Roman" w:cs="Times New Roman"/>
                <w:sz w:val="20"/>
                <w:szCs w:val="20"/>
              </w:rPr>
            </w:pPr>
          </w:p>
          <w:p w14:paraId="30CF54BE" w14:textId="1CF2BE53" w:rsidR="005667EF" w:rsidRPr="00E845FD" w:rsidRDefault="005667EF" w:rsidP="005667EF">
            <w:pPr>
              <w:jc w:val="center"/>
              <w:rPr>
                <w:rFonts w:ascii="Times New Roman" w:hAnsi="Times New Roman" w:cs="Times New Roman"/>
                <w:sz w:val="20"/>
                <w:szCs w:val="20"/>
              </w:rPr>
            </w:pPr>
          </w:p>
          <w:p w14:paraId="277C4850" w14:textId="65EEF233" w:rsidR="005667EF" w:rsidRPr="00E845FD" w:rsidRDefault="005667EF" w:rsidP="005667EF">
            <w:pPr>
              <w:jc w:val="center"/>
              <w:rPr>
                <w:rFonts w:ascii="Times New Roman" w:hAnsi="Times New Roman" w:cs="Times New Roman"/>
                <w:sz w:val="20"/>
                <w:szCs w:val="20"/>
              </w:rPr>
            </w:pPr>
          </w:p>
          <w:p w14:paraId="1ACE7B83" w14:textId="7E651ED0" w:rsidR="005667EF" w:rsidRPr="00E845FD" w:rsidRDefault="005667EF" w:rsidP="005667EF">
            <w:pPr>
              <w:jc w:val="center"/>
              <w:rPr>
                <w:rFonts w:ascii="Times New Roman" w:hAnsi="Times New Roman" w:cs="Times New Roman"/>
                <w:sz w:val="20"/>
                <w:szCs w:val="20"/>
              </w:rPr>
            </w:pPr>
          </w:p>
          <w:p w14:paraId="085C03AF" w14:textId="4D05F643" w:rsidR="005667EF" w:rsidRPr="00E845FD" w:rsidRDefault="005667EF" w:rsidP="005667EF">
            <w:pPr>
              <w:jc w:val="center"/>
              <w:rPr>
                <w:rFonts w:ascii="Times New Roman" w:hAnsi="Times New Roman" w:cs="Times New Roman"/>
                <w:sz w:val="20"/>
                <w:szCs w:val="20"/>
              </w:rPr>
            </w:pPr>
          </w:p>
          <w:p w14:paraId="78C55030" w14:textId="7184075F" w:rsidR="005667EF" w:rsidRPr="00E845FD" w:rsidRDefault="005667EF" w:rsidP="005667EF">
            <w:pPr>
              <w:jc w:val="center"/>
              <w:rPr>
                <w:rFonts w:ascii="Times New Roman" w:hAnsi="Times New Roman" w:cs="Times New Roman"/>
                <w:sz w:val="20"/>
                <w:szCs w:val="20"/>
              </w:rPr>
            </w:pPr>
          </w:p>
          <w:p w14:paraId="711BC59D" w14:textId="51790CD9" w:rsidR="005667EF" w:rsidRPr="00E845FD" w:rsidRDefault="005667EF" w:rsidP="005667EF">
            <w:pPr>
              <w:jc w:val="center"/>
              <w:rPr>
                <w:rFonts w:ascii="Times New Roman" w:hAnsi="Times New Roman" w:cs="Times New Roman"/>
                <w:sz w:val="20"/>
                <w:szCs w:val="20"/>
              </w:rPr>
            </w:pPr>
          </w:p>
          <w:p w14:paraId="2BEEC191" w14:textId="01849E43" w:rsidR="005667EF" w:rsidRPr="00E845FD" w:rsidRDefault="005667EF" w:rsidP="005667EF">
            <w:pPr>
              <w:jc w:val="center"/>
              <w:rPr>
                <w:rFonts w:ascii="Times New Roman" w:hAnsi="Times New Roman" w:cs="Times New Roman"/>
                <w:sz w:val="20"/>
                <w:szCs w:val="20"/>
              </w:rPr>
            </w:pPr>
          </w:p>
          <w:p w14:paraId="57B827DC" w14:textId="77777777" w:rsidR="005667EF" w:rsidRPr="00E845FD" w:rsidRDefault="005667EF" w:rsidP="005667EF">
            <w:pPr>
              <w:jc w:val="center"/>
              <w:rPr>
                <w:rFonts w:ascii="Times New Roman" w:hAnsi="Times New Roman" w:cs="Times New Roman"/>
                <w:sz w:val="20"/>
                <w:szCs w:val="20"/>
              </w:rPr>
            </w:pPr>
          </w:p>
          <w:p w14:paraId="1E52D29F" w14:textId="250D75BA" w:rsidR="005667EF" w:rsidRPr="00E845FD" w:rsidRDefault="005667EF" w:rsidP="005667EF">
            <w:pPr>
              <w:jc w:val="center"/>
              <w:rPr>
                <w:rFonts w:ascii="Times New Roman" w:hAnsi="Times New Roman" w:cs="Times New Roman"/>
                <w:sz w:val="20"/>
                <w:szCs w:val="20"/>
              </w:rPr>
            </w:pPr>
          </w:p>
          <w:p w14:paraId="106A1EFD" w14:textId="52338F26" w:rsidR="005667EF" w:rsidRPr="00E845FD" w:rsidRDefault="005667EF" w:rsidP="005667EF">
            <w:pPr>
              <w:jc w:val="center"/>
              <w:rPr>
                <w:rFonts w:ascii="Times New Roman" w:hAnsi="Times New Roman" w:cs="Times New Roman"/>
                <w:sz w:val="20"/>
                <w:szCs w:val="20"/>
              </w:rPr>
            </w:pPr>
          </w:p>
          <w:p w14:paraId="1F078A56" w14:textId="7F52BD6F" w:rsidR="005667EF" w:rsidRPr="00E845FD" w:rsidRDefault="005667EF" w:rsidP="005667EF">
            <w:pPr>
              <w:jc w:val="center"/>
              <w:rPr>
                <w:rFonts w:ascii="Times New Roman" w:hAnsi="Times New Roman" w:cs="Times New Roman"/>
                <w:sz w:val="20"/>
                <w:szCs w:val="20"/>
              </w:rPr>
            </w:pPr>
          </w:p>
          <w:p w14:paraId="243A545F" w14:textId="3EBCDBCA" w:rsidR="005667EF" w:rsidRDefault="005667EF" w:rsidP="005667EF">
            <w:pPr>
              <w:jc w:val="center"/>
              <w:rPr>
                <w:rFonts w:ascii="Times New Roman" w:hAnsi="Times New Roman" w:cs="Times New Roman"/>
                <w:sz w:val="20"/>
                <w:szCs w:val="20"/>
              </w:rPr>
            </w:pPr>
          </w:p>
          <w:p w14:paraId="6E48B5DD" w14:textId="61C3827B" w:rsidR="005667EF" w:rsidRDefault="005667EF" w:rsidP="005667EF">
            <w:pPr>
              <w:jc w:val="center"/>
              <w:rPr>
                <w:rFonts w:ascii="Times New Roman" w:hAnsi="Times New Roman" w:cs="Times New Roman"/>
                <w:sz w:val="20"/>
                <w:szCs w:val="20"/>
              </w:rPr>
            </w:pPr>
          </w:p>
          <w:p w14:paraId="24719914" w14:textId="350A596D" w:rsidR="0073687D" w:rsidRDefault="0073687D" w:rsidP="005667EF">
            <w:pPr>
              <w:jc w:val="center"/>
              <w:rPr>
                <w:rFonts w:ascii="Times New Roman" w:hAnsi="Times New Roman" w:cs="Times New Roman"/>
                <w:sz w:val="20"/>
                <w:szCs w:val="20"/>
              </w:rPr>
            </w:pPr>
          </w:p>
          <w:p w14:paraId="6915772C" w14:textId="7789C53F" w:rsidR="0073687D" w:rsidRDefault="0073687D" w:rsidP="005667EF">
            <w:pPr>
              <w:jc w:val="center"/>
              <w:rPr>
                <w:rFonts w:ascii="Times New Roman" w:hAnsi="Times New Roman" w:cs="Times New Roman"/>
                <w:sz w:val="20"/>
                <w:szCs w:val="20"/>
              </w:rPr>
            </w:pPr>
          </w:p>
          <w:p w14:paraId="7B610229" w14:textId="539CDDE6" w:rsidR="0073687D" w:rsidRDefault="0073687D" w:rsidP="005667EF">
            <w:pPr>
              <w:jc w:val="center"/>
              <w:rPr>
                <w:rFonts w:ascii="Times New Roman" w:hAnsi="Times New Roman" w:cs="Times New Roman"/>
                <w:sz w:val="20"/>
                <w:szCs w:val="20"/>
              </w:rPr>
            </w:pPr>
          </w:p>
          <w:p w14:paraId="43F995E6" w14:textId="764122FD" w:rsidR="0073687D" w:rsidRDefault="0073687D" w:rsidP="005667EF">
            <w:pPr>
              <w:jc w:val="center"/>
              <w:rPr>
                <w:rFonts w:ascii="Times New Roman" w:hAnsi="Times New Roman" w:cs="Times New Roman"/>
                <w:sz w:val="20"/>
                <w:szCs w:val="20"/>
              </w:rPr>
            </w:pPr>
          </w:p>
          <w:p w14:paraId="54594025" w14:textId="1BD54646" w:rsidR="005667EF" w:rsidRDefault="005667EF" w:rsidP="005667EF">
            <w:pPr>
              <w:jc w:val="center"/>
              <w:rPr>
                <w:rFonts w:ascii="Times New Roman" w:hAnsi="Times New Roman" w:cs="Times New Roman"/>
                <w:sz w:val="20"/>
                <w:szCs w:val="20"/>
              </w:rPr>
            </w:pPr>
          </w:p>
          <w:p w14:paraId="5FF5B0D0" w14:textId="77777777" w:rsidR="009833B1" w:rsidRDefault="009833B1" w:rsidP="005667EF">
            <w:pPr>
              <w:jc w:val="center"/>
              <w:rPr>
                <w:rFonts w:ascii="Times New Roman" w:hAnsi="Times New Roman" w:cs="Times New Roman"/>
                <w:sz w:val="20"/>
                <w:szCs w:val="20"/>
              </w:rPr>
            </w:pPr>
          </w:p>
          <w:p w14:paraId="444F236A" w14:textId="77777777" w:rsidR="0073687D" w:rsidRPr="00E845FD" w:rsidRDefault="0073687D" w:rsidP="005667EF">
            <w:pPr>
              <w:jc w:val="center"/>
              <w:rPr>
                <w:rFonts w:ascii="Times New Roman" w:hAnsi="Times New Roman" w:cs="Times New Roman"/>
                <w:sz w:val="20"/>
                <w:szCs w:val="20"/>
              </w:rPr>
            </w:pPr>
          </w:p>
          <w:p w14:paraId="0B707D50" w14:textId="75841D6E" w:rsidR="005667EF" w:rsidRPr="00E845FD" w:rsidRDefault="005667EF" w:rsidP="005667EF">
            <w:pPr>
              <w:jc w:val="center"/>
              <w:rPr>
                <w:rFonts w:ascii="Times New Roman" w:hAnsi="Times New Roman" w:cs="Times New Roman"/>
                <w:sz w:val="20"/>
                <w:szCs w:val="20"/>
              </w:rPr>
            </w:pPr>
          </w:p>
          <w:p w14:paraId="05F99596" w14:textId="4C93294D"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4A45D7E" w14:textId="70A3818A" w:rsidR="005667EF" w:rsidRPr="00E845FD" w:rsidRDefault="005667EF" w:rsidP="005667EF">
            <w:pPr>
              <w:jc w:val="center"/>
              <w:rPr>
                <w:rFonts w:ascii="Times New Roman" w:hAnsi="Times New Roman" w:cs="Times New Roman"/>
                <w:sz w:val="20"/>
                <w:szCs w:val="20"/>
              </w:rPr>
            </w:pPr>
          </w:p>
          <w:p w14:paraId="4BAD7202" w14:textId="57FB9FB3" w:rsidR="005667EF" w:rsidRPr="00E845FD" w:rsidRDefault="005667EF" w:rsidP="005667EF">
            <w:pPr>
              <w:jc w:val="center"/>
              <w:rPr>
                <w:rFonts w:ascii="Times New Roman" w:hAnsi="Times New Roman" w:cs="Times New Roman"/>
                <w:sz w:val="20"/>
                <w:szCs w:val="20"/>
              </w:rPr>
            </w:pPr>
          </w:p>
          <w:p w14:paraId="6B2A8239" w14:textId="58D2A9A2" w:rsidR="005667EF" w:rsidRPr="00E845FD" w:rsidRDefault="005667EF" w:rsidP="005667EF">
            <w:pPr>
              <w:jc w:val="center"/>
              <w:rPr>
                <w:rFonts w:ascii="Times New Roman" w:hAnsi="Times New Roman" w:cs="Times New Roman"/>
                <w:sz w:val="20"/>
                <w:szCs w:val="20"/>
              </w:rPr>
            </w:pPr>
          </w:p>
          <w:p w14:paraId="24C29F78" w14:textId="596C7C7C" w:rsidR="005667EF" w:rsidRPr="00E845FD" w:rsidRDefault="005667EF" w:rsidP="005667EF">
            <w:pPr>
              <w:jc w:val="center"/>
              <w:rPr>
                <w:rFonts w:ascii="Times New Roman" w:hAnsi="Times New Roman" w:cs="Times New Roman"/>
                <w:sz w:val="20"/>
                <w:szCs w:val="20"/>
              </w:rPr>
            </w:pPr>
          </w:p>
          <w:p w14:paraId="31F07C3C" w14:textId="71DAE5CE" w:rsidR="005667EF" w:rsidRPr="00E845FD" w:rsidRDefault="005667EF" w:rsidP="005667EF">
            <w:pPr>
              <w:jc w:val="center"/>
              <w:rPr>
                <w:rFonts w:ascii="Times New Roman" w:hAnsi="Times New Roman" w:cs="Times New Roman"/>
                <w:sz w:val="20"/>
                <w:szCs w:val="20"/>
              </w:rPr>
            </w:pPr>
          </w:p>
          <w:p w14:paraId="75AF1222" w14:textId="58579DC2" w:rsidR="005667EF" w:rsidRPr="00E845FD" w:rsidRDefault="005667EF" w:rsidP="005667EF">
            <w:pPr>
              <w:jc w:val="center"/>
              <w:rPr>
                <w:rFonts w:ascii="Times New Roman" w:hAnsi="Times New Roman" w:cs="Times New Roman"/>
                <w:sz w:val="20"/>
                <w:szCs w:val="20"/>
              </w:rPr>
            </w:pPr>
          </w:p>
          <w:p w14:paraId="344BFB9C" w14:textId="62006B3C" w:rsidR="005667EF" w:rsidRPr="00E845FD" w:rsidRDefault="005667EF" w:rsidP="005667EF">
            <w:pPr>
              <w:jc w:val="center"/>
              <w:rPr>
                <w:rFonts w:ascii="Times New Roman" w:hAnsi="Times New Roman" w:cs="Times New Roman"/>
                <w:sz w:val="20"/>
                <w:szCs w:val="20"/>
              </w:rPr>
            </w:pPr>
          </w:p>
          <w:p w14:paraId="451EB54A" w14:textId="461D9F37" w:rsidR="005667EF" w:rsidRPr="00E845FD" w:rsidRDefault="005667EF" w:rsidP="005667EF">
            <w:pPr>
              <w:jc w:val="center"/>
              <w:rPr>
                <w:rFonts w:ascii="Times New Roman" w:hAnsi="Times New Roman" w:cs="Times New Roman"/>
                <w:sz w:val="20"/>
                <w:szCs w:val="20"/>
              </w:rPr>
            </w:pPr>
          </w:p>
          <w:p w14:paraId="7971D7D2" w14:textId="1F718123" w:rsidR="005667EF" w:rsidRPr="00E845FD" w:rsidRDefault="005667EF" w:rsidP="005667EF">
            <w:pPr>
              <w:jc w:val="center"/>
              <w:rPr>
                <w:rFonts w:ascii="Times New Roman" w:hAnsi="Times New Roman" w:cs="Times New Roman"/>
                <w:sz w:val="20"/>
                <w:szCs w:val="20"/>
              </w:rPr>
            </w:pPr>
          </w:p>
          <w:p w14:paraId="6073DA47" w14:textId="5789C955" w:rsidR="005667EF" w:rsidRPr="00E845FD" w:rsidRDefault="005667EF" w:rsidP="005667EF">
            <w:pPr>
              <w:jc w:val="center"/>
              <w:rPr>
                <w:rFonts w:ascii="Times New Roman" w:hAnsi="Times New Roman" w:cs="Times New Roman"/>
                <w:sz w:val="20"/>
                <w:szCs w:val="20"/>
              </w:rPr>
            </w:pPr>
          </w:p>
          <w:p w14:paraId="5BFD9F2A" w14:textId="2BCFED91" w:rsidR="005667EF" w:rsidRPr="00E845FD" w:rsidRDefault="005667EF" w:rsidP="005667EF">
            <w:pPr>
              <w:jc w:val="center"/>
              <w:rPr>
                <w:rFonts w:ascii="Times New Roman" w:hAnsi="Times New Roman" w:cs="Times New Roman"/>
                <w:sz w:val="20"/>
                <w:szCs w:val="20"/>
              </w:rPr>
            </w:pPr>
          </w:p>
          <w:p w14:paraId="62D9AF50" w14:textId="54276F85" w:rsidR="005667EF" w:rsidRPr="00E845FD" w:rsidRDefault="005667EF" w:rsidP="005667EF">
            <w:pPr>
              <w:jc w:val="center"/>
              <w:rPr>
                <w:rFonts w:ascii="Times New Roman" w:hAnsi="Times New Roman" w:cs="Times New Roman"/>
                <w:sz w:val="20"/>
                <w:szCs w:val="20"/>
              </w:rPr>
            </w:pPr>
          </w:p>
          <w:p w14:paraId="07EE2AE5" w14:textId="56F0440B" w:rsidR="005667EF" w:rsidRPr="00E845FD" w:rsidRDefault="005667EF" w:rsidP="005667EF">
            <w:pPr>
              <w:jc w:val="center"/>
              <w:rPr>
                <w:rFonts w:ascii="Times New Roman" w:hAnsi="Times New Roman" w:cs="Times New Roman"/>
                <w:sz w:val="20"/>
                <w:szCs w:val="20"/>
              </w:rPr>
            </w:pPr>
          </w:p>
          <w:p w14:paraId="5A6F4451" w14:textId="799CCDF6" w:rsidR="005667EF" w:rsidRPr="00E845FD" w:rsidRDefault="005667EF" w:rsidP="005667EF">
            <w:pPr>
              <w:jc w:val="center"/>
              <w:rPr>
                <w:rFonts w:ascii="Times New Roman" w:hAnsi="Times New Roman" w:cs="Times New Roman"/>
                <w:sz w:val="20"/>
                <w:szCs w:val="20"/>
              </w:rPr>
            </w:pPr>
          </w:p>
          <w:p w14:paraId="0F963DD9" w14:textId="16797C4F" w:rsidR="005667EF" w:rsidRDefault="005667EF" w:rsidP="005667EF">
            <w:pPr>
              <w:jc w:val="center"/>
              <w:rPr>
                <w:rFonts w:ascii="Times New Roman" w:hAnsi="Times New Roman" w:cs="Times New Roman"/>
                <w:sz w:val="20"/>
                <w:szCs w:val="20"/>
              </w:rPr>
            </w:pPr>
          </w:p>
          <w:p w14:paraId="4DA2AB28" w14:textId="77777777" w:rsidR="005667EF" w:rsidRPr="00E845FD" w:rsidRDefault="005667EF" w:rsidP="005667EF">
            <w:pPr>
              <w:jc w:val="center"/>
              <w:rPr>
                <w:rFonts w:ascii="Times New Roman" w:hAnsi="Times New Roman" w:cs="Times New Roman"/>
                <w:sz w:val="20"/>
                <w:szCs w:val="20"/>
              </w:rPr>
            </w:pPr>
          </w:p>
          <w:p w14:paraId="5AF4AF75" w14:textId="77FC036D" w:rsidR="005667EF" w:rsidRPr="00E845FD" w:rsidRDefault="005667EF" w:rsidP="005667EF">
            <w:pPr>
              <w:jc w:val="center"/>
              <w:rPr>
                <w:rFonts w:ascii="Times New Roman" w:hAnsi="Times New Roman" w:cs="Times New Roman"/>
                <w:sz w:val="20"/>
                <w:szCs w:val="20"/>
              </w:rPr>
            </w:pPr>
          </w:p>
          <w:p w14:paraId="1A1C6A54" w14:textId="495E6C2E"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66900B2" w14:textId="454C7A4A" w:rsidR="005667EF" w:rsidRPr="00E845FD" w:rsidRDefault="005667EF" w:rsidP="005667EF">
            <w:pPr>
              <w:jc w:val="center"/>
              <w:rPr>
                <w:rFonts w:ascii="Times New Roman" w:hAnsi="Times New Roman" w:cs="Times New Roman"/>
                <w:sz w:val="20"/>
                <w:szCs w:val="20"/>
              </w:rPr>
            </w:pPr>
          </w:p>
          <w:p w14:paraId="21FC499E" w14:textId="66A0F8FB" w:rsidR="005667EF" w:rsidRPr="00E845FD" w:rsidRDefault="005667EF" w:rsidP="005667EF">
            <w:pPr>
              <w:jc w:val="center"/>
              <w:rPr>
                <w:rFonts w:ascii="Times New Roman" w:hAnsi="Times New Roman" w:cs="Times New Roman"/>
                <w:sz w:val="20"/>
                <w:szCs w:val="20"/>
              </w:rPr>
            </w:pPr>
          </w:p>
          <w:p w14:paraId="487C9312" w14:textId="6E22E3DE" w:rsidR="005667EF" w:rsidRPr="00E845FD" w:rsidRDefault="005667EF" w:rsidP="005667EF">
            <w:pPr>
              <w:jc w:val="center"/>
              <w:rPr>
                <w:rFonts w:ascii="Times New Roman" w:hAnsi="Times New Roman" w:cs="Times New Roman"/>
                <w:sz w:val="20"/>
                <w:szCs w:val="20"/>
              </w:rPr>
            </w:pPr>
          </w:p>
          <w:p w14:paraId="4B8C9CAE" w14:textId="6C63A1BD" w:rsidR="005667EF" w:rsidRPr="00E845FD" w:rsidRDefault="005667EF" w:rsidP="005667EF">
            <w:pPr>
              <w:jc w:val="center"/>
              <w:rPr>
                <w:rFonts w:ascii="Times New Roman" w:hAnsi="Times New Roman" w:cs="Times New Roman"/>
                <w:sz w:val="20"/>
                <w:szCs w:val="20"/>
              </w:rPr>
            </w:pPr>
          </w:p>
          <w:p w14:paraId="4540CA65" w14:textId="61A14C8C" w:rsidR="005667EF" w:rsidRPr="00E845FD" w:rsidRDefault="005667EF" w:rsidP="005667EF">
            <w:pPr>
              <w:jc w:val="center"/>
              <w:rPr>
                <w:rFonts w:ascii="Times New Roman" w:hAnsi="Times New Roman" w:cs="Times New Roman"/>
                <w:sz w:val="20"/>
                <w:szCs w:val="20"/>
              </w:rPr>
            </w:pPr>
          </w:p>
          <w:p w14:paraId="0402781F" w14:textId="6DC6E7E5" w:rsidR="005667EF" w:rsidRPr="00E845FD" w:rsidRDefault="005667EF" w:rsidP="005667EF">
            <w:pPr>
              <w:jc w:val="center"/>
              <w:rPr>
                <w:rFonts w:ascii="Times New Roman" w:hAnsi="Times New Roman" w:cs="Times New Roman"/>
                <w:sz w:val="20"/>
                <w:szCs w:val="20"/>
              </w:rPr>
            </w:pPr>
          </w:p>
          <w:p w14:paraId="02BB2399" w14:textId="60514B2B" w:rsidR="005667EF" w:rsidRPr="00E845FD" w:rsidRDefault="005667EF" w:rsidP="005667EF">
            <w:pPr>
              <w:jc w:val="center"/>
              <w:rPr>
                <w:rFonts w:ascii="Times New Roman" w:hAnsi="Times New Roman" w:cs="Times New Roman"/>
                <w:sz w:val="20"/>
                <w:szCs w:val="20"/>
              </w:rPr>
            </w:pPr>
          </w:p>
          <w:p w14:paraId="29BD9F5E" w14:textId="6A97B575" w:rsidR="005667EF" w:rsidRPr="00E845FD" w:rsidRDefault="005667EF" w:rsidP="005667EF">
            <w:pPr>
              <w:jc w:val="center"/>
              <w:rPr>
                <w:rFonts w:ascii="Times New Roman" w:hAnsi="Times New Roman" w:cs="Times New Roman"/>
                <w:sz w:val="20"/>
                <w:szCs w:val="20"/>
              </w:rPr>
            </w:pPr>
          </w:p>
          <w:p w14:paraId="59194150" w14:textId="38EB84E9" w:rsidR="005667EF" w:rsidRPr="00E845FD" w:rsidRDefault="005667EF" w:rsidP="005667EF">
            <w:pPr>
              <w:jc w:val="center"/>
              <w:rPr>
                <w:rFonts w:ascii="Times New Roman" w:hAnsi="Times New Roman" w:cs="Times New Roman"/>
                <w:sz w:val="20"/>
                <w:szCs w:val="20"/>
              </w:rPr>
            </w:pPr>
          </w:p>
          <w:p w14:paraId="3E56B93C" w14:textId="200CFD6D" w:rsidR="005667EF" w:rsidRPr="00E845FD" w:rsidRDefault="005667EF" w:rsidP="005667EF">
            <w:pPr>
              <w:jc w:val="center"/>
              <w:rPr>
                <w:rFonts w:ascii="Times New Roman" w:hAnsi="Times New Roman" w:cs="Times New Roman"/>
                <w:sz w:val="20"/>
                <w:szCs w:val="20"/>
              </w:rPr>
            </w:pPr>
          </w:p>
          <w:p w14:paraId="2D631524" w14:textId="4D2ED80D" w:rsidR="005667EF" w:rsidRPr="00E845FD" w:rsidRDefault="005667EF" w:rsidP="005667EF">
            <w:pPr>
              <w:jc w:val="center"/>
              <w:rPr>
                <w:rFonts w:ascii="Times New Roman" w:hAnsi="Times New Roman" w:cs="Times New Roman"/>
                <w:sz w:val="20"/>
                <w:szCs w:val="20"/>
              </w:rPr>
            </w:pPr>
          </w:p>
          <w:p w14:paraId="192339A0" w14:textId="77666CDD" w:rsidR="005667EF" w:rsidRPr="00E845FD" w:rsidRDefault="005667EF" w:rsidP="005667EF">
            <w:pPr>
              <w:jc w:val="center"/>
              <w:rPr>
                <w:rFonts w:ascii="Times New Roman" w:hAnsi="Times New Roman" w:cs="Times New Roman"/>
                <w:sz w:val="20"/>
                <w:szCs w:val="20"/>
              </w:rPr>
            </w:pPr>
          </w:p>
          <w:p w14:paraId="2F6B4DE7" w14:textId="429854E2" w:rsidR="005667EF" w:rsidRPr="00E845FD" w:rsidRDefault="005667EF" w:rsidP="005667EF">
            <w:pPr>
              <w:jc w:val="center"/>
              <w:rPr>
                <w:rFonts w:ascii="Times New Roman" w:hAnsi="Times New Roman" w:cs="Times New Roman"/>
                <w:sz w:val="20"/>
                <w:szCs w:val="20"/>
              </w:rPr>
            </w:pPr>
          </w:p>
          <w:p w14:paraId="68FD4441" w14:textId="57306FDE" w:rsidR="005667EF" w:rsidRPr="00E845FD" w:rsidRDefault="005667EF" w:rsidP="005667EF">
            <w:pPr>
              <w:jc w:val="center"/>
              <w:rPr>
                <w:rFonts w:ascii="Times New Roman" w:hAnsi="Times New Roman" w:cs="Times New Roman"/>
                <w:sz w:val="20"/>
                <w:szCs w:val="20"/>
              </w:rPr>
            </w:pPr>
          </w:p>
          <w:p w14:paraId="784073F5" w14:textId="5BAD75D0" w:rsidR="005667EF" w:rsidRPr="00E845FD" w:rsidRDefault="005667EF" w:rsidP="005667EF">
            <w:pPr>
              <w:jc w:val="center"/>
              <w:rPr>
                <w:rFonts w:ascii="Times New Roman" w:hAnsi="Times New Roman" w:cs="Times New Roman"/>
                <w:sz w:val="20"/>
                <w:szCs w:val="20"/>
              </w:rPr>
            </w:pPr>
          </w:p>
          <w:p w14:paraId="288D977D" w14:textId="5AF9519A" w:rsidR="005667EF" w:rsidRPr="00E845FD" w:rsidRDefault="005667EF" w:rsidP="005667EF">
            <w:pPr>
              <w:jc w:val="center"/>
              <w:rPr>
                <w:rFonts w:ascii="Times New Roman" w:hAnsi="Times New Roman" w:cs="Times New Roman"/>
                <w:sz w:val="20"/>
                <w:szCs w:val="20"/>
              </w:rPr>
            </w:pPr>
          </w:p>
          <w:p w14:paraId="29BC6DD1" w14:textId="3CCDC1D8" w:rsidR="005667EF" w:rsidRPr="00E845FD" w:rsidRDefault="005667EF" w:rsidP="005667EF">
            <w:pPr>
              <w:jc w:val="center"/>
              <w:rPr>
                <w:rFonts w:ascii="Times New Roman" w:hAnsi="Times New Roman" w:cs="Times New Roman"/>
                <w:sz w:val="20"/>
                <w:szCs w:val="20"/>
              </w:rPr>
            </w:pPr>
          </w:p>
          <w:p w14:paraId="3C9249EB" w14:textId="532A9D07" w:rsidR="005667EF" w:rsidRPr="00E845FD" w:rsidRDefault="005667EF" w:rsidP="005667EF">
            <w:pPr>
              <w:jc w:val="center"/>
              <w:rPr>
                <w:rFonts w:ascii="Times New Roman" w:hAnsi="Times New Roman" w:cs="Times New Roman"/>
                <w:sz w:val="20"/>
                <w:szCs w:val="20"/>
              </w:rPr>
            </w:pPr>
          </w:p>
          <w:p w14:paraId="24D6FB86" w14:textId="667BFF52" w:rsidR="005667EF" w:rsidRPr="00E845FD" w:rsidRDefault="005667EF" w:rsidP="005667EF">
            <w:pPr>
              <w:jc w:val="center"/>
              <w:rPr>
                <w:rFonts w:ascii="Times New Roman" w:hAnsi="Times New Roman" w:cs="Times New Roman"/>
                <w:sz w:val="20"/>
                <w:szCs w:val="20"/>
              </w:rPr>
            </w:pPr>
          </w:p>
          <w:p w14:paraId="3DFEDD1B" w14:textId="7575395C" w:rsidR="005667EF" w:rsidRPr="00E845FD" w:rsidRDefault="005667EF" w:rsidP="005667EF">
            <w:pPr>
              <w:jc w:val="center"/>
              <w:rPr>
                <w:rFonts w:ascii="Times New Roman" w:hAnsi="Times New Roman" w:cs="Times New Roman"/>
                <w:sz w:val="20"/>
                <w:szCs w:val="20"/>
              </w:rPr>
            </w:pPr>
          </w:p>
          <w:p w14:paraId="6FCEACA0" w14:textId="68251DF0" w:rsidR="005667EF" w:rsidRDefault="005667EF" w:rsidP="005667EF">
            <w:pPr>
              <w:jc w:val="center"/>
              <w:rPr>
                <w:rFonts w:ascii="Times New Roman" w:hAnsi="Times New Roman" w:cs="Times New Roman"/>
                <w:sz w:val="20"/>
                <w:szCs w:val="20"/>
              </w:rPr>
            </w:pPr>
          </w:p>
          <w:p w14:paraId="57D42CB2" w14:textId="01C380EF" w:rsidR="005667EF" w:rsidRDefault="005667EF" w:rsidP="005667EF">
            <w:pPr>
              <w:jc w:val="center"/>
              <w:rPr>
                <w:rFonts w:ascii="Times New Roman" w:hAnsi="Times New Roman" w:cs="Times New Roman"/>
                <w:sz w:val="20"/>
                <w:szCs w:val="20"/>
              </w:rPr>
            </w:pPr>
          </w:p>
          <w:p w14:paraId="44360340" w14:textId="67279175" w:rsidR="005667EF" w:rsidRDefault="005667EF" w:rsidP="005667EF">
            <w:pPr>
              <w:jc w:val="center"/>
              <w:rPr>
                <w:rFonts w:ascii="Times New Roman" w:hAnsi="Times New Roman" w:cs="Times New Roman"/>
                <w:sz w:val="20"/>
                <w:szCs w:val="20"/>
              </w:rPr>
            </w:pPr>
          </w:p>
          <w:p w14:paraId="2BE32213" w14:textId="26D94C47"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95016A2" w14:textId="108132B3" w:rsidR="00E27EF6" w:rsidRDefault="00E27EF6" w:rsidP="005667EF">
            <w:pPr>
              <w:jc w:val="center"/>
              <w:rPr>
                <w:rFonts w:ascii="Times New Roman" w:hAnsi="Times New Roman" w:cs="Times New Roman"/>
                <w:sz w:val="20"/>
                <w:szCs w:val="20"/>
              </w:rPr>
            </w:pPr>
          </w:p>
          <w:p w14:paraId="4782BB98" w14:textId="7D638364" w:rsidR="00E27EF6" w:rsidRDefault="00E27EF6" w:rsidP="005667EF">
            <w:pPr>
              <w:jc w:val="center"/>
              <w:rPr>
                <w:rFonts w:ascii="Times New Roman" w:hAnsi="Times New Roman" w:cs="Times New Roman"/>
                <w:sz w:val="20"/>
                <w:szCs w:val="20"/>
              </w:rPr>
            </w:pPr>
          </w:p>
          <w:p w14:paraId="6DB496FA" w14:textId="4410D434" w:rsidR="00E27EF6" w:rsidRDefault="00E27EF6" w:rsidP="005667EF">
            <w:pPr>
              <w:jc w:val="center"/>
              <w:rPr>
                <w:rFonts w:ascii="Times New Roman" w:hAnsi="Times New Roman" w:cs="Times New Roman"/>
                <w:sz w:val="20"/>
                <w:szCs w:val="20"/>
              </w:rPr>
            </w:pPr>
          </w:p>
          <w:p w14:paraId="54A9B192" w14:textId="0D0E1059" w:rsidR="00E27EF6" w:rsidRDefault="00E27EF6" w:rsidP="005667EF">
            <w:pPr>
              <w:jc w:val="center"/>
              <w:rPr>
                <w:rFonts w:ascii="Times New Roman" w:hAnsi="Times New Roman" w:cs="Times New Roman"/>
                <w:sz w:val="20"/>
                <w:szCs w:val="20"/>
              </w:rPr>
            </w:pPr>
          </w:p>
          <w:p w14:paraId="6F95E5CB" w14:textId="649D972D" w:rsidR="00E27EF6" w:rsidRDefault="00E27EF6" w:rsidP="005667EF">
            <w:pPr>
              <w:jc w:val="center"/>
              <w:rPr>
                <w:rFonts w:ascii="Times New Roman" w:hAnsi="Times New Roman" w:cs="Times New Roman"/>
                <w:sz w:val="20"/>
                <w:szCs w:val="20"/>
              </w:rPr>
            </w:pPr>
          </w:p>
          <w:p w14:paraId="0CBD9210" w14:textId="5F9914D3" w:rsidR="00E27EF6" w:rsidRDefault="00E27EF6" w:rsidP="005667EF">
            <w:pPr>
              <w:jc w:val="center"/>
              <w:rPr>
                <w:rFonts w:ascii="Times New Roman" w:hAnsi="Times New Roman" w:cs="Times New Roman"/>
                <w:sz w:val="20"/>
                <w:szCs w:val="20"/>
              </w:rPr>
            </w:pPr>
          </w:p>
          <w:p w14:paraId="0EC0D885" w14:textId="173F0F15" w:rsidR="00E27EF6" w:rsidRDefault="00E27EF6" w:rsidP="005667EF">
            <w:pPr>
              <w:jc w:val="center"/>
              <w:rPr>
                <w:rFonts w:ascii="Times New Roman" w:hAnsi="Times New Roman" w:cs="Times New Roman"/>
                <w:sz w:val="20"/>
                <w:szCs w:val="20"/>
              </w:rPr>
            </w:pPr>
          </w:p>
          <w:p w14:paraId="693244E9" w14:textId="488A85E5" w:rsidR="00E27EF6" w:rsidRDefault="00E27EF6" w:rsidP="005667EF">
            <w:pPr>
              <w:jc w:val="center"/>
              <w:rPr>
                <w:rFonts w:ascii="Times New Roman" w:hAnsi="Times New Roman" w:cs="Times New Roman"/>
                <w:sz w:val="20"/>
                <w:szCs w:val="20"/>
              </w:rPr>
            </w:pPr>
          </w:p>
          <w:p w14:paraId="053F8793" w14:textId="7140BCA9" w:rsidR="00E27EF6" w:rsidRDefault="00E27EF6" w:rsidP="005667EF">
            <w:pPr>
              <w:jc w:val="center"/>
              <w:rPr>
                <w:rFonts w:ascii="Times New Roman" w:hAnsi="Times New Roman" w:cs="Times New Roman"/>
                <w:sz w:val="20"/>
                <w:szCs w:val="20"/>
              </w:rPr>
            </w:pPr>
          </w:p>
          <w:p w14:paraId="5B928A51" w14:textId="1FD1270F" w:rsidR="00E27EF6" w:rsidRDefault="00E27EF6" w:rsidP="005667EF">
            <w:pPr>
              <w:jc w:val="center"/>
              <w:rPr>
                <w:rFonts w:ascii="Times New Roman" w:hAnsi="Times New Roman" w:cs="Times New Roman"/>
                <w:sz w:val="20"/>
                <w:szCs w:val="20"/>
              </w:rPr>
            </w:pPr>
          </w:p>
          <w:p w14:paraId="35D437ED" w14:textId="297251E5" w:rsidR="00E27EF6" w:rsidRDefault="00E27EF6" w:rsidP="005667EF">
            <w:pPr>
              <w:jc w:val="center"/>
              <w:rPr>
                <w:rFonts w:ascii="Times New Roman" w:hAnsi="Times New Roman" w:cs="Times New Roman"/>
                <w:sz w:val="20"/>
                <w:szCs w:val="20"/>
              </w:rPr>
            </w:pPr>
          </w:p>
          <w:p w14:paraId="21BC8D05" w14:textId="597AAF96" w:rsidR="00E27EF6" w:rsidRDefault="00E27EF6" w:rsidP="005667EF">
            <w:pPr>
              <w:jc w:val="center"/>
              <w:rPr>
                <w:rFonts w:ascii="Times New Roman" w:hAnsi="Times New Roman" w:cs="Times New Roman"/>
                <w:sz w:val="20"/>
                <w:szCs w:val="20"/>
              </w:rPr>
            </w:pPr>
          </w:p>
          <w:p w14:paraId="52AF053A" w14:textId="1F6865F4" w:rsidR="00E27EF6" w:rsidRDefault="00E27EF6" w:rsidP="005667EF">
            <w:pPr>
              <w:jc w:val="center"/>
              <w:rPr>
                <w:rFonts w:ascii="Times New Roman" w:hAnsi="Times New Roman" w:cs="Times New Roman"/>
                <w:sz w:val="20"/>
                <w:szCs w:val="20"/>
              </w:rPr>
            </w:pPr>
          </w:p>
          <w:p w14:paraId="1ECFA579" w14:textId="1E2F3173" w:rsidR="00E27EF6" w:rsidRPr="00E845FD" w:rsidRDefault="00E27EF6" w:rsidP="005667EF">
            <w:pPr>
              <w:jc w:val="center"/>
              <w:rPr>
                <w:rFonts w:ascii="Times New Roman" w:hAnsi="Times New Roman" w:cs="Times New Roman"/>
                <w:sz w:val="20"/>
                <w:szCs w:val="20"/>
              </w:rPr>
            </w:pPr>
            <w:r>
              <w:rPr>
                <w:rFonts w:ascii="Times New Roman" w:hAnsi="Times New Roman" w:cs="Times New Roman"/>
                <w:sz w:val="20"/>
                <w:szCs w:val="20"/>
              </w:rPr>
              <w:t>1</w:t>
            </w:r>
          </w:p>
          <w:p w14:paraId="7C6B0B6C" w14:textId="77777777" w:rsidR="005667EF" w:rsidRPr="00E845FD" w:rsidRDefault="005667EF" w:rsidP="005667EF">
            <w:pPr>
              <w:jc w:val="center"/>
              <w:rPr>
                <w:rFonts w:ascii="Times New Roman" w:hAnsi="Times New Roman" w:cs="Times New Roman"/>
                <w:sz w:val="20"/>
                <w:szCs w:val="20"/>
              </w:rPr>
            </w:pPr>
          </w:p>
          <w:p w14:paraId="31A237BB" w14:textId="77777777" w:rsidR="005667EF" w:rsidRPr="00E845FD" w:rsidRDefault="005667EF" w:rsidP="005667EF">
            <w:pPr>
              <w:jc w:val="center"/>
              <w:rPr>
                <w:rFonts w:ascii="Times New Roman" w:hAnsi="Times New Roman" w:cs="Times New Roman"/>
                <w:sz w:val="20"/>
                <w:szCs w:val="20"/>
              </w:rPr>
            </w:pPr>
          </w:p>
          <w:p w14:paraId="3740C066" w14:textId="77777777" w:rsidR="005667EF" w:rsidRPr="00E845FD" w:rsidRDefault="005667EF" w:rsidP="005667EF">
            <w:pPr>
              <w:jc w:val="center"/>
              <w:rPr>
                <w:rFonts w:ascii="Times New Roman" w:hAnsi="Times New Roman" w:cs="Times New Roman"/>
                <w:sz w:val="20"/>
                <w:szCs w:val="20"/>
              </w:rPr>
            </w:pPr>
          </w:p>
          <w:p w14:paraId="4A21DD20" w14:textId="77777777" w:rsidR="005667EF" w:rsidRPr="00E845FD" w:rsidRDefault="005667EF" w:rsidP="005667EF">
            <w:pPr>
              <w:jc w:val="center"/>
              <w:rPr>
                <w:rFonts w:ascii="Times New Roman" w:hAnsi="Times New Roman" w:cs="Times New Roman"/>
                <w:sz w:val="20"/>
                <w:szCs w:val="20"/>
              </w:rPr>
            </w:pPr>
          </w:p>
          <w:p w14:paraId="102CE6D3" w14:textId="77777777" w:rsidR="005667EF" w:rsidRPr="00E845FD" w:rsidRDefault="005667EF" w:rsidP="005667EF">
            <w:pPr>
              <w:jc w:val="center"/>
              <w:rPr>
                <w:rFonts w:ascii="Times New Roman" w:hAnsi="Times New Roman" w:cs="Times New Roman"/>
                <w:sz w:val="20"/>
                <w:szCs w:val="20"/>
              </w:rPr>
            </w:pPr>
          </w:p>
          <w:p w14:paraId="259FEA18" w14:textId="77777777" w:rsidR="005667EF" w:rsidRPr="00E845FD" w:rsidRDefault="005667EF" w:rsidP="005667EF">
            <w:pPr>
              <w:jc w:val="center"/>
              <w:rPr>
                <w:rFonts w:ascii="Times New Roman" w:hAnsi="Times New Roman" w:cs="Times New Roman"/>
                <w:sz w:val="20"/>
                <w:szCs w:val="20"/>
              </w:rPr>
            </w:pPr>
          </w:p>
          <w:p w14:paraId="02E47277" w14:textId="77777777" w:rsidR="005667EF" w:rsidRPr="00E845FD" w:rsidRDefault="005667EF" w:rsidP="005667EF">
            <w:pPr>
              <w:jc w:val="center"/>
              <w:rPr>
                <w:rFonts w:ascii="Times New Roman" w:hAnsi="Times New Roman" w:cs="Times New Roman"/>
                <w:sz w:val="20"/>
                <w:szCs w:val="20"/>
              </w:rPr>
            </w:pPr>
          </w:p>
          <w:p w14:paraId="1107E73F" w14:textId="77777777" w:rsidR="005667EF" w:rsidRPr="00E845FD" w:rsidRDefault="005667EF" w:rsidP="005667EF">
            <w:pPr>
              <w:jc w:val="center"/>
              <w:rPr>
                <w:rFonts w:ascii="Times New Roman" w:hAnsi="Times New Roman" w:cs="Times New Roman"/>
                <w:sz w:val="20"/>
                <w:szCs w:val="20"/>
              </w:rPr>
            </w:pPr>
          </w:p>
          <w:p w14:paraId="3F186312" w14:textId="0B986680"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259D8DDF" w14:textId="79398AAF" w:rsidR="005667EF" w:rsidRDefault="0073687D" w:rsidP="005667EF">
            <w:pPr>
              <w:pStyle w:val="Normlny0"/>
              <w:jc w:val="center"/>
            </w:pPr>
            <w:r>
              <w:t>Č: XVII</w:t>
            </w:r>
          </w:p>
          <w:p w14:paraId="2F8A576F" w14:textId="1E5A1131" w:rsidR="0073687D" w:rsidRPr="00E845FD" w:rsidRDefault="0073687D" w:rsidP="005667EF">
            <w:pPr>
              <w:pStyle w:val="Normlny0"/>
              <w:jc w:val="center"/>
            </w:pPr>
            <w:r>
              <w:t>B: 7</w:t>
            </w:r>
          </w:p>
          <w:p w14:paraId="28585FCE" w14:textId="34CF7AB6" w:rsidR="005667EF" w:rsidRPr="00E845FD" w:rsidRDefault="005667EF" w:rsidP="005667EF">
            <w:pPr>
              <w:pStyle w:val="Normlny0"/>
              <w:jc w:val="center"/>
            </w:pPr>
            <w:r w:rsidRPr="00E845FD">
              <w:t>§</w:t>
            </w:r>
            <w:r w:rsidR="0073687D">
              <w:t>:</w:t>
            </w:r>
            <w:r w:rsidRPr="00E845FD">
              <w:t xml:space="preserve"> 87</w:t>
            </w:r>
          </w:p>
          <w:p w14:paraId="439370E2" w14:textId="358B12FE" w:rsidR="005667EF" w:rsidRPr="00E845FD" w:rsidRDefault="005667EF" w:rsidP="005667EF">
            <w:pPr>
              <w:pStyle w:val="Normlny0"/>
              <w:jc w:val="center"/>
            </w:pPr>
            <w:r w:rsidRPr="00E845FD">
              <w:t>O: 9</w:t>
            </w:r>
          </w:p>
          <w:p w14:paraId="336460B5" w14:textId="2CDECFB4" w:rsidR="005667EF" w:rsidRPr="00E845FD" w:rsidRDefault="005667EF" w:rsidP="005667EF">
            <w:pPr>
              <w:pStyle w:val="Normlny0"/>
              <w:jc w:val="center"/>
            </w:pPr>
          </w:p>
          <w:p w14:paraId="7AD2FEF5" w14:textId="0B8C03A7" w:rsidR="005667EF" w:rsidRPr="00E845FD" w:rsidRDefault="005667EF" w:rsidP="005667EF">
            <w:pPr>
              <w:pStyle w:val="Normlny0"/>
              <w:jc w:val="center"/>
            </w:pPr>
          </w:p>
          <w:p w14:paraId="1574E0E2" w14:textId="3FE3EEF5" w:rsidR="005667EF" w:rsidRPr="00E845FD" w:rsidRDefault="005667EF" w:rsidP="005667EF">
            <w:pPr>
              <w:pStyle w:val="Normlny0"/>
              <w:jc w:val="center"/>
            </w:pPr>
          </w:p>
          <w:p w14:paraId="2652F0F7" w14:textId="56F303E7" w:rsidR="005667EF" w:rsidRPr="00E845FD" w:rsidRDefault="005667EF" w:rsidP="005667EF">
            <w:pPr>
              <w:pStyle w:val="Normlny0"/>
              <w:jc w:val="center"/>
            </w:pPr>
          </w:p>
          <w:p w14:paraId="43E99C65" w14:textId="3C267582" w:rsidR="005667EF" w:rsidRPr="00E845FD" w:rsidRDefault="005667EF" w:rsidP="005667EF">
            <w:pPr>
              <w:pStyle w:val="Normlny0"/>
              <w:jc w:val="center"/>
            </w:pPr>
          </w:p>
          <w:p w14:paraId="2A76D8C4" w14:textId="2C669732" w:rsidR="005667EF" w:rsidRPr="00E845FD" w:rsidRDefault="005667EF" w:rsidP="005667EF">
            <w:pPr>
              <w:pStyle w:val="Normlny0"/>
              <w:jc w:val="center"/>
            </w:pPr>
          </w:p>
          <w:p w14:paraId="76C31148" w14:textId="347AF93C" w:rsidR="005667EF" w:rsidRPr="00E845FD" w:rsidRDefault="005667EF" w:rsidP="005667EF">
            <w:pPr>
              <w:pStyle w:val="Normlny0"/>
              <w:jc w:val="center"/>
            </w:pPr>
          </w:p>
          <w:p w14:paraId="6CB832DC" w14:textId="1C105DF2" w:rsidR="005667EF" w:rsidRPr="00E845FD" w:rsidRDefault="005667EF" w:rsidP="005667EF">
            <w:pPr>
              <w:pStyle w:val="Normlny0"/>
              <w:jc w:val="center"/>
            </w:pPr>
          </w:p>
          <w:p w14:paraId="3AF0C6AF" w14:textId="42030323" w:rsidR="005667EF" w:rsidRPr="00E845FD" w:rsidRDefault="005667EF" w:rsidP="005667EF">
            <w:pPr>
              <w:pStyle w:val="Normlny0"/>
              <w:jc w:val="center"/>
            </w:pPr>
          </w:p>
          <w:p w14:paraId="089C2E35" w14:textId="2442084D" w:rsidR="005667EF" w:rsidRDefault="005667EF" w:rsidP="005667EF">
            <w:pPr>
              <w:pStyle w:val="Normlny0"/>
              <w:jc w:val="center"/>
            </w:pPr>
          </w:p>
          <w:p w14:paraId="14453988" w14:textId="77777777" w:rsidR="005667EF" w:rsidRPr="00E845FD" w:rsidRDefault="005667EF" w:rsidP="005667EF">
            <w:pPr>
              <w:pStyle w:val="Normlny0"/>
              <w:jc w:val="center"/>
            </w:pPr>
          </w:p>
          <w:p w14:paraId="4968254B" w14:textId="54AED27D" w:rsidR="005667EF" w:rsidRDefault="005667EF" w:rsidP="005667EF">
            <w:pPr>
              <w:pStyle w:val="Normlny0"/>
              <w:jc w:val="center"/>
            </w:pPr>
          </w:p>
          <w:p w14:paraId="51CDDAC1" w14:textId="614DF3AE" w:rsidR="0073687D" w:rsidRDefault="0073687D" w:rsidP="005667EF">
            <w:pPr>
              <w:pStyle w:val="Normlny0"/>
              <w:jc w:val="center"/>
            </w:pPr>
          </w:p>
          <w:p w14:paraId="068A44B0" w14:textId="0179CBB0" w:rsidR="0073687D" w:rsidRDefault="0073687D" w:rsidP="005667EF">
            <w:pPr>
              <w:pStyle w:val="Normlny0"/>
              <w:jc w:val="center"/>
            </w:pPr>
          </w:p>
          <w:p w14:paraId="3887D7CF" w14:textId="4E6EF4DE" w:rsidR="0073687D" w:rsidRDefault="0073687D" w:rsidP="005667EF">
            <w:pPr>
              <w:pStyle w:val="Normlny0"/>
              <w:jc w:val="center"/>
            </w:pPr>
          </w:p>
          <w:p w14:paraId="11B4D7B2" w14:textId="77777777" w:rsidR="0073687D" w:rsidRPr="00E845FD" w:rsidRDefault="0073687D" w:rsidP="005667EF">
            <w:pPr>
              <w:pStyle w:val="Normlny0"/>
              <w:jc w:val="center"/>
            </w:pPr>
          </w:p>
          <w:p w14:paraId="78CFBDAB" w14:textId="7E9083C6" w:rsidR="005667EF" w:rsidRDefault="005667EF" w:rsidP="005667EF">
            <w:pPr>
              <w:pStyle w:val="Normlny0"/>
              <w:jc w:val="center"/>
            </w:pPr>
          </w:p>
          <w:p w14:paraId="091C4023" w14:textId="77777777" w:rsidR="009833B1" w:rsidRDefault="009833B1" w:rsidP="005667EF">
            <w:pPr>
              <w:pStyle w:val="Normlny0"/>
              <w:jc w:val="center"/>
            </w:pPr>
          </w:p>
          <w:p w14:paraId="618468B5" w14:textId="77777777" w:rsidR="005667EF" w:rsidRPr="00E845FD" w:rsidRDefault="005667EF" w:rsidP="005667EF">
            <w:pPr>
              <w:pStyle w:val="Normlny0"/>
              <w:jc w:val="center"/>
            </w:pPr>
          </w:p>
          <w:p w14:paraId="169FED7C" w14:textId="77777777" w:rsidR="005667EF" w:rsidRPr="00E845FD" w:rsidRDefault="005667EF" w:rsidP="005667EF">
            <w:pPr>
              <w:pStyle w:val="Normlny0"/>
              <w:jc w:val="center"/>
            </w:pPr>
            <w:r w:rsidRPr="00E845FD">
              <w:t>Č: I</w:t>
            </w:r>
          </w:p>
          <w:p w14:paraId="10666BDE" w14:textId="78BE7FB1" w:rsidR="005667EF" w:rsidRPr="00E845FD" w:rsidRDefault="009833B1" w:rsidP="005667EF">
            <w:pPr>
              <w:pStyle w:val="Normlny0"/>
              <w:jc w:val="center"/>
            </w:pPr>
            <w:r>
              <w:t>§: 97</w:t>
            </w:r>
          </w:p>
          <w:p w14:paraId="4444D181" w14:textId="77777777" w:rsidR="005667EF" w:rsidRPr="00E845FD" w:rsidRDefault="005667EF" w:rsidP="005667EF">
            <w:pPr>
              <w:pStyle w:val="Normlny0"/>
              <w:jc w:val="center"/>
            </w:pPr>
            <w:r w:rsidRPr="00E845FD">
              <w:t>O: 2</w:t>
            </w:r>
          </w:p>
          <w:p w14:paraId="1F262200" w14:textId="77777777" w:rsidR="005667EF" w:rsidRPr="00E845FD" w:rsidRDefault="005667EF" w:rsidP="005667EF">
            <w:pPr>
              <w:pStyle w:val="Normlny0"/>
              <w:jc w:val="center"/>
            </w:pPr>
          </w:p>
          <w:p w14:paraId="14F30F34" w14:textId="77777777" w:rsidR="005667EF" w:rsidRPr="00E845FD" w:rsidRDefault="005667EF" w:rsidP="005667EF">
            <w:pPr>
              <w:pStyle w:val="Normlny0"/>
              <w:jc w:val="center"/>
            </w:pPr>
          </w:p>
          <w:p w14:paraId="4B9AF004" w14:textId="77777777" w:rsidR="005667EF" w:rsidRPr="00E845FD" w:rsidRDefault="005667EF" w:rsidP="005667EF">
            <w:pPr>
              <w:pStyle w:val="Normlny0"/>
              <w:jc w:val="center"/>
            </w:pPr>
          </w:p>
          <w:p w14:paraId="11F6B727" w14:textId="77777777" w:rsidR="005667EF" w:rsidRPr="00E845FD" w:rsidRDefault="005667EF" w:rsidP="005667EF">
            <w:pPr>
              <w:pStyle w:val="Normlny0"/>
              <w:jc w:val="center"/>
            </w:pPr>
          </w:p>
          <w:p w14:paraId="40DD03A6" w14:textId="77777777" w:rsidR="005667EF" w:rsidRPr="00E845FD" w:rsidRDefault="005667EF" w:rsidP="005667EF">
            <w:pPr>
              <w:pStyle w:val="Normlny0"/>
              <w:jc w:val="center"/>
            </w:pPr>
          </w:p>
          <w:p w14:paraId="79E1BEC8" w14:textId="77777777" w:rsidR="005667EF" w:rsidRPr="00E845FD" w:rsidRDefault="005667EF" w:rsidP="005667EF">
            <w:pPr>
              <w:pStyle w:val="Normlny0"/>
              <w:jc w:val="center"/>
            </w:pPr>
          </w:p>
          <w:p w14:paraId="646109CC" w14:textId="77777777" w:rsidR="005667EF" w:rsidRPr="00E845FD" w:rsidRDefault="005667EF" w:rsidP="005667EF">
            <w:pPr>
              <w:pStyle w:val="Normlny0"/>
              <w:jc w:val="center"/>
            </w:pPr>
          </w:p>
          <w:p w14:paraId="79C1BCC9" w14:textId="77777777" w:rsidR="005667EF" w:rsidRPr="00E845FD" w:rsidRDefault="005667EF" w:rsidP="005667EF">
            <w:pPr>
              <w:pStyle w:val="Normlny0"/>
              <w:jc w:val="center"/>
            </w:pPr>
          </w:p>
          <w:p w14:paraId="18745785" w14:textId="77777777" w:rsidR="005667EF" w:rsidRPr="00E845FD" w:rsidRDefault="005667EF" w:rsidP="005667EF">
            <w:pPr>
              <w:pStyle w:val="Normlny0"/>
              <w:jc w:val="center"/>
            </w:pPr>
          </w:p>
          <w:p w14:paraId="424E3D64" w14:textId="77777777" w:rsidR="005667EF" w:rsidRPr="00E845FD" w:rsidRDefault="005667EF" w:rsidP="005667EF">
            <w:pPr>
              <w:pStyle w:val="Normlny0"/>
              <w:jc w:val="center"/>
            </w:pPr>
          </w:p>
          <w:p w14:paraId="4E960862" w14:textId="77777777" w:rsidR="005667EF" w:rsidRPr="00E845FD" w:rsidRDefault="005667EF" w:rsidP="005667EF">
            <w:pPr>
              <w:pStyle w:val="Normlny0"/>
              <w:jc w:val="center"/>
            </w:pPr>
          </w:p>
          <w:p w14:paraId="6CCC7662" w14:textId="77777777" w:rsidR="005667EF" w:rsidRPr="00E845FD" w:rsidRDefault="005667EF" w:rsidP="005667EF">
            <w:pPr>
              <w:pStyle w:val="Normlny0"/>
              <w:jc w:val="center"/>
            </w:pPr>
          </w:p>
          <w:p w14:paraId="7AE6852F" w14:textId="77777777" w:rsidR="005667EF" w:rsidRPr="00E845FD" w:rsidRDefault="005667EF" w:rsidP="005667EF">
            <w:pPr>
              <w:pStyle w:val="Normlny0"/>
              <w:jc w:val="center"/>
            </w:pPr>
          </w:p>
          <w:p w14:paraId="132F172D" w14:textId="5F03F2E6" w:rsidR="005667EF" w:rsidRDefault="005667EF" w:rsidP="005667EF">
            <w:pPr>
              <w:pStyle w:val="Normlny0"/>
              <w:jc w:val="center"/>
            </w:pPr>
          </w:p>
          <w:p w14:paraId="358A5206" w14:textId="77777777" w:rsidR="005667EF" w:rsidRPr="00E845FD" w:rsidRDefault="005667EF" w:rsidP="005667EF">
            <w:pPr>
              <w:pStyle w:val="Normlny0"/>
              <w:jc w:val="center"/>
            </w:pPr>
          </w:p>
          <w:p w14:paraId="1098CD6D" w14:textId="77777777" w:rsidR="005667EF" w:rsidRPr="00E845FD" w:rsidRDefault="005667EF" w:rsidP="005667EF">
            <w:pPr>
              <w:pStyle w:val="Normlny0"/>
              <w:jc w:val="center"/>
            </w:pPr>
            <w:r w:rsidRPr="00E845FD">
              <w:t>Č: I</w:t>
            </w:r>
          </w:p>
          <w:p w14:paraId="510D8B4A" w14:textId="66502C9A" w:rsidR="005667EF" w:rsidRPr="00E845FD" w:rsidRDefault="005667EF" w:rsidP="005667EF">
            <w:pPr>
              <w:pStyle w:val="Normlny0"/>
              <w:jc w:val="center"/>
            </w:pPr>
            <w:r>
              <w:t>§: 57</w:t>
            </w:r>
          </w:p>
          <w:p w14:paraId="0FA574AC" w14:textId="26991CC0" w:rsidR="005667EF" w:rsidRPr="00E845FD" w:rsidRDefault="00FC5C5B" w:rsidP="005667EF">
            <w:pPr>
              <w:pStyle w:val="Normlny0"/>
              <w:jc w:val="center"/>
            </w:pPr>
            <w:r>
              <w:t>§: 5</w:t>
            </w:r>
          </w:p>
          <w:p w14:paraId="59799558" w14:textId="77777777" w:rsidR="005667EF" w:rsidRPr="00E845FD" w:rsidRDefault="005667EF" w:rsidP="005667EF">
            <w:pPr>
              <w:pStyle w:val="Normlny0"/>
              <w:jc w:val="center"/>
            </w:pPr>
          </w:p>
          <w:p w14:paraId="286326EA" w14:textId="77777777" w:rsidR="005667EF" w:rsidRPr="00E845FD" w:rsidRDefault="005667EF" w:rsidP="005667EF">
            <w:pPr>
              <w:pStyle w:val="Normlny0"/>
              <w:jc w:val="center"/>
            </w:pPr>
          </w:p>
          <w:p w14:paraId="7ED89F98" w14:textId="77777777" w:rsidR="005667EF" w:rsidRPr="00E845FD" w:rsidRDefault="005667EF" w:rsidP="005667EF">
            <w:pPr>
              <w:pStyle w:val="Normlny0"/>
              <w:jc w:val="center"/>
            </w:pPr>
          </w:p>
          <w:p w14:paraId="576F7A16" w14:textId="77777777" w:rsidR="005667EF" w:rsidRPr="00E845FD" w:rsidRDefault="005667EF" w:rsidP="005667EF">
            <w:pPr>
              <w:pStyle w:val="Normlny0"/>
              <w:jc w:val="center"/>
            </w:pPr>
          </w:p>
          <w:p w14:paraId="6AAB7F2C" w14:textId="77777777" w:rsidR="005667EF" w:rsidRPr="00E845FD" w:rsidRDefault="005667EF" w:rsidP="005667EF">
            <w:pPr>
              <w:pStyle w:val="Normlny0"/>
              <w:jc w:val="center"/>
            </w:pPr>
          </w:p>
          <w:p w14:paraId="503AAB60" w14:textId="77777777" w:rsidR="005667EF" w:rsidRPr="00E845FD" w:rsidRDefault="005667EF" w:rsidP="005667EF">
            <w:pPr>
              <w:pStyle w:val="Normlny0"/>
              <w:jc w:val="center"/>
            </w:pPr>
          </w:p>
          <w:p w14:paraId="75CD6D65" w14:textId="77777777" w:rsidR="005667EF" w:rsidRPr="00E845FD" w:rsidRDefault="005667EF" w:rsidP="005667EF">
            <w:pPr>
              <w:pStyle w:val="Normlny0"/>
              <w:jc w:val="center"/>
            </w:pPr>
          </w:p>
          <w:p w14:paraId="64EAAEA1" w14:textId="77777777" w:rsidR="005667EF" w:rsidRPr="00E845FD" w:rsidRDefault="005667EF" w:rsidP="005667EF">
            <w:pPr>
              <w:pStyle w:val="Normlny0"/>
              <w:jc w:val="center"/>
            </w:pPr>
          </w:p>
          <w:p w14:paraId="1A3A48E8" w14:textId="77777777" w:rsidR="005667EF" w:rsidRPr="00E845FD" w:rsidRDefault="005667EF" w:rsidP="005667EF">
            <w:pPr>
              <w:pStyle w:val="Normlny0"/>
              <w:jc w:val="center"/>
            </w:pPr>
          </w:p>
          <w:p w14:paraId="490BADC5" w14:textId="77777777" w:rsidR="005667EF" w:rsidRPr="00E845FD" w:rsidRDefault="005667EF" w:rsidP="005667EF">
            <w:pPr>
              <w:pStyle w:val="Normlny0"/>
              <w:jc w:val="center"/>
            </w:pPr>
          </w:p>
          <w:p w14:paraId="60162EF6" w14:textId="77777777" w:rsidR="005667EF" w:rsidRPr="00E845FD" w:rsidRDefault="005667EF" w:rsidP="005667EF">
            <w:pPr>
              <w:pStyle w:val="Normlny0"/>
              <w:jc w:val="center"/>
            </w:pPr>
          </w:p>
          <w:p w14:paraId="4E148FBF" w14:textId="77777777" w:rsidR="005667EF" w:rsidRPr="00E845FD" w:rsidRDefault="005667EF" w:rsidP="005667EF">
            <w:pPr>
              <w:pStyle w:val="Normlny0"/>
              <w:jc w:val="center"/>
            </w:pPr>
          </w:p>
          <w:p w14:paraId="05DB804F" w14:textId="77777777" w:rsidR="005667EF" w:rsidRPr="00E845FD" w:rsidRDefault="005667EF" w:rsidP="005667EF">
            <w:pPr>
              <w:pStyle w:val="Normlny0"/>
              <w:jc w:val="center"/>
            </w:pPr>
          </w:p>
          <w:p w14:paraId="50D61C15" w14:textId="77777777" w:rsidR="005667EF" w:rsidRPr="00E845FD" w:rsidRDefault="005667EF" w:rsidP="005667EF">
            <w:pPr>
              <w:pStyle w:val="Normlny0"/>
              <w:jc w:val="center"/>
            </w:pPr>
          </w:p>
          <w:p w14:paraId="4100331C" w14:textId="77777777" w:rsidR="005667EF" w:rsidRPr="00E845FD" w:rsidRDefault="005667EF" w:rsidP="005667EF">
            <w:pPr>
              <w:pStyle w:val="Normlny0"/>
              <w:jc w:val="center"/>
            </w:pPr>
          </w:p>
          <w:p w14:paraId="3FB59F13" w14:textId="77777777" w:rsidR="005667EF" w:rsidRPr="00E845FD" w:rsidRDefault="005667EF" w:rsidP="005667EF">
            <w:pPr>
              <w:pStyle w:val="Normlny0"/>
              <w:jc w:val="center"/>
            </w:pPr>
          </w:p>
          <w:p w14:paraId="35A476F1" w14:textId="73FF6DAA" w:rsidR="005667EF" w:rsidRPr="00E845FD" w:rsidRDefault="005667EF" w:rsidP="005667EF">
            <w:pPr>
              <w:pStyle w:val="Normlny0"/>
            </w:pPr>
          </w:p>
          <w:p w14:paraId="291F1A4E" w14:textId="2940EC71" w:rsidR="005667EF" w:rsidRPr="00E845FD" w:rsidRDefault="005667EF" w:rsidP="005667EF">
            <w:pPr>
              <w:pStyle w:val="Normlny0"/>
            </w:pPr>
          </w:p>
          <w:p w14:paraId="3ABB772E" w14:textId="44D7E82B" w:rsidR="005667EF" w:rsidRPr="00E845FD" w:rsidRDefault="005667EF" w:rsidP="005667EF">
            <w:pPr>
              <w:pStyle w:val="Normlny0"/>
            </w:pPr>
          </w:p>
          <w:p w14:paraId="29F285E6" w14:textId="77777777" w:rsidR="005667EF" w:rsidRPr="00E845FD" w:rsidRDefault="005667EF" w:rsidP="005667EF">
            <w:pPr>
              <w:pStyle w:val="Normlny0"/>
            </w:pPr>
          </w:p>
          <w:p w14:paraId="3C71367B" w14:textId="77777777" w:rsidR="00E27EF6" w:rsidRDefault="00E27EF6" w:rsidP="00E27EF6">
            <w:pPr>
              <w:pStyle w:val="Normlny0"/>
              <w:jc w:val="center"/>
            </w:pPr>
          </w:p>
          <w:p w14:paraId="5FD072F9" w14:textId="43841046" w:rsidR="00E27EF6" w:rsidRPr="00E845FD" w:rsidRDefault="00E27EF6" w:rsidP="00E27EF6">
            <w:pPr>
              <w:pStyle w:val="Normlny0"/>
              <w:jc w:val="center"/>
            </w:pPr>
            <w:r w:rsidRPr="00E845FD">
              <w:t>Č: I</w:t>
            </w:r>
          </w:p>
          <w:p w14:paraId="5AD7A959" w14:textId="6DE1319D" w:rsidR="00E27EF6" w:rsidRPr="00E845FD" w:rsidRDefault="00507EA0" w:rsidP="00E27EF6">
            <w:pPr>
              <w:pStyle w:val="Normlny0"/>
              <w:jc w:val="center"/>
            </w:pPr>
            <w:r>
              <w:t>§: 44</w:t>
            </w:r>
          </w:p>
          <w:p w14:paraId="1E88B4F1" w14:textId="77777777" w:rsidR="00E27EF6" w:rsidRPr="00E845FD" w:rsidRDefault="00E27EF6" w:rsidP="00E27EF6">
            <w:pPr>
              <w:pStyle w:val="Normlny0"/>
              <w:jc w:val="center"/>
            </w:pPr>
            <w:r w:rsidRPr="00E845FD">
              <w:t>O: 1</w:t>
            </w:r>
          </w:p>
          <w:p w14:paraId="592AF39B" w14:textId="77777777" w:rsidR="00E27EF6" w:rsidRPr="00E845FD" w:rsidRDefault="00E27EF6" w:rsidP="005667EF">
            <w:pPr>
              <w:pStyle w:val="Normlny0"/>
              <w:jc w:val="center"/>
            </w:pPr>
          </w:p>
          <w:p w14:paraId="35A4338B" w14:textId="77777777" w:rsidR="005667EF" w:rsidRPr="00E845FD" w:rsidRDefault="005667EF" w:rsidP="005667EF">
            <w:pPr>
              <w:pStyle w:val="Normlny0"/>
              <w:jc w:val="center"/>
            </w:pPr>
          </w:p>
          <w:p w14:paraId="775A35C8" w14:textId="77777777" w:rsidR="005667EF" w:rsidRPr="00E845FD" w:rsidRDefault="005667EF" w:rsidP="005667EF">
            <w:pPr>
              <w:pStyle w:val="Normlny0"/>
              <w:jc w:val="center"/>
            </w:pPr>
          </w:p>
          <w:p w14:paraId="5ACE3523" w14:textId="77777777" w:rsidR="005667EF" w:rsidRPr="00E845FD" w:rsidRDefault="005667EF" w:rsidP="005667EF">
            <w:pPr>
              <w:pStyle w:val="Normlny0"/>
              <w:jc w:val="center"/>
            </w:pPr>
          </w:p>
          <w:p w14:paraId="33D966BE" w14:textId="77777777" w:rsidR="005667EF" w:rsidRPr="00E845FD" w:rsidRDefault="005667EF" w:rsidP="005667EF">
            <w:pPr>
              <w:pStyle w:val="Normlny0"/>
              <w:jc w:val="center"/>
            </w:pPr>
          </w:p>
          <w:p w14:paraId="3647577F" w14:textId="7F7E7E8E" w:rsidR="005667EF" w:rsidRDefault="005667EF" w:rsidP="005667EF">
            <w:pPr>
              <w:pStyle w:val="Normlny0"/>
              <w:jc w:val="center"/>
            </w:pPr>
          </w:p>
          <w:p w14:paraId="32C9F7C3" w14:textId="0A06EC22" w:rsidR="005667EF" w:rsidRDefault="005667EF" w:rsidP="005667EF">
            <w:pPr>
              <w:pStyle w:val="Normlny0"/>
              <w:jc w:val="center"/>
            </w:pPr>
          </w:p>
          <w:p w14:paraId="469D7D6A" w14:textId="22E113AA" w:rsidR="00E27EF6" w:rsidRDefault="00E27EF6" w:rsidP="005667EF">
            <w:pPr>
              <w:pStyle w:val="Normlny0"/>
              <w:jc w:val="center"/>
            </w:pPr>
          </w:p>
          <w:p w14:paraId="2FBC3787" w14:textId="77777777" w:rsidR="00E27EF6" w:rsidRDefault="00E27EF6" w:rsidP="005667EF">
            <w:pPr>
              <w:pStyle w:val="Normlny0"/>
              <w:jc w:val="center"/>
            </w:pPr>
          </w:p>
          <w:p w14:paraId="7982C67D" w14:textId="29059ED3" w:rsidR="005667EF" w:rsidRDefault="005667EF" w:rsidP="005667EF">
            <w:pPr>
              <w:pStyle w:val="Normlny0"/>
              <w:jc w:val="center"/>
            </w:pPr>
          </w:p>
          <w:p w14:paraId="57AAD067" w14:textId="4B741922" w:rsidR="005667EF" w:rsidRDefault="005667EF" w:rsidP="005667EF">
            <w:pPr>
              <w:pStyle w:val="Normlny0"/>
              <w:jc w:val="center"/>
            </w:pPr>
          </w:p>
          <w:p w14:paraId="69F4801F" w14:textId="77777777" w:rsidR="005667EF" w:rsidRPr="00E845FD" w:rsidRDefault="005667EF" w:rsidP="005667EF">
            <w:pPr>
              <w:pStyle w:val="Normlny0"/>
              <w:jc w:val="center"/>
            </w:pPr>
            <w:r w:rsidRPr="00E845FD">
              <w:t>Č: I</w:t>
            </w:r>
          </w:p>
          <w:p w14:paraId="63E40F0F" w14:textId="77777777" w:rsidR="005667EF" w:rsidRPr="00E845FD" w:rsidRDefault="005667EF" w:rsidP="005667EF">
            <w:pPr>
              <w:pStyle w:val="Normlny0"/>
              <w:jc w:val="center"/>
            </w:pPr>
            <w:r w:rsidRPr="00E845FD">
              <w:t>§: 43</w:t>
            </w:r>
          </w:p>
          <w:p w14:paraId="3F229E92" w14:textId="77777777" w:rsidR="005667EF" w:rsidRPr="00E845FD" w:rsidRDefault="005667EF" w:rsidP="005667EF">
            <w:pPr>
              <w:pStyle w:val="Normlny0"/>
              <w:jc w:val="center"/>
            </w:pPr>
          </w:p>
          <w:p w14:paraId="2E2A2500" w14:textId="77777777" w:rsidR="005667EF" w:rsidRPr="00E845FD" w:rsidRDefault="005667EF" w:rsidP="005667EF">
            <w:pPr>
              <w:pStyle w:val="Normlny0"/>
              <w:jc w:val="center"/>
            </w:pPr>
          </w:p>
          <w:p w14:paraId="21DA424D" w14:textId="77777777" w:rsidR="005667EF" w:rsidRPr="00E845FD" w:rsidRDefault="005667EF" w:rsidP="005667EF">
            <w:pPr>
              <w:pStyle w:val="Normlny0"/>
              <w:jc w:val="center"/>
            </w:pPr>
          </w:p>
          <w:p w14:paraId="4D2E3A85" w14:textId="77777777" w:rsidR="005667EF" w:rsidRPr="00E845FD" w:rsidRDefault="005667EF" w:rsidP="005667EF">
            <w:pPr>
              <w:pStyle w:val="Normlny0"/>
              <w:jc w:val="center"/>
            </w:pPr>
          </w:p>
          <w:p w14:paraId="0187E327" w14:textId="77777777" w:rsidR="005667EF" w:rsidRPr="00E845FD" w:rsidRDefault="005667EF" w:rsidP="005667EF">
            <w:pPr>
              <w:pStyle w:val="Normlny0"/>
              <w:jc w:val="center"/>
            </w:pPr>
          </w:p>
          <w:p w14:paraId="5521F2AF" w14:textId="77777777" w:rsidR="005667EF" w:rsidRPr="00E845FD" w:rsidRDefault="005667EF" w:rsidP="005667EF">
            <w:pPr>
              <w:pStyle w:val="Normlny0"/>
              <w:jc w:val="center"/>
            </w:pPr>
          </w:p>
          <w:p w14:paraId="4D9FCF37" w14:textId="4066BF0C" w:rsidR="005667EF" w:rsidRPr="00E845FD" w:rsidRDefault="005667EF" w:rsidP="005667EF">
            <w:pPr>
              <w:pStyle w:val="Normlny0"/>
            </w:pPr>
          </w:p>
        </w:tc>
        <w:tc>
          <w:tcPr>
            <w:tcW w:w="3686" w:type="dxa"/>
            <w:tcBorders>
              <w:top w:val="single" w:sz="4" w:space="0" w:color="auto"/>
            </w:tcBorders>
          </w:tcPr>
          <w:p w14:paraId="06DD4847" w14:textId="77777777" w:rsidR="005667EF" w:rsidRPr="00E845FD" w:rsidRDefault="005667EF" w:rsidP="005667EF">
            <w:pPr>
              <w:pStyle w:val="Normlny0"/>
              <w:jc w:val="center"/>
            </w:pPr>
            <w:r w:rsidRPr="00E845FD">
              <w:t>§ 87</w:t>
            </w:r>
          </w:p>
          <w:p w14:paraId="722A705B" w14:textId="77777777" w:rsidR="005667EF" w:rsidRPr="00E845FD" w:rsidRDefault="005667EF" w:rsidP="005667EF">
            <w:pPr>
              <w:pStyle w:val="Normlny0"/>
              <w:jc w:val="center"/>
            </w:pPr>
            <w:r w:rsidRPr="00E845FD">
              <w:t>Osvedčenie predchádzajúce cezhraničnej premene</w:t>
            </w:r>
          </w:p>
          <w:p w14:paraId="61254579" w14:textId="77777777" w:rsidR="005667EF" w:rsidRPr="00E845FD" w:rsidRDefault="005667EF" w:rsidP="005667EF">
            <w:pPr>
              <w:pStyle w:val="Normlny0"/>
              <w:jc w:val="center"/>
            </w:pPr>
          </w:p>
          <w:p w14:paraId="7A01F20A" w14:textId="0F0889DD" w:rsidR="005667EF" w:rsidRDefault="0073687D" w:rsidP="005667EF">
            <w:pPr>
              <w:pStyle w:val="Normlny0"/>
              <w:jc w:val="both"/>
            </w:pPr>
            <w:r w:rsidRPr="0073687D">
              <w:t xml:space="preserve">„(9) Notár uloží osvedčenie predchádzajúce cezhraničnej premene do zbierky </w:t>
            </w:r>
            <w:r w:rsidR="009833B1" w:rsidRPr="009833B1">
              <w:rPr>
                <w:strike/>
              </w:rPr>
              <w:t>listín postupom podľa osobitného predpisu10</w:t>
            </w:r>
            <w:r w:rsidR="009833B1" w:rsidRPr="009833B1">
              <w:t xml:space="preserve">) </w:t>
            </w:r>
            <w:r w:rsidRPr="009833B1">
              <w:rPr>
                <w:b/>
              </w:rPr>
              <w:t xml:space="preserve">dokumentov prostredníctvom na to určeného elektronického formulára </w:t>
            </w:r>
            <w:r w:rsidR="00BA7EA7">
              <w:rPr>
                <w:b/>
              </w:rPr>
              <w:t>a špecializovaného portálu</w:t>
            </w:r>
            <w:r w:rsidRPr="009833B1">
              <w:rPr>
                <w:b/>
              </w:rPr>
              <w:t xml:space="preserve"> podľa osobitného predpisu</w:t>
            </w:r>
            <w:r w:rsidRPr="009833B1">
              <w:rPr>
                <w:b/>
                <w:vertAlign w:val="superscript"/>
              </w:rPr>
              <w:t>7a</w:t>
            </w:r>
            <w:r w:rsidRPr="009833B1">
              <w:rPr>
                <w:b/>
              </w:rPr>
              <w:t>)</w:t>
            </w:r>
            <w:r w:rsidRPr="0073687D">
              <w:t xml:space="preserve"> bezodkladne po jeho vydaní.“.</w:t>
            </w:r>
          </w:p>
          <w:p w14:paraId="2FB52B24" w14:textId="77777777" w:rsidR="0073687D" w:rsidRPr="00E845FD" w:rsidRDefault="0073687D" w:rsidP="005667EF">
            <w:pPr>
              <w:pStyle w:val="Normlny0"/>
              <w:jc w:val="both"/>
            </w:pPr>
          </w:p>
          <w:p w14:paraId="5C79AB26" w14:textId="4CD37546" w:rsidR="005667EF" w:rsidRPr="009833B1" w:rsidRDefault="0073687D" w:rsidP="005667EF">
            <w:pPr>
              <w:pStyle w:val="Normlny0"/>
              <w:jc w:val="both"/>
              <w:rPr>
                <w:b/>
              </w:rPr>
            </w:pPr>
            <w:r w:rsidRPr="009833B1">
              <w:rPr>
                <w:b/>
              </w:rPr>
              <w:t>Poznámka pod čiarou k odkazu 7a</w:t>
            </w:r>
            <w:r w:rsidR="005667EF" w:rsidRPr="009833B1">
              <w:rPr>
                <w:b/>
              </w:rPr>
              <w:t xml:space="preserve"> znie: </w:t>
            </w:r>
          </w:p>
          <w:p w14:paraId="75F11102" w14:textId="6F6D71AC" w:rsidR="005667EF" w:rsidRPr="009833B1" w:rsidRDefault="0073687D" w:rsidP="005667EF">
            <w:pPr>
              <w:pStyle w:val="Normlny0"/>
              <w:jc w:val="both"/>
              <w:rPr>
                <w:b/>
              </w:rPr>
            </w:pPr>
            <w:r w:rsidRPr="009833B1">
              <w:rPr>
                <w:b/>
                <w:vertAlign w:val="superscript"/>
              </w:rPr>
              <w:t>7a</w:t>
            </w:r>
            <w:r w:rsidR="005667EF" w:rsidRPr="009833B1">
              <w:rPr>
                <w:b/>
              </w:rPr>
              <w:t xml:space="preserve">) </w:t>
            </w:r>
            <w:r w:rsidRPr="009833B1">
              <w:rPr>
                <w:b/>
              </w:rPr>
              <w:t>§ 5 ods. 3 zákona č. 305/2013 Z. z. o elektronickej podobe výkonu pôsobnosti orgánov verejnej moci a o zmene a doplnení niektorých zákonov (zákon o e-Governmente) v znení zákona č. 273/2015 Z. z.“.</w:t>
            </w:r>
          </w:p>
          <w:p w14:paraId="55FF2778" w14:textId="77777777" w:rsidR="005667EF" w:rsidRPr="00E845FD" w:rsidRDefault="005667EF" w:rsidP="005667EF">
            <w:pPr>
              <w:pStyle w:val="Normlny0"/>
              <w:jc w:val="both"/>
            </w:pPr>
          </w:p>
          <w:p w14:paraId="291C698F" w14:textId="1D64CAE0" w:rsidR="005667EF" w:rsidRDefault="005667EF" w:rsidP="005667EF">
            <w:pPr>
              <w:pStyle w:val="Normlny0"/>
              <w:jc w:val="both"/>
            </w:pPr>
          </w:p>
          <w:p w14:paraId="3EC7B17E" w14:textId="77777777" w:rsidR="00B82DED" w:rsidRPr="00E845FD" w:rsidRDefault="00B82DED" w:rsidP="005667EF">
            <w:pPr>
              <w:pStyle w:val="Normlny0"/>
              <w:jc w:val="both"/>
            </w:pPr>
          </w:p>
          <w:p w14:paraId="0DF0F882" w14:textId="77777777" w:rsidR="00B82DED" w:rsidRDefault="00B82DED" w:rsidP="00B82DED">
            <w:pPr>
              <w:shd w:val="clear" w:color="auto" w:fill="FFFFFF"/>
              <w:jc w:val="both"/>
              <w:rPr>
                <w:rFonts w:ascii="Times New Roman" w:hAnsi="Times New Roman" w:cs="Times New Roman"/>
                <w:sz w:val="20"/>
                <w:szCs w:val="20"/>
              </w:rPr>
            </w:pPr>
            <w:r w:rsidRPr="00B82DED">
              <w:rPr>
                <w:rFonts w:ascii="Times New Roman" w:hAnsi="Times New Roman" w:cs="Times New Roman"/>
                <w:sz w:val="20"/>
                <w:szCs w:val="20"/>
              </w:rPr>
              <w:t>(2) Ak ide o dokumenty, ktoré sa ukladajú do zbierky dokumentov mimo konania vo veciach obchodného registra, zapísaná osoba alebo osoba opráv</w:t>
            </w:r>
            <w:r>
              <w:rPr>
                <w:rFonts w:ascii="Times New Roman" w:hAnsi="Times New Roman" w:cs="Times New Roman"/>
                <w:sz w:val="20"/>
                <w:szCs w:val="20"/>
              </w:rPr>
              <w:t>nená podľa osobitných predpisov</w:t>
            </w:r>
            <w:r w:rsidRPr="00B82DED">
              <w:rPr>
                <w:rFonts w:ascii="Times New Roman" w:hAnsi="Times New Roman" w:cs="Times New Roman"/>
                <w:sz w:val="20"/>
                <w:szCs w:val="20"/>
                <w:vertAlign w:val="superscript"/>
              </w:rPr>
              <w:t>79</w:t>
            </w:r>
            <w:r w:rsidRPr="00B82DED">
              <w:rPr>
                <w:rFonts w:ascii="Times New Roman" w:hAnsi="Times New Roman" w:cs="Times New Roman"/>
                <w:sz w:val="20"/>
                <w:szCs w:val="20"/>
              </w:rPr>
              <w:t>) požiada o uloženie listiny do zbierky dokumentov registrový súd prostredníctvom na to určeného elektronického formulára a špecializovaného portálu; § 39 ods. 4 tým nie je dotknutý.</w:t>
            </w:r>
          </w:p>
          <w:p w14:paraId="2E6F71DE" w14:textId="77777777" w:rsidR="00507EA0" w:rsidRPr="00E845FD" w:rsidRDefault="00507EA0" w:rsidP="005667EF">
            <w:pPr>
              <w:pStyle w:val="Normlny0"/>
              <w:jc w:val="both"/>
            </w:pPr>
          </w:p>
          <w:p w14:paraId="4A50386A" w14:textId="1F9E1984" w:rsidR="005667EF" w:rsidRPr="00E845FD" w:rsidRDefault="00507EA0" w:rsidP="005667EF">
            <w:pPr>
              <w:pStyle w:val="Normlny0"/>
              <w:jc w:val="both"/>
            </w:pPr>
            <w:r>
              <w:t>Poznámka pod čiarou k odkazu 79</w:t>
            </w:r>
            <w:r w:rsidR="005667EF" w:rsidRPr="00E845FD">
              <w:t xml:space="preserve"> znie: </w:t>
            </w:r>
          </w:p>
          <w:p w14:paraId="25960067" w14:textId="544B3648" w:rsidR="005667EF" w:rsidRPr="00E845FD" w:rsidRDefault="00507EA0" w:rsidP="005667EF">
            <w:pPr>
              <w:pStyle w:val="Normlny0"/>
              <w:jc w:val="both"/>
            </w:pPr>
            <w:r>
              <w:rPr>
                <w:vertAlign w:val="superscript"/>
              </w:rPr>
              <w:t>79</w:t>
            </w:r>
            <w:r w:rsidR="005667EF" w:rsidRPr="00E845FD">
              <w:t xml:space="preserve">) </w:t>
            </w:r>
            <w:r w:rsidRPr="00507EA0">
              <w:t>Napríklad § 87 zákona č. 309/2023 Z. z., § 106e ods. 3 zákona č. 7/2005 Z. z. v znení neskorších predpisov.</w:t>
            </w:r>
          </w:p>
          <w:p w14:paraId="7A0260AD" w14:textId="77777777" w:rsidR="005667EF" w:rsidRPr="00E845FD" w:rsidRDefault="005667EF" w:rsidP="005667EF">
            <w:pPr>
              <w:pStyle w:val="Normlny0"/>
              <w:jc w:val="both"/>
            </w:pPr>
          </w:p>
          <w:p w14:paraId="4843D3F1" w14:textId="1C59E270" w:rsidR="005667EF" w:rsidRDefault="005667EF" w:rsidP="005667EF">
            <w:pPr>
              <w:pStyle w:val="Normlny0"/>
              <w:jc w:val="both"/>
            </w:pPr>
          </w:p>
          <w:p w14:paraId="3F509AE2" w14:textId="77777777" w:rsidR="005667EF" w:rsidRPr="00E845FD" w:rsidRDefault="005667EF" w:rsidP="005667EF">
            <w:pPr>
              <w:pStyle w:val="Normlny0"/>
              <w:jc w:val="both"/>
            </w:pPr>
          </w:p>
          <w:p w14:paraId="39342BBD" w14:textId="77777777" w:rsidR="00507EA0" w:rsidRDefault="00507EA0" w:rsidP="00507EA0">
            <w:pPr>
              <w:pStyle w:val="Normlny0"/>
              <w:jc w:val="both"/>
            </w:pPr>
            <w:r>
              <w:t>Pred registráciou spoločnosti, ktorá sa zapisuje v dôsledku cezhraničnej zmeny právnej formy do obchodného registra, registrový súd okrem všeobecného prieskumu a osobitného prieskumu preskúma aj to, či</w:t>
            </w:r>
          </w:p>
          <w:p w14:paraId="217ED71E" w14:textId="359D3FB0" w:rsidR="00507EA0" w:rsidRDefault="00507EA0" w:rsidP="00507EA0">
            <w:pPr>
              <w:pStyle w:val="Normlny0"/>
              <w:jc w:val="both"/>
            </w:pPr>
            <w:r>
              <w:t>a) spoločnosť a premenená spoločnosť majú obdobnú právnu formu,</w:t>
            </w:r>
            <w:r w:rsidRPr="00507EA0">
              <w:rPr>
                <w:vertAlign w:val="superscript"/>
              </w:rPr>
              <w:t>72</w:t>
            </w:r>
            <w:r>
              <w:t>)</w:t>
            </w:r>
          </w:p>
          <w:p w14:paraId="1A0F4B21" w14:textId="77777777" w:rsidR="00507EA0" w:rsidRDefault="00507EA0" w:rsidP="00507EA0">
            <w:pPr>
              <w:pStyle w:val="Normlny0"/>
              <w:jc w:val="both"/>
            </w:pPr>
            <w:r>
              <w:t>b) spoločnosť schválila návrh projektu cezhraničnej zmeny právnej formy,</w:t>
            </w:r>
          </w:p>
          <w:p w14:paraId="771E4CC4" w14:textId="6CA111FC" w:rsidR="00FC5C5B" w:rsidRDefault="00507EA0" w:rsidP="00507EA0">
            <w:pPr>
              <w:pStyle w:val="Normlny0"/>
              <w:jc w:val="both"/>
            </w:pPr>
            <w:r>
              <w:t>c) spoločnosť dodržala požiadavky kladené na postup pri cezhraničnom rozdelení, ktorých splnenie sa preukazuje predložením osvedčenia vydaného podľa osobitného predpisu</w:t>
            </w:r>
            <w:r w:rsidRPr="00507EA0">
              <w:t>,</w:t>
            </w:r>
            <w:r w:rsidRPr="00507EA0">
              <w:rPr>
                <w:vertAlign w:val="superscript"/>
              </w:rPr>
              <w:t>22</w:t>
            </w:r>
            <w:r>
              <w:t>) ktoré nesmie byť staršie ako šesť mesiacov.</w:t>
            </w:r>
          </w:p>
          <w:p w14:paraId="7A3BE296" w14:textId="77777777" w:rsidR="00507EA0" w:rsidRPr="00E845FD" w:rsidRDefault="00507EA0" w:rsidP="00507EA0">
            <w:pPr>
              <w:pStyle w:val="Normlny0"/>
              <w:jc w:val="both"/>
            </w:pPr>
          </w:p>
          <w:p w14:paraId="26793C81" w14:textId="289FFE4F" w:rsidR="005667EF" w:rsidRDefault="005667EF" w:rsidP="005667EF">
            <w:pPr>
              <w:pStyle w:val="Normlny0"/>
              <w:jc w:val="both"/>
            </w:pPr>
            <w:r w:rsidRPr="00E845FD">
              <w:t xml:space="preserve">Poznámky pod čiarou k odkazom </w:t>
            </w:r>
            <w:r w:rsidR="00507EA0">
              <w:t>22 a 72</w:t>
            </w:r>
            <w:r w:rsidR="00FC5C5B">
              <w:t xml:space="preserve"> </w:t>
            </w:r>
            <w:r w:rsidRPr="00E845FD">
              <w:t>znejú:</w:t>
            </w:r>
          </w:p>
          <w:p w14:paraId="2F82F91A" w14:textId="6D8E5E66" w:rsidR="005667EF" w:rsidRPr="00E845FD" w:rsidRDefault="005667EF" w:rsidP="005667EF">
            <w:pPr>
              <w:pStyle w:val="Normlny0"/>
              <w:jc w:val="both"/>
            </w:pPr>
            <w:r w:rsidRPr="002E0274">
              <w:rPr>
                <w:vertAlign w:val="superscript"/>
              </w:rPr>
              <w:t>2</w:t>
            </w:r>
            <w:r w:rsidR="00507EA0">
              <w:rPr>
                <w:vertAlign w:val="superscript"/>
              </w:rPr>
              <w:t>2</w:t>
            </w:r>
            <w:r>
              <w:t xml:space="preserve">) </w:t>
            </w:r>
            <w:r w:rsidRPr="002E0274">
              <w:t>§ 87 zákona č. 309/2023 Z. z.</w:t>
            </w:r>
          </w:p>
          <w:p w14:paraId="4065B48A" w14:textId="4C19D46E" w:rsidR="005667EF" w:rsidRDefault="00E27EF6" w:rsidP="005667EF">
            <w:pPr>
              <w:pStyle w:val="Normlny0"/>
              <w:jc w:val="both"/>
            </w:pPr>
            <w:r>
              <w:rPr>
                <w:vertAlign w:val="superscript"/>
              </w:rPr>
              <w:t>7</w:t>
            </w:r>
            <w:r w:rsidR="00507EA0">
              <w:rPr>
                <w:vertAlign w:val="superscript"/>
              </w:rPr>
              <w:t>2</w:t>
            </w:r>
            <w:r w:rsidR="005667EF" w:rsidRPr="00E845FD">
              <w:t xml:space="preserve">) </w:t>
            </w:r>
            <w:r w:rsidR="00FC5C5B">
              <w:t>§ 112</w:t>
            </w:r>
            <w:r w:rsidR="005667EF" w:rsidRPr="002E0274">
              <w:t xml:space="preserve"> zákona č. 309/2023 Z. z.</w:t>
            </w:r>
          </w:p>
          <w:p w14:paraId="15F769D6" w14:textId="4FA40378" w:rsidR="002B0E42" w:rsidRDefault="002B0E42" w:rsidP="005667EF">
            <w:pPr>
              <w:pStyle w:val="Normlny0"/>
              <w:jc w:val="both"/>
            </w:pPr>
          </w:p>
          <w:p w14:paraId="6225EC6E" w14:textId="63EC2FFF" w:rsidR="002B0E42" w:rsidRDefault="002B0E42" w:rsidP="005667EF">
            <w:pPr>
              <w:pStyle w:val="Normlny0"/>
              <w:jc w:val="both"/>
            </w:pPr>
          </w:p>
          <w:p w14:paraId="76FA2306" w14:textId="77777777" w:rsidR="002B0E42" w:rsidRPr="00E845FD" w:rsidRDefault="002B0E42" w:rsidP="005667EF">
            <w:pPr>
              <w:pStyle w:val="Normlny0"/>
              <w:jc w:val="both"/>
            </w:pPr>
          </w:p>
          <w:p w14:paraId="56EA78D5" w14:textId="77777777" w:rsidR="00E27EF6" w:rsidRDefault="00E27EF6" w:rsidP="005667EF">
            <w:pPr>
              <w:pStyle w:val="Normlny0"/>
              <w:jc w:val="center"/>
            </w:pPr>
          </w:p>
          <w:p w14:paraId="04613C5A" w14:textId="45411766" w:rsidR="00E27EF6" w:rsidRDefault="00507EA0" w:rsidP="00E27EF6">
            <w:pPr>
              <w:pStyle w:val="Normlny0"/>
              <w:jc w:val="center"/>
            </w:pPr>
            <w:r>
              <w:t>§ 44</w:t>
            </w:r>
          </w:p>
          <w:p w14:paraId="21550371" w14:textId="77777777" w:rsidR="00E27EF6" w:rsidRDefault="00E27EF6" w:rsidP="00E27EF6">
            <w:pPr>
              <w:pStyle w:val="Normlny0"/>
              <w:jc w:val="center"/>
            </w:pPr>
            <w:r>
              <w:t>Návrh na registráciu podaný registrovému súdu</w:t>
            </w:r>
          </w:p>
          <w:p w14:paraId="5571C91C" w14:textId="77777777" w:rsidR="00E27EF6" w:rsidRDefault="00E27EF6" w:rsidP="00E27EF6">
            <w:pPr>
              <w:pStyle w:val="Normlny0"/>
            </w:pPr>
          </w:p>
          <w:p w14:paraId="6CD0B79C" w14:textId="513C5549" w:rsidR="00E27EF6" w:rsidRDefault="002B0E42" w:rsidP="002B0E42">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243807A1" w14:textId="524A8213" w:rsidR="00E27EF6" w:rsidRDefault="00E27EF6" w:rsidP="005667EF">
            <w:pPr>
              <w:pStyle w:val="Normlny0"/>
              <w:jc w:val="center"/>
            </w:pPr>
          </w:p>
          <w:p w14:paraId="0F6CF536" w14:textId="77777777" w:rsidR="00507EA0" w:rsidRDefault="00507EA0" w:rsidP="005667EF">
            <w:pPr>
              <w:pStyle w:val="Normlny0"/>
              <w:jc w:val="center"/>
            </w:pPr>
          </w:p>
          <w:p w14:paraId="186E43BD" w14:textId="6B4A80B1" w:rsidR="005667EF" w:rsidRDefault="005667EF" w:rsidP="005667EF">
            <w:pPr>
              <w:pStyle w:val="Normlny0"/>
              <w:jc w:val="center"/>
            </w:pPr>
            <w:r>
              <w:t>§ 43</w:t>
            </w:r>
          </w:p>
          <w:p w14:paraId="592958A4" w14:textId="77777777" w:rsidR="005667EF" w:rsidRDefault="005667EF" w:rsidP="005667EF">
            <w:pPr>
              <w:pStyle w:val="Normlny0"/>
              <w:jc w:val="center"/>
            </w:pPr>
            <w:r>
              <w:t>Registrácia</w:t>
            </w:r>
          </w:p>
          <w:p w14:paraId="223A6126" w14:textId="77777777" w:rsidR="005667EF" w:rsidRDefault="005667EF" w:rsidP="005667EF">
            <w:pPr>
              <w:pStyle w:val="Normlny0"/>
              <w:jc w:val="center"/>
            </w:pPr>
          </w:p>
          <w:p w14:paraId="6BFB4ADA" w14:textId="77777777" w:rsidR="005667EF" w:rsidRDefault="00E27EF6" w:rsidP="005667EF">
            <w:pPr>
              <w:pStyle w:val="Normlny0"/>
              <w:jc w:val="both"/>
            </w:pPr>
            <w:r w:rsidRPr="00E27EF6">
              <w:t>Registráciou je konanie, ktorým sa má dosiahnuť zápis zapisovaných údajov do obchodného registra, zmena zapísaných údajov v obchodnom registri alebo výmaz zapísaných údajov z obchodného registra na základe návrhu na registráciu.</w:t>
            </w:r>
          </w:p>
          <w:p w14:paraId="64A0E0DA" w14:textId="5E43D97C" w:rsidR="00E27EF6" w:rsidRPr="00E845FD" w:rsidRDefault="00E27EF6" w:rsidP="005667EF">
            <w:pPr>
              <w:pStyle w:val="Normlny0"/>
              <w:jc w:val="both"/>
            </w:pPr>
          </w:p>
        </w:tc>
        <w:tc>
          <w:tcPr>
            <w:tcW w:w="850" w:type="dxa"/>
            <w:tcBorders>
              <w:top w:val="single" w:sz="4" w:space="0" w:color="auto"/>
            </w:tcBorders>
          </w:tcPr>
          <w:p w14:paraId="0ADF0974"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297A5D17" w14:textId="77777777" w:rsidR="005667EF" w:rsidRPr="00E845FD" w:rsidRDefault="005667EF" w:rsidP="005667EF">
            <w:pPr>
              <w:pStyle w:val="Nadpis1"/>
              <w:jc w:val="both"/>
              <w:outlineLvl w:val="0"/>
              <w:rPr>
                <w:b w:val="0"/>
                <w:bCs w:val="0"/>
                <w:sz w:val="20"/>
                <w:szCs w:val="20"/>
              </w:rPr>
            </w:pPr>
            <w:r w:rsidRPr="00E845FD">
              <w:rPr>
                <w:b w:val="0"/>
                <w:bCs w:val="0"/>
                <w:sz w:val="20"/>
                <w:szCs w:val="20"/>
              </w:rPr>
              <w:t>Proces cezhraničnej zmeny právnej formy potvrdzuje notár svojím osvedčením, ktoré sa uloží do zbierky listín a následne zašle prostredníctvom systému prepojenia registrov registru premenenej (nástupníckej) spoločnosti.</w:t>
            </w:r>
          </w:p>
          <w:p w14:paraId="56520CCD" w14:textId="77777777" w:rsidR="005667EF" w:rsidRPr="00E845FD" w:rsidRDefault="005667EF" w:rsidP="005667EF">
            <w:pPr>
              <w:rPr>
                <w:rFonts w:ascii="Times New Roman" w:hAnsi="Times New Roman" w:cs="Times New Roman"/>
                <w:sz w:val="20"/>
                <w:szCs w:val="20"/>
                <w:lang w:eastAsia="sk-SK"/>
              </w:rPr>
            </w:pPr>
          </w:p>
          <w:p w14:paraId="24C1FF53" w14:textId="77777777" w:rsidR="005667EF" w:rsidRPr="00E845FD" w:rsidRDefault="005667EF" w:rsidP="005667EF">
            <w:pPr>
              <w:rPr>
                <w:rFonts w:ascii="Times New Roman" w:hAnsi="Times New Roman" w:cs="Times New Roman"/>
                <w:sz w:val="20"/>
                <w:szCs w:val="20"/>
                <w:lang w:eastAsia="sk-SK"/>
              </w:rPr>
            </w:pPr>
            <w:r w:rsidRPr="00E845FD">
              <w:rPr>
                <w:rFonts w:ascii="Times New Roman" w:hAnsi="Times New Roman" w:cs="Times New Roman"/>
                <w:sz w:val="20"/>
                <w:szCs w:val="20"/>
                <w:lang w:eastAsia="sk-SK"/>
              </w:rPr>
              <w:t>Následne už proces pokračuje podľa vnútroštátnych noriem daného obchodného registra, kde na návrh obchodný register rozhoduje o zápise premenenej (nástupníckej) spoločnosti.</w:t>
            </w:r>
          </w:p>
        </w:tc>
        <w:tc>
          <w:tcPr>
            <w:tcW w:w="850" w:type="dxa"/>
            <w:tcBorders>
              <w:top w:val="single" w:sz="4" w:space="0" w:color="auto"/>
            </w:tcBorders>
          </w:tcPr>
          <w:p w14:paraId="416CC761"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05299EDF" w14:textId="77777777" w:rsidR="005667EF" w:rsidRPr="00E845FD" w:rsidRDefault="005667EF" w:rsidP="005667EF">
            <w:pPr>
              <w:jc w:val="center"/>
              <w:rPr>
                <w:rFonts w:ascii="Times New Roman" w:hAnsi="Times New Roman" w:cs="Times New Roman"/>
                <w:sz w:val="20"/>
                <w:szCs w:val="20"/>
              </w:rPr>
            </w:pPr>
          </w:p>
        </w:tc>
      </w:tr>
      <w:tr w:rsidR="005667EF" w:rsidRPr="00E845FD" w14:paraId="7CBE43FB" w14:textId="77777777" w:rsidTr="00BC6F92">
        <w:tc>
          <w:tcPr>
            <w:tcW w:w="993" w:type="dxa"/>
            <w:tcBorders>
              <w:top w:val="single" w:sz="4" w:space="0" w:color="auto"/>
            </w:tcBorders>
          </w:tcPr>
          <w:p w14:paraId="7C2906C5"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86g</w:t>
            </w:r>
          </w:p>
          <w:p w14:paraId="4CF5A8D4"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tc>
        <w:tc>
          <w:tcPr>
            <w:tcW w:w="2268" w:type="dxa"/>
            <w:tcBorders>
              <w:top w:val="single" w:sz="4" w:space="0" w:color="auto"/>
            </w:tcBorders>
          </w:tcPr>
          <w:p w14:paraId="075AB133"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4. Členské štáty zabezpečia, aby sa požiadavky uvedené v odsekoch 1 a 3 mohli v plnej miere splniť online bez toho, aby sa navrhovatelia museli osobne dostaviť pred akýkoľvek príslušný orgán v pôvodnom členskom štáte, a to v súlade s príslušnými ustanoveniami hlavy I kapitoly III.</w:t>
            </w:r>
          </w:p>
        </w:tc>
        <w:tc>
          <w:tcPr>
            <w:tcW w:w="850" w:type="dxa"/>
            <w:tcBorders>
              <w:top w:val="single" w:sz="4" w:space="0" w:color="auto"/>
            </w:tcBorders>
          </w:tcPr>
          <w:p w14:paraId="3D4C9F6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3F8B52BC" w14:textId="1B6A6571"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BC26702" w14:textId="4BF69217" w:rsidR="00E27EF6" w:rsidRDefault="00E27EF6" w:rsidP="005667EF">
            <w:pPr>
              <w:jc w:val="center"/>
              <w:rPr>
                <w:rFonts w:ascii="Times New Roman" w:hAnsi="Times New Roman" w:cs="Times New Roman"/>
                <w:sz w:val="20"/>
                <w:szCs w:val="20"/>
              </w:rPr>
            </w:pPr>
          </w:p>
          <w:p w14:paraId="4D4F5871" w14:textId="7800C9F4" w:rsidR="00E27EF6" w:rsidRDefault="00E27EF6" w:rsidP="005667EF">
            <w:pPr>
              <w:jc w:val="center"/>
              <w:rPr>
                <w:rFonts w:ascii="Times New Roman" w:hAnsi="Times New Roman" w:cs="Times New Roman"/>
                <w:sz w:val="20"/>
                <w:szCs w:val="20"/>
              </w:rPr>
            </w:pPr>
          </w:p>
          <w:p w14:paraId="51508CDA" w14:textId="1A3860BD" w:rsidR="00E27EF6" w:rsidRDefault="00E27EF6" w:rsidP="005667EF">
            <w:pPr>
              <w:jc w:val="center"/>
              <w:rPr>
                <w:rFonts w:ascii="Times New Roman" w:hAnsi="Times New Roman" w:cs="Times New Roman"/>
                <w:sz w:val="20"/>
                <w:szCs w:val="20"/>
              </w:rPr>
            </w:pPr>
          </w:p>
          <w:p w14:paraId="7FE3E875" w14:textId="6559BA60" w:rsidR="00E27EF6" w:rsidRDefault="00E27EF6" w:rsidP="005667EF">
            <w:pPr>
              <w:jc w:val="center"/>
              <w:rPr>
                <w:rFonts w:ascii="Times New Roman" w:hAnsi="Times New Roman" w:cs="Times New Roman"/>
                <w:sz w:val="20"/>
                <w:szCs w:val="20"/>
              </w:rPr>
            </w:pPr>
          </w:p>
          <w:p w14:paraId="3E4FE80A" w14:textId="1A85A871" w:rsidR="00E27EF6" w:rsidRDefault="00E27EF6" w:rsidP="005667EF">
            <w:pPr>
              <w:jc w:val="center"/>
              <w:rPr>
                <w:rFonts w:ascii="Times New Roman" w:hAnsi="Times New Roman" w:cs="Times New Roman"/>
                <w:sz w:val="20"/>
                <w:szCs w:val="20"/>
              </w:rPr>
            </w:pPr>
          </w:p>
          <w:p w14:paraId="149BC49B" w14:textId="36D221B6" w:rsidR="00E27EF6" w:rsidRDefault="00E27EF6" w:rsidP="005667EF">
            <w:pPr>
              <w:jc w:val="center"/>
              <w:rPr>
                <w:rFonts w:ascii="Times New Roman" w:hAnsi="Times New Roman" w:cs="Times New Roman"/>
                <w:sz w:val="20"/>
                <w:szCs w:val="20"/>
              </w:rPr>
            </w:pPr>
          </w:p>
          <w:p w14:paraId="36640DD2" w14:textId="37730ECD" w:rsidR="00E27EF6" w:rsidRDefault="00E27EF6" w:rsidP="005667EF">
            <w:pPr>
              <w:jc w:val="center"/>
              <w:rPr>
                <w:rFonts w:ascii="Times New Roman" w:hAnsi="Times New Roman" w:cs="Times New Roman"/>
                <w:sz w:val="20"/>
                <w:szCs w:val="20"/>
              </w:rPr>
            </w:pPr>
          </w:p>
          <w:p w14:paraId="540B9C52" w14:textId="5C78EB6D" w:rsidR="00E27EF6" w:rsidRDefault="00E27EF6" w:rsidP="005667EF">
            <w:pPr>
              <w:jc w:val="center"/>
              <w:rPr>
                <w:rFonts w:ascii="Times New Roman" w:hAnsi="Times New Roman" w:cs="Times New Roman"/>
                <w:sz w:val="20"/>
                <w:szCs w:val="20"/>
              </w:rPr>
            </w:pPr>
          </w:p>
          <w:p w14:paraId="2DE99682" w14:textId="77777777" w:rsidR="005667EF" w:rsidRPr="00E845FD" w:rsidRDefault="005667EF" w:rsidP="005667EF">
            <w:pPr>
              <w:jc w:val="center"/>
              <w:rPr>
                <w:rFonts w:ascii="Times New Roman" w:hAnsi="Times New Roman" w:cs="Times New Roman"/>
                <w:sz w:val="20"/>
                <w:szCs w:val="20"/>
              </w:rPr>
            </w:pPr>
          </w:p>
          <w:p w14:paraId="753FD7DC" w14:textId="77777777" w:rsidR="005667EF" w:rsidRPr="00E845FD" w:rsidRDefault="005667EF" w:rsidP="005667EF">
            <w:pPr>
              <w:jc w:val="center"/>
              <w:rPr>
                <w:rFonts w:ascii="Times New Roman" w:hAnsi="Times New Roman" w:cs="Times New Roman"/>
                <w:sz w:val="20"/>
                <w:szCs w:val="20"/>
              </w:rPr>
            </w:pPr>
          </w:p>
          <w:p w14:paraId="0C74D7D5" w14:textId="77777777" w:rsidR="005667EF" w:rsidRPr="00E845FD" w:rsidRDefault="005667EF" w:rsidP="005667EF">
            <w:pPr>
              <w:jc w:val="center"/>
              <w:rPr>
                <w:rFonts w:ascii="Times New Roman" w:hAnsi="Times New Roman" w:cs="Times New Roman"/>
                <w:sz w:val="20"/>
                <w:szCs w:val="20"/>
              </w:rPr>
            </w:pPr>
          </w:p>
          <w:p w14:paraId="1A87C565" w14:textId="77777777"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21FEAE4C" w14:textId="77777777" w:rsidR="005667EF" w:rsidRDefault="005667EF" w:rsidP="005667EF">
            <w:pPr>
              <w:jc w:val="center"/>
              <w:rPr>
                <w:rFonts w:ascii="Times New Roman" w:hAnsi="Times New Roman" w:cs="Times New Roman"/>
                <w:sz w:val="20"/>
                <w:szCs w:val="20"/>
              </w:rPr>
            </w:pPr>
          </w:p>
          <w:p w14:paraId="0F95D771" w14:textId="77777777" w:rsidR="005667EF" w:rsidRDefault="005667EF" w:rsidP="005667EF">
            <w:pPr>
              <w:jc w:val="center"/>
              <w:rPr>
                <w:rFonts w:ascii="Times New Roman" w:hAnsi="Times New Roman" w:cs="Times New Roman"/>
                <w:sz w:val="20"/>
                <w:szCs w:val="20"/>
              </w:rPr>
            </w:pPr>
          </w:p>
          <w:p w14:paraId="23F50BD1" w14:textId="77777777" w:rsidR="005667EF" w:rsidRDefault="005667EF" w:rsidP="005667EF">
            <w:pPr>
              <w:jc w:val="center"/>
              <w:rPr>
                <w:rFonts w:ascii="Times New Roman" w:hAnsi="Times New Roman" w:cs="Times New Roman"/>
                <w:sz w:val="20"/>
                <w:szCs w:val="20"/>
              </w:rPr>
            </w:pPr>
          </w:p>
          <w:p w14:paraId="5D6AFFEF" w14:textId="77777777" w:rsidR="005667EF" w:rsidRDefault="005667EF" w:rsidP="005667EF">
            <w:pPr>
              <w:jc w:val="center"/>
              <w:rPr>
                <w:rFonts w:ascii="Times New Roman" w:hAnsi="Times New Roman" w:cs="Times New Roman"/>
                <w:sz w:val="20"/>
                <w:szCs w:val="20"/>
              </w:rPr>
            </w:pPr>
          </w:p>
          <w:p w14:paraId="5118391B" w14:textId="77777777" w:rsidR="005667EF" w:rsidRDefault="005667EF" w:rsidP="005667EF">
            <w:pPr>
              <w:jc w:val="center"/>
              <w:rPr>
                <w:rFonts w:ascii="Times New Roman" w:hAnsi="Times New Roman" w:cs="Times New Roman"/>
                <w:sz w:val="20"/>
                <w:szCs w:val="20"/>
              </w:rPr>
            </w:pPr>
          </w:p>
          <w:p w14:paraId="076663B9" w14:textId="77777777" w:rsidR="005667EF" w:rsidRDefault="005667EF" w:rsidP="005667EF">
            <w:pPr>
              <w:jc w:val="center"/>
              <w:rPr>
                <w:rFonts w:ascii="Times New Roman" w:hAnsi="Times New Roman" w:cs="Times New Roman"/>
                <w:sz w:val="20"/>
                <w:szCs w:val="20"/>
              </w:rPr>
            </w:pPr>
          </w:p>
          <w:p w14:paraId="3B0B9140" w14:textId="77777777" w:rsidR="005667EF" w:rsidRDefault="005667EF" w:rsidP="005667EF">
            <w:pPr>
              <w:jc w:val="center"/>
              <w:rPr>
                <w:rFonts w:ascii="Times New Roman" w:hAnsi="Times New Roman" w:cs="Times New Roman"/>
                <w:sz w:val="20"/>
                <w:szCs w:val="20"/>
              </w:rPr>
            </w:pPr>
          </w:p>
          <w:p w14:paraId="58FA4E3D" w14:textId="77777777" w:rsidR="005667EF" w:rsidRDefault="005667EF" w:rsidP="005667EF">
            <w:pPr>
              <w:jc w:val="center"/>
              <w:rPr>
                <w:rFonts w:ascii="Times New Roman" w:hAnsi="Times New Roman" w:cs="Times New Roman"/>
                <w:sz w:val="20"/>
                <w:szCs w:val="20"/>
              </w:rPr>
            </w:pPr>
          </w:p>
          <w:p w14:paraId="103D1147" w14:textId="77777777" w:rsidR="005667EF" w:rsidRDefault="005667EF" w:rsidP="005667EF">
            <w:pPr>
              <w:jc w:val="center"/>
              <w:rPr>
                <w:rFonts w:ascii="Times New Roman" w:hAnsi="Times New Roman" w:cs="Times New Roman"/>
                <w:sz w:val="20"/>
                <w:szCs w:val="20"/>
              </w:rPr>
            </w:pPr>
          </w:p>
          <w:p w14:paraId="6FE9867E" w14:textId="77777777" w:rsidR="005667EF" w:rsidRDefault="005667EF" w:rsidP="005667EF">
            <w:pPr>
              <w:jc w:val="center"/>
              <w:rPr>
                <w:rFonts w:ascii="Times New Roman" w:hAnsi="Times New Roman" w:cs="Times New Roman"/>
                <w:sz w:val="20"/>
                <w:szCs w:val="20"/>
              </w:rPr>
            </w:pPr>
          </w:p>
          <w:p w14:paraId="6EA69BE5" w14:textId="6BA3B783"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4</w:t>
            </w:r>
          </w:p>
          <w:p w14:paraId="07B952A2" w14:textId="77777777" w:rsidR="005667EF" w:rsidRDefault="005667EF" w:rsidP="005667EF">
            <w:pPr>
              <w:jc w:val="center"/>
              <w:rPr>
                <w:rFonts w:ascii="Times New Roman" w:hAnsi="Times New Roman" w:cs="Times New Roman"/>
                <w:sz w:val="20"/>
                <w:szCs w:val="20"/>
              </w:rPr>
            </w:pPr>
          </w:p>
          <w:p w14:paraId="0CBDAEC4" w14:textId="08B7A172"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5B54872F" w14:textId="77777777" w:rsidR="00E27EF6" w:rsidRPr="00E845FD" w:rsidRDefault="00E27EF6" w:rsidP="00E27EF6">
            <w:pPr>
              <w:pStyle w:val="Normlny0"/>
              <w:jc w:val="center"/>
            </w:pPr>
            <w:r w:rsidRPr="00E845FD">
              <w:t>Č: I</w:t>
            </w:r>
          </w:p>
          <w:p w14:paraId="54D2F814" w14:textId="73CD05F4" w:rsidR="00E27EF6" w:rsidRPr="00E845FD" w:rsidRDefault="00E27EF6" w:rsidP="00E27EF6">
            <w:pPr>
              <w:pStyle w:val="Normlny0"/>
              <w:jc w:val="center"/>
            </w:pPr>
            <w:r>
              <w:t>§: 45</w:t>
            </w:r>
          </w:p>
          <w:p w14:paraId="3C840795" w14:textId="77777777" w:rsidR="00E27EF6" w:rsidRPr="00E845FD" w:rsidRDefault="00E27EF6" w:rsidP="00E27EF6">
            <w:pPr>
              <w:pStyle w:val="Normlny0"/>
              <w:jc w:val="center"/>
            </w:pPr>
            <w:r w:rsidRPr="00E845FD">
              <w:t>O: 1</w:t>
            </w:r>
          </w:p>
          <w:p w14:paraId="394D08BA" w14:textId="77777777" w:rsidR="00E27EF6" w:rsidRPr="00E845FD" w:rsidRDefault="00E27EF6" w:rsidP="005667EF">
            <w:pPr>
              <w:pStyle w:val="Normlny0"/>
              <w:jc w:val="center"/>
            </w:pPr>
          </w:p>
          <w:p w14:paraId="30C0CE14" w14:textId="77777777" w:rsidR="005667EF" w:rsidRPr="00E845FD" w:rsidRDefault="005667EF" w:rsidP="005667EF">
            <w:pPr>
              <w:pStyle w:val="Normlny0"/>
              <w:jc w:val="center"/>
            </w:pPr>
          </w:p>
          <w:p w14:paraId="6FAEA284" w14:textId="77777777" w:rsidR="005667EF" w:rsidRPr="00E845FD" w:rsidRDefault="005667EF" w:rsidP="005667EF">
            <w:pPr>
              <w:pStyle w:val="Normlny0"/>
              <w:jc w:val="center"/>
            </w:pPr>
          </w:p>
          <w:p w14:paraId="199D8636" w14:textId="77777777" w:rsidR="005667EF" w:rsidRPr="00E845FD" w:rsidRDefault="005667EF" w:rsidP="005667EF">
            <w:pPr>
              <w:pStyle w:val="Normlny0"/>
              <w:jc w:val="center"/>
            </w:pPr>
          </w:p>
          <w:p w14:paraId="4B327A97" w14:textId="77777777" w:rsidR="005667EF" w:rsidRPr="00E845FD" w:rsidRDefault="005667EF" w:rsidP="005667EF">
            <w:pPr>
              <w:pStyle w:val="Normlny0"/>
              <w:jc w:val="center"/>
            </w:pPr>
          </w:p>
          <w:p w14:paraId="6A95DCCD" w14:textId="77777777" w:rsidR="005667EF" w:rsidRPr="00E845FD" w:rsidRDefault="005667EF" w:rsidP="005667EF">
            <w:pPr>
              <w:pStyle w:val="Normlny0"/>
              <w:jc w:val="center"/>
            </w:pPr>
          </w:p>
          <w:p w14:paraId="12449E89" w14:textId="77777777" w:rsidR="005667EF" w:rsidRPr="00E845FD" w:rsidRDefault="005667EF" w:rsidP="005667EF">
            <w:pPr>
              <w:pStyle w:val="Normlny0"/>
              <w:jc w:val="center"/>
            </w:pPr>
          </w:p>
          <w:p w14:paraId="6D829D1F" w14:textId="77777777" w:rsidR="005667EF" w:rsidRPr="00E845FD" w:rsidRDefault="005667EF" w:rsidP="005667EF">
            <w:pPr>
              <w:pStyle w:val="Normlny0"/>
              <w:jc w:val="center"/>
            </w:pPr>
          </w:p>
          <w:p w14:paraId="3F629F0F" w14:textId="1689F4F4" w:rsidR="005667EF" w:rsidRPr="00E845FD" w:rsidRDefault="005667EF" w:rsidP="005667EF">
            <w:pPr>
              <w:pStyle w:val="Normlny0"/>
            </w:pPr>
          </w:p>
          <w:p w14:paraId="457CEB80" w14:textId="77777777" w:rsidR="005667EF" w:rsidRPr="00E845FD" w:rsidRDefault="005667EF" w:rsidP="005667EF">
            <w:pPr>
              <w:pStyle w:val="Normlny0"/>
              <w:jc w:val="center"/>
            </w:pPr>
            <w:r w:rsidRPr="00E845FD">
              <w:t>§: 40</w:t>
            </w:r>
          </w:p>
          <w:p w14:paraId="64635A4D" w14:textId="77777777" w:rsidR="005667EF" w:rsidRPr="00E845FD" w:rsidRDefault="005667EF" w:rsidP="005667EF">
            <w:pPr>
              <w:pStyle w:val="Normlny0"/>
              <w:jc w:val="center"/>
            </w:pPr>
            <w:r w:rsidRPr="00E845FD">
              <w:t>O: 4</w:t>
            </w:r>
          </w:p>
          <w:p w14:paraId="528C1CC7" w14:textId="77777777" w:rsidR="005667EF" w:rsidRPr="00E845FD" w:rsidRDefault="005667EF" w:rsidP="005667EF">
            <w:pPr>
              <w:pStyle w:val="Normlny0"/>
              <w:jc w:val="center"/>
            </w:pPr>
          </w:p>
          <w:p w14:paraId="6438F235" w14:textId="77777777" w:rsidR="005667EF" w:rsidRPr="00E845FD" w:rsidRDefault="005667EF" w:rsidP="005667EF">
            <w:pPr>
              <w:pStyle w:val="Normlny0"/>
              <w:jc w:val="center"/>
            </w:pPr>
          </w:p>
          <w:p w14:paraId="77B0B504" w14:textId="77777777" w:rsidR="005667EF" w:rsidRPr="00E845FD" w:rsidRDefault="005667EF" w:rsidP="005667EF">
            <w:pPr>
              <w:pStyle w:val="Normlny0"/>
              <w:jc w:val="center"/>
            </w:pPr>
          </w:p>
          <w:p w14:paraId="511D4B85" w14:textId="77777777" w:rsidR="005667EF" w:rsidRPr="00E845FD" w:rsidRDefault="005667EF" w:rsidP="005667EF">
            <w:pPr>
              <w:pStyle w:val="Normlny0"/>
              <w:jc w:val="center"/>
            </w:pPr>
          </w:p>
          <w:p w14:paraId="6BE70AE6" w14:textId="77777777" w:rsidR="005667EF" w:rsidRPr="00E845FD" w:rsidRDefault="005667EF" w:rsidP="005667EF">
            <w:pPr>
              <w:pStyle w:val="Normlny0"/>
              <w:jc w:val="center"/>
            </w:pPr>
          </w:p>
          <w:p w14:paraId="199A14BD" w14:textId="77777777" w:rsidR="005667EF" w:rsidRPr="00E845FD" w:rsidRDefault="005667EF" w:rsidP="005667EF">
            <w:pPr>
              <w:pStyle w:val="Normlny0"/>
              <w:jc w:val="center"/>
            </w:pPr>
          </w:p>
          <w:p w14:paraId="471A61D0" w14:textId="77777777" w:rsidR="005667EF" w:rsidRPr="00E845FD" w:rsidRDefault="005667EF" w:rsidP="005667EF">
            <w:pPr>
              <w:pStyle w:val="Normlny0"/>
              <w:jc w:val="center"/>
            </w:pPr>
          </w:p>
          <w:p w14:paraId="5A274985" w14:textId="77777777" w:rsidR="005667EF" w:rsidRPr="00E845FD" w:rsidRDefault="005667EF" w:rsidP="005667EF">
            <w:pPr>
              <w:pStyle w:val="Normlny0"/>
            </w:pPr>
          </w:p>
          <w:p w14:paraId="303C4ECE" w14:textId="77777777" w:rsidR="005667EF" w:rsidRPr="00E845FD" w:rsidRDefault="005667EF" w:rsidP="005667EF">
            <w:pPr>
              <w:pStyle w:val="Normlny0"/>
              <w:jc w:val="center"/>
            </w:pPr>
          </w:p>
          <w:p w14:paraId="14A8065C" w14:textId="77777777" w:rsidR="005667EF" w:rsidRPr="00E845FD" w:rsidRDefault="005667EF" w:rsidP="005667EF">
            <w:pPr>
              <w:pStyle w:val="Normlny0"/>
              <w:jc w:val="center"/>
            </w:pPr>
            <w:r w:rsidRPr="00E845FD">
              <w:t>§: 40</w:t>
            </w:r>
          </w:p>
          <w:p w14:paraId="0D08C2E1" w14:textId="77777777" w:rsidR="005667EF" w:rsidRPr="00E845FD" w:rsidRDefault="005667EF" w:rsidP="005667EF">
            <w:pPr>
              <w:pStyle w:val="Normlny0"/>
              <w:jc w:val="center"/>
            </w:pPr>
            <w:r w:rsidRPr="00E845FD">
              <w:t>O: 5</w:t>
            </w:r>
          </w:p>
          <w:p w14:paraId="2428E1D8" w14:textId="77777777" w:rsidR="005667EF" w:rsidRPr="00E845FD" w:rsidRDefault="005667EF" w:rsidP="005667EF">
            <w:pPr>
              <w:pStyle w:val="Normlny0"/>
              <w:jc w:val="center"/>
            </w:pPr>
          </w:p>
          <w:p w14:paraId="4F6CE679" w14:textId="77777777" w:rsidR="005667EF" w:rsidRPr="00E845FD" w:rsidRDefault="005667EF" w:rsidP="005667EF">
            <w:pPr>
              <w:pStyle w:val="Normlny0"/>
              <w:jc w:val="center"/>
            </w:pPr>
          </w:p>
          <w:p w14:paraId="1FD282FB" w14:textId="77777777" w:rsidR="005667EF" w:rsidRPr="00E845FD" w:rsidRDefault="005667EF" w:rsidP="005667EF">
            <w:pPr>
              <w:pStyle w:val="Normlny0"/>
              <w:jc w:val="center"/>
            </w:pPr>
          </w:p>
        </w:tc>
        <w:tc>
          <w:tcPr>
            <w:tcW w:w="3686" w:type="dxa"/>
            <w:tcBorders>
              <w:top w:val="single" w:sz="4" w:space="0" w:color="auto"/>
            </w:tcBorders>
          </w:tcPr>
          <w:p w14:paraId="570AE764" w14:textId="398BB239" w:rsidR="00E27EF6" w:rsidRDefault="00507EA0" w:rsidP="00E27EF6">
            <w:pPr>
              <w:pStyle w:val="Normlny0"/>
              <w:jc w:val="center"/>
            </w:pPr>
            <w:r>
              <w:t>§ 44</w:t>
            </w:r>
          </w:p>
          <w:p w14:paraId="585BDBC4" w14:textId="77777777" w:rsidR="00E27EF6" w:rsidRDefault="00E27EF6" w:rsidP="00E27EF6">
            <w:pPr>
              <w:pStyle w:val="Normlny0"/>
              <w:jc w:val="center"/>
            </w:pPr>
            <w:r>
              <w:t>Návrh na registráciu podaný registrovému súdu</w:t>
            </w:r>
          </w:p>
          <w:p w14:paraId="570AD262" w14:textId="77777777" w:rsidR="00E27EF6" w:rsidRDefault="00E27EF6" w:rsidP="00E27EF6">
            <w:pPr>
              <w:pStyle w:val="Normlny0"/>
            </w:pPr>
          </w:p>
          <w:p w14:paraId="2C3D8D2E" w14:textId="77777777" w:rsidR="00B5299F" w:rsidRDefault="00B5299F" w:rsidP="005667EF">
            <w:pPr>
              <w:pStyle w:val="Normlny0"/>
              <w:jc w:val="both"/>
            </w:pPr>
            <w:r w:rsidRPr="00B5299F">
              <w:t>(1) Návrh na registráciu sa podáva registrátorovi elektronickými prostriedkami prostredníctvom na to určeného elektronického formulára a špecializovaného portálu; tento návrh musí byť autorizovaný, inak sa na neho neprihliada.</w:t>
            </w:r>
          </w:p>
          <w:p w14:paraId="3D792A38" w14:textId="77777777" w:rsidR="00B5299F" w:rsidRDefault="00B5299F" w:rsidP="005667EF">
            <w:pPr>
              <w:pStyle w:val="Normlny0"/>
              <w:jc w:val="both"/>
            </w:pPr>
          </w:p>
          <w:p w14:paraId="58B38E6B" w14:textId="505DE724" w:rsidR="005667EF" w:rsidRPr="00E845FD" w:rsidRDefault="005667EF" w:rsidP="005667EF">
            <w:pPr>
              <w:pStyle w:val="Normlny0"/>
              <w:jc w:val="both"/>
            </w:pPr>
            <w:r w:rsidRPr="00E845FD">
              <w:t>(4) Písomná forma je zachovaná, ak je právny úkon urobený telegraficky, ďalekopisom alebo elektronickými prostriedkami, ktoré umožňujú zachytenie obsahu právneho úkonu a určenie osoby, ktorá právny úkon urobila. Písomná forma je zachovaná vždy, ak právny úkon urobený elektronickými prostriedkami je podpísaný zaručeným elektronickým podpisom alebo zaručenou elektronickou pečaťou.</w:t>
            </w:r>
          </w:p>
          <w:p w14:paraId="7B6B7616" w14:textId="77777777" w:rsidR="005667EF" w:rsidRPr="00E845FD" w:rsidRDefault="005667EF" w:rsidP="005667EF">
            <w:pPr>
              <w:pStyle w:val="Normlny0"/>
              <w:jc w:val="both"/>
            </w:pPr>
          </w:p>
          <w:p w14:paraId="649E1450" w14:textId="77777777" w:rsidR="005667EF" w:rsidRPr="00E845FD" w:rsidRDefault="005667EF" w:rsidP="005667EF">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tc>
        <w:tc>
          <w:tcPr>
            <w:tcW w:w="850" w:type="dxa"/>
            <w:tcBorders>
              <w:top w:val="single" w:sz="4" w:space="0" w:color="auto"/>
            </w:tcBorders>
          </w:tcPr>
          <w:p w14:paraId="1F7E37AD"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482AAFEE" w14:textId="77777777" w:rsidR="005667EF" w:rsidRPr="00E845FD" w:rsidRDefault="005667EF" w:rsidP="005667EF">
            <w:pPr>
              <w:pStyle w:val="Nadpis1"/>
              <w:jc w:val="both"/>
              <w:outlineLvl w:val="0"/>
              <w:rPr>
                <w:b w:val="0"/>
                <w:bCs w:val="0"/>
                <w:sz w:val="20"/>
                <w:szCs w:val="20"/>
              </w:rPr>
            </w:pPr>
          </w:p>
        </w:tc>
        <w:tc>
          <w:tcPr>
            <w:tcW w:w="850" w:type="dxa"/>
            <w:tcBorders>
              <w:top w:val="single" w:sz="4" w:space="0" w:color="auto"/>
            </w:tcBorders>
          </w:tcPr>
          <w:p w14:paraId="28AC0D43"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B8587F9" w14:textId="77777777" w:rsidR="005667EF" w:rsidRPr="00E845FD" w:rsidRDefault="005667EF" w:rsidP="005667EF">
            <w:pPr>
              <w:jc w:val="center"/>
              <w:rPr>
                <w:rFonts w:ascii="Times New Roman" w:hAnsi="Times New Roman" w:cs="Times New Roman"/>
                <w:sz w:val="20"/>
                <w:szCs w:val="20"/>
              </w:rPr>
            </w:pPr>
          </w:p>
        </w:tc>
      </w:tr>
      <w:tr w:rsidR="005667EF" w:rsidRPr="00E845FD" w14:paraId="5AD75DEA" w14:textId="77777777" w:rsidTr="00BC6F92">
        <w:tc>
          <w:tcPr>
            <w:tcW w:w="993" w:type="dxa"/>
            <w:tcBorders>
              <w:top w:val="single" w:sz="4" w:space="0" w:color="auto"/>
            </w:tcBorders>
          </w:tcPr>
          <w:p w14:paraId="2A42DD03"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86g</w:t>
            </w:r>
          </w:p>
          <w:p w14:paraId="6225740F"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6</w:t>
            </w:r>
          </w:p>
        </w:tc>
        <w:tc>
          <w:tcPr>
            <w:tcW w:w="2268" w:type="dxa"/>
            <w:tcBorders>
              <w:top w:val="single" w:sz="4" w:space="0" w:color="auto"/>
            </w:tcBorders>
          </w:tcPr>
          <w:p w14:paraId="51E25796"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 xml:space="preserve">6. Členské štáty zabezpečia, aby dokumentácia uvedená v odseku 1 alebo informácie uvedené v odseku 3 boli bezplatne prístupné verejnosti prostredníctvom systému prepojenia registrov. </w:t>
            </w:r>
          </w:p>
          <w:p w14:paraId="73470429"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Členské štáty ďalej zabezpečia, aby akékoľvek poplatky, ktoré registre účtujú spoločnosti za zverejnenie informácií podľa odsekov 1 a 3 a v príslušných prípadoch aj za zverejnenie podľa odseku 5, neprekročili úhradu nákladov na poskytovanie takýchto služieb.</w:t>
            </w:r>
          </w:p>
        </w:tc>
        <w:tc>
          <w:tcPr>
            <w:tcW w:w="850" w:type="dxa"/>
            <w:tcBorders>
              <w:top w:val="single" w:sz="4" w:space="0" w:color="auto"/>
            </w:tcBorders>
          </w:tcPr>
          <w:p w14:paraId="06777D9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311A3538" w14:textId="3FB5E756" w:rsidR="005667EF" w:rsidRPr="00E845FD" w:rsidRDefault="00B10050" w:rsidP="005667EF">
            <w:pPr>
              <w:jc w:val="center"/>
              <w:rPr>
                <w:rFonts w:ascii="Times New Roman" w:hAnsi="Times New Roman" w:cs="Times New Roman"/>
                <w:sz w:val="20"/>
                <w:szCs w:val="20"/>
              </w:rPr>
            </w:pPr>
            <w:r>
              <w:rPr>
                <w:rFonts w:ascii="Times New Roman" w:hAnsi="Times New Roman" w:cs="Times New Roman"/>
                <w:sz w:val="20"/>
                <w:szCs w:val="20"/>
              </w:rPr>
              <w:t>9</w:t>
            </w:r>
          </w:p>
          <w:p w14:paraId="0343C0C9" w14:textId="59477EA3" w:rsidR="005667EF" w:rsidRPr="00E845FD" w:rsidRDefault="005667EF" w:rsidP="005667EF">
            <w:pPr>
              <w:jc w:val="center"/>
              <w:rPr>
                <w:rFonts w:ascii="Times New Roman" w:hAnsi="Times New Roman" w:cs="Times New Roman"/>
                <w:sz w:val="20"/>
                <w:szCs w:val="20"/>
              </w:rPr>
            </w:pPr>
          </w:p>
          <w:p w14:paraId="26D22616" w14:textId="670BCF90" w:rsidR="005667EF" w:rsidRPr="00E845FD" w:rsidRDefault="005667EF" w:rsidP="005667EF">
            <w:pPr>
              <w:jc w:val="center"/>
              <w:rPr>
                <w:rFonts w:ascii="Times New Roman" w:hAnsi="Times New Roman" w:cs="Times New Roman"/>
                <w:sz w:val="20"/>
                <w:szCs w:val="20"/>
              </w:rPr>
            </w:pPr>
          </w:p>
          <w:p w14:paraId="4B26C2A5" w14:textId="29060D08" w:rsidR="005667EF" w:rsidRPr="00E845FD" w:rsidRDefault="005667EF" w:rsidP="005667EF">
            <w:pPr>
              <w:jc w:val="center"/>
              <w:rPr>
                <w:rFonts w:ascii="Times New Roman" w:hAnsi="Times New Roman" w:cs="Times New Roman"/>
                <w:sz w:val="20"/>
                <w:szCs w:val="20"/>
              </w:rPr>
            </w:pPr>
          </w:p>
          <w:p w14:paraId="682EC49F" w14:textId="6539E3FF" w:rsidR="005667EF" w:rsidRPr="00E845FD" w:rsidRDefault="005667EF" w:rsidP="005667EF">
            <w:pPr>
              <w:jc w:val="center"/>
              <w:rPr>
                <w:rFonts w:ascii="Times New Roman" w:hAnsi="Times New Roman" w:cs="Times New Roman"/>
                <w:sz w:val="20"/>
                <w:szCs w:val="20"/>
              </w:rPr>
            </w:pPr>
          </w:p>
          <w:p w14:paraId="78EC9E7A" w14:textId="28889D4A" w:rsidR="005667EF" w:rsidRPr="00E845FD" w:rsidRDefault="005667EF" w:rsidP="005667EF">
            <w:pPr>
              <w:jc w:val="center"/>
              <w:rPr>
                <w:rFonts w:ascii="Times New Roman" w:hAnsi="Times New Roman" w:cs="Times New Roman"/>
                <w:sz w:val="20"/>
                <w:szCs w:val="20"/>
              </w:rPr>
            </w:pPr>
          </w:p>
          <w:p w14:paraId="1C06FA2D" w14:textId="52B83F1A" w:rsidR="005667EF" w:rsidRPr="00E845FD" w:rsidRDefault="005667EF" w:rsidP="005667EF">
            <w:pPr>
              <w:jc w:val="center"/>
              <w:rPr>
                <w:rFonts w:ascii="Times New Roman" w:hAnsi="Times New Roman" w:cs="Times New Roman"/>
                <w:sz w:val="20"/>
                <w:szCs w:val="20"/>
              </w:rPr>
            </w:pPr>
          </w:p>
          <w:p w14:paraId="0159AF7A" w14:textId="68AD856E" w:rsidR="005667EF" w:rsidRPr="00E845FD" w:rsidRDefault="005667EF" w:rsidP="005667EF">
            <w:pPr>
              <w:jc w:val="center"/>
              <w:rPr>
                <w:rFonts w:ascii="Times New Roman" w:hAnsi="Times New Roman" w:cs="Times New Roman"/>
                <w:sz w:val="20"/>
                <w:szCs w:val="20"/>
              </w:rPr>
            </w:pPr>
          </w:p>
          <w:p w14:paraId="63E4A9F2" w14:textId="5D3F71C4"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65FC5B8B" w14:textId="1D50E08E" w:rsidR="00B10050" w:rsidRDefault="00B10050" w:rsidP="005667EF">
            <w:pPr>
              <w:jc w:val="center"/>
              <w:rPr>
                <w:rFonts w:ascii="Times New Roman" w:hAnsi="Times New Roman" w:cs="Times New Roman"/>
                <w:sz w:val="20"/>
                <w:szCs w:val="20"/>
              </w:rPr>
            </w:pPr>
          </w:p>
          <w:p w14:paraId="42C36122" w14:textId="5C721C02" w:rsidR="00B10050" w:rsidRDefault="00B10050" w:rsidP="005667EF">
            <w:pPr>
              <w:jc w:val="center"/>
              <w:rPr>
                <w:rFonts w:ascii="Times New Roman" w:hAnsi="Times New Roman" w:cs="Times New Roman"/>
                <w:sz w:val="20"/>
                <w:szCs w:val="20"/>
              </w:rPr>
            </w:pPr>
          </w:p>
          <w:p w14:paraId="20A95D95" w14:textId="1C77E357" w:rsidR="00B10050" w:rsidRDefault="00B10050" w:rsidP="005667EF">
            <w:pPr>
              <w:jc w:val="center"/>
              <w:rPr>
                <w:rFonts w:ascii="Times New Roman" w:hAnsi="Times New Roman" w:cs="Times New Roman"/>
                <w:sz w:val="20"/>
                <w:szCs w:val="20"/>
              </w:rPr>
            </w:pPr>
          </w:p>
          <w:p w14:paraId="3E593BA6" w14:textId="00522E3E" w:rsidR="00B10050" w:rsidRDefault="00B10050" w:rsidP="005667EF">
            <w:pPr>
              <w:jc w:val="center"/>
              <w:rPr>
                <w:rFonts w:ascii="Times New Roman" w:hAnsi="Times New Roman" w:cs="Times New Roman"/>
                <w:sz w:val="20"/>
                <w:szCs w:val="20"/>
              </w:rPr>
            </w:pPr>
          </w:p>
          <w:p w14:paraId="6BC4B951" w14:textId="75064C7D" w:rsidR="00B10050" w:rsidRDefault="00B10050" w:rsidP="005667EF">
            <w:pPr>
              <w:jc w:val="center"/>
              <w:rPr>
                <w:rFonts w:ascii="Times New Roman" w:hAnsi="Times New Roman" w:cs="Times New Roman"/>
                <w:sz w:val="20"/>
                <w:szCs w:val="20"/>
              </w:rPr>
            </w:pPr>
          </w:p>
          <w:p w14:paraId="0DB14D93" w14:textId="65F9C51C" w:rsidR="00B10050" w:rsidRDefault="00B10050" w:rsidP="005667EF">
            <w:pPr>
              <w:jc w:val="center"/>
              <w:rPr>
                <w:rFonts w:ascii="Times New Roman" w:hAnsi="Times New Roman" w:cs="Times New Roman"/>
                <w:sz w:val="20"/>
                <w:szCs w:val="20"/>
              </w:rPr>
            </w:pPr>
          </w:p>
          <w:p w14:paraId="3A0BB2AA" w14:textId="6DD20862" w:rsidR="00B10050" w:rsidRDefault="00B10050" w:rsidP="005667EF">
            <w:pPr>
              <w:jc w:val="center"/>
              <w:rPr>
                <w:rFonts w:ascii="Times New Roman" w:hAnsi="Times New Roman" w:cs="Times New Roman"/>
                <w:sz w:val="20"/>
                <w:szCs w:val="20"/>
              </w:rPr>
            </w:pPr>
          </w:p>
          <w:p w14:paraId="2D9895A2" w14:textId="5CC16BEA" w:rsidR="00B10050" w:rsidRDefault="00B10050" w:rsidP="005667EF">
            <w:pPr>
              <w:jc w:val="center"/>
              <w:rPr>
                <w:rFonts w:ascii="Times New Roman" w:hAnsi="Times New Roman" w:cs="Times New Roman"/>
                <w:sz w:val="20"/>
                <w:szCs w:val="20"/>
              </w:rPr>
            </w:pPr>
            <w:r>
              <w:rPr>
                <w:rFonts w:ascii="Times New Roman" w:hAnsi="Times New Roman" w:cs="Times New Roman"/>
                <w:sz w:val="20"/>
                <w:szCs w:val="20"/>
              </w:rPr>
              <w:t>1</w:t>
            </w:r>
          </w:p>
          <w:p w14:paraId="0355DE29" w14:textId="10386F76" w:rsidR="00B10050" w:rsidRDefault="00B10050" w:rsidP="005667EF">
            <w:pPr>
              <w:jc w:val="center"/>
              <w:rPr>
                <w:rFonts w:ascii="Times New Roman" w:hAnsi="Times New Roman" w:cs="Times New Roman"/>
                <w:sz w:val="20"/>
                <w:szCs w:val="20"/>
              </w:rPr>
            </w:pPr>
          </w:p>
          <w:p w14:paraId="6018CDEB" w14:textId="32A09839" w:rsidR="00B10050" w:rsidRDefault="00B10050" w:rsidP="005667EF">
            <w:pPr>
              <w:jc w:val="center"/>
              <w:rPr>
                <w:rFonts w:ascii="Times New Roman" w:hAnsi="Times New Roman" w:cs="Times New Roman"/>
                <w:sz w:val="20"/>
                <w:szCs w:val="20"/>
              </w:rPr>
            </w:pPr>
          </w:p>
          <w:p w14:paraId="55FC931B" w14:textId="55A448D3" w:rsidR="00B10050" w:rsidRDefault="00B10050" w:rsidP="005667EF">
            <w:pPr>
              <w:jc w:val="center"/>
              <w:rPr>
                <w:rFonts w:ascii="Times New Roman" w:hAnsi="Times New Roman" w:cs="Times New Roman"/>
                <w:sz w:val="20"/>
                <w:szCs w:val="20"/>
              </w:rPr>
            </w:pPr>
          </w:p>
          <w:p w14:paraId="1A8AB493" w14:textId="563E30C9" w:rsidR="00B10050" w:rsidRDefault="00B10050" w:rsidP="005667EF">
            <w:pPr>
              <w:jc w:val="center"/>
              <w:rPr>
                <w:rFonts w:ascii="Times New Roman" w:hAnsi="Times New Roman" w:cs="Times New Roman"/>
                <w:sz w:val="20"/>
                <w:szCs w:val="20"/>
              </w:rPr>
            </w:pPr>
          </w:p>
          <w:p w14:paraId="2AE27081" w14:textId="4C02C467" w:rsidR="00B10050" w:rsidRDefault="00B10050" w:rsidP="005667EF">
            <w:pPr>
              <w:jc w:val="center"/>
              <w:rPr>
                <w:rFonts w:ascii="Times New Roman" w:hAnsi="Times New Roman" w:cs="Times New Roman"/>
                <w:sz w:val="20"/>
                <w:szCs w:val="20"/>
              </w:rPr>
            </w:pPr>
          </w:p>
          <w:p w14:paraId="21357E75" w14:textId="1C411C95" w:rsidR="00B10050" w:rsidRDefault="00B10050" w:rsidP="005667EF">
            <w:pPr>
              <w:jc w:val="center"/>
              <w:rPr>
                <w:rFonts w:ascii="Times New Roman" w:hAnsi="Times New Roman" w:cs="Times New Roman"/>
                <w:sz w:val="20"/>
                <w:szCs w:val="20"/>
              </w:rPr>
            </w:pPr>
          </w:p>
          <w:p w14:paraId="08F23DF3" w14:textId="503F4122" w:rsidR="00B10050" w:rsidRDefault="00B10050" w:rsidP="005667EF">
            <w:pPr>
              <w:jc w:val="center"/>
              <w:rPr>
                <w:rFonts w:ascii="Times New Roman" w:hAnsi="Times New Roman" w:cs="Times New Roman"/>
                <w:sz w:val="20"/>
                <w:szCs w:val="20"/>
              </w:rPr>
            </w:pPr>
          </w:p>
          <w:p w14:paraId="25B2957D" w14:textId="4F1D919C" w:rsidR="00B10050" w:rsidRDefault="00B10050" w:rsidP="005667EF">
            <w:pPr>
              <w:jc w:val="center"/>
              <w:rPr>
                <w:rFonts w:ascii="Times New Roman" w:hAnsi="Times New Roman" w:cs="Times New Roman"/>
                <w:sz w:val="20"/>
                <w:szCs w:val="20"/>
              </w:rPr>
            </w:pPr>
          </w:p>
          <w:p w14:paraId="3C67E62A" w14:textId="78F5A096" w:rsidR="00B10050" w:rsidRDefault="00B10050" w:rsidP="005667EF">
            <w:pPr>
              <w:jc w:val="center"/>
              <w:rPr>
                <w:rFonts w:ascii="Times New Roman" w:hAnsi="Times New Roman" w:cs="Times New Roman"/>
                <w:sz w:val="20"/>
                <w:szCs w:val="20"/>
              </w:rPr>
            </w:pPr>
          </w:p>
          <w:p w14:paraId="021E97B4" w14:textId="6AAE7595" w:rsidR="00B10050" w:rsidRDefault="00B10050" w:rsidP="005667EF">
            <w:pPr>
              <w:jc w:val="center"/>
              <w:rPr>
                <w:rFonts w:ascii="Times New Roman" w:hAnsi="Times New Roman" w:cs="Times New Roman"/>
                <w:sz w:val="20"/>
                <w:szCs w:val="20"/>
              </w:rPr>
            </w:pPr>
          </w:p>
          <w:p w14:paraId="41E1C0E1" w14:textId="0CB149DD" w:rsidR="00B10050" w:rsidRDefault="00B10050" w:rsidP="005667EF">
            <w:pPr>
              <w:jc w:val="center"/>
              <w:rPr>
                <w:rFonts w:ascii="Times New Roman" w:hAnsi="Times New Roman" w:cs="Times New Roman"/>
                <w:sz w:val="20"/>
                <w:szCs w:val="20"/>
              </w:rPr>
            </w:pPr>
          </w:p>
          <w:p w14:paraId="086B59C3" w14:textId="454C282E" w:rsidR="00B10050" w:rsidRDefault="00B10050" w:rsidP="005667EF">
            <w:pPr>
              <w:jc w:val="center"/>
              <w:rPr>
                <w:rFonts w:ascii="Times New Roman" w:hAnsi="Times New Roman" w:cs="Times New Roman"/>
                <w:sz w:val="20"/>
                <w:szCs w:val="20"/>
              </w:rPr>
            </w:pPr>
          </w:p>
          <w:p w14:paraId="15AE3EFC" w14:textId="77777777" w:rsidR="00507EA0" w:rsidRDefault="00507EA0" w:rsidP="005667EF">
            <w:pPr>
              <w:jc w:val="center"/>
              <w:rPr>
                <w:rFonts w:ascii="Times New Roman" w:hAnsi="Times New Roman" w:cs="Times New Roman"/>
                <w:sz w:val="20"/>
                <w:szCs w:val="20"/>
              </w:rPr>
            </w:pPr>
          </w:p>
          <w:p w14:paraId="76A72E9A" w14:textId="06B3CD86" w:rsidR="00B10050" w:rsidRDefault="00B10050" w:rsidP="005667EF">
            <w:pPr>
              <w:jc w:val="center"/>
              <w:rPr>
                <w:rFonts w:ascii="Times New Roman" w:hAnsi="Times New Roman" w:cs="Times New Roman"/>
                <w:sz w:val="20"/>
                <w:szCs w:val="20"/>
              </w:rPr>
            </w:pPr>
          </w:p>
          <w:p w14:paraId="3AE03FA8" w14:textId="47F6EFCA" w:rsidR="00B10050" w:rsidRDefault="00B10050" w:rsidP="005667EF">
            <w:pPr>
              <w:jc w:val="center"/>
              <w:rPr>
                <w:rFonts w:ascii="Times New Roman" w:hAnsi="Times New Roman" w:cs="Times New Roman"/>
                <w:sz w:val="20"/>
                <w:szCs w:val="20"/>
              </w:rPr>
            </w:pPr>
          </w:p>
          <w:p w14:paraId="6759F777" w14:textId="01777D55" w:rsidR="00B10050" w:rsidRPr="00E845FD" w:rsidRDefault="00B10050" w:rsidP="005667EF">
            <w:pPr>
              <w:jc w:val="center"/>
              <w:rPr>
                <w:rFonts w:ascii="Times New Roman" w:hAnsi="Times New Roman" w:cs="Times New Roman"/>
                <w:sz w:val="20"/>
                <w:szCs w:val="20"/>
              </w:rPr>
            </w:pPr>
            <w:r>
              <w:rPr>
                <w:rFonts w:ascii="Times New Roman" w:hAnsi="Times New Roman" w:cs="Times New Roman"/>
                <w:sz w:val="20"/>
                <w:szCs w:val="20"/>
              </w:rPr>
              <w:t>1</w:t>
            </w:r>
          </w:p>
          <w:p w14:paraId="75861764" w14:textId="343C3B95" w:rsidR="005667EF" w:rsidRPr="00E845FD" w:rsidRDefault="005667EF" w:rsidP="005667EF">
            <w:pPr>
              <w:jc w:val="center"/>
              <w:rPr>
                <w:rFonts w:ascii="Times New Roman" w:hAnsi="Times New Roman" w:cs="Times New Roman"/>
                <w:sz w:val="20"/>
                <w:szCs w:val="20"/>
              </w:rPr>
            </w:pPr>
          </w:p>
          <w:p w14:paraId="05C69E78" w14:textId="2FBA252E" w:rsidR="005667EF" w:rsidRPr="00E845FD" w:rsidRDefault="005667EF" w:rsidP="005667EF">
            <w:pPr>
              <w:jc w:val="center"/>
              <w:rPr>
                <w:rFonts w:ascii="Times New Roman" w:hAnsi="Times New Roman" w:cs="Times New Roman"/>
                <w:sz w:val="20"/>
                <w:szCs w:val="20"/>
              </w:rPr>
            </w:pPr>
          </w:p>
          <w:p w14:paraId="13312969" w14:textId="600E507F" w:rsidR="005667EF" w:rsidRPr="00E845FD" w:rsidRDefault="005667EF" w:rsidP="005667EF">
            <w:pPr>
              <w:jc w:val="center"/>
              <w:rPr>
                <w:rFonts w:ascii="Times New Roman" w:hAnsi="Times New Roman" w:cs="Times New Roman"/>
                <w:sz w:val="20"/>
                <w:szCs w:val="20"/>
              </w:rPr>
            </w:pPr>
          </w:p>
          <w:p w14:paraId="2033108C" w14:textId="620EA0BA" w:rsidR="005667EF" w:rsidRPr="00E845FD" w:rsidRDefault="005667EF" w:rsidP="005667EF">
            <w:pPr>
              <w:jc w:val="center"/>
              <w:rPr>
                <w:rFonts w:ascii="Times New Roman" w:hAnsi="Times New Roman" w:cs="Times New Roman"/>
                <w:sz w:val="20"/>
                <w:szCs w:val="20"/>
              </w:rPr>
            </w:pPr>
          </w:p>
          <w:p w14:paraId="6638DF8D" w14:textId="2EE51837" w:rsidR="005667EF" w:rsidRPr="00E845FD" w:rsidRDefault="005667EF" w:rsidP="005667EF">
            <w:pPr>
              <w:jc w:val="center"/>
              <w:rPr>
                <w:rFonts w:ascii="Times New Roman" w:hAnsi="Times New Roman" w:cs="Times New Roman"/>
                <w:sz w:val="20"/>
                <w:szCs w:val="20"/>
              </w:rPr>
            </w:pPr>
          </w:p>
          <w:p w14:paraId="25DEB05A" w14:textId="4639D1BD" w:rsidR="005667EF" w:rsidRDefault="005667EF" w:rsidP="005667EF">
            <w:pPr>
              <w:jc w:val="center"/>
              <w:rPr>
                <w:rFonts w:ascii="Times New Roman" w:hAnsi="Times New Roman" w:cs="Times New Roman"/>
                <w:sz w:val="20"/>
                <w:szCs w:val="20"/>
              </w:rPr>
            </w:pPr>
          </w:p>
          <w:p w14:paraId="33300A4A" w14:textId="55078F6D" w:rsidR="00B10050" w:rsidRDefault="00B10050" w:rsidP="005667EF">
            <w:pPr>
              <w:jc w:val="center"/>
              <w:rPr>
                <w:rFonts w:ascii="Times New Roman" w:hAnsi="Times New Roman" w:cs="Times New Roman"/>
                <w:sz w:val="20"/>
                <w:szCs w:val="20"/>
              </w:rPr>
            </w:pPr>
          </w:p>
          <w:p w14:paraId="1E161A92" w14:textId="510621F0" w:rsidR="00B10050" w:rsidRDefault="00B10050" w:rsidP="005667EF">
            <w:pPr>
              <w:jc w:val="center"/>
              <w:rPr>
                <w:rFonts w:ascii="Times New Roman" w:hAnsi="Times New Roman" w:cs="Times New Roman"/>
                <w:sz w:val="20"/>
                <w:szCs w:val="20"/>
              </w:rPr>
            </w:pPr>
          </w:p>
          <w:p w14:paraId="4AC0B07C" w14:textId="77777777" w:rsidR="00B10050" w:rsidRDefault="00B10050" w:rsidP="005667EF">
            <w:pPr>
              <w:jc w:val="center"/>
              <w:rPr>
                <w:rFonts w:ascii="Times New Roman" w:hAnsi="Times New Roman" w:cs="Times New Roman"/>
                <w:sz w:val="20"/>
                <w:szCs w:val="20"/>
              </w:rPr>
            </w:pPr>
          </w:p>
          <w:p w14:paraId="590FC7D5" w14:textId="77777777" w:rsidR="005667EF" w:rsidRPr="00E845FD" w:rsidRDefault="005667EF" w:rsidP="005667EF">
            <w:pPr>
              <w:jc w:val="center"/>
              <w:rPr>
                <w:rFonts w:ascii="Times New Roman" w:hAnsi="Times New Roman" w:cs="Times New Roman"/>
                <w:sz w:val="20"/>
                <w:szCs w:val="20"/>
              </w:rPr>
            </w:pPr>
          </w:p>
          <w:p w14:paraId="643B0009" w14:textId="5B9C740D"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C1D00AC" w14:textId="1FAF9A2E" w:rsidR="005667EF" w:rsidRPr="00E845FD" w:rsidRDefault="005667EF" w:rsidP="005667EF">
            <w:pPr>
              <w:jc w:val="center"/>
              <w:rPr>
                <w:rFonts w:ascii="Times New Roman" w:hAnsi="Times New Roman" w:cs="Times New Roman"/>
                <w:sz w:val="20"/>
                <w:szCs w:val="20"/>
              </w:rPr>
            </w:pPr>
          </w:p>
          <w:p w14:paraId="2EBAAC6E" w14:textId="4A75CA02" w:rsidR="005667EF" w:rsidRPr="00E845FD" w:rsidRDefault="005667EF" w:rsidP="005667EF">
            <w:pPr>
              <w:jc w:val="center"/>
              <w:rPr>
                <w:rFonts w:ascii="Times New Roman" w:hAnsi="Times New Roman" w:cs="Times New Roman"/>
                <w:sz w:val="20"/>
                <w:szCs w:val="20"/>
              </w:rPr>
            </w:pPr>
          </w:p>
          <w:p w14:paraId="23D38499" w14:textId="04929B35" w:rsidR="005667EF" w:rsidRPr="00E845FD" w:rsidRDefault="005667EF" w:rsidP="005667EF">
            <w:pPr>
              <w:jc w:val="center"/>
              <w:rPr>
                <w:rFonts w:ascii="Times New Roman" w:hAnsi="Times New Roman" w:cs="Times New Roman"/>
                <w:sz w:val="20"/>
                <w:szCs w:val="20"/>
              </w:rPr>
            </w:pPr>
          </w:p>
          <w:p w14:paraId="0758E785" w14:textId="78B693AF" w:rsidR="005667EF" w:rsidRPr="00E845FD" w:rsidRDefault="005667EF" w:rsidP="005667EF">
            <w:pPr>
              <w:jc w:val="center"/>
              <w:rPr>
                <w:rFonts w:ascii="Times New Roman" w:hAnsi="Times New Roman" w:cs="Times New Roman"/>
                <w:sz w:val="20"/>
                <w:szCs w:val="20"/>
              </w:rPr>
            </w:pPr>
          </w:p>
          <w:p w14:paraId="0E8025F7" w14:textId="653D2728" w:rsidR="005667EF" w:rsidRPr="00E845FD" w:rsidRDefault="005667EF" w:rsidP="005667EF">
            <w:pPr>
              <w:jc w:val="center"/>
              <w:rPr>
                <w:rFonts w:ascii="Times New Roman" w:hAnsi="Times New Roman" w:cs="Times New Roman"/>
                <w:sz w:val="20"/>
                <w:szCs w:val="20"/>
              </w:rPr>
            </w:pPr>
          </w:p>
          <w:p w14:paraId="4238BB24" w14:textId="695742F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3B0A691" w14:textId="3AF2E24A" w:rsidR="005667EF" w:rsidRPr="00E845FD" w:rsidRDefault="005667EF" w:rsidP="005667EF">
            <w:pPr>
              <w:jc w:val="center"/>
              <w:rPr>
                <w:rFonts w:ascii="Times New Roman" w:hAnsi="Times New Roman" w:cs="Times New Roman"/>
                <w:sz w:val="20"/>
                <w:szCs w:val="20"/>
              </w:rPr>
            </w:pPr>
          </w:p>
          <w:p w14:paraId="12E01404" w14:textId="396C9CD8" w:rsidR="005667EF" w:rsidRPr="00E845FD" w:rsidRDefault="005667EF" w:rsidP="005667EF">
            <w:pPr>
              <w:jc w:val="center"/>
              <w:rPr>
                <w:rFonts w:ascii="Times New Roman" w:hAnsi="Times New Roman" w:cs="Times New Roman"/>
                <w:sz w:val="20"/>
                <w:szCs w:val="20"/>
              </w:rPr>
            </w:pPr>
          </w:p>
          <w:p w14:paraId="16C9D793" w14:textId="585FD25B" w:rsidR="005667EF" w:rsidRPr="00E845FD" w:rsidRDefault="005667EF" w:rsidP="005667EF">
            <w:pPr>
              <w:jc w:val="center"/>
              <w:rPr>
                <w:rFonts w:ascii="Times New Roman" w:hAnsi="Times New Roman" w:cs="Times New Roman"/>
                <w:sz w:val="20"/>
                <w:szCs w:val="20"/>
              </w:rPr>
            </w:pPr>
          </w:p>
          <w:p w14:paraId="6F15D07C" w14:textId="32EC26AD" w:rsidR="005667EF" w:rsidRPr="00E845FD" w:rsidRDefault="005667EF" w:rsidP="005667EF">
            <w:pPr>
              <w:jc w:val="center"/>
              <w:rPr>
                <w:rFonts w:ascii="Times New Roman" w:hAnsi="Times New Roman" w:cs="Times New Roman"/>
                <w:sz w:val="20"/>
                <w:szCs w:val="20"/>
              </w:rPr>
            </w:pPr>
          </w:p>
          <w:p w14:paraId="2894779E" w14:textId="62BDA7C9" w:rsidR="005667EF" w:rsidRPr="00E845FD" w:rsidRDefault="005667EF" w:rsidP="005667EF">
            <w:pPr>
              <w:jc w:val="center"/>
              <w:rPr>
                <w:rFonts w:ascii="Times New Roman" w:hAnsi="Times New Roman" w:cs="Times New Roman"/>
                <w:sz w:val="20"/>
                <w:szCs w:val="20"/>
              </w:rPr>
            </w:pPr>
          </w:p>
          <w:p w14:paraId="20DABD7C" w14:textId="02A4145E" w:rsidR="005667EF" w:rsidRPr="00E845FD" w:rsidRDefault="005667EF" w:rsidP="005667EF">
            <w:pPr>
              <w:jc w:val="center"/>
              <w:rPr>
                <w:rFonts w:ascii="Times New Roman" w:hAnsi="Times New Roman" w:cs="Times New Roman"/>
                <w:sz w:val="20"/>
                <w:szCs w:val="20"/>
              </w:rPr>
            </w:pPr>
          </w:p>
          <w:p w14:paraId="6BAE1736" w14:textId="36D5BB3E" w:rsidR="005667EF" w:rsidRDefault="005667EF" w:rsidP="005667EF">
            <w:pPr>
              <w:jc w:val="center"/>
              <w:rPr>
                <w:rFonts w:ascii="Times New Roman" w:hAnsi="Times New Roman" w:cs="Times New Roman"/>
                <w:sz w:val="20"/>
                <w:szCs w:val="20"/>
              </w:rPr>
            </w:pPr>
          </w:p>
          <w:p w14:paraId="407D0A5F" w14:textId="77777777" w:rsidR="005667EF" w:rsidRPr="00E845FD" w:rsidRDefault="005667EF" w:rsidP="005667EF">
            <w:pPr>
              <w:jc w:val="center"/>
              <w:rPr>
                <w:rFonts w:ascii="Times New Roman" w:hAnsi="Times New Roman" w:cs="Times New Roman"/>
                <w:sz w:val="20"/>
                <w:szCs w:val="20"/>
              </w:rPr>
            </w:pPr>
          </w:p>
          <w:p w14:paraId="120BE3E2" w14:textId="6D32049B" w:rsidR="005667EF" w:rsidRPr="00E845FD" w:rsidRDefault="005667EF" w:rsidP="005667EF">
            <w:pPr>
              <w:jc w:val="center"/>
              <w:rPr>
                <w:rFonts w:ascii="Times New Roman" w:hAnsi="Times New Roman" w:cs="Times New Roman"/>
                <w:sz w:val="20"/>
                <w:szCs w:val="20"/>
              </w:rPr>
            </w:pPr>
          </w:p>
          <w:p w14:paraId="32E78E4B" w14:textId="433ACE9C"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2150100" w14:textId="3AD43E08" w:rsidR="005667EF" w:rsidRPr="00E845FD" w:rsidRDefault="005667EF" w:rsidP="005667EF">
            <w:pPr>
              <w:jc w:val="center"/>
              <w:rPr>
                <w:rFonts w:ascii="Times New Roman" w:hAnsi="Times New Roman" w:cs="Times New Roman"/>
                <w:sz w:val="20"/>
                <w:szCs w:val="20"/>
              </w:rPr>
            </w:pPr>
          </w:p>
          <w:p w14:paraId="7B5C9B5C" w14:textId="2AC10C30" w:rsidR="005667EF" w:rsidRPr="00E845FD" w:rsidRDefault="005667EF" w:rsidP="005667EF">
            <w:pPr>
              <w:jc w:val="center"/>
              <w:rPr>
                <w:rFonts w:ascii="Times New Roman" w:hAnsi="Times New Roman" w:cs="Times New Roman"/>
                <w:sz w:val="20"/>
                <w:szCs w:val="20"/>
              </w:rPr>
            </w:pPr>
          </w:p>
          <w:p w14:paraId="4AFD5957" w14:textId="74593884" w:rsidR="005667EF" w:rsidRPr="00E845FD" w:rsidRDefault="005667EF" w:rsidP="005667EF">
            <w:pPr>
              <w:jc w:val="center"/>
              <w:rPr>
                <w:rFonts w:ascii="Times New Roman" w:hAnsi="Times New Roman" w:cs="Times New Roman"/>
                <w:sz w:val="20"/>
                <w:szCs w:val="20"/>
              </w:rPr>
            </w:pPr>
          </w:p>
          <w:p w14:paraId="1DDA1EF6" w14:textId="53E27259" w:rsidR="005667EF" w:rsidRPr="00E845FD" w:rsidRDefault="005667EF" w:rsidP="005667EF">
            <w:pPr>
              <w:jc w:val="center"/>
              <w:rPr>
                <w:rFonts w:ascii="Times New Roman" w:hAnsi="Times New Roman" w:cs="Times New Roman"/>
                <w:sz w:val="20"/>
                <w:szCs w:val="20"/>
              </w:rPr>
            </w:pPr>
          </w:p>
          <w:p w14:paraId="314995E7" w14:textId="6F088306" w:rsidR="005667EF" w:rsidRPr="00E845FD" w:rsidRDefault="005667EF" w:rsidP="005667EF">
            <w:pPr>
              <w:jc w:val="center"/>
              <w:rPr>
                <w:rFonts w:ascii="Times New Roman" w:hAnsi="Times New Roman" w:cs="Times New Roman"/>
                <w:sz w:val="20"/>
                <w:szCs w:val="20"/>
              </w:rPr>
            </w:pPr>
          </w:p>
          <w:p w14:paraId="349781A7" w14:textId="3355C2E7" w:rsidR="005667EF" w:rsidRPr="00E845FD" w:rsidRDefault="005667EF" w:rsidP="005667EF">
            <w:pPr>
              <w:jc w:val="center"/>
              <w:rPr>
                <w:rFonts w:ascii="Times New Roman" w:hAnsi="Times New Roman" w:cs="Times New Roman"/>
                <w:sz w:val="20"/>
                <w:szCs w:val="20"/>
              </w:rPr>
            </w:pPr>
          </w:p>
          <w:p w14:paraId="7C22EC95" w14:textId="62DB1A12" w:rsidR="005667EF" w:rsidRPr="00E845FD" w:rsidRDefault="005667EF" w:rsidP="005667EF">
            <w:pPr>
              <w:jc w:val="center"/>
              <w:rPr>
                <w:rFonts w:ascii="Times New Roman" w:hAnsi="Times New Roman" w:cs="Times New Roman"/>
                <w:sz w:val="20"/>
                <w:szCs w:val="20"/>
              </w:rPr>
            </w:pPr>
          </w:p>
          <w:p w14:paraId="0A840DD1" w14:textId="0712C646" w:rsidR="005667EF" w:rsidRPr="00E845FD" w:rsidRDefault="005667EF" w:rsidP="005667EF">
            <w:pPr>
              <w:jc w:val="center"/>
              <w:rPr>
                <w:rFonts w:ascii="Times New Roman" w:hAnsi="Times New Roman" w:cs="Times New Roman"/>
                <w:sz w:val="20"/>
                <w:szCs w:val="20"/>
              </w:rPr>
            </w:pPr>
          </w:p>
          <w:p w14:paraId="764D1982" w14:textId="06D88545" w:rsidR="005667EF" w:rsidRPr="00E845FD" w:rsidRDefault="005667EF" w:rsidP="005667EF">
            <w:pPr>
              <w:jc w:val="center"/>
              <w:rPr>
                <w:rFonts w:ascii="Times New Roman" w:hAnsi="Times New Roman" w:cs="Times New Roman"/>
                <w:sz w:val="20"/>
                <w:szCs w:val="20"/>
              </w:rPr>
            </w:pPr>
          </w:p>
          <w:p w14:paraId="3B7D510E" w14:textId="519B4746" w:rsidR="005667EF" w:rsidRPr="00E845FD" w:rsidRDefault="005667EF" w:rsidP="005667EF">
            <w:pPr>
              <w:jc w:val="center"/>
              <w:rPr>
                <w:rFonts w:ascii="Times New Roman" w:hAnsi="Times New Roman" w:cs="Times New Roman"/>
                <w:sz w:val="20"/>
                <w:szCs w:val="20"/>
              </w:rPr>
            </w:pPr>
          </w:p>
          <w:p w14:paraId="4D0A2351" w14:textId="18F9C0EE" w:rsidR="005667EF" w:rsidRPr="00E845FD" w:rsidRDefault="005667EF" w:rsidP="005667EF">
            <w:pPr>
              <w:jc w:val="center"/>
              <w:rPr>
                <w:rFonts w:ascii="Times New Roman" w:hAnsi="Times New Roman" w:cs="Times New Roman"/>
                <w:sz w:val="20"/>
                <w:szCs w:val="20"/>
              </w:rPr>
            </w:pPr>
          </w:p>
          <w:p w14:paraId="406B3085" w14:textId="6B3131C9" w:rsidR="005667EF" w:rsidRPr="00E845FD" w:rsidRDefault="005667EF" w:rsidP="005667EF">
            <w:pPr>
              <w:jc w:val="center"/>
              <w:rPr>
                <w:rFonts w:ascii="Times New Roman" w:hAnsi="Times New Roman" w:cs="Times New Roman"/>
                <w:sz w:val="20"/>
                <w:szCs w:val="20"/>
              </w:rPr>
            </w:pPr>
          </w:p>
          <w:p w14:paraId="594FD332" w14:textId="666603A6" w:rsidR="005667EF" w:rsidRPr="00E845FD" w:rsidRDefault="005667EF" w:rsidP="005667EF">
            <w:pPr>
              <w:jc w:val="center"/>
              <w:rPr>
                <w:rFonts w:ascii="Times New Roman" w:hAnsi="Times New Roman" w:cs="Times New Roman"/>
                <w:sz w:val="20"/>
                <w:szCs w:val="20"/>
              </w:rPr>
            </w:pPr>
          </w:p>
          <w:p w14:paraId="72A6D304" w14:textId="04FA26E2" w:rsidR="005667EF" w:rsidRPr="00E845FD" w:rsidRDefault="005667EF" w:rsidP="005667EF">
            <w:pPr>
              <w:jc w:val="center"/>
              <w:rPr>
                <w:rFonts w:ascii="Times New Roman" w:hAnsi="Times New Roman" w:cs="Times New Roman"/>
                <w:sz w:val="20"/>
                <w:szCs w:val="20"/>
              </w:rPr>
            </w:pPr>
          </w:p>
          <w:p w14:paraId="0BB26B45" w14:textId="56C9EE43" w:rsidR="005667EF" w:rsidRPr="00E845FD" w:rsidRDefault="005667EF" w:rsidP="005667EF">
            <w:pPr>
              <w:jc w:val="center"/>
              <w:rPr>
                <w:rFonts w:ascii="Times New Roman" w:hAnsi="Times New Roman" w:cs="Times New Roman"/>
                <w:sz w:val="20"/>
                <w:szCs w:val="20"/>
              </w:rPr>
            </w:pPr>
          </w:p>
          <w:p w14:paraId="1BC66306" w14:textId="24D19920" w:rsidR="005667EF" w:rsidRPr="00E845FD" w:rsidRDefault="005667EF" w:rsidP="005667EF">
            <w:pPr>
              <w:jc w:val="center"/>
              <w:rPr>
                <w:rFonts w:ascii="Times New Roman" w:hAnsi="Times New Roman" w:cs="Times New Roman"/>
                <w:sz w:val="20"/>
                <w:szCs w:val="20"/>
              </w:rPr>
            </w:pPr>
          </w:p>
          <w:p w14:paraId="17EC2018" w14:textId="317C4145" w:rsidR="005667EF" w:rsidRDefault="005667EF" w:rsidP="005667EF">
            <w:pPr>
              <w:jc w:val="center"/>
              <w:rPr>
                <w:rFonts w:ascii="Times New Roman" w:hAnsi="Times New Roman" w:cs="Times New Roman"/>
                <w:sz w:val="20"/>
                <w:szCs w:val="20"/>
              </w:rPr>
            </w:pPr>
          </w:p>
          <w:p w14:paraId="06E0D0E8" w14:textId="77777777" w:rsidR="005667EF" w:rsidRPr="00E845FD" w:rsidRDefault="005667EF" w:rsidP="005667EF">
            <w:pPr>
              <w:jc w:val="center"/>
              <w:rPr>
                <w:rFonts w:ascii="Times New Roman" w:hAnsi="Times New Roman" w:cs="Times New Roman"/>
                <w:sz w:val="20"/>
                <w:szCs w:val="20"/>
              </w:rPr>
            </w:pPr>
          </w:p>
          <w:p w14:paraId="566FB5CB" w14:textId="169E108E" w:rsidR="005667EF" w:rsidRPr="00E845FD" w:rsidRDefault="005667EF" w:rsidP="005667EF">
            <w:pPr>
              <w:jc w:val="center"/>
              <w:rPr>
                <w:rFonts w:ascii="Times New Roman" w:hAnsi="Times New Roman" w:cs="Times New Roman"/>
                <w:sz w:val="20"/>
                <w:szCs w:val="20"/>
              </w:rPr>
            </w:pPr>
          </w:p>
          <w:p w14:paraId="48EDC8F7" w14:textId="41C8C19F"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DB8D3BE" w14:textId="469FF7D7" w:rsidR="005667EF" w:rsidRPr="00E845FD" w:rsidRDefault="005667EF" w:rsidP="005667EF">
            <w:pPr>
              <w:jc w:val="center"/>
              <w:rPr>
                <w:rFonts w:ascii="Times New Roman" w:hAnsi="Times New Roman" w:cs="Times New Roman"/>
                <w:sz w:val="20"/>
                <w:szCs w:val="20"/>
              </w:rPr>
            </w:pPr>
          </w:p>
          <w:p w14:paraId="01F3C874" w14:textId="005DB95A" w:rsidR="005667EF" w:rsidRPr="00E845FD" w:rsidRDefault="005667EF" w:rsidP="005667EF">
            <w:pPr>
              <w:jc w:val="center"/>
              <w:rPr>
                <w:rFonts w:ascii="Times New Roman" w:hAnsi="Times New Roman" w:cs="Times New Roman"/>
                <w:sz w:val="20"/>
                <w:szCs w:val="20"/>
              </w:rPr>
            </w:pPr>
          </w:p>
          <w:p w14:paraId="269C4F72" w14:textId="55A09728" w:rsidR="005667EF" w:rsidRPr="00E845FD" w:rsidRDefault="005667EF" w:rsidP="005667EF">
            <w:pPr>
              <w:jc w:val="center"/>
              <w:rPr>
                <w:rFonts w:ascii="Times New Roman" w:hAnsi="Times New Roman" w:cs="Times New Roman"/>
                <w:sz w:val="20"/>
                <w:szCs w:val="20"/>
              </w:rPr>
            </w:pPr>
          </w:p>
          <w:p w14:paraId="0CD3C5CE" w14:textId="3358355F" w:rsidR="005667EF" w:rsidRPr="00E845FD" w:rsidRDefault="005667EF" w:rsidP="005667EF">
            <w:pPr>
              <w:jc w:val="center"/>
              <w:rPr>
                <w:rFonts w:ascii="Times New Roman" w:hAnsi="Times New Roman" w:cs="Times New Roman"/>
                <w:sz w:val="20"/>
                <w:szCs w:val="20"/>
              </w:rPr>
            </w:pPr>
          </w:p>
          <w:p w14:paraId="5A044691" w14:textId="71140655" w:rsidR="005667EF" w:rsidRPr="00E845FD" w:rsidRDefault="005667EF" w:rsidP="005667EF">
            <w:pPr>
              <w:jc w:val="center"/>
              <w:rPr>
                <w:rFonts w:ascii="Times New Roman" w:hAnsi="Times New Roman" w:cs="Times New Roman"/>
                <w:sz w:val="20"/>
                <w:szCs w:val="20"/>
              </w:rPr>
            </w:pPr>
          </w:p>
          <w:p w14:paraId="2843ED08" w14:textId="50E91303" w:rsidR="005667EF" w:rsidRPr="00E845FD" w:rsidRDefault="005667EF" w:rsidP="005667EF">
            <w:pPr>
              <w:jc w:val="center"/>
              <w:rPr>
                <w:rFonts w:ascii="Times New Roman" w:hAnsi="Times New Roman" w:cs="Times New Roman"/>
                <w:sz w:val="20"/>
                <w:szCs w:val="20"/>
              </w:rPr>
            </w:pPr>
          </w:p>
          <w:p w14:paraId="188B4265" w14:textId="317ECA2D" w:rsidR="005667EF" w:rsidRPr="00E845FD" w:rsidRDefault="005667EF" w:rsidP="005667EF">
            <w:pPr>
              <w:jc w:val="center"/>
              <w:rPr>
                <w:rFonts w:ascii="Times New Roman" w:hAnsi="Times New Roman" w:cs="Times New Roman"/>
                <w:sz w:val="20"/>
                <w:szCs w:val="20"/>
              </w:rPr>
            </w:pPr>
          </w:p>
          <w:p w14:paraId="681EDDA3" w14:textId="0329A663" w:rsidR="005667EF" w:rsidRPr="00E845FD" w:rsidRDefault="005667EF" w:rsidP="005667EF">
            <w:pPr>
              <w:jc w:val="center"/>
              <w:rPr>
                <w:rFonts w:ascii="Times New Roman" w:hAnsi="Times New Roman" w:cs="Times New Roman"/>
                <w:sz w:val="20"/>
                <w:szCs w:val="20"/>
              </w:rPr>
            </w:pPr>
          </w:p>
          <w:p w14:paraId="6FE0D437" w14:textId="1F3A414A" w:rsidR="005667EF" w:rsidRPr="00E845FD" w:rsidRDefault="005667EF" w:rsidP="005667EF">
            <w:pPr>
              <w:jc w:val="center"/>
              <w:rPr>
                <w:rFonts w:ascii="Times New Roman" w:hAnsi="Times New Roman" w:cs="Times New Roman"/>
                <w:sz w:val="20"/>
                <w:szCs w:val="20"/>
              </w:rPr>
            </w:pPr>
          </w:p>
          <w:p w14:paraId="18E76F4E" w14:textId="01A5B864" w:rsidR="005667EF" w:rsidRPr="00E845FD" w:rsidRDefault="005667EF" w:rsidP="005667EF">
            <w:pPr>
              <w:jc w:val="center"/>
              <w:rPr>
                <w:rFonts w:ascii="Times New Roman" w:hAnsi="Times New Roman" w:cs="Times New Roman"/>
                <w:sz w:val="20"/>
                <w:szCs w:val="20"/>
              </w:rPr>
            </w:pPr>
          </w:p>
          <w:p w14:paraId="4D9F7885" w14:textId="37D1D437" w:rsidR="005667EF" w:rsidRDefault="005667EF" w:rsidP="005667EF">
            <w:pPr>
              <w:jc w:val="center"/>
              <w:rPr>
                <w:rFonts w:ascii="Times New Roman" w:hAnsi="Times New Roman" w:cs="Times New Roman"/>
                <w:sz w:val="20"/>
                <w:szCs w:val="20"/>
              </w:rPr>
            </w:pPr>
          </w:p>
          <w:p w14:paraId="07C70EF0" w14:textId="77777777" w:rsidR="005667EF" w:rsidRDefault="005667EF" w:rsidP="005667EF">
            <w:pPr>
              <w:jc w:val="center"/>
              <w:rPr>
                <w:rFonts w:ascii="Times New Roman" w:hAnsi="Times New Roman" w:cs="Times New Roman"/>
                <w:sz w:val="20"/>
                <w:szCs w:val="20"/>
              </w:rPr>
            </w:pPr>
          </w:p>
          <w:p w14:paraId="60F68A54" w14:textId="77777777" w:rsidR="005667EF" w:rsidRPr="00E845FD" w:rsidRDefault="005667EF" w:rsidP="005667EF">
            <w:pPr>
              <w:jc w:val="center"/>
              <w:rPr>
                <w:rFonts w:ascii="Times New Roman" w:hAnsi="Times New Roman" w:cs="Times New Roman"/>
                <w:sz w:val="20"/>
                <w:szCs w:val="20"/>
              </w:rPr>
            </w:pPr>
          </w:p>
          <w:p w14:paraId="61FE7CF4" w14:textId="7B0C755A"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57868A1" w14:textId="77777777" w:rsidR="005667EF" w:rsidRPr="00E845FD" w:rsidRDefault="005667EF" w:rsidP="005667EF">
            <w:pPr>
              <w:jc w:val="center"/>
              <w:rPr>
                <w:rFonts w:ascii="Times New Roman" w:hAnsi="Times New Roman" w:cs="Times New Roman"/>
                <w:sz w:val="20"/>
                <w:szCs w:val="20"/>
              </w:rPr>
            </w:pPr>
          </w:p>
          <w:p w14:paraId="0752C6AD" w14:textId="77777777" w:rsidR="005667EF" w:rsidRPr="00E845FD" w:rsidRDefault="005667EF" w:rsidP="005667EF">
            <w:pPr>
              <w:jc w:val="center"/>
              <w:rPr>
                <w:rFonts w:ascii="Times New Roman" w:hAnsi="Times New Roman" w:cs="Times New Roman"/>
                <w:sz w:val="20"/>
                <w:szCs w:val="20"/>
              </w:rPr>
            </w:pPr>
          </w:p>
          <w:p w14:paraId="0D9C9AB1" w14:textId="77777777" w:rsidR="005667EF" w:rsidRPr="00E845FD" w:rsidRDefault="005667EF" w:rsidP="005667EF">
            <w:pPr>
              <w:jc w:val="center"/>
              <w:rPr>
                <w:rFonts w:ascii="Times New Roman" w:hAnsi="Times New Roman" w:cs="Times New Roman"/>
                <w:sz w:val="20"/>
                <w:szCs w:val="20"/>
              </w:rPr>
            </w:pPr>
          </w:p>
          <w:p w14:paraId="13AEFFD5"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04EA18EB" w14:textId="5B7A846E" w:rsidR="005667EF" w:rsidRPr="00E845FD" w:rsidRDefault="005667EF" w:rsidP="005667EF">
            <w:pPr>
              <w:pStyle w:val="Normlny0"/>
              <w:jc w:val="center"/>
            </w:pPr>
            <w:r w:rsidRPr="00E845FD">
              <w:t>§: 83</w:t>
            </w:r>
          </w:p>
          <w:p w14:paraId="23CAAF96" w14:textId="77777777" w:rsidR="005667EF" w:rsidRPr="00E845FD" w:rsidRDefault="005667EF" w:rsidP="005667EF">
            <w:pPr>
              <w:pStyle w:val="Normlny0"/>
              <w:jc w:val="center"/>
            </w:pPr>
            <w:r w:rsidRPr="00E845FD">
              <w:t>O: 1</w:t>
            </w:r>
          </w:p>
          <w:p w14:paraId="31BEDA85" w14:textId="77777777" w:rsidR="005667EF" w:rsidRPr="00E845FD" w:rsidRDefault="005667EF" w:rsidP="005667EF">
            <w:pPr>
              <w:pStyle w:val="Normlny0"/>
              <w:jc w:val="center"/>
            </w:pPr>
          </w:p>
          <w:p w14:paraId="01D1EFAB" w14:textId="77777777" w:rsidR="005667EF" w:rsidRPr="00E845FD" w:rsidRDefault="005667EF" w:rsidP="005667EF">
            <w:pPr>
              <w:pStyle w:val="Normlny0"/>
              <w:jc w:val="center"/>
            </w:pPr>
          </w:p>
          <w:p w14:paraId="6DE4344E" w14:textId="77777777" w:rsidR="005667EF" w:rsidRPr="00E845FD" w:rsidRDefault="005667EF" w:rsidP="005667EF">
            <w:pPr>
              <w:pStyle w:val="Normlny0"/>
              <w:jc w:val="center"/>
            </w:pPr>
          </w:p>
          <w:p w14:paraId="66B79596" w14:textId="77777777" w:rsidR="005667EF" w:rsidRPr="00E845FD" w:rsidRDefault="005667EF" w:rsidP="005667EF">
            <w:pPr>
              <w:pStyle w:val="Normlny0"/>
              <w:jc w:val="center"/>
            </w:pPr>
          </w:p>
          <w:p w14:paraId="2BF29900" w14:textId="77777777" w:rsidR="005667EF" w:rsidRPr="00E845FD" w:rsidRDefault="005667EF" w:rsidP="005667EF">
            <w:pPr>
              <w:pStyle w:val="Normlny0"/>
              <w:jc w:val="center"/>
            </w:pPr>
          </w:p>
          <w:p w14:paraId="14E451FF" w14:textId="77777777" w:rsidR="005667EF" w:rsidRPr="00E845FD" w:rsidRDefault="005667EF" w:rsidP="005667EF">
            <w:pPr>
              <w:pStyle w:val="Normlny0"/>
              <w:jc w:val="center"/>
            </w:pPr>
          </w:p>
          <w:p w14:paraId="70880EC6" w14:textId="77777777" w:rsidR="005667EF" w:rsidRPr="00E845FD" w:rsidRDefault="005667EF" w:rsidP="005667EF">
            <w:pPr>
              <w:pStyle w:val="Normlny0"/>
              <w:jc w:val="center"/>
            </w:pPr>
            <w:r w:rsidRPr="00E845FD">
              <w:t>§: 83</w:t>
            </w:r>
          </w:p>
          <w:p w14:paraId="2EABBFBC" w14:textId="361C5A95" w:rsidR="005667EF" w:rsidRDefault="005667EF" w:rsidP="005667EF">
            <w:pPr>
              <w:pStyle w:val="Normlny0"/>
              <w:jc w:val="center"/>
            </w:pPr>
            <w:r w:rsidRPr="00E845FD">
              <w:t>O: 3</w:t>
            </w:r>
          </w:p>
          <w:p w14:paraId="78CBE12A" w14:textId="4089FCB2" w:rsidR="00B10050" w:rsidRDefault="00B10050" w:rsidP="005667EF">
            <w:pPr>
              <w:pStyle w:val="Normlny0"/>
              <w:jc w:val="center"/>
            </w:pPr>
          </w:p>
          <w:p w14:paraId="08B01CFF" w14:textId="67551E6D" w:rsidR="00B10050" w:rsidRDefault="00B10050" w:rsidP="005667EF">
            <w:pPr>
              <w:pStyle w:val="Normlny0"/>
              <w:jc w:val="center"/>
            </w:pPr>
          </w:p>
          <w:p w14:paraId="477D39DA" w14:textId="2A213C82" w:rsidR="00B10050" w:rsidRDefault="00B10050" w:rsidP="005667EF">
            <w:pPr>
              <w:pStyle w:val="Normlny0"/>
              <w:jc w:val="center"/>
            </w:pPr>
          </w:p>
          <w:p w14:paraId="581B18AC" w14:textId="228E6956" w:rsidR="00B10050" w:rsidRDefault="00B10050" w:rsidP="005667EF">
            <w:pPr>
              <w:pStyle w:val="Normlny0"/>
              <w:jc w:val="center"/>
            </w:pPr>
          </w:p>
          <w:p w14:paraId="4C6BBC77" w14:textId="5C2A1239" w:rsidR="00B10050" w:rsidRDefault="00B10050" w:rsidP="005667EF">
            <w:pPr>
              <w:pStyle w:val="Normlny0"/>
              <w:jc w:val="center"/>
            </w:pPr>
          </w:p>
          <w:p w14:paraId="5509EB40" w14:textId="7892C838" w:rsidR="00B10050" w:rsidRDefault="00B10050" w:rsidP="005667EF">
            <w:pPr>
              <w:pStyle w:val="Normlny0"/>
              <w:jc w:val="center"/>
            </w:pPr>
          </w:p>
          <w:p w14:paraId="3218019C" w14:textId="53F1ED2B" w:rsidR="00B10050" w:rsidRDefault="00B10050" w:rsidP="00B10050">
            <w:pPr>
              <w:pStyle w:val="Normlny0"/>
              <w:jc w:val="center"/>
            </w:pPr>
            <w:r>
              <w:t>Č:XVII</w:t>
            </w:r>
          </w:p>
          <w:p w14:paraId="03247E50" w14:textId="216A83A3" w:rsidR="00B10050" w:rsidRDefault="00B10050" w:rsidP="00B10050">
            <w:pPr>
              <w:pStyle w:val="Normlny0"/>
              <w:jc w:val="center"/>
            </w:pPr>
            <w:r>
              <w:t>B: 4</w:t>
            </w:r>
          </w:p>
          <w:p w14:paraId="26DA591A" w14:textId="4AA7CB08" w:rsidR="00B10050" w:rsidRDefault="00B10050" w:rsidP="00B10050">
            <w:pPr>
              <w:pStyle w:val="Normlny0"/>
              <w:jc w:val="center"/>
            </w:pPr>
            <w:r>
              <w:t>§: 83</w:t>
            </w:r>
          </w:p>
          <w:p w14:paraId="2224E1DA" w14:textId="080F84C1" w:rsidR="00B10050" w:rsidRDefault="00B10050" w:rsidP="00B10050">
            <w:pPr>
              <w:pStyle w:val="Normlny0"/>
              <w:jc w:val="center"/>
            </w:pPr>
            <w:r>
              <w:t>O: 1</w:t>
            </w:r>
          </w:p>
          <w:p w14:paraId="56649576" w14:textId="6BC6B64B" w:rsidR="00B10050" w:rsidRDefault="00B10050" w:rsidP="00B10050">
            <w:pPr>
              <w:pStyle w:val="Normlny0"/>
              <w:jc w:val="center"/>
            </w:pPr>
          </w:p>
          <w:p w14:paraId="414C40B3" w14:textId="255AEAC5" w:rsidR="00B10050" w:rsidRDefault="00B10050" w:rsidP="00B10050">
            <w:pPr>
              <w:pStyle w:val="Normlny0"/>
              <w:jc w:val="center"/>
            </w:pPr>
          </w:p>
          <w:p w14:paraId="2BED55F1" w14:textId="4B06D83D" w:rsidR="00B10050" w:rsidRDefault="00B10050" w:rsidP="00B10050">
            <w:pPr>
              <w:pStyle w:val="Normlny0"/>
              <w:jc w:val="center"/>
            </w:pPr>
          </w:p>
          <w:p w14:paraId="60A28642" w14:textId="7FA026CE" w:rsidR="00B10050" w:rsidRDefault="00B10050" w:rsidP="00B10050">
            <w:pPr>
              <w:pStyle w:val="Normlny0"/>
              <w:jc w:val="center"/>
            </w:pPr>
          </w:p>
          <w:p w14:paraId="3DFD9BBB" w14:textId="77777777" w:rsidR="00507EA0" w:rsidRDefault="00507EA0" w:rsidP="00B10050">
            <w:pPr>
              <w:pStyle w:val="Normlny0"/>
              <w:jc w:val="center"/>
            </w:pPr>
          </w:p>
          <w:p w14:paraId="2A30F526" w14:textId="3339859A" w:rsidR="00B10050" w:rsidRDefault="00B10050" w:rsidP="00B10050">
            <w:pPr>
              <w:pStyle w:val="Normlny0"/>
              <w:jc w:val="center"/>
            </w:pPr>
          </w:p>
          <w:p w14:paraId="40C733C5" w14:textId="3519E9B4" w:rsidR="00B10050" w:rsidRDefault="00B10050" w:rsidP="00B10050">
            <w:pPr>
              <w:pStyle w:val="Normlny0"/>
              <w:jc w:val="center"/>
            </w:pPr>
          </w:p>
          <w:p w14:paraId="3E276FC3" w14:textId="09F76FB9" w:rsidR="00B10050" w:rsidRDefault="00B10050" w:rsidP="00B10050">
            <w:pPr>
              <w:pStyle w:val="Normlny0"/>
              <w:jc w:val="center"/>
            </w:pPr>
          </w:p>
          <w:p w14:paraId="7485C48D" w14:textId="4AD245D7" w:rsidR="00B10050" w:rsidRDefault="00B10050" w:rsidP="00B10050">
            <w:pPr>
              <w:pStyle w:val="Normlny0"/>
              <w:jc w:val="center"/>
            </w:pPr>
          </w:p>
          <w:p w14:paraId="7FCE233E" w14:textId="222AEF12" w:rsidR="00B10050" w:rsidRDefault="00B10050" w:rsidP="00B10050">
            <w:pPr>
              <w:pStyle w:val="Normlny0"/>
              <w:jc w:val="center"/>
            </w:pPr>
          </w:p>
          <w:p w14:paraId="64224E98" w14:textId="132DFAE2" w:rsidR="00B10050" w:rsidRDefault="00B10050" w:rsidP="00B10050">
            <w:pPr>
              <w:pStyle w:val="Normlny0"/>
              <w:jc w:val="center"/>
            </w:pPr>
          </w:p>
          <w:p w14:paraId="65FE6586" w14:textId="6B89B313" w:rsidR="00B10050" w:rsidRDefault="00B10050" w:rsidP="00B10050">
            <w:pPr>
              <w:pStyle w:val="Normlny0"/>
              <w:jc w:val="center"/>
            </w:pPr>
          </w:p>
          <w:p w14:paraId="6AACF2D6" w14:textId="77777777" w:rsidR="00B10050" w:rsidRDefault="00B10050" w:rsidP="00B10050">
            <w:pPr>
              <w:pStyle w:val="Normlny0"/>
              <w:jc w:val="center"/>
            </w:pPr>
            <w:r>
              <w:t>Č:XVII</w:t>
            </w:r>
          </w:p>
          <w:p w14:paraId="07ECE5FF" w14:textId="3CD2ED87" w:rsidR="00B10050" w:rsidRDefault="00B10050" w:rsidP="00B10050">
            <w:pPr>
              <w:pStyle w:val="Normlny0"/>
              <w:jc w:val="center"/>
            </w:pPr>
            <w:r>
              <w:t>B: 5</w:t>
            </w:r>
          </w:p>
          <w:p w14:paraId="26400A7B" w14:textId="77777777" w:rsidR="00B10050" w:rsidRDefault="00B10050" w:rsidP="00B10050">
            <w:pPr>
              <w:pStyle w:val="Normlny0"/>
              <w:jc w:val="center"/>
            </w:pPr>
            <w:r>
              <w:t>§: 83</w:t>
            </w:r>
          </w:p>
          <w:p w14:paraId="01DED5EC" w14:textId="5275DAB9" w:rsidR="00B10050" w:rsidRPr="00E845FD" w:rsidRDefault="00B10050" w:rsidP="00B10050">
            <w:pPr>
              <w:pStyle w:val="Normlny0"/>
              <w:jc w:val="center"/>
            </w:pPr>
            <w:r>
              <w:t>O: 3</w:t>
            </w:r>
          </w:p>
          <w:p w14:paraId="1CA7C13D" w14:textId="77777777" w:rsidR="00B10050" w:rsidRPr="00E845FD" w:rsidRDefault="00B10050" w:rsidP="00B10050">
            <w:pPr>
              <w:pStyle w:val="Normlny0"/>
              <w:jc w:val="center"/>
            </w:pPr>
          </w:p>
          <w:p w14:paraId="0DE7683D" w14:textId="77777777" w:rsidR="005667EF" w:rsidRPr="00E845FD" w:rsidRDefault="005667EF" w:rsidP="005667EF">
            <w:pPr>
              <w:pStyle w:val="Normlny0"/>
              <w:jc w:val="center"/>
            </w:pPr>
          </w:p>
          <w:p w14:paraId="0196B6F1" w14:textId="77777777" w:rsidR="005667EF" w:rsidRPr="00E845FD" w:rsidRDefault="005667EF" w:rsidP="005667EF">
            <w:pPr>
              <w:pStyle w:val="Normlny0"/>
              <w:jc w:val="center"/>
            </w:pPr>
          </w:p>
          <w:p w14:paraId="0DF4F9AB" w14:textId="77777777" w:rsidR="005667EF" w:rsidRPr="00E845FD" w:rsidRDefault="005667EF" w:rsidP="005667EF">
            <w:pPr>
              <w:pStyle w:val="Normlny0"/>
              <w:jc w:val="center"/>
            </w:pPr>
          </w:p>
          <w:p w14:paraId="0A1ADEDB" w14:textId="4CCB0315" w:rsidR="005667EF" w:rsidRPr="00E845FD" w:rsidRDefault="005667EF" w:rsidP="005667EF">
            <w:pPr>
              <w:pStyle w:val="Normlny0"/>
              <w:jc w:val="center"/>
            </w:pPr>
          </w:p>
          <w:p w14:paraId="2DCA555E" w14:textId="77777777" w:rsidR="00B10050" w:rsidRDefault="00B10050" w:rsidP="005667EF">
            <w:pPr>
              <w:pStyle w:val="Normlny0"/>
              <w:jc w:val="center"/>
            </w:pPr>
          </w:p>
          <w:p w14:paraId="373A30F0" w14:textId="77777777" w:rsidR="005667EF" w:rsidRPr="00E845FD" w:rsidRDefault="005667EF" w:rsidP="005667EF">
            <w:pPr>
              <w:pStyle w:val="Normlny0"/>
              <w:jc w:val="center"/>
            </w:pPr>
          </w:p>
          <w:p w14:paraId="43E42C58" w14:textId="77777777" w:rsidR="005667EF" w:rsidRPr="00E845FD" w:rsidRDefault="005667EF" w:rsidP="005667EF">
            <w:pPr>
              <w:pStyle w:val="Normlny0"/>
              <w:jc w:val="center"/>
            </w:pPr>
            <w:r w:rsidRPr="00E845FD">
              <w:t>Č: I</w:t>
            </w:r>
          </w:p>
          <w:p w14:paraId="238617AE" w14:textId="77777777" w:rsidR="005667EF" w:rsidRPr="00E845FD" w:rsidRDefault="005667EF" w:rsidP="005667EF">
            <w:pPr>
              <w:pStyle w:val="Normlny0"/>
              <w:jc w:val="center"/>
            </w:pPr>
            <w:r w:rsidRPr="00E845FD">
              <w:t>§: 34</w:t>
            </w:r>
          </w:p>
          <w:p w14:paraId="6A4738FD" w14:textId="3ECF8006" w:rsidR="005667EF" w:rsidRPr="00E845FD" w:rsidRDefault="001A41E1" w:rsidP="005667EF">
            <w:pPr>
              <w:pStyle w:val="Normlny0"/>
              <w:jc w:val="center"/>
            </w:pPr>
            <w:r>
              <w:t>P: l</w:t>
            </w:r>
            <w:r w:rsidR="005667EF" w:rsidRPr="00E845FD">
              <w:t xml:space="preserve">) </w:t>
            </w:r>
          </w:p>
          <w:p w14:paraId="49622664" w14:textId="2146C354" w:rsidR="005667EF" w:rsidRPr="00E845FD" w:rsidRDefault="005667EF" w:rsidP="005667EF">
            <w:pPr>
              <w:pStyle w:val="Normlny0"/>
              <w:jc w:val="center"/>
            </w:pPr>
          </w:p>
          <w:p w14:paraId="32C03BAB" w14:textId="13BDD3E9" w:rsidR="005667EF" w:rsidRPr="00E845FD" w:rsidRDefault="005667EF" w:rsidP="005667EF">
            <w:pPr>
              <w:pStyle w:val="Normlny0"/>
              <w:jc w:val="center"/>
            </w:pPr>
          </w:p>
          <w:p w14:paraId="74773B60" w14:textId="1D2DD8C0" w:rsidR="005667EF" w:rsidRPr="00E845FD" w:rsidRDefault="005667EF" w:rsidP="005667EF">
            <w:pPr>
              <w:pStyle w:val="Normlny0"/>
              <w:jc w:val="center"/>
            </w:pPr>
          </w:p>
          <w:p w14:paraId="5567940E" w14:textId="77777777" w:rsidR="005667EF" w:rsidRPr="00E845FD" w:rsidRDefault="005667EF" w:rsidP="005667EF">
            <w:pPr>
              <w:pStyle w:val="Normlny0"/>
              <w:jc w:val="center"/>
            </w:pPr>
            <w:r w:rsidRPr="00E845FD">
              <w:t>Č: I</w:t>
            </w:r>
          </w:p>
          <w:p w14:paraId="01A7D31A" w14:textId="77777777" w:rsidR="005667EF" w:rsidRPr="00E845FD" w:rsidRDefault="005667EF" w:rsidP="005667EF">
            <w:pPr>
              <w:pStyle w:val="Normlny0"/>
              <w:jc w:val="center"/>
            </w:pPr>
            <w:r w:rsidRPr="00E845FD">
              <w:t>§: 34</w:t>
            </w:r>
          </w:p>
          <w:p w14:paraId="1E5A4325" w14:textId="1B79BA04" w:rsidR="005667EF" w:rsidRPr="00E845FD" w:rsidRDefault="001A41E1" w:rsidP="005667EF">
            <w:pPr>
              <w:pStyle w:val="Normlny0"/>
              <w:jc w:val="center"/>
            </w:pPr>
            <w:r>
              <w:t>P: m</w:t>
            </w:r>
            <w:r w:rsidR="005667EF" w:rsidRPr="00E845FD">
              <w:t xml:space="preserve">) </w:t>
            </w:r>
          </w:p>
          <w:p w14:paraId="07CEACDA" w14:textId="77777777" w:rsidR="005667EF" w:rsidRPr="00E845FD" w:rsidRDefault="005667EF" w:rsidP="005667EF">
            <w:pPr>
              <w:pStyle w:val="Normlny0"/>
              <w:jc w:val="center"/>
            </w:pPr>
          </w:p>
          <w:p w14:paraId="1EC9CDF9" w14:textId="77777777" w:rsidR="005667EF" w:rsidRPr="00E845FD" w:rsidRDefault="005667EF" w:rsidP="005667EF">
            <w:pPr>
              <w:pStyle w:val="Normlny0"/>
              <w:jc w:val="center"/>
            </w:pPr>
          </w:p>
          <w:p w14:paraId="3EEF9014" w14:textId="77777777" w:rsidR="005667EF" w:rsidRPr="00E845FD" w:rsidRDefault="005667EF" w:rsidP="005667EF">
            <w:pPr>
              <w:pStyle w:val="Normlny0"/>
              <w:jc w:val="center"/>
            </w:pPr>
          </w:p>
          <w:p w14:paraId="07771D75" w14:textId="620D4B9D" w:rsidR="005667EF" w:rsidRPr="00E845FD" w:rsidRDefault="005667EF" w:rsidP="005667EF">
            <w:pPr>
              <w:pStyle w:val="Normlny0"/>
              <w:jc w:val="center"/>
            </w:pPr>
          </w:p>
          <w:p w14:paraId="331AAEDC" w14:textId="21B30C2F" w:rsidR="005667EF" w:rsidRPr="00E845FD" w:rsidRDefault="005667EF" w:rsidP="005667EF">
            <w:pPr>
              <w:pStyle w:val="Normlny0"/>
              <w:jc w:val="center"/>
            </w:pPr>
          </w:p>
          <w:p w14:paraId="6CE72DE1" w14:textId="0D75E999" w:rsidR="005667EF" w:rsidRDefault="005667EF" w:rsidP="005667EF">
            <w:pPr>
              <w:pStyle w:val="Normlny0"/>
              <w:jc w:val="center"/>
            </w:pPr>
          </w:p>
          <w:p w14:paraId="7F8F484D" w14:textId="77777777" w:rsidR="005667EF" w:rsidRPr="00E845FD" w:rsidRDefault="005667EF" w:rsidP="005667EF">
            <w:pPr>
              <w:pStyle w:val="Normlny0"/>
              <w:jc w:val="center"/>
            </w:pPr>
          </w:p>
          <w:p w14:paraId="621B0023" w14:textId="77777777" w:rsidR="005667EF" w:rsidRPr="00E845FD" w:rsidRDefault="005667EF" w:rsidP="005667EF">
            <w:pPr>
              <w:pStyle w:val="Normlny0"/>
              <w:jc w:val="center"/>
            </w:pPr>
            <w:r w:rsidRPr="00E845FD">
              <w:t>Č: I</w:t>
            </w:r>
          </w:p>
          <w:p w14:paraId="40E134BA" w14:textId="00E0329B" w:rsidR="005667EF" w:rsidRPr="00E845FD" w:rsidRDefault="00551061" w:rsidP="005667EF">
            <w:pPr>
              <w:pStyle w:val="Normlny0"/>
              <w:jc w:val="center"/>
            </w:pPr>
            <w:r>
              <w:t>§: 106</w:t>
            </w:r>
          </w:p>
          <w:p w14:paraId="4B4DED3C" w14:textId="0792F86F" w:rsidR="005667EF" w:rsidRPr="00E845FD" w:rsidRDefault="005667EF" w:rsidP="005667EF">
            <w:pPr>
              <w:pStyle w:val="Normlny0"/>
              <w:jc w:val="center"/>
            </w:pPr>
          </w:p>
          <w:p w14:paraId="2C516170" w14:textId="4913D87C" w:rsidR="005667EF" w:rsidRPr="00E845FD" w:rsidRDefault="005667EF" w:rsidP="005667EF">
            <w:pPr>
              <w:pStyle w:val="Normlny0"/>
              <w:jc w:val="center"/>
            </w:pPr>
          </w:p>
          <w:p w14:paraId="1964DBE0" w14:textId="4D53D726" w:rsidR="005667EF" w:rsidRPr="00E845FD" w:rsidRDefault="005667EF" w:rsidP="005667EF">
            <w:pPr>
              <w:pStyle w:val="Normlny0"/>
              <w:jc w:val="center"/>
            </w:pPr>
          </w:p>
          <w:p w14:paraId="24719E2E" w14:textId="35CE083A" w:rsidR="005667EF" w:rsidRPr="00E845FD" w:rsidRDefault="005667EF" w:rsidP="005667EF">
            <w:pPr>
              <w:pStyle w:val="Normlny0"/>
              <w:jc w:val="center"/>
            </w:pPr>
          </w:p>
          <w:p w14:paraId="3C1E77C8" w14:textId="77E5FDE8" w:rsidR="005667EF" w:rsidRPr="00E845FD" w:rsidRDefault="005667EF" w:rsidP="005667EF">
            <w:pPr>
              <w:pStyle w:val="Normlny0"/>
              <w:jc w:val="center"/>
            </w:pPr>
          </w:p>
          <w:p w14:paraId="4D4AADB5" w14:textId="44F6DF7B" w:rsidR="005667EF" w:rsidRPr="00E845FD" w:rsidRDefault="005667EF" w:rsidP="005667EF">
            <w:pPr>
              <w:pStyle w:val="Normlny0"/>
              <w:jc w:val="center"/>
            </w:pPr>
          </w:p>
          <w:p w14:paraId="4DE84CA5" w14:textId="63D14369" w:rsidR="005667EF" w:rsidRPr="00E845FD" w:rsidRDefault="005667EF" w:rsidP="005667EF">
            <w:pPr>
              <w:pStyle w:val="Normlny0"/>
              <w:jc w:val="center"/>
            </w:pPr>
          </w:p>
          <w:p w14:paraId="6E13FB71" w14:textId="0FA21843" w:rsidR="005667EF" w:rsidRPr="00E845FD" w:rsidRDefault="005667EF" w:rsidP="005667EF">
            <w:pPr>
              <w:pStyle w:val="Normlny0"/>
              <w:jc w:val="center"/>
            </w:pPr>
          </w:p>
          <w:p w14:paraId="58897FB4" w14:textId="2DF51387" w:rsidR="005667EF" w:rsidRPr="00E845FD" w:rsidRDefault="005667EF" w:rsidP="005667EF">
            <w:pPr>
              <w:pStyle w:val="Normlny0"/>
              <w:jc w:val="center"/>
            </w:pPr>
          </w:p>
          <w:p w14:paraId="2DFAF48A" w14:textId="0F842B73" w:rsidR="005667EF" w:rsidRPr="00E845FD" w:rsidRDefault="005667EF" w:rsidP="005667EF">
            <w:pPr>
              <w:pStyle w:val="Normlny0"/>
              <w:jc w:val="center"/>
            </w:pPr>
          </w:p>
          <w:p w14:paraId="5C83A208" w14:textId="40EC0325" w:rsidR="005667EF" w:rsidRPr="00E845FD" w:rsidRDefault="005667EF" w:rsidP="005667EF">
            <w:pPr>
              <w:pStyle w:val="Normlny0"/>
              <w:jc w:val="center"/>
            </w:pPr>
          </w:p>
          <w:p w14:paraId="39416E0B" w14:textId="1E278067" w:rsidR="005667EF" w:rsidRPr="00E845FD" w:rsidRDefault="005667EF" w:rsidP="005667EF">
            <w:pPr>
              <w:pStyle w:val="Normlny0"/>
              <w:jc w:val="center"/>
            </w:pPr>
          </w:p>
          <w:p w14:paraId="6C75B22D" w14:textId="7A41627A" w:rsidR="005667EF" w:rsidRPr="00E845FD" w:rsidRDefault="005667EF" w:rsidP="005667EF">
            <w:pPr>
              <w:pStyle w:val="Normlny0"/>
              <w:jc w:val="center"/>
            </w:pPr>
          </w:p>
          <w:p w14:paraId="396BE585" w14:textId="7B50FB40" w:rsidR="005667EF" w:rsidRPr="00E845FD" w:rsidRDefault="005667EF" w:rsidP="005667EF">
            <w:pPr>
              <w:pStyle w:val="Normlny0"/>
              <w:jc w:val="center"/>
            </w:pPr>
          </w:p>
          <w:p w14:paraId="6CC3C194" w14:textId="2CE64A5F" w:rsidR="005667EF" w:rsidRPr="00E845FD" w:rsidRDefault="005667EF" w:rsidP="005667EF">
            <w:pPr>
              <w:pStyle w:val="Normlny0"/>
              <w:jc w:val="center"/>
            </w:pPr>
          </w:p>
          <w:p w14:paraId="19BFDEE1" w14:textId="70D61256" w:rsidR="005667EF" w:rsidRPr="00E845FD" w:rsidRDefault="005667EF" w:rsidP="005667EF">
            <w:pPr>
              <w:pStyle w:val="Normlny0"/>
              <w:jc w:val="center"/>
            </w:pPr>
          </w:p>
          <w:p w14:paraId="5F8A5AB6" w14:textId="55A820CD" w:rsidR="005667EF" w:rsidRDefault="005667EF" w:rsidP="005667EF">
            <w:pPr>
              <w:pStyle w:val="Normlny0"/>
              <w:jc w:val="center"/>
            </w:pPr>
          </w:p>
          <w:p w14:paraId="2DFF2D5E" w14:textId="77777777" w:rsidR="005667EF" w:rsidRPr="00E845FD" w:rsidRDefault="005667EF" w:rsidP="005667EF">
            <w:pPr>
              <w:pStyle w:val="Normlny0"/>
              <w:jc w:val="center"/>
            </w:pPr>
          </w:p>
          <w:p w14:paraId="3D9F1C96" w14:textId="71012F08" w:rsidR="005667EF" w:rsidRPr="00E845FD" w:rsidRDefault="005667EF" w:rsidP="005667EF">
            <w:pPr>
              <w:pStyle w:val="Normlny0"/>
              <w:jc w:val="center"/>
            </w:pPr>
            <w:r>
              <w:t xml:space="preserve">Č: </w:t>
            </w:r>
            <w:r w:rsidRPr="00E845FD">
              <w:t>V</w:t>
            </w:r>
          </w:p>
          <w:p w14:paraId="06D34AB1" w14:textId="51D67764" w:rsidR="005667EF" w:rsidRDefault="00551061" w:rsidP="005667EF">
            <w:pPr>
              <w:pStyle w:val="Normlny0"/>
              <w:jc w:val="center"/>
            </w:pPr>
            <w:r>
              <w:t>B: 17</w:t>
            </w:r>
          </w:p>
          <w:p w14:paraId="00666129" w14:textId="15D42670" w:rsidR="005667EF" w:rsidRPr="00E845FD" w:rsidRDefault="005667EF" w:rsidP="005667EF">
            <w:pPr>
              <w:pStyle w:val="Normlny0"/>
              <w:jc w:val="center"/>
            </w:pPr>
            <w:r w:rsidRPr="00E845FD">
              <w:t>Poznámka</w:t>
            </w:r>
          </w:p>
          <w:p w14:paraId="73DA84B8" w14:textId="77777777" w:rsidR="005667EF" w:rsidRPr="00E845FD" w:rsidRDefault="005667EF" w:rsidP="005667EF">
            <w:pPr>
              <w:pStyle w:val="Normlny0"/>
              <w:jc w:val="center"/>
            </w:pPr>
          </w:p>
          <w:p w14:paraId="1AB0A0A2" w14:textId="77777777" w:rsidR="005667EF" w:rsidRPr="00E845FD" w:rsidRDefault="005667EF" w:rsidP="005667EF">
            <w:pPr>
              <w:pStyle w:val="Normlny0"/>
              <w:jc w:val="center"/>
            </w:pPr>
          </w:p>
          <w:p w14:paraId="050F3142" w14:textId="77777777" w:rsidR="005667EF" w:rsidRPr="00E845FD" w:rsidRDefault="005667EF" w:rsidP="005667EF">
            <w:pPr>
              <w:pStyle w:val="Normlny0"/>
            </w:pPr>
          </w:p>
          <w:p w14:paraId="32E1729D" w14:textId="77777777" w:rsidR="005667EF" w:rsidRPr="00E845FD" w:rsidRDefault="005667EF" w:rsidP="005667EF">
            <w:pPr>
              <w:pStyle w:val="Normlny0"/>
              <w:jc w:val="center"/>
            </w:pPr>
          </w:p>
          <w:p w14:paraId="0DF6CF60" w14:textId="77777777" w:rsidR="005667EF" w:rsidRPr="00E845FD" w:rsidRDefault="005667EF" w:rsidP="005667EF">
            <w:pPr>
              <w:pStyle w:val="Normlny0"/>
              <w:jc w:val="center"/>
            </w:pPr>
          </w:p>
          <w:p w14:paraId="507E3D49" w14:textId="77777777" w:rsidR="005667EF" w:rsidRPr="00E845FD" w:rsidRDefault="005667EF" w:rsidP="005667EF">
            <w:pPr>
              <w:pStyle w:val="Normlny0"/>
              <w:jc w:val="center"/>
            </w:pPr>
          </w:p>
          <w:p w14:paraId="16020831" w14:textId="77777777" w:rsidR="005667EF" w:rsidRPr="00E845FD" w:rsidRDefault="005667EF" w:rsidP="005667EF">
            <w:pPr>
              <w:pStyle w:val="Normlny0"/>
              <w:jc w:val="center"/>
            </w:pPr>
          </w:p>
          <w:p w14:paraId="6700FE24" w14:textId="77777777" w:rsidR="005667EF" w:rsidRPr="00E845FD" w:rsidRDefault="005667EF" w:rsidP="005667EF">
            <w:pPr>
              <w:pStyle w:val="Normlny0"/>
              <w:jc w:val="center"/>
            </w:pPr>
          </w:p>
          <w:p w14:paraId="38E6519F" w14:textId="77777777" w:rsidR="005667EF" w:rsidRPr="00E845FD" w:rsidRDefault="005667EF" w:rsidP="005667EF">
            <w:pPr>
              <w:pStyle w:val="Normlny0"/>
              <w:jc w:val="center"/>
            </w:pPr>
          </w:p>
          <w:p w14:paraId="0F2BF318" w14:textId="0FB48746" w:rsidR="005667EF" w:rsidRDefault="005667EF" w:rsidP="005667EF">
            <w:pPr>
              <w:pStyle w:val="Normlny0"/>
              <w:jc w:val="center"/>
            </w:pPr>
          </w:p>
          <w:p w14:paraId="24199C0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583E794" w14:textId="726F9558" w:rsidR="005667EF" w:rsidRPr="00E845FD" w:rsidRDefault="00551061" w:rsidP="005667EF">
            <w:pPr>
              <w:jc w:val="center"/>
              <w:rPr>
                <w:rFonts w:ascii="Times New Roman" w:hAnsi="Times New Roman" w:cs="Times New Roman"/>
                <w:sz w:val="20"/>
                <w:szCs w:val="20"/>
              </w:rPr>
            </w:pPr>
            <w:r>
              <w:rPr>
                <w:rFonts w:ascii="Times New Roman" w:hAnsi="Times New Roman" w:cs="Times New Roman"/>
                <w:sz w:val="20"/>
                <w:szCs w:val="20"/>
              </w:rPr>
              <w:t>§: 118</w:t>
            </w:r>
          </w:p>
          <w:p w14:paraId="69600C4A"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p w14:paraId="6A30E1EC" w14:textId="75FC413F" w:rsidR="005667EF" w:rsidRPr="00334CBB" w:rsidRDefault="005667EF" w:rsidP="005667EF">
            <w:pPr>
              <w:jc w:val="center"/>
              <w:rPr>
                <w:rFonts w:ascii="Times New Roman" w:hAnsi="Times New Roman" w:cs="Times New Roman"/>
              </w:rPr>
            </w:pPr>
            <w:r w:rsidRPr="00334CBB">
              <w:rPr>
                <w:rFonts w:ascii="Times New Roman" w:hAnsi="Times New Roman" w:cs="Times New Roman"/>
              </w:rPr>
              <w:t>V: 3</w:t>
            </w:r>
          </w:p>
        </w:tc>
        <w:tc>
          <w:tcPr>
            <w:tcW w:w="3686" w:type="dxa"/>
            <w:tcBorders>
              <w:top w:val="single" w:sz="4" w:space="0" w:color="auto"/>
            </w:tcBorders>
          </w:tcPr>
          <w:p w14:paraId="7058007C" w14:textId="77777777" w:rsidR="005667EF" w:rsidRPr="00E845FD" w:rsidRDefault="005667EF" w:rsidP="005667EF">
            <w:pPr>
              <w:pStyle w:val="Normlny0"/>
              <w:jc w:val="center"/>
            </w:pPr>
            <w:r w:rsidRPr="00E845FD">
              <w:t>§ 83</w:t>
            </w:r>
          </w:p>
          <w:p w14:paraId="7B178882" w14:textId="77777777" w:rsidR="005667EF" w:rsidRPr="00E845FD" w:rsidRDefault="005667EF" w:rsidP="005667EF">
            <w:pPr>
              <w:pStyle w:val="Normlny0"/>
              <w:jc w:val="center"/>
            </w:pPr>
            <w:r w:rsidRPr="00E845FD">
              <w:t>Zverejňovanie návrhu projektu cezhraničnej premeny</w:t>
            </w:r>
          </w:p>
          <w:p w14:paraId="50DCDFFB" w14:textId="77777777" w:rsidR="005667EF" w:rsidRPr="00E845FD" w:rsidRDefault="005667EF" w:rsidP="005667EF">
            <w:pPr>
              <w:pStyle w:val="Normlny0"/>
              <w:jc w:val="both"/>
            </w:pPr>
          </w:p>
          <w:p w14:paraId="44898AA8" w14:textId="77777777" w:rsidR="005667EF" w:rsidRPr="00E845FD" w:rsidRDefault="005667EF" w:rsidP="005667EF">
            <w:pPr>
              <w:pStyle w:val="Normlny0"/>
              <w:jc w:val="both"/>
            </w:pPr>
            <w:r w:rsidRPr="00E845FD">
              <w:t>(1) Návrh projektu cezhraničnej premeny sa ukladá do zbierky listín pre slovenskú zúčastnenú spoločnosť.</w:t>
            </w:r>
          </w:p>
          <w:p w14:paraId="6B992D24" w14:textId="77777777" w:rsidR="005667EF" w:rsidRPr="00E845FD" w:rsidRDefault="005667EF" w:rsidP="005667EF">
            <w:pPr>
              <w:pStyle w:val="Normlny0"/>
              <w:jc w:val="both"/>
            </w:pPr>
          </w:p>
          <w:p w14:paraId="4B50DACE" w14:textId="77777777" w:rsidR="005667EF" w:rsidRPr="00E845FD" w:rsidRDefault="005667EF" w:rsidP="005667EF">
            <w:pPr>
              <w:pStyle w:val="Normlny0"/>
              <w:jc w:val="both"/>
            </w:pPr>
            <w:r w:rsidRPr="00E845FD">
              <w:t>(3) Oznámenie o uložení dokumentov podľa odsekov 1 a 2 do zbierky listín musí byť zverejnené v Obchodnom vestníku najmenej jeden mesiac pred dňom konania valného zhromaždenia, ktoré o cezhraničnej premene rozhoduje.</w:t>
            </w:r>
          </w:p>
          <w:p w14:paraId="77E6FB75" w14:textId="40789A5F" w:rsidR="005667EF" w:rsidRDefault="005667EF" w:rsidP="005667EF">
            <w:pPr>
              <w:pStyle w:val="Normlny0"/>
              <w:jc w:val="both"/>
            </w:pPr>
          </w:p>
          <w:p w14:paraId="6DC6F6F7" w14:textId="04FD5460" w:rsidR="00B10050" w:rsidRDefault="00B10050" w:rsidP="005667EF">
            <w:pPr>
              <w:pStyle w:val="Normlny0"/>
              <w:jc w:val="both"/>
            </w:pPr>
          </w:p>
          <w:p w14:paraId="059A970F" w14:textId="5E51702A" w:rsidR="00B10050" w:rsidRDefault="00B10050" w:rsidP="005667EF">
            <w:pPr>
              <w:pStyle w:val="Normlny0"/>
              <w:jc w:val="both"/>
            </w:pPr>
            <w:r w:rsidRPr="00B10050">
              <w:t xml:space="preserve">(1) Návrh projektu cezhraničnej premeny sa ukladá do zbierky </w:t>
            </w:r>
            <w:r w:rsidRPr="00507EA0">
              <w:rPr>
                <w:strike/>
              </w:rPr>
              <w:t>listín</w:t>
            </w:r>
            <w:r w:rsidRPr="00B10050">
              <w:t xml:space="preserve"> </w:t>
            </w:r>
            <w:r w:rsidR="00507EA0">
              <w:rPr>
                <w:b/>
              </w:rPr>
              <w:t xml:space="preserve">dokumentov </w:t>
            </w:r>
            <w:r w:rsidRPr="00B10050">
              <w:t>pre slovenskú zúčastnenú spoločnosť</w:t>
            </w:r>
            <w:r>
              <w:t xml:space="preserve"> </w:t>
            </w:r>
            <w:r w:rsidRPr="00B10050">
              <w:rPr>
                <w:b/>
              </w:rPr>
              <w:t xml:space="preserve">prostredníctvom na to určeného elektronického formulára </w:t>
            </w:r>
            <w:r w:rsidR="00FA6673">
              <w:rPr>
                <w:b/>
              </w:rPr>
              <w:t>a</w:t>
            </w:r>
            <w:r w:rsidRPr="00B10050">
              <w:rPr>
                <w:b/>
              </w:rPr>
              <w:t xml:space="preserve"> </w:t>
            </w:r>
            <w:r w:rsidR="00FA6673">
              <w:rPr>
                <w:b/>
              </w:rPr>
              <w:t>špecializovaného portálu</w:t>
            </w:r>
            <w:r w:rsidRPr="00B10050">
              <w:rPr>
                <w:b/>
              </w:rPr>
              <w:t xml:space="preserve"> podľa osobitného predpisu.7a)</w:t>
            </w:r>
          </w:p>
          <w:p w14:paraId="0AA900A3" w14:textId="108A35E6" w:rsidR="00B10050" w:rsidRDefault="00B10050" w:rsidP="005667EF">
            <w:pPr>
              <w:pStyle w:val="Normlny0"/>
              <w:jc w:val="both"/>
            </w:pPr>
          </w:p>
          <w:p w14:paraId="21427360" w14:textId="21AE660E" w:rsidR="00B10050" w:rsidRPr="00B10050" w:rsidRDefault="00B10050" w:rsidP="005667EF">
            <w:pPr>
              <w:pStyle w:val="Normlny0"/>
              <w:jc w:val="both"/>
              <w:rPr>
                <w:b/>
              </w:rPr>
            </w:pPr>
            <w:r w:rsidRPr="00B10050">
              <w:rPr>
                <w:b/>
              </w:rPr>
              <w:t xml:space="preserve">Poznámka pod čiarou k odkazu 7a znie: </w:t>
            </w:r>
          </w:p>
          <w:p w14:paraId="3A8DFE9A" w14:textId="150D56F1" w:rsidR="00B10050" w:rsidRPr="00B10050" w:rsidRDefault="00B10050" w:rsidP="005667EF">
            <w:pPr>
              <w:pStyle w:val="Normlny0"/>
              <w:jc w:val="both"/>
              <w:rPr>
                <w:b/>
              </w:rPr>
            </w:pPr>
            <w:r w:rsidRPr="00B10050">
              <w:rPr>
                <w:b/>
              </w:rPr>
              <w:t>7a) § 5 ods. 3 zákona č. 305/2013 Z. z. o elektronickej podobe výkonu pôsobnosti orgánov verejnej moci a o zmene a doplnení niektorých zákonov (zákon o e-Governmente) v znení zákona č. 273/2015 Z. z.</w:t>
            </w:r>
          </w:p>
          <w:p w14:paraId="5737FC59" w14:textId="19D8C670" w:rsidR="00B10050" w:rsidRDefault="00B10050" w:rsidP="005667EF">
            <w:pPr>
              <w:pStyle w:val="Normlny0"/>
              <w:jc w:val="both"/>
            </w:pPr>
          </w:p>
          <w:p w14:paraId="67B8D0C4" w14:textId="323426CF" w:rsidR="00B10050" w:rsidRPr="00E845FD" w:rsidRDefault="00B10050" w:rsidP="00B10050">
            <w:pPr>
              <w:pStyle w:val="Normlny0"/>
              <w:jc w:val="both"/>
            </w:pPr>
            <w:r w:rsidRPr="00E845FD">
              <w:t xml:space="preserve">(3) Oznámenie o uložení dokumentov podľa odsekov 1 a 2 do zbierky listín musí byť zverejnené v </w:t>
            </w:r>
            <w:r w:rsidRPr="00B10050">
              <w:rPr>
                <w:strike/>
              </w:rPr>
              <w:t>Obchodnom vestníku</w:t>
            </w:r>
            <w:r w:rsidRPr="00E845FD">
              <w:t xml:space="preserve"> </w:t>
            </w:r>
            <w:r>
              <w:rPr>
                <w:b/>
              </w:rPr>
              <w:t xml:space="preserve">obchodnom registri </w:t>
            </w:r>
            <w:r w:rsidRPr="00E845FD">
              <w:t>najmenej jeden mesiac pred dňom konania valného zhromaždenia, ktoré o cezhraničnej premene rozhoduje.</w:t>
            </w:r>
          </w:p>
          <w:p w14:paraId="2C4183F1" w14:textId="686F7270" w:rsidR="00B10050" w:rsidRDefault="00B10050" w:rsidP="005667EF">
            <w:pPr>
              <w:pStyle w:val="Normlny0"/>
              <w:jc w:val="both"/>
            </w:pPr>
          </w:p>
          <w:p w14:paraId="1686343E" w14:textId="58B30DF5" w:rsidR="00B10050" w:rsidRDefault="00B10050" w:rsidP="005667EF">
            <w:pPr>
              <w:pStyle w:val="Normlny0"/>
              <w:jc w:val="both"/>
            </w:pPr>
          </w:p>
          <w:p w14:paraId="682B439F" w14:textId="77777777" w:rsidR="00507EA0" w:rsidRDefault="00507EA0" w:rsidP="005667EF">
            <w:pPr>
              <w:pStyle w:val="Normlny0"/>
              <w:jc w:val="both"/>
            </w:pPr>
          </w:p>
          <w:p w14:paraId="395F1B5F" w14:textId="77777777" w:rsidR="00B10050" w:rsidRPr="00E845FD" w:rsidRDefault="00B10050" w:rsidP="005667EF">
            <w:pPr>
              <w:pStyle w:val="Normlny0"/>
              <w:jc w:val="both"/>
            </w:pPr>
          </w:p>
          <w:p w14:paraId="55BFF099" w14:textId="7788C1DD" w:rsidR="005667EF" w:rsidRPr="00E845FD" w:rsidRDefault="001A41E1" w:rsidP="005667EF">
            <w:pPr>
              <w:pStyle w:val="Normlny0"/>
              <w:jc w:val="both"/>
            </w:pPr>
            <w:r>
              <w:t>l</w:t>
            </w:r>
            <w:r w:rsidR="005667EF" w:rsidRPr="00E845FD">
              <w:t>) správa audí</w:t>
            </w:r>
            <w:r w:rsidR="005667EF">
              <w:t>tora podľa osobitného predpisu,</w:t>
            </w:r>
            <w:r w:rsidR="00507EA0">
              <w:rPr>
                <w:vertAlign w:val="superscript"/>
              </w:rPr>
              <w:t>19</w:t>
            </w:r>
            <w:r w:rsidR="005667EF" w:rsidRPr="00E845FD">
              <w:t>)</w:t>
            </w:r>
          </w:p>
          <w:p w14:paraId="7035D809" w14:textId="77777777" w:rsidR="005667EF" w:rsidRPr="00E845FD" w:rsidRDefault="005667EF" w:rsidP="005667EF">
            <w:pPr>
              <w:pStyle w:val="Normlny0"/>
              <w:jc w:val="both"/>
            </w:pPr>
          </w:p>
          <w:p w14:paraId="13A5808E" w14:textId="14A4C1FA" w:rsidR="005667EF" w:rsidRPr="00E845FD" w:rsidRDefault="00507EA0" w:rsidP="005667EF">
            <w:pPr>
              <w:pStyle w:val="Normlny0"/>
              <w:jc w:val="both"/>
            </w:pPr>
            <w:r>
              <w:t>Poznámka pod čiarou k odkazu 19</w:t>
            </w:r>
            <w:r w:rsidR="005667EF" w:rsidRPr="00E845FD">
              <w:t xml:space="preserve"> znie: </w:t>
            </w:r>
          </w:p>
          <w:p w14:paraId="78D3CF29" w14:textId="546F4060" w:rsidR="005667EF" w:rsidRPr="00E845FD" w:rsidRDefault="00507EA0" w:rsidP="005667EF">
            <w:pPr>
              <w:pStyle w:val="Normlny0"/>
              <w:jc w:val="both"/>
            </w:pPr>
            <w:r>
              <w:rPr>
                <w:vertAlign w:val="superscript"/>
              </w:rPr>
              <w:t>19</w:t>
            </w:r>
            <w:r w:rsidR="005667EF" w:rsidRPr="00E845FD">
              <w:t xml:space="preserve">) </w:t>
            </w:r>
            <w:r w:rsidR="005667EF" w:rsidRPr="00D940B3">
              <w:t>§ 15 zákona č. 309/2023 Z. z.</w:t>
            </w:r>
          </w:p>
          <w:p w14:paraId="2200599C" w14:textId="77777777" w:rsidR="005667EF" w:rsidRPr="00E845FD" w:rsidRDefault="005667EF" w:rsidP="005667EF">
            <w:pPr>
              <w:pStyle w:val="Normlny0"/>
              <w:jc w:val="both"/>
            </w:pPr>
          </w:p>
          <w:p w14:paraId="7349A38C" w14:textId="3365C259" w:rsidR="005667EF" w:rsidRPr="00E845FD" w:rsidRDefault="001A41E1" w:rsidP="005667EF">
            <w:pPr>
              <w:pStyle w:val="Normlny0"/>
              <w:jc w:val="both"/>
            </w:pPr>
            <w:r>
              <w:t>m</w:t>
            </w:r>
            <w:r w:rsidR="0097325F">
              <w:t xml:space="preserve">) </w:t>
            </w:r>
            <w:r w:rsidR="0097325F" w:rsidRPr="0097325F">
              <w:tab/>
              <w:t>návrh projektu premeny, návrh projektu cezhraničnej premeny, návrh projektu cezhraničnej zmeny právnej formy ukla</w:t>
            </w:r>
            <w:r w:rsidR="0097325F">
              <w:t>daný podľa osobitného predpisu,</w:t>
            </w:r>
            <w:r w:rsidR="00507EA0">
              <w:rPr>
                <w:vertAlign w:val="superscript"/>
              </w:rPr>
              <w:t>20</w:t>
            </w:r>
            <w:r w:rsidR="0097325F" w:rsidRPr="0097325F">
              <w:t>)</w:t>
            </w:r>
          </w:p>
          <w:p w14:paraId="6B142F5D" w14:textId="331C35E1" w:rsidR="005667EF" w:rsidRPr="00E845FD" w:rsidRDefault="005667EF" w:rsidP="005667EF">
            <w:pPr>
              <w:pStyle w:val="Normlny0"/>
              <w:jc w:val="both"/>
            </w:pPr>
          </w:p>
          <w:p w14:paraId="64A66041" w14:textId="37D05708" w:rsidR="005667EF" w:rsidRPr="00E845FD" w:rsidRDefault="00507EA0" w:rsidP="005667EF">
            <w:pPr>
              <w:pStyle w:val="Normlny0"/>
              <w:jc w:val="both"/>
            </w:pPr>
            <w:r>
              <w:t>Poznámka pod čiarou k odkazu 20</w:t>
            </w:r>
            <w:r w:rsidR="005667EF" w:rsidRPr="00E845FD">
              <w:t xml:space="preserve"> znie: </w:t>
            </w:r>
          </w:p>
          <w:p w14:paraId="5DC78550" w14:textId="63B067FC" w:rsidR="005667EF" w:rsidRDefault="00507EA0" w:rsidP="005667EF">
            <w:pPr>
              <w:pStyle w:val="Normlny0"/>
              <w:jc w:val="both"/>
            </w:pPr>
            <w:r>
              <w:rPr>
                <w:vertAlign w:val="superscript"/>
              </w:rPr>
              <w:t>20</w:t>
            </w:r>
            <w:r w:rsidR="005667EF" w:rsidRPr="00E845FD">
              <w:t xml:space="preserve">) </w:t>
            </w:r>
            <w:r w:rsidRPr="00507EA0">
              <w:t>§ 10, § 83 a § 112 ods. 3 zákona č. 309/2023 Z. z.</w:t>
            </w:r>
          </w:p>
          <w:p w14:paraId="348C8277" w14:textId="77777777" w:rsidR="005667EF" w:rsidRPr="00E845FD" w:rsidRDefault="005667EF" w:rsidP="005667EF">
            <w:pPr>
              <w:pStyle w:val="Normlny0"/>
              <w:jc w:val="both"/>
            </w:pPr>
          </w:p>
          <w:p w14:paraId="5C4BD7E5" w14:textId="67083175" w:rsidR="005667EF" w:rsidRPr="00E845FD" w:rsidRDefault="005667EF" w:rsidP="005667EF">
            <w:pPr>
              <w:pStyle w:val="Normlny0"/>
              <w:jc w:val="both"/>
            </w:pPr>
          </w:p>
          <w:p w14:paraId="785D7237" w14:textId="09C89B6D" w:rsidR="005667EF" w:rsidRDefault="005667EF" w:rsidP="005667EF">
            <w:pPr>
              <w:pStyle w:val="Normlny0"/>
              <w:jc w:val="center"/>
            </w:pPr>
            <w:r>
              <w:t>§ 103</w:t>
            </w:r>
          </w:p>
          <w:p w14:paraId="33F39441" w14:textId="77777777" w:rsidR="005667EF" w:rsidRDefault="005667EF" w:rsidP="005667EF">
            <w:pPr>
              <w:pStyle w:val="Normlny0"/>
              <w:jc w:val="both"/>
            </w:pPr>
          </w:p>
          <w:p w14:paraId="090C507A" w14:textId="0DF30389" w:rsidR="005667EF" w:rsidRDefault="00551061" w:rsidP="005667EF">
            <w:pPr>
              <w:pStyle w:val="Normlny0"/>
              <w:jc w:val="both"/>
            </w:pPr>
            <w:r w:rsidRPr="00551061">
              <w:t>Registrový súd sprístupňuje v elektronickej podobe zapísané údaje a uložené dokumenty aj prostredníctvom systému prepojenia registrov v štruktúre podľa osobitného predpisu.</w:t>
            </w:r>
            <w:r w:rsidRPr="00551061">
              <w:rPr>
                <w:vertAlign w:val="superscript"/>
              </w:rPr>
              <w:t>2</w:t>
            </w:r>
            <w:r w:rsidRPr="00551061">
              <w:t>)</w:t>
            </w:r>
          </w:p>
          <w:p w14:paraId="3EDB541E" w14:textId="77777777" w:rsidR="00551061" w:rsidRPr="00E845FD" w:rsidRDefault="00551061" w:rsidP="005667EF">
            <w:pPr>
              <w:pStyle w:val="Normlny0"/>
              <w:jc w:val="both"/>
            </w:pPr>
          </w:p>
          <w:p w14:paraId="684BDF90" w14:textId="5F280DA6" w:rsidR="005667EF" w:rsidRPr="00E845FD" w:rsidRDefault="005667EF" w:rsidP="005667EF">
            <w:pPr>
              <w:pStyle w:val="Normlny0"/>
              <w:jc w:val="both"/>
            </w:pPr>
            <w:r w:rsidRPr="00E845FD">
              <w:t>Poznámka pod čiarou k odkazu 2 znie:</w:t>
            </w:r>
          </w:p>
          <w:p w14:paraId="1EA07804" w14:textId="52F1F4D2" w:rsidR="005667EF" w:rsidRPr="00E845FD" w:rsidRDefault="005667EF" w:rsidP="005667EF">
            <w:pPr>
              <w:pStyle w:val="Normlny0"/>
              <w:jc w:val="both"/>
            </w:pPr>
            <w:r w:rsidRPr="00E845FD">
              <w:rPr>
                <w:vertAlign w:val="superscript"/>
              </w:rPr>
              <w:t>2</w:t>
            </w:r>
            <w:r w:rsidRPr="00E845FD">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(Ú.v. EÚ L 225/7, 25. 6. 2021).</w:t>
            </w:r>
          </w:p>
          <w:p w14:paraId="0069E638" w14:textId="4D57E7D3" w:rsidR="005667EF" w:rsidRDefault="005667EF" w:rsidP="005667EF">
            <w:pPr>
              <w:pStyle w:val="Normlny0"/>
              <w:jc w:val="both"/>
            </w:pPr>
          </w:p>
          <w:p w14:paraId="406577DF" w14:textId="77777777" w:rsidR="005667EF" w:rsidRPr="00E845FD" w:rsidRDefault="005667EF" w:rsidP="005667EF">
            <w:pPr>
              <w:pStyle w:val="Normlny0"/>
              <w:jc w:val="both"/>
            </w:pPr>
          </w:p>
          <w:p w14:paraId="0DE9FA8C" w14:textId="77777777" w:rsidR="005667EF" w:rsidRPr="00E845FD" w:rsidRDefault="005667EF" w:rsidP="005667EF">
            <w:pPr>
              <w:pStyle w:val="Normlny0"/>
              <w:jc w:val="both"/>
            </w:pPr>
            <w:r w:rsidRPr="00E845FD">
              <w:t>Poznámka:</w:t>
            </w:r>
          </w:p>
          <w:p w14:paraId="643D8833" w14:textId="77777777" w:rsidR="005667EF" w:rsidRPr="00E845FD" w:rsidRDefault="005667EF" w:rsidP="005667EF">
            <w:pPr>
              <w:pStyle w:val="Normlny0"/>
              <w:jc w:val="both"/>
            </w:pPr>
          </w:p>
          <w:p w14:paraId="79B1A751" w14:textId="279F0756" w:rsidR="005667EF" w:rsidRPr="00E845FD" w:rsidRDefault="005667EF" w:rsidP="005667EF">
            <w:pPr>
              <w:pStyle w:val="Normlny0"/>
              <w:jc w:val="both"/>
            </w:pPr>
            <w:r w:rsidRPr="00E845FD">
              <w:t>Vyhotovenie a vydanie výpisu z obchodného registra, úplného výpisu z obchodného registra, potvrdenia o tom, že v obchodnom registri určitý zápis nie je, kópie uloženého dokumentu alebo potvrdenia o tom, že určitý dokument nie je uložený v zbierke dokumentov v elektronickej podobe poplatku nepodlieha.“.</w:t>
            </w:r>
          </w:p>
          <w:p w14:paraId="2F6CB861" w14:textId="77777777" w:rsidR="005667EF" w:rsidRPr="00E845FD" w:rsidRDefault="005667EF" w:rsidP="005667EF">
            <w:pPr>
              <w:pStyle w:val="Normlny0"/>
              <w:jc w:val="both"/>
            </w:pPr>
          </w:p>
          <w:p w14:paraId="6235AAD5" w14:textId="77777777" w:rsidR="005667EF" w:rsidRPr="00E845FD" w:rsidRDefault="005667EF" w:rsidP="005667EF">
            <w:pPr>
              <w:pStyle w:val="Normlny0"/>
              <w:jc w:val="both"/>
            </w:pPr>
          </w:p>
          <w:p w14:paraId="1B39A7F4" w14:textId="18BA38E2" w:rsidR="005667EF" w:rsidRPr="00E845FD" w:rsidRDefault="005667EF" w:rsidP="005667EF">
            <w:pPr>
              <w:pStyle w:val="Normlny0"/>
              <w:jc w:val="both"/>
            </w:pPr>
            <w:r w:rsidRPr="00D940B3">
              <w:t>Registrový súd oznamuje údaje prostredníctvom systému prepojenia registrov bezplatne.</w:t>
            </w:r>
          </w:p>
        </w:tc>
        <w:tc>
          <w:tcPr>
            <w:tcW w:w="850" w:type="dxa"/>
            <w:tcBorders>
              <w:top w:val="single" w:sz="4" w:space="0" w:color="auto"/>
            </w:tcBorders>
          </w:tcPr>
          <w:p w14:paraId="0DECE96D"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54C3AD66" w14:textId="77777777" w:rsidR="005667EF" w:rsidRPr="00E845FD" w:rsidRDefault="005667EF" w:rsidP="005667EF">
            <w:pPr>
              <w:pStyle w:val="Nadpis1"/>
              <w:jc w:val="both"/>
              <w:outlineLvl w:val="0"/>
              <w:rPr>
                <w:b w:val="0"/>
                <w:bCs w:val="0"/>
                <w:sz w:val="20"/>
                <w:szCs w:val="20"/>
              </w:rPr>
            </w:pPr>
          </w:p>
          <w:p w14:paraId="71E001BC" w14:textId="77777777" w:rsidR="005667EF" w:rsidRPr="00E845FD" w:rsidRDefault="005667EF" w:rsidP="005667EF">
            <w:pPr>
              <w:jc w:val="both"/>
              <w:rPr>
                <w:rFonts w:ascii="Times New Roman" w:hAnsi="Times New Roman" w:cs="Times New Roman"/>
                <w:sz w:val="20"/>
                <w:szCs w:val="20"/>
              </w:rPr>
            </w:pPr>
          </w:p>
          <w:p w14:paraId="39AF87C7" w14:textId="77777777" w:rsidR="005667EF" w:rsidRPr="00E845FD" w:rsidRDefault="005667EF" w:rsidP="005667EF">
            <w:pPr>
              <w:jc w:val="both"/>
              <w:rPr>
                <w:rFonts w:ascii="Times New Roman" w:hAnsi="Times New Roman" w:cs="Times New Roman"/>
                <w:sz w:val="20"/>
                <w:szCs w:val="20"/>
              </w:rPr>
            </w:pPr>
          </w:p>
          <w:p w14:paraId="1DF8A826" w14:textId="77777777" w:rsidR="005667EF" w:rsidRPr="00E845FD" w:rsidRDefault="005667EF" w:rsidP="005667EF">
            <w:pPr>
              <w:jc w:val="both"/>
              <w:rPr>
                <w:rFonts w:ascii="Times New Roman" w:hAnsi="Times New Roman" w:cs="Times New Roman"/>
                <w:sz w:val="20"/>
                <w:szCs w:val="20"/>
              </w:rPr>
            </w:pPr>
          </w:p>
          <w:p w14:paraId="67577EE3" w14:textId="77777777" w:rsidR="005667EF" w:rsidRPr="00E845FD" w:rsidRDefault="005667EF" w:rsidP="005667EF">
            <w:pPr>
              <w:jc w:val="both"/>
              <w:rPr>
                <w:rFonts w:ascii="Times New Roman" w:hAnsi="Times New Roman" w:cs="Times New Roman"/>
                <w:sz w:val="20"/>
                <w:szCs w:val="20"/>
              </w:rPr>
            </w:pPr>
          </w:p>
          <w:p w14:paraId="22ABB670" w14:textId="77777777" w:rsidR="005667EF" w:rsidRPr="00E845FD" w:rsidRDefault="005667EF" w:rsidP="005667EF">
            <w:pPr>
              <w:jc w:val="both"/>
              <w:rPr>
                <w:rFonts w:ascii="Times New Roman" w:hAnsi="Times New Roman" w:cs="Times New Roman"/>
                <w:sz w:val="20"/>
                <w:szCs w:val="20"/>
              </w:rPr>
            </w:pPr>
          </w:p>
          <w:p w14:paraId="3082B6B6" w14:textId="77777777" w:rsidR="005667EF" w:rsidRPr="00E845FD" w:rsidRDefault="005667EF" w:rsidP="005667EF">
            <w:pPr>
              <w:jc w:val="both"/>
              <w:rPr>
                <w:rFonts w:ascii="Times New Roman" w:hAnsi="Times New Roman" w:cs="Times New Roman"/>
                <w:sz w:val="20"/>
                <w:szCs w:val="20"/>
              </w:rPr>
            </w:pPr>
          </w:p>
          <w:p w14:paraId="21A83DA9" w14:textId="77777777" w:rsidR="005667EF" w:rsidRPr="00E845FD" w:rsidRDefault="005667EF" w:rsidP="005667EF">
            <w:pPr>
              <w:jc w:val="both"/>
              <w:rPr>
                <w:rFonts w:ascii="Times New Roman" w:hAnsi="Times New Roman" w:cs="Times New Roman"/>
                <w:sz w:val="20"/>
                <w:szCs w:val="20"/>
              </w:rPr>
            </w:pPr>
          </w:p>
          <w:p w14:paraId="4E523231" w14:textId="77777777" w:rsidR="005667EF" w:rsidRPr="00E845FD" w:rsidRDefault="005667EF" w:rsidP="005667EF">
            <w:pPr>
              <w:jc w:val="both"/>
              <w:rPr>
                <w:rFonts w:ascii="Times New Roman" w:hAnsi="Times New Roman" w:cs="Times New Roman"/>
                <w:sz w:val="20"/>
                <w:szCs w:val="20"/>
              </w:rPr>
            </w:pPr>
          </w:p>
          <w:p w14:paraId="425C6BAD" w14:textId="77777777" w:rsidR="005667EF" w:rsidRPr="00E845FD" w:rsidRDefault="005667EF" w:rsidP="005667EF">
            <w:pPr>
              <w:jc w:val="both"/>
              <w:rPr>
                <w:rFonts w:ascii="Times New Roman" w:hAnsi="Times New Roman" w:cs="Times New Roman"/>
                <w:sz w:val="20"/>
                <w:szCs w:val="20"/>
              </w:rPr>
            </w:pPr>
          </w:p>
          <w:p w14:paraId="6E9B9892" w14:textId="77777777" w:rsidR="005667EF" w:rsidRPr="00E845FD" w:rsidRDefault="005667EF" w:rsidP="005667EF">
            <w:pPr>
              <w:jc w:val="both"/>
              <w:rPr>
                <w:rFonts w:ascii="Times New Roman" w:hAnsi="Times New Roman" w:cs="Times New Roman"/>
                <w:sz w:val="20"/>
                <w:szCs w:val="20"/>
              </w:rPr>
            </w:pPr>
          </w:p>
          <w:p w14:paraId="6239193D" w14:textId="77777777" w:rsidR="005667EF" w:rsidRPr="00E845FD" w:rsidRDefault="005667EF" w:rsidP="005667EF">
            <w:pPr>
              <w:jc w:val="both"/>
              <w:rPr>
                <w:rFonts w:ascii="Times New Roman" w:hAnsi="Times New Roman" w:cs="Times New Roman"/>
                <w:sz w:val="20"/>
                <w:szCs w:val="20"/>
              </w:rPr>
            </w:pPr>
          </w:p>
          <w:p w14:paraId="438A3145" w14:textId="77777777" w:rsidR="005667EF" w:rsidRPr="00E845FD" w:rsidRDefault="005667EF" w:rsidP="005667EF">
            <w:pPr>
              <w:jc w:val="both"/>
              <w:rPr>
                <w:rFonts w:ascii="Times New Roman" w:hAnsi="Times New Roman" w:cs="Times New Roman"/>
                <w:sz w:val="20"/>
                <w:szCs w:val="20"/>
              </w:rPr>
            </w:pPr>
          </w:p>
          <w:p w14:paraId="2791046D" w14:textId="77777777" w:rsidR="005667EF" w:rsidRPr="00E845FD" w:rsidRDefault="005667EF" w:rsidP="005667EF">
            <w:pPr>
              <w:jc w:val="both"/>
              <w:rPr>
                <w:rFonts w:ascii="Times New Roman" w:hAnsi="Times New Roman" w:cs="Times New Roman"/>
                <w:sz w:val="20"/>
                <w:szCs w:val="20"/>
              </w:rPr>
            </w:pPr>
          </w:p>
          <w:p w14:paraId="016393B5" w14:textId="77777777" w:rsidR="005667EF" w:rsidRPr="00E845FD" w:rsidRDefault="005667EF" w:rsidP="005667EF">
            <w:pPr>
              <w:jc w:val="both"/>
              <w:rPr>
                <w:rFonts w:ascii="Times New Roman" w:hAnsi="Times New Roman" w:cs="Times New Roman"/>
                <w:sz w:val="20"/>
                <w:szCs w:val="20"/>
              </w:rPr>
            </w:pPr>
          </w:p>
          <w:p w14:paraId="64262C84" w14:textId="77777777" w:rsidR="005667EF" w:rsidRPr="00E845FD" w:rsidRDefault="005667EF" w:rsidP="005667EF">
            <w:pPr>
              <w:jc w:val="both"/>
              <w:rPr>
                <w:rFonts w:ascii="Times New Roman" w:hAnsi="Times New Roman" w:cs="Times New Roman"/>
                <w:sz w:val="20"/>
                <w:szCs w:val="20"/>
              </w:rPr>
            </w:pPr>
          </w:p>
          <w:p w14:paraId="2786B2C6" w14:textId="77777777" w:rsidR="005667EF" w:rsidRPr="00E845FD" w:rsidRDefault="005667EF" w:rsidP="005667EF">
            <w:pPr>
              <w:jc w:val="both"/>
              <w:rPr>
                <w:rFonts w:ascii="Times New Roman" w:hAnsi="Times New Roman" w:cs="Times New Roman"/>
                <w:sz w:val="20"/>
                <w:szCs w:val="20"/>
              </w:rPr>
            </w:pPr>
          </w:p>
          <w:p w14:paraId="75852DAB" w14:textId="77777777" w:rsidR="005667EF" w:rsidRPr="00E845FD" w:rsidRDefault="005667EF" w:rsidP="005667EF">
            <w:pPr>
              <w:jc w:val="both"/>
              <w:rPr>
                <w:rFonts w:ascii="Times New Roman" w:hAnsi="Times New Roman" w:cs="Times New Roman"/>
                <w:sz w:val="20"/>
                <w:szCs w:val="20"/>
              </w:rPr>
            </w:pPr>
          </w:p>
          <w:p w14:paraId="1135EDDD" w14:textId="77777777" w:rsidR="005667EF" w:rsidRPr="00E845FD" w:rsidRDefault="005667EF" w:rsidP="005667EF">
            <w:pPr>
              <w:jc w:val="both"/>
              <w:rPr>
                <w:rFonts w:ascii="Times New Roman" w:hAnsi="Times New Roman" w:cs="Times New Roman"/>
                <w:sz w:val="20"/>
                <w:szCs w:val="20"/>
              </w:rPr>
            </w:pPr>
          </w:p>
          <w:p w14:paraId="5CF2EAC2" w14:textId="77777777" w:rsidR="005667EF" w:rsidRPr="00E845FD" w:rsidRDefault="005667EF" w:rsidP="005667EF">
            <w:pPr>
              <w:jc w:val="both"/>
              <w:rPr>
                <w:rFonts w:ascii="Times New Roman" w:hAnsi="Times New Roman" w:cs="Times New Roman"/>
                <w:sz w:val="20"/>
                <w:szCs w:val="20"/>
              </w:rPr>
            </w:pPr>
          </w:p>
          <w:p w14:paraId="6E250C82" w14:textId="77777777" w:rsidR="005667EF" w:rsidRPr="00E845FD" w:rsidRDefault="005667EF" w:rsidP="005667EF">
            <w:pPr>
              <w:jc w:val="both"/>
              <w:rPr>
                <w:rFonts w:ascii="Times New Roman" w:hAnsi="Times New Roman" w:cs="Times New Roman"/>
                <w:sz w:val="20"/>
                <w:szCs w:val="20"/>
              </w:rPr>
            </w:pPr>
          </w:p>
          <w:p w14:paraId="1E5DD6FB" w14:textId="77777777" w:rsidR="005667EF" w:rsidRPr="00E845FD" w:rsidRDefault="005667EF" w:rsidP="005667EF">
            <w:pPr>
              <w:jc w:val="both"/>
              <w:rPr>
                <w:rFonts w:ascii="Times New Roman" w:hAnsi="Times New Roman" w:cs="Times New Roman"/>
                <w:sz w:val="20"/>
                <w:szCs w:val="20"/>
              </w:rPr>
            </w:pPr>
          </w:p>
          <w:p w14:paraId="110D297D" w14:textId="77777777" w:rsidR="005667EF" w:rsidRPr="00E845FD" w:rsidRDefault="005667EF" w:rsidP="005667EF">
            <w:pPr>
              <w:jc w:val="both"/>
              <w:rPr>
                <w:rFonts w:ascii="Times New Roman" w:hAnsi="Times New Roman" w:cs="Times New Roman"/>
                <w:sz w:val="20"/>
                <w:szCs w:val="20"/>
              </w:rPr>
            </w:pPr>
          </w:p>
          <w:p w14:paraId="40FD4CC5" w14:textId="77777777" w:rsidR="005667EF" w:rsidRPr="00E845FD" w:rsidRDefault="005667EF" w:rsidP="005667EF">
            <w:pPr>
              <w:jc w:val="both"/>
              <w:rPr>
                <w:rFonts w:ascii="Times New Roman" w:hAnsi="Times New Roman" w:cs="Times New Roman"/>
                <w:sz w:val="20"/>
                <w:szCs w:val="20"/>
              </w:rPr>
            </w:pPr>
          </w:p>
          <w:p w14:paraId="5076E96C" w14:textId="77777777" w:rsidR="005667EF" w:rsidRPr="00E845FD" w:rsidRDefault="005667EF" w:rsidP="005667EF">
            <w:pPr>
              <w:jc w:val="both"/>
              <w:rPr>
                <w:rFonts w:ascii="Times New Roman" w:hAnsi="Times New Roman" w:cs="Times New Roman"/>
                <w:sz w:val="20"/>
                <w:szCs w:val="20"/>
              </w:rPr>
            </w:pPr>
          </w:p>
          <w:p w14:paraId="7CE5B57D"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137073C6"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C16340A" w14:textId="77777777" w:rsidR="005667EF" w:rsidRPr="00E845FD" w:rsidRDefault="005667EF" w:rsidP="005667EF">
            <w:pPr>
              <w:jc w:val="center"/>
              <w:rPr>
                <w:rFonts w:ascii="Times New Roman" w:hAnsi="Times New Roman" w:cs="Times New Roman"/>
                <w:sz w:val="20"/>
                <w:szCs w:val="20"/>
              </w:rPr>
            </w:pPr>
          </w:p>
        </w:tc>
      </w:tr>
      <w:tr w:rsidR="005667EF" w:rsidRPr="00E845FD" w14:paraId="3504E0D8" w14:textId="77777777" w:rsidTr="00BC6F92">
        <w:tc>
          <w:tcPr>
            <w:tcW w:w="993" w:type="dxa"/>
            <w:tcBorders>
              <w:top w:val="single" w:sz="4" w:space="0" w:color="auto"/>
            </w:tcBorders>
          </w:tcPr>
          <w:p w14:paraId="133AC4A2"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86n</w:t>
            </w:r>
          </w:p>
          <w:p w14:paraId="5096408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2F369EC3"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Zaslanie osvedčenia predchádzajúceho premene </w:t>
            </w:r>
          </w:p>
          <w:p w14:paraId="5D757442" w14:textId="77777777" w:rsidR="005667EF" w:rsidRPr="00E845FD" w:rsidRDefault="005667EF" w:rsidP="005667EF">
            <w:pPr>
              <w:jc w:val="both"/>
              <w:rPr>
                <w:rFonts w:ascii="Times New Roman" w:hAnsi="Times New Roman" w:cs="Times New Roman"/>
                <w:sz w:val="20"/>
                <w:szCs w:val="20"/>
              </w:rPr>
            </w:pPr>
          </w:p>
          <w:p w14:paraId="7DF9E482"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1. Členské štáty zabezpečia, aby sa osvedčenie predchádzajúce premene poskytlo orgánom uvedeným v článku 86o ods. 1 prostredníctvom systému prepojenia registrov. </w:t>
            </w:r>
          </w:p>
          <w:p w14:paraId="76C05BF0"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Členské štáty tiež zabezpečia, aby osvedčenie predchádzajúce premene bolo dostupné prostredníctvom systému prepojenia registrov.</w:t>
            </w:r>
          </w:p>
        </w:tc>
        <w:tc>
          <w:tcPr>
            <w:tcW w:w="850" w:type="dxa"/>
            <w:tcBorders>
              <w:top w:val="single" w:sz="4" w:space="0" w:color="auto"/>
            </w:tcBorders>
          </w:tcPr>
          <w:p w14:paraId="4C940B2F"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667DF3CC" w14:textId="4B761BCB"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D152393" w14:textId="7F02764C" w:rsidR="005667EF" w:rsidRPr="00E845FD" w:rsidRDefault="005667EF" w:rsidP="005667EF">
            <w:pPr>
              <w:jc w:val="center"/>
              <w:rPr>
                <w:rFonts w:ascii="Times New Roman" w:hAnsi="Times New Roman" w:cs="Times New Roman"/>
                <w:sz w:val="20"/>
                <w:szCs w:val="20"/>
              </w:rPr>
            </w:pPr>
          </w:p>
          <w:p w14:paraId="1C812EC8" w14:textId="22EC7B29" w:rsidR="005667EF" w:rsidRPr="00E845FD" w:rsidRDefault="005667EF" w:rsidP="005667EF">
            <w:pPr>
              <w:jc w:val="center"/>
              <w:rPr>
                <w:rFonts w:ascii="Times New Roman" w:hAnsi="Times New Roman" w:cs="Times New Roman"/>
                <w:sz w:val="20"/>
                <w:szCs w:val="20"/>
              </w:rPr>
            </w:pPr>
          </w:p>
          <w:p w14:paraId="653D98D4" w14:textId="071CDB0E" w:rsidR="005667EF" w:rsidRPr="00E845FD" w:rsidRDefault="005667EF" w:rsidP="005667EF">
            <w:pPr>
              <w:jc w:val="center"/>
              <w:rPr>
                <w:rFonts w:ascii="Times New Roman" w:hAnsi="Times New Roman" w:cs="Times New Roman"/>
                <w:sz w:val="20"/>
                <w:szCs w:val="20"/>
              </w:rPr>
            </w:pPr>
          </w:p>
          <w:p w14:paraId="790C59FC" w14:textId="69E517B3" w:rsidR="005667EF" w:rsidRPr="00E845FD" w:rsidRDefault="005667EF" w:rsidP="005667EF">
            <w:pPr>
              <w:jc w:val="center"/>
              <w:rPr>
                <w:rFonts w:ascii="Times New Roman" w:hAnsi="Times New Roman" w:cs="Times New Roman"/>
                <w:sz w:val="20"/>
                <w:szCs w:val="20"/>
              </w:rPr>
            </w:pPr>
          </w:p>
          <w:p w14:paraId="14CB114F" w14:textId="4D63D106" w:rsidR="005667EF" w:rsidRPr="00E845FD" w:rsidRDefault="005667EF" w:rsidP="005667EF">
            <w:pPr>
              <w:jc w:val="center"/>
              <w:rPr>
                <w:rFonts w:ascii="Times New Roman" w:hAnsi="Times New Roman" w:cs="Times New Roman"/>
                <w:sz w:val="20"/>
                <w:szCs w:val="20"/>
              </w:rPr>
            </w:pPr>
          </w:p>
          <w:p w14:paraId="0956BE68" w14:textId="5FD34C7C" w:rsidR="005667EF" w:rsidRPr="00E845FD" w:rsidRDefault="005667EF" w:rsidP="005667EF">
            <w:pPr>
              <w:jc w:val="center"/>
              <w:rPr>
                <w:rFonts w:ascii="Times New Roman" w:hAnsi="Times New Roman" w:cs="Times New Roman"/>
                <w:sz w:val="20"/>
                <w:szCs w:val="20"/>
              </w:rPr>
            </w:pPr>
          </w:p>
          <w:p w14:paraId="482A0D6F" w14:textId="105233BE" w:rsidR="005667EF" w:rsidRPr="00E845FD" w:rsidRDefault="005667EF" w:rsidP="005667EF">
            <w:pPr>
              <w:jc w:val="center"/>
              <w:rPr>
                <w:rFonts w:ascii="Times New Roman" w:hAnsi="Times New Roman" w:cs="Times New Roman"/>
                <w:sz w:val="20"/>
                <w:szCs w:val="20"/>
              </w:rPr>
            </w:pPr>
          </w:p>
          <w:p w14:paraId="3C97C063" w14:textId="24BC70EE" w:rsidR="005667EF" w:rsidRPr="00E845FD" w:rsidRDefault="005667EF" w:rsidP="005667EF">
            <w:pPr>
              <w:jc w:val="center"/>
              <w:rPr>
                <w:rFonts w:ascii="Times New Roman" w:hAnsi="Times New Roman" w:cs="Times New Roman"/>
                <w:sz w:val="20"/>
                <w:szCs w:val="20"/>
              </w:rPr>
            </w:pPr>
          </w:p>
          <w:p w14:paraId="6C452191" w14:textId="5D7A8BF7" w:rsidR="005667EF" w:rsidRPr="00E845FD" w:rsidRDefault="005667EF" w:rsidP="005667EF">
            <w:pPr>
              <w:jc w:val="center"/>
              <w:rPr>
                <w:rFonts w:ascii="Times New Roman" w:hAnsi="Times New Roman" w:cs="Times New Roman"/>
                <w:sz w:val="20"/>
                <w:szCs w:val="20"/>
              </w:rPr>
            </w:pPr>
          </w:p>
          <w:p w14:paraId="41585CA5" w14:textId="77777777" w:rsidR="005667EF" w:rsidRPr="00E845FD" w:rsidRDefault="005667EF" w:rsidP="005667EF">
            <w:pPr>
              <w:jc w:val="center"/>
              <w:rPr>
                <w:rFonts w:ascii="Times New Roman" w:hAnsi="Times New Roman" w:cs="Times New Roman"/>
                <w:sz w:val="20"/>
                <w:szCs w:val="20"/>
              </w:rPr>
            </w:pPr>
          </w:p>
          <w:p w14:paraId="45770DAA" w14:textId="0354166B" w:rsidR="005667EF" w:rsidRPr="00E845FD" w:rsidRDefault="005667EF" w:rsidP="005667EF">
            <w:pPr>
              <w:jc w:val="center"/>
              <w:rPr>
                <w:rFonts w:ascii="Times New Roman" w:hAnsi="Times New Roman" w:cs="Times New Roman"/>
                <w:sz w:val="20"/>
                <w:szCs w:val="20"/>
              </w:rPr>
            </w:pPr>
          </w:p>
          <w:p w14:paraId="4BECAA50" w14:textId="4864D43E"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ED12427" w14:textId="77777777" w:rsidR="005667EF" w:rsidRPr="00E845FD" w:rsidRDefault="005667EF" w:rsidP="005667EF">
            <w:pPr>
              <w:jc w:val="center"/>
              <w:rPr>
                <w:rFonts w:ascii="Times New Roman" w:hAnsi="Times New Roman" w:cs="Times New Roman"/>
                <w:sz w:val="20"/>
                <w:szCs w:val="20"/>
              </w:rPr>
            </w:pPr>
          </w:p>
          <w:p w14:paraId="08FEBE44" w14:textId="77777777" w:rsidR="005667EF" w:rsidRPr="00E845FD" w:rsidRDefault="005667EF" w:rsidP="005667EF">
            <w:pPr>
              <w:jc w:val="center"/>
              <w:rPr>
                <w:rFonts w:ascii="Times New Roman" w:hAnsi="Times New Roman" w:cs="Times New Roman"/>
                <w:sz w:val="20"/>
                <w:szCs w:val="20"/>
              </w:rPr>
            </w:pPr>
          </w:p>
          <w:p w14:paraId="2FD5F26C" w14:textId="77777777" w:rsidR="005667EF" w:rsidRPr="00E845FD" w:rsidRDefault="005667EF" w:rsidP="005667EF">
            <w:pPr>
              <w:jc w:val="center"/>
              <w:rPr>
                <w:rFonts w:ascii="Times New Roman" w:hAnsi="Times New Roman" w:cs="Times New Roman"/>
                <w:sz w:val="20"/>
                <w:szCs w:val="20"/>
              </w:rPr>
            </w:pPr>
          </w:p>
          <w:p w14:paraId="3DC1EA28" w14:textId="77777777" w:rsidR="005667EF" w:rsidRPr="00E845FD" w:rsidRDefault="005667EF" w:rsidP="005667EF">
            <w:pPr>
              <w:jc w:val="center"/>
              <w:rPr>
                <w:rFonts w:ascii="Times New Roman" w:hAnsi="Times New Roman" w:cs="Times New Roman"/>
                <w:sz w:val="20"/>
                <w:szCs w:val="20"/>
              </w:rPr>
            </w:pPr>
          </w:p>
          <w:p w14:paraId="5340E0F7" w14:textId="37AF235E" w:rsidR="005667EF" w:rsidRPr="00E845FD" w:rsidRDefault="005667EF" w:rsidP="005667EF">
            <w:pPr>
              <w:jc w:val="center"/>
              <w:rPr>
                <w:rFonts w:ascii="Times New Roman" w:hAnsi="Times New Roman" w:cs="Times New Roman"/>
                <w:sz w:val="20"/>
                <w:szCs w:val="20"/>
              </w:rPr>
            </w:pPr>
          </w:p>
          <w:p w14:paraId="54ECA44A" w14:textId="15678E3E" w:rsidR="005667EF" w:rsidRPr="00E845FD" w:rsidRDefault="005667EF" w:rsidP="005667EF">
            <w:pPr>
              <w:jc w:val="center"/>
              <w:rPr>
                <w:rFonts w:ascii="Times New Roman" w:hAnsi="Times New Roman" w:cs="Times New Roman"/>
                <w:sz w:val="20"/>
                <w:szCs w:val="20"/>
              </w:rPr>
            </w:pPr>
          </w:p>
          <w:p w14:paraId="40C88E74" w14:textId="690DDF3D" w:rsidR="005667EF" w:rsidRPr="00E845FD" w:rsidRDefault="005667EF" w:rsidP="005667EF">
            <w:pPr>
              <w:jc w:val="center"/>
              <w:rPr>
                <w:rFonts w:ascii="Times New Roman" w:hAnsi="Times New Roman" w:cs="Times New Roman"/>
                <w:sz w:val="20"/>
                <w:szCs w:val="20"/>
              </w:rPr>
            </w:pPr>
          </w:p>
          <w:p w14:paraId="543A24F7" w14:textId="55A8F098" w:rsidR="005667EF" w:rsidRPr="00E845FD" w:rsidRDefault="005667EF" w:rsidP="005667EF">
            <w:pPr>
              <w:jc w:val="center"/>
              <w:rPr>
                <w:rFonts w:ascii="Times New Roman" w:hAnsi="Times New Roman" w:cs="Times New Roman"/>
                <w:sz w:val="20"/>
                <w:szCs w:val="20"/>
              </w:rPr>
            </w:pPr>
          </w:p>
          <w:p w14:paraId="4D22E164" w14:textId="4E2DA1ED" w:rsidR="005667EF" w:rsidRPr="00E845FD" w:rsidRDefault="005667EF" w:rsidP="005667EF">
            <w:pPr>
              <w:jc w:val="center"/>
              <w:rPr>
                <w:rFonts w:ascii="Times New Roman" w:hAnsi="Times New Roman" w:cs="Times New Roman"/>
                <w:sz w:val="20"/>
                <w:szCs w:val="20"/>
              </w:rPr>
            </w:pPr>
          </w:p>
          <w:p w14:paraId="47A9F0D1" w14:textId="5D885518" w:rsidR="005667EF" w:rsidRPr="00E845FD" w:rsidRDefault="005667EF" w:rsidP="005667EF">
            <w:pPr>
              <w:jc w:val="center"/>
              <w:rPr>
                <w:rFonts w:ascii="Times New Roman" w:hAnsi="Times New Roman" w:cs="Times New Roman"/>
                <w:sz w:val="20"/>
                <w:szCs w:val="20"/>
              </w:rPr>
            </w:pPr>
          </w:p>
          <w:p w14:paraId="52356B62" w14:textId="66657D7E" w:rsidR="005667EF" w:rsidRPr="00E845FD" w:rsidRDefault="005667EF" w:rsidP="005667EF">
            <w:pPr>
              <w:jc w:val="center"/>
              <w:rPr>
                <w:rFonts w:ascii="Times New Roman" w:hAnsi="Times New Roman" w:cs="Times New Roman"/>
                <w:sz w:val="20"/>
                <w:szCs w:val="20"/>
              </w:rPr>
            </w:pPr>
          </w:p>
          <w:p w14:paraId="5E8C4461" w14:textId="462835DF" w:rsidR="005667EF" w:rsidRPr="00E845FD" w:rsidRDefault="005667EF" w:rsidP="005667EF">
            <w:pPr>
              <w:jc w:val="center"/>
              <w:rPr>
                <w:rFonts w:ascii="Times New Roman" w:hAnsi="Times New Roman" w:cs="Times New Roman"/>
                <w:sz w:val="20"/>
                <w:szCs w:val="20"/>
              </w:rPr>
            </w:pPr>
          </w:p>
          <w:p w14:paraId="0FA796CA" w14:textId="2B5070A4" w:rsidR="005667EF" w:rsidRPr="00E845FD" w:rsidRDefault="005667EF" w:rsidP="005667EF">
            <w:pPr>
              <w:jc w:val="center"/>
              <w:rPr>
                <w:rFonts w:ascii="Times New Roman" w:hAnsi="Times New Roman" w:cs="Times New Roman"/>
                <w:sz w:val="20"/>
                <w:szCs w:val="20"/>
              </w:rPr>
            </w:pPr>
          </w:p>
          <w:p w14:paraId="47FE1254" w14:textId="7911F6AE" w:rsidR="005667EF" w:rsidRPr="00E845FD" w:rsidRDefault="005667EF" w:rsidP="005667EF">
            <w:pPr>
              <w:jc w:val="center"/>
              <w:rPr>
                <w:rFonts w:ascii="Times New Roman" w:hAnsi="Times New Roman" w:cs="Times New Roman"/>
                <w:sz w:val="20"/>
                <w:szCs w:val="20"/>
              </w:rPr>
            </w:pPr>
          </w:p>
          <w:p w14:paraId="41316D11" w14:textId="1F5107AC" w:rsidR="005667EF" w:rsidRDefault="005667EF" w:rsidP="005667EF">
            <w:pPr>
              <w:jc w:val="center"/>
              <w:rPr>
                <w:rFonts w:ascii="Times New Roman" w:hAnsi="Times New Roman" w:cs="Times New Roman"/>
                <w:sz w:val="20"/>
                <w:szCs w:val="20"/>
              </w:rPr>
            </w:pPr>
          </w:p>
          <w:p w14:paraId="02A005A3" w14:textId="77777777" w:rsidR="00B642FA" w:rsidRDefault="00B642FA" w:rsidP="005667EF">
            <w:pPr>
              <w:jc w:val="center"/>
              <w:rPr>
                <w:rFonts w:ascii="Times New Roman" w:hAnsi="Times New Roman" w:cs="Times New Roman"/>
                <w:sz w:val="20"/>
                <w:szCs w:val="20"/>
              </w:rPr>
            </w:pPr>
          </w:p>
          <w:p w14:paraId="450D8AD8" w14:textId="5F2F33D3"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3944960" w14:textId="77777777" w:rsidR="005667EF" w:rsidRPr="00E845FD" w:rsidRDefault="005667EF" w:rsidP="005667EF">
            <w:pPr>
              <w:jc w:val="center"/>
              <w:rPr>
                <w:rFonts w:ascii="Times New Roman" w:hAnsi="Times New Roman" w:cs="Times New Roman"/>
                <w:sz w:val="20"/>
                <w:szCs w:val="20"/>
              </w:rPr>
            </w:pPr>
          </w:p>
          <w:p w14:paraId="5ACFB799" w14:textId="77777777" w:rsidR="005667EF" w:rsidRPr="00E845FD" w:rsidRDefault="005667EF" w:rsidP="005667EF">
            <w:pPr>
              <w:jc w:val="center"/>
              <w:rPr>
                <w:rFonts w:ascii="Times New Roman" w:hAnsi="Times New Roman" w:cs="Times New Roman"/>
                <w:sz w:val="20"/>
                <w:szCs w:val="20"/>
              </w:rPr>
            </w:pPr>
          </w:p>
          <w:p w14:paraId="6DC34C9C" w14:textId="77777777" w:rsidR="005667EF" w:rsidRPr="00E845FD" w:rsidRDefault="005667EF" w:rsidP="005667EF">
            <w:pPr>
              <w:rPr>
                <w:rFonts w:ascii="Times New Roman" w:hAnsi="Times New Roman" w:cs="Times New Roman"/>
                <w:sz w:val="20"/>
                <w:szCs w:val="20"/>
              </w:rPr>
            </w:pPr>
          </w:p>
          <w:p w14:paraId="785EE951" w14:textId="26ED7AEF" w:rsidR="005667EF" w:rsidRPr="00E845FD" w:rsidRDefault="005667EF" w:rsidP="005667EF">
            <w:pPr>
              <w:rPr>
                <w:rFonts w:ascii="Times New Roman" w:hAnsi="Times New Roman" w:cs="Times New Roman"/>
                <w:sz w:val="20"/>
                <w:szCs w:val="20"/>
              </w:rPr>
            </w:pPr>
          </w:p>
          <w:p w14:paraId="7F91F58B" w14:textId="1D85C3B8" w:rsidR="005667EF" w:rsidRPr="00E845FD" w:rsidRDefault="005667EF" w:rsidP="005667EF">
            <w:pPr>
              <w:rPr>
                <w:rFonts w:ascii="Times New Roman" w:hAnsi="Times New Roman" w:cs="Times New Roman"/>
                <w:sz w:val="20"/>
                <w:szCs w:val="20"/>
              </w:rPr>
            </w:pPr>
          </w:p>
          <w:p w14:paraId="2FB224D0" w14:textId="603B1787" w:rsidR="005667EF" w:rsidRPr="00E845FD" w:rsidRDefault="005667EF" w:rsidP="005667EF">
            <w:pPr>
              <w:rPr>
                <w:rFonts w:ascii="Times New Roman" w:hAnsi="Times New Roman" w:cs="Times New Roman"/>
                <w:sz w:val="20"/>
                <w:szCs w:val="20"/>
              </w:rPr>
            </w:pPr>
          </w:p>
          <w:p w14:paraId="56027952" w14:textId="37F5327B" w:rsidR="005667EF" w:rsidRPr="00E845FD" w:rsidRDefault="005667EF" w:rsidP="005667EF">
            <w:pPr>
              <w:rPr>
                <w:rFonts w:ascii="Times New Roman" w:hAnsi="Times New Roman" w:cs="Times New Roman"/>
                <w:sz w:val="20"/>
                <w:szCs w:val="20"/>
              </w:rPr>
            </w:pPr>
          </w:p>
          <w:p w14:paraId="549E5D8B" w14:textId="5A777490" w:rsidR="005667EF" w:rsidRPr="00E845FD" w:rsidRDefault="005667EF" w:rsidP="005667EF">
            <w:pPr>
              <w:rPr>
                <w:rFonts w:ascii="Times New Roman" w:hAnsi="Times New Roman" w:cs="Times New Roman"/>
                <w:sz w:val="20"/>
                <w:szCs w:val="20"/>
              </w:rPr>
            </w:pPr>
          </w:p>
          <w:p w14:paraId="599828C7" w14:textId="3D613542" w:rsidR="005667EF" w:rsidRPr="00E845FD" w:rsidRDefault="005667EF" w:rsidP="005667EF">
            <w:pPr>
              <w:rPr>
                <w:rFonts w:ascii="Times New Roman" w:hAnsi="Times New Roman" w:cs="Times New Roman"/>
                <w:sz w:val="20"/>
                <w:szCs w:val="20"/>
              </w:rPr>
            </w:pPr>
          </w:p>
          <w:p w14:paraId="61BC1C13" w14:textId="088E01E3" w:rsidR="005667EF" w:rsidRPr="00E845FD" w:rsidRDefault="005667EF" w:rsidP="005667EF">
            <w:pPr>
              <w:rPr>
                <w:rFonts w:ascii="Times New Roman" w:hAnsi="Times New Roman" w:cs="Times New Roman"/>
                <w:sz w:val="20"/>
                <w:szCs w:val="20"/>
              </w:rPr>
            </w:pPr>
          </w:p>
          <w:p w14:paraId="4AEB1F81" w14:textId="392480FD"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C29B0F3" w14:textId="77777777" w:rsidR="005667EF" w:rsidRPr="00E845FD" w:rsidRDefault="005667EF" w:rsidP="005667EF">
            <w:pPr>
              <w:rPr>
                <w:rFonts w:ascii="Times New Roman" w:hAnsi="Times New Roman" w:cs="Times New Roman"/>
                <w:sz w:val="20"/>
                <w:szCs w:val="20"/>
              </w:rPr>
            </w:pPr>
          </w:p>
          <w:p w14:paraId="1676431B" w14:textId="77777777" w:rsidR="005667EF" w:rsidRPr="00E845FD" w:rsidRDefault="005667EF" w:rsidP="005667EF">
            <w:pPr>
              <w:rPr>
                <w:rFonts w:ascii="Times New Roman" w:hAnsi="Times New Roman" w:cs="Times New Roman"/>
                <w:sz w:val="20"/>
                <w:szCs w:val="20"/>
              </w:rPr>
            </w:pPr>
          </w:p>
          <w:p w14:paraId="51F91AC7" w14:textId="77777777" w:rsidR="005667EF" w:rsidRPr="00E845FD" w:rsidRDefault="005667EF" w:rsidP="005667EF">
            <w:pPr>
              <w:rPr>
                <w:rFonts w:ascii="Times New Roman" w:hAnsi="Times New Roman" w:cs="Times New Roman"/>
                <w:sz w:val="20"/>
                <w:szCs w:val="20"/>
              </w:rPr>
            </w:pPr>
          </w:p>
          <w:p w14:paraId="635BAC8A" w14:textId="3920302A" w:rsidR="005667EF" w:rsidRPr="00E845FD" w:rsidRDefault="005667EF" w:rsidP="005667EF">
            <w:pPr>
              <w:jc w:val="center"/>
              <w:rPr>
                <w:rFonts w:ascii="Times New Roman" w:hAnsi="Times New Roman" w:cs="Times New Roman"/>
                <w:sz w:val="20"/>
                <w:szCs w:val="20"/>
              </w:rPr>
            </w:pPr>
          </w:p>
          <w:p w14:paraId="22E49C71" w14:textId="37526515" w:rsidR="005667EF" w:rsidRPr="00E845FD" w:rsidRDefault="005667EF" w:rsidP="005667EF">
            <w:pPr>
              <w:jc w:val="center"/>
              <w:rPr>
                <w:rFonts w:ascii="Times New Roman" w:hAnsi="Times New Roman" w:cs="Times New Roman"/>
                <w:sz w:val="20"/>
                <w:szCs w:val="20"/>
              </w:rPr>
            </w:pPr>
          </w:p>
          <w:p w14:paraId="6EFC9BC9" w14:textId="6BF160F5" w:rsidR="005667EF" w:rsidRPr="00E845FD" w:rsidRDefault="005667EF" w:rsidP="005667EF">
            <w:pPr>
              <w:jc w:val="center"/>
              <w:rPr>
                <w:rFonts w:ascii="Times New Roman" w:hAnsi="Times New Roman" w:cs="Times New Roman"/>
                <w:sz w:val="20"/>
                <w:szCs w:val="20"/>
              </w:rPr>
            </w:pPr>
          </w:p>
          <w:p w14:paraId="2621896C" w14:textId="77777777" w:rsidR="005667EF" w:rsidRPr="00E845FD" w:rsidRDefault="005667EF" w:rsidP="005667EF">
            <w:pPr>
              <w:jc w:val="center"/>
              <w:rPr>
                <w:rFonts w:ascii="Times New Roman" w:hAnsi="Times New Roman" w:cs="Times New Roman"/>
                <w:sz w:val="20"/>
                <w:szCs w:val="20"/>
              </w:rPr>
            </w:pPr>
          </w:p>
          <w:p w14:paraId="4EF71594" w14:textId="77777777" w:rsidR="005667EF" w:rsidRPr="00E845FD" w:rsidRDefault="005667EF" w:rsidP="005667EF">
            <w:pPr>
              <w:jc w:val="center"/>
              <w:rPr>
                <w:rFonts w:ascii="Times New Roman" w:hAnsi="Times New Roman" w:cs="Times New Roman"/>
                <w:sz w:val="20"/>
                <w:szCs w:val="20"/>
              </w:rPr>
            </w:pPr>
          </w:p>
          <w:p w14:paraId="7803BABC" w14:textId="77777777" w:rsidR="005667EF" w:rsidRPr="00E845FD" w:rsidRDefault="005667EF" w:rsidP="005667EF">
            <w:pPr>
              <w:jc w:val="center"/>
              <w:rPr>
                <w:rFonts w:ascii="Times New Roman" w:hAnsi="Times New Roman" w:cs="Times New Roman"/>
                <w:sz w:val="20"/>
                <w:szCs w:val="20"/>
              </w:rPr>
            </w:pPr>
          </w:p>
          <w:p w14:paraId="421FB4AF"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5563771D" w14:textId="77777777" w:rsidR="005667EF" w:rsidRPr="00E845FD" w:rsidRDefault="005667EF" w:rsidP="005667EF">
            <w:pPr>
              <w:pStyle w:val="Normlny0"/>
              <w:jc w:val="center"/>
            </w:pPr>
            <w:r w:rsidRPr="00E845FD">
              <w:t>Č: I</w:t>
            </w:r>
          </w:p>
          <w:p w14:paraId="63DD6FB2" w14:textId="77777777" w:rsidR="005667EF" w:rsidRPr="00E845FD" w:rsidRDefault="005667EF" w:rsidP="005667EF">
            <w:pPr>
              <w:pStyle w:val="Normlny0"/>
              <w:jc w:val="center"/>
            </w:pPr>
            <w:r w:rsidRPr="00E845FD">
              <w:t>§: 34</w:t>
            </w:r>
          </w:p>
          <w:p w14:paraId="4112E98A" w14:textId="558F8158" w:rsidR="005667EF" w:rsidRPr="00E845FD" w:rsidRDefault="001A41E1" w:rsidP="005667EF">
            <w:pPr>
              <w:pStyle w:val="Normlny0"/>
              <w:jc w:val="center"/>
            </w:pPr>
            <w:r>
              <w:t>P: p</w:t>
            </w:r>
            <w:r w:rsidR="005667EF" w:rsidRPr="00E845FD">
              <w:t>)</w:t>
            </w:r>
          </w:p>
          <w:p w14:paraId="0D961FDD" w14:textId="77777777" w:rsidR="005667EF" w:rsidRPr="00E845FD" w:rsidRDefault="005667EF" w:rsidP="005667EF">
            <w:pPr>
              <w:jc w:val="center"/>
              <w:rPr>
                <w:rFonts w:ascii="Times New Roman" w:hAnsi="Times New Roman" w:cs="Times New Roman"/>
                <w:sz w:val="20"/>
                <w:szCs w:val="20"/>
              </w:rPr>
            </w:pPr>
          </w:p>
          <w:p w14:paraId="535114C3" w14:textId="77777777" w:rsidR="005667EF" w:rsidRPr="00E845FD" w:rsidRDefault="005667EF" w:rsidP="005667EF">
            <w:pPr>
              <w:jc w:val="center"/>
              <w:rPr>
                <w:rFonts w:ascii="Times New Roman" w:hAnsi="Times New Roman" w:cs="Times New Roman"/>
                <w:sz w:val="20"/>
                <w:szCs w:val="20"/>
              </w:rPr>
            </w:pPr>
          </w:p>
          <w:p w14:paraId="68964E82" w14:textId="77777777" w:rsidR="005667EF" w:rsidRPr="00E845FD" w:rsidRDefault="005667EF" w:rsidP="005667EF">
            <w:pPr>
              <w:jc w:val="center"/>
              <w:rPr>
                <w:rFonts w:ascii="Times New Roman" w:hAnsi="Times New Roman" w:cs="Times New Roman"/>
                <w:sz w:val="20"/>
                <w:szCs w:val="20"/>
              </w:rPr>
            </w:pPr>
          </w:p>
          <w:p w14:paraId="694ED0FA" w14:textId="77777777" w:rsidR="005667EF" w:rsidRPr="00E845FD" w:rsidRDefault="005667EF" w:rsidP="005667EF">
            <w:pPr>
              <w:jc w:val="center"/>
              <w:rPr>
                <w:rFonts w:ascii="Times New Roman" w:hAnsi="Times New Roman" w:cs="Times New Roman"/>
                <w:sz w:val="20"/>
                <w:szCs w:val="20"/>
              </w:rPr>
            </w:pPr>
          </w:p>
          <w:p w14:paraId="0FB3FB69" w14:textId="77777777" w:rsidR="005667EF" w:rsidRPr="00E845FD" w:rsidRDefault="005667EF" w:rsidP="005667EF">
            <w:pPr>
              <w:jc w:val="center"/>
              <w:rPr>
                <w:rFonts w:ascii="Times New Roman" w:hAnsi="Times New Roman" w:cs="Times New Roman"/>
                <w:sz w:val="20"/>
                <w:szCs w:val="20"/>
              </w:rPr>
            </w:pPr>
          </w:p>
          <w:p w14:paraId="06C0B6E7" w14:textId="77777777" w:rsidR="005667EF" w:rsidRPr="00E845FD" w:rsidRDefault="005667EF" w:rsidP="005667EF">
            <w:pPr>
              <w:jc w:val="center"/>
              <w:rPr>
                <w:rFonts w:ascii="Times New Roman" w:hAnsi="Times New Roman" w:cs="Times New Roman"/>
                <w:sz w:val="20"/>
                <w:szCs w:val="20"/>
              </w:rPr>
            </w:pPr>
          </w:p>
          <w:p w14:paraId="2A356189" w14:textId="4A9EF9EC" w:rsidR="005667EF" w:rsidRPr="00E845FD" w:rsidRDefault="005667EF" w:rsidP="005667EF">
            <w:pPr>
              <w:jc w:val="center"/>
              <w:rPr>
                <w:rFonts w:ascii="Times New Roman" w:hAnsi="Times New Roman" w:cs="Times New Roman"/>
                <w:sz w:val="20"/>
                <w:szCs w:val="20"/>
              </w:rPr>
            </w:pPr>
          </w:p>
          <w:p w14:paraId="4FE69F4F" w14:textId="77777777" w:rsidR="005667EF" w:rsidRPr="00E845FD" w:rsidRDefault="005667EF" w:rsidP="005667EF">
            <w:pPr>
              <w:jc w:val="center"/>
              <w:rPr>
                <w:rFonts w:ascii="Times New Roman" w:hAnsi="Times New Roman" w:cs="Times New Roman"/>
                <w:sz w:val="20"/>
                <w:szCs w:val="20"/>
              </w:rPr>
            </w:pPr>
          </w:p>
          <w:p w14:paraId="5CEB7F49" w14:textId="77777777" w:rsidR="005667EF" w:rsidRPr="00E845FD" w:rsidRDefault="005667EF" w:rsidP="005667EF">
            <w:pPr>
              <w:jc w:val="center"/>
              <w:rPr>
                <w:rFonts w:ascii="Times New Roman" w:hAnsi="Times New Roman" w:cs="Times New Roman"/>
                <w:sz w:val="20"/>
                <w:szCs w:val="20"/>
              </w:rPr>
            </w:pPr>
          </w:p>
          <w:p w14:paraId="517F0E67" w14:textId="77777777" w:rsidR="005667EF" w:rsidRPr="00E845FD" w:rsidRDefault="005667EF" w:rsidP="005667EF">
            <w:pPr>
              <w:pStyle w:val="Normlny0"/>
              <w:jc w:val="center"/>
            </w:pPr>
            <w:r w:rsidRPr="00E845FD">
              <w:t>Č: I</w:t>
            </w:r>
          </w:p>
          <w:p w14:paraId="12585B10" w14:textId="2A7B6B85" w:rsidR="005667EF" w:rsidRPr="00E845FD" w:rsidRDefault="00B642FA" w:rsidP="005667EF">
            <w:pPr>
              <w:pStyle w:val="Normlny0"/>
              <w:jc w:val="center"/>
            </w:pPr>
            <w:r>
              <w:t>§: 97</w:t>
            </w:r>
          </w:p>
          <w:p w14:paraId="62AA3FE4" w14:textId="77777777" w:rsidR="005667EF" w:rsidRPr="00E845FD" w:rsidRDefault="005667EF" w:rsidP="005667EF">
            <w:pPr>
              <w:pStyle w:val="Normlny0"/>
              <w:jc w:val="center"/>
            </w:pPr>
            <w:r w:rsidRPr="00E845FD">
              <w:t>O: 2</w:t>
            </w:r>
          </w:p>
          <w:p w14:paraId="3861E7D1" w14:textId="77777777" w:rsidR="005667EF" w:rsidRPr="00E845FD" w:rsidRDefault="005667EF" w:rsidP="005667EF">
            <w:pPr>
              <w:jc w:val="center"/>
              <w:rPr>
                <w:rFonts w:ascii="Times New Roman" w:hAnsi="Times New Roman" w:cs="Times New Roman"/>
                <w:sz w:val="20"/>
                <w:szCs w:val="20"/>
              </w:rPr>
            </w:pPr>
          </w:p>
          <w:p w14:paraId="1F071C89" w14:textId="77777777" w:rsidR="005667EF" w:rsidRPr="00E845FD" w:rsidRDefault="005667EF" w:rsidP="005667EF">
            <w:pPr>
              <w:jc w:val="center"/>
              <w:rPr>
                <w:rFonts w:ascii="Times New Roman" w:hAnsi="Times New Roman" w:cs="Times New Roman"/>
                <w:sz w:val="20"/>
                <w:szCs w:val="20"/>
              </w:rPr>
            </w:pPr>
          </w:p>
          <w:p w14:paraId="6EDE84EA" w14:textId="2BDD5247" w:rsidR="005667EF" w:rsidRPr="00E845FD" w:rsidRDefault="005667EF" w:rsidP="005667EF">
            <w:pPr>
              <w:jc w:val="center"/>
              <w:rPr>
                <w:rFonts w:ascii="Times New Roman" w:hAnsi="Times New Roman" w:cs="Times New Roman"/>
                <w:sz w:val="20"/>
                <w:szCs w:val="20"/>
              </w:rPr>
            </w:pPr>
          </w:p>
          <w:p w14:paraId="64AA4934" w14:textId="73C740CE" w:rsidR="005667EF" w:rsidRPr="00E845FD" w:rsidRDefault="005667EF" w:rsidP="005667EF">
            <w:pPr>
              <w:jc w:val="center"/>
              <w:rPr>
                <w:rFonts w:ascii="Times New Roman" w:hAnsi="Times New Roman" w:cs="Times New Roman"/>
                <w:sz w:val="20"/>
                <w:szCs w:val="20"/>
              </w:rPr>
            </w:pPr>
          </w:p>
          <w:p w14:paraId="3E0E14C6" w14:textId="3D3FC62C" w:rsidR="005667EF" w:rsidRPr="00E845FD" w:rsidRDefault="005667EF" w:rsidP="005667EF">
            <w:pPr>
              <w:jc w:val="center"/>
              <w:rPr>
                <w:rFonts w:ascii="Times New Roman" w:hAnsi="Times New Roman" w:cs="Times New Roman"/>
                <w:sz w:val="20"/>
                <w:szCs w:val="20"/>
              </w:rPr>
            </w:pPr>
          </w:p>
          <w:p w14:paraId="52A26272" w14:textId="3AA78ECC" w:rsidR="005667EF" w:rsidRPr="00E845FD" w:rsidRDefault="005667EF" w:rsidP="005667EF">
            <w:pPr>
              <w:jc w:val="center"/>
              <w:rPr>
                <w:rFonts w:ascii="Times New Roman" w:hAnsi="Times New Roman" w:cs="Times New Roman"/>
                <w:sz w:val="20"/>
                <w:szCs w:val="20"/>
              </w:rPr>
            </w:pPr>
          </w:p>
          <w:p w14:paraId="491E0AB7" w14:textId="208DE9D2" w:rsidR="005667EF" w:rsidRPr="00E845FD" w:rsidRDefault="005667EF" w:rsidP="005667EF">
            <w:pPr>
              <w:jc w:val="center"/>
              <w:rPr>
                <w:rFonts w:ascii="Times New Roman" w:hAnsi="Times New Roman" w:cs="Times New Roman"/>
                <w:sz w:val="20"/>
                <w:szCs w:val="20"/>
              </w:rPr>
            </w:pPr>
          </w:p>
          <w:p w14:paraId="7F4FE0DF" w14:textId="3672C512" w:rsidR="005667EF" w:rsidRPr="00E845FD" w:rsidRDefault="005667EF" w:rsidP="005667EF">
            <w:pPr>
              <w:jc w:val="center"/>
              <w:rPr>
                <w:rFonts w:ascii="Times New Roman" w:hAnsi="Times New Roman" w:cs="Times New Roman"/>
                <w:sz w:val="20"/>
                <w:szCs w:val="20"/>
              </w:rPr>
            </w:pPr>
          </w:p>
          <w:p w14:paraId="6BFF1954" w14:textId="347BAAE5" w:rsidR="005667EF" w:rsidRPr="00E845FD" w:rsidRDefault="005667EF" w:rsidP="005667EF">
            <w:pPr>
              <w:jc w:val="center"/>
              <w:rPr>
                <w:rFonts w:ascii="Times New Roman" w:hAnsi="Times New Roman" w:cs="Times New Roman"/>
                <w:sz w:val="20"/>
                <w:szCs w:val="20"/>
              </w:rPr>
            </w:pPr>
          </w:p>
          <w:p w14:paraId="0757E4F1" w14:textId="51F6AB8B" w:rsidR="005667EF" w:rsidRPr="00E845FD" w:rsidRDefault="005667EF" w:rsidP="005667EF">
            <w:pPr>
              <w:jc w:val="center"/>
              <w:rPr>
                <w:rFonts w:ascii="Times New Roman" w:hAnsi="Times New Roman" w:cs="Times New Roman"/>
                <w:sz w:val="20"/>
                <w:szCs w:val="20"/>
              </w:rPr>
            </w:pPr>
          </w:p>
          <w:p w14:paraId="7F1FE3F6" w14:textId="4EA3465A" w:rsidR="005667EF" w:rsidRDefault="005667EF" w:rsidP="005667EF">
            <w:pPr>
              <w:jc w:val="center"/>
              <w:rPr>
                <w:rFonts w:ascii="Times New Roman" w:hAnsi="Times New Roman" w:cs="Times New Roman"/>
                <w:sz w:val="20"/>
                <w:szCs w:val="20"/>
              </w:rPr>
            </w:pPr>
          </w:p>
          <w:p w14:paraId="68CEDB76" w14:textId="77777777" w:rsidR="005667EF" w:rsidRPr="00E845FD" w:rsidRDefault="005667EF" w:rsidP="005667EF">
            <w:pPr>
              <w:jc w:val="center"/>
              <w:rPr>
                <w:rFonts w:ascii="Times New Roman" w:hAnsi="Times New Roman" w:cs="Times New Roman"/>
                <w:sz w:val="20"/>
                <w:szCs w:val="20"/>
              </w:rPr>
            </w:pPr>
          </w:p>
          <w:p w14:paraId="18A02E61" w14:textId="54200B84" w:rsidR="005667EF" w:rsidRPr="00E845FD" w:rsidRDefault="005667EF" w:rsidP="005667EF">
            <w:pPr>
              <w:jc w:val="center"/>
              <w:rPr>
                <w:rFonts w:ascii="Times New Roman" w:hAnsi="Times New Roman" w:cs="Times New Roman"/>
                <w:sz w:val="20"/>
                <w:szCs w:val="20"/>
              </w:rPr>
            </w:pPr>
          </w:p>
          <w:p w14:paraId="6C669D58" w14:textId="626DCDB1" w:rsidR="005667EF" w:rsidRDefault="005667EF" w:rsidP="005667EF">
            <w:pPr>
              <w:jc w:val="center"/>
              <w:rPr>
                <w:rFonts w:ascii="Times New Roman" w:hAnsi="Times New Roman" w:cs="Times New Roman"/>
                <w:sz w:val="20"/>
                <w:szCs w:val="20"/>
              </w:rPr>
            </w:pPr>
          </w:p>
          <w:p w14:paraId="6C99ED30" w14:textId="77777777" w:rsidR="005667EF" w:rsidRPr="00E845FD" w:rsidRDefault="005667EF" w:rsidP="005667EF">
            <w:pPr>
              <w:pStyle w:val="Normlny0"/>
              <w:jc w:val="center"/>
            </w:pPr>
            <w:r w:rsidRPr="00E845FD">
              <w:t>Č: I</w:t>
            </w:r>
          </w:p>
          <w:p w14:paraId="4B7000AD" w14:textId="77777777" w:rsidR="00B642FA" w:rsidRDefault="00B642FA" w:rsidP="005667EF">
            <w:pPr>
              <w:jc w:val="center"/>
              <w:rPr>
                <w:rFonts w:ascii="Times New Roman" w:hAnsi="Times New Roman" w:cs="Times New Roman"/>
                <w:sz w:val="20"/>
                <w:szCs w:val="20"/>
              </w:rPr>
            </w:pPr>
            <w:r>
              <w:rPr>
                <w:rFonts w:ascii="Times New Roman" w:hAnsi="Times New Roman" w:cs="Times New Roman"/>
                <w:sz w:val="20"/>
                <w:szCs w:val="20"/>
              </w:rPr>
              <w:t>§: 103</w:t>
            </w:r>
          </w:p>
          <w:p w14:paraId="2C2AEC30" w14:textId="043C1584" w:rsidR="005667EF" w:rsidRPr="00E845FD" w:rsidRDefault="00B642FA" w:rsidP="005667EF">
            <w:pPr>
              <w:jc w:val="center"/>
              <w:rPr>
                <w:rFonts w:ascii="Times New Roman" w:hAnsi="Times New Roman" w:cs="Times New Roman"/>
                <w:sz w:val="20"/>
                <w:szCs w:val="20"/>
              </w:rPr>
            </w:pPr>
            <w:r>
              <w:rPr>
                <w:rFonts w:ascii="Times New Roman" w:hAnsi="Times New Roman" w:cs="Times New Roman"/>
                <w:sz w:val="20"/>
                <w:szCs w:val="20"/>
              </w:rPr>
              <w:t>O: 8</w:t>
            </w:r>
          </w:p>
          <w:p w14:paraId="05B3AD6E" w14:textId="77777777" w:rsidR="005667EF" w:rsidRPr="00E845FD" w:rsidRDefault="005667EF" w:rsidP="005667EF">
            <w:pPr>
              <w:jc w:val="center"/>
              <w:rPr>
                <w:rFonts w:ascii="Times New Roman" w:hAnsi="Times New Roman" w:cs="Times New Roman"/>
                <w:sz w:val="20"/>
                <w:szCs w:val="20"/>
              </w:rPr>
            </w:pPr>
          </w:p>
          <w:p w14:paraId="59110D15" w14:textId="77777777" w:rsidR="005667EF" w:rsidRPr="00E845FD" w:rsidRDefault="005667EF" w:rsidP="005667EF">
            <w:pPr>
              <w:jc w:val="center"/>
              <w:rPr>
                <w:rFonts w:ascii="Times New Roman" w:hAnsi="Times New Roman" w:cs="Times New Roman"/>
                <w:sz w:val="20"/>
                <w:szCs w:val="20"/>
              </w:rPr>
            </w:pPr>
          </w:p>
          <w:p w14:paraId="7E2FBA56" w14:textId="77777777" w:rsidR="005667EF" w:rsidRPr="00E845FD" w:rsidRDefault="005667EF" w:rsidP="005667EF">
            <w:pPr>
              <w:jc w:val="center"/>
              <w:rPr>
                <w:rFonts w:ascii="Times New Roman" w:hAnsi="Times New Roman" w:cs="Times New Roman"/>
                <w:sz w:val="20"/>
                <w:szCs w:val="20"/>
              </w:rPr>
            </w:pPr>
          </w:p>
          <w:p w14:paraId="080C8209" w14:textId="77777777" w:rsidR="005667EF" w:rsidRPr="00E845FD" w:rsidRDefault="005667EF" w:rsidP="005667EF">
            <w:pPr>
              <w:jc w:val="center"/>
              <w:rPr>
                <w:rFonts w:ascii="Times New Roman" w:hAnsi="Times New Roman" w:cs="Times New Roman"/>
                <w:sz w:val="20"/>
                <w:szCs w:val="20"/>
              </w:rPr>
            </w:pPr>
          </w:p>
          <w:p w14:paraId="62E5526F" w14:textId="6FA1B5CB" w:rsidR="005667EF" w:rsidRPr="00E845FD" w:rsidRDefault="005667EF" w:rsidP="005667EF">
            <w:pPr>
              <w:rPr>
                <w:rFonts w:ascii="Times New Roman" w:hAnsi="Times New Roman" w:cs="Times New Roman"/>
                <w:sz w:val="20"/>
                <w:szCs w:val="20"/>
              </w:rPr>
            </w:pPr>
          </w:p>
          <w:p w14:paraId="29C82A7A" w14:textId="7F125C5D" w:rsidR="005667EF" w:rsidRPr="00E845FD" w:rsidRDefault="005667EF" w:rsidP="005667EF">
            <w:pPr>
              <w:rPr>
                <w:rFonts w:ascii="Times New Roman" w:hAnsi="Times New Roman" w:cs="Times New Roman"/>
                <w:sz w:val="20"/>
                <w:szCs w:val="20"/>
              </w:rPr>
            </w:pPr>
          </w:p>
          <w:p w14:paraId="52996321" w14:textId="617CC872" w:rsidR="005667EF" w:rsidRPr="00E845FD" w:rsidRDefault="005667EF" w:rsidP="005667EF">
            <w:pPr>
              <w:rPr>
                <w:rFonts w:ascii="Times New Roman" w:hAnsi="Times New Roman" w:cs="Times New Roman"/>
                <w:sz w:val="20"/>
                <w:szCs w:val="20"/>
              </w:rPr>
            </w:pPr>
          </w:p>
          <w:p w14:paraId="12984AE3" w14:textId="77777777" w:rsidR="005667EF" w:rsidRPr="00E845FD" w:rsidRDefault="005667EF" w:rsidP="005667EF">
            <w:pPr>
              <w:jc w:val="center"/>
              <w:rPr>
                <w:rFonts w:ascii="Times New Roman" w:hAnsi="Times New Roman" w:cs="Times New Roman"/>
                <w:sz w:val="20"/>
                <w:szCs w:val="20"/>
              </w:rPr>
            </w:pPr>
          </w:p>
          <w:p w14:paraId="777DA2C7"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9DAB4F7" w14:textId="24BF9B8A" w:rsidR="005667EF" w:rsidRPr="00E845FD" w:rsidRDefault="00B642FA" w:rsidP="005667EF">
            <w:pPr>
              <w:jc w:val="center"/>
              <w:rPr>
                <w:rFonts w:ascii="Times New Roman" w:hAnsi="Times New Roman" w:cs="Times New Roman"/>
                <w:sz w:val="20"/>
                <w:szCs w:val="20"/>
              </w:rPr>
            </w:pPr>
            <w:r>
              <w:rPr>
                <w:rFonts w:ascii="Times New Roman" w:hAnsi="Times New Roman" w:cs="Times New Roman"/>
                <w:sz w:val="20"/>
                <w:szCs w:val="20"/>
              </w:rPr>
              <w:t>§: 106</w:t>
            </w:r>
          </w:p>
          <w:p w14:paraId="465D2732" w14:textId="77777777" w:rsidR="005667EF" w:rsidRPr="00E845FD" w:rsidRDefault="005667EF" w:rsidP="005667EF">
            <w:pPr>
              <w:rPr>
                <w:rFonts w:ascii="Times New Roman" w:hAnsi="Times New Roman" w:cs="Times New Roman"/>
                <w:sz w:val="20"/>
                <w:szCs w:val="20"/>
              </w:rPr>
            </w:pPr>
          </w:p>
          <w:p w14:paraId="7EB57D3B" w14:textId="77777777" w:rsidR="005667EF" w:rsidRPr="00E845FD" w:rsidRDefault="005667EF" w:rsidP="005667EF">
            <w:pPr>
              <w:jc w:val="center"/>
              <w:rPr>
                <w:rFonts w:ascii="Times New Roman" w:hAnsi="Times New Roman" w:cs="Times New Roman"/>
                <w:sz w:val="20"/>
                <w:szCs w:val="20"/>
              </w:rPr>
            </w:pPr>
          </w:p>
          <w:p w14:paraId="139238FF" w14:textId="77777777" w:rsidR="005667EF" w:rsidRPr="00E845FD" w:rsidRDefault="005667EF" w:rsidP="005667EF">
            <w:pPr>
              <w:jc w:val="center"/>
              <w:rPr>
                <w:rFonts w:ascii="Times New Roman" w:hAnsi="Times New Roman" w:cs="Times New Roman"/>
                <w:sz w:val="20"/>
                <w:szCs w:val="20"/>
              </w:rPr>
            </w:pPr>
          </w:p>
          <w:p w14:paraId="6BA14C27" w14:textId="77777777" w:rsidR="005667EF" w:rsidRPr="00E845FD" w:rsidRDefault="005667EF" w:rsidP="005667EF">
            <w:pPr>
              <w:rPr>
                <w:rFonts w:ascii="Times New Roman" w:hAnsi="Times New Roman" w:cs="Times New Roman"/>
                <w:sz w:val="20"/>
                <w:szCs w:val="20"/>
              </w:rPr>
            </w:pPr>
          </w:p>
        </w:tc>
        <w:tc>
          <w:tcPr>
            <w:tcW w:w="3686" w:type="dxa"/>
            <w:tcBorders>
              <w:top w:val="single" w:sz="4" w:space="0" w:color="auto"/>
            </w:tcBorders>
          </w:tcPr>
          <w:p w14:paraId="486A5FE7" w14:textId="77777777" w:rsidR="005667EF" w:rsidRPr="00E845FD" w:rsidRDefault="005667EF" w:rsidP="005667EF">
            <w:pPr>
              <w:pStyle w:val="Normlny0"/>
              <w:jc w:val="center"/>
            </w:pPr>
            <w:r w:rsidRPr="00E845FD">
              <w:t>§ 34</w:t>
            </w:r>
          </w:p>
          <w:p w14:paraId="33EDFB22" w14:textId="77777777" w:rsidR="005667EF" w:rsidRPr="00E845FD" w:rsidRDefault="005667EF" w:rsidP="005667EF">
            <w:pPr>
              <w:pStyle w:val="Normlny0"/>
              <w:jc w:val="both"/>
            </w:pPr>
          </w:p>
          <w:p w14:paraId="25F352E1" w14:textId="51EB1FA3" w:rsidR="005667EF" w:rsidRPr="00E845FD" w:rsidRDefault="005667EF" w:rsidP="005667EF">
            <w:pPr>
              <w:pStyle w:val="Normlny0"/>
              <w:jc w:val="both"/>
            </w:pPr>
            <w:r w:rsidRPr="00E845FD">
              <w:t xml:space="preserve">Pri </w:t>
            </w:r>
            <w:r w:rsidR="004F7365">
              <w:t>zapísanej</w:t>
            </w:r>
            <w:r w:rsidRPr="00E845FD">
              <w:t xml:space="preserve"> osobe sa do zbierky dokumentov ukladá</w:t>
            </w:r>
          </w:p>
          <w:p w14:paraId="02BF4BFF" w14:textId="5AA19B23" w:rsidR="005667EF" w:rsidRDefault="005667EF" w:rsidP="005667EF">
            <w:pPr>
              <w:pStyle w:val="Normlny0"/>
              <w:jc w:val="both"/>
            </w:pPr>
          </w:p>
          <w:p w14:paraId="04C96755" w14:textId="7609C71C" w:rsidR="00020C24" w:rsidRPr="00E845FD" w:rsidRDefault="001A41E1" w:rsidP="005667EF">
            <w:pPr>
              <w:pStyle w:val="Normlny0"/>
              <w:jc w:val="both"/>
            </w:pPr>
            <w:r>
              <w:t>p</w:t>
            </w:r>
            <w:r w:rsidR="00020C24" w:rsidRPr="00020C24">
              <w:t>)</w:t>
            </w:r>
            <w:r w:rsidR="00020C24" w:rsidRPr="00020C24">
              <w:tab/>
              <w:t>osvedčenie predc</w:t>
            </w:r>
            <w:r w:rsidR="00020C24">
              <w:t>hádzajúce cezhraničnej premene,</w:t>
            </w:r>
            <w:r w:rsidR="00020C24" w:rsidRPr="00020C24">
              <w:rPr>
                <w:vertAlign w:val="superscript"/>
              </w:rPr>
              <w:t>22</w:t>
            </w:r>
            <w:r w:rsidR="00020C24" w:rsidRPr="00020C24">
              <w:t>)</w:t>
            </w:r>
          </w:p>
          <w:p w14:paraId="7FD32955" w14:textId="65308F5D" w:rsidR="005667EF" w:rsidRPr="00E845FD" w:rsidRDefault="005667EF" w:rsidP="005667EF">
            <w:pPr>
              <w:pStyle w:val="Normlny0"/>
              <w:jc w:val="both"/>
            </w:pPr>
          </w:p>
          <w:p w14:paraId="12F8BDAD" w14:textId="1CAD6E68" w:rsidR="005667EF" w:rsidRPr="00E845FD" w:rsidRDefault="00020C24" w:rsidP="005667EF">
            <w:pPr>
              <w:pStyle w:val="Normlny0"/>
              <w:jc w:val="both"/>
            </w:pPr>
            <w:r>
              <w:t>Poznámka pod čiarou k odkazu 22</w:t>
            </w:r>
            <w:r w:rsidR="005667EF" w:rsidRPr="00E845FD">
              <w:t xml:space="preserve"> znie:</w:t>
            </w:r>
          </w:p>
          <w:p w14:paraId="62E5AED2" w14:textId="437CC507" w:rsidR="005667EF" w:rsidRPr="00E845FD" w:rsidRDefault="00020C24" w:rsidP="005667EF">
            <w:pPr>
              <w:pStyle w:val="Normlny0"/>
              <w:jc w:val="both"/>
            </w:pPr>
            <w:r>
              <w:rPr>
                <w:vertAlign w:val="superscript"/>
              </w:rPr>
              <w:t>22</w:t>
            </w:r>
            <w:r w:rsidR="005667EF" w:rsidRPr="00E845FD">
              <w:t xml:space="preserve">) </w:t>
            </w:r>
            <w:r w:rsidR="005667EF" w:rsidRPr="00993641">
              <w:t>§ 87 zákona č. 309/2023 Z. z.</w:t>
            </w:r>
          </w:p>
          <w:p w14:paraId="20709252" w14:textId="17469118" w:rsidR="005667EF" w:rsidRDefault="005667EF" w:rsidP="005667EF">
            <w:pPr>
              <w:pStyle w:val="Normlny0"/>
              <w:jc w:val="both"/>
            </w:pPr>
          </w:p>
          <w:p w14:paraId="0938F5AD" w14:textId="77777777" w:rsidR="005667EF" w:rsidRPr="00E845FD" w:rsidRDefault="005667EF" w:rsidP="005667EF">
            <w:pPr>
              <w:pStyle w:val="Normlny0"/>
              <w:jc w:val="both"/>
            </w:pPr>
          </w:p>
          <w:p w14:paraId="707A3C82" w14:textId="77777777" w:rsidR="00B82DED" w:rsidRDefault="00B82DED" w:rsidP="00B82DED">
            <w:pPr>
              <w:shd w:val="clear" w:color="auto" w:fill="FFFFFF"/>
              <w:jc w:val="both"/>
              <w:rPr>
                <w:rFonts w:ascii="Times New Roman" w:hAnsi="Times New Roman" w:cs="Times New Roman"/>
                <w:sz w:val="20"/>
                <w:szCs w:val="20"/>
              </w:rPr>
            </w:pPr>
            <w:r w:rsidRPr="00B82DED">
              <w:rPr>
                <w:rFonts w:ascii="Times New Roman" w:hAnsi="Times New Roman" w:cs="Times New Roman"/>
                <w:sz w:val="20"/>
                <w:szCs w:val="20"/>
              </w:rPr>
              <w:t>(2) Ak ide o dokumenty, ktoré sa ukladajú do zbierky dokumentov mimo konania vo veciach obchodného registra, zapísaná osoba alebo osoba opráv</w:t>
            </w:r>
            <w:r>
              <w:rPr>
                <w:rFonts w:ascii="Times New Roman" w:hAnsi="Times New Roman" w:cs="Times New Roman"/>
                <w:sz w:val="20"/>
                <w:szCs w:val="20"/>
              </w:rPr>
              <w:t>nená podľa osobitných predpisov</w:t>
            </w:r>
            <w:r w:rsidRPr="00B82DED">
              <w:rPr>
                <w:rFonts w:ascii="Times New Roman" w:hAnsi="Times New Roman" w:cs="Times New Roman"/>
                <w:sz w:val="20"/>
                <w:szCs w:val="20"/>
                <w:vertAlign w:val="superscript"/>
              </w:rPr>
              <w:t>79</w:t>
            </w:r>
            <w:r w:rsidRPr="00B82DED">
              <w:rPr>
                <w:rFonts w:ascii="Times New Roman" w:hAnsi="Times New Roman" w:cs="Times New Roman"/>
                <w:sz w:val="20"/>
                <w:szCs w:val="20"/>
              </w:rPr>
              <w:t>) požiada o uloženie listiny do zbierky dokumentov registrový súd prostredníctvom na to určeného elektronického formulára a špecializovaného portálu; § 39 ods. 4 tým nie je dotknutý.</w:t>
            </w:r>
          </w:p>
          <w:p w14:paraId="18E937D8" w14:textId="77777777" w:rsidR="00B642FA" w:rsidRPr="00E845FD" w:rsidRDefault="00B642FA" w:rsidP="00B642FA">
            <w:pPr>
              <w:pStyle w:val="Normlny0"/>
              <w:jc w:val="both"/>
            </w:pPr>
          </w:p>
          <w:p w14:paraId="461017E2" w14:textId="6B79505C" w:rsidR="00B642FA" w:rsidRPr="00E845FD" w:rsidRDefault="00B642FA" w:rsidP="00B642FA">
            <w:pPr>
              <w:pStyle w:val="Normlny0"/>
              <w:jc w:val="both"/>
            </w:pPr>
            <w:r>
              <w:t>Poznámka pod</w:t>
            </w:r>
            <w:r w:rsidR="00020C24">
              <w:t xml:space="preserve"> čiarou k odkazu 79</w:t>
            </w:r>
            <w:r w:rsidRPr="00E845FD">
              <w:t xml:space="preserve"> znie: </w:t>
            </w:r>
          </w:p>
          <w:p w14:paraId="72711EB4" w14:textId="77777777" w:rsidR="00B642FA" w:rsidRPr="00E845FD" w:rsidRDefault="00B642FA" w:rsidP="00B642FA">
            <w:pPr>
              <w:pStyle w:val="Normlny0"/>
              <w:jc w:val="both"/>
            </w:pPr>
            <w:r>
              <w:rPr>
                <w:vertAlign w:val="superscript"/>
              </w:rPr>
              <w:t>85</w:t>
            </w:r>
            <w:r w:rsidRPr="00E845FD">
              <w:t xml:space="preserve">) </w:t>
            </w:r>
            <w:r w:rsidRPr="009833B1">
              <w:t>Napríklad § 87 zákona č. 309/2023 Z. z., § 106e ods. 3 zákona č. 7/2005 Z. z. v znení neskorších predpisov.</w:t>
            </w:r>
          </w:p>
          <w:p w14:paraId="78B3C4EA" w14:textId="77777777" w:rsidR="00B642FA" w:rsidRPr="00E845FD" w:rsidRDefault="00B642FA" w:rsidP="00B642FA">
            <w:pPr>
              <w:pStyle w:val="Normlny0"/>
              <w:jc w:val="both"/>
            </w:pPr>
          </w:p>
          <w:p w14:paraId="770164A7" w14:textId="77777777" w:rsidR="005667EF" w:rsidRPr="00E845FD" w:rsidRDefault="005667EF" w:rsidP="005667EF">
            <w:pPr>
              <w:pStyle w:val="Normlny0"/>
              <w:jc w:val="both"/>
            </w:pPr>
          </w:p>
          <w:p w14:paraId="685FB097" w14:textId="0FC663B8" w:rsidR="005667EF" w:rsidRPr="00E845FD" w:rsidRDefault="00B642FA" w:rsidP="005667EF">
            <w:pPr>
              <w:pStyle w:val="Normlny0"/>
              <w:jc w:val="both"/>
            </w:pPr>
            <w:r w:rsidRPr="00B642FA">
              <w:t>(8) Osvedčenie predchádzajúce cezhraničnej premene</w:t>
            </w:r>
            <w:r w:rsidRPr="00B642FA">
              <w:rPr>
                <w:vertAlign w:val="superscript"/>
              </w:rPr>
              <w:t>2</w:t>
            </w:r>
            <w:r w:rsidR="00020C24">
              <w:rPr>
                <w:vertAlign w:val="superscript"/>
              </w:rPr>
              <w:t>2</w:t>
            </w:r>
            <w:r w:rsidRPr="00B642FA">
              <w:t xml:space="preserve">) sa bezodkladne po uložení do zbierky dokumentov sprístupní prostredníctvom systému prepojenia registrov zahraničnému registru, v ktorom je zúčastnená spoločnosť alebo nástupnícka spoločnosť zapísaná. </w:t>
            </w:r>
          </w:p>
          <w:p w14:paraId="2AE40A52" w14:textId="77777777" w:rsidR="00B642FA" w:rsidRDefault="00B642FA" w:rsidP="005667EF">
            <w:pPr>
              <w:pStyle w:val="Normlny0"/>
              <w:jc w:val="both"/>
            </w:pPr>
          </w:p>
          <w:p w14:paraId="39801024" w14:textId="73DB2868" w:rsidR="005667EF" w:rsidRPr="00E845FD" w:rsidRDefault="00020C24" w:rsidP="005667EF">
            <w:pPr>
              <w:pStyle w:val="Normlny0"/>
              <w:jc w:val="both"/>
            </w:pPr>
            <w:r>
              <w:t>Poznámka pod čiarou k odkazu 22</w:t>
            </w:r>
            <w:r w:rsidR="005667EF" w:rsidRPr="00E845FD">
              <w:t xml:space="preserve"> znie:</w:t>
            </w:r>
          </w:p>
          <w:p w14:paraId="00F81537" w14:textId="11E52B40" w:rsidR="005667EF" w:rsidRPr="00E845FD" w:rsidRDefault="00020C24" w:rsidP="005667EF">
            <w:pPr>
              <w:pStyle w:val="Normlny0"/>
              <w:jc w:val="both"/>
            </w:pPr>
            <w:r>
              <w:rPr>
                <w:vertAlign w:val="superscript"/>
              </w:rPr>
              <w:t>22</w:t>
            </w:r>
            <w:r w:rsidR="005667EF" w:rsidRPr="00E845FD">
              <w:t xml:space="preserve">) </w:t>
            </w:r>
            <w:r w:rsidR="005667EF" w:rsidRPr="00993641">
              <w:t>§ 87 zákona č. 309/2023 Z. z.</w:t>
            </w:r>
          </w:p>
          <w:p w14:paraId="26334FD1" w14:textId="4852942E" w:rsidR="005667EF" w:rsidRDefault="005667EF" w:rsidP="005667EF">
            <w:pPr>
              <w:pStyle w:val="Normlny0"/>
              <w:jc w:val="both"/>
            </w:pPr>
          </w:p>
          <w:p w14:paraId="29C759FE" w14:textId="5F4E3E49" w:rsidR="005667EF" w:rsidRDefault="00B642FA" w:rsidP="005667EF">
            <w:pPr>
              <w:pStyle w:val="Normlny0"/>
              <w:jc w:val="center"/>
            </w:pPr>
            <w:r>
              <w:t>§ 106</w:t>
            </w:r>
          </w:p>
          <w:p w14:paraId="5FD43ED0" w14:textId="77777777" w:rsidR="005667EF" w:rsidRDefault="005667EF" w:rsidP="005667EF">
            <w:pPr>
              <w:pStyle w:val="Normlny0"/>
              <w:jc w:val="center"/>
            </w:pPr>
          </w:p>
          <w:p w14:paraId="5B5D7BD8" w14:textId="349BDC15" w:rsidR="005667EF" w:rsidRDefault="005667EF" w:rsidP="005667EF">
            <w:pPr>
              <w:pStyle w:val="Normlny0"/>
              <w:jc w:val="both"/>
            </w:pPr>
            <w:r>
              <w:t>Registrový súd sprístupňuje v elektronickej podobe zapísané údaje a uložené dokumenty aj prostredníctvom systému prepojenia registrov v štruktúre podľa osobitného predpisu.</w:t>
            </w:r>
            <w:r w:rsidRPr="00993641">
              <w:rPr>
                <w:vertAlign w:val="superscript"/>
              </w:rPr>
              <w:t>2</w:t>
            </w:r>
            <w:r>
              <w:t>)</w:t>
            </w:r>
          </w:p>
          <w:p w14:paraId="5A56DE6E" w14:textId="77777777" w:rsidR="005667EF" w:rsidRPr="00E845FD" w:rsidRDefault="005667EF" w:rsidP="005667EF">
            <w:pPr>
              <w:pStyle w:val="Normlny0"/>
              <w:jc w:val="both"/>
            </w:pPr>
          </w:p>
          <w:p w14:paraId="2C64F432" w14:textId="77777777" w:rsidR="005667EF" w:rsidRPr="00E845FD" w:rsidRDefault="005667EF" w:rsidP="005667EF">
            <w:pPr>
              <w:pStyle w:val="Normlny0"/>
              <w:jc w:val="both"/>
            </w:pPr>
            <w:r w:rsidRPr="00E845FD">
              <w:t>Poznámka pod čiarou k odkazu 2 znie:</w:t>
            </w:r>
          </w:p>
          <w:p w14:paraId="10576DB1" w14:textId="37F8FD21" w:rsidR="005667EF" w:rsidRPr="00E845FD" w:rsidRDefault="005667EF" w:rsidP="005667EF">
            <w:pPr>
              <w:pStyle w:val="Normlny0"/>
              <w:jc w:val="both"/>
            </w:pPr>
            <w:r w:rsidRPr="00E845FD">
              <w:rPr>
                <w:vertAlign w:val="superscript"/>
              </w:rPr>
              <w:t>2</w:t>
            </w:r>
            <w:r w:rsidRPr="00E845FD">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(Ú.v. EÚ L 225/7, 25. 6. 2021).</w:t>
            </w:r>
          </w:p>
          <w:p w14:paraId="0517D8B3" w14:textId="77777777" w:rsidR="005667EF" w:rsidRPr="00E845FD" w:rsidRDefault="005667EF" w:rsidP="005667EF">
            <w:pPr>
              <w:pStyle w:val="Normlny0"/>
              <w:jc w:val="both"/>
            </w:pPr>
          </w:p>
        </w:tc>
        <w:tc>
          <w:tcPr>
            <w:tcW w:w="850" w:type="dxa"/>
            <w:tcBorders>
              <w:top w:val="single" w:sz="4" w:space="0" w:color="auto"/>
            </w:tcBorders>
          </w:tcPr>
          <w:p w14:paraId="7EE103BF"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1959A37C"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1EE19182"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E97EA50" w14:textId="77777777" w:rsidR="005667EF" w:rsidRPr="00E845FD" w:rsidRDefault="005667EF" w:rsidP="005667EF">
            <w:pPr>
              <w:jc w:val="center"/>
              <w:rPr>
                <w:rFonts w:ascii="Times New Roman" w:hAnsi="Times New Roman" w:cs="Times New Roman"/>
                <w:sz w:val="20"/>
                <w:szCs w:val="20"/>
              </w:rPr>
            </w:pPr>
          </w:p>
        </w:tc>
      </w:tr>
      <w:tr w:rsidR="005667EF" w:rsidRPr="00E845FD" w14:paraId="35D5F0A6" w14:textId="77777777" w:rsidTr="00BC6F92">
        <w:tc>
          <w:tcPr>
            <w:tcW w:w="993" w:type="dxa"/>
            <w:tcBorders>
              <w:top w:val="single" w:sz="4" w:space="0" w:color="auto"/>
            </w:tcBorders>
          </w:tcPr>
          <w:p w14:paraId="173299E2"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86o</w:t>
            </w:r>
          </w:p>
          <w:p w14:paraId="0B463DA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20B8259B"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Preskúmanie zákonnosti cezhraničnej premeny zo strany cieľového členského štátu</w:t>
            </w:r>
          </w:p>
          <w:p w14:paraId="53878166"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 </w:t>
            </w:r>
          </w:p>
          <w:p w14:paraId="107C1AF2"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1. Členské štáty určia súd, notársky úrad alebo iný orgán príslušný na preskúmanie zákonnosti cezhraničnej premeny, pokiaľ ide o tú časť postupu, ktorá sa riadi právom cieľového členského štátu a na schválenie cezhraničnej premeny.</w:t>
            </w:r>
          </w:p>
          <w:p w14:paraId="0422772E"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Uvedený orgán zabezpečí najmä to, aby premenená spoločnosť dodržiavala ustanovenia vnútroštátneho práva o zakladaní spoločností a ich zápise do registra, a v prípade potreby aj to, aby sa opatrenia týkajúce sa účasti zamestnancov na spolurozhodovaní určovali v súlade s článkom 86l.</w:t>
            </w:r>
          </w:p>
        </w:tc>
        <w:tc>
          <w:tcPr>
            <w:tcW w:w="850" w:type="dxa"/>
            <w:tcBorders>
              <w:top w:val="single" w:sz="4" w:space="0" w:color="auto"/>
            </w:tcBorders>
          </w:tcPr>
          <w:p w14:paraId="3942DB34"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54E03C45" w14:textId="41C27EDB"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D89767E" w14:textId="7D939EEE" w:rsidR="00C07FCD" w:rsidRDefault="00C07FCD" w:rsidP="005667EF">
            <w:pPr>
              <w:jc w:val="center"/>
              <w:rPr>
                <w:rFonts w:ascii="Times New Roman" w:hAnsi="Times New Roman" w:cs="Times New Roman"/>
                <w:sz w:val="20"/>
                <w:szCs w:val="20"/>
              </w:rPr>
            </w:pPr>
          </w:p>
          <w:p w14:paraId="23450487" w14:textId="29CB7075" w:rsidR="00C07FCD" w:rsidRDefault="00C07FCD" w:rsidP="005667EF">
            <w:pPr>
              <w:jc w:val="center"/>
              <w:rPr>
                <w:rFonts w:ascii="Times New Roman" w:hAnsi="Times New Roman" w:cs="Times New Roman"/>
                <w:sz w:val="20"/>
                <w:szCs w:val="20"/>
              </w:rPr>
            </w:pPr>
          </w:p>
          <w:p w14:paraId="7CA601EE" w14:textId="07A507F7" w:rsidR="00C07FCD" w:rsidRDefault="00C07FCD" w:rsidP="005667EF">
            <w:pPr>
              <w:jc w:val="center"/>
              <w:rPr>
                <w:rFonts w:ascii="Times New Roman" w:hAnsi="Times New Roman" w:cs="Times New Roman"/>
                <w:sz w:val="20"/>
                <w:szCs w:val="20"/>
              </w:rPr>
            </w:pPr>
          </w:p>
          <w:p w14:paraId="612F55FC" w14:textId="70029AC8" w:rsidR="00C07FCD" w:rsidRDefault="00C07FCD" w:rsidP="005667EF">
            <w:pPr>
              <w:jc w:val="center"/>
              <w:rPr>
                <w:rFonts w:ascii="Times New Roman" w:hAnsi="Times New Roman" w:cs="Times New Roman"/>
                <w:sz w:val="20"/>
                <w:szCs w:val="20"/>
              </w:rPr>
            </w:pPr>
          </w:p>
          <w:p w14:paraId="2EF8DCA0" w14:textId="1C34A43E" w:rsidR="00C07FCD" w:rsidRDefault="00C07FCD" w:rsidP="005667EF">
            <w:pPr>
              <w:jc w:val="center"/>
              <w:rPr>
                <w:rFonts w:ascii="Times New Roman" w:hAnsi="Times New Roman" w:cs="Times New Roman"/>
                <w:sz w:val="20"/>
                <w:szCs w:val="20"/>
              </w:rPr>
            </w:pPr>
          </w:p>
          <w:p w14:paraId="2A8DA841" w14:textId="177C9544" w:rsidR="00C07FCD" w:rsidRDefault="00C07FCD" w:rsidP="005667EF">
            <w:pPr>
              <w:jc w:val="center"/>
              <w:rPr>
                <w:rFonts w:ascii="Times New Roman" w:hAnsi="Times New Roman" w:cs="Times New Roman"/>
                <w:sz w:val="20"/>
                <w:szCs w:val="20"/>
              </w:rPr>
            </w:pPr>
          </w:p>
          <w:p w14:paraId="21770867" w14:textId="6E8A21D2" w:rsidR="00C07FCD" w:rsidRDefault="00C07FCD" w:rsidP="005667EF">
            <w:pPr>
              <w:jc w:val="center"/>
              <w:rPr>
                <w:rFonts w:ascii="Times New Roman" w:hAnsi="Times New Roman" w:cs="Times New Roman"/>
                <w:sz w:val="20"/>
                <w:szCs w:val="20"/>
              </w:rPr>
            </w:pPr>
          </w:p>
          <w:p w14:paraId="44405D4A" w14:textId="7447BE37" w:rsidR="00C07FCD" w:rsidRDefault="00C07FCD" w:rsidP="005667EF">
            <w:pPr>
              <w:jc w:val="center"/>
              <w:rPr>
                <w:rFonts w:ascii="Times New Roman" w:hAnsi="Times New Roman" w:cs="Times New Roman"/>
                <w:sz w:val="20"/>
                <w:szCs w:val="20"/>
              </w:rPr>
            </w:pPr>
          </w:p>
          <w:p w14:paraId="7F59381E" w14:textId="1CCAC5B8" w:rsidR="00C07FCD" w:rsidRDefault="00C07FCD" w:rsidP="005667EF">
            <w:pPr>
              <w:jc w:val="center"/>
              <w:rPr>
                <w:rFonts w:ascii="Times New Roman" w:hAnsi="Times New Roman" w:cs="Times New Roman"/>
                <w:sz w:val="20"/>
                <w:szCs w:val="20"/>
              </w:rPr>
            </w:pPr>
          </w:p>
          <w:p w14:paraId="2A0FF033" w14:textId="407E8B86" w:rsidR="00C07FCD" w:rsidRDefault="00C07FCD" w:rsidP="005667EF">
            <w:pPr>
              <w:jc w:val="center"/>
              <w:rPr>
                <w:rFonts w:ascii="Times New Roman" w:hAnsi="Times New Roman" w:cs="Times New Roman"/>
                <w:sz w:val="20"/>
                <w:szCs w:val="20"/>
              </w:rPr>
            </w:pPr>
          </w:p>
          <w:p w14:paraId="51BB79F5" w14:textId="20428386" w:rsidR="00C07FCD" w:rsidRDefault="00C07FCD" w:rsidP="005667EF">
            <w:pPr>
              <w:jc w:val="center"/>
              <w:rPr>
                <w:rFonts w:ascii="Times New Roman" w:hAnsi="Times New Roman" w:cs="Times New Roman"/>
                <w:sz w:val="20"/>
                <w:szCs w:val="20"/>
              </w:rPr>
            </w:pPr>
          </w:p>
          <w:p w14:paraId="32BC6527" w14:textId="008148DC" w:rsidR="00C07FCD" w:rsidRDefault="00C07FCD" w:rsidP="005667EF">
            <w:pPr>
              <w:jc w:val="center"/>
              <w:rPr>
                <w:rFonts w:ascii="Times New Roman" w:hAnsi="Times New Roman" w:cs="Times New Roman"/>
                <w:sz w:val="20"/>
                <w:szCs w:val="20"/>
              </w:rPr>
            </w:pPr>
          </w:p>
          <w:p w14:paraId="7AD4E288" w14:textId="5403679A" w:rsidR="00C07FCD" w:rsidRDefault="00C07FCD" w:rsidP="005667EF">
            <w:pPr>
              <w:jc w:val="center"/>
              <w:rPr>
                <w:rFonts w:ascii="Times New Roman" w:hAnsi="Times New Roman" w:cs="Times New Roman"/>
                <w:sz w:val="20"/>
                <w:szCs w:val="20"/>
              </w:rPr>
            </w:pPr>
          </w:p>
          <w:p w14:paraId="21AA6F6A" w14:textId="228101A3" w:rsidR="00C07FCD" w:rsidRDefault="00C07FCD" w:rsidP="005667EF">
            <w:pPr>
              <w:jc w:val="center"/>
              <w:rPr>
                <w:rFonts w:ascii="Times New Roman" w:hAnsi="Times New Roman" w:cs="Times New Roman"/>
                <w:sz w:val="20"/>
                <w:szCs w:val="20"/>
              </w:rPr>
            </w:pPr>
          </w:p>
          <w:p w14:paraId="4A2892AC" w14:textId="118F9CC4" w:rsidR="00C07FCD" w:rsidRDefault="00C07FCD" w:rsidP="005667EF">
            <w:pPr>
              <w:jc w:val="center"/>
              <w:rPr>
                <w:rFonts w:ascii="Times New Roman" w:hAnsi="Times New Roman" w:cs="Times New Roman"/>
                <w:sz w:val="20"/>
                <w:szCs w:val="20"/>
              </w:rPr>
            </w:pPr>
          </w:p>
          <w:p w14:paraId="4D7DBB3B" w14:textId="6B84B0D4" w:rsidR="00C07FCD" w:rsidRDefault="00C07FCD" w:rsidP="005667EF">
            <w:pPr>
              <w:jc w:val="center"/>
              <w:rPr>
                <w:rFonts w:ascii="Times New Roman" w:hAnsi="Times New Roman" w:cs="Times New Roman"/>
                <w:sz w:val="20"/>
                <w:szCs w:val="20"/>
              </w:rPr>
            </w:pPr>
          </w:p>
          <w:p w14:paraId="5C80B285" w14:textId="504D7BBF" w:rsidR="00C07FCD" w:rsidRDefault="00C07FCD" w:rsidP="005667EF">
            <w:pPr>
              <w:jc w:val="center"/>
              <w:rPr>
                <w:rFonts w:ascii="Times New Roman" w:hAnsi="Times New Roman" w:cs="Times New Roman"/>
                <w:sz w:val="20"/>
                <w:szCs w:val="20"/>
              </w:rPr>
            </w:pPr>
          </w:p>
          <w:p w14:paraId="479129A6" w14:textId="26F7A849" w:rsidR="00C07FCD" w:rsidRDefault="00C07FCD" w:rsidP="005667EF">
            <w:pPr>
              <w:jc w:val="center"/>
              <w:rPr>
                <w:rFonts w:ascii="Times New Roman" w:hAnsi="Times New Roman" w:cs="Times New Roman"/>
                <w:sz w:val="20"/>
                <w:szCs w:val="20"/>
              </w:rPr>
            </w:pPr>
          </w:p>
          <w:p w14:paraId="05FFD057" w14:textId="41E84896" w:rsidR="00C07FCD" w:rsidRDefault="00C07FCD" w:rsidP="005667EF">
            <w:pPr>
              <w:jc w:val="center"/>
              <w:rPr>
                <w:rFonts w:ascii="Times New Roman" w:hAnsi="Times New Roman" w:cs="Times New Roman"/>
                <w:sz w:val="20"/>
                <w:szCs w:val="20"/>
              </w:rPr>
            </w:pPr>
          </w:p>
          <w:p w14:paraId="07357810" w14:textId="558C4686" w:rsidR="00C07FCD" w:rsidRDefault="00C07FCD" w:rsidP="005667EF">
            <w:pPr>
              <w:jc w:val="center"/>
              <w:rPr>
                <w:rFonts w:ascii="Times New Roman" w:hAnsi="Times New Roman" w:cs="Times New Roman"/>
                <w:sz w:val="20"/>
                <w:szCs w:val="20"/>
              </w:rPr>
            </w:pPr>
          </w:p>
          <w:p w14:paraId="017A7327" w14:textId="77777777" w:rsidR="000F632E" w:rsidRDefault="000F632E" w:rsidP="005667EF">
            <w:pPr>
              <w:jc w:val="center"/>
              <w:rPr>
                <w:rFonts w:ascii="Times New Roman" w:hAnsi="Times New Roman" w:cs="Times New Roman"/>
                <w:sz w:val="20"/>
                <w:szCs w:val="20"/>
              </w:rPr>
            </w:pPr>
          </w:p>
          <w:p w14:paraId="2ECB7CDE" w14:textId="77777777" w:rsidR="005D735D" w:rsidRDefault="005D735D" w:rsidP="005667EF">
            <w:pPr>
              <w:jc w:val="center"/>
              <w:rPr>
                <w:rFonts w:ascii="Times New Roman" w:hAnsi="Times New Roman" w:cs="Times New Roman"/>
                <w:sz w:val="20"/>
                <w:szCs w:val="20"/>
              </w:rPr>
            </w:pPr>
          </w:p>
          <w:p w14:paraId="5A5B58D8" w14:textId="7D6C35B3" w:rsidR="00C07FCD" w:rsidRDefault="00C07FCD" w:rsidP="005667EF">
            <w:pPr>
              <w:jc w:val="center"/>
              <w:rPr>
                <w:rFonts w:ascii="Times New Roman" w:hAnsi="Times New Roman" w:cs="Times New Roman"/>
                <w:sz w:val="20"/>
                <w:szCs w:val="20"/>
              </w:rPr>
            </w:pPr>
          </w:p>
          <w:p w14:paraId="3B550F0F" w14:textId="2D6CF6BE" w:rsidR="00C07FCD" w:rsidRDefault="00C07FCD" w:rsidP="005667EF">
            <w:pPr>
              <w:jc w:val="center"/>
              <w:rPr>
                <w:rFonts w:ascii="Times New Roman" w:hAnsi="Times New Roman" w:cs="Times New Roman"/>
                <w:sz w:val="20"/>
                <w:szCs w:val="20"/>
              </w:rPr>
            </w:pPr>
            <w:r>
              <w:rPr>
                <w:rFonts w:ascii="Times New Roman" w:hAnsi="Times New Roman" w:cs="Times New Roman"/>
                <w:sz w:val="20"/>
                <w:szCs w:val="20"/>
              </w:rPr>
              <w:t>9</w:t>
            </w:r>
          </w:p>
          <w:p w14:paraId="4842A759" w14:textId="401AD062" w:rsidR="00875DE6" w:rsidRDefault="00875DE6" w:rsidP="005667EF">
            <w:pPr>
              <w:jc w:val="center"/>
              <w:rPr>
                <w:rFonts w:ascii="Times New Roman" w:hAnsi="Times New Roman" w:cs="Times New Roman"/>
                <w:sz w:val="20"/>
                <w:szCs w:val="20"/>
              </w:rPr>
            </w:pPr>
          </w:p>
          <w:p w14:paraId="5FB90B47" w14:textId="58F28E2A" w:rsidR="00875DE6" w:rsidRDefault="00875DE6" w:rsidP="005667EF">
            <w:pPr>
              <w:jc w:val="center"/>
              <w:rPr>
                <w:rFonts w:ascii="Times New Roman" w:hAnsi="Times New Roman" w:cs="Times New Roman"/>
                <w:sz w:val="20"/>
                <w:szCs w:val="20"/>
              </w:rPr>
            </w:pPr>
          </w:p>
          <w:p w14:paraId="6C44C642" w14:textId="2576CC7C" w:rsidR="00875DE6" w:rsidRDefault="00875DE6" w:rsidP="005667EF">
            <w:pPr>
              <w:jc w:val="center"/>
              <w:rPr>
                <w:rFonts w:ascii="Times New Roman" w:hAnsi="Times New Roman" w:cs="Times New Roman"/>
                <w:sz w:val="20"/>
                <w:szCs w:val="20"/>
              </w:rPr>
            </w:pPr>
          </w:p>
          <w:p w14:paraId="598F8A49" w14:textId="72B8F92B" w:rsidR="00875DE6" w:rsidRDefault="00875DE6" w:rsidP="005667EF">
            <w:pPr>
              <w:jc w:val="center"/>
              <w:rPr>
                <w:rFonts w:ascii="Times New Roman" w:hAnsi="Times New Roman" w:cs="Times New Roman"/>
                <w:sz w:val="20"/>
                <w:szCs w:val="20"/>
              </w:rPr>
            </w:pPr>
          </w:p>
          <w:p w14:paraId="3D3BE0FB" w14:textId="3D32C87D" w:rsidR="00875DE6" w:rsidRDefault="00875DE6" w:rsidP="005667EF">
            <w:pPr>
              <w:jc w:val="center"/>
              <w:rPr>
                <w:rFonts w:ascii="Times New Roman" w:hAnsi="Times New Roman" w:cs="Times New Roman"/>
                <w:sz w:val="20"/>
                <w:szCs w:val="20"/>
              </w:rPr>
            </w:pPr>
          </w:p>
          <w:p w14:paraId="60422BF0" w14:textId="659C8FCB" w:rsidR="00875DE6" w:rsidRDefault="00875DE6" w:rsidP="005667EF">
            <w:pPr>
              <w:jc w:val="center"/>
              <w:rPr>
                <w:rFonts w:ascii="Times New Roman" w:hAnsi="Times New Roman" w:cs="Times New Roman"/>
                <w:sz w:val="20"/>
                <w:szCs w:val="20"/>
              </w:rPr>
            </w:pPr>
          </w:p>
          <w:p w14:paraId="42455761" w14:textId="79360F02" w:rsidR="00875DE6" w:rsidRDefault="00875DE6" w:rsidP="005667EF">
            <w:pPr>
              <w:jc w:val="center"/>
              <w:rPr>
                <w:rFonts w:ascii="Times New Roman" w:hAnsi="Times New Roman" w:cs="Times New Roman"/>
                <w:sz w:val="20"/>
                <w:szCs w:val="20"/>
              </w:rPr>
            </w:pPr>
          </w:p>
          <w:p w14:paraId="29EAB9B6" w14:textId="2CE349DE" w:rsidR="00875DE6" w:rsidRDefault="00875DE6" w:rsidP="005667EF">
            <w:pPr>
              <w:jc w:val="center"/>
              <w:rPr>
                <w:rFonts w:ascii="Times New Roman" w:hAnsi="Times New Roman" w:cs="Times New Roman"/>
                <w:sz w:val="20"/>
                <w:szCs w:val="20"/>
              </w:rPr>
            </w:pPr>
          </w:p>
          <w:p w14:paraId="26959FD1" w14:textId="5520EA6B" w:rsidR="00875DE6" w:rsidRDefault="00875DE6" w:rsidP="005667EF">
            <w:pPr>
              <w:jc w:val="center"/>
              <w:rPr>
                <w:rFonts w:ascii="Times New Roman" w:hAnsi="Times New Roman" w:cs="Times New Roman"/>
                <w:sz w:val="20"/>
                <w:szCs w:val="20"/>
              </w:rPr>
            </w:pPr>
          </w:p>
          <w:p w14:paraId="6ACDEE60" w14:textId="793EBB1A" w:rsidR="00875DE6" w:rsidRDefault="00875DE6" w:rsidP="005667EF">
            <w:pPr>
              <w:jc w:val="center"/>
              <w:rPr>
                <w:rFonts w:ascii="Times New Roman" w:hAnsi="Times New Roman" w:cs="Times New Roman"/>
                <w:sz w:val="20"/>
                <w:szCs w:val="20"/>
              </w:rPr>
            </w:pPr>
          </w:p>
          <w:p w14:paraId="769CD9BD" w14:textId="7A5A2D41" w:rsidR="00875DE6" w:rsidRDefault="00875DE6" w:rsidP="005667EF">
            <w:pPr>
              <w:jc w:val="center"/>
              <w:rPr>
                <w:rFonts w:ascii="Times New Roman" w:hAnsi="Times New Roman" w:cs="Times New Roman"/>
                <w:sz w:val="20"/>
                <w:szCs w:val="20"/>
              </w:rPr>
            </w:pPr>
          </w:p>
          <w:p w14:paraId="708711B8" w14:textId="08BFAA78" w:rsidR="00875DE6" w:rsidRDefault="00875DE6" w:rsidP="005667EF">
            <w:pPr>
              <w:jc w:val="center"/>
              <w:rPr>
                <w:rFonts w:ascii="Times New Roman" w:hAnsi="Times New Roman" w:cs="Times New Roman"/>
                <w:sz w:val="20"/>
                <w:szCs w:val="20"/>
              </w:rPr>
            </w:pPr>
          </w:p>
          <w:p w14:paraId="3BFB835A" w14:textId="3AEAF1A8" w:rsidR="00875DE6" w:rsidRDefault="00875DE6" w:rsidP="005667EF">
            <w:pPr>
              <w:jc w:val="center"/>
              <w:rPr>
                <w:rFonts w:ascii="Times New Roman" w:hAnsi="Times New Roman" w:cs="Times New Roman"/>
                <w:sz w:val="20"/>
                <w:szCs w:val="20"/>
              </w:rPr>
            </w:pPr>
          </w:p>
          <w:p w14:paraId="62458B54" w14:textId="20FEF26E" w:rsidR="00875DE6" w:rsidRDefault="00875DE6" w:rsidP="005667EF">
            <w:pPr>
              <w:jc w:val="center"/>
              <w:rPr>
                <w:rFonts w:ascii="Times New Roman" w:hAnsi="Times New Roman" w:cs="Times New Roman"/>
                <w:sz w:val="20"/>
                <w:szCs w:val="20"/>
              </w:rPr>
            </w:pPr>
          </w:p>
          <w:p w14:paraId="6FA7226D" w14:textId="79E09FD6" w:rsidR="00875DE6" w:rsidRDefault="00875DE6" w:rsidP="005667EF">
            <w:pPr>
              <w:jc w:val="center"/>
              <w:rPr>
                <w:rFonts w:ascii="Times New Roman" w:hAnsi="Times New Roman" w:cs="Times New Roman"/>
                <w:sz w:val="20"/>
                <w:szCs w:val="20"/>
              </w:rPr>
            </w:pPr>
          </w:p>
          <w:p w14:paraId="3960D8D7" w14:textId="536B92EF" w:rsidR="00875DE6" w:rsidRDefault="00875DE6" w:rsidP="005667EF">
            <w:pPr>
              <w:jc w:val="center"/>
              <w:rPr>
                <w:rFonts w:ascii="Times New Roman" w:hAnsi="Times New Roman" w:cs="Times New Roman"/>
                <w:sz w:val="20"/>
                <w:szCs w:val="20"/>
              </w:rPr>
            </w:pPr>
          </w:p>
          <w:p w14:paraId="60F0CB11" w14:textId="10AB28C4" w:rsidR="00875DE6" w:rsidRDefault="00875DE6" w:rsidP="005667EF">
            <w:pPr>
              <w:jc w:val="center"/>
              <w:rPr>
                <w:rFonts w:ascii="Times New Roman" w:hAnsi="Times New Roman" w:cs="Times New Roman"/>
                <w:sz w:val="20"/>
                <w:szCs w:val="20"/>
              </w:rPr>
            </w:pPr>
          </w:p>
          <w:p w14:paraId="114795A9" w14:textId="02453F8D" w:rsidR="00875DE6" w:rsidRDefault="00875DE6" w:rsidP="005667EF">
            <w:pPr>
              <w:jc w:val="center"/>
              <w:rPr>
                <w:rFonts w:ascii="Times New Roman" w:hAnsi="Times New Roman" w:cs="Times New Roman"/>
                <w:sz w:val="20"/>
                <w:szCs w:val="20"/>
              </w:rPr>
            </w:pPr>
          </w:p>
          <w:p w14:paraId="35A3BED1" w14:textId="65DC336A" w:rsidR="00875DE6" w:rsidRDefault="00875DE6" w:rsidP="005667EF">
            <w:pPr>
              <w:jc w:val="center"/>
              <w:rPr>
                <w:rFonts w:ascii="Times New Roman" w:hAnsi="Times New Roman" w:cs="Times New Roman"/>
                <w:sz w:val="20"/>
                <w:szCs w:val="20"/>
              </w:rPr>
            </w:pPr>
          </w:p>
          <w:p w14:paraId="4BAD5208" w14:textId="5330E5A8" w:rsidR="00875DE6" w:rsidRDefault="00875DE6" w:rsidP="005667EF">
            <w:pPr>
              <w:jc w:val="center"/>
              <w:rPr>
                <w:rFonts w:ascii="Times New Roman" w:hAnsi="Times New Roman" w:cs="Times New Roman"/>
                <w:sz w:val="20"/>
                <w:szCs w:val="20"/>
              </w:rPr>
            </w:pPr>
          </w:p>
          <w:p w14:paraId="15E73553" w14:textId="61F57C14" w:rsidR="00875DE6" w:rsidRDefault="00875DE6" w:rsidP="005667EF">
            <w:pPr>
              <w:jc w:val="center"/>
              <w:rPr>
                <w:rFonts w:ascii="Times New Roman" w:hAnsi="Times New Roman" w:cs="Times New Roman"/>
                <w:sz w:val="20"/>
                <w:szCs w:val="20"/>
              </w:rPr>
            </w:pPr>
          </w:p>
          <w:p w14:paraId="21A5FDAF" w14:textId="7801E40F" w:rsidR="00875DE6" w:rsidRDefault="00875DE6" w:rsidP="005667EF">
            <w:pPr>
              <w:jc w:val="center"/>
              <w:rPr>
                <w:rFonts w:ascii="Times New Roman" w:hAnsi="Times New Roman" w:cs="Times New Roman"/>
                <w:sz w:val="20"/>
                <w:szCs w:val="20"/>
              </w:rPr>
            </w:pPr>
          </w:p>
          <w:p w14:paraId="7B970A35" w14:textId="6C6F8FB5" w:rsidR="00875DE6" w:rsidRDefault="00875DE6" w:rsidP="005667EF">
            <w:pPr>
              <w:jc w:val="center"/>
              <w:rPr>
                <w:rFonts w:ascii="Times New Roman" w:hAnsi="Times New Roman" w:cs="Times New Roman"/>
                <w:sz w:val="20"/>
                <w:szCs w:val="20"/>
              </w:rPr>
            </w:pPr>
          </w:p>
          <w:p w14:paraId="0EE907B8" w14:textId="1CD9E627" w:rsidR="00875DE6" w:rsidRDefault="00875DE6" w:rsidP="005667EF">
            <w:pPr>
              <w:jc w:val="center"/>
              <w:rPr>
                <w:rFonts w:ascii="Times New Roman" w:hAnsi="Times New Roman" w:cs="Times New Roman"/>
                <w:sz w:val="20"/>
                <w:szCs w:val="20"/>
              </w:rPr>
            </w:pPr>
          </w:p>
          <w:p w14:paraId="6E5F2481" w14:textId="53086DDC" w:rsidR="00875DE6" w:rsidRDefault="00875DE6" w:rsidP="005667EF">
            <w:pPr>
              <w:jc w:val="center"/>
              <w:rPr>
                <w:rFonts w:ascii="Times New Roman" w:hAnsi="Times New Roman" w:cs="Times New Roman"/>
                <w:sz w:val="20"/>
                <w:szCs w:val="20"/>
              </w:rPr>
            </w:pPr>
          </w:p>
          <w:p w14:paraId="056B7AA6" w14:textId="074CF119" w:rsidR="00875DE6" w:rsidRDefault="00875DE6" w:rsidP="005667EF">
            <w:pPr>
              <w:jc w:val="center"/>
              <w:rPr>
                <w:rFonts w:ascii="Times New Roman" w:hAnsi="Times New Roman" w:cs="Times New Roman"/>
                <w:sz w:val="20"/>
                <w:szCs w:val="20"/>
              </w:rPr>
            </w:pPr>
          </w:p>
          <w:p w14:paraId="2DCA07CD" w14:textId="3A9A1465" w:rsidR="00875DE6" w:rsidRDefault="00875DE6" w:rsidP="005667EF">
            <w:pPr>
              <w:jc w:val="center"/>
              <w:rPr>
                <w:rFonts w:ascii="Times New Roman" w:hAnsi="Times New Roman" w:cs="Times New Roman"/>
                <w:sz w:val="20"/>
                <w:szCs w:val="20"/>
              </w:rPr>
            </w:pPr>
          </w:p>
          <w:p w14:paraId="440D4720" w14:textId="4C6E67B2" w:rsidR="00875DE6" w:rsidRDefault="00875DE6" w:rsidP="005667EF">
            <w:pPr>
              <w:jc w:val="center"/>
              <w:rPr>
                <w:rFonts w:ascii="Times New Roman" w:hAnsi="Times New Roman" w:cs="Times New Roman"/>
                <w:sz w:val="20"/>
                <w:szCs w:val="20"/>
              </w:rPr>
            </w:pPr>
          </w:p>
          <w:p w14:paraId="428D0609" w14:textId="372D501A" w:rsidR="00875DE6" w:rsidRDefault="00875DE6" w:rsidP="005667EF">
            <w:pPr>
              <w:jc w:val="center"/>
              <w:rPr>
                <w:rFonts w:ascii="Times New Roman" w:hAnsi="Times New Roman" w:cs="Times New Roman"/>
                <w:sz w:val="20"/>
                <w:szCs w:val="20"/>
              </w:rPr>
            </w:pPr>
          </w:p>
          <w:p w14:paraId="6066BE33" w14:textId="609B92AD" w:rsidR="00875DE6" w:rsidRDefault="00875DE6" w:rsidP="005667EF">
            <w:pPr>
              <w:jc w:val="center"/>
              <w:rPr>
                <w:rFonts w:ascii="Times New Roman" w:hAnsi="Times New Roman" w:cs="Times New Roman"/>
                <w:sz w:val="20"/>
                <w:szCs w:val="20"/>
              </w:rPr>
            </w:pPr>
          </w:p>
          <w:p w14:paraId="4B56E31E" w14:textId="5F53E1CB" w:rsidR="00875DE6" w:rsidRDefault="00875DE6" w:rsidP="005667EF">
            <w:pPr>
              <w:jc w:val="center"/>
              <w:rPr>
                <w:rFonts w:ascii="Times New Roman" w:hAnsi="Times New Roman" w:cs="Times New Roman"/>
                <w:sz w:val="20"/>
                <w:szCs w:val="20"/>
              </w:rPr>
            </w:pPr>
          </w:p>
          <w:p w14:paraId="300A182A" w14:textId="0E4DE0EC" w:rsidR="00875DE6" w:rsidRDefault="00875DE6" w:rsidP="005667EF">
            <w:pPr>
              <w:jc w:val="center"/>
              <w:rPr>
                <w:rFonts w:ascii="Times New Roman" w:hAnsi="Times New Roman" w:cs="Times New Roman"/>
                <w:sz w:val="20"/>
                <w:szCs w:val="20"/>
              </w:rPr>
            </w:pPr>
          </w:p>
          <w:p w14:paraId="5CBA7328" w14:textId="77E0B2EC" w:rsidR="00875DE6" w:rsidRDefault="00875DE6" w:rsidP="005667EF">
            <w:pPr>
              <w:jc w:val="center"/>
              <w:rPr>
                <w:rFonts w:ascii="Times New Roman" w:hAnsi="Times New Roman" w:cs="Times New Roman"/>
                <w:sz w:val="20"/>
                <w:szCs w:val="20"/>
              </w:rPr>
            </w:pPr>
          </w:p>
          <w:p w14:paraId="023D0F6F" w14:textId="7B85C700" w:rsidR="00875DE6" w:rsidRDefault="00875DE6" w:rsidP="005667EF">
            <w:pPr>
              <w:jc w:val="center"/>
              <w:rPr>
                <w:rFonts w:ascii="Times New Roman" w:hAnsi="Times New Roman" w:cs="Times New Roman"/>
                <w:sz w:val="20"/>
                <w:szCs w:val="20"/>
              </w:rPr>
            </w:pPr>
          </w:p>
          <w:p w14:paraId="56303540" w14:textId="1277B889" w:rsidR="00875DE6" w:rsidRDefault="00875DE6" w:rsidP="005667EF">
            <w:pPr>
              <w:jc w:val="center"/>
              <w:rPr>
                <w:rFonts w:ascii="Times New Roman" w:hAnsi="Times New Roman" w:cs="Times New Roman"/>
                <w:sz w:val="20"/>
                <w:szCs w:val="20"/>
              </w:rPr>
            </w:pPr>
          </w:p>
          <w:p w14:paraId="15EF22E8" w14:textId="121AEE88" w:rsidR="00875DE6" w:rsidRDefault="00875DE6" w:rsidP="005667EF">
            <w:pPr>
              <w:jc w:val="center"/>
              <w:rPr>
                <w:rFonts w:ascii="Times New Roman" w:hAnsi="Times New Roman" w:cs="Times New Roman"/>
                <w:sz w:val="20"/>
                <w:szCs w:val="20"/>
              </w:rPr>
            </w:pPr>
          </w:p>
          <w:p w14:paraId="2E3D9F7D" w14:textId="0D1C4E36" w:rsidR="00875DE6" w:rsidRDefault="00875DE6" w:rsidP="005667EF">
            <w:pPr>
              <w:jc w:val="center"/>
              <w:rPr>
                <w:rFonts w:ascii="Times New Roman" w:hAnsi="Times New Roman" w:cs="Times New Roman"/>
                <w:sz w:val="20"/>
                <w:szCs w:val="20"/>
              </w:rPr>
            </w:pPr>
          </w:p>
          <w:p w14:paraId="11F13241" w14:textId="6D21A9C6" w:rsidR="00875DE6" w:rsidRDefault="00875DE6" w:rsidP="005667EF">
            <w:pPr>
              <w:jc w:val="center"/>
              <w:rPr>
                <w:rFonts w:ascii="Times New Roman" w:hAnsi="Times New Roman" w:cs="Times New Roman"/>
                <w:sz w:val="20"/>
                <w:szCs w:val="20"/>
              </w:rPr>
            </w:pPr>
          </w:p>
          <w:p w14:paraId="3F7AF9AE" w14:textId="6BC95FA6" w:rsidR="00875DE6" w:rsidRDefault="00875DE6" w:rsidP="005667EF">
            <w:pPr>
              <w:jc w:val="center"/>
              <w:rPr>
                <w:rFonts w:ascii="Times New Roman" w:hAnsi="Times New Roman" w:cs="Times New Roman"/>
                <w:sz w:val="20"/>
                <w:szCs w:val="20"/>
              </w:rPr>
            </w:pPr>
          </w:p>
          <w:p w14:paraId="27676289" w14:textId="443BE5BB" w:rsidR="00875DE6" w:rsidRDefault="00875DE6" w:rsidP="005667EF">
            <w:pPr>
              <w:jc w:val="center"/>
              <w:rPr>
                <w:rFonts w:ascii="Times New Roman" w:hAnsi="Times New Roman" w:cs="Times New Roman"/>
                <w:sz w:val="20"/>
                <w:szCs w:val="20"/>
              </w:rPr>
            </w:pPr>
          </w:p>
          <w:p w14:paraId="48E9071B" w14:textId="2EC27E49" w:rsidR="00875DE6" w:rsidRDefault="00875DE6" w:rsidP="005667EF">
            <w:pPr>
              <w:jc w:val="center"/>
              <w:rPr>
                <w:rFonts w:ascii="Times New Roman" w:hAnsi="Times New Roman" w:cs="Times New Roman"/>
                <w:sz w:val="20"/>
                <w:szCs w:val="20"/>
              </w:rPr>
            </w:pPr>
          </w:p>
          <w:p w14:paraId="76738A70" w14:textId="4992D54F" w:rsidR="00875DE6" w:rsidRDefault="00875DE6" w:rsidP="005667EF">
            <w:pPr>
              <w:jc w:val="center"/>
              <w:rPr>
                <w:rFonts w:ascii="Times New Roman" w:hAnsi="Times New Roman" w:cs="Times New Roman"/>
                <w:sz w:val="20"/>
                <w:szCs w:val="20"/>
              </w:rPr>
            </w:pPr>
          </w:p>
          <w:p w14:paraId="210E23D3" w14:textId="36810D40" w:rsidR="00875DE6" w:rsidRDefault="00875DE6" w:rsidP="005667EF">
            <w:pPr>
              <w:jc w:val="center"/>
              <w:rPr>
                <w:rFonts w:ascii="Times New Roman" w:hAnsi="Times New Roman" w:cs="Times New Roman"/>
                <w:sz w:val="20"/>
                <w:szCs w:val="20"/>
              </w:rPr>
            </w:pPr>
          </w:p>
          <w:p w14:paraId="0FE6218D" w14:textId="0AA1D4C6" w:rsidR="00875DE6" w:rsidRDefault="00875DE6" w:rsidP="005667EF">
            <w:pPr>
              <w:jc w:val="center"/>
              <w:rPr>
                <w:rFonts w:ascii="Times New Roman" w:hAnsi="Times New Roman" w:cs="Times New Roman"/>
                <w:sz w:val="20"/>
                <w:szCs w:val="20"/>
              </w:rPr>
            </w:pPr>
          </w:p>
          <w:p w14:paraId="7D6C6C65" w14:textId="43874EEF" w:rsidR="00875DE6" w:rsidRDefault="00875DE6" w:rsidP="005667EF">
            <w:pPr>
              <w:jc w:val="center"/>
              <w:rPr>
                <w:rFonts w:ascii="Times New Roman" w:hAnsi="Times New Roman" w:cs="Times New Roman"/>
                <w:sz w:val="20"/>
                <w:szCs w:val="20"/>
              </w:rPr>
            </w:pPr>
          </w:p>
          <w:p w14:paraId="38EC048F" w14:textId="5177C4B4" w:rsidR="00875DE6" w:rsidRDefault="00875DE6" w:rsidP="005667EF">
            <w:pPr>
              <w:jc w:val="center"/>
              <w:rPr>
                <w:rFonts w:ascii="Times New Roman" w:hAnsi="Times New Roman" w:cs="Times New Roman"/>
                <w:sz w:val="20"/>
                <w:szCs w:val="20"/>
              </w:rPr>
            </w:pPr>
          </w:p>
          <w:p w14:paraId="7AC216A9" w14:textId="02EC5978" w:rsidR="00875DE6" w:rsidRDefault="00875DE6" w:rsidP="005667EF">
            <w:pPr>
              <w:jc w:val="center"/>
              <w:rPr>
                <w:rFonts w:ascii="Times New Roman" w:hAnsi="Times New Roman" w:cs="Times New Roman"/>
                <w:sz w:val="20"/>
                <w:szCs w:val="20"/>
              </w:rPr>
            </w:pPr>
          </w:p>
          <w:p w14:paraId="4030FEAD" w14:textId="32A70187" w:rsidR="00875DE6" w:rsidRDefault="00875DE6" w:rsidP="005667EF">
            <w:pPr>
              <w:jc w:val="center"/>
              <w:rPr>
                <w:rFonts w:ascii="Times New Roman" w:hAnsi="Times New Roman" w:cs="Times New Roman"/>
                <w:sz w:val="20"/>
                <w:szCs w:val="20"/>
              </w:rPr>
            </w:pPr>
          </w:p>
          <w:p w14:paraId="4BF257E2" w14:textId="2B2249A7" w:rsidR="00875DE6" w:rsidRDefault="00875DE6" w:rsidP="005667EF">
            <w:pPr>
              <w:jc w:val="center"/>
              <w:rPr>
                <w:rFonts w:ascii="Times New Roman" w:hAnsi="Times New Roman" w:cs="Times New Roman"/>
                <w:sz w:val="20"/>
                <w:szCs w:val="20"/>
              </w:rPr>
            </w:pPr>
          </w:p>
          <w:p w14:paraId="5D704942" w14:textId="37B74EA8" w:rsidR="00875DE6" w:rsidRDefault="00875DE6" w:rsidP="005667EF">
            <w:pPr>
              <w:jc w:val="center"/>
              <w:rPr>
                <w:rFonts w:ascii="Times New Roman" w:hAnsi="Times New Roman" w:cs="Times New Roman"/>
                <w:sz w:val="20"/>
                <w:szCs w:val="20"/>
              </w:rPr>
            </w:pPr>
          </w:p>
          <w:p w14:paraId="0E51492B" w14:textId="5F70AAB2" w:rsidR="00875DE6" w:rsidRDefault="00875DE6" w:rsidP="005667EF">
            <w:pPr>
              <w:jc w:val="center"/>
              <w:rPr>
                <w:rFonts w:ascii="Times New Roman" w:hAnsi="Times New Roman" w:cs="Times New Roman"/>
                <w:sz w:val="20"/>
                <w:szCs w:val="20"/>
              </w:rPr>
            </w:pPr>
          </w:p>
          <w:p w14:paraId="005151B9" w14:textId="4AB8DEA1" w:rsidR="00875DE6" w:rsidRDefault="00875DE6" w:rsidP="005667EF">
            <w:pPr>
              <w:jc w:val="center"/>
              <w:rPr>
                <w:rFonts w:ascii="Times New Roman" w:hAnsi="Times New Roman" w:cs="Times New Roman"/>
                <w:sz w:val="20"/>
                <w:szCs w:val="20"/>
              </w:rPr>
            </w:pPr>
          </w:p>
          <w:p w14:paraId="314197B7" w14:textId="3C660572" w:rsidR="00875DE6" w:rsidRDefault="00875DE6" w:rsidP="005667EF">
            <w:pPr>
              <w:jc w:val="center"/>
              <w:rPr>
                <w:rFonts w:ascii="Times New Roman" w:hAnsi="Times New Roman" w:cs="Times New Roman"/>
                <w:sz w:val="20"/>
                <w:szCs w:val="20"/>
              </w:rPr>
            </w:pPr>
          </w:p>
          <w:p w14:paraId="30EBC892" w14:textId="607A60EE" w:rsidR="00875DE6" w:rsidRDefault="00875DE6" w:rsidP="005667EF">
            <w:pPr>
              <w:jc w:val="center"/>
              <w:rPr>
                <w:rFonts w:ascii="Times New Roman" w:hAnsi="Times New Roman" w:cs="Times New Roman"/>
                <w:sz w:val="20"/>
                <w:szCs w:val="20"/>
              </w:rPr>
            </w:pPr>
          </w:p>
          <w:p w14:paraId="51E566C6" w14:textId="68A48B60" w:rsidR="00875DE6" w:rsidRDefault="00875DE6" w:rsidP="005667EF">
            <w:pPr>
              <w:jc w:val="center"/>
              <w:rPr>
                <w:rFonts w:ascii="Times New Roman" w:hAnsi="Times New Roman" w:cs="Times New Roman"/>
                <w:sz w:val="20"/>
                <w:szCs w:val="20"/>
              </w:rPr>
            </w:pPr>
          </w:p>
          <w:p w14:paraId="0B83CCBA" w14:textId="5A51AFCB" w:rsidR="00875DE6" w:rsidRDefault="00875DE6" w:rsidP="005667EF">
            <w:pPr>
              <w:jc w:val="center"/>
              <w:rPr>
                <w:rFonts w:ascii="Times New Roman" w:hAnsi="Times New Roman" w:cs="Times New Roman"/>
                <w:sz w:val="20"/>
                <w:szCs w:val="20"/>
              </w:rPr>
            </w:pPr>
          </w:p>
          <w:p w14:paraId="0AD1EFBE" w14:textId="32E6FC34" w:rsidR="00875DE6" w:rsidRDefault="00875DE6" w:rsidP="005667EF">
            <w:pPr>
              <w:jc w:val="center"/>
              <w:rPr>
                <w:rFonts w:ascii="Times New Roman" w:hAnsi="Times New Roman" w:cs="Times New Roman"/>
                <w:sz w:val="20"/>
                <w:szCs w:val="20"/>
              </w:rPr>
            </w:pPr>
          </w:p>
          <w:p w14:paraId="626628DC" w14:textId="043A7530" w:rsidR="00875DE6" w:rsidRDefault="00875DE6" w:rsidP="005667EF">
            <w:pPr>
              <w:jc w:val="center"/>
              <w:rPr>
                <w:rFonts w:ascii="Times New Roman" w:hAnsi="Times New Roman" w:cs="Times New Roman"/>
                <w:sz w:val="20"/>
                <w:szCs w:val="20"/>
              </w:rPr>
            </w:pPr>
          </w:p>
          <w:p w14:paraId="51AE702D" w14:textId="2C1261F7" w:rsidR="00875DE6" w:rsidRDefault="00875DE6" w:rsidP="005667EF">
            <w:pPr>
              <w:jc w:val="center"/>
              <w:rPr>
                <w:rFonts w:ascii="Times New Roman" w:hAnsi="Times New Roman" w:cs="Times New Roman"/>
                <w:sz w:val="20"/>
                <w:szCs w:val="20"/>
              </w:rPr>
            </w:pPr>
          </w:p>
          <w:p w14:paraId="5844FE9F" w14:textId="69E8F4F2" w:rsidR="00875DE6" w:rsidRDefault="00875DE6" w:rsidP="005667EF">
            <w:pPr>
              <w:jc w:val="center"/>
              <w:rPr>
                <w:rFonts w:ascii="Times New Roman" w:hAnsi="Times New Roman" w:cs="Times New Roman"/>
                <w:sz w:val="20"/>
                <w:szCs w:val="20"/>
              </w:rPr>
            </w:pPr>
          </w:p>
          <w:p w14:paraId="2909EA4A" w14:textId="7C6DF4D1" w:rsidR="00875DE6" w:rsidRDefault="00875DE6" w:rsidP="005667EF">
            <w:pPr>
              <w:jc w:val="center"/>
              <w:rPr>
                <w:rFonts w:ascii="Times New Roman" w:hAnsi="Times New Roman" w:cs="Times New Roman"/>
                <w:sz w:val="20"/>
                <w:szCs w:val="20"/>
              </w:rPr>
            </w:pPr>
          </w:p>
          <w:p w14:paraId="2155F143" w14:textId="79154A37" w:rsidR="00875DE6" w:rsidRDefault="00875DE6" w:rsidP="005667EF">
            <w:pPr>
              <w:jc w:val="center"/>
              <w:rPr>
                <w:rFonts w:ascii="Times New Roman" w:hAnsi="Times New Roman" w:cs="Times New Roman"/>
                <w:sz w:val="20"/>
                <w:szCs w:val="20"/>
              </w:rPr>
            </w:pPr>
          </w:p>
          <w:p w14:paraId="40CD06A2" w14:textId="14844900" w:rsidR="00875DE6" w:rsidRDefault="00875DE6" w:rsidP="005667EF">
            <w:pPr>
              <w:jc w:val="center"/>
              <w:rPr>
                <w:rFonts w:ascii="Times New Roman" w:hAnsi="Times New Roman" w:cs="Times New Roman"/>
                <w:sz w:val="20"/>
                <w:szCs w:val="20"/>
              </w:rPr>
            </w:pPr>
          </w:p>
          <w:p w14:paraId="31F137CD" w14:textId="0DF69329" w:rsidR="00875DE6" w:rsidRDefault="00875DE6" w:rsidP="005667EF">
            <w:pPr>
              <w:jc w:val="center"/>
              <w:rPr>
                <w:rFonts w:ascii="Times New Roman" w:hAnsi="Times New Roman" w:cs="Times New Roman"/>
                <w:sz w:val="20"/>
                <w:szCs w:val="20"/>
              </w:rPr>
            </w:pPr>
          </w:p>
          <w:p w14:paraId="47783DA6" w14:textId="6AE1D428" w:rsidR="00875DE6" w:rsidRDefault="00875DE6" w:rsidP="005667EF">
            <w:pPr>
              <w:jc w:val="center"/>
              <w:rPr>
                <w:rFonts w:ascii="Times New Roman" w:hAnsi="Times New Roman" w:cs="Times New Roman"/>
                <w:sz w:val="20"/>
                <w:szCs w:val="20"/>
              </w:rPr>
            </w:pPr>
          </w:p>
          <w:p w14:paraId="7494EDFA" w14:textId="107A7BF2" w:rsidR="00875DE6" w:rsidRDefault="00875DE6" w:rsidP="005667EF">
            <w:pPr>
              <w:jc w:val="center"/>
              <w:rPr>
                <w:rFonts w:ascii="Times New Roman" w:hAnsi="Times New Roman" w:cs="Times New Roman"/>
                <w:sz w:val="20"/>
                <w:szCs w:val="20"/>
              </w:rPr>
            </w:pPr>
          </w:p>
          <w:p w14:paraId="45F1AA96" w14:textId="632A14C2" w:rsidR="00875DE6" w:rsidRDefault="00875DE6" w:rsidP="005667EF">
            <w:pPr>
              <w:jc w:val="center"/>
              <w:rPr>
                <w:rFonts w:ascii="Times New Roman" w:hAnsi="Times New Roman" w:cs="Times New Roman"/>
                <w:sz w:val="20"/>
                <w:szCs w:val="20"/>
              </w:rPr>
            </w:pPr>
          </w:p>
          <w:p w14:paraId="606B2F44" w14:textId="0B0126E9" w:rsidR="00875DE6" w:rsidRDefault="00875DE6" w:rsidP="005667EF">
            <w:pPr>
              <w:jc w:val="center"/>
              <w:rPr>
                <w:rFonts w:ascii="Times New Roman" w:hAnsi="Times New Roman" w:cs="Times New Roman"/>
                <w:sz w:val="20"/>
                <w:szCs w:val="20"/>
              </w:rPr>
            </w:pPr>
          </w:p>
          <w:p w14:paraId="463E7F01" w14:textId="669B1257" w:rsidR="00875DE6" w:rsidRDefault="00875DE6" w:rsidP="005667EF">
            <w:pPr>
              <w:jc w:val="center"/>
              <w:rPr>
                <w:rFonts w:ascii="Times New Roman" w:hAnsi="Times New Roman" w:cs="Times New Roman"/>
                <w:sz w:val="20"/>
                <w:szCs w:val="20"/>
              </w:rPr>
            </w:pPr>
          </w:p>
          <w:p w14:paraId="661B90A9" w14:textId="4A89834D" w:rsidR="00875DE6" w:rsidRDefault="00875DE6" w:rsidP="005667EF">
            <w:pPr>
              <w:jc w:val="center"/>
              <w:rPr>
                <w:rFonts w:ascii="Times New Roman" w:hAnsi="Times New Roman" w:cs="Times New Roman"/>
                <w:sz w:val="20"/>
                <w:szCs w:val="20"/>
              </w:rPr>
            </w:pPr>
          </w:p>
          <w:p w14:paraId="187F0DFF" w14:textId="5D48AE20" w:rsidR="00875DE6" w:rsidRDefault="00875DE6" w:rsidP="005667EF">
            <w:pPr>
              <w:jc w:val="center"/>
              <w:rPr>
                <w:rFonts w:ascii="Times New Roman" w:hAnsi="Times New Roman" w:cs="Times New Roman"/>
                <w:sz w:val="20"/>
                <w:szCs w:val="20"/>
              </w:rPr>
            </w:pPr>
          </w:p>
          <w:p w14:paraId="484CEE32" w14:textId="4A5AD592" w:rsidR="00875DE6" w:rsidRDefault="00875DE6" w:rsidP="005667EF">
            <w:pPr>
              <w:jc w:val="center"/>
              <w:rPr>
                <w:rFonts w:ascii="Times New Roman" w:hAnsi="Times New Roman" w:cs="Times New Roman"/>
                <w:sz w:val="20"/>
                <w:szCs w:val="20"/>
              </w:rPr>
            </w:pPr>
          </w:p>
          <w:p w14:paraId="19C020FA" w14:textId="7ABDCF9D" w:rsidR="00875DE6" w:rsidRDefault="00875DE6" w:rsidP="005667EF">
            <w:pPr>
              <w:jc w:val="center"/>
              <w:rPr>
                <w:rFonts w:ascii="Times New Roman" w:hAnsi="Times New Roman" w:cs="Times New Roman"/>
                <w:sz w:val="20"/>
                <w:szCs w:val="20"/>
              </w:rPr>
            </w:pPr>
          </w:p>
          <w:p w14:paraId="5ED2AE19" w14:textId="536DDCDB" w:rsidR="00875DE6" w:rsidRDefault="00875DE6" w:rsidP="005667EF">
            <w:pPr>
              <w:jc w:val="center"/>
              <w:rPr>
                <w:rFonts w:ascii="Times New Roman" w:hAnsi="Times New Roman" w:cs="Times New Roman"/>
                <w:sz w:val="20"/>
                <w:szCs w:val="20"/>
              </w:rPr>
            </w:pPr>
          </w:p>
          <w:p w14:paraId="38BEAD5A" w14:textId="060D2FD7" w:rsidR="00875DE6" w:rsidRDefault="00875DE6" w:rsidP="005667EF">
            <w:pPr>
              <w:jc w:val="center"/>
              <w:rPr>
                <w:rFonts w:ascii="Times New Roman" w:hAnsi="Times New Roman" w:cs="Times New Roman"/>
                <w:sz w:val="20"/>
                <w:szCs w:val="20"/>
              </w:rPr>
            </w:pPr>
          </w:p>
          <w:p w14:paraId="42F0EBED" w14:textId="2F97AC01" w:rsidR="00875DE6" w:rsidRDefault="00875DE6" w:rsidP="005667EF">
            <w:pPr>
              <w:jc w:val="center"/>
              <w:rPr>
                <w:rFonts w:ascii="Times New Roman" w:hAnsi="Times New Roman" w:cs="Times New Roman"/>
                <w:sz w:val="20"/>
                <w:szCs w:val="20"/>
              </w:rPr>
            </w:pPr>
          </w:p>
          <w:p w14:paraId="68AE7216" w14:textId="075B9A06" w:rsidR="00875DE6" w:rsidRDefault="00875DE6" w:rsidP="005667EF">
            <w:pPr>
              <w:jc w:val="center"/>
              <w:rPr>
                <w:rFonts w:ascii="Times New Roman" w:hAnsi="Times New Roman" w:cs="Times New Roman"/>
                <w:sz w:val="20"/>
                <w:szCs w:val="20"/>
              </w:rPr>
            </w:pPr>
          </w:p>
          <w:p w14:paraId="60309E76" w14:textId="443BFD3E" w:rsidR="00875DE6" w:rsidRDefault="00875DE6" w:rsidP="005667EF">
            <w:pPr>
              <w:jc w:val="center"/>
              <w:rPr>
                <w:rFonts w:ascii="Times New Roman" w:hAnsi="Times New Roman" w:cs="Times New Roman"/>
                <w:sz w:val="20"/>
                <w:szCs w:val="20"/>
              </w:rPr>
            </w:pPr>
          </w:p>
          <w:p w14:paraId="4C6F0E56" w14:textId="5B85D8C6" w:rsidR="00875DE6" w:rsidRDefault="00875DE6" w:rsidP="005667EF">
            <w:pPr>
              <w:jc w:val="center"/>
              <w:rPr>
                <w:rFonts w:ascii="Times New Roman" w:hAnsi="Times New Roman" w:cs="Times New Roman"/>
                <w:sz w:val="20"/>
                <w:szCs w:val="20"/>
              </w:rPr>
            </w:pPr>
          </w:p>
          <w:p w14:paraId="38DA1479" w14:textId="2150390E" w:rsidR="00875DE6" w:rsidRDefault="00875DE6" w:rsidP="005667EF">
            <w:pPr>
              <w:jc w:val="center"/>
              <w:rPr>
                <w:rFonts w:ascii="Times New Roman" w:hAnsi="Times New Roman" w:cs="Times New Roman"/>
                <w:sz w:val="20"/>
                <w:szCs w:val="20"/>
              </w:rPr>
            </w:pPr>
          </w:p>
          <w:p w14:paraId="1DA9926C" w14:textId="0D6305E4" w:rsidR="00875DE6" w:rsidRDefault="00875DE6" w:rsidP="005667EF">
            <w:pPr>
              <w:jc w:val="center"/>
              <w:rPr>
                <w:rFonts w:ascii="Times New Roman" w:hAnsi="Times New Roman" w:cs="Times New Roman"/>
                <w:sz w:val="20"/>
                <w:szCs w:val="20"/>
              </w:rPr>
            </w:pPr>
          </w:p>
          <w:p w14:paraId="2AE5A856" w14:textId="4777C109" w:rsidR="00875DE6" w:rsidRDefault="00875DE6" w:rsidP="005667EF">
            <w:pPr>
              <w:jc w:val="center"/>
              <w:rPr>
                <w:rFonts w:ascii="Times New Roman" w:hAnsi="Times New Roman" w:cs="Times New Roman"/>
                <w:sz w:val="20"/>
                <w:szCs w:val="20"/>
              </w:rPr>
            </w:pPr>
          </w:p>
          <w:p w14:paraId="58354F48" w14:textId="102F7545" w:rsidR="00875DE6" w:rsidRDefault="00875DE6" w:rsidP="005667EF">
            <w:pPr>
              <w:jc w:val="center"/>
              <w:rPr>
                <w:rFonts w:ascii="Times New Roman" w:hAnsi="Times New Roman" w:cs="Times New Roman"/>
                <w:sz w:val="20"/>
                <w:szCs w:val="20"/>
              </w:rPr>
            </w:pPr>
          </w:p>
          <w:p w14:paraId="07B29211" w14:textId="689A39EA" w:rsidR="00875DE6" w:rsidRDefault="00875DE6" w:rsidP="005667EF">
            <w:pPr>
              <w:jc w:val="center"/>
              <w:rPr>
                <w:rFonts w:ascii="Times New Roman" w:hAnsi="Times New Roman" w:cs="Times New Roman"/>
                <w:sz w:val="20"/>
                <w:szCs w:val="20"/>
              </w:rPr>
            </w:pPr>
          </w:p>
          <w:p w14:paraId="7FACB87F" w14:textId="202ECEF5" w:rsidR="00875DE6" w:rsidRDefault="00875DE6" w:rsidP="005667EF">
            <w:pPr>
              <w:jc w:val="center"/>
              <w:rPr>
                <w:rFonts w:ascii="Times New Roman" w:hAnsi="Times New Roman" w:cs="Times New Roman"/>
                <w:sz w:val="20"/>
                <w:szCs w:val="20"/>
              </w:rPr>
            </w:pPr>
          </w:p>
          <w:p w14:paraId="3EC6595B" w14:textId="5A5ED56B" w:rsidR="00875DE6" w:rsidRDefault="00875DE6" w:rsidP="005667EF">
            <w:pPr>
              <w:jc w:val="center"/>
              <w:rPr>
                <w:rFonts w:ascii="Times New Roman" w:hAnsi="Times New Roman" w:cs="Times New Roman"/>
                <w:sz w:val="20"/>
                <w:szCs w:val="20"/>
              </w:rPr>
            </w:pPr>
          </w:p>
          <w:p w14:paraId="032E5027" w14:textId="22C59953" w:rsidR="00875DE6" w:rsidRDefault="00875DE6" w:rsidP="005667EF">
            <w:pPr>
              <w:jc w:val="center"/>
              <w:rPr>
                <w:rFonts w:ascii="Times New Roman" w:hAnsi="Times New Roman" w:cs="Times New Roman"/>
                <w:sz w:val="20"/>
                <w:szCs w:val="20"/>
              </w:rPr>
            </w:pPr>
          </w:p>
          <w:p w14:paraId="1197BEA1" w14:textId="0578D6D2" w:rsidR="00875DE6" w:rsidRDefault="00875DE6" w:rsidP="005667EF">
            <w:pPr>
              <w:jc w:val="center"/>
              <w:rPr>
                <w:rFonts w:ascii="Times New Roman" w:hAnsi="Times New Roman" w:cs="Times New Roman"/>
                <w:sz w:val="20"/>
                <w:szCs w:val="20"/>
              </w:rPr>
            </w:pPr>
          </w:p>
          <w:p w14:paraId="07D5EFD6" w14:textId="355EAB67" w:rsidR="00875DE6" w:rsidRDefault="00875DE6" w:rsidP="005667EF">
            <w:pPr>
              <w:jc w:val="center"/>
              <w:rPr>
                <w:rFonts w:ascii="Times New Roman" w:hAnsi="Times New Roman" w:cs="Times New Roman"/>
                <w:sz w:val="20"/>
                <w:szCs w:val="20"/>
              </w:rPr>
            </w:pPr>
          </w:p>
          <w:p w14:paraId="0BE24CE9" w14:textId="03AD4CDB" w:rsidR="00875DE6" w:rsidRDefault="00875DE6" w:rsidP="005667EF">
            <w:pPr>
              <w:jc w:val="center"/>
              <w:rPr>
                <w:rFonts w:ascii="Times New Roman" w:hAnsi="Times New Roman" w:cs="Times New Roman"/>
                <w:sz w:val="20"/>
                <w:szCs w:val="20"/>
              </w:rPr>
            </w:pPr>
          </w:p>
          <w:p w14:paraId="2A6A289B" w14:textId="45A47AE1" w:rsidR="00875DE6" w:rsidRDefault="00875DE6" w:rsidP="005667EF">
            <w:pPr>
              <w:jc w:val="center"/>
              <w:rPr>
                <w:rFonts w:ascii="Times New Roman" w:hAnsi="Times New Roman" w:cs="Times New Roman"/>
                <w:sz w:val="20"/>
                <w:szCs w:val="20"/>
              </w:rPr>
            </w:pPr>
          </w:p>
          <w:p w14:paraId="520AE8E5" w14:textId="07958D42" w:rsidR="00875DE6" w:rsidRDefault="00875DE6" w:rsidP="005667EF">
            <w:pPr>
              <w:jc w:val="center"/>
              <w:rPr>
                <w:rFonts w:ascii="Times New Roman" w:hAnsi="Times New Roman" w:cs="Times New Roman"/>
                <w:sz w:val="20"/>
                <w:szCs w:val="20"/>
              </w:rPr>
            </w:pPr>
          </w:p>
          <w:p w14:paraId="0F58DE51" w14:textId="5F558BE3" w:rsidR="00875DE6" w:rsidRDefault="00875DE6" w:rsidP="005667EF">
            <w:pPr>
              <w:jc w:val="center"/>
              <w:rPr>
                <w:rFonts w:ascii="Times New Roman" w:hAnsi="Times New Roman" w:cs="Times New Roman"/>
                <w:sz w:val="20"/>
                <w:szCs w:val="20"/>
              </w:rPr>
            </w:pPr>
          </w:p>
          <w:p w14:paraId="6FE461B9" w14:textId="2785E361" w:rsidR="00875DE6" w:rsidRDefault="00875DE6" w:rsidP="005667EF">
            <w:pPr>
              <w:jc w:val="center"/>
              <w:rPr>
                <w:rFonts w:ascii="Times New Roman" w:hAnsi="Times New Roman" w:cs="Times New Roman"/>
                <w:sz w:val="20"/>
                <w:szCs w:val="20"/>
              </w:rPr>
            </w:pPr>
          </w:p>
          <w:p w14:paraId="5670CCBD" w14:textId="406B59F5" w:rsidR="00875DE6" w:rsidRDefault="00875DE6" w:rsidP="005667EF">
            <w:pPr>
              <w:jc w:val="center"/>
              <w:rPr>
                <w:rFonts w:ascii="Times New Roman" w:hAnsi="Times New Roman" w:cs="Times New Roman"/>
                <w:sz w:val="20"/>
                <w:szCs w:val="20"/>
              </w:rPr>
            </w:pPr>
          </w:p>
          <w:p w14:paraId="7166EA09" w14:textId="142D59E7" w:rsidR="00875DE6" w:rsidRDefault="00875DE6" w:rsidP="005667EF">
            <w:pPr>
              <w:jc w:val="center"/>
              <w:rPr>
                <w:rFonts w:ascii="Times New Roman" w:hAnsi="Times New Roman" w:cs="Times New Roman"/>
                <w:sz w:val="20"/>
                <w:szCs w:val="20"/>
              </w:rPr>
            </w:pPr>
          </w:p>
          <w:p w14:paraId="2ADEA57F" w14:textId="3A7FC3EA" w:rsidR="00875DE6" w:rsidRDefault="00875DE6" w:rsidP="005667EF">
            <w:pPr>
              <w:jc w:val="center"/>
              <w:rPr>
                <w:rFonts w:ascii="Times New Roman" w:hAnsi="Times New Roman" w:cs="Times New Roman"/>
                <w:sz w:val="20"/>
                <w:szCs w:val="20"/>
              </w:rPr>
            </w:pPr>
          </w:p>
          <w:p w14:paraId="528BCC7C" w14:textId="5830A123" w:rsidR="00875DE6" w:rsidRDefault="00875DE6" w:rsidP="005667EF">
            <w:pPr>
              <w:jc w:val="center"/>
              <w:rPr>
                <w:rFonts w:ascii="Times New Roman" w:hAnsi="Times New Roman" w:cs="Times New Roman"/>
                <w:sz w:val="20"/>
                <w:szCs w:val="20"/>
              </w:rPr>
            </w:pPr>
          </w:p>
          <w:p w14:paraId="5CA2B1BA" w14:textId="688909A1" w:rsidR="00875DE6" w:rsidRDefault="00875DE6" w:rsidP="005667EF">
            <w:pPr>
              <w:jc w:val="center"/>
              <w:rPr>
                <w:rFonts w:ascii="Times New Roman" w:hAnsi="Times New Roman" w:cs="Times New Roman"/>
                <w:sz w:val="20"/>
                <w:szCs w:val="20"/>
              </w:rPr>
            </w:pPr>
          </w:p>
          <w:p w14:paraId="6C435641" w14:textId="6E50E39C" w:rsidR="00875DE6" w:rsidRDefault="00875DE6" w:rsidP="005667EF">
            <w:pPr>
              <w:jc w:val="center"/>
              <w:rPr>
                <w:rFonts w:ascii="Times New Roman" w:hAnsi="Times New Roman" w:cs="Times New Roman"/>
                <w:sz w:val="20"/>
                <w:szCs w:val="20"/>
              </w:rPr>
            </w:pPr>
          </w:p>
          <w:p w14:paraId="3038DC5F" w14:textId="106AF65E" w:rsidR="00875DE6" w:rsidRDefault="00875DE6" w:rsidP="005667EF">
            <w:pPr>
              <w:jc w:val="center"/>
              <w:rPr>
                <w:rFonts w:ascii="Times New Roman" w:hAnsi="Times New Roman" w:cs="Times New Roman"/>
                <w:sz w:val="20"/>
                <w:szCs w:val="20"/>
              </w:rPr>
            </w:pPr>
          </w:p>
          <w:p w14:paraId="727A1D0E" w14:textId="51B9A908" w:rsidR="00875DE6" w:rsidRDefault="00875DE6" w:rsidP="005667EF">
            <w:pPr>
              <w:jc w:val="center"/>
              <w:rPr>
                <w:rFonts w:ascii="Times New Roman" w:hAnsi="Times New Roman" w:cs="Times New Roman"/>
                <w:sz w:val="20"/>
                <w:szCs w:val="20"/>
              </w:rPr>
            </w:pPr>
          </w:p>
          <w:p w14:paraId="5A9676FD" w14:textId="595FB501" w:rsidR="00875DE6" w:rsidRDefault="00875DE6" w:rsidP="005667EF">
            <w:pPr>
              <w:jc w:val="center"/>
              <w:rPr>
                <w:rFonts w:ascii="Times New Roman" w:hAnsi="Times New Roman" w:cs="Times New Roman"/>
                <w:sz w:val="20"/>
                <w:szCs w:val="20"/>
              </w:rPr>
            </w:pPr>
          </w:p>
          <w:p w14:paraId="47AFD32F" w14:textId="3F459A86" w:rsidR="00875DE6" w:rsidRDefault="00875DE6" w:rsidP="005667EF">
            <w:pPr>
              <w:jc w:val="center"/>
              <w:rPr>
                <w:rFonts w:ascii="Times New Roman" w:hAnsi="Times New Roman" w:cs="Times New Roman"/>
                <w:sz w:val="20"/>
                <w:szCs w:val="20"/>
              </w:rPr>
            </w:pPr>
          </w:p>
          <w:p w14:paraId="6C45E875" w14:textId="50F3D247" w:rsidR="00875DE6" w:rsidRDefault="00875DE6" w:rsidP="005667EF">
            <w:pPr>
              <w:jc w:val="center"/>
              <w:rPr>
                <w:rFonts w:ascii="Times New Roman" w:hAnsi="Times New Roman" w:cs="Times New Roman"/>
                <w:sz w:val="20"/>
                <w:szCs w:val="20"/>
              </w:rPr>
            </w:pPr>
          </w:p>
          <w:p w14:paraId="34D6DEB6" w14:textId="322ABBB1" w:rsidR="00875DE6" w:rsidRDefault="00875DE6" w:rsidP="005667EF">
            <w:pPr>
              <w:jc w:val="center"/>
              <w:rPr>
                <w:rFonts w:ascii="Times New Roman" w:hAnsi="Times New Roman" w:cs="Times New Roman"/>
                <w:sz w:val="20"/>
                <w:szCs w:val="20"/>
              </w:rPr>
            </w:pPr>
          </w:p>
          <w:p w14:paraId="2C6F4B65" w14:textId="44AC3037" w:rsidR="00875DE6" w:rsidRDefault="00875DE6" w:rsidP="005667EF">
            <w:pPr>
              <w:jc w:val="center"/>
              <w:rPr>
                <w:rFonts w:ascii="Times New Roman" w:hAnsi="Times New Roman" w:cs="Times New Roman"/>
                <w:sz w:val="20"/>
                <w:szCs w:val="20"/>
              </w:rPr>
            </w:pPr>
          </w:p>
          <w:p w14:paraId="1CC2959C" w14:textId="6FF23D2A" w:rsidR="00875DE6" w:rsidRDefault="00875DE6" w:rsidP="005667EF">
            <w:pPr>
              <w:jc w:val="center"/>
              <w:rPr>
                <w:rFonts w:ascii="Times New Roman" w:hAnsi="Times New Roman" w:cs="Times New Roman"/>
                <w:sz w:val="20"/>
                <w:szCs w:val="20"/>
              </w:rPr>
            </w:pPr>
          </w:p>
          <w:p w14:paraId="3B2156A4" w14:textId="09059817" w:rsidR="00875DE6" w:rsidRDefault="00875DE6" w:rsidP="005667EF">
            <w:pPr>
              <w:jc w:val="center"/>
              <w:rPr>
                <w:rFonts w:ascii="Times New Roman" w:hAnsi="Times New Roman" w:cs="Times New Roman"/>
                <w:sz w:val="20"/>
                <w:szCs w:val="20"/>
              </w:rPr>
            </w:pPr>
          </w:p>
          <w:p w14:paraId="36A85AE9" w14:textId="73B46B17" w:rsidR="00875DE6" w:rsidRDefault="00875DE6" w:rsidP="005667EF">
            <w:pPr>
              <w:jc w:val="center"/>
              <w:rPr>
                <w:rFonts w:ascii="Times New Roman" w:hAnsi="Times New Roman" w:cs="Times New Roman"/>
                <w:sz w:val="20"/>
                <w:szCs w:val="20"/>
              </w:rPr>
            </w:pPr>
          </w:p>
          <w:p w14:paraId="6B7D5860" w14:textId="42B44101" w:rsidR="00875DE6" w:rsidRDefault="00875DE6" w:rsidP="005667EF">
            <w:pPr>
              <w:jc w:val="center"/>
              <w:rPr>
                <w:rFonts w:ascii="Times New Roman" w:hAnsi="Times New Roman" w:cs="Times New Roman"/>
                <w:sz w:val="20"/>
                <w:szCs w:val="20"/>
              </w:rPr>
            </w:pPr>
          </w:p>
          <w:p w14:paraId="182E8D05" w14:textId="4CE4C17F" w:rsidR="00875DE6" w:rsidRDefault="00875DE6" w:rsidP="005667EF">
            <w:pPr>
              <w:jc w:val="center"/>
              <w:rPr>
                <w:rFonts w:ascii="Times New Roman" w:hAnsi="Times New Roman" w:cs="Times New Roman"/>
                <w:sz w:val="20"/>
                <w:szCs w:val="20"/>
              </w:rPr>
            </w:pPr>
          </w:p>
          <w:p w14:paraId="7EE00651" w14:textId="735F41D1" w:rsidR="00875DE6" w:rsidRDefault="00875DE6" w:rsidP="005667EF">
            <w:pPr>
              <w:jc w:val="center"/>
              <w:rPr>
                <w:rFonts w:ascii="Times New Roman" w:hAnsi="Times New Roman" w:cs="Times New Roman"/>
                <w:sz w:val="20"/>
                <w:szCs w:val="20"/>
              </w:rPr>
            </w:pPr>
          </w:p>
          <w:p w14:paraId="286CDA73" w14:textId="73053A6D" w:rsidR="00875DE6" w:rsidRDefault="00875DE6" w:rsidP="005667EF">
            <w:pPr>
              <w:jc w:val="center"/>
              <w:rPr>
                <w:rFonts w:ascii="Times New Roman" w:hAnsi="Times New Roman" w:cs="Times New Roman"/>
                <w:sz w:val="20"/>
                <w:szCs w:val="20"/>
              </w:rPr>
            </w:pPr>
          </w:p>
          <w:p w14:paraId="2A9F60D5" w14:textId="3F52A152" w:rsidR="00875DE6" w:rsidRDefault="00875DE6" w:rsidP="005667EF">
            <w:pPr>
              <w:jc w:val="center"/>
              <w:rPr>
                <w:rFonts w:ascii="Times New Roman" w:hAnsi="Times New Roman" w:cs="Times New Roman"/>
                <w:sz w:val="20"/>
                <w:szCs w:val="20"/>
              </w:rPr>
            </w:pPr>
          </w:p>
          <w:p w14:paraId="6003ADBD" w14:textId="082D1B88" w:rsidR="00875DE6" w:rsidRDefault="00875DE6" w:rsidP="005667EF">
            <w:pPr>
              <w:jc w:val="center"/>
              <w:rPr>
                <w:rFonts w:ascii="Times New Roman" w:hAnsi="Times New Roman" w:cs="Times New Roman"/>
                <w:sz w:val="20"/>
                <w:szCs w:val="20"/>
              </w:rPr>
            </w:pPr>
          </w:p>
          <w:p w14:paraId="4585EB26" w14:textId="3D9AFA3B" w:rsidR="00875DE6" w:rsidRDefault="00875DE6" w:rsidP="005667EF">
            <w:pPr>
              <w:jc w:val="center"/>
              <w:rPr>
                <w:rFonts w:ascii="Times New Roman" w:hAnsi="Times New Roman" w:cs="Times New Roman"/>
                <w:sz w:val="20"/>
                <w:szCs w:val="20"/>
              </w:rPr>
            </w:pPr>
          </w:p>
          <w:p w14:paraId="7D7E72B6" w14:textId="341FBEFD" w:rsidR="00875DE6" w:rsidRDefault="00875DE6" w:rsidP="005667EF">
            <w:pPr>
              <w:jc w:val="center"/>
              <w:rPr>
                <w:rFonts w:ascii="Times New Roman" w:hAnsi="Times New Roman" w:cs="Times New Roman"/>
                <w:sz w:val="20"/>
                <w:szCs w:val="20"/>
              </w:rPr>
            </w:pPr>
          </w:p>
          <w:p w14:paraId="40EEBFC9" w14:textId="19F4F933" w:rsidR="005D735D" w:rsidRDefault="005D735D" w:rsidP="005667EF">
            <w:pPr>
              <w:jc w:val="center"/>
              <w:rPr>
                <w:rFonts w:ascii="Times New Roman" w:hAnsi="Times New Roman" w:cs="Times New Roman"/>
                <w:sz w:val="20"/>
                <w:szCs w:val="20"/>
              </w:rPr>
            </w:pPr>
          </w:p>
          <w:p w14:paraId="6608E773" w14:textId="77777777" w:rsidR="005D735D" w:rsidRDefault="005D735D" w:rsidP="005667EF">
            <w:pPr>
              <w:jc w:val="center"/>
              <w:rPr>
                <w:rFonts w:ascii="Times New Roman" w:hAnsi="Times New Roman" w:cs="Times New Roman"/>
                <w:sz w:val="20"/>
                <w:szCs w:val="20"/>
              </w:rPr>
            </w:pPr>
          </w:p>
          <w:p w14:paraId="17EEB12B" w14:textId="77777777" w:rsidR="005D735D" w:rsidRDefault="005D735D" w:rsidP="005667EF">
            <w:pPr>
              <w:jc w:val="center"/>
              <w:rPr>
                <w:rFonts w:ascii="Times New Roman" w:hAnsi="Times New Roman" w:cs="Times New Roman"/>
                <w:sz w:val="20"/>
                <w:szCs w:val="20"/>
              </w:rPr>
            </w:pPr>
          </w:p>
          <w:p w14:paraId="6184E312" w14:textId="42081F1A" w:rsidR="00875DE6" w:rsidRDefault="00875DE6" w:rsidP="005667EF">
            <w:pPr>
              <w:jc w:val="center"/>
              <w:rPr>
                <w:rFonts w:ascii="Times New Roman" w:hAnsi="Times New Roman" w:cs="Times New Roman"/>
                <w:sz w:val="20"/>
                <w:szCs w:val="20"/>
              </w:rPr>
            </w:pPr>
          </w:p>
          <w:p w14:paraId="4C9E020F" w14:textId="487788F8" w:rsidR="00875DE6" w:rsidRDefault="00875DE6" w:rsidP="005667EF">
            <w:pPr>
              <w:jc w:val="center"/>
              <w:rPr>
                <w:rFonts w:ascii="Times New Roman" w:hAnsi="Times New Roman" w:cs="Times New Roman"/>
                <w:sz w:val="20"/>
                <w:szCs w:val="20"/>
              </w:rPr>
            </w:pPr>
            <w:r>
              <w:rPr>
                <w:rFonts w:ascii="Times New Roman" w:hAnsi="Times New Roman" w:cs="Times New Roman"/>
                <w:sz w:val="20"/>
                <w:szCs w:val="20"/>
              </w:rPr>
              <w:t>1</w:t>
            </w:r>
          </w:p>
          <w:p w14:paraId="0B525E6C" w14:textId="71FD0543" w:rsidR="00875DE6" w:rsidRDefault="00875DE6" w:rsidP="005667EF">
            <w:pPr>
              <w:jc w:val="center"/>
              <w:rPr>
                <w:rFonts w:ascii="Times New Roman" w:hAnsi="Times New Roman" w:cs="Times New Roman"/>
                <w:sz w:val="20"/>
                <w:szCs w:val="20"/>
              </w:rPr>
            </w:pPr>
          </w:p>
          <w:p w14:paraId="24E14210" w14:textId="2CCE5F1F" w:rsidR="00875DE6" w:rsidRDefault="00875DE6" w:rsidP="005667EF">
            <w:pPr>
              <w:jc w:val="center"/>
              <w:rPr>
                <w:rFonts w:ascii="Times New Roman" w:hAnsi="Times New Roman" w:cs="Times New Roman"/>
                <w:sz w:val="20"/>
                <w:szCs w:val="20"/>
              </w:rPr>
            </w:pPr>
          </w:p>
          <w:p w14:paraId="0423F79D" w14:textId="72DF0338" w:rsidR="00875DE6" w:rsidRDefault="00875DE6" w:rsidP="005667EF">
            <w:pPr>
              <w:jc w:val="center"/>
              <w:rPr>
                <w:rFonts w:ascii="Times New Roman" w:hAnsi="Times New Roman" w:cs="Times New Roman"/>
                <w:sz w:val="20"/>
                <w:szCs w:val="20"/>
              </w:rPr>
            </w:pPr>
          </w:p>
          <w:p w14:paraId="708B7C98" w14:textId="3237B9CC" w:rsidR="00875DE6" w:rsidRDefault="00875DE6" w:rsidP="005667EF">
            <w:pPr>
              <w:jc w:val="center"/>
              <w:rPr>
                <w:rFonts w:ascii="Times New Roman" w:hAnsi="Times New Roman" w:cs="Times New Roman"/>
                <w:sz w:val="20"/>
                <w:szCs w:val="20"/>
              </w:rPr>
            </w:pPr>
          </w:p>
          <w:p w14:paraId="1EDF9437" w14:textId="0245B1F0" w:rsidR="00875DE6" w:rsidRDefault="00875DE6" w:rsidP="005667EF">
            <w:pPr>
              <w:jc w:val="center"/>
              <w:rPr>
                <w:rFonts w:ascii="Times New Roman" w:hAnsi="Times New Roman" w:cs="Times New Roman"/>
                <w:sz w:val="20"/>
                <w:szCs w:val="20"/>
              </w:rPr>
            </w:pPr>
          </w:p>
          <w:p w14:paraId="46C80141" w14:textId="01E4F5E2" w:rsidR="00875DE6" w:rsidRDefault="00875DE6" w:rsidP="005667EF">
            <w:pPr>
              <w:jc w:val="center"/>
              <w:rPr>
                <w:rFonts w:ascii="Times New Roman" w:hAnsi="Times New Roman" w:cs="Times New Roman"/>
                <w:sz w:val="20"/>
                <w:szCs w:val="20"/>
              </w:rPr>
            </w:pPr>
          </w:p>
          <w:p w14:paraId="47B98C5C" w14:textId="344A742D" w:rsidR="00875DE6" w:rsidRDefault="00875DE6" w:rsidP="005667EF">
            <w:pPr>
              <w:jc w:val="center"/>
              <w:rPr>
                <w:rFonts w:ascii="Times New Roman" w:hAnsi="Times New Roman" w:cs="Times New Roman"/>
                <w:sz w:val="20"/>
                <w:szCs w:val="20"/>
              </w:rPr>
            </w:pPr>
          </w:p>
          <w:p w14:paraId="2757A928" w14:textId="69012FF5" w:rsidR="00875DE6" w:rsidRDefault="00875DE6" w:rsidP="005667EF">
            <w:pPr>
              <w:jc w:val="center"/>
              <w:rPr>
                <w:rFonts w:ascii="Times New Roman" w:hAnsi="Times New Roman" w:cs="Times New Roman"/>
                <w:sz w:val="20"/>
                <w:szCs w:val="20"/>
              </w:rPr>
            </w:pPr>
          </w:p>
          <w:p w14:paraId="6D99AE55" w14:textId="3BC1D509" w:rsidR="00875DE6" w:rsidRDefault="00875DE6" w:rsidP="005667EF">
            <w:pPr>
              <w:jc w:val="center"/>
              <w:rPr>
                <w:rFonts w:ascii="Times New Roman" w:hAnsi="Times New Roman" w:cs="Times New Roman"/>
                <w:sz w:val="20"/>
                <w:szCs w:val="20"/>
              </w:rPr>
            </w:pPr>
          </w:p>
          <w:p w14:paraId="16169250" w14:textId="7AF7CAF2" w:rsidR="00875DE6" w:rsidRDefault="00875DE6" w:rsidP="005667EF">
            <w:pPr>
              <w:jc w:val="center"/>
              <w:rPr>
                <w:rFonts w:ascii="Times New Roman" w:hAnsi="Times New Roman" w:cs="Times New Roman"/>
                <w:sz w:val="20"/>
                <w:szCs w:val="20"/>
              </w:rPr>
            </w:pPr>
          </w:p>
          <w:p w14:paraId="0F31957C" w14:textId="7C407B5A" w:rsidR="00875DE6" w:rsidRDefault="00875DE6" w:rsidP="005667EF">
            <w:pPr>
              <w:jc w:val="center"/>
              <w:rPr>
                <w:rFonts w:ascii="Times New Roman" w:hAnsi="Times New Roman" w:cs="Times New Roman"/>
                <w:sz w:val="20"/>
                <w:szCs w:val="20"/>
              </w:rPr>
            </w:pPr>
          </w:p>
          <w:p w14:paraId="50C92C92" w14:textId="50BFC710" w:rsidR="00875DE6" w:rsidRDefault="00875DE6" w:rsidP="005667EF">
            <w:pPr>
              <w:jc w:val="center"/>
              <w:rPr>
                <w:rFonts w:ascii="Times New Roman" w:hAnsi="Times New Roman" w:cs="Times New Roman"/>
                <w:sz w:val="20"/>
                <w:szCs w:val="20"/>
              </w:rPr>
            </w:pPr>
          </w:p>
          <w:p w14:paraId="68448B79" w14:textId="28A798EB" w:rsidR="00875DE6" w:rsidRDefault="00875DE6" w:rsidP="005667EF">
            <w:pPr>
              <w:jc w:val="center"/>
              <w:rPr>
                <w:rFonts w:ascii="Times New Roman" w:hAnsi="Times New Roman" w:cs="Times New Roman"/>
                <w:sz w:val="20"/>
                <w:szCs w:val="20"/>
              </w:rPr>
            </w:pPr>
          </w:p>
          <w:p w14:paraId="40A241CB" w14:textId="2BC2DB18" w:rsidR="00875DE6" w:rsidRDefault="00875DE6" w:rsidP="005667EF">
            <w:pPr>
              <w:jc w:val="center"/>
              <w:rPr>
                <w:rFonts w:ascii="Times New Roman" w:hAnsi="Times New Roman" w:cs="Times New Roman"/>
                <w:sz w:val="20"/>
                <w:szCs w:val="20"/>
              </w:rPr>
            </w:pPr>
          </w:p>
          <w:p w14:paraId="6D5BF318" w14:textId="7B89D594" w:rsidR="00875DE6" w:rsidRDefault="00875DE6" w:rsidP="005667EF">
            <w:pPr>
              <w:jc w:val="center"/>
              <w:rPr>
                <w:rFonts w:ascii="Times New Roman" w:hAnsi="Times New Roman" w:cs="Times New Roman"/>
                <w:sz w:val="20"/>
                <w:szCs w:val="20"/>
              </w:rPr>
            </w:pPr>
          </w:p>
          <w:p w14:paraId="71D38453" w14:textId="5A886434" w:rsidR="00875DE6" w:rsidRDefault="00875DE6" w:rsidP="005667EF">
            <w:pPr>
              <w:jc w:val="center"/>
              <w:rPr>
                <w:rFonts w:ascii="Times New Roman" w:hAnsi="Times New Roman" w:cs="Times New Roman"/>
                <w:sz w:val="20"/>
                <w:szCs w:val="20"/>
              </w:rPr>
            </w:pPr>
          </w:p>
          <w:p w14:paraId="3D790911" w14:textId="1E0202CF" w:rsidR="00875DE6" w:rsidRDefault="00875DE6" w:rsidP="005667EF">
            <w:pPr>
              <w:jc w:val="center"/>
              <w:rPr>
                <w:rFonts w:ascii="Times New Roman" w:hAnsi="Times New Roman" w:cs="Times New Roman"/>
                <w:sz w:val="20"/>
                <w:szCs w:val="20"/>
              </w:rPr>
            </w:pPr>
          </w:p>
          <w:p w14:paraId="12BFC5BE" w14:textId="7E83E47B" w:rsidR="00875DE6" w:rsidRDefault="00875DE6" w:rsidP="005667EF">
            <w:pPr>
              <w:jc w:val="center"/>
              <w:rPr>
                <w:rFonts w:ascii="Times New Roman" w:hAnsi="Times New Roman" w:cs="Times New Roman"/>
                <w:sz w:val="20"/>
                <w:szCs w:val="20"/>
              </w:rPr>
            </w:pPr>
            <w:r>
              <w:rPr>
                <w:rFonts w:ascii="Times New Roman" w:hAnsi="Times New Roman" w:cs="Times New Roman"/>
                <w:sz w:val="20"/>
                <w:szCs w:val="20"/>
              </w:rPr>
              <w:t>9</w:t>
            </w:r>
          </w:p>
          <w:p w14:paraId="5933D67F" w14:textId="34B898B5" w:rsidR="00C07FCD" w:rsidRDefault="00C07FCD" w:rsidP="005667EF">
            <w:pPr>
              <w:jc w:val="center"/>
              <w:rPr>
                <w:rFonts w:ascii="Times New Roman" w:hAnsi="Times New Roman" w:cs="Times New Roman"/>
                <w:sz w:val="20"/>
                <w:szCs w:val="20"/>
              </w:rPr>
            </w:pPr>
          </w:p>
          <w:p w14:paraId="28C7380A" w14:textId="7DBD9AC4" w:rsidR="00C07FCD" w:rsidRDefault="00C07FCD" w:rsidP="005667EF">
            <w:pPr>
              <w:jc w:val="center"/>
              <w:rPr>
                <w:rFonts w:ascii="Times New Roman" w:hAnsi="Times New Roman" w:cs="Times New Roman"/>
                <w:sz w:val="20"/>
                <w:szCs w:val="20"/>
              </w:rPr>
            </w:pPr>
          </w:p>
          <w:p w14:paraId="6DE747D0" w14:textId="5CBAE515" w:rsidR="00C07FCD" w:rsidRDefault="00C07FCD" w:rsidP="005667EF">
            <w:pPr>
              <w:jc w:val="center"/>
              <w:rPr>
                <w:rFonts w:ascii="Times New Roman" w:hAnsi="Times New Roman" w:cs="Times New Roman"/>
                <w:sz w:val="20"/>
                <w:szCs w:val="20"/>
              </w:rPr>
            </w:pPr>
          </w:p>
          <w:p w14:paraId="08F32D79" w14:textId="74244270" w:rsidR="00C07FCD" w:rsidRDefault="00C07FCD" w:rsidP="005667EF">
            <w:pPr>
              <w:jc w:val="center"/>
              <w:rPr>
                <w:rFonts w:ascii="Times New Roman" w:hAnsi="Times New Roman" w:cs="Times New Roman"/>
                <w:sz w:val="20"/>
                <w:szCs w:val="20"/>
              </w:rPr>
            </w:pPr>
          </w:p>
          <w:p w14:paraId="2E15A778" w14:textId="0FC665E9" w:rsidR="00C07FCD" w:rsidRDefault="00C07FCD" w:rsidP="005667EF">
            <w:pPr>
              <w:jc w:val="center"/>
              <w:rPr>
                <w:rFonts w:ascii="Times New Roman" w:hAnsi="Times New Roman" w:cs="Times New Roman"/>
                <w:sz w:val="20"/>
                <w:szCs w:val="20"/>
              </w:rPr>
            </w:pPr>
          </w:p>
          <w:p w14:paraId="494061C7" w14:textId="45F3E9BB" w:rsidR="00C07FCD" w:rsidRDefault="00C07FCD" w:rsidP="005667EF">
            <w:pPr>
              <w:jc w:val="center"/>
              <w:rPr>
                <w:rFonts w:ascii="Times New Roman" w:hAnsi="Times New Roman" w:cs="Times New Roman"/>
                <w:sz w:val="20"/>
                <w:szCs w:val="20"/>
              </w:rPr>
            </w:pPr>
          </w:p>
          <w:p w14:paraId="395A8DFD" w14:textId="620601B1" w:rsidR="00C07FCD" w:rsidRDefault="00C07FCD" w:rsidP="005667EF">
            <w:pPr>
              <w:jc w:val="center"/>
              <w:rPr>
                <w:rFonts w:ascii="Times New Roman" w:hAnsi="Times New Roman" w:cs="Times New Roman"/>
                <w:sz w:val="20"/>
                <w:szCs w:val="20"/>
              </w:rPr>
            </w:pPr>
          </w:p>
          <w:p w14:paraId="1B7BDAE4" w14:textId="79890C68" w:rsidR="00C07FCD" w:rsidRDefault="00C07FCD" w:rsidP="005667EF">
            <w:pPr>
              <w:jc w:val="center"/>
              <w:rPr>
                <w:rFonts w:ascii="Times New Roman" w:hAnsi="Times New Roman" w:cs="Times New Roman"/>
                <w:sz w:val="20"/>
                <w:szCs w:val="20"/>
              </w:rPr>
            </w:pPr>
          </w:p>
          <w:p w14:paraId="19ADD8BC" w14:textId="3D606DF4" w:rsidR="00C07FCD" w:rsidRDefault="00C07FCD" w:rsidP="005667EF">
            <w:pPr>
              <w:jc w:val="center"/>
              <w:rPr>
                <w:rFonts w:ascii="Times New Roman" w:hAnsi="Times New Roman" w:cs="Times New Roman"/>
                <w:sz w:val="20"/>
                <w:szCs w:val="20"/>
              </w:rPr>
            </w:pPr>
          </w:p>
          <w:p w14:paraId="3766F252" w14:textId="036B14FA" w:rsidR="00C07FCD" w:rsidRDefault="00C07FCD" w:rsidP="005667EF">
            <w:pPr>
              <w:jc w:val="center"/>
              <w:rPr>
                <w:rFonts w:ascii="Times New Roman" w:hAnsi="Times New Roman" w:cs="Times New Roman"/>
                <w:sz w:val="20"/>
                <w:szCs w:val="20"/>
              </w:rPr>
            </w:pPr>
          </w:p>
          <w:p w14:paraId="3E105E7D" w14:textId="1505A692" w:rsidR="00C07FCD" w:rsidRDefault="00C07FCD" w:rsidP="005667EF">
            <w:pPr>
              <w:jc w:val="center"/>
              <w:rPr>
                <w:rFonts w:ascii="Times New Roman" w:hAnsi="Times New Roman" w:cs="Times New Roman"/>
                <w:sz w:val="20"/>
                <w:szCs w:val="20"/>
              </w:rPr>
            </w:pPr>
          </w:p>
          <w:p w14:paraId="14D3FB9E" w14:textId="2368A84E" w:rsidR="00C07FCD" w:rsidRDefault="00C07FCD" w:rsidP="005667EF">
            <w:pPr>
              <w:jc w:val="center"/>
              <w:rPr>
                <w:rFonts w:ascii="Times New Roman" w:hAnsi="Times New Roman" w:cs="Times New Roman"/>
                <w:sz w:val="20"/>
                <w:szCs w:val="20"/>
              </w:rPr>
            </w:pPr>
          </w:p>
          <w:p w14:paraId="010D6BE4" w14:textId="7AF0BC1A" w:rsidR="00C07FCD" w:rsidRDefault="00C07FCD" w:rsidP="005667EF">
            <w:pPr>
              <w:jc w:val="center"/>
              <w:rPr>
                <w:rFonts w:ascii="Times New Roman" w:hAnsi="Times New Roman" w:cs="Times New Roman"/>
                <w:sz w:val="20"/>
                <w:szCs w:val="20"/>
              </w:rPr>
            </w:pPr>
          </w:p>
          <w:p w14:paraId="006D2D15" w14:textId="77673267" w:rsidR="00C07FCD" w:rsidRDefault="00C07FCD" w:rsidP="005667EF">
            <w:pPr>
              <w:jc w:val="center"/>
              <w:rPr>
                <w:rFonts w:ascii="Times New Roman" w:hAnsi="Times New Roman" w:cs="Times New Roman"/>
                <w:sz w:val="20"/>
                <w:szCs w:val="20"/>
              </w:rPr>
            </w:pPr>
          </w:p>
          <w:p w14:paraId="4D0586F7" w14:textId="6817862C" w:rsidR="00C07FCD" w:rsidRDefault="00C07FCD" w:rsidP="005667EF">
            <w:pPr>
              <w:jc w:val="center"/>
              <w:rPr>
                <w:rFonts w:ascii="Times New Roman" w:hAnsi="Times New Roman" w:cs="Times New Roman"/>
                <w:sz w:val="20"/>
                <w:szCs w:val="20"/>
              </w:rPr>
            </w:pPr>
          </w:p>
          <w:p w14:paraId="69833B05" w14:textId="6A7C2460" w:rsidR="00C07FCD" w:rsidRDefault="00C07FCD" w:rsidP="005667EF">
            <w:pPr>
              <w:jc w:val="center"/>
              <w:rPr>
                <w:rFonts w:ascii="Times New Roman" w:hAnsi="Times New Roman" w:cs="Times New Roman"/>
                <w:sz w:val="20"/>
                <w:szCs w:val="20"/>
              </w:rPr>
            </w:pPr>
          </w:p>
          <w:p w14:paraId="378C76DA" w14:textId="22B86C54" w:rsidR="00C07FCD" w:rsidRDefault="00C07FCD" w:rsidP="005667EF">
            <w:pPr>
              <w:jc w:val="center"/>
              <w:rPr>
                <w:rFonts w:ascii="Times New Roman" w:hAnsi="Times New Roman" w:cs="Times New Roman"/>
                <w:sz w:val="20"/>
                <w:szCs w:val="20"/>
              </w:rPr>
            </w:pPr>
          </w:p>
          <w:p w14:paraId="182091E8" w14:textId="348A3E62" w:rsidR="00C07FCD" w:rsidRDefault="00C07FCD" w:rsidP="005667EF">
            <w:pPr>
              <w:jc w:val="center"/>
              <w:rPr>
                <w:rFonts w:ascii="Times New Roman" w:hAnsi="Times New Roman" w:cs="Times New Roman"/>
                <w:sz w:val="20"/>
                <w:szCs w:val="20"/>
              </w:rPr>
            </w:pPr>
          </w:p>
          <w:p w14:paraId="5AEE613B" w14:textId="7BCC9DCE" w:rsidR="005667EF" w:rsidRPr="00E845FD" w:rsidRDefault="005667EF" w:rsidP="00875DE6">
            <w:pPr>
              <w:rPr>
                <w:rFonts w:ascii="Times New Roman" w:hAnsi="Times New Roman" w:cs="Times New Roman"/>
                <w:sz w:val="20"/>
                <w:szCs w:val="20"/>
              </w:rPr>
            </w:pPr>
          </w:p>
        </w:tc>
        <w:tc>
          <w:tcPr>
            <w:tcW w:w="1276" w:type="dxa"/>
            <w:tcBorders>
              <w:top w:val="single" w:sz="4" w:space="0" w:color="auto"/>
            </w:tcBorders>
          </w:tcPr>
          <w:p w14:paraId="06150D5F"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0AEAF6E" w14:textId="2533ACF1"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57</w:t>
            </w:r>
          </w:p>
          <w:p w14:paraId="026DAD2B" w14:textId="77777777" w:rsidR="005667EF" w:rsidRDefault="00A368DE" w:rsidP="005667EF">
            <w:pPr>
              <w:jc w:val="center"/>
              <w:rPr>
                <w:rFonts w:ascii="Times New Roman" w:hAnsi="Times New Roman" w:cs="Times New Roman"/>
                <w:sz w:val="20"/>
                <w:szCs w:val="20"/>
              </w:rPr>
            </w:pPr>
            <w:r>
              <w:rPr>
                <w:rFonts w:ascii="Times New Roman" w:hAnsi="Times New Roman" w:cs="Times New Roman"/>
                <w:sz w:val="20"/>
                <w:szCs w:val="20"/>
              </w:rPr>
              <w:t>O: 5</w:t>
            </w:r>
          </w:p>
          <w:p w14:paraId="3A36AF54" w14:textId="77777777" w:rsidR="00C07FCD" w:rsidRDefault="00C07FCD" w:rsidP="005667EF">
            <w:pPr>
              <w:jc w:val="center"/>
              <w:rPr>
                <w:rFonts w:ascii="Times New Roman" w:hAnsi="Times New Roman" w:cs="Times New Roman"/>
                <w:sz w:val="20"/>
                <w:szCs w:val="20"/>
              </w:rPr>
            </w:pPr>
          </w:p>
          <w:p w14:paraId="5F17ABDC" w14:textId="77777777" w:rsidR="00C07FCD" w:rsidRDefault="00C07FCD" w:rsidP="005667EF">
            <w:pPr>
              <w:jc w:val="center"/>
              <w:rPr>
                <w:rFonts w:ascii="Times New Roman" w:hAnsi="Times New Roman" w:cs="Times New Roman"/>
                <w:sz w:val="20"/>
                <w:szCs w:val="20"/>
              </w:rPr>
            </w:pPr>
          </w:p>
          <w:p w14:paraId="0036142E" w14:textId="77777777" w:rsidR="00C07FCD" w:rsidRDefault="00C07FCD" w:rsidP="005667EF">
            <w:pPr>
              <w:jc w:val="center"/>
              <w:rPr>
                <w:rFonts w:ascii="Times New Roman" w:hAnsi="Times New Roman" w:cs="Times New Roman"/>
                <w:sz w:val="20"/>
                <w:szCs w:val="20"/>
              </w:rPr>
            </w:pPr>
          </w:p>
          <w:p w14:paraId="5B66A158" w14:textId="77777777" w:rsidR="00C07FCD" w:rsidRDefault="00C07FCD" w:rsidP="005667EF">
            <w:pPr>
              <w:jc w:val="center"/>
              <w:rPr>
                <w:rFonts w:ascii="Times New Roman" w:hAnsi="Times New Roman" w:cs="Times New Roman"/>
                <w:sz w:val="20"/>
                <w:szCs w:val="20"/>
              </w:rPr>
            </w:pPr>
          </w:p>
          <w:p w14:paraId="7B56C31D" w14:textId="77777777" w:rsidR="00C07FCD" w:rsidRDefault="00C07FCD" w:rsidP="005667EF">
            <w:pPr>
              <w:jc w:val="center"/>
              <w:rPr>
                <w:rFonts w:ascii="Times New Roman" w:hAnsi="Times New Roman" w:cs="Times New Roman"/>
                <w:sz w:val="20"/>
                <w:szCs w:val="20"/>
              </w:rPr>
            </w:pPr>
          </w:p>
          <w:p w14:paraId="65545AB7" w14:textId="77777777" w:rsidR="00C07FCD" w:rsidRDefault="00C07FCD" w:rsidP="005667EF">
            <w:pPr>
              <w:jc w:val="center"/>
              <w:rPr>
                <w:rFonts w:ascii="Times New Roman" w:hAnsi="Times New Roman" w:cs="Times New Roman"/>
                <w:sz w:val="20"/>
                <w:szCs w:val="20"/>
              </w:rPr>
            </w:pPr>
          </w:p>
          <w:p w14:paraId="6F01D100" w14:textId="77777777" w:rsidR="00C07FCD" w:rsidRDefault="00C07FCD" w:rsidP="005667EF">
            <w:pPr>
              <w:jc w:val="center"/>
              <w:rPr>
                <w:rFonts w:ascii="Times New Roman" w:hAnsi="Times New Roman" w:cs="Times New Roman"/>
                <w:sz w:val="20"/>
                <w:szCs w:val="20"/>
              </w:rPr>
            </w:pPr>
          </w:p>
          <w:p w14:paraId="4B3CF900" w14:textId="77777777" w:rsidR="00C07FCD" w:rsidRDefault="00C07FCD" w:rsidP="005667EF">
            <w:pPr>
              <w:jc w:val="center"/>
              <w:rPr>
                <w:rFonts w:ascii="Times New Roman" w:hAnsi="Times New Roman" w:cs="Times New Roman"/>
                <w:sz w:val="20"/>
                <w:szCs w:val="20"/>
              </w:rPr>
            </w:pPr>
          </w:p>
          <w:p w14:paraId="348BC23C" w14:textId="77777777" w:rsidR="00C07FCD" w:rsidRDefault="00C07FCD" w:rsidP="005667EF">
            <w:pPr>
              <w:jc w:val="center"/>
              <w:rPr>
                <w:rFonts w:ascii="Times New Roman" w:hAnsi="Times New Roman" w:cs="Times New Roman"/>
                <w:sz w:val="20"/>
                <w:szCs w:val="20"/>
              </w:rPr>
            </w:pPr>
          </w:p>
          <w:p w14:paraId="5E21A9D1" w14:textId="77777777" w:rsidR="00C07FCD" w:rsidRDefault="00C07FCD" w:rsidP="005667EF">
            <w:pPr>
              <w:jc w:val="center"/>
              <w:rPr>
                <w:rFonts w:ascii="Times New Roman" w:hAnsi="Times New Roman" w:cs="Times New Roman"/>
                <w:sz w:val="20"/>
                <w:szCs w:val="20"/>
              </w:rPr>
            </w:pPr>
          </w:p>
          <w:p w14:paraId="635CEEC4" w14:textId="77777777" w:rsidR="00C07FCD" w:rsidRDefault="00C07FCD" w:rsidP="005667EF">
            <w:pPr>
              <w:jc w:val="center"/>
              <w:rPr>
                <w:rFonts w:ascii="Times New Roman" w:hAnsi="Times New Roman" w:cs="Times New Roman"/>
                <w:sz w:val="20"/>
                <w:szCs w:val="20"/>
              </w:rPr>
            </w:pPr>
          </w:p>
          <w:p w14:paraId="74FD0BD0" w14:textId="77777777" w:rsidR="00C07FCD" w:rsidRDefault="00C07FCD" w:rsidP="005667EF">
            <w:pPr>
              <w:jc w:val="center"/>
              <w:rPr>
                <w:rFonts w:ascii="Times New Roman" w:hAnsi="Times New Roman" w:cs="Times New Roman"/>
                <w:sz w:val="20"/>
                <w:szCs w:val="20"/>
              </w:rPr>
            </w:pPr>
          </w:p>
          <w:p w14:paraId="6822816F" w14:textId="77777777" w:rsidR="00C07FCD" w:rsidRDefault="00C07FCD" w:rsidP="005667EF">
            <w:pPr>
              <w:jc w:val="center"/>
              <w:rPr>
                <w:rFonts w:ascii="Times New Roman" w:hAnsi="Times New Roman" w:cs="Times New Roman"/>
                <w:sz w:val="20"/>
                <w:szCs w:val="20"/>
              </w:rPr>
            </w:pPr>
          </w:p>
          <w:p w14:paraId="51AD849C" w14:textId="77777777" w:rsidR="00C07FCD" w:rsidRDefault="00C07FCD" w:rsidP="005667EF">
            <w:pPr>
              <w:jc w:val="center"/>
              <w:rPr>
                <w:rFonts w:ascii="Times New Roman" w:hAnsi="Times New Roman" w:cs="Times New Roman"/>
                <w:sz w:val="20"/>
                <w:szCs w:val="20"/>
              </w:rPr>
            </w:pPr>
          </w:p>
          <w:p w14:paraId="0F260E4F" w14:textId="77777777" w:rsidR="00C07FCD" w:rsidRDefault="00C07FCD" w:rsidP="005667EF">
            <w:pPr>
              <w:jc w:val="center"/>
              <w:rPr>
                <w:rFonts w:ascii="Times New Roman" w:hAnsi="Times New Roman" w:cs="Times New Roman"/>
                <w:sz w:val="20"/>
                <w:szCs w:val="20"/>
              </w:rPr>
            </w:pPr>
          </w:p>
          <w:p w14:paraId="07B64441" w14:textId="77777777" w:rsidR="00C07FCD" w:rsidRDefault="00C07FCD" w:rsidP="005667EF">
            <w:pPr>
              <w:jc w:val="center"/>
              <w:rPr>
                <w:rFonts w:ascii="Times New Roman" w:hAnsi="Times New Roman" w:cs="Times New Roman"/>
                <w:sz w:val="20"/>
                <w:szCs w:val="20"/>
              </w:rPr>
            </w:pPr>
          </w:p>
          <w:p w14:paraId="228606EF" w14:textId="77777777" w:rsidR="00C07FCD" w:rsidRDefault="00C07FCD" w:rsidP="005667EF">
            <w:pPr>
              <w:jc w:val="center"/>
              <w:rPr>
                <w:rFonts w:ascii="Times New Roman" w:hAnsi="Times New Roman" w:cs="Times New Roman"/>
                <w:sz w:val="20"/>
                <w:szCs w:val="20"/>
              </w:rPr>
            </w:pPr>
          </w:p>
          <w:p w14:paraId="3896F306" w14:textId="03EA40B9" w:rsidR="00C07FCD" w:rsidRDefault="00C07FCD" w:rsidP="005667EF">
            <w:pPr>
              <w:jc w:val="center"/>
              <w:rPr>
                <w:rFonts w:ascii="Times New Roman" w:hAnsi="Times New Roman" w:cs="Times New Roman"/>
                <w:sz w:val="20"/>
                <w:szCs w:val="20"/>
              </w:rPr>
            </w:pPr>
          </w:p>
          <w:p w14:paraId="4CC1A4BD" w14:textId="2B8F4F88" w:rsidR="005D735D" w:rsidRDefault="005D735D" w:rsidP="005667EF">
            <w:pPr>
              <w:jc w:val="center"/>
              <w:rPr>
                <w:rFonts w:ascii="Times New Roman" w:hAnsi="Times New Roman" w:cs="Times New Roman"/>
                <w:sz w:val="20"/>
                <w:szCs w:val="20"/>
              </w:rPr>
            </w:pPr>
          </w:p>
          <w:p w14:paraId="33EAE627" w14:textId="77777777" w:rsidR="000F632E" w:rsidRDefault="000F632E" w:rsidP="005667EF">
            <w:pPr>
              <w:jc w:val="center"/>
              <w:rPr>
                <w:rFonts w:ascii="Times New Roman" w:hAnsi="Times New Roman" w:cs="Times New Roman"/>
                <w:sz w:val="20"/>
                <w:szCs w:val="20"/>
              </w:rPr>
            </w:pPr>
          </w:p>
          <w:p w14:paraId="23B4FC4E" w14:textId="77777777" w:rsidR="00C07FCD" w:rsidRDefault="00C07FCD" w:rsidP="005667EF">
            <w:pPr>
              <w:jc w:val="center"/>
              <w:rPr>
                <w:rFonts w:ascii="Times New Roman" w:hAnsi="Times New Roman" w:cs="Times New Roman"/>
                <w:sz w:val="20"/>
                <w:szCs w:val="20"/>
              </w:rPr>
            </w:pPr>
          </w:p>
          <w:p w14:paraId="713FFFB2" w14:textId="77777777" w:rsidR="00C07FCD" w:rsidRPr="00E845FD" w:rsidRDefault="00C07FCD" w:rsidP="00C07FCD">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F4134D1" w14:textId="2A7689F0" w:rsidR="00C07FCD" w:rsidRDefault="00C07FCD" w:rsidP="00C07FCD">
            <w:pPr>
              <w:jc w:val="center"/>
              <w:rPr>
                <w:rFonts w:ascii="Times New Roman" w:hAnsi="Times New Roman" w:cs="Times New Roman"/>
                <w:sz w:val="20"/>
                <w:szCs w:val="20"/>
              </w:rPr>
            </w:pPr>
            <w:r>
              <w:rPr>
                <w:rFonts w:ascii="Times New Roman" w:hAnsi="Times New Roman" w:cs="Times New Roman"/>
                <w:sz w:val="20"/>
                <w:szCs w:val="20"/>
              </w:rPr>
              <w:t>§: 87</w:t>
            </w:r>
          </w:p>
          <w:p w14:paraId="20967609" w14:textId="473AF370" w:rsidR="00C07FCD" w:rsidRDefault="00C07FCD" w:rsidP="00C07FCD">
            <w:pPr>
              <w:jc w:val="center"/>
              <w:rPr>
                <w:rFonts w:ascii="Times New Roman" w:hAnsi="Times New Roman" w:cs="Times New Roman"/>
                <w:sz w:val="20"/>
                <w:szCs w:val="20"/>
              </w:rPr>
            </w:pPr>
          </w:p>
          <w:p w14:paraId="3B99E40F" w14:textId="19CEDB29" w:rsidR="00C07FCD" w:rsidRDefault="00C07FCD" w:rsidP="00C07FCD">
            <w:pPr>
              <w:jc w:val="center"/>
              <w:rPr>
                <w:rFonts w:ascii="Times New Roman" w:hAnsi="Times New Roman" w:cs="Times New Roman"/>
                <w:sz w:val="20"/>
                <w:szCs w:val="20"/>
              </w:rPr>
            </w:pPr>
          </w:p>
          <w:p w14:paraId="2FBA60DA" w14:textId="1C226470" w:rsidR="00C07FCD" w:rsidRDefault="00C07FCD" w:rsidP="00C07FCD">
            <w:pPr>
              <w:jc w:val="center"/>
              <w:rPr>
                <w:rFonts w:ascii="Times New Roman" w:hAnsi="Times New Roman" w:cs="Times New Roman"/>
                <w:sz w:val="20"/>
                <w:szCs w:val="20"/>
              </w:rPr>
            </w:pPr>
          </w:p>
          <w:p w14:paraId="6E73DCF9" w14:textId="6DF136D0" w:rsidR="00C07FCD" w:rsidRDefault="00C07FCD" w:rsidP="00C07FCD">
            <w:pPr>
              <w:jc w:val="center"/>
              <w:rPr>
                <w:rFonts w:ascii="Times New Roman" w:hAnsi="Times New Roman" w:cs="Times New Roman"/>
                <w:sz w:val="20"/>
                <w:szCs w:val="20"/>
              </w:rPr>
            </w:pPr>
          </w:p>
          <w:p w14:paraId="59D0BB3A" w14:textId="37AB8F0A" w:rsidR="00C07FCD" w:rsidRDefault="00C07FCD" w:rsidP="00C07FCD">
            <w:pPr>
              <w:jc w:val="center"/>
              <w:rPr>
                <w:rFonts w:ascii="Times New Roman" w:hAnsi="Times New Roman" w:cs="Times New Roman"/>
                <w:sz w:val="20"/>
                <w:szCs w:val="20"/>
              </w:rPr>
            </w:pPr>
          </w:p>
          <w:p w14:paraId="4B9B4CD9" w14:textId="1FDFEEFC" w:rsidR="00C07FCD" w:rsidRDefault="00C07FCD" w:rsidP="00C07FCD">
            <w:pPr>
              <w:jc w:val="center"/>
              <w:rPr>
                <w:rFonts w:ascii="Times New Roman" w:hAnsi="Times New Roman" w:cs="Times New Roman"/>
                <w:sz w:val="20"/>
                <w:szCs w:val="20"/>
              </w:rPr>
            </w:pPr>
          </w:p>
          <w:p w14:paraId="6CDFFE54" w14:textId="682CD2FA" w:rsidR="00C07FCD" w:rsidRDefault="00C07FCD" w:rsidP="00C07FCD">
            <w:pPr>
              <w:jc w:val="center"/>
              <w:rPr>
                <w:rFonts w:ascii="Times New Roman" w:hAnsi="Times New Roman" w:cs="Times New Roman"/>
                <w:sz w:val="20"/>
                <w:szCs w:val="20"/>
              </w:rPr>
            </w:pPr>
          </w:p>
          <w:p w14:paraId="1AA6A168" w14:textId="058ACB6E" w:rsidR="00C07FCD" w:rsidRDefault="00C07FCD" w:rsidP="00C07FCD">
            <w:pPr>
              <w:jc w:val="center"/>
              <w:rPr>
                <w:rFonts w:ascii="Times New Roman" w:hAnsi="Times New Roman" w:cs="Times New Roman"/>
                <w:sz w:val="20"/>
                <w:szCs w:val="20"/>
              </w:rPr>
            </w:pPr>
          </w:p>
          <w:p w14:paraId="38AAFABA" w14:textId="12617B27" w:rsidR="00C07FCD" w:rsidRDefault="00C07FCD" w:rsidP="00C07FCD">
            <w:pPr>
              <w:jc w:val="center"/>
              <w:rPr>
                <w:rFonts w:ascii="Times New Roman" w:hAnsi="Times New Roman" w:cs="Times New Roman"/>
                <w:sz w:val="20"/>
                <w:szCs w:val="20"/>
              </w:rPr>
            </w:pPr>
          </w:p>
          <w:p w14:paraId="40BE48E1" w14:textId="5EFEC50A" w:rsidR="00C07FCD" w:rsidRDefault="00C07FCD" w:rsidP="00C07FCD">
            <w:pPr>
              <w:jc w:val="center"/>
              <w:rPr>
                <w:rFonts w:ascii="Times New Roman" w:hAnsi="Times New Roman" w:cs="Times New Roman"/>
                <w:sz w:val="20"/>
                <w:szCs w:val="20"/>
              </w:rPr>
            </w:pPr>
          </w:p>
          <w:p w14:paraId="6EDA00A6" w14:textId="3C57CF59" w:rsidR="00C07FCD" w:rsidRDefault="00C07FCD" w:rsidP="00C07FCD">
            <w:pPr>
              <w:jc w:val="center"/>
              <w:rPr>
                <w:rFonts w:ascii="Times New Roman" w:hAnsi="Times New Roman" w:cs="Times New Roman"/>
                <w:sz w:val="20"/>
                <w:szCs w:val="20"/>
              </w:rPr>
            </w:pPr>
          </w:p>
          <w:p w14:paraId="0FBA6AAB" w14:textId="7D9AD3B8" w:rsidR="00C07FCD" w:rsidRDefault="00C07FCD" w:rsidP="00C07FCD">
            <w:pPr>
              <w:jc w:val="center"/>
              <w:rPr>
                <w:rFonts w:ascii="Times New Roman" w:hAnsi="Times New Roman" w:cs="Times New Roman"/>
                <w:sz w:val="20"/>
                <w:szCs w:val="20"/>
              </w:rPr>
            </w:pPr>
          </w:p>
          <w:p w14:paraId="37B9437D" w14:textId="595EDFCF" w:rsidR="00C07FCD" w:rsidRDefault="00C07FCD" w:rsidP="00C07FCD">
            <w:pPr>
              <w:jc w:val="center"/>
              <w:rPr>
                <w:rFonts w:ascii="Times New Roman" w:hAnsi="Times New Roman" w:cs="Times New Roman"/>
                <w:sz w:val="20"/>
                <w:szCs w:val="20"/>
              </w:rPr>
            </w:pPr>
          </w:p>
          <w:p w14:paraId="27BCFA64" w14:textId="17DEA147" w:rsidR="00C07FCD" w:rsidRDefault="00C07FCD" w:rsidP="00C07FCD">
            <w:pPr>
              <w:jc w:val="center"/>
              <w:rPr>
                <w:rFonts w:ascii="Times New Roman" w:hAnsi="Times New Roman" w:cs="Times New Roman"/>
                <w:sz w:val="20"/>
                <w:szCs w:val="20"/>
              </w:rPr>
            </w:pPr>
          </w:p>
          <w:p w14:paraId="52DDD731" w14:textId="239547B2" w:rsidR="00C07FCD" w:rsidRDefault="00C07FCD" w:rsidP="00C07FCD">
            <w:pPr>
              <w:jc w:val="center"/>
              <w:rPr>
                <w:rFonts w:ascii="Times New Roman" w:hAnsi="Times New Roman" w:cs="Times New Roman"/>
                <w:sz w:val="20"/>
                <w:szCs w:val="20"/>
              </w:rPr>
            </w:pPr>
          </w:p>
          <w:p w14:paraId="30EC49C9" w14:textId="73D780DA" w:rsidR="00C07FCD" w:rsidRDefault="00C07FCD" w:rsidP="00C07FCD">
            <w:pPr>
              <w:jc w:val="center"/>
              <w:rPr>
                <w:rFonts w:ascii="Times New Roman" w:hAnsi="Times New Roman" w:cs="Times New Roman"/>
                <w:sz w:val="20"/>
                <w:szCs w:val="20"/>
              </w:rPr>
            </w:pPr>
          </w:p>
          <w:p w14:paraId="2D772D6C" w14:textId="50165662" w:rsidR="00C07FCD" w:rsidRDefault="00C07FCD" w:rsidP="00C07FCD">
            <w:pPr>
              <w:jc w:val="center"/>
              <w:rPr>
                <w:rFonts w:ascii="Times New Roman" w:hAnsi="Times New Roman" w:cs="Times New Roman"/>
                <w:sz w:val="20"/>
                <w:szCs w:val="20"/>
              </w:rPr>
            </w:pPr>
          </w:p>
          <w:p w14:paraId="03FCD8C1" w14:textId="16140DDA" w:rsidR="00C07FCD" w:rsidRDefault="00C07FCD" w:rsidP="00C07FCD">
            <w:pPr>
              <w:jc w:val="center"/>
              <w:rPr>
                <w:rFonts w:ascii="Times New Roman" w:hAnsi="Times New Roman" w:cs="Times New Roman"/>
                <w:sz w:val="20"/>
                <w:szCs w:val="20"/>
              </w:rPr>
            </w:pPr>
          </w:p>
          <w:p w14:paraId="1A641E58" w14:textId="0DECC7A6" w:rsidR="00C07FCD" w:rsidRDefault="00C07FCD" w:rsidP="00C07FCD">
            <w:pPr>
              <w:jc w:val="center"/>
              <w:rPr>
                <w:rFonts w:ascii="Times New Roman" w:hAnsi="Times New Roman" w:cs="Times New Roman"/>
                <w:sz w:val="20"/>
                <w:szCs w:val="20"/>
              </w:rPr>
            </w:pPr>
          </w:p>
          <w:p w14:paraId="4FB3EF30" w14:textId="44EBF401" w:rsidR="00C07FCD" w:rsidRDefault="00C07FCD" w:rsidP="00C07FCD">
            <w:pPr>
              <w:jc w:val="center"/>
              <w:rPr>
                <w:rFonts w:ascii="Times New Roman" w:hAnsi="Times New Roman" w:cs="Times New Roman"/>
                <w:sz w:val="20"/>
                <w:szCs w:val="20"/>
              </w:rPr>
            </w:pPr>
          </w:p>
          <w:p w14:paraId="2AFCB5F6" w14:textId="3BDD71EA" w:rsidR="00C07FCD" w:rsidRDefault="00C07FCD" w:rsidP="00C07FCD">
            <w:pPr>
              <w:jc w:val="center"/>
              <w:rPr>
                <w:rFonts w:ascii="Times New Roman" w:hAnsi="Times New Roman" w:cs="Times New Roman"/>
                <w:sz w:val="20"/>
                <w:szCs w:val="20"/>
              </w:rPr>
            </w:pPr>
          </w:p>
          <w:p w14:paraId="3967E5CA" w14:textId="61E750AB" w:rsidR="00C07FCD" w:rsidRDefault="00C07FCD" w:rsidP="00C07FCD">
            <w:pPr>
              <w:jc w:val="center"/>
              <w:rPr>
                <w:rFonts w:ascii="Times New Roman" w:hAnsi="Times New Roman" w:cs="Times New Roman"/>
                <w:sz w:val="20"/>
                <w:szCs w:val="20"/>
              </w:rPr>
            </w:pPr>
          </w:p>
          <w:p w14:paraId="020EAB9B" w14:textId="07DA19FA" w:rsidR="00C07FCD" w:rsidRDefault="00C07FCD" w:rsidP="00C07FCD">
            <w:pPr>
              <w:jc w:val="center"/>
              <w:rPr>
                <w:rFonts w:ascii="Times New Roman" w:hAnsi="Times New Roman" w:cs="Times New Roman"/>
                <w:sz w:val="20"/>
                <w:szCs w:val="20"/>
              </w:rPr>
            </w:pPr>
          </w:p>
          <w:p w14:paraId="552335EE" w14:textId="42D8DF71" w:rsidR="00C07FCD" w:rsidRDefault="00C07FCD" w:rsidP="00C07FCD">
            <w:pPr>
              <w:jc w:val="center"/>
              <w:rPr>
                <w:rFonts w:ascii="Times New Roman" w:hAnsi="Times New Roman" w:cs="Times New Roman"/>
                <w:sz w:val="20"/>
                <w:szCs w:val="20"/>
              </w:rPr>
            </w:pPr>
          </w:p>
          <w:p w14:paraId="1500C380" w14:textId="5958C9FC" w:rsidR="00C07FCD" w:rsidRDefault="00C07FCD" w:rsidP="00C07FCD">
            <w:pPr>
              <w:jc w:val="center"/>
              <w:rPr>
                <w:rFonts w:ascii="Times New Roman" w:hAnsi="Times New Roman" w:cs="Times New Roman"/>
                <w:sz w:val="20"/>
                <w:szCs w:val="20"/>
              </w:rPr>
            </w:pPr>
          </w:p>
          <w:p w14:paraId="3E49A323" w14:textId="2A044058" w:rsidR="00C07FCD" w:rsidRDefault="00C07FCD" w:rsidP="00C07FCD">
            <w:pPr>
              <w:jc w:val="center"/>
              <w:rPr>
                <w:rFonts w:ascii="Times New Roman" w:hAnsi="Times New Roman" w:cs="Times New Roman"/>
                <w:sz w:val="20"/>
                <w:szCs w:val="20"/>
              </w:rPr>
            </w:pPr>
          </w:p>
          <w:p w14:paraId="00254684" w14:textId="310EE190" w:rsidR="00C07FCD" w:rsidRDefault="00C07FCD" w:rsidP="00C07FCD">
            <w:pPr>
              <w:jc w:val="center"/>
              <w:rPr>
                <w:rFonts w:ascii="Times New Roman" w:hAnsi="Times New Roman" w:cs="Times New Roman"/>
                <w:sz w:val="20"/>
                <w:szCs w:val="20"/>
              </w:rPr>
            </w:pPr>
          </w:p>
          <w:p w14:paraId="22F02037" w14:textId="7110AA1B" w:rsidR="00C07FCD" w:rsidRDefault="00C07FCD" w:rsidP="00C07FCD">
            <w:pPr>
              <w:jc w:val="center"/>
              <w:rPr>
                <w:rFonts w:ascii="Times New Roman" w:hAnsi="Times New Roman" w:cs="Times New Roman"/>
                <w:sz w:val="20"/>
                <w:szCs w:val="20"/>
              </w:rPr>
            </w:pPr>
          </w:p>
          <w:p w14:paraId="275ABCA1" w14:textId="5F0338D7" w:rsidR="00C07FCD" w:rsidRDefault="00C07FCD" w:rsidP="00C07FCD">
            <w:pPr>
              <w:jc w:val="center"/>
              <w:rPr>
                <w:rFonts w:ascii="Times New Roman" w:hAnsi="Times New Roman" w:cs="Times New Roman"/>
                <w:sz w:val="20"/>
                <w:szCs w:val="20"/>
              </w:rPr>
            </w:pPr>
          </w:p>
          <w:p w14:paraId="19A86D78" w14:textId="6D7C5481" w:rsidR="00C07FCD" w:rsidRDefault="00C07FCD" w:rsidP="00C07FCD">
            <w:pPr>
              <w:jc w:val="center"/>
              <w:rPr>
                <w:rFonts w:ascii="Times New Roman" w:hAnsi="Times New Roman" w:cs="Times New Roman"/>
                <w:sz w:val="20"/>
                <w:szCs w:val="20"/>
              </w:rPr>
            </w:pPr>
          </w:p>
          <w:p w14:paraId="55C2D6BE" w14:textId="2EB516DC" w:rsidR="00C07FCD" w:rsidRDefault="00C07FCD" w:rsidP="00C07FCD">
            <w:pPr>
              <w:jc w:val="center"/>
              <w:rPr>
                <w:rFonts w:ascii="Times New Roman" w:hAnsi="Times New Roman" w:cs="Times New Roman"/>
                <w:sz w:val="20"/>
                <w:szCs w:val="20"/>
              </w:rPr>
            </w:pPr>
          </w:p>
          <w:p w14:paraId="743AB59C" w14:textId="0B560AA6" w:rsidR="00C07FCD" w:rsidRDefault="00C07FCD" w:rsidP="00C07FCD">
            <w:pPr>
              <w:jc w:val="center"/>
              <w:rPr>
                <w:rFonts w:ascii="Times New Roman" w:hAnsi="Times New Roman" w:cs="Times New Roman"/>
                <w:sz w:val="20"/>
                <w:szCs w:val="20"/>
              </w:rPr>
            </w:pPr>
          </w:p>
          <w:p w14:paraId="7EE34836" w14:textId="70562B83" w:rsidR="00C07FCD" w:rsidRDefault="00C07FCD" w:rsidP="00C07FCD">
            <w:pPr>
              <w:jc w:val="center"/>
              <w:rPr>
                <w:rFonts w:ascii="Times New Roman" w:hAnsi="Times New Roman" w:cs="Times New Roman"/>
                <w:sz w:val="20"/>
                <w:szCs w:val="20"/>
              </w:rPr>
            </w:pPr>
          </w:p>
          <w:p w14:paraId="34D03002" w14:textId="31CE9A77" w:rsidR="00C07FCD" w:rsidRDefault="00C07FCD" w:rsidP="00C07FCD">
            <w:pPr>
              <w:jc w:val="center"/>
              <w:rPr>
                <w:rFonts w:ascii="Times New Roman" w:hAnsi="Times New Roman" w:cs="Times New Roman"/>
                <w:sz w:val="20"/>
                <w:szCs w:val="20"/>
              </w:rPr>
            </w:pPr>
          </w:p>
          <w:p w14:paraId="5E08839F" w14:textId="07AE540A" w:rsidR="00C07FCD" w:rsidRDefault="00C07FCD" w:rsidP="00C07FCD">
            <w:pPr>
              <w:jc w:val="center"/>
              <w:rPr>
                <w:rFonts w:ascii="Times New Roman" w:hAnsi="Times New Roman" w:cs="Times New Roman"/>
                <w:sz w:val="20"/>
                <w:szCs w:val="20"/>
              </w:rPr>
            </w:pPr>
          </w:p>
          <w:p w14:paraId="45DABEFA" w14:textId="73DD5143" w:rsidR="00C07FCD" w:rsidRDefault="00C07FCD" w:rsidP="00C07FCD">
            <w:pPr>
              <w:jc w:val="center"/>
              <w:rPr>
                <w:rFonts w:ascii="Times New Roman" w:hAnsi="Times New Roman" w:cs="Times New Roman"/>
                <w:sz w:val="20"/>
                <w:szCs w:val="20"/>
              </w:rPr>
            </w:pPr>
          </w:p>
          <w:p w14:paraId="0C836C62" w14:textId="28E19497" w:rsidR="00C07FCD" w:rsidRDefault="00C07FCD" w:rsidP="00C07FCD">
            <w:pPr>
              <w:jc w:val="center"/>
              <w:rPr>
                <w:rFonts w:ascii="Times New Roman" w:hAnsi="Times New Roman" w:cs="Times New Roman"/>
                <w:sz w:val="20"/>
                <w:szCs w:val="20"/>
              </w:rPr>
            </w:pPr>
          </w:p>
          <w:p w14:paraId="710E260A" w14:textId="46D64EE2" w:rsidR="00C07FCD" w:rsidRDefault="00C07FCD" w:rsidP="00C07FCD">
            <w:pPr>
              <w:jc w:val="center"/>
              <w:rPr>
                <w:rFonts w:ascii="Times New Roman" w:hAnsi="Times New Roman" w:cs="Times New Roman"/>
                <w:sz w:val="20"/>
                <w:szCs w:val="20"/>
              </w:rPr>
            </w:pPr>
          </w:p>
          <w:p w14:paraId="269D1AAE" w14:textId="7415523C" w:rsidR="00C07FCD" w:rsidRDefault="00C07FCD" w:rsidP="00C07FCD">
            <w:pPr>
              <w:jc w:val="center"/>
              <w:rPr>
                <w:rFonts w:ascii="Times New Roman" w:hAnsi="Times New Roman" w:cs="Times New Roman"/>
                <w:sz w:val="20"/>
                <w:szCs w:val="20"/>
              </w:rPr>
            </w:pPr>
          </w:p>
          <w:p w14:paraId="7100BD82" w14:textId="44730BDA" w:rsidR="00C07FCD" w:rsidRDefault="00C07FCD" w:rsidP="00C07FCD">
            <w:pPr>
              <w:jc w:val="center"/>
              <w:rPr>
                <w:rFonts w:ascii="Times New Roman" w:hAnsi="Times New Roman" w:cs="Times New Roman"/>
                <w:sz w:val="20"/>
                <w:szCs w:val="20"/>
              </w:rPr>
            </w:pPr>
          </w:p>
          <w:p w14:paraId="0C9A8C21" w14:textId="1FFE90FA" w:rsidR="00C07FCD" w:rsidRDefault="00C07FCD" w:rsidP="00C07FCD">
            <w:pPr>
              <w:jc w:val="center"/>
              <w:rPr>
                <w:rFonts w:ascii="Times New Roman" w:hAnsi="Times New Roman" w:cs="Times New Roman"/>
                <w:sz w:val="20"/>
                <w:szCs w:val="20"/>
              </w:rPr>
            </w:pPr>
          </w:p>
          <w:p w14:paraId="040C8923" w14:textId="6FF5ADAC" w:rsidR="00C07FCD" w:rsidRDefault="00C07FCD" w:rsidP="00C07FCD">
            <w:pPr>
              <w:jc w:val="center"/>
              <w:rPr>
                <w:rFonts w:ascii="Times New Roman" w:hAnsi="Times New Roman" w:cs="Times New Roman"/>
                <w:sz w:val="20"/>
                <w:szCs w:val="20"/>
              </w:rPr>
            </w:pPr>
          </w:p>
          <w:p w14:paraId="3F1494E6" w14:textId="13A1074F" w:rsidR="00C07FCD" w:rsidRDefault="00C07FCD" w:rsidP="00C07FCD">
            <w:pPr>
              <w:jc w:val="center"/>
              <w:rPr>
                <w:rFonts w:ascii="Times New Roman" w:hAnsi="Times New Roman" w:cs="Times New Roman"/>
                <w:sz w:val="20"/>
                <w:szCs w:val="20"/>
              </w:rPr>
            </w:pPr>
          </w:p>
          <w:p w14:paraId="23A22DAE" w14:textId="1FBF26BB" w:rsidR="00C07FCD" w:rsidRDefault="00C07FCD" w:rsidP="00C07FCD">
            <w:pPr>
              <w:jc w:val="center"/>
              <w:rPr>
                <w:rFonts w:ascii="Times New Roman" w:hAnsi="Times New Roman" w:cs="Times New Roman"/>
                <w:sz w:val="20"/>
                <w:szCs w:val="20"/>
              </w:rPr>
            </w:pPr>
          </w:p>
          <w:p w14:paraId="033DA875" w14:textId="6F743FC8" w:rsidR="00C07FCD" w:rsidRDefault="00C07FCD" w:rsidP="00C07FCD">
            <w:pPr>
              <w:jc w:val="center"/>
              <w:rPr>
                <w:rFonts w:ascii="Times New Roman" w:hAnsi="Times New Roman" w:cs="Times New Roman"/>
                <w:sz w:val="20"/>
                <w:szCs w:val="20"/>
              </w:rPr>
            </w:pPr>
          </w:p>
          <w:p w14:paraId="59BFCD19" w14:textId="2E2C2926" w:rsidR="00C07FCD" w:rsidRDefault="00C07FCD" w:rsidP="00C07FCD">
            <w:pPr>
              <w:jc w:val="center"/>
              <w:rPr>
                <w:rFonts w:ascii="Times New Roman" w:hAnsi="Times New Roman" w:cs="Times New Roman"/>
                <w:sz w:val="20"/>
                <w:szCs w:val="20"/>
              </w:rPr>
            </w:pPr>
          </w:p>
          <w:p w14:paraId="6F337450" w14:textId="24021547" w:rsidR="00C07FCD" w:rsidRDefault="00C07FCD" w:rsidP="00C07FCD">
            <w:pPr>
              <w:jc w:val="center"/>
              <w:rPr>
                <w:rFonts w:ascii="Times New Roman" w:hAnsi="Times New Roman" w:cs="Times New Roman"/>
                <w:sz w:val="20"/>
                <w:szCs w:val="20"/>
              </w:rPr>
            </w:pPr>
          </w:p>
          <w:p w14:paraId="7EF71423" w14:textId="67CC90A0" w:rsidR="00C07FCD" w:rsidRDefault="00C07FCD" w:rsidP="00C07FCD">
            <w:pPr>
              <w:jc w:val="center"/>
              <w:rPr>
                <w:rFonts w:ascii="Times New Roman" w:hAnsi="Times New Roman" w:cs="Times New Roman"/>
                <w:sz w:val="20"/>
                <w:szCs w:val="20"/>
              </w:rPr>
            </w:pPr>
          </w:p>
          <w:p w14:paraId="2DD54B87" w14:textId="6ABF481E" w:rsidR="00C07FCD" w:rsidRDefault="00C07FCD" w:rsidP="00C07FCD">
            <w:pPr>
              <w:jc w:val="center"/>
              <w:rPr>
                <w:rFonts w:ascii="Times New Roman" w:hAnsi="Times New Roman" w:cs="Times New Roman"/>
                <w:sz w:val="20"/>
                <w:szCs w:val="20"/>
              </w:rPr>
            </w:pPr>
          </w:p>
          <w:p w14:paraId="473E8B14" w14:textId="456A527C" w:rsidR="00C07FCD" w:rsidRDefault="00C07FCD" w:rsidP="00C07FCD">
            <w:pPr>
              <w:jc w:val="center"/>
              <w:rPr>
                <w:rFonts w:ascii="Times New Roman" w:hAnsi="Times New Roman" w:cs="Times New Roman"/>
                <w:sz w:val="20"/>
                <w:szCs w:val="20"/>
              </w:rPr>
            </w:pPr>
          </w:p>
          <w:p w14:paraId="1AEB3F2F" w14:textId="4DE3A346" w:rsidR="00C07FCD" w:rsidRDefault="00C07FCD" w:rsidP="00C07FCD">
            <w:pPr>
              <w:jc w:val="center"/>
              <w:rPr>
                <w:rFonts w:ascii="Times New Roman" w:hAnsi="Times New Roman" w:cs="Times New Roman"/>
                <w:sz w:val="20"/>
                <w:szCs w:val="20"/>
              </w:rPr>
            </w:pPr>
          </w:p>
          <w:p w14:paraId="30FB8CEC" w14:textId="3D5A0111" w:rsidR="00C07FCD" w:rsidRDefault="00C07FCD" w:rsidP="00C07FCD">
            <w:pPr>
              <w:jc w:val="center"/>
              <w:rPr>
                <w:rFonts w:ascii="Times New Roman" w:hAnsi="Times New Roman" w:cs="Times New Roman"/>
                <w:sz w:val="20"/>
                <w:szCs w:val="20"/>
              </w:rPr>
            </w:pPr>
          </w:p>
          <w:p w14:paraId="40E7C005" w14:textId="15BE474D" w:rsidR="00C07FCD" w:rsidRDefault="00C07FCD" w:rsidP="00C07FCD">
            <w:pPr>
              <w:jc w:val="center"/>
              <w:rPr>
                <w:rFonts w:ascii="Times New Roman" w:hAnsi="Times New Roman" w:cs="Times New Roman"/>
                <w:sz w:val="20"/>
                <w:szCs w:val="20"/>
              </w:rPr>
            </w:pPr>
          </w:p>
          <w:p w14:paraId="3FC21363" w14:textId="136EA292" w:rsidR="00C07FCD" w:rsidRDefault="00C07FCD" w:rsidP="00C07FCD">
            <w:pPr>
              <w:jc w:val="center"/>
              <w:rPr>
                <w:rFonts w:ascii="Times New Roman" w:hAnsi="Times New Roman" w:cs="Times New Roman"/>
                <w:sz w:val="20"/>
                <w:szCs w:val="20"/>
              </w:rPr>
            </w:pPr>
          </w:p>
          <w:p w14:paraId="165F7A35" w14:textId="67DFFB73" w:rsidR="00C07FCD" w:rsidRDefault="00C07FCD" w:rsidP="00C07FCD">
            <w:pPr>
              <w:jc w:val="center"/>
              <w:rPr>
                <w:rFonts w:ascii="Times New Roman" w:hAnsi="Times New Roman" w:cs="Times New Roman"/>
                <w:sz w:val="20"/>
                <w:szCs w:val="20"/>
              </w:rPr>
            </w:pPr>
          </w:p>
          <w:p w14:paraId="16BE4D76" w14:textId="1DAE63D0" w:rsidR="00C07FCD" w:rsidRDefault="00C07FCD" w:rsidP="00C07FCD">
            <w:pPr>
              <w:jc w:val="center"/>
              <w:rPr>
                <w:rFonts w:ascii="Times New Roman" w:hAnsi="Times New Roman" w:cs="Times New Roman"/>
                <w:sz w:val="20"/>
                <w:szCs w:val="20"/>
              </w:rPr>
            </w:pPr>
          </w:p>
          <w:p w14:paraId="4637E207" w14:textId="68E6FA9C" w:rsidR="00C07FCD" w:rsidRDefault="00C07FCD" w:rsidP="00C07FCD">
            <w:pPr>
              <w:jc w:val="center"/>
              <w:rPr>
                <w:rFonts w:ascii="Times New Roman" w:hAnsi="Times New Roman" w:cs="Times New Roman"/>
                <w:sz w:val="20"/>
                <w:szCs w:val="20"/>
              </w:rPr>
            </w:pPr>
          </w:p>
          <w:p w14:paraId="00292B3C" w14:textId="466C5A3D" w:rsidR="00C07FCD" w:rsidRDefault="00C07FCD" w:rsidP="00C07FCD">
            <w:pPr>
              <w:jc w:val="center"/>
              <w:rPr>
                <w:rFonts w:ascii="Times New Roman" w:hAnsi="Times New Roman" w:cs="Times New Roman"/>
                <w:sz w:val="20"/>
                <w:szCs w:val="20"/>
              </w:rPr>
            </w:pPr>
          </w:p>
          <w:p w14:paraId="45CEADE7" w14:textId="24F253AE" w:rsidR="00C07FCD" w:rsidRDefault="00C07FCD" w:rsidP="00C07FCD">
            <w:pPr>
              <w:jc w:val="center"/>
              <w:rPr>
                <w:rFonts w:ascii="Times New Roman" w:hAnsi="Times New Roman" w:cs="Times New Roman"/>
                <w:sz w:val="20"/>
                <w:szCs w:val="20"/>
              </w:rPr>
            </w:pPr>
          </w:p>
          <w:p w14:paraId="7F810F1A" w14:textId="152D50EF" w:rsidR="00C07FCD" w:rsidRDefault="00C07FCD" w:rsidP="00C07FCD">
            <w:pPr>
              <w:jc w:val="center"/>
              <w:rPr>
                <w:rFonts w:ascii="Times New Roman" w:hAnsi="Times New Roman" w:cs="Times New Roman"/>
                <w:sz w:val="20"/>
                <w:szCs w:val="20"/>
              </w:rPr>
            </w:pPr>
          </w:p>
          <w:p w14:paraId="0686974D" w14:textId="74671A78" w:rsidR="00C07FCD" w:rsidRDefault="00C07FCD" w:rsidP="00C07FCD">
            <w:pPr>
              <w:jc w:val="center"/>
              <w:rPr>
                <w:rFonts w:ascii="Times New Roman" w:hAnsi="Times New Roman" w:cs="Times New Roman"/>
                <w:sz w:val="20"/>
                <w:szCs w:val="20"/>
              </w:rPr>
            </w:pPr>
          </w:p>
          <w:p w14:paraId="326F61F5" w14:textId="760DD149" w:rsidR="00C07FCD" w:rsidRDefault="00C07FCD" w:rsidP="00C07FCD">
            <w:pPr>
              <w:jc w:val="center"/>
              <w:rPr>
                <w:rFonts w:ascii="Times New Roman" w:hAnsi="Times New Roman" w:cs="Times New Roman"/>
                <w:sz w:val="20"/>
                <w:szCs w:val="20"/>
              </w:rPr>
            </w:pPr>
          </w:p>
          <w:p w14:paraId="0B22E332" w14:textId="5472AA70" w:rsidR="00C07FCD" w:rsidRDefault="00C07FCD" w:rsidP="00C07FCD">
            <w:pPr>
              <w:jc w:val="center"/>
              <w:rPr>
                <w:rFonts w:ascii="Times New Roman" w:hAnsi="Times New Roman" w:cs="Times New Roman"/>
                <w:sz w:val="20"/>
                <w:szCs w:val="20"/>
              </w:rPr>
            </w:pPr>
          </w:p>
          <w:p w14:paraId="4E016A25" w14:textId="2751F704" w:rsidR="00C07FCD" w:rsidRDefault="00C07FCD" w:rsidP="00C07FCD">
            <w:pPr>
              <w:jc w:val="center"/>
              <w:rPr>
                <w:rFonts w:ascii="Times New Roman" w:hAnsi="Times New Roman" w:cs="Times New Roman"/>
                <w:sz w:val="20"/>
                <w:szCs w:val="20"/>
              </w:rPr>
            </w:pPr>
          </w:p>
          <w:p w14:paraId="0E7E2BAC" w14:textId="195E2972" w:rsidR="00C07FCD" w:rsidRDefault="00C07FCD" w:rsidP="00C07FCD">
            <w:pPr>
              <w:jc w:val="center"/>
              <w:rPr>
                <w:rFonts w:ascii="Times New Roman" w:hAnsi="Times New Roman" w:cs="Times New Roman"/>
                <w:sz w:val="20"/>
                <w:szCs w:val="20"/>
              </w:rPr>
            </w:pPr>
          </w:p>
          <w:p w14:paraId="4C68CA96" w14:textId="6B30C3F7" w:rsidR="00C07FCD" w:rsidRDefault="00C07FCD" w:rsidP="00C07FCD">
            <w:pPr>
              <w:jc w:val="center"/>
              <w:rPr>
                <w:rFonts w:ascii="Times New Roman" w:hAnsi="Times New Roman" w:cs="Times New Roman"/>
                <w:sz w:val="20"/>
                <w:szCs w:val="20"/>
              </w:rPr>
            </w:pPr>
          </w:p>
          <w:p w14:paraId="48DAD503" w14:textId="0E2ABEB7" w:rsidR="00C07FCD" w:rsidRDefault="00C07FCD" w:rsidP="00C07FCD">
            <w:pPr>
              <w:jc w:val="center"/>
              <w:rPr>
                <w:rFonts w:ascii="Times New Roman" w:hAnsi="Times New Roman" w:cs="Times New Roman"/>
                <w:sz w:val="20"/>
                <w:szCs w:val="20"/>
              </w:rPr>
            </w:pPr>
          </w:p>
          <w:p w14:paraId="18E3382B" w14:textId="5FEE7A3F" w:rsidR="00C07FCD" w:rsidRDefault="00C07FCD" w:rsidP="00C07FCD">
            <w:pPr>
              <w:jc w:val="center"/>
              <w:rPr>
                <w:rFonts w:ascii="Times New Roman" w:hAnsi="Times New Roman" w:cs="Times New Roman"/>
                <w:sz w:val="20"/>
                <w:szCs w:val="20"/>
              </w:rPr>
            </w:pPr>
          </w:p>
          <w:p w14:paraId="5AD4BEAB" w14:textId="2EA382A9" w:rsidR="00C07FCD" w:rsidRDefault="00C07FCD" w:rsidP="00C07FCD">
            <w:pPr>
              <w:jc w:val="center"/>
              <w:rPr>
                <w:rFonts w:ascii="Times New Roman" w:hAnsi="Times New Roman" w:cs="Times New Roman"/>
                <w:sz w:val="20"/>
                <w:szCs w:val="20"/>
              </w:rPr>
            </w:pPr>
          </w:p>
          <w:p w14:paraId="51D84D62" w14:textId="721D8715" w:rsidR="00C07FCD" w:rsidRDefault="00C07FCD" w:rsidP="00C07FCD">
            <w:pPr>
              <w:jc w:val="center"/>
              <w:rPr>
                <w:rFonts w:ascii="Times New Roman" w:hAnsi="Times New Roman" w:cs="Times New Roman"/>
                <w:sz w:val="20"/>
                <w:szCs w:val="20"/>
              </w:rPr>
            </w:pPr>
          </w:p>
          <w:p w14:paraId="71D432B4" w14:textId="74AA09D1" w:rsidR="00C07FCD" w:rsidRDefault="00C07FCD" w:rsidP="00C07FCD">
            <w:pPr>
              <w:jc w:val="center"/>
              <w:rPr>
                <w:rFonts w:ascii="Times New Roman" w:hAnsi="Times New Roman" w:cs="Times New Roman"/>
                <w:sz w:val="20"/>
                <w:szCs w:val="20"/>
              </w:rPr>
            </w:pPr>
          </w:p>
          <w:p w14:paraId="3A477C74" w14:textId="637E4CC6" w:rsidR="00C07FCD" w:rsidRDefault="00C07FCD" w:rsidP="00C07FCD">
            <w:pPr>
              <w:jc w:val="center"/>
              <w:rPr>
                <w:rFonts w:ascii="Times New Roman" w:hAnsi="Times New Roman" w:cs="Times New Roman"/>
                <w:sz w:val="20"/>
                <w:szCs w:val="20"/>
              </w:rPr>
            </w:pPr>
          </w:p>
          <w:p w14:paraId="7F543193" w14:textId="5BFED8F3" w:rsidR="00C07FCD" w:rsidRDefault="00C07FCD" w:rsidP="00C07FCD">
            <w:pPr>
              <w:jc w:val="center"/>
              <w:rPr>
                <w:rFonts w:ascii="Times New Roman" w:hAnsi="Times New Roman" w:cs="Times New Roman"/>
                <w:sz w:val="20"/>
                <w:szCs w:val="20"/>
              </w:rPr>
            </w:pPr>
          </w:p>
          <w:p w14:paraId="5AD5C88E" w14:textId="567BC71A" w:rsidR="00C07FCD" w:rsidRDefault="00C07FCD" w:rsidP="00C07FCD">
            <w:pPr>
              <w:jc w:val="center"/>
              <w:rPr>
                <w:rFonts w:ascii="Times New Roman" w:hAnsi="Times New Roman" w:cs="Times New Roman"/>
                <w:sz w:val="20"/>
                <w:szCs w:val="20"/>
              </w:rPr>
            </w:pPr>
          </w:p>
          <w:p w14:paraId="65921047" w14:textId="2F8759D9" w:rsidR="00C07FCD" w:rsidRDefault="00C07FCD" w:rsidP="00C07FCD">
            <w:pPr>
              <w:jc w:val="center"/>
              <w:rPr>
                <w:rFonts w:ascii="Times New Roman" w:hAnsi="Times New Roman" w:cs="Times New Roman"/>
                <w:sz w:val="20"/>
                <w:szCs w:val="20"/>
              </w:rPr>
            </w:pPr>
          </w:p>
          <w:p w14:paraId="768E9C71" w14:textId="5814873F" w:rsidR="00C07FCD" w:rsidRDefault="00C07FCD" w:rsidP="00C07FCD">
            <w:pPr>
              <w:jc w:val="center"/>
              <w:rPr>
                <w:rFonts w:ascii="Times New Roman" w:hAnsi="Times New Roman" w:cs="Times New Roman"/>
                <w:sz w:val="20"/>
                <w:szCs w:val="20"/>
              </w:rPr>
            </w:pPr>
          </w:p>
          <w:p w14:paraId="269560D1" w14:textId="4BAFFF1A" w:rsidR="00C07FCD" w:rsidRDefault="00C07FCD" w:rsidP="00C07FCD">
            <w:pPr>
              <w:jc w:val="center"/>
              <w:rPr>
                <w:rFonts w:ascii="Times New Roman" w:hAnsi="Times New Roman" w:cs="Times New Roman"/>
                <w:sz w:val="20"/>
                <w:szCs w:val="20"/>
              </w:rPr>
            </w:pPr>
          </w:p>
          <w:p w14:paraId="39DA65BB" w14:textId="0A7D963F" w:rsidR="00C07FCD" w:rsidRDefault="00C07FCD" w:rsidP="00C07FCD">
            <w:pPr>
              <w:jc w:val="center"/>
              <w:rPr>
                <w:rFonts w:ascii="Times New Roman" w:hAnsi="Times New Roman" w:cs="Times New Roman"/>
                <w:sz w:val="20"/>
                <w:szCs w:val="20"/>
              </w:rPr>
            </w:pPr>
          </w:p>
          <w:p w14:paraId="0EF9A42A" w14:textId="1A1B985B" w:rsidR="00C07FCD" w:rsidRDefault="00C07FCD" w:rsidP="00C07FCD">
            <w:pPr>
              <w:jc w:val="center"/>
              <w:rPr>
                <w:rFonts w:ascii="Times New Roman" w:hAnsi="Times New Roman" w:cs="Times New Roman"/>
                <w:sz w:val="20"/>
                <w:szCs w:val="20"/>
              </w:rPr>
            </w:pPr>
          </w:p>
          <w:p w14:paraId="2FB09E45" w14:textId="25B49449" w:rsidR="00C07FCD" w:rsidRDefault="00C07FCD" w:rsidP="00C07FCD">
            <w:pPr>
              <w:jc w:val="center"/>
              <w:rPr>
                <w:rFonts w:ascii="Times New Roman" w:hAnsi="Times New Roman" w:cs="Times New Roman"/>
                <w:sz w:val="20"/>
                <w:szCs w:val="20"/>
              </w:rPr>
            </w:pPr>
          </w:p>
          <w:p w14:paraId="1BA9787B" w14:textId="4F7FD6DB" w:rsidR="00C07FCD" w:rsidRDefault="00C07FCD" w:rsidP="00C07FCD">
            <w:pPr>
              <w:jc w:val="center"/>
              <w:rPr>
                <w:rFonts w:ascii="Times New Roman" w:hAnsi="Times New Roman" w:cs="Times New Roman"/>
                <w:sz w:val="20"/>
                <w:szCs w:val="20"/>
              </w:rPr>
            </w:pPr>
          </w:p>
          <w:p w14:paraId="76627708" w14:textId="3A7D6831" w:rsidR="00C07FCD" w:rsidRDefault="00C07FCD" w:rsidP="00C07FCD">
            <w:pPr>
              <w:jc w:val="center"/>
              <w:rPr>
                <w:rFonts w:ascii="Times New Roman" w:hAnsi="Times New Roman" w:cs="Times New Roman"/>
                <w:sz w:val="20"/>
                <w:szCs w:val="20"/>
              </w:rPr>
            </w:pPr>
          </w:p>
          <w:p w14:paraId="7812E40F" w14:textId="07C3FF80" w:rsidR="00C07FCD" w:rsidRDefault="00C07FCD" w:rsidP="00C07FCD">
            <w:pPr>
              <w:jc w:val="center"/>
              <w:rPr>
                <w:rFonts w:ascii="Times New Roman" w:hAnsi="Times New Roman" w:cs="Times New Roman"/>
                <w:sz w:val="20"/>
                <w:szCs w:val="20"/>
              </w:rPr>
            </w:pPr>
          </w:p>
          <w:p w14:paraId="052D8248" w14:textId="3DEBC126" w:rsidR="00C07FCD" w:rsidRDefault="00C07FCD" w:rsidP="00C07FCD">
            <w:pPr>
              <w:jc w:val="center"/>
              <w:rPr>
                <w:rFonts w:ascii="Times New Roman" w:hAnsi="Times New Roman" w:cs="Times New Roman"/>
                <w:sz w:val="20"/>
                <w:szCs w:val="20"/>
              </w:rPr>
            </w:pPr>
          </w:p>
          <w:p w14:paraId="185DA31A" w14:textId="5B46DD2F" w:rsidR="00C07FCD" w:rsidRDefault="00C07FCD" w:rsidP="00C07FCD">
            <w:pPr>
              <w:jc w:val="center"/>
              <w:rPr>
                <w:rFonts w:ascii="Times New Roman" w:hAnsi="Times New Roman" w:cs="Times New Roman"/>
                <w:sz w:val="20"/>
                <w:szCs w:val="20"/>
              </w:rPr>
            </w:pPr>
          </w:p>
          <w:p w14:paraId="48A02B84" w14:textId="43B23FD1" w:rsidR="00C07FCD" w:rsidRDefault="00C07FCD" w:rsidP="00C07FCD">
            <w:pPr>
              <w:jc w:val="center"/>
              <w:rPr>
                <w:rFonts w:ascii="Times New Roman" w:hAnsi="Times New Roman" w:cs="Times New Roman"/>
                <w:sz w:val="20"/>
                <w:szCs w:val="20"/>
              </w:rPr>
            </w:pPr>
          </w:p>
          <w:p w14:paraId="28471F1A" w14:textId="4B80EAAE" w:rsidR="00C07FCD" w:rsidRDefault="00C07FCD" w:rsidP="00C07FCD">
            <w:pPr>
              <w:jc w:val="center"/>
              <w:rPr>
                <w:rFonts w:ascii="Times New Roman" w:hAnsi="Times New Roman" w:cs="Times New Roman"/>
                <w:sz w:val="20"/>
                <w:szCs w:val="20"/>
              </w:rPr>
            </w:pPr>
          </w:p>
          <w:p w14:paraId="2BB804EE" w14:textId="4DA1F1A1" w:rsidR="00C07FCD" w:rsidRDefault="00C07FCD" w:rsidP="00C07FCD">
            <w:pPr>
              <w:jc w:val="center"/>
              <w:rPr>
                <w:rFonts w:ascii="Times New Roman" w:hAnsi="Times New Roman" w:cs="Times New Roman"/>
                <w:sz w:val="20"/>
                <w:szCs w:val="20"/>
              </w:rPr>
            </w:pPr>
          </w:p>
          <w:p w14:paraId="58BF9F27" w14:textId="4A498A10" w:rsidR="00C07FCD" w:rsidRDefault="00C07FCD" w:rsidP="00C07FCD">
            <w:pPr>
              <w:jc w:val="center"/>
              <w:rPr>
                <w:rFonts w:ascii="Times New Roman" w:hAnsi="Times New Roman" w:cs="Times New Roman"/>
                <w:sz w:val="20"/>
                <w:szCs w:val="20"/>
              </w:rPr>
            </w:pPr>
          </w:p>
          <w:p w14:paraId="02425B10" w14:textId="46AC20B8" w:rsidR="00C07FCD" w:rsidRDefault="00C07FCD" w:rsidP="00C07FCD">
            <w:pPr>
              <w:jc w:val="center"/>
              <w:rPr>
                <w:rFonts w:ascii="Times New Roman" w:hAnsi="Times New Roman" w:cs="Times New Roman"/>
                <w:sz w:val="20"/>
                <w:szCs w:val="20"/>
              </w:rPr>
            </w:pPr>
          </w:p>
          <w:p w14:paraId="54701D9E" w14:textId="6C2D2105" w:rsidR="00C07FCD" w:rsidRDefault="00C07FCD" w:rsidP="00C07FCD">
            <w:pPr>
              <w:jc w:val="center"/>
              <w:rPr>
                <w:rFonts w:ascii="Times New Roman" w:hAnsi="Times New Roman" w:cs="Times New Roman"/>
                <w:sz w:val="20"/>
                <w:szCs w:val="20"/>
              </w:rPr>
            </w:pPr>
          </w:p>
          <w:p w14:paraId="1A58A8DE" w14:textId="5652FD6D" w:rsidR="00C07FCD" w:rsidRDefault="00C07FCD" w:rsidP="00C07FCD">
            <w:pPr>
              <w:jc w:val="center"/>
              <w:rPr>
                <w:rFonts w:ascii="Times New Roman" w:hAnsi="Times New Roman" w:cs="Times New Roman"/>
                <w:sz w:val="20"/>
                <w:szCs w:val="20"/>
              </w:rPr>
            </w:pPr>
          </w:p>
          <w:p w14:paraId="48D121F4" w14:textId="1A1061F0" w:rsidR="00C07FCD" w:rsidRDefault="00C07FCD" w:rsidP="00C07FCD">
            <w:pPr>
              <w:jc w:val="center"/>
              <w:rPr>
                <w:rFonts w:ascii="Times New Roman" w:hAnsi="Times New Roman" w:cs="Times New Roman"/>
                <w:sz w:val="20"/>
                <w:szCs w:val="20"/>
              </w:rPr>
            </w:pPr>
          </w:p>
          <w:p w14:paraId="0189F4EE" w14:textId="2485FF8A" w:rsidR="00C07FCD" w:rsidRDefault="00C07FCD" w:rsidP="00C07FCD">
            <w:pPr>
              <w:jc w:val="center"/>
              <w:rPr>
                <w:rFonts w:ascii="Times New Roman" w:hAnsi="Times New Roman" w:cs="Times New Roman"/>
                <w:sz w:val="20"/>
                <w:szCs w:val="20"/>
              </w:rPr>
            </w:pPr>
          </w:p>
          <w:p w14:paraId="43A92A00" w14:textId="4BBD1150" w:rsidR="00C07FCD" w:rsidRDefault="00C07FCD" w:rsidP="00C07FCD">
            <w:pPr>
              <w:jc w:val="center"/>
              <w:rPr>
                <w:rFonts w:ascii="Times New Roman" w:hAnsi="Times New Roman" w:cs="Times New Roman"/>
                <w:sz w:val="20"/>
                <w:szCs w:val="20"/>
              </w:rPr>
            </w:pPr>
          </w:p>
          <w:p w14:paraId="2F4DFAFD" w14:textId="5DA275FA" w:rsidR="00C07FCD" w:rsidRDefault="00C07FCD" w:rsidP="00C07FCD">
            <w:pPr>
              <w:jc w:val="center"/>
              <w:rPr>
                <w:rFonts w:ascii="Times New Roman" w:hAnsi="Times New Roman" w:cs="Times New Roman"/>
                <w:sz w:val="20"/>
                <w:szCs w:val="20"/>
              </w:rPr>
            </w:pPr>
          </w:p>
          <w:p w14:paraId="3C94EF42" w14:textId="38AB7EFC" w:rsidR="00C07FCD" w:rsidRDefault="00C07FCD" w:rsidP="00C07FCD">
            <w:pPr>
              <w:jc w:val="center"/>
              <w:rPr>
                <w:rFonts w:ascii="Times New Roman" w:hAnsi="Times New Roman" w:cs="Times New Roman"/>
                <w:sz w:val="20"/>
                <w:szCs w:val="20"/>
              </w:rPr>
            </w:pPr>
          </w:p>
          <w:p w14:paraId="26335261" w14:textId="19EC1BFF" w:rsidR="00C07FCD" w:rsidRDefault="00C07FCD" w:rsidP="00C07FCD">
            <w:pPr>
              <w:jc w:val="center"/>
              <w:rPr>
                <w:rFonts w:ascii="Times New Roman" w:hAnsi="Times New Roman" w:cs="Times New Roman"/>
                <w:sz w:val="20"/>
                <w:szCs w:val="20"/>
              </w:rPr>
            </w:pPr>
          </w:p>
          <w:p w14:paraId="11FAC76D" w14:textId="5CC16681" w:rsidR="00C07FCD" w:rsidRDefault="00C07FCD" w:rsidP="00C07FCD">
            <w:pPr>
              <w:jc w:val="center"/>
              <w:rPr>
                <w:rFonts w:ascii="Times New Roman" w:hAnsi="Times New Roman" w:cs="Times New Roman"/>
                <w:sz w:val="20"/>
                <w:szCs w:val="20"/>
              </w:rPr>
            </w:pPr>
          </w:p>
          <w:p w14:paraId="02864EC4" w14:textId="758857E4" w:rsidR="00C07FCD" w:rsidRDefault="00C07FCD" w:rsidP="00C07FCD">
            <w:pPr>
              <w:jc w:val="center"/>
              <w:rPr>
                <w:rFonts w:ascii="Times New Roman" w:hAnsi="Times New Roman" w:cs="Times New Roman"/>
                <w:sz w:val="20"/>
                <w:szCs w:val="20"/>
              </w:rPr>
            </w:pPr>
          </w:p>
          <w:p w14:paraId="0AA0C9DC" w14:textId="556CA30F" w:rsidR="00C07FCD" w:rsidRDefault="00C07FCD" w:rsidP="00C07FCD">
            <w:pPr>
              <w:jc w:val="center"/>
              <w:rPr>
                <w:rFonts w:ascii="Times New Roman" w:hAnsi="Times New Roman" w:cs="Times New Roman"/>
                <w:sz w:val="20"/>
                <w:szCs w:val="20"/>
              </w:rPr>
            </w:pPr>
          </w:p>
          <w:p w14:paraId="43B861BF" w14:textId="138ABA6D" w:rsidR="00C07FCD" w:rsidRDefault="00C07FCD" w:rsidP="00C07FCD">
            <w:pPr>
              <w:jc w:val="center"/>
              <w:rPr>
                <w:rFonts w:ascii="Times New Roman" w:hAnsi="Times New Roman" w:cs="Times New Roman"/>
                <w:sz w:val="20"/>
                <w:szCs w:val="20"/>
              </w:rPr>
            </w:pPr>
          </w:p>
          <w:p w14:paraId="4C1E9980" w14:textId="4CF39C4A" w:rsidR="00C07FCD" w:rsidRDefault="00C07FCD" w:rsidP="00C07FCD">
            <w:pPr>
              <w:jc w:val="center"/>
              <w:rPr>
                <w:rFonts w:ascii="Times New Roman" w:hAnsi="Times New Roman" w:cs="Times New Roman"/>
                <w:sz w:val="20"/>
                <w:szCs w:val="20"/>
              </w:rPr>
            </w:pPr>
          </w:p>
          <w:p w14:paraId="38BFA617" w14:textId="2B5386B7" w:rsidR="00C07FCD" w:rsidRDefault="00C07FCD" w:rsidP="00C07FCD">
            <w:pPr>
              <w:jc w:val="center"/>
              <w:rPr>
                <w:rFonts w:ascii="Times New Roman" w:hAnsi="Times New Roman" w:cs="Times New Roman"/>
                <w:sz w:val="20"/>
                <w:szCs w:val="20"/>
              </w:rPr>
            </w:pPr>
          </w:p>
          <w:p w14:paraId="3E63E376" w14:textId="1919FC90" w:rsidR="00C07FCD" w:rsidRDefault="00C07FCD" w:rsidP="00C07FCD">
            <w:pPr>
              <w:jc w:val="center"/>
              <w:rPr>
                <w:rFonts w:ascii="Times New Roman" w:hAnsi="Times New Roman" w:cs="Times New Roman"/>
                <w:sz w:val="20"/>
                <w:szCs w:val="20"/>
              </w:rPr>
            </w:pPr>
          </w:p>
          <w:p w14:paraId="14FAD9DC" w14:textId="76849394" w:rsidR="00C07FCD" w:rsidRDefault="00C07FCD" w:rsidP="00C07FCD">
            <w:pPr>
              <w:jc w:val="center"/>
              <w:rPr>
                <w:rFonts w:ascii="Times New Roman" w:hAnsi="Times New Roman" w:cs="Times New Roman"/>
                <w:sz w:val="20"/>
                <w:szCs w:val="20"/>
              </w:rPr>
            </w:pPr>
          </w:p>
          <w:p w14:paraId="571E799E" w14:textId="472C8F1F" w:rsidR="00C07FCD" w:rsidRDefault="00C07FCD" w:rsidP="00C07FCD">
            <w:pPr>
              <w:jc w:val="center"/>
              <w:rPr>
                <w:rFonts w:ascii="Times New Roman" w:hAnsi="Times New Roman" w:cs="Times New Roman"/>
                <w:sz w:val="20"/>
                <w:szCs w:val="20"/>
              </w:rPr>
            </w:pPr>
          </w:p>
          <w:p w14:paraId="137B613F" w14:textId="7F4E5E36" w:rsidR="00C07FCD" w:rsidRDefault="00C07FCD" w:rsidP="00C07FCD">
            <w:pPr>
              <w:jc w:val="center"/>
              <w:rPr>
                <w:rFonts w:ascii="Times New Roman" w:hAnsi="Times New Roman" w:cs="Times New Roman"/>
                <w:sz w:val="20"/>
                <w:szCs w:val="20"/>
              </w:rPr>
            </w:pPr>
          </w:p>
          <w:p w14:paraId="7C8143E3" w14:textId="15AC2710" w:rsidR="00C07FCD" w:rsidRDefault="00C07FCD" w:rsidP="00C07FCD">
            <w:pPr>
              <w:jc w:val="center"/>
              <w:rPr>
                <w:rFonts w:ascii="Times New Roman" w:hAnsi="Times New Roman" w:cs="Times New Roman"/>
                <w:sz w:val="20"/>
                <w:szCs w:val="20"/>
              </w:rPr>
            </w:pPr>
          </w:p>
          <w:p w14:paraId="08634737" w14:textId="63AFB782" w:rsidR="00875DE6" w:rsidRDefault="00875DE6" w:rsidP="00C07FCD">
            <w:pPr>
              <w:jc w:val="center"/>
              <w:rPr>
                <w:rFonts w:ascii="Times New Roman" w:hAnsi="Times New Roman" w:cs="Times New Roman"/>
                <w:sz w:val="20"/>
                <w:szCs w:val="20"/>
              </w:rPr>
            </w:pPr>
          </w:p>
          <w:p w14:paraId="671FEEB6" w14:textId="4F1598F4" w:rsidR="00875DE6" w:rsidRDefault="00875DE6" w:rsidP="00C07FCD">
            <w:pPr>
              <w:jc w:val="center"/>
              <w:rPr>
                <w:rFonts w:ascii="Times New Roman" w:hAnsi="Times New Roman" w:cs="Times New Roman"/>
                <w:sz w:val="20"/>
                <w:szCs w:val="20"/>
              </w:rPr>
            </w:pPr>
          </w:p>
          <w:p w14:paraId="0A99A482" w14:textId="4348B6DD" w:rsidR="00875DE6" w:rsidRDefault="00875DE6" w:rsidP="00C07FCD">
            <w:pPr>
              <w:jc w:val="center"/>
              <w:rPr>
                <w:rFonts w:ascii="Times New Roman" w:hAnsi="Times New Roman" w:cs="Times New Roman"/>
                <w:sz w:val="20"/>
                <w:szCs w:val="20"/>
              </w:rPr>
            </w:pPr>
          </w:p>
          <w:p w14:paraId="579C197F" w14:textId="1A8AF57B" w:rsidR="00875DE6" w:rsidRDefault="00875DE6" w:rsidP="00C07FCD">
            <w:pPr>
              <w:jc w:val="center"/>
              <w:rPr>
                <w:rFonts w:ascii="Times New Roman" w:hAnsi="Times New Roman" w:cs="Times New Roman"/>
                <w:sz w:val="20"/>
                <w:szCs w:val="20"/>
              </w:rPr>
            </w:pPr>
          </w:p>
          <w:p w14:paraId="5FF82914" w14:textId="4E4CC359" w:rsidR="00875DE6" w:rsidRDefault="00875DE6" w:rsidP="00C07FCD">
            <w:pPr>
              <w:jc w:val="center"/>
              <w:rPr>
                <w:rFonts w:ascii="Times New Roman" w:hAnsi="Times New Roman" w:cs="Times New Roman"/>
                <w:sz w:val="20"/>
                <w:szCs w:val="20"/>
              </w:rPr>
            </w:pPr>
          </w:p>
          <w:p w14:paraId="71EF1A6D" w14:textId="7CD5B36B" w:rsidR="00875DE6" w:rsidRDefault="00875DE6" w:rsidP="00C07FCD">
            <w:pPr>
              <w:jc w:val="center"/>
              <w:rPr>
                <w:rFonts w:ascii="Times New Roman" w:hAnsi="Times New Roman" w:cs="Times New Roman"/>
                <w:sz w:val="20"/>
                <w:szCs w:val="20"/>
              </w:rPr>
            </w:pPr>
          </w:p>
          <w:p w14:paraId="2D50F866" w14:textId="4F821D86" w:rsidR="00875DE6" w:rsidRDefault="00875DE6" w:rsidP="00C07FCD">
            <w:pPr>
              <w:jc w:val="center"/>
              <w:rPr>
                <w:rFonts w:ascii="Times New Roman" w:hAnsi="Times New Roman" w:cs="Times New Roman"/>
                <w:sz w:val="20"/>
                <w:szCs w:val="20"/>
              </w:rPr>
            </w:pPr>
          </w:p>
          <w:p w14:paraId="4DB38574" w14:textId="7B13A2EE" w:rsidR="005D735D" w:rsidRDefault="005D735D" w:rsidP="00C07FCD">
            <w:pPr>
              <w:jc w:val="center"/>
              <w:rPr>
                <w:rFonts w:ascii="Times New Roman" w:hAnsi="Times New Roman" w:cs="Times New Roman"/>
                <w:sz w:val="20"/>
                <w:szCs w:val="20"/>
              </w:rPr>
            </w:pPr>
          </w:p>
          <w:p w14:paraId="3B5E84F7" w14:textId="3B0F8162" w:rsidR="005D735D" w:rsidRDefault="005D735D" w:rsidP="00C07FCD">
            <w:pPr>
              <w:jc w:val="center"/>
              <w:rPr>
                <w:rFonts w:ascii="Times New Roman" w:hAnsi="Times New Roman" w:cs="Times New Roman"/>
                <w:sz w:val="20"/>
                <w:szCs w:val="20"/>
              </w:rPr>
            </w:pPr>
          </w:p>
          <w:p w14:paraId="5CE3605F" w14:textId="77777777" w:rsidR="005D735D" w:rsidRDefault="005D735D" w:rsidP="00C07FCD">
            <w:pPr>
              <w:jc w:val="center"/>
              <w:rPr>
                <w:rFonts w:ascii="Times New Roman" w:hAnsi="Times New Roman" w:cs="Times New Roman"/>
                <w:sz w:val="20"/>
                <w:szCs w:val="20"/>
              </w:rPr>
            </w:pPr>
          </w:p>
          <w:p w14:paraId="019D5D38" w14:textId="0D0DCDCB" w:rsidR="00875DE6" w:rsidRDefault="00875DE6" w:rsidP="00C07FCD">
            <w:pPr>
              <w:jc w:val="center"/>
              <w:rPr>
                <w:rFonts w:ascii="Times New Roman" w:hAnsi="Times New Roman" w:cs="Times New Roman"/>
                <w:sz w:val="20"/>
                <w:szCs w:val="20"/>
              </w:rPr>
            </w:pPr>
          </w:p>
          <w:p w14:paraId="659C8ACF" w14:textId="5656A7CD" w:rsidR="00875DE6" w:rsidRDefault="00875DE6" w:rsidP="00C07FCD">
            <w:pPr>
              <w:jc w:val="center"/>
              <w:rPr>
                <w:rFonts w:ascii="Times New Roman" w:hAnsi="Times New Roman" w:cs="Times New Roman"/>
                <w:sz w:val="20"/>
                <w:szCs w:val="20"/>
              </w:rPr>
            </w:pPr>
          </w:p>
          <w:p w14:paraId="55703AEA" w14:textId="7D4A3586" w:rsidR="00875DE6" w:rsidRDefault="00875DE6" w:rsidP="00C07FCD">
            <w:pPr>
              <w:jc w:val="center"/>
              <w:rPr>
                <w:rFonts w:ascii="Times New Roman" w:hAnsi="Times New Roman" w:cs="Times New Roman"/>
                <w:sz w:val="20"/>
                <w:szCs w:val="20"/>
              </w:rPr>
            </w:pPr>
            <w:r>
              <w:rPr>
                <w:rFonts w:ascii="Times New Roman" w:hAnsi="Times New Roman" w:cs="Times New Roman"/>
                <w:sz w:val="20"/>
                <w:szCs w:val="20"/>
              </w:rPr>
              <w:t xml:space="preserve">Č: XVII </w:t>
            </w:r>
          </w:p>
          <w:p w14:paraId="22F44074" w14:textId="4CE1C5DB" w:rsidR="00875DE6" w:rsidRDefault="00875DE6" w:rsidP="00C07FCD">
            <w:pPr>
              <w:jc w:val="center"/>
              <w:rPr>
                <w:rFonts w:ascii="Times New Roman" w:hAnsi="Times New Roman" w:cs="Times New Roman"/>
                <w:sz w:val="20"/>
                <w:szCs w:val="20"/>
              </w:rPr>
            </w:pPr>
            <w:r>
              <w:rPr>
                <w:rFonts w:ascii="Times New Roman" w:hAnsi="Times New Roman" w:cs="Times New Roman"/>
                <w:sz w:val="20"/>
                <w:szCs w:val="20"/>
              </w:rPr>
              <w:t>B: 7</w:t>
            </w:r>
          </w:p>
          <w:p w14:paraId="0C703A9A" w14:textId="32E7CA80" w:rsidR="00875DE6" w:rsidRDefault="00875DE6" w:rsidP="00C07FCD">
            <w:pPr>
              <w:jc w:val="center"/>
              <w:rPr>
                <w:rFonts w:ascii="Times New Roman" w:hAnsi="Times New Roman" w:cs="Times New Roman"/>
                <w:sz w:val="20"/>
                <w:szCs w:val="20"/>
              </w:rPr>
            </w:pPr>
            <w:r>
              <w:rPr>
                <w:rFonts w:ascii="Times New Roman" w:hAnsi="Times New Roman" w:cs="Times New Roman"/>
                <w:sz w:val="20"/>
                <w:szCs w:val="20"/>
              </w:rPr>
              <w:t>§: 87</w:t>
            </w:r>
          </w:p>
          <w:p w14:paraId="015065B3" w14:textId="10985CF6" w:rsidR="00875DE6" w:rsidRDefault="00875DE6" w:rsidP="00C07FCD">
            <w:pPr>
              <w:jc w:val="center"/>
              <w:rPr>
                <w:rFonts w:ascii="Times New Roman" w:hAnsi="Times New Roman" w:cs="Times New Roman"/>
                <w:sz w:val="20"/>
                <w:szCs w:val="20"/>
              </w:rPr>
            </w:pPr>
            <w:r>
              <w:rPr>
                <w:rFonts w:ascii="Times New Roman" w:hAnsi="Times New Roman" w:cs="Times New Roman"/>
                <w:sz w:val="20"/>
                <w:szCs w:val="20"/>
              </w:rPr>
              <w:t>O: 9</w:t>
            </w:r>
          </w:p>
          <w:p w14:paraId="403301DD" w14:textId="77777777" w:rsidR="00875DE6" w:rsidRDefault="00875DE6" w:rsidP="00C07FCD">
            <w:pPr>
              <w:jc w:val="center"/>
              <w:rPr>
                <w:rFonts w:ascii="Times New Roman" w:hAnsi="Times New Roman" w:cs="Times New Roman"/>
                <w:sz w:val="20"/>
                <w:szCs w:val="20"/>
              </w:rPr>
            </w:pPr>
          </w:p>
          <w:p w14:paraId="1FE7A1FA" w14:textId="482A5416" w:rsidR="00C07FCD" w:rsidRDefault="00C07FCD" w:rsidP="00C07FCD">
            <w:pPr>
              <w:jc w:val="center"/>
              <w:rPr>
                <w:rFonts w:ascii="Times New Roman" w:hAnsi="Times New Roman" w:cs="Times New Roman"/>
                <w:sz w:val="20"/>
                <w:szCs w:val="20"/>
              </w:rPr>
            </w:pPr>
          </w:p>
          <w:p w14:paraId="1AE8BA05" w14:textId="6D35061D" w:rsidR="00875DE6" w:rsidRDefault="00875DE6" w:rsidP="00C07FCD">
            <w:pPr>
              <w:jc w:val="center"/>
              <w:rPr>
                <w:rFonts w:ascii="Times New Roman" w:hAnsi="Times New Roman" w:cs="Times New Roman"/>
                <w:sz w:val="20"/>
                <w:szCs w:val="20"/>
              </w:rPr>
            </w:pPr>
          </w:p>
          <w:p w14:paraId="26387E7F" w14:textId="6059A0A2" w:rsidR="00875DE6" w:rsidRDefault="00875DE6" w:rsidP="00C07FCD">
            <w:pPr>
              <w:jc w:val="center"/>
              <w:rPr>
                <w:rFonts w:ascii="Times New Roman" w:hAnsi="Times New Roman" w:cs="Times New Roman"/>
                <w:sz w:val="20"/>
                <w:szCs w:val="20"/>
              </w:rPr>
            </w:pPr>
          </w:p>
          <w:p w14:paraId="6974402A" w14:textId="2BCE78E1" w:rsidR="00875DE6" w:rsidRDefault="00875DE6" w:rsidP="00C07FCD">
            <w:pPr>
              <w:jc w:val="center"/>
              <w:rPr>
                <w:rFonts w:ascii="Times New Roman" w:hAnsi="Times New Roman" w:cs="Times New Roman"/>
                <w:sz w:val="20"/>
                <w:szCs w:val="20"/>
              </w:rPr>
            </w:pPr>
          </w:p>
          <w:p w14:paraId="2B001F9D" w14:textId="3EC995A3" w:rsidR="00875DE6" w:rsidRDefault="00875DE6" w:rsidP="00C07FCD">
            <w:pPr>
              <w:jc w:val="center"/>
              <w:rPr>
                <w:rFonts w:ascii="Times New Roman" w:hAnsi="Times New Roman" w:cs="Times New Roman"/>
                <w:sz w:val="20"/>
                <w:szCs w:val="20"/>
              </w:rPr>
            </w:pPr>
          </w:p>
          <w:p w14:paraId="567E729E" w14:textId="4C000086" w:rsidR="00875DE6" w:rsidRDefault="00875DE6" w:rsidP="00C07FCD">
            <w:pPr>
              <w:jc w:val="center"/>
              <w:rPr>
                <w:rFonts w:ascii="Times New Roman" w:hAnsi="Times New Roman" w:cs="Times New Roman"/>
                <w:sz w:val="20"/>
                <w:szCs w:val="20"/>
              </w:rPr>
            </w:pPr>
          </w:p>
          <w:p w14:paraId="3720E873" w14:textId="04826078" w:rsidR="00875DE6" w:rsidRDefault="00875DE6" w:rsidP="00C07FCD">
            <w:pPr>
              <w:jc w:val="center"/>
              <w:rPr>
                <w:rFonts w:ascii="Times New Roman" w:hAnsi="Times New Roman" w:cs="Times New Roman"/>
                <w:sz w:val="20"/>
                <w:szCs w:val="20"/>
              </w:rPr>
            </w:pPr>
          </w:p>
          <w:p w14:paraId="18BB8329" w14:textId="6CA36BC5" w:rsidR="00875DE6" w:rsidRDefault="00875DE6" w:rsidP="00C07FCD">
            <w:pPr>
              <w:jc w:val="center"/>
              <w:rPr>
                <w:rFonts w:ascii="Times New Roman" w:hAnsi="Times New Roman" w:cs="Times New Roman"/>
                <w:sz w:val="20"/>
                <w:szCs w:val="20"/>
              </w:rPr>
            </w:pPr>
          </w:p>
          <w:p w14:paraId="546A6764" w14:textId="110D46DD" w:rsidR="00875DE6" w:rsidRDefault="00875DE6" w:rsidP="00C07FCD">
            <w:pPr>
              <w:jc w:val="center"/>
              <w:rPr>
                <w:rFonts w:ascii="Times New Roman" w:hAnsi="Times New Roman" w:cs="Times New Roman"/>
                <w:sz w:val="20"/>
                <w:szCs w:val="20"/>
              </w:rPr>
            </w:pPr>
          </w:p>
          <w:p w14:paraId="45645677" w14:textId="3555E654" w:rsidR="00875DE6" w:rsidRDefault="00875DE6" w:rsidP="00C07FCD">
            <w:pPr>
              <w:jc w:val="center"/>
              <w:rPr>
                <w:rFonts w:ascii="Times New Roman" w:hAnsi="Times New Roman" w:cs="Times New Roman"/>
                <w:sz w:val="20"/>
                <w:szCs w:val="20"/>
              </w:rPr>
            </w:pPr>
          </w:p>
          <w:p w14:paraId="3B71E8DA" w14:textId="1BFEBFD9" w:rsidR="00875DE6" w:rsidRDefault="00875DE6" w:rsidP="00C07FCD">
            <w:pPr>
              <w:jc w:val="center"/>
              <w:rPr>
                <w:rFonts w:ascii="Times New Roman" w:hAnsi="Times New Roman" w:cs="Times New Roman"/>
                <w:sz w:val="20"/>
                <w:szCs w:val="20"/>
              </w:rPr>
            </w:pPr>
          </w:p>
          <w:p w14:paraId="1712BAB5" w14:textId="4491612F" w:rsidR="00875DE6" w:rsidRDefault="00875DE6" w:rsidP="00C07FCD">
            <w:pPr>
              <w:jc w:val="center"/>
              <w:rPr>
                <w:rFonts w:ascii="Times New Roman" w:hAnsi="Times New Roman" w:cs="Times New Roman"/>
                <w:sz w:val="20"/>
                <w:szCs w:val="20"/>
              </w:rPr>
            </w:pPr>
          </w:p>
          <w:p w14:paraId="184A2117" w14:textId="6EE4411A" w:rsidR="00875DE6" w:rsidRDefault="00875DE6" w:rsidP="00C07FCD">
            <w:pPr>
              <w:jc w:val="center"/>
              <w:rPr>
                <w:rFonts w:ascii="Times New Roman" w:hAnsi="Times New Roman" w:cs="Times New Roman"/>
                <w:sz w:val="20"/>
                <w:szCs w:val="20"/>
              </w:rPr>
            </w:pPr>
          </w:p>
          <w:p w14:paraId="4CCBE40B" w14:textId="77777777" w:rsidR="00C07FCD" w:rsidRPr="00E845FD" w:rsidRDefault="00C07FCD" w:rsidP="00C07FCD">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4F855A2" w14:textId="099C6CF1" w:rsidR="00C07FCD" w:rsidRPr="00E845FD" w:rsidRDefault="00C07FCD" w:rsidP="00C07FCD">
            <w:pPr>
              <w:jc w:val="center"/>
              <w:rPr>
                <w:rFonts w:ascii="Times New Roman" w:hAnsi="Times New Roman" w:cs="Times New Roman"/>
                <w:sz w:val="20"/>
                <w:szCs w:val="20"/>
              </w:rPr>
            </w:pPr>
            <w:r>
              <w:rPr>
                <w:rFonts w:ascii="Times New Roman" w:hAnsi="Times New Roman" w:cs="Times New Roman"/>
                <w:sz w:val="20"/>
                <w:szCs w:val="20"/>
              </w:rPr>
              <w:t>§: 112</w:t>
            </w:r>
          </w:p>
          <w:p w14:paraId="2021D3ED" w14:textId="77777777" w:rsidR="00C07FCD" w:rsidRPr="00E845FD" w:rsidRDefault="00C07FCD" w:rsidP="00C07FCD">
            <w:pPr>
              <w:jc w:val="center"/>
              <w:rPr>
                <w:rFonts w:ascii="Times New Roman" w:hAnsi="Times New Roman" w:cs="Times New Roman"/>
                <w:sz w:val="20"/>
                <w:szCs w:val="20"/>
              </w:rPr>
            </w:pPr>
          </w:p>
          <w:p w14:paraId="788CF875" w14:textId="3D7E2349" w:rsidR="00C07FCD" w:rsidRPr="00E845FD" w:rsidRDefault="00C07FCD" w:rsidP="00C07FCD">
            <w:pPr>
              <w:jc w:val="center"/>
              <w:rPr>
                <w:rFonts w:ascii="Times New Roman" w:hAnsi="Times New Roman" w:cs="Times New Roman"/>
                <w:sz w:val="20"/>
                <w:szCs w:val="20"/>
              </w:rPr>
            </w:pPr>
          </w:p>
        </w:tc>
        <w:tc>
          <w:tcPr>
            <w:tcW w:w="3686" w:type="dxa"/>
            <w:tcBorders>
              <w:top w:val="single" w:sz="4" w:space="0" w:color="auto"/>
            </w:tcBorders>
          </w:tcPr>
          <w:p w14:paraId="34645B91" w14:textId="77777777" w:rsidR="00A368DE" w:rsidRDefault="00A368DE" w:rsidP="00A368DE">
            <w:pPr>
              <w:pStyle w:val="Normlny0"/>
              <w:jc w:val="both"/>
            </w:pPr>
            <w:r>
              <w:t>(5) Pred registráciou spoločnosti, ktorá sa zapisuje v dôsledku cezhraničnej zmeny právnej formy do obchodného registra, registrový súd okrem všeobecného prieskumu a osobitného prieskumu preskúma aj to, či</w:t>
            </w:r>
          </w:p>
          <w:p w14:paraId="0919920F" w14:textId="25040451" w:rsidR="00A368DE" w:rsidRDefault="00A368DE" w:rsidP="00A368DE">
            <w:pPr>
              <w:pStyle w:val="Normlny0"/>
              <w:jc w:val="both"/>
            </w:pPr>
            <w:r>
              <w:t>a) spoločnosť a premenená spoločnosť majú obdobnú právnu formu,</w:t>
            </w:r>
            <w:r w:rsidR="005D735D">
              <w:rPr>
                <w:vertAlign w:val="superscript"/>
              </w:rPr>
              <w:t>72</w:t>
            </w:r>
            <w:r>
              <w:t>)</w:t>
            </w:r>
          </w:p>
          <w:p w14:paraId="35050EC2" w14:textId="77777777" w:rsidR="00A368DE" w:rsidRDefault="00A368DE" w:rsidP="00A368DE">
            <w:pPr>
              <w:pStyle w:val="Normlny0"/>
              <w:jc w:val="both"/>
            </w:pPr>
            <w:r>
              <w:t>b) spoločnosť schválila návrh projektu cezhraničnej zmeny právnej formy,</w:t>
            </w:r>
          </w:p>
          <w:p w14:paraId="23D7AE57" w14:textId="26D4E8ED" w:rsidR="005667EF" w:rsidRDefault="00A368DE" w:rsidP="00A368DE">
            <w:pPr>
              <w:pStyle w:val="Normlny0"/>
              <w:jc w:val="both"/>
            </w:pPr>
            <w:r>
              <w:t>c) spoločnosť dodržala požiadavky kladené na postup pri cezhraničnom rozdelení, ktorých splnenie sa preukazuje predložením osvedčenia vydaného podľa osobitného predpisu,</w:t>
            </w:r>
            <w:r w:rsidRPr="00A368DE">
              <w:rPr>
                <w:vertAlign w:val="superscript"/>
              </w:rPr>
              <w:t>2</w:t>
            </w:r>
            <w:r w:rsidR="005D735D">
              <w:rPr>
                <w:vertAlign w:val="superscript"/>
              </w:rPr>
              <w:t>2</w:t>
            </w:r>
            <w:r>
              <w:t>) ktoré nesmie byť staršie ako šesť mesiacov.</w:t>
            </w:r>
          </w:p>
          <w:p w14:paraId="4B5D5733" w14:textId="77777777" w:rsidR="005667EF" w:rsidRPr="00E845FD" w:rsidRDefault="005667EF" w:rsidP="005667EF">
            <w:pPr>
              <w:pStyle w:val="Normlny0"/>
              <w:jc w:val="both"/>
            </w:pPr>
          </w:p>
          <w:p w14:paraId="24480391" w14:textId="4058B0FC" w:rsidR="005667EF" w:rsidRDefault="005667EF" w:rsidP="005667EF">
            <w:pPr>
              <w:pStyle w:val="Normlny0"/>
              <w:jc w:val="both"/>
            </w:pPr>
            <w:r w:rsidRPr="00E845FD">
              <w:t>Poznámky pod čiarou k</w:t>
            </w:r>
            <w:r>
              <w:t> </w:t>
            </w:r>
            <w:r w:rsidRPr="00E845FD">
              <w:t>odkazom</w:t>
            </w:r>
            <w:r>
              <w:t xml:space="preserve"> </w:t>
            </w:r>
            <w:r w:rsidR="005D735D">
              <w:t>22 a 72</w:t>
            </w:r>
            <w:r w:rsidRPr="00E845FD">
              <w:t xml:space="preserve"> znejú:</w:t>
            </w:r>
          </w:p>
          <w:p w14:paraId="12DFA1EA" w14:textId="48D619CF" w:rsidR="005667EF" w:rsidRPr="00E845FD" w:rsidRDefault="005D735D" w:rsidP="005667EF">
            <w:pPr>
              <w:pStyle w:val="Normlny0"/>
              <w:jc w:val="both"/>
            </w:pPr>
            <w:r>
              <w:rPr>
                <w:vertAlign w:val="superscript"/>
              </w:rPr>
              <w:t>22</w:t>
            </w:r>
            <w:r w:rsidR="005667EF">
              <w:t xml:space="preserve">) </w:t>
            </w:r>
            <w:r w:rsidR="005667EF" w:rsidRPr="0068656B">
              <w:t>§ 87 zákona č. 309/2023 Z. z.</w:t>
            </w:r>
          </w:p>
          <w:p w14:paraId="79BDA1D9" w14:textId="7E5AADAF" w:rsidR="005667EF" w:rsidRPr="00E845FD" w:rsidRDefault="005D735D" w:rsidP="005667EF">
            <w:pPr>
              <w:pStyle w:val="Normlny0"/>
              <w:jc w:val="both"/>
            </w:pPr>
            <w:r>
              <w:rPr>
                <w:vertAlign w:val="superscript"/>
              </w:rPr>
              <w:t>72</w:t>
            </w:r>
            <w:r w:rsidR="005667EF" w:rsidRPr="00E845FD">
              <w:t xml:space="preserve">) </w:t>
            </w:r>
            <w:r w:rsidR="00A368DE">
              <w:t>§ 112</w:t>
            </w:r>
            <w:r w:rsidR="005667EF" w:rsidRPr="0068656B">
              <w:t xml:space="preserve"> zákona č. 309/2023 Z. z.</w:t>
            </w:r>
          </w:p>
          <w:p w14:paraId="765D389C" w14:textId="210B34BA" w:rsidR="005667EF" w:rsidRDefault="005667EF" w:rsidP="005667EF">
            <w:pPr>
              <w:pStyle w:val="Normlny0"/>
              <w:jc w:val="both"/>
            </w:pPr>
          </w:p>
          <w:p w14:paraId="45F28522" w14:textId="77777777" w:rsidR="005D735D" w:rsidRDefault="005D735D" w:rsidP="005667EF">
            <w:pPr>
              <w:pStyle w:val="Normlny0"/>
              <w:jc w:val="both"/>
            </w:pPr>
          </w:p>
          <w:p w14:paraId="0F33E725" w14:textId="55372259" w:rsidR="00C07FCD" w:rsidRDefault="00C07FCD" w:rsidP="00C07FCD">
            <w:pPr>
              <w:pStyle w:val="Normlny0"/>
              <w:jc w:val="center"/>
            </w:pPr>
            <w:r>
              <w:t>§ 87</w:t>
            </w:r>
          </w:p>
          <w:p w14:paraId="1C31A207" w14:textId="5C9600B6" w:rsidR="00C07FCD" w:rsidRDefault="00C07FCD" w:rsidP="00C07FCD">
            <w:pPr>
              <w:pStyle w:val="Normlny0"/>
              <w:jc w:val="center"/>
            </w:pPr>
            <w:r>
              <w:t>Osvedčenie predchádzajúce cezhraničnej premene</w:t>
            </w:r>
          </w:p>
          <w:p w14:paraId="01A61C4A" w14:textId="77777777" w:rsidR="00C07FCD" w:rsidRDefault="00C07FCD" w:rsidP="00C07FCD">
            <w:pPr>
              <w:pStyle w:val="Normlny0"/>
              <w:jc w:val="center"/>
            </w:pPr>
          </w:p>
          <w:p w14:paraId="21CAA4B6" w14:textId="53A42E6D" w:rsidR="00C07FCD" w:rsidRDefault="00C07FCD" w:rsidP="00C07FCD">
            <w:pPr>
              <w:pStyle w:val="Normlny0"/>
              <w:jc w:val="both"/>
            </w:pPr>
            <w:r>
              <w:t>(1) Splnenie požiadaviek ustanovených pre cezhraničnú premenu pri slovenskej zúčastnenej spoločnosti na jej žiadosť preskúma notár a vydá o tom osvedčenie predchádzajúce cezhraničnej premene vo forme notárskej zápisnice.</w:t>
            </w:r>
          </w:p>
          <w:p w14:paraId="761D9DC6" w14:textId="58B6F4EA" w:rsidR="00C07FCD" w:rsidRDefault="00C07FCD" w:rsidP="00C07FCD">
            <w:pPr>
              <w:pStyle w:val="Normlny0"/>
              <w:jc w:val="both"/>
            </w:pPr>
          </w:p>
          <w:p w14:paraId="0C6349C1" w14:textId="5DA7F1AD" w:rsidR="00C07FCD" w:rsidRDefault="00C07FCD" w:rsidP="00C07FCD">
            <w:pPr>
              <w:pStyle w:val="Normlny0"/>
              <w:jc w:val="both"/>
            </w:pPr>
            <w:r>
              <w:t>(2) Prílohami žiadosti o vypracovanie osvedčenia predchádzajúceho cezhraničnej premene sú najmä</w:t>
            </w:r>
          </w:p>
          <w:p w14:paraId="25AF9B47" w14:textId="1013C579" w:rsidR="00C07FCD" w:rsidRDefault="00C07FCD" w:rsidP="00C07FCD">
            <w:pPr>
              <w:pStyle w:val="Normlny0"/>
              <w:jc w:val="both"/>
            </w:pPr>
            <w:r>
              <w:t>a) schválený projekt cezhraničnej premeny,</w:t>
            </w:r>
          </w:p>
          <w:p w14:paraId="4E7D2C31" w14:textId="3C69BC0C" w:rsidR="00C07FCD" w:rsidRDefault="00C07FCD" w:rsidP="00C07FCD">
            <w:pPr>
              <w:pStyle w:val="Normlny0"/>
              <w:jc w:val="both"/>
            </w:pPr>
            <w:r>
              <w:t>b) pripomienky k návrhu cezhraničnej premeny podľa § 83 ods. 2, ak boli predložené,</w:t>
            </w:r>
          </w:p>
          <w:p w14:paraId="4C7C75A8" w14:textId="5F205D18" w:rsidR="00C07FCD" w:rsidRDefault="00C07FCD" w:rsidP="00C07FCD">
            <w:pPr>
              <w:pStyle w:val="Normlny0"/>
              <w:jc w:val="both"/>
            </w:pPr>
            <w:r>
              <w:t>c) správa štatutárneho orgánu podľa § 79, ak sa vypracúva,</w:t>
            </w:r>
          </w:p>
          <w:p w14:paraId="5A768B1A" w14:textId="5B755376" w:rsidR="00C07FCD" w:rsidRDefault="00C07FCD" w:rsidP="00C07FCD">
            <w:pPr>
              <w:pStyle w:val="Normlny0"/>
              <w:jc w:val="both"/>
            </w:pPr>
            <w:r>
              <w:t>d) stanovisko zamestnancov podľa § 79 ods. 8, ak bolo predložené,</w:t>
            </w:r>
          </w:p>
          <w:p w14:paraId="2EA657C5" w14:textId="5A4CE7F9" w:rsidR="00C07FCD" w:rsidRDefault="00C07FCD" w:rsidP="00C07FCD">
            <w:pPr>
              <w:pStyle w:val="Normlny0"/>
              <w:jc w:val="both"/>
            </w:pPr>
            <w:r>
              <w:t>e) správu audítora o preskúmaní návrhu projektu cezhraničnej premeny podľa § 82, ak sa vypracúva,</w:t>
            </w:r>
          </w:p>
          <w:p w14:paraId="17AD44C8" w14:textId="7684FEBE" w:rsidR="00C07FCD" w:rsidRDefault="00C07FCD" w:rsidP="00C07FCD">
            <w:pPr>
              <w:pStyle w:val="Normlny0"/>
              <w:jc w:val="both"/>
            </w:pPr>
            <w:r>
              <w:t>f) informácie o schválení návrhu projektu cezhraničnej premeny valným zhromaždením,</w:t>
            </w:r>
          </w:p>
          <w:p w14:paraId="0D336BB5" w14:textId="4737C8FB" w:rsidR="00C07FCD" w:rsidRDefault="00C07FCD" w:rsidP="00C07FCD">
            <w:pPr>
              <w:pStyle w:val="Normlny0"/>
              <w:jc w:val="both"/>
            </w:pPr>
            <w:r>
              <w:t>g) informácia o začatí postupu v súvislosti s účasťou zamestnancov pri cezhraničnej premene.</w:t>
            </w:r>
          </w:p>
          <w:p w14:paraId="42262804" w14:textId="77777777" w:rsidR="00C07FCD" w:rsidRDefault="00C07FCD" w:rsidP="00C07FCD">
            <w:pPr>
              <w:pStyle w:val="Normlny0"/>
              <w:jc w:val="both"/>
            </w:pPr>
          </w:p>
          <w:p w14:paraId="0C767981" w14:textId="24B1773B" w:rsidR="00C07FCD" w:rsidRDefault="00C07FCD" w:rsidP="00C07FCD">
            <w:pPr>
              <w:pStyle w:val="Normlny0"/>
              <w:jc w:val="both"/>
            </w:pPr>
            <w:r>
              <w:t>(3) Notár odmietne vydať osvedčenie predchádzajúce cezhraničnej premene ak</w:t>
            </w:r>
          </w:p>
          <w:p w14:paraId="3CA8D6E7" w14:textId="5F25F976" w:rsidR="00C07FCD" w:rsidRDefault="00C07FCD" w:rsidP="00C07FCD">
            <w:pPr>
              <w:pStyle w:val="Normlny0"/>
              <w:jc w:val="both"/>
            </w:pPr>
            <w:r>
              <w:t>a) mu slovenská zúčastnená spoločnosť nepredloží dokumenty podľa odseku 2,</w:t>
            </w:r>
          </w:p>
          <w:p w14:paraId="74810919" w14:textId="071400E1" w:rsidR="00C07FCD" w:rsidRDefault="00C07FCD" w:rsidP="00C07FCD">
            <w:pPr>
              <w:pStyle w:val="Normlny0"/>
              <w:jc w:val="both"/>
            </w:pPr>
            <w:r>
              <w:t>b) neboli splnené všetky požiadavky ustanovené pre cezhraničnú premenu týmto zákonom alebo osobitným predpisom; v tom prípade notár spoločnosť o dôvodoch odmietnutia informuje a môže určiť dodatočnú lehotu na splnenie požiadaviek tak, aby mohlo dôjsť k vydaniu osvedčenia predchádzajúceho cezhraničnej premene,</w:t>
            </w:r>
          </w:p>
          <w:p w14:paraId="5FA1C018" w14:textId="3299025E" w:rsidR="00C07FCD" w:rsidRDefault="00C07FCD" w:rsidP="00C07FCD">
            <w:pPr>
              <w:pStyle w:val="Normlny0"/>
              <w:jc w:val="both"/>
            </w:pPr>
            <w:r>
              <w:t>c) má dôvodné podozrenie, že cezhraničnou premenou môže dôjsť k obchádzaniu právnych predpisov Európskej únie, alebo</w:t>
            </w:r>
          </w:p>
          <w:p w14:paraId="23B2F382" w14:textId="4852F668" w:rsidR="00C07FCD" w:rsidRDefault="00C07FCD" w:rsidP="00C07FCD">
            <w:pPr>
              <w:pStyle w:val="Normlny0"/>
              <w:jc w:val="both"/>
            </w:pPr>
            <w:r>
              <w:t>d) v prípade ustanovenom osobitným predpisom.</w:t>
            </w:r>
            <w:r w:rsidRPr="00C07FCD">
              <w:rPr>
                <w:vertAlign w:val="superscript"/>
              </w:rPr>
              <w:t>8</w:t>
            </w:r>
            <w:r>
              <w:t>)</w:t>
            </w:r>
          </w:p>
          <w:p w14:paraId="31C3E0CE" w14:textId="77777777" w:rsidR="00C07FCD" w:rsidRDefault="00C07FCD" w:rsidP="00C07FCD">
            <w:pPr>
              <w:pStyle w:val="Normlny0"/>
              <w:jc w:val="both"/>
            </w:pPr>
          </w:p>
          <w:p w14:paraId="32238311" w14:textId="426A45B9" w:rsidR="00C07FCD" w:rsidRDefault="00C07FCD" w:rsidP="00C07FCD">
            <w:pPr>
              <w:pStyle w:val="Normlny0"/>
              <w:jc w:val="both"/>
            </w:pPr>
            <w:r>
              <w:t>(4) Notár vydá osvedčenie prechádzajúce cezhraničnej premene alebo ho odmietne vydať do troch mesiacov od predloženia žiadosti vrátane dokumentov podľa odseku 2. O dôvodoch nevydania osvedčenia musí byť spoločnosť upovedomená.</w:t>
            </w:r>
          </w:p>
          <w:p w14:paraId="0B037865" w14:textId="152184F9" w:rsidR="00C07FCD" w:rsidRDefault="00C07FCD" w:rsidP="00C07FCD">
            <w:pPr>
              <w:pStyle w:val="Normlny0"/>
              <w:jc w:val="both"/>
            </w:pPr>
            <w:r>
              <w:t>(5) Na účely riadneho preskúmania veci a na vyvrátenie podozrenia podľa odseku 3 písm. c) a d) je notár oprávnený</w:t>
            </w:r>
          </w:p>
          <w:p w14:paraId="5655F5FC" w14:textId="3B5E8B51" w:rsidR="00C07FCD" w:rsidRDefault="00C07FCD" w:rsidP="00C07FCD">
            <w:pPr>
              <w:pStyle w:val="Normlny0"/>
              <w:jc w:val="both"/>
            </w:pPr>
            <w:r>
              <w:t>a) predĺžiť lehotu na vydanie osvedčenia predchádzajúceho cezhraničnej premene, a to najviac o tri mesiace,</w:t>
            </w:r>
          </w:p>
          <w:p w14:paraId="0DF981CC" w14:textId="484B0619" w:rsidR="00C07FCD" w:rsidRDefault="00C07FCD" w:rsidP="00C07FCD">
            <w:pPr>
              <w:pStyle w:val="Normlny0"/>
              <w:jc w:val="both"/>
            </w:pPr>
            <w:r>
              <w:t>b) požiadať o súčinnosť slovenské orgány verejnej moci a orgány verejnej moci z členského štátu zúčastnenej spoločnosti s pôsobnosťou v oblastiach týkajúcich sa cezhraničnej premeny; takáto súčinnosť zahŕňa aj poskytovanie informácií a dokumentov potrebných na posúdenie cezhraničnej premeny a</w:t>
            </w:r>
          </w:p>
          <w:p w14:paraId="5586E045" w14:textId="38680A52" w:rsidR="00C07FCD" w:rsidRDefault="00C07FCD" w:rsidP="00C07FCD">
            <w:pPr>
              <w:pStyle w:val="Normlny0"/>
              <w:jc w:val="both"/>
            </w:pPr>
            <w:r>
              <w:t>c) obrátiť sa na znalca podľa osobitného predpisu;</w:t>
            </w:r>
            <w:r w:rsidRPr="00C07FCD">
              <w:rPr>
                <w:vertAlign w:val="superscript"/>
              </w:rPr>
              <w:t>9</w:t>
            </w:r>
            <w:r>
              <w:t>) notár zúčastnenú spoločnosť poučí, že náklady znaleckého posúdenia znáša zúčastnená spoločnosť.</w:t>
            </w:r>
          </w:p>
          <w:p w14:paraId="0A60CB8D" w14:textId="77777777" w:rsidR="00C07FCD" w:rsidRDefault="00C07FCD" w:rsidP="00C07FCD">
            <w:pPr>
              <w:pStyle w:val="Normlny0"/>
              <w:jc w:val="both"/>
            </w:pPr>
          </w:p>
          <w:p w14:paraId="40F5E3F1" w14:textId="3E6D98F2" w:rsidR="00C07FCD" w:rsidRDefault="00C07FCD" w:rsidP="00C07FCD">
            <w:pPr>
              <w:pStyle w:val="Normlny0"/>
              <w:jc w:val="both"/>
            </w:pPr>
            <w:r>
              <w:t>(6) Ak má niektorá zúčastnená alebo nástupnícka spoločnosť pred cezhraničnou premenou sídlo na území Slovenskej republiky, slovenský orgán verejnej moci poskytne súčinnosť notárovi z iného členského štátu, ak má tento vydať osvedčenie niektorej zúčastnenej spoločnosti.</w:t>
            </w:r>
          </w:p>
          <w:p w14:paraId="0D9142A6" w14:textId="77777777" w:rsidR="00C07FCD" w:rsidRDefault="00C07FCD" w:rsidP="00C07FCD">
            <w:pPr>
              <w:pStyle w:val="Normlny0"/>
              <w:jc w:val="both"/>
            </w:pPr>
          </w:p>
          <w:p w14:paraId="25B1B576" w14:textId="18B69FC4" w:rsidR="00C07FCD" w:rsidRDefault="00C07FCD" w:rsidP="00C07FCD">
            <w:pPr>
              <w:pStyle w:val="Normlny0"/>
              <w:jc w:val="both"/>
            </w:pPr>
            <w:r>
              <w:t>(7) Ak nebola notárovi poskytnutá súčinnosť do 30 dní od doručenia jeho žiadosti orgánu verejnej moci, vyzve zúčastnenú spoločnosť na predloženie informácií a dokumentov nevyhnutných na vyvrátenie podozrenia.</w:t>
            </w:r>
          </w:p>
          <w:p w14:paraId="311BE44B" w14:textId="77777777" w:rsidR="00C07FCD" w:rsidRDefault="00C07FCD" w:rsidP="00C07FCD">
            <w:pPr>
              <w:pStyle w:val="Normlny0"/>
              <w:jc w:val="both"/>
            </w:pPr>
          </w:p>
          <w:p w14:paraId="015CA45C" w14:textId="77777777" w:rsidR="00C07FCD" w:rsidRDefault="00C07FCD" w:rsidP="00C07FCD">
            <w:pPr>
              <w:pStyle w:val="Normlny0"/>
              <w:jc w:val="both"/>
            </w:pPr>
            <w:r>
              <w:t xml:space="preserve">(8) Ak pre povahu cezhraničnej premeny nie je možné dodržať lehoty podľa odseku 4 alebo podľa odseku 5 písm. a), notár o tejto skutočnosti informuje slovenskú zúčastnenú spoločnosť, a to ešte pred uplynutím týchto lehôt. </w:t>
            </w:r>
          </w:p>
          <w:p w14:paraId="3718016F" w14:textId="77777777" w:rsidR="00C07FCD" w:rsidRDefault="00C07FCD" w:rsidP="00C07FCD">
            <w:pPr>
              <w:pStyle w:val="Normlny0"/>
              <w:jc w:val="both"/>
            </w:pPr>
          </w:p>
          <w:p w14:paraId="505687BE" w14:textId="77777777" w:rsidR="00C07FCD" w:rsidRDefault="00C07FCD" w:rsidP="00C07FCD">
            <w:pPr>
              <w:pStyle w:val="Normlny0"/>
              <w:jc w:val="both"/>
            </w:pPr>
            <w:r>
              <w:t>(9) Notár uloží osvedčenie predchádzajúce cezhraničnej premene do zbierky listín postupom podľa osobitného predpisu</w:t>
            </w:r>
            <w:r w:rsidRPr="00C07FCD">
              <w:rPr>
                <w:vertAlign w:val="superscript"/>
              </w:rPr>
              <w:t>10</w:t>
            </w:r>
            <w:r>
              <w:t>) bezodkladne po jeho vydaní.</w:t>
            </w:r>
          </w:p>
          <w:p w14:paraId="4AAFB0AE" w14:textId="77777777" w:rsidR="00C07FCD" w:rsidRDefault="00C07FCD" w:rsidP="00C07FCD">
            <w:pPr>
              <w:pStyle w:val="Normlny0"/>
              <w:jc w:val="both"/>
            </w:pPr>
          </w:p>
          <w:p w14:paraId="12CC1DA5" w14:textId="77777777" w:rsidR="00C07FCD" w:rsidRDefault="00C07FCD" w:rsidP="00C07FCD">
            <w:pPr>
              <w:pStyle w:val="Normlny0"/>
              <w:jc w:val="both"/>
            </w:pPr>
            <w:r>
              <w:t xml:space="preserve">Poznámky pod čiarou k odkazom 8, 9 a 10 znejú: </w:t>
            </w:r>
          </w:p>
          <w:p w14:paraId="13792564" w14:textId="77AA6F84" w:rsidR="00C07FCD" w:rsidRDefault="00C07FCD" w:rsidP="00C07FCD">
            <w:pPr>
              <w:pStyle w:val="Normlny0"/>
              <w:jc w:val="both"/>
            </w:pPr>
            <w:r w:rsidRPr="00C07FCD">
              <w:rPr>
                <w:vertAlign w:val="superscript"/>
              </w:rPr>
              <w:t>8</w:t>
            </w:r>
            <w:r>
              <w:t>)</w:t>
            </w:r>
            <w:r w:rsidR="00875DE6">
              <w:t xml:space="preserve"> </w:t>
            </w:r>
            <w:r w:rsidR="00875DE6" w:rsidRPr="00875DE6">
              <w:t>§ 36 ods. 1 zákona Slovenskej národnej rady č. 323/1992 Zb. o notároch a notárskej činnosti (Notársky poriadok) v znení zákona č. 304/2009 Z. z.</w:t>
            </w:r>
          </w:p>
          <w:p w14:paraId="478EDC37" w14:textId="30547AE3" w:rsidR="00C07FCD" w:rsidRDefault="00C07FCD" w:rsidP="00C07FCD">
            <w:pPr>
              <w:pStyle w:val="Normlny0"/>
              <w:jc w:val="both"/>
            </w:pPr>
            <w:r w:rsidRPr="00C07FCD">
              <w:rPr>
                <w:vertAlign w:val="superscript"/>
              </w:rPr>
              <w:t>9</w:t>
            </w:r>
            <w:r>
              <w:t xml:space="preserve">) </w:t>
            </w:r>
            <w:r w:rsidR="00875DE6" w:rsidRPr="00875DE6">
              <w:t>Zákon č. 382/2004 Z. z. o znalcoch, tlmočníkoch a prekladateľoch a o zmene a doplnení niektorých zákonov v znení neskorších predpisov.</w:t>
            </w:r>
          </w:p>
          <w:p w14:paraId="49E7B0DB" w14:textId="3A9588C1" w:rsidR="00C07FCD" w:rsidRDefault="00C07FCD" w:rsidP="00C07FCD">
            <w:pPr>
              <w:pStyle w:val="Normlny0"/>
              <w:jc w:val="both"/>
            </w:pPr>
            <w:r w:rsidRPr="00C07FCD">
              <w:rPr>
                <w:vertAlign w:val="superscript"/>
              </w:rPr>
              <w:t>10</w:t>
            </w:r>
            <w:r>
              <w:t xml:space="preserve">) </w:t>
            </w:r>
            <w:r w:rsidR="00875DE6" w:rsidRPr="00875DE6">
              <w:t>§ 5 ods. 11 zákona č. 530/2003 Z. z. o obchodnom registri a o zmene a doplnení niektorých zákonov v znení neskorších predpisov.</w:t>
            </w:r>
          </w:p>
          <w:p w14:paraId="25E8A9FD" w14:textId="77777777" w:rsidR="00C07FCD" w:rsidRDefault="00C07FCD" w:rsidP="00C07FCD">
            <w:pPr>
              <w:pStyle w:val="Normlny0"/>
              <w:jc w:val="both"/>
            </w:pPr>
          </w:p>
          <w:p w14:paraId="20695430" w14:textId="63443C80" w:rsidR="00C07FCD" w:rsidRDefault="00875DE6" w:rsidP="00C07FCD">
            <w:pPr>
              <w:pStyle w:val="Normlny0"/>
              <w:jc w:val="both"/>
              <w:rPr>
                <w:b/>
              </w:rPr>
            </w:pPr>
            <w:r w:rsidRPr="00875DE6">
              <w:t xml:space="preserve">„(9) </w:t>
            </w:r>
            <w:r w:rsidRPr="00875DE6">
              <w:rPr>
                <w:strike/>
              </w:rPr>
              <w:t>Notár uloží osvedčenie predchádzajúce cezhraničnej premene do zbierky listín postupom podľa osobitného predpisu10) bezodkladne po jeho vydaní.</w:t>
            </w:r>
            <w:r>
              <w:t xml:space="preserve"> </w:t>
            </w:r>
            <w:r w:rsidRPr="00875DE6">
              <w:rPr>
                <w:b/>
              </w:rPr>
              <w:t xml:space="preserve">Notár uloží osvedčenie predchádzajúce cezhraničnej premene do zbierky dokumentov prostredníctvom na to určeného elektronického formulára </w:t>
            </w:r>
            <w:r w:rsidR="00BA7EA7">
              <w:rPr>
                <w:b/>
              </w:rPr>
              <w:t>a</w:t>
            </w:r>
            <w:r w:rsidRPr="00875DE6">
              <w:rPr>
                <w:b/>
              </w:rPr>
              <w:t xml:space="preserve"> </w:t>
            </w:r>
            <w:r w:rsidR="00BA7EA7">
              <w:rPr>
                <w:b/>
              </w:rPr>
              <w:t>špecializovaného portálu</w:t>
            </w:r>
            <w:r w:rsidRPr="00875DE6">
              <w:rPr>
                <w:b/>
              </w:rPr>
              <w:t xml:space="preserve"> podľa osobitného predpisu7a) bezodkladne po jeho vydaní.</w:t>
            </w:r>
          </w:p>
          <w:p w14:paraId="65B906B2" w14:textId="50DC8B02" w:rsidR="00875DE6" w:rsidRDefault="00875DE6" w:rsidP="00C07FCD">
            <w:pPr>
              <w:pStyle w:val="Normlny0"/>
              <w:jc w:val="both"/>
              <w:rPr>
                <w:b/>
              </w:rPr>
            </w:pPr>
          </w:p>
          <w:p w14:paraId="37CDBE84" w14:textId="68942FEB" w:rsidR="00875DE6" w:rsidRDefault="00875DE6" w:rsidP="00C07FCD">
            <w:pPr>
              <w:pStyle w:val="Normlny0"/>
              <w:jc w:val="both"/>
            </w:pPr>
            <w:r>
              <w:rPr>
                <w:b/>
              </w:rPr>
              <w:t xml:space="preserve">Poznámka pod čiarou k odkazu 7a znie: </w:t>
            </w:r>
          </w:p>
          <w:p w14:paraId="1C1E4125" w14:textId="225C40B0" w:rsidR="00875DE6" w:rsidRPr="00875DE6" w:rsidRDefault="00875DE6" w:rsidP="00C07FCD">
            <w:pPr>
              <w:pStyle w:val="Normlny0"/>
              <w:jc w:val="both"/>
              <w:rPr>
                <w:b/>
              </w:rPr>
            </w:pPr>
            <w:r w:rsidRPr="00875DE6">
              <w:rPr>
                <w:b/>
                <w:vertAlign w:val="superscript"/>
              </w:rPr>
              <w:t>7a</w:t>
            </w:r>
            <w:r w:rsidRPr="00875DE6">
              <w:rPr>
                <w:b/>
              </w:rPr>
              <w:t>) § 5 ods. 3 zákona č. 305/2013 Z. z. o elektronickej podobe výkonu pôsobnosti orgánov verejnej moci a o zmene a doplnení niektorých zákonov (zákon o e-Governmente) v znení zákona č. 273/2015 Z. z.</w:t>
            </w:r>
          </w:p>
          <w:p w14:paraId="2E0008BF" w14:textId="77777777" w:rsidR="00C07FCD" w:rsidRDefault="00C07FCD" w:rsidP="00C07FCD">
            <w:pPr>
              <w:pStyle w:val="Normlny0"/>
              <w:jc w:val="center"/>
            </w:pPr>
            <w:r>
              <w:t>§ 112</w:t>
            </w:r>
          </w:p>
          <w:p w14:paraId="7F2B803A" w14:textId="77777777" w:rsidR="00C07FCD" w:rsidRDefault="00C07FCD" w:rsidP="00C07FCD">
            <w:pPr>
              <w:pStyle w:val="Normlny0"/>
              <w:jc w:val="both"/>
            </w:pPr>
          </w:p>
          <w:p w14:paraId="38F18EF2" w14:textId="21111221" w:rsidR="00C07FCD" w:rsidRDefault="00C07FCD" w:rsidP="00C07FCD">
            <w:pPr>
              <w:pStyle w:val="Normlny0"/>
              <w:jc w:val="both"/>
            </w:pPr>
            <w:r>
              <w:t>(1) Cezhraničná zmena právnej formy je neprípustná, ak slovenskou spoločnosťou, ktorá mení cezhranične právnu formu, alebo slovenskou premenenou spoločnosťou je iná ako akciová spoločnosť alebo spoločnosť s ručením obmedzeným.</w:t>
            </w:r>
          </w:p>
          <w:p w14:paraId="26F131B7" w14:textId="77777777" w:rsidR="00C07FCD" w:rsidRDefault="00C07FCD" w:rsidP="00C07FCD">
            <w:pPr>
              <w:pStyle w:val="Normlny0"/>
              <w:jc w:val="both"/>
            </w:pPr>
          </w:p>
          <w:p w14:paraId="44F017B9" w14:textId="1BFE8703" w:rsidR="00C07FCD" w:rsidRDefault="00C07FCD" w:rsidP="00C07FCD">
            <w:pPr>
              <w:pStyle w:val="Normlny0"/>
              <w:jc w:val="both"/>
            </w:pPr>
            <w:r>
              <w:t>(2) Zahraničnou spoločnosťou, ktorá mení cezhranične právnu formu, alebo zahraničnou premenenou spoločnosťou nemôže byť iná spoločnosť ako spoločnosť, ktorá má právnu formu zodpovedajúcu právnej forme spoločnosti podľa odseku 1 v súlade s právnym poriadkom iného členského štátu.</w:t>
            </w:r>
          </w:p>
          <w:p w14:paraId="0E8E2CEC" w14:textId="77777777" w:rsidR="00C07FCD" w:rsidRDefault="00C07FCD" w:rsidP="00C07FCD">
            <w:pPr>
              <w:pStyle w:val="Normlny0"/>
              <w:jc w:val="both"/>
            </w:pPr>
          </w:p>
          <w:p w14:paraId="2B9E8F57" w14:textId="77777777" w:rsidR="00C07FCD" w:rsidRDefault="00C07FCD" w:rsidP="00C07FCD">
            <w:pPr>
              <w:pStyle w:val="Normlny0"/>
              <w:jc w:val="both"/>
            </w:pPr>
            <w:r>
              <w:t>(3) Na cezhraničnú zmenu právnej formy sa primerane použijú ustanovenia prvej hlavy tretej časti tohto zákona. Ustanovenia § 76, 78, 89 a 92 sa nepoužijú.</w:t>
            </w:r>
          </w:p>
          <w:p w14:paraId="47B96E15" w14:textId="77777777" w:rsidR="00875DE6" w:rsidRDefault="00875DE6" w:rsidP="00C07FCD">
            <w:pPr>
              <w:pStyle w:val="Normlny0"/>
              <w:jc w:val="both"/>
            </w:pPr>
          </w:p>
          <w:p w14:paraId="18D50B6C" w14:textId="77777777" w:rsidR="00875DE6" w:rsidRDefault="00875DE6" w:rsidP="00C07FCD">
            <w:pPr>
              <w:pStyle w:val="Normlny0"/>
              <w:jc w:val="both"/>
            </w:pPr>
          </w:p>
          <w:p w14:paraId="5324971D" w14:textId="2FC0F71E" w:rsidR="00875DE6" w:rsidRPr="00E845FD" w:rsidRDefault="00875DE6" w:rsidP="00C07FCD">
            <w:pPr>
              <w:pStyle w:val="Normlny0"/>
              <w:jc w:val="both"/>
            </w:pPr>
          </w:p>
        </w:tc>
        <w:tc>
          <w:tcPr>
            <w:tcW w:w="850" w:type="dxa"/>
            <w:tcBorders>
              <w:top w:val="single" w:sz="4" w:space="0" w:color="auto"/>
            </w:tcBorders>
          </w:tcPr>
          <w:p w14:paraId="3DC6220E" w14:textId="77777777" w:rsidR="005667EF" w:rsidRPr="00E845FD" w:rsidRDefault="005667EF" w:rsidP="005667EF">
            <w:pPr>
              <w:pStyle w:val="Normlny0"/>
              <w:jc w:val="both"/>
            </w:pPr>
          </w:p>
          <w:p w14:paraId="751549DA" w14:textId="77777777" w:rsidR="005667EF" w:rsidRPr="00E845FD" w:rsidRDefault="005667EF" w:rsidP="005667EF">
            <w:pPr>
              <w:pStyle w:val="Normlny0"/>
              <w:jc w:val="both"/>
            </w:pPr>
          </w:p>
          <w:p w14:paraId="4CBF1712" w14:textId="77777777" w:rsidR="005667EF" w:rsidRPr="00E845FD" w:rsidRDefault="005667EF" w:rsidP="005667EF">
            <w:pPr>
              <w:pStyle w:val="Normlny0"/>
              <w:jc w:val="both"/>
            </w:pPr>
          </w:p>
          <w:p w14:paraId="59E4F683" w14:textId="77777777" w:rsidR="005667EF" w:rsidRPr="00E845FD" w:rsidRDefault="005667EF" w:rsidP="005667EF">
            <w:pPr>
              <w:pStyle w:val="Normlny0"/>
              <w:jc w:val="both"/>
            </w:pPr>
          </w:p>
          <w:p w14:paraId="3FD1EBC9"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734F62F2" w14:textId="77777777" w:rsidR="005667EF" w:rsidRPr="00E845FD" w:rsidRDefault="005667EF" w:rsidP="005667EF">
            <w:pPr>
              <w:jc w:val="both"/>
              <w:rPr>
                <w:rFonts w:ascii="Times New Roman" w:hAnsi="Times New Roman" w:cs="Times New Roman"/>
                <w:color w:val="FF0000"/>
                <w:sz w:val="20"/>
                <w:szCs w:val="20"/>
              </w:rPr>
            </w:pPr>
          </w:p>
        </w:tc>
        <w:tc>
          <w:tcPr>
            <w:tcW w:w="850" w:type="dxa"/>
            <w:tcBorders>
              <w:top w:val="single" w:sz="4" w:space="0" w:color="auto"/>
            </w:tcBorders>
          </w:tcPr>
          <w:p w14:paraId="4793D174"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0CD72C94" w14:textId="77777777" w:rsidR="005667EF" w:rsidRPr="00E845FD" w:rsidRDefault="005667EF" w:rsidP="005667EF">
            <w:pPr>
              <w:jc w:val="center"/>
              <w:rPr>
                <w:rFonts w:ascii="Times New Roman" w:hAnsi="Times New Roman" w:cs="Times New Roman"/>
                <w:sz w:val="20"/>
                <w:szCs w:val="20"/>
              </w:rPr>
            </w:pPr>
          </w:p>
        </w:tc>
      </w:tr>
      <w:tr w:rsidR="005667EF" w:rsidRPr="00E845FD" w14:paraId="5DFA7FB6" w14:textId="77777777" w:rsidTr="00BC6F92">
        <w:tc>
          <w:tcPr>
            <w:tcW w:w="993" w:type="dxa"/>
            <w:tcBorders>
              <w:top w:val="single" w:sz="4" w:space="0" w:color="auto"/>
            </w:tcBorders>
          </w:tcPr>
          <w:p w14:paraId="6B7DE3B3"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86o</w:t>
            </w:r>
          </w:p>
          <w:p w14:paraId="57952A3C"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10822255"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2. Na účely odseku 1 tohto článku spoločnosť predloží orgánu uvedenému v odseku 1 tohto článku návrh zmluvy o cezhraničnej premene schválený valným zhromaždením uvedeným v článku 86h.</w:t>
            </w:r>
          </w:p>
        </w:tc>
        <w:tc>
          <w:tcPr>
            <w:tcW w:w="850" w:type="dxa"/>
            <w:tcBorders>
              <w:top w:val="single" w:sz="4" w:space="0" w:color="auto"/>
            </w:tcBorders>
          </w:tcPr>
          <w:p w14:paraId="6B6BC4E2"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206D002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10AC6B6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1A04872" w14:textId="726A10FD" w:rsidR="005667EF" w:rsidRPr="00E845FD" w:rsidRDefault="00660050" w:rsidP="005667EF">
            <w:pPr>
              <w:jc w:val="center"/>
              <w:rPr>
                <w:rFonts w:ascii="Times New Roman" w:hAnsi="Times New Roman" w:cs="Times New Roman"/>
                <w:sz w:val="20"/>
                <w:szCs w:val="20"/>
              </w:rPr>
            </w:pPr>
            <w:r>
              <w:rPr>
                <w:rFonts w:ascii="Times New Roman" w:hAnsi="Times New Roman" w:cs="Times New Roman"/>
                <w:sz w:val="20"/>
                <w:szCs w:val="20"/>
              </w:rPr>
              <w:t>§: 125</w:t>
            </w:r>
          </w:p>
          <w:p w14:paraId="7436731A"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P: a</w:t>
            </w:r>
            <w:r w:rsidRPr="00E845FD">
              <w:rPr>
                <w:rFonts w:ascii="Times New Roman" w:hAnsi="Times New Roman" w:cs="Times New Roman"/>
                <w:sz w:val="20"/>
                <w:szCs w:val="20"/>
              </w:rPr>
              <w:t xml:space="preserve">) </w:t>
            </w:r>
          </w:p>
          <w:p w14:paraId="2E6D2AD1" w14:textId="77777777" w:rsidR="005667EF" w:rsidRDefault="005667EF" w:rsidP="005667EF">
            <w:pPr>
              <w:jc w:val="center"/>
              <w:rPr>
                <w:rFonts w:ascii="Times New Roman" w:hAnsi="Times New Roman" w:cs="Times New Roman"/>
                <w:sz w:val="20"/>
                <w:szCs w:val="20"/>
              </w:rPr>
            </w:pPr>
          </w:p>
          <w:p w14:paraId="69FC6DA0" w14:textId="77777777" w:rsidR="005667EF" w:rsidRDefault="005667EF" w:rsidP="005667EF">
            <w:pPr>
              <w:jc w:val="center"/>
              <w:rPr>
                <w:rFonts w:ascii="Times New Roman" w:hAnsi="Times New Roman" w:cs="Times New Roman"/>
                <w:sz w:val="20"/>
                <w:szCs w:val="20"/>
              </w:rPr>
            </w:pPr>
          </w:p>
          <w:p w14:paraId="56276A8C" w14:textId="77777777" w:rsidR="005667EF" w:rsidRDefault="005667EF" w:rsidP="005667EF">
            <w:pPr>
              <w:jc w:val="center"/>
              <w:rPr>
                <w:rFonts w:ascii="Times New Roman" w:hAnsi="Times New Roman" w:cs="Times New Roman"/>
                <w:sz w:val="20"/>
                <w:szCs w:val="20"/>
              </w:rPr>
            </w:pPr>
          </w:p>
          <w:p w14:paraId="51CFEF2C" w14:textId="77777777" w:rsidR="005667EF" w:rsidRDefault="005667EF" w:rsidP="005667EF">
            <w:pPr>
              <w:jc w:val="center"/>
              <w:rPr>
                <w:rFonts w:ascii="Times New Roman" w:hAnsi="Times New Roman" w:cs="Times New Roman"/>
                <w:sz w:val="20"/>
                <w:szCs w:val="20"/>
              </w:rPr>
            </w:pPr>
          </w:p>
          <w:p w14:paraId="636213B6" w14:textId="77777777" w:rsidR="005667EF" w:rsidRDefault="005667EF" w:rsidP="005667EF">
            <w:pPr>
              <w:jc w:val="center"/>
              <w:rPr>
                <w:rFonts w:ascii="Times New Roman" w:hAnsi="Times New Roman" w:cs="Times New Roman"/>
                <w:sz w:val="20"/>
                <w:szCs w:val="20"/>
              </w:rPr>
            </w:pPr>
          </w:p>
          <w:p w14:paraId="0ED62398" w14:textId="34B237A4" w:rsidR="005667EF" w:rsidRDefault="005667EF" w:rsidP="005667EF">
            <w:pPr>
              <w:jc w:val="center"/>
              <w:rPr>
                <w:rFonts w:ascii="Times New Roman" w:hAnsi="Times New Roman" w:cs="Times New Roman"/>
                <w:sz w:val="20"/>
                <w:szCs w:val="20"/>
              </w:rPr>
            </w:pPr>
          </w:p>
          <w:p w14:paraId="340D68DE" w14:textId="77777777" w:rsidR="005667EF" w:rsidRDefault="005667EF" w:rsidP="005667EF">
            <w:pPr>
              <w:jc w:val="center"/>
              <w:rPr>
                <w:rFonts w:ascii="Times New Roman" w:hAnsi="Times New Roman" w:cs="Times New Roman"/>
                <w:sz w:val="20"/>
                <w:szCs w:val="20"/>
              </w:rPr>
            </w:pPr>
          </w:p>
          <w:p w14:paraId="5A7D2B21"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7BAB3BD8" w14:textId="7777777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2</w:t>
            </w:r>
          </w:p>
          <w:p w14:paraId="3D081FF2" w14:textId="61F3EF0C"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P: h)</w:t>
            </w:r>
          </w:p>
        </w:tc>
        <w:tc>
          <w:tcPr>
            <w:tcW w:w="3686" w:type="dxa"/>
            <w:tcBorders>
              <w:top w:val="single" w:sz="4" w:space="0" w:color="auto"/>
            </w:tcBorders>
          </w:tcPr>
          <w:p w14:paraId="518F1217" w14:textId="695FB2A3" w:rsidR="005667EF" w:rsidRDefault="00087F48" w:rsidP="005667EF">
            <w:pPr>
              <w:pStyle w:val="Normlny0"/>
              <w:jc w:val="center"/>
            </w:pPr>
            <w:r>
              <w:t>§ 125</w:t>
            </w:r>
          </w:p>
          <w:p w14:paraId="1072F8E4" w14:textId="2C1F8DC9" w:rsidR="005667EF" w:rsidRDefault="005667EF" w:rsidP="005667EF">
            <w:pPr>
              <w:pStyle w:val="Normlny0"/>
              <w:jc w:val="center"/>
            </w:pPr>
            <w:r>
              <w:t>Splnomocňovacie ustanovenia</w:t>
            </w:r>
          </w:p>
          <w:p w14:paraId="25C30A63" w14:textId="77777777" w:rsidR="005667EF" w:rsidRDefault="005667EF" w:rsidP="005667EF">
            <w:pPr>
              <w:pStyle w:val="Normlny0"/>
              <w:jc w:val="center"/>
            </w:pPr>
          </w:p>
          <w:p w14:paraId="46723D59" w14:textId="57DD37ED" w:rsidR="005667EF" w:rsidRDefault="005667EF" w:rsidP="005667EF">
            <w:pPr>
              <w:pStyle w:val="Normlny0"/>
              <w:jc w:val="both"/>
            </w:pPr>
            <w:r>
              <w:t>Všeobecne záväzný právny predpis, ktorý vydá ministerstvo</w:t>
            </w:r>
            <w:r w:rsidR="000D0E92">
              <w:t xml:space="preserve"> spravodlivosti</w:t>
            </w:r>
            <w:r>
              <w:t>, ustanoví</w:t>
            </w:r>
          </w:p>
          <w:p w14:paraId="27A860D1" w14:textId="5E170A6B" w:rsidR="005667EF" w:rsidRDefault="005667EF" w:rsidP="005667EF">
            <w:pPr>
              <w:pStyle w:val="Normlny0"/>
              <w:jc w:val="both"/>
            </w:pPr>
            <w:r>
              <w:t xml:space="preserve">a) </w:t>
            </w:r>
            <w:r w:rsidR="00125BA6" w:rsidRPr="00125BA6">
              <w:t>zoznam zápisových podkladov prikladaných k návrhu na registráciu,</w:t>
            </w:r>
          </w:p>
          <w:p w14:paraId="0196F178" w14:textId="77777777" w:rsidR="005667EF" w:rsidRDefault="005667EF" w:rsidP="005667EF">
            <w:pPr>
              <w:pStyle w:val="Normlny0"/>
              <w:jc w:val="both"/>
            </w:pPr>
          </w:p>
          <w:p w14:paraId="16BA3D45" w14:textId="77777777" w:rsidR="005667EF" w:rsidRDefault="005667EF" w:rsidP="005667EF">
            <w:pPr>
              <w:pStyle w:val="Normlny0"/>
              <w:jc w:val="both"/>
            </w:pPr>
          </w:p>
          <w:p w14:paraId="1D55D518" w14:textId="0820E72C" w:rsidR="005667EF" w:rsidRDefault="005667EF" w:rsidP="005667EF">
            <w:pPr>
              <w:pStyle w:val="Normlny0"/>
              <w:jc w:val="center"/>
            </w:pPr>
            <w:r>
              <w:t>§ 2</w:t>
            </w:r>
          </w:p>
          <w:p w14:paraId="71512706" w14:textId="5152F92E" w:rsidR="005667EF" w:rsidRDefault="005667EF" w:rsidP="005667EF">
            <w:pPr>
              <w:pStyle w:val="Normlny0"/>
              <w:jc w:val="both"/>
            </w:pPr>
          </w:p>
          <w:p w14:paraId="772E380B" w14:textId="05738D66" w:rsidR="005667EF" w:rsidRDefault="005667EF" w:rsidP="005667EF">
            <w:pPr>
              <w:pStyle w:val="Normlny0"/>
              <w:jc w:val="both"/>
            </w:pPr>
            <w:r>
              <w:t>Na účely tohto zákona sa rozumie</w:t>
            </w:r>
          </w:p>
          <w:p w14:paraId="3D0438AE" w14:textId="77777777" w:rsidR="005667EF" w:rsidRDefault="005667EF" w:rsidP="005667EF">
            <w:pPr>
              <w:pStyle w:val="Normlny0"/>
              <w:jc w:val="both"/>
            </w:pPr>
          </w:p>
          <w:p w14:paraId="4EB7BCA3" w14:textId="12AF8730" w:rsidR="005667EF" w:rsidRDefault="00660050" w:rsidP="005667EF">
            <w:pPr>
              <w:pStyle w:val="Normlny0"/>
              <w:jc w:val="both"/>
            </w:pPr>
            <w:r w:rsidRPr="00660050">
              <w:t>h)</w:t>
            </w:r>
            <w:r w:rsidRPr="00660050">
              <w:tab/>
            </w:r>
            <w:r w:rsidR="005D735D" w:rsidRPr="005D735D">
              <w:t>zápisovým podkladom dokument v elektronickej podobe alebo dokument v listinnej podobe podľa § 39 ods. 4, zdrojový údaj alebo referenčný údaj získaný z informačného systému verejnej správy, o ktorého pravdivosti nie je dôvod pochybovať, a ktorý tento zákon, Obchodný zákonník alebo osobitné predpisy</w:t>
            </w:r>
            <w:r w:rsidR="005D735D" w:rsidRPr="005D735D">
              <w:rPr>
                <w:vertAlign w:val="superscript"/>
              </w:rPr>
              <w:t>1</w:t>
            </w:r>
            <w:r w:rsidR="005D735D" w:rsidRPr="005D735D">
              <w:t>) vyžadujú pre prvozápis osoby, zmenu zápisu alebo výmaz zapísanej osoby alebo preverenie pravdivosti zapisovaných údajov podľa tohto zákona,</w:t>
            </w:r>
          </w:p>
          <w:p w14:paraId="054CFB48" w14:textId="77777777" w:rsidR="00660050" w:rsidRDefault="00660050" w:rsidP="005667EF">
            <w:pPr>
              <w:pStyle w:val="Normlny0"/>
              <w:jc w:val="both"/>
            </w:pPr>
          </w:p>
          <w:p w14:paraId="5812B758" w14:textId="77777777" w:rsidR="005667EF" w:rsidRDefault="005667EF" w:rsidP="005667EF">
            <w:pPr>
              <w:pStyle w:val="Normlny0"/>
              <w:jc w:val="both"/>
            </w:pPr>
            <w:r>
              <w:t xml:space="preserve">Poznámka pod čiarou k odkazu 1 znie: </w:t>
            </w:r>
          </w:p>
          <w:p w14:paraId="5E1EDB16" w14:textId="5D8B9653" w:rsidR="005667EF" w:rsidRDefault="005667EF" w:rsidP="005667EF">
            <w:pPr>
              <w:pStyle w:val="Normlny0"/>
              <w:jc w:val="both"/>
            </w:pPr>
            <w:r w:rsidRPr="00D11E51">
              <w:rPr>
                <w:vertAlign w:val="superscript"/>
              </w:rPr>
              <w:t>1</w:t>
            </w:r>
            <w:r>
              <w:t xml:space="preserve">) </w:t>
            </w:r>
            <w:r w:rsidR="005D735D" w:rsidRPr="005D735D">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p w14:paraId="7BBE5B48" w14:textId="461992BB" w:rsidR="00660050" w:rsidRPr="00E845FD" w:rsidRDefault="00660050" w:rsidP="005667EF">
            <w:pPr>
              <w:pStyle w:val="Normlny0"/>
              <w:jc w:val="both"/>
            </w:pPr>
          </w:p>
        </w:tc>
        <w:tc>
          <w:tcPr>
            <w:tcW w:w="850" w:type="dxa"/>
            <w:tcBorders>
              <w:top w:val="single" w:sz="4" w:space="0" w:color="auto"/>
            </w:tcBorders>
          </w:tcPr>
          <w:p w14:paraId="50C0C73A" w14:textId="77777777" w:rsidR="005667EF" w:rsidRPr="00E845FD" w:rsidRDefault="005667EF" w:rsidP="005667EF">
            <w:pPr>
              <w:pStyle w:val="Normlny0"/>
              <w:jc w:val="center"/>
            </w:pPr>
            <w:r w:rsidRPr="00E845FD">
              <w:t>Č</w:t>
            </w:r>
          </w:p>
        </w:tc>
        <w:tc>
          <w:tcPr>
            <w:tcW w:w="1418" w:type="dxa"/>
            <w:tcBorders>
              <w:top w:val="single" w:sz="4" w:space="0" w:color="auto"/>
            </w:tcBorders>
          </w:tcPr>
          <w:p w14:paraId="0EA7CF78" w14:textId="77777777" w:rsidR="005667EF" w:rsidRPr="00E845FD" w:rsidRDefault="005667EF" w:rsidP="005667EF">
            <w:pPr>
              <w:jc w:val="both"/>
              <w:rPr>
                <w:rFonts w:ascii="Times New Roman" w:hAnsi="Times New Roman" w:cs="Times New Roman"/>
                <w:color w:val="FF0000"/>
                <w:sz w:val="20"/>
                <w:szCs w:val="20"/>
              </w:rPr>
            </w:pPr>
            <w:r w:rsidRPr="00E845FD">
              <w:rPr>
                <w:rFonts w:ascii="Times New Roman" w:hAnsi="Times New Roman" w:cs="Times New Roman"/>
                <w:bCs/>
                <w:sz w:val="20"/>
                <w:szCs w:val="20"/>
              </w:rPr>
              <w:t>Predmetom úpravy vyhlášky ako vykonávacieho predpisu bude aj zoznam dokumentov, ktoré sa prikladajú k registračnému návrhu.</w:t>
            </w:r>
          </w:p>
        </w:tc>
        <w:tc>
          <w:tcPr>
            <w:tcW w:w="850" w:type="dxa"/>
            <w:tcBorders>
              <w:top w:val="single" w:sz="4" w:space="0" w:color="auto"/>
            </w:tcBorders>
          </w:tcPr>
          <w:p w14:paraId="56CEE870" w14:textId="09B71F34"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AB7F338" w14:textId="77777777" w:rsidR="005667EF" w:rsidRPr="00E845FD" w:rsidRDefault="005667EF" w:rsidP="005667EF">
            <w:pPr>
              <w:jc w:val="center"/>
              <w:rPr>
                <w:rFonts w:ascii="Times New Roman" w:hAnsi="Times New Roman" w:cs="Times New Roman"/>
                <w:sz w:val="20"/>
                <w:szCs w:val="20"/>
              </w:rPr>
            </w:pPr>
          </w:p>
        </w:tc>
      </w:tr>
      <w:tr w:rsidR="005667EF" w:rsidRPr="00E845FD" w14:paraId="53E6A0EB" w14:textId="77777777" w:rsidTr="00BC6F92">
        <w:tc>
          <w:tcPr>
            <w:tcW w:w="993" w:type="dxa"/>
            <w:tcBorders>
              <w:top w:val="single" w:sz="4" w:space="0" w:color="auto"/>
            </w:tcBorders>
          </w:tcPr>
          <w:p w14:paraId="6E02572F"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86o</w:t>
            </w:r>
          </w:p>
          <w:p w14:paraId="6AD79FC1"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tcBorders>
          </w:tcPr>
          <w:p w14:paraId="6D18AEB7"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3. Každý členský štát zabezpečí, aby akúkoľvek žiadosť spoločnosti na účely odseku 1 vrátane predloženia prípadných informácií a dokumentov bolo možné v plne miere predložiť online bez toho, aby sa navrhovatelia museli osobne dostaviť pred akýkoľvek orgán uvedený v odseku 1, a to v súlade s relevantnými ustanoveniami hlavy I kapitoly III.</w:t>
            </w:r>
          </w:p>
        </w:tc>
        <w:tc>
          <w:tcPr>
            <w:tcW w:w="850" w:type="dxa"/>
            <w:tcBorders>
              <w:top w:val="single" w:sz="4" w:space="0" w:color="auto"/>
            </w:tcBorders>
          </w:tcPr>
          <w:p w14:paraId="66F38935" w14:textId="77777777" w:rsidR="005667EF" w:rsidRPr="00E845FD" w:rsidRDefault="005667EF" w:rsidP="005667EF">
            <w:pPr>
              <w:adjustRightInd w:val="0"/>
              <w:jc w:val="both"/>
              <w:rPr>
                <w:rFonts w:ascii="Times New Roman" w:hAnsi="Times New Roman" w:cs="Times New Roman"/>
                <w:bCs/>
                <w:sz w:val="20"/>
                <w:szCs w:val="20"/>
              </w:rPr>
            </w:pPr>
          </w:p>
        </w:tc>
        <w:tc>
          <w:tcPr>
            <w:tcW w:w="425" w:type="dxa"/>
            <w:tcBorders>
              <w:top w:val="single" w:sz="4" w:space="0" w:color="auto"/>
            </w:tcBorders>
          </w:tcPr>
          <w:p w14:paraId="54E37098" w14:textId="6716559B" w:rsidR="00660050" w:rsidRDefault="00660050" w:rsidP="005667EF">
            <w:pPr>
              <w:jc w:val="center"/>
              <w:rPr>
                <w:rFonts w:ascii="Times New Roman" w:hAnsi="Times New Roman" w:cs="Times New Roman"/>
                <w:sz w:val="20"/>
                <w:szCs w:val="20"/>
              </w:rPr>
            </w:pPr>
            <w:r>
              <w:rPr>
                <w:rFonts w:ascii="Times New Roman" w:hAnsi="Times New Roman" w:cs="Times New Roman"/>
                <w:sz w:val="20"/>
                <w:szCs w:val="20"/>
              </w:rPr>
              <w:t>1</w:t>
            </w:r>
          </w:p>
          <w:p w14:paraId="64E0F350" w14:textId="24E32E76" w:rsidR="00660050" w:rsidRDefault="00660050" w:rsidP="005667EF">
            <w:pPr>
              <w:jc w:val="center"/>
              <w:rPr>
                <w:rFonts w:ascii="Times New Roman" w:hAnsi="Times New Roman" w:cs="Times New Roman"/>
                <w:sz w:val="20"/>
                <w:szCs w:val="20"/>
              </w:rPr>
            </w:pPr>
          </w:p>
          <w:p w14:paraId="3A7A3C02" w14:textId="7E5CFC14" w:rsidR="00660050" w:rsidRDefault="00660050" w:rsidP="005667EF">
            <w:pPr>
              <w:jc w:val="center"/>
              <w:rPr>
                <w:rFonts w:ascii="Times New Roman" w:hAnsi="Times New Roman" w:cs="Times New Roman"/>
                <w:sz w:val="20"/>
                <w:szCs w:val="20"/>
              </w:rPr>
            </w:pPr>
          </w:p>
          <w:p w14:paraId="503F85EC" w14:textId="300195E9" w:rsidR="00660050" w:rsidRDefault="00660050" w:rsidP="005667EF">
            <w:pPr>
              <w:jc w:val="center"/>
              <w:rPr>
                <w:rFonts w:ascii="Times New Roman" w:hAnsi="Times New Roman" w:cs="Times New Roman"/>
                <w:sz w:val="20"/>
                <w:szCs w:val="20"/>
              </w:rPr>
            </w:pPr>
          </w:p>
          <w:p w14:paraId="47E0EA0E" w14:textId="1A7FEFD5" w:rsidR="00660050" w:rsidRDefault="00660050" w:rsidP="005667EF">
            <w:pPr>
              <w:jc w:val="center"/>
              <w:rPr>
                <w:rFonts w:ascii="Times New Roman" w:hAnsi="Times New Roman" w:cs="Times New Roman"/>
                <w:sz w:val="20"/>
                <w:szCs w:val="20"/>
              </w:rPr>
            </w:pPr>
          </w:p>
          <w:p w14:paraId="39208290" w14:textId="2F3DB364" w:rsidR="00660050" w:rsidRDefault="00660050" w:rsidP="005667EF">
            <w:pPr>
              <w:jc w:val="center"/>
              <w:rPr>
                <w:rFonts w:ascii="Times New Roman" w:hAnsi="Times New Roman" w:cs="Times New Roman"/>
                <w:sz w:val="20"/>
                <w:szCs w:val="20"/>
              </w:rPr>
            </w:pPr>
          </w:p>
          <w:p w14:paraId="6D17DE70" w14:textId="47BD6A18" w:rsidR="00660050" w:rsidRDefault="00660050" w:rsidP="005667EF">
            <w:pPr>
              <w:jc w:val="center"/>
              <w:rPr>
                <w:rFonts w:ascii="Times New Roman" w:hAnsi="Times New Roman" w:cs="Times New Roman"/>
                <w:sz w:val="20"/>
                <w:szCs w:val="20"/>
              </w:rPr>
            </w:pPr>
          </w:p>
          <w:p w14:paraId="489BFADA" w14:textId="22F358C3" w:rsidR="00660050" w:rsidRDefault="00660050" w:rsidP="005667EF">
            <w:pPr>
              <w:jc w:val="center"/>
              <w:rPr>
                <w:rFonts w:ascii="Times New Roman" w:hAnsi="Times New Roman" w:cs="Times New Roman"/>
                <w:sz w:val="20"/>
                <w:szCs w:val="20"/>
              </w:rPr>
            </w:pPr>
          </w:p>
          <w:p w14:paraId="6CA0E2F7" w14:textId="73300B6C" w:rsidR="00660050" w:rsidRDefault="00660050" w:rsidP="005667EF">
            <w:pPr>
              <w:jc w:val="center"/>
              <w:rPr>
                <w:rFonts w:ascii="Times New Roman" w:hAnsi="Times New Roman" w:cs="Times New Roman"/>
                <w:sz w:val="20"/>
                <w:szCs w:val="20"/>
              </w:rPr>
            </w:pPr>
          </w:p>
          <w:p w14:paraId="15332B71" w14:textId="77777777" w:rsidR="00660050" w:rsidRDefault="00660050" w:rsidP="005667EF">
            <w:pPr>
              <w:jc w:val="center"/>
              <w:rPr>
                <w:rFonts w:ascii="Times New Roman" w:hAnsi="Times New Roman" w:cs="Times New Roman"/>
                <w:sz w:val="20"/>
                <w:szCs w:val="20"/>
              </w:rPr>
            </w:pPr>
          </w:p>
          <w:p w14:paraId="72B5A0CA" w14:textId="23509924" w:rsidR="005667EF" w:rsidRDefault="005667EF" w:rsidP="005667EF">
            <w:pPr>
              <w:jc w:val="center"/>
              <w:rPr>
                <w:rFonts w:ascii="Times New Roman" w:hAnsi="Times New Roman" w:cs="Times New Roman"/>
                <w:sz w:val="20"/>
                <w:szCs w:val="20"/>
              </w:rPr>
            </w:pPr>
          </w:p>
          <w:p w14:paraId="660FB38C" w14:textId="0367E7EA" w:rsidR="00B13D63" w:rsidRDefault="00B13D63" w:rsidP="005667EF">
            <w:pPr>
              <w:jc w:val="center"/>
              <w:rPr>
                <w:rFonts w:ascii="Times New Roman" w:hAnsi="Times New Roman" w:cs="Times New Roman"/>
                <w:sz w:val="20"/>
                <w:szCs w:val="20"/>
              </w:rPr>
            </w:pPr>
          </w:p>
          <w:p w14:paraId="4438BE9E" w14:textId="4FF59F98" w:rsidR="00B13D63" w:rsidRDefault="00B13D63" w:rsidP="005667EF">
            <w:pPr>
              <w:jc w:val="center"/>
              <w:rPr>
                <w:rFonts w:ascii="Times New Roman" w:hAnsi="Times New Roman" w:cs="Times New Roman"/>
                <w:sz w:val="20"/>
                <w:szCs w:val="20"/>
              </w:rPr>
            </w:pPr>
          </w:p>
          <w:p w14:paraId="306F9A56"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13995A8B" w14:textId="77777777" w:rsidR="005667EF" w:rsidRPr="00E845FD" w:rsidRDefault="005667EF" w:rsidP="005667EF">
            <w:pPr>
              <w:jc w:val="center"/>
              <w:rPr>
                <w:rFonts w:ascii="Times New Roman" w:hAnsi="Times New Roman" w:cs="Times New Roman"/>
                <w:sz w:val="20"/>
                <w:szCs w:val="20"/>
              </w:rPr>
            </w:pPr>
          </w:p>
          <w:p w14:paraId="31973361" w14:textId="77777777" w:rsidR="005667EF" w:rsidRPr="00E845FD" w:rsidRDefault="005667EF" w:rsidP="005667EF">
            <w:pPr>
              <w:jc w:val="center"/>
              <w:rPr>
                <w:rFonts w:ascii="Times New Roman" w:hAnsi="Times New Roman" w:cs="Times New Roman"/>
                <w:sz w:val="20"/>
                <w:szCs w:val="20"/>
              </w:rPr>
            </w:pPr>
          </w:p>
          <w:p w14:paraId="215ADB37" w14:textId="77777777" w:rsidR="005667EF" w:rsidRPr="00E845FD" w:rsidRDefault="005667EF" w:rsidP="005667EF">
            <w:pPr>
              <w:jc w:val="center"/>
              <w:rPr>
                <w:rFonts w:ascii="Times New Roman" w:hAnsi="Times New Roman" w:cs="Times New Roman"/>
                <w:sz w:val="20"/>
                <w:szCs w:val="20"/>
              </w:rPr>
            </w:pPr>
          </w:p>
          <w:p w14:paraId="3B7B6104" w14:textId="77777777" w:rsidR="005667EF" w:rsidRPr="00E845FD" w:rsidRDefault="005667EF" w:rsidP="005667EF">
            <w:pPr>
              <w:jc w:val="center"/>
              <w:rPr>
                <w:rFonts w:ascii="Times New Roman" w:hAnsi="Times New Roman" w:cs="Times New Roman"/>
                <w:sz w:val="20"/>
                <w:szCs w:val="20"/>
              </w:rPr>
            </w:pPr>
          </w:p>
          <w:p w14:paraId="14B49F83" w14:textId="77777777" w:rsidR="005667EF" w:rsidRPr="00E845FD" w:rsidRDefault="005667EF" w:rsidP="005667EF">
            <w:pPr>
              <w:jc w:val="center"/>
              <w:rPr>
                <w:rFonts w:ascii="Times New Roman" w:hAnsi="Times New Roman" w:cs="Times New Roman"/>
                <w:sz w:val="20"/>
                <w:szCs w:val="20"/>
              </w:rPr>
            </w:pPr>
          </w:p>
          <w:p w14:paraId="7EF651F7" w14:textId="77777777" w:rsidR="005667EF" w:rsidRPr="00E845FD" w:rsidRDefault="005667EF" w:rsidP="005667EF">
            <w:pPr>
              <w:jc w:val="center"/>
              <w:rPr>
                <w:rFonts w:ascii="Times New Roman" w:hAnsi="Times New Roman" w:cs="Times New Roman"/>
                <w:sz w:val="20"/>
                <w:szCs w:val="20"/>
              </w:rPr>
            </w:pPr>
          </w:p>
          <w:p w14:paraId="5FA76217" w14:textId="77777777" w:rsidR="005667EF" w:rsidRPr="00E845FD" w:rsidRDefault="005667EF" w:rsidP="005667EF">
            <w:pPr>
              <w:jc w:val="center"/>
              <w:rPr>
                <w:rFonts w:ascii="Times New Roman" w:hAnsi="Times New Roman" w:cs="Times New Roman"/>
                <w:sz w:val="20"/>
                <w:szCs w:val="20"/>
              </w:rPr>
            </w:pPr>
          </w:p>
          <w:p w14:paraId="2766F9D4" w14:textId="77777777" w:rsidR="005667EF" w:rsidRPr="00E845FD" w:rsidRDefault="005667EF" w:rsidP="005667EF">
            <w:pPr>
              <w:jc w:val="center"/>
              <w:rPr>
                <w:rFonts w:ascii="Times New Roman" w:hAnsi="Times New Roman" w:cs="Times New Roman"/>
                <w:sz w:val="20"/>
                <w:szCs w:val="20"/>
              </w:rPr>
            </w:pPr>
          </w:p>
          <w:p w14:paraId="548E80DD" w14:textId="77777777" w:rsidR="005667EF" w:rsidRPr="00E845FD" w:rsidRDefault="005667EF" w:rsidP="005667EF">
            <w:pPr>
              <w:jc w:val="center"/>
              <w:rPr>
                <w:rFonts w:ascii="Times New Roman" w:hAnsi="Times New Roman" w:cs="Times New Roman"/>
                <w:sz w:val="20"/>
                <w:szCs w:val="20"/>
              </w:rPr>
            </w:pPr>
          </w:p>
          <w:p w14:paraId="64BDE364" w14:textId="77777777" w:rsidR="005667EF" w:rsidRPr="00E845FD" w:rsidRDefault="005667EF" w:rsidP="005667EF">
            <w:pPr>
              <w:jc w:val="center"/>
              <w:rPr>
                <w:rFonts w:ascii="Times New Roman" w:hAnsi="Times New Roman" w:cs="Times New Roman"/>
                <w:sz w:val="20"/>
                <w:szCs w:val="20"/>
              </w:rPr>
            </w:pPr>
          </w:p>
          <w:p w14:paraId="469693C8" w14:textId="63C967FD"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tc>
        <w:tc>
          <w:tcPr>
            <w:tcW w:w="1276" w:type="dxa"/>
            <w:tcBorders>
              <w:top w:val="single" w:sz="4" w:space="0" w:color="auto"/>
            </w:tcBorders>
          </w:tcPr>
          <w:p w14:paraId="1F447810" w14:textId="77777777" w:rsidR="00660050" w:rsidRPr="00E845FD" w:rsidRDefault="00660050" w:rsidP="00660050">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0BEB0FE" w14:textId="4FC6FF4C" w:rsidR="00660050" w:rsidRPr="00E845FD" w:rsidRDefault="00660050" w:rsidP="00660050">
            <w:pPr>
              <w:jc w:val="center"/>
              <w:rPr>
                <w:rFonts w:ascii="Times New Roman" w:hAnsi="Times New Roman" w:cs="Times New Roman"/>
                <w:sz w:val="20"/>
                <w:szCs w:val="20"/>
              </w:rPr>
            </w:pPr>
            <w:r>
              <w:rPr>
                <w:rFonts w:ascii="Times New Roman" w:hAnsi="Times New Roman" w:cs="Times New Roman"/>
                <w:sz w:val="20"/>
                <w:szCs w:val="20"/>
              </w:rPr>
              <w:t>§: 45</w:t>
            </w:r>
          </w:p>
          <w:p w14:paraId="4E98B612" w14:textId="77777777" w:rsidR="00660050" w:rsidRPr="00E845FD" w:rsidRDefault="00660050" w:rsidP="00660050">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303C959D" w14:textId="77777777" w:rsidR="00660050" w:rsidRPr="00E845FD" w:rsidRDefault="00660050" w:rsidP="005667EF">
            <w:pPr>
              <w:jc w:val="center"/>
              <w:rPr>
                <w:rFonts w:ascii="Times New Roman" w:hAnsi="Times New Roman" w:cs="Times New Roman"/>
                <w:sz w:val="20"/>
                <w:szCs w:val="20"/>
              </w:rPr>
            </w:pPr>
          </w:p>
          <w:p w14:paraId="65E6F442" w14:textId="77777777" w:rsidR="005667EF" w:rsidRPr="00E845FD" w:rsidRDefault="005667EF" w:rsidP="005667EF">
            <w:pPr>
              <w:jc w:val="center"/>
              <w:rPr>
                <w:rFonts w:ascii="Times New Roman" w:hAnsi="Times New Roman" w:cs="Times New Roman"/>
                <w:sz w:val="20"/>
                <w:szCs w:val="20"/>
              </w:rPr>
            </w:pPr>
          </w:p>
          <w:p w14:paraId="6835784B" w14:textId="77777777" w:rsidR="005667EF" w:rsidRPr="00E845FD" w:rsidRDefault="005667EF" w:rsidP="005667EF">
            <w:pPr>
              <w:jc w:val="center"/>
              <w:rPr>
                <w:rFonts w:ascii="Times New Roman" w:hAnsi="Times New Roman" w:cs="Times New Roman"/>
                <w:sz w:val="20"/>
                <w:szCs w:val="20"/>
              </w:rPr>
            </w:pPr>
          </w:p>
          <w:p w14:paraId="6654D0CD" w14:textId="77777777" w:rsidR="005667EF" w:rsidRPr="00E845FD" w:rsidRDefault="005667EF" w:rsidP="005667EF">
            <w:pPr>
              <w:jc w:val="center"/>
              <w:rPr>
                <w:rFonts w:ascii="Times New Roman" w:hAnsi="Times New Roman" w:cs="Times New Roman"/>
                <w:sz w:val="20"/>
                <w:szCs w:val="20"/>
              </w:rPr>
            </w:pPr>
          </w:p>
          <w:p w14:paraId="5EDB3677" w14:textId="77777777" w:rsidR="005667EF" w:rsidRPr="00E845FD" w:rsidRDefault="005667EF" w:rsidP="005667EF">
            <w:pPr>
              <w:jc w:val="center"/>
              <w:rPr>
                <w:rFonts w:ascii="Times New Roman" w:hAnsi="Times New Roman" w:cs="Times New Roman"/>
                <w:sz w:val="20"/>
                <w:szCs w:val="20"/>
              </w:rPr>
            </w:pPr>
          </w:p>
          <w:p w14:paraId="1AC565F3" w14:textId="77777777" w:rsidR="005667EF" w:rsidRPr="00E845FD" w:rsidRDefault="005667EF" w:rsidP="005667EF">
            <w:pPr>
              <w:jc w:val="center"/>
              <w:rPr>
                <w:rFonts w:ascii="Times New Roman" w:hAnsi="Times New Roman" w:cs="Times New Roman"/>
                <w:sz w:val="20"/>
                <w:szCs w:val="20"/>
              </w:rPr>
            </w:pPr>
          </w:p>
          <w:p w14:paraId="21E4D247" w14:textId="77777777" w:rsidR="005667EF" w:rsidRPr="00E845FD" w:rsidRDefault="005667EF" w:rsidP="005667EF">
            <w:pPr>
              <w:jc w:val="center"/>
              <w:rPr>
                <w:rFonts w:ascii="Times New Roman" w:hAnsi="Times New Roman" w:cs="Times New Roman"/>
                <w:sz w:val="20"/>
                <w:szCs w:val="20"/>
              </w:rPr>
            </w:pPr>
          </w:p>
          <w:p w14:paraId="42BDF3EE" w14:textId="2B8CCE08" w:rsidR="005667EF" w:rsidRDefault="005667EF" w:rsidP="005667EF">
            <w:pPr>
              <w:jc w:val="center"/>
              <w:rPr>
                <w:rFonts w:ascii="Times New Roman" w:hAnsi="Times New Roman" w:cs="Times New Roman"/>
                <w:sz w:val="20"/>
                <w:szCs w:val="20"/>
              </w:rPr>
            </w:pPr>
          </w:p>
          <w:p w14:paraId="53C8CCA4" w14:textId="595F9135" w:rsidR="005667EF" w:rsidRDefault="005667EF" w:rsidP="005667EF">
            <w:pPr>
              <w:jc w:val="center"/>
              <w:rPr>
                <w:rFonts w:ascii="Times New Roman" w:hAnsi="Times New Roman" w:cs="Times New Roman"/>
                <w:sz w:val="20"/>
                <w:szCs w:val="20"/>
              </w:rPr>
            </w:pPr>
          </w:p>
          <w:p w14:paraId="6780075D" w14:textId="77777777" w:rsidR="005667EF" w:rsidRPr="00E845FD" w:rsidRDefault="005667EF" w:rsidP="005667EF">
            <w:pPr>
              <w:jc w:val="center"/>
              <w:rPr>
                <w:rFonts w:ascii="Times New Roman" w:hAnsi="Times New Roman" w:cs="Times New Roman"/>
                <w:sz w:val="20"/>
                <w:szCs w:val="20"/>
              </w:rPr>
            </w:pPr>
          </w:p>
          <w:p w14:paraId="0C43D8F1"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40</w:t>
            </w:r>
          </w:p>
          <w:p w14:paraId="21E6431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4</w:t>
            </w:r>
          </w:p>
          <w:p w14:paraId="19A94D6F" w14:textId="77777777" w:rsidR="005667EF" w:rsidRPr="00E845FD" w:rsidRDefault="005667EF" w:rsidP="005667EF">
            <w:pPr>
              <w:jc w:val="center"/>
              <w:rPr>
                <w:rFonts w:ascii="Times New Roman" w:hAnsi="Times New Roman" w:cs="Times New Roman"/>
                <w:sz w:val="20"/>
                <w:szCs w:val="20"/>
              </w:rPr>
            </w:pPr>
          </w:p>
          <w:p w14:paraId="0F0C6103" w14:textId="77777777" w:rsidR="005667EF" w:rsidRPr="00E845FD" w:rsidRDefault="005667EF" w:rsidP="005667EF">
            <w:pPr>
              <w:jc w:val="center"/>
              <w:rPr>
                <w:rFonts w:ascii="Times New Roman" w:hAnsi="Times New Roman" w:cs="Times New Roman"/>
                <w:sz w:val="20"/>
                <w:szCs w:val="20"/>
              </w:rPr>
            </w:pPr>
          </w:p>
          <w:p w14:paraId="68F260B7" w14:textId="77777777" w:rsidR="005667EF" w:rsidRPr="00E845FD" w:rsidRDefault="005667EF" w:rsidP="005667EF">
            <w:pPr>
              <w:jc w:val="center"/>
              <w:rPr>
                <w:rFonts w:ascii="Times New Roman" w:hAnsi="Times New Roman" w:cs="Times New Roman"/>
                <w:sz w:val="20"/>
                <w:szCs w:val="20"/>
              </w:rPr>
            </w:pPr>
          </w:p>
          <w:p w14:paraId="35754843" w14:textId="77777777" w:rsidR="005667EF" w:rsidRPr="00E845FD" w:rsidRDefault="005667EF" w:rsidP="005667EF">
            <w:pPr>
              <w:jc w:val="center"/>
              <w:rPr>
                <w:rFonts w:ascii="Times New Roman" w:hAnsi="Times New Roman" w:cs="Times New Roman"/>
                <w:sz w:val="20"/>
                <w:szCs w:val="20"/>
              </w:rPr>
            </w:pPr>
          </w:p>
          <w:p w14:paraId="6F620EE0" w14:textId="77777777" w:rsidR="005667EF" w:rsidRPr="00E845FD" w:rsidRDefault="005667EF" w:rsidP="005667EF">
            <w:pPr>
              <w:jc w:val="center"/>
              <w:rPr>
                <w:rFonts w:ascii="Times New Roman" w:hAnsi="Times New Roman" w:cs="Times New Roman"/>
                <w:sz w:val="20"/>
                <w:szCs w:val="20"/>
              </w:rPr>
            </w:pPr>
          </w:p>
          <w:p w14:paraId="1FE18DBB" w14:textId="77777777" w:rsidR="005667EF" w:rsidRPr="00E845FD" w:rsidRDefault="005667EF" w:rsidP="005667EF">
            <w:pPr>
              <w:jc w:val="center"/>
              <w:rPr>
                <w:rFonts w:ascii="Times New Roman" w:hAnsi="Times New Roman" w:cs="Times New Roman"/>
                <w:sz w:val="20"/>
                <w:szCs w:val="20"/>
              </w:rPr>
            </w:pPr>
          </w:p>
          <w:p w14:paraId="2B06F735" w14:textId="77777777" w:rsidR="005667EF" w:rsidRPr="00E845FD" w:rsidRDefault="005667EF" w:rsidP="005667EF">
            <w:pPr>
              <w:jc w:val="center"/>
              <w:rPr>
                <w:rFonts w:ascii="Times New Roman" w:hAnsi="Times New Roman" w:cs="Times New Roman"/>
                <w:sz w:val="20"/>
                <w:szCs w:val="20"/>
              </w:rPr>
            </w:pPr>
          </w:p>
          <w:p w14:paraId="45466F8A" w14:textId="77777777" w:rsidR="005667EF" w:rsidRPr="00E845FD" w:rsidRDefault="005667EF" w:rsidP="005667EF">
            <w:pPr>
              <w:jc w:val="center"/>
              <w:rPr>
                <w:rFonts w:ascii="Times New Roman" w:hAnsi="Times New Roman" w:cs="Times New Roman"/>
                <w:sz w:val="20"/>
                <w:szCs w:val="20"/>
              </w:rPr>
            </w:pPr>
          </w:p>
          <w:p w14:paraId="3A31DF51" w14:textId="77777777" w:rsidR="005667EF" w:rsidRPr="00E845FD" w:rsidRDefault="005667EF" w:rsidP="005667EF">
            <w:pPr>
              <w:jc w:val="center"/>
              <w:rPr>
                <w:rFonts w:ascii="Times New Roman" w:hAnsi="Times New Roman" w:cs="Times New Roman"/>
                <w:sz w:val="20"/>
                <w:szCs w:val="20"/>
              </w:rPr>
            </w:pPr>
          </w:p>
          <w:p w14:paraId="26510CA1"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40</w:t>
            </w:r>
          </w:p>
          <w:p w14:paraId="0E5E4D0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5</w:t>
            </w:r>
          </w:p>
        </w:tc>
        <w:tc>
          <w:tcPr>
            <w:tcW w:w="3686" w:type="dxa"/>
            <w:tcBorders>
              <w:top w:val="single" w:sz="4" w:space="0" w:color="auto"/>
            </w:tcBorders>
          </w:tcPr>
          <w:p w14:paraId="19AD654E" w14:textId="77777777" w:rsidR="00B13D63" w:rsidRDefault="00B13D63" w:rsidP="00B13D63">
            <w:pPr>
              <w:pStyle w:val="Normlny0"/>
              <w:jc w:val="center"/>
            </w:pPr>
            <w:r>
              <w:t>§ 45</w:t>
            </w:r>
          </w:p>
          <w:p w14:paraId="2C1416D6" w14:textId="77777777" w:rsidR="00B13D63" w:rsidRDefault="00B13D63" w:rsidP="00B13D63">
            <w:pPr>
              <w:pStyle w:val="Normlny0"/>
              <w:jc w:val="center"/>
            </w:pPr>
            <w:r>
              <w:t>Návrh na registráciu podaný registrovému súdu</w:t>
            </w:r>
          </w:p>
          <w:p w14:paraId="19BCDDBF" w14:textId="77777777" w:rsidR="00B13D63" w:rsidRDefault="00B13D63" w:rsidP="00B13D63">
            <w:pPr>
              <w:pStyle w:val="Normlny0"/>
              <w:jc w:val="both"/>
            </w:pPr>
          </w:p>
          <w:p w14:paraId="6B615B25" w14:textId="042F030F" w:rsidR="00660050" w:rsidRDefault="00B5299F" w:rsidP="005667EF">
            <w:pPr>
              <w:pStyle w:val="Normlny0"/>
              <w:jc w:val="both"/>
            </w:pPr>
            <w:r w:rsidRPr="00B5299F">
              <w:t>(1) Návrh na registráciu sa podáva registrátorovi elektronickými prostriedkami prostredníctvom na to určeného elektronického formulára a špecializovaného portálu; tento návrh musí byť autorizovaný, inak sa na neho neprihliada.</w:t>
            </w:r>
          </w:p>
          <w:p w14:paraId="53DFFBEE" w14:textId="77777777" w:rsidR="00660050" w:rsidRPr="00E845FD" w:rsidRDefault="00660050" w:rsidP="005667EF">
            <w:pPr>
              <w:pStyle w:val="Normlny0"/>
              <w:jc w:val="both"/>
            </w:pPr>
          </w:p>
          <w:p w14:paraId="15133920" w14:textId="77777777" w:rsidR="005667EF" w:rsidRPr="00E845FD" w:rsidRDefault="005667EF" w:rsidP="005667EF">
            <w:pPr>
              <w:pStyle w:val="Normlny0"/>
              <w:jc w:val="both"/>
            </w:pPr>
          </w:p>
          <w:p w14:paraId="1D832CE9" w14:textId="77777777" w:rsidR="005667EF" w:rsidRPr="00E845FD" w:rsidRDefault="005667EF" w:rsidP="005667EF">
            <w:pPr>
              <w:pStyle w:val="Normlny0"/>
              <w:jc w:val="both"/>
            </w:pPr>
            <w:r w:rsidRPr="00E845FD">
              <w:t>(4) Písomná forma je zachovaná, ak je právny úkon urobený telegraficky, ďalekopisom alebo elektronickými prostriedkami, ktoré umožňujú zachytenie obsahu právneho úkonu a určenie osoby, ktorá právny úkon urobila. Písomná forma je zachovaná vždy, ak právny úkon urobený elektronickými prostriedkami je podpísaný zaručeným elektronickým podpisom alebo zaručenou elektronickou pečaťou.</w:t>
            </w:r>
          </w:p>
          <w:p w14:paraId="4C5EA788" w14:textId="77777777" w:rsidR="005667EF" w:rsidRPr="00E845FD" w:rsidRDefault="005667EF" w:rsidP="005667EF">
            <w:pPr>
              <w:pStyle w:val="Normlny0"/>
              <w:jc w:val="both"/>
            </w:pPr>
          </w:p>
          <w:p w14:paraId="664DF1C8" w14:textId="77777777" w:rsidR="005667EF" w:rsidRPr="00E845FD" w:rsidRDefault="005667EF" w:rsidP="005667EF">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tc>
        <w:tc>
          <w:tcPr>
            <w:tcW w:w="850" w:type="dxa"/>
            <w:tcBorders>
              <w:top w:val="single" w:sz="4" w:space="0" w:color="auto"/>
            </w:tcBorders>
          </w:tcPr>
          <w:p w14:paraId="57417CA4" w14:textId="77777777" w:rsidR="005667EF" w:rsidRPr="00E845FD" w:rsidRDefault="005667EF" w:rsidP="005667EF">
            <w:pPr>
              <w:pStyle w:val="Normlny0"/>
              <w:jc w:val="both"/>
            </w:pPr>
          </w:p>
        </w:tc>
        <w:tc>
          <w:tcPr>
            <w:tcW w:w="1418" w:type="dxa"/>
            <w:tcBorders>
              <w:top w:val="single" w:sz="4" w:space="0" w:color="auto"/>
            </w:tcBorders>
          </w:tcPr>
          <w:p w14:paraId="06578A81"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6769320E"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9B22FF5" w14:textId="77777777" w:rsidR="005667EF" w:rsidRPr="00E845FD" w:rsidRDefault="005667EF" w:rsidP="005667EF">
            <w:pPr>
              <w:jc w:val="center"/>
              <w:rPr>
                <w:rFonts w:ascii="Times New Roman" w:hAnsi="Times New Roman" w:cs="Times New Roman"/>
                <w:sz w:val="20"/>
                <w:szCs w:val="20"/>
              </w:rPr>
            </w:pPr>
          </w:p>
        </w:tc>
      </w:tr>
      <w:tr w:rsidR="005667EF" w:rsidRPr="00E845FD" w14:paraId="782775AA" w14:textId="77777777" w:rsidTr="00BC6F92">
        <w:tc>
          <w:tcPr>
            <w:tcW w:w="993" w:type="dxa"/>
            <w:tcBorders>
              <w:top w:val="single" w:sz="4" w:space="0" w:color="auto"/>
            </w:tcBorders>
          </w:tcPr>
          <w:p w14:paraId="51B84C2F"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86o</w:t>
            </w:r>
          </w:p>
          <w:p w14:paraId="264F87BC"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tc>
        <w:tc>
          <w:tcPr>
            <w:tcW w:w="2268" w:type="dxa"/>
            <w:tcBorders>
              <w:top w:val="single" w:sz="4" w:space="0" w:color="auto"/>
            </w:tcBorders>
          </w:tcPr>
          <w:p w14:paraId="5416F6E9"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4. Orgán uvedený v odseku 1 schváli cezhraničnú premenu ihneď po tom, ako určí, že boli riadne splnené všetky príslušné podmienky a formálne náležitosti v cieľovom členskom štáte.</w:t>
            </w:r>
          </w:p>
        </w:tc>
        <w:tc>
          <w:tcPr>
            <w:tcW w:w="850" w:type="dxa"/>
            <w:tcBorders>
              <w:top w:val="single" w:sz="4" w:space="0" w:color="auto"/>
            </w:tcBorders>
          </w:tcPr>
          <w:p w14:paraId="100B2AA7"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177012A0"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41874251"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D07EE1F" w14:textId="41861D47"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58</w:t>
            </w:r>
          </w:p>
          <w:p w14:paraId="34470D27"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2</w:t>
            </w:r>
          </w:p>
          <w:p w14:paraId="24D06E9B" w14:textId="77777777" w:rsidR="005667EF" w:rsidRPr="00E845FD" w:rsidRDefault="005667EF" w:rsidP="005667EF">
            <w:pPr>
              <w:jc w:val="center"/>
              <w:rPr>
                <w:rFonts w:ascii="Times New Roman" w:hAnsi="Times New Roman" w:cs="Times New Roman"/>
                <w:sz w:val="20"/>
                <w:szCs w:val="20"/>
              </w:rPr>
            </w:pPr>
          </w:p>
          <w:p w14:paraId="6B2FF730" w14:textId="77777777" w:rsidR="005667EF" w:rsidRPr="00E845FD" w:rsidRDefault="005667EF" w:rsidP="005667EF">
            <w:pPr>
              <w:jc w:val="center"/>
              <w:rPr>
                <w:rFonts w:ascii="Times New Roman" w:hAnsi="Times New Roman" w:cs="Times New Roman"/>
                <w:sz w:val="20"/>
                <w:szCs w:val="20"/>
              </w:rPr>
            </w:pPr>
          </w:p>
          <w:p w14:paraId="2A2AE633" w14:textId="77777777" w:rsidR="005667EF" w:rsidRPr="00E845FD" w:rsidRDefault="005667EF" w:rsidP="005667EF">
            <w:pPr>
              <w:jc w:val="center"/>
              <w:rPr>
                <w:rFonts w:ascii="Times New Roman" w:hAnsi="Times New Roman" w:cs="Times New Roman"/>
                <w:sz w:val="20"/>
                <w:szCs w:val="20"/>
              </w:rPr>
            </w:pPr>
          </w:p>
          <w:p w14:paraId="4ACDEC72"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58F4BAE9" w14:textId="7B10B1BD" w:rsidR="005667EF" w:rsidRPr="00E845FD" w:rsidRDefault="00B13D63" w:rsidP="005667EF">
            <w:pPr>
              <w:pStyle w:val="Normlny0"/>
              <w:jc w:val="both"/>
            </w:pPr>
            <w:r w:rsidRPr="00B13D63">
              <w:t xml:space="preserve">(2) </w:t>
            </w:r>
            <w:r w:rsidR="00616ED2" w:rsidRPr="00616ED2">
              <w:t>Ak sa na základe prieskumu vykonaného podľa § 50 až 57 zistilo, že sú splnené podmienky na vykonanie registrácie premeny, registrácia sa vykoná v lehote 5 pracovných dní od doručenia návrhu na registráciu a ak ide o cezhraničnú premenu alebo cezhraničnú zmenu právnej formy bezodkladne po doručení oznámenia o účinnosti cezhraničnej premeny alebo cezhraničnej zmeny právnej formy prostredníctvom systému prepojenia registrov. Registrový súd vykoná, ak ide o premenu, výmaz zapísanej osoby, zápis zmien v zapísaných údajoch a prvozápis k tomu istému dňu.</w:t>
            </w:r>
          </w:p>
        </w:tc>
        <w:tc>
          <w:tcPr>
            <w:tcW w:w="850" w:type="dxa"/>
            <w:tcBorders>
              <w:top w:val="single" w:sz="4" w:space="0" w:color="auto"/>
            </w:tcBorders>
          </w:tcPr>
          <w:p w14:paraId="3FB37342"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6259730E" w14:textId="77777777" w:rsidR="005667EF" w:rsidRPr="00E845FD" w:rsidRDefault="005667EF" w:rsidP="005667EF">
            <w:pPr>
              <w:pStyle w:val="Nadpis1"/>
              <w:jc w:val="both"/>
              <w:outlineLvl w:val="0"/>
              <w:rPr>
                <w:b w:val="0"/>
                <w:bCs w:val="0"/>
                <w:sz w:val="20"/>
                <w:szCs w:val="20"/>
              </w:rPr>
            </w:pPr>
            <w:r w:rsidRPr="00E845FD">
              <w:rPr>
                <w:b w:val="0"/>
                <w:bCs w:val="0"/>
                <w:sz w:val="20"/>
                <w:szCs w:val="20"/>
              </w:rPr>
              <w:t xml:space="preserve">Predmetná úprava stanovuje súdu pevný termín, dokedy má rozhodnúť. </w:t>
            </w:r>
          </w:p>
          <w:p w14:paraId="1C9FD640" w14:textId="77777777" w:rsidR="005667EF" w:rsidRPr="00E845FD" w:rsidRDefault="005667EF" w:rsidP="005667EF">
            <w:pPr>
              <w:pStyle w:val="Nadpis1"/>
              <w:jc w:val="both"/>
              <w:outlineLvl w:val="0"/>
              <w:rPr>
                <w:b w:val="0"/>
                <w:bCs w:val="0"/>
                <w:sz w:val="20"/>
                <w:szCs w:val="20"/>
              </w:rPr>
            </w:pPr>
            <w:r w:rsidRPr="00E845FD">
              <w:rPr>
                <w:b w:val="0"/>
                <w:bCs w:val="0"/>
                <w:sz w:val="20"/>
                <w:szCs w:val="20"/>
              </w:rPr>
              <w:t xml:space="preserve">Nevylučuje skutočnosť, že sudca rozhodne skôr, obmedzuje ho horným limitom. Predmetná právna úprava je obsiahnutá aj v súčasne účinnom znení zákona č. 530/2003 Z. z. o obchodnom registri. </w:t>
            </w:r>
          </w:p>
          <w:p w14:paraId="3AEB19E3"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bCs/>
                <w:sz w:val="20"/>
                <w:szCs w:val="20"/>
              </w:rPr>
              <w:t>Vzhľadom na zložitosť podaní v takýchto prípadoch sa predkladateľovi javí ako vhodné obmedziť horným limitom čas, kedy má súd o podaní rozhodnúť, nakoľko posúdenie potrebuje zhodnotenie množstva okolností.</w:t>
            </w:r>
          </w:p>
        </w:tc>
        <w:tc>
          <w:tcPr>
            <w:tcW w:w="850" w:type="dxa"/>
            <w:tcBorders>
              <w:top w:val="single" w:sz="4" w:space="0" w:color="auto"/>
            </w:tcBorders>
          </w:tcPr>
          <w:p w14:paraId="684CDBA0"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79271DF" w14:textId="77777777" w:rsidR="005667EF" w:rsidRPr="00E845FD" w:rsidRDefault="005667EF" w:rsidP="005667EF">
            <w:pPr>
              <w:jc w:val="center"/>
              <w:rPr>
                <w:rFonts w:ascii="Times New Roman" w:hAnsi="Times New Roman" w:cs="Times New Roman"/>
                <w:sz w:val="20"/>
                <w:szCs w:val="20"/>
              </w:rPr>
            </w:pPr>
          </w:p>
        </w:tc>
      </w:tr>
      <w:tr w:rsidR="005667EF" w:rsidRPr="00E845FD" w14:paraId="5452898E" w14:textId="77777777" w:rsidTr="00BC6F92">
        <w:tc>
          <w:tcPr>
            <w:tcW w:w="993" w:type="dxa"/>
            <w:tcBorders>
              <w:top w:val="single" w:sz="4" w:space="0" w:color="auto"/>
            </w:tcBorders>
          </w:tcPr>
          <w:p w14:paraId="1CD9EC0D"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86o</w:t>
            </w:r>
          </w:p>
          <w:p w14:paraId="6F417AC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5</w:t>
            </w:r>
          </w:p>
        </w:tc>
        <w:tc>
          <w:tcPr>
            <w:tcW w:w="2268" w:type="dxa"/>
            <w:tcBorders>
              <w:top w:val="single" w:sz="4" w:space="0" w:color="auto"/>
            </w:tcBorders>
          </w:tcPr>
          <w:p w14:paraId="3E0FE5C8" w14:textId="77777777" w:rsidR="005667EF" w:rsidRPr="00D11E51" w:rsidRDefault="005667EF" w:rsidP="005667EF">
            <w:pPr>
              <w:pStyle w:val="CM4"/>
              <w:jc w:val="both"/>
              <w:rPr>
                <w:rFonts w:ascii="Times New Roman" w:hAnsi="Times New Roman"/>
                <w:color w:val="000000"/>
                <w:sz w:val="20"/>
                <w:szCs w:val="20"/>
              </w:rPr>
            </w:pPr>
            <w:r w:rsidRPr="00D11E51">
              <w:rPr>
                <w:rFonts w:ascii="Times New Roman" w:hAnsi="Times New Roman"/>
                <w:color w:val="000000"/>
                <w:sz w:val="20"/>
                <w:szCs w:val="20"/>
              </w:rPr>
              <w:t>5. Orgán uvedený v odseku 1 tohto článku prijme osvedčenie predchádzajúce premene ako presvedčivé potvrdenie o riadnom dokončení uplatniteľných postupov a formálnych náležitostí pred premenou v pôvodnom členskom štáte, bez ktorého nemožno schváliť cezhraničnú premenu.</w:t>
            </w:r>
          </w:p>
        </w:tc>
        <w:tc>
          <w:tcPr>
            <w:tcW w:w="850" w:type="dxa"/>
            <w:tcBorders>
              <w:top w:val="single" w:sz="4" w:space="0" w:color="auto"/>
            </w:tcBorders>
          </w:tcPr>
          <w:p w14:paraId="02EEFA35" w14:textId="77777777" w:rsidR="005667EF" w:rsidRPr="00D11E51" w:rsidRDefault="005667EF" w:rsidP="005667EF">
            <w:pPr>
              <w:adjustRightInd w:val="0"/>
              <w:jc w:val="center"/>
              <w:rPr>
                <w:rFonts w:ascii="Times New Roman" w:hAnsi="Times New Roman" w:cs="Times New Roman"/>
                <w:bCs/>
                <w:sz w:val="20"/>
                <w:szCs w:val="20"/>
              </w:rPr>
            </w:pPr>
            <w:r w:rsidRPr="00D11E51">
              <w:rPr>
                <w:rFonts w:ascii="Times New Roman" w:hAnsi="Times New Roman" w:cs="Times New Roman"/>
                <w:bCs/>
                <w:sz w:val="20"/>
                <w:szCs w:val="20"/>
              </w:rPr>
              <w:t>N</w:t>
            </w:r>
          </w:p>
        </w:tc>
        <w:tc>
          <w:tcPr>
            <w:tcW w:w="425" w:type="dxa"/>
            <w:tcBorders>
              <w:top w:val="single" w:sz="4" w:space="0" w:color="auto"/>
            </w:tcBorders>
          </w:tcPr>
          <w:p w14:paraId="250180D9" w14:textId="77777777" w:rsidR="005667EF" w:rsidRPr="00D11E51"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45B8C426" w14:textId="77777777" w:rsidR="005667EF" w:rsidRPr="00D11E51" w:rsidRDefault="005667EF" w:rsidP="005667EF">
            <w:pPr>
              <w:jc w:val="center"/>
              <w:rPr>
                <w:rFonts w:ascii="Times New Roman" w:hAnsi="Times New Roman" w:cs="Times New Roman"/>
                <w:sz w:val="20"/>
                <w:szCs w:val="20"/>
              </w:rPr>
            </w:pPr>
            <w:r w:rsidRPr="00D11E51">
              <w:rPr>
                <w:rFonts w:ascii="Times New Roman" w:hAnsi="Times New Roman" w:cs="Times New Roman"/>
                <w:sz w:val="20"/>
                <w:szCs w:val="20"/>
              </w:rPr>
              <w:t>Č: I</w:t>
            </w:r>
          </w:p>
          <w:p w14:paraId="5C49C2F0" w14:textId="6C91C550" w:rsidR="005667EF" w:rsidRPr="00D11E51" w:rsidRDefault="00B13D63" w:rsidP="005667EF">
            <w:pPr>
              <w:jc w:val="center"/>
              <w:rPr>
                <w:rFonts w:ascii="Times New Roman" w:hAnsi="Times New Roman" w:cs="Times New Roman"/>
                <w:sz w:val="20"/>
                <w:szCs w:val="20"/>
              </w:rPr>
            </w:pPr>
            <w:r>
              <w:rPr>
                <w:rFonts w:ascii="Times New Roman" w:hAnsi="Times New Roman" w:cs="Times New Roman"/>
                <w:sz w:val="20"/>
                <w:szCs w:val="20"/>
              </w:rPr>
              <w:t>§: 125</w:t>
            </w:r>
          </w:p>
          <w:p w14:paraId="404002CA" w14:textId="77777777" w:rsidR="005667EF" w:rsidRPr="00D11E51" w:rsidRDefault="005667EF" w:rsidP="005667EF">
            <w:pPr>
              <w:jc w:val="center"/>
              <w:rPr>
                <w:rFonts w:ascii="Times New Roman" w:hAnsi="Times New Roman" w:cs="Times New Roman"/>
                <w:sz w:val="20"/>
                <w:szCs w:val="20"/>
              </w:rPr>
            </w:pPr>
            <w:r w:rsidRPr="00D11E51">
              <w:rPr>
                <w:rFonts w:ascii="Times New Roman" w:hAnsi="Times New Roman" w:cs="Times New Roman"/>
                <w:sz w:val="20"/>
                <w:szCs w:val="20"/>
              </w:rPr>
              <w:t>P: a)</w:t>
            </w:r>
          </w:p>
          <w:p w14:paraId="13E9BC4D" w14:textId="77777777" w:rsidR="005667EF" w:rsidRPr="00D11E51" w:rsidRDefault="005667EF" w:rsidP="005667EF">
            <w:pPr>
              <w:jc w:val="center"/>
              <w:rPr>
                <w:rFonts w:ascii="Times New Roman" w:hAnsi="Times New Roman" w:cs="Times New Roman"/>
                <w:sz w:val="20"/>
                <w:szCs w:val="20"/>
              </w:rPr>
            </w:pPr>
          </w:p>
          <w:p w14:paraId="050DF2A4" w14:textId="77777777" w:rsidR="005667EF" w:rsidRPr="00D11E51" w:rsidRDefault="005667EF" w:rsidP="005667EF">
            <w:pPr>
              <w:jc w:val="center"/>
              <w:rPr>
                <w:rFonts w:ascii="Times New Roman" w:hAnsi="Times New Roman" w:cs="Times New Roman"/>
                <w:sz w:val="20"/>
                <w:szCs w:val="20"/>
              </w:rPr>
            </w:pPr>
          </w:p>
          <w:p w14:paraId="4F3CD4BA" w14:textId="77777777" w:rsidR="005667EF" w:rsidRPr="00D11E51" w:rsidRDefault="005667EF" w:rsidP="005667EF">
            <w:pPr>
              <w:jc w:val="center"/>
              <w:rPr>
                <w:rFonts w:ascii="Times New Roman" w:hAnsi="Times New Roman" w:cs="Times New Roman"/>
                <w:sz w:val="20"/>
                <w:szCs w:val="20"/>
              </w:rPr>
            </w:pPr>
          </w:p>
          <w:p w14:paraId="4FEF0A75" w14:textId="77777777" w:rsidR="005667EF" w:rsidRPr="00D11E51" w:rsidRDefault="005667EF" w:rsidP="005667EF">
            <w:pPr>
              <w:jc w:val="center"/>
              <w:rPr>
                <w:rFonts w:ascii="Times New Roman" w:hAnsi="Times New Roman" w:cs="Times New Roman"/>
                <w:sz w:val="20"/>
                <w:szCs w:val="20"/>
              </w:rPr>
            </w:pPr>
          </w:p>
          <w:p w14:paraId="2A86F83B" w14:textId="73BABB7B" w:rsidR="005667EF" w:rsidRDefault="005667EF" w:rsidP="005667EF">
            <w:pPr>
              <w:jc w:val="center"/>
              <w:rPr>
                <w:rFonts w:ascii="Times New Roman" w:hAnsi="Times New Roman" w:cs="Times New Roman"/>
                <w:sz w:val="20"/>
                <w:szCs w:val="20"/>
              </w:rPr>
            </w:pPr>
          </w:p>
          <w:p w14:paraId="5DB75053" w14:textId="77777777" w:rsidR="005667EF" w:rsidRPr="00D11E51" w:rsidRDefault="005667EF" w:rsidP="005667EF">
            <w:pPr>
              <w:jc w:val="center"/>
              <w:rPr>
                <w:rFonts w:ascii="Times New Roman" w:hAnsi="Times New Roman" w:cs="Times New Roman"/>
                <w:sz w:val="20"/>
                <w:szCs w:val="20"/>
              </w:rPr>
            </w:pPr>
          </w:p>
          <w:p w14:paraId="3658CD44" w14:textId="77777777" w:rsidR="005667EF" w:rsidRPr="00D11E51" w:rsidRDefault="005667EF" w:rsidP="005667EF">
            <w:pPr>
              <w:jc w:val="center"/>
              <w:rPr>
                <w:rFonts w:ascii="Times New Roman" w:hAnsi="Times New Roman" w:cs="Times New Roman"/>
                <w:sz w:val="20"/>
                <w:szCs w:val="20"/>
              </w:rPr>
            </w:pPr>
          </w:p>
          <w:p w14:paraId="09006059" w14:textId="5E5AA6F5" w:rsidR="005667EF" w:rsidRPr="00D11E51" w:rsidRDefault="005667EF" w:rsidP="005667EF">
            <w:pPr>
              <w:jc w:val="center"/>
              <w:rPr>
                <w:rFonts w:ascii="Times New Roman" w:hAnsi="Times New Roman" w:cs="Times New Roman"/>
                <w:sz w:val="20"/>
                <w:szCs w:val="20"/>
              </w:rPr>
            </w:pPr>
            <w:r w:rsidRPr="00D11E51">
              <w:rPr>
                <w:rFonts w:ascii="Times New Roman" w:hAnsi="Times New Roman" w:cs="Times New Roman"/>
                <w:sz w:val="20"/>
                <w:szCs w:val="20"/>
              </w:rPr>
              <w:t>Č: I</w:t>
            </w:r>
          </w:p>
          <w:p w14:paraId="56C3E177" w14:textId="3D2308B3" w:rsidR="005667EF" w:rsidRPr="00D11E51" w:rsidRDefault="005667EF" w:rsidP="005667EF">
            <w:pPr>
              <w:jc w:val="center"/>
              <w:rPr>
                <w:rFonts w:ascii="Times New Roman" w:hAnsi="Times New Roman" w:cs="Times New Roman"/>
                <w:sz w:val="20"/>
                <w:szCs w:val="20"/>
              </w:rPr>
            </w:pPr>
            <w:r w:rsidRPr="00D11E51">
              <w:rPr>
                <w:rFonts w:ascii="Times New Roman" w:hAnsi="Times New Roman" w:cs="Times New Roman"/>
                <w:sz w:val="20"/>
                <w:szCs w:val="20"/>
              </w:rPr>
              <w:t>§: 2</w:t>
            </w:r>
          </w:p>
          <w:p w14:paraId="041190C0" w14:textId="2833BF0E" w:rsidR="005667EF" w:rsidRPr="00D11E51" w:rsidRDefault="005667EF" w:rsidP="005667EF">
            <w:pPr>
              <w:jc w:val="center"/>
              <w:rPr>
                <w:rFonts w:ascii="Times New Roman" w:hAnsi="Times New Roman" w:cs="Times New Roman"/>
                <w:sz w:val="20"/>
                <w:szCs w:val="20"/>
              </w:rPr>
            </w:pPr>
            <w:r w:rsidRPr="00D11E51">
              <w:rPr>
                <w:rFonts w:ascii="Times New Roman" w:hAnsi="Times New Roman" w:cs="Times New Roman"/>
                <w:sz w:val="20"/>
                <w:szCs w:val="20"/>
              </w:rPr>
              <w:t xml:space="preserve">P: h) </w:t>
            </w:r>
          </w:p>
          <w:p w14:paraId="14C868ED" w14:textId="07C76F2A" w:rsidR="005667EF" w:rsidRPr="00D11E51"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686B97A6" w14:textId="2A89EABB" w:rsidR="005667EF" w:rsidRPr="00D11E51" w:rsidRDefault="00616ED2" w:rsidP="005667EF">
            <w:pPr>
              <w:pStyle w:val="Normlny0"/>
              <w:jc w:val="center"/>
            </w:pPr>
            <w:r>
              <w:t>§ 125</w:t>
            </w:r>
          </w:p>
          <w:p w14:paraId="02A5A0C3" w14:textId="77777777" w:rsidR="005667EF" w:rsidRPr="00D11E51" w:rsidRDefault="005667EF" w:rsidP="005667EF">
            <w:pPr>
              <w:pStyle w:val="Normlny0"/>
              <w:jc w:val="center"/>
            </w:pPr>
            <w:r w:rsidRPr="00D11E51">
              <w:t>Splnomocňovacie ustanovenia</w:t>
            </w:r>
          </w:p>
          <w:p w14:paraId="27150A12" w14:textId="77777777" w:rsidR="005667EF" w:rsidRPr="00D11E51" w:rsidRDefault="005667EF" w:rsidP="005667EF">
            <w:pPr>
              <w:pStyle w:val="Normlny0"/>
              <w:jc w:val="center"/>
            </w:pPr>
          </w:p>
          <w:p w14:paraId="6D3014FA" w14:textId="3898EBBB" w:rsidR="005667EF" w:rsidRDefault="005667EF" w:rsidP="005667EF">
            <w:pPr>
              <w:pStyle w:val="Normlny0"/>
              <w:jc w:val="both"/>
            </w:pPr>
            <w:r w:rsidRPr="00D11E51">
              <w:t>Všeobecne záväzný právny predpis, ktorý vydá ministerstvo</w:t>
            </w:r>
            <w:r w:rsidR="000D0E92">
              <w:t xml:space="preserve"> spravodlivosti</w:t>
            </w:r>
            <w:r w:rsidRPr="00D11E51">
              <w:t>, ustanoví</w:t>
            </w:r>
          </w:p>
          <w:p w14:paraId="676DA0B2" w14:textId="77777777" w:rsidR="005667EF" w:rsidRPr="00D11E51" w:rsidRDefault="005667EF" w:rsidP="005667EF">
            <w:pPr>
              <w:pStyle w:val="Normlny0"/>
              <w:jc w:val="both"/>
            </w:pPr>
          </w:p>
          <w:p w14:paraId="6CE5AE2A" w14:textId="72CB8AF5" w:rsidR="005667EF" w:rsidRPr="00D11E51" w:rsidRDefault="005667EF" w:rsidP="005667EF">
            <w:pPr>
              <w:pStyle w:val="Normlny0"/>
              <w:jc w:val="both"/>
            </w:pPr>
            <w:r w:rsidRPr="00D11E51">
              <w:t xml:space="preserve">a) zoznam zápisových podkladov prikladaných k </w:t>
            </w:r>
            <w:r w:rsidRPr="00FC4882">
              <w:rPr>
                <w:color w:val="000000" w:themeColor="text1"/>
              </w:rPr>
              <w:t>návrhu</w:t>
            </w:r>
            <w:r>
              <w:rPr>
                <w:color w:val="000000" w:themeColor="text1"/>
              </w:rPr>
              <w:t xml:space="preserve"> na registráciu</w:t>
            </w:r>
            <w:r w:rsidRPr="00D11E51">
              <w:t>,</w:t>
            </w:r>
          </w:p>
          <w:p w14:paraId="3287182F" w14:textId="77777777" w:rsidR="005667EF" w:rsidRPr="00D11E51" w:rsidRDefault="005667EF" w:rsidP="005667EF">
            <w:pPr>
              <w:pStyle w:val="Normlny0"/>
              <w:jc w:val="both"/>
            </w:pPr>
          </w:p>
          <w:p w14:paraId="34148550" w14:textId="77777777" w:rsidR="005667EF" w:rsidRPr="00D11E51" w:rsidRDefault="005667EF" w:rsidP="005667EF">
            <w:pPr>
              <w:pStyle w:val="Normlny0"/>
              <w:jc w:val="both"/>
            </w:pPr>
          </w:p>
          <w:p w14:paraId="4A7FA841" w14:textId="77777777" w:rsidR="00616ED2" w:rsidRDefault="00616ED2" w:rsidP="00616ED2">
            <w:pPr>
              <w:pStyle w:val="Normlny0"/>
              <w:jc w:val="center"/>
            </w:pPr>
            <w:r>
              <w:t>§ 2</w:t>
            </w:r>
          </w:p>
          <w:p w14:paraId="1E66A48D" w14:textId="77777777" w:rsidR="00616ED2" w:rsidRDefault="00616ED2" w:rsidP="00616ED2">
            <w:pPr>
              <w:pStyle w:val="Normlny0"/>
              <w:jc w:val="both"/>
            </w:pPr>
          </w:p>
          <w:p w14:paraId="62C36E04" w14:textId="77777777" w:rsidR="00616ED2" w:rsidRDefault="00616ED2" w:rsidP="00616ED2">
            <w:pPr>
              <w:pStyle w:val="Normlny0"/>
              <w:jc w:val="both"/>
            </w:pPr>
            <w:r>
              <w:t>Na účely tohto zákona sa rozumie</w:t>
            </w:r>
          </w:p>
          <w:p w14:paraId="7E608383" w14:textId="77777777" w:rsidR="00616ED2" w:rsidRDefault="00616ED2" w:rsidP="00616ED2">
            <w:pPr>
              <w:pStyle w:val="Normlny0"/>
              <w:jc w:val="both"/>
            </w:pPr>
          </w:p>
          <w:p w14:paraId="57A246A7" w14:textId="77777777" w:rsidR="00616ED2" w:rsidRDefault="00616ED2" w:rsidP="00616ED2">
            <w:pPr>
              <w:pStyle w:val="Normlny0"/>
              <w:jc w:val="both"/>
            </w:pPr>
            <w:r w:rsidRPr="00660050">
              <w:t>h)</w:t>
            </w:r>
            <w:r w:rsidRPr="00660050">
              <w:tab/>
            </w:r>
            <w:r w:rsidRPr="005D735D">
              <w:t>zápisovým podkladom dokument v elektronickej podobe alebo dokument v listinnej podobe podľa § 39 ods. 4, zdrojový údaj alebo referenčný údaj získaný z informačného systému verejnej správy, o ktorého pravdivosti nie je dôvod pochybovať, a ktorý tento zákon, Obchodný zákonník alebo osobitné predpisy</w:t>
            </w:r>
            <w:r w:rsidRPr="005D735D">
              <w:rPr>
                <w:vertAlign w:val="superscript"/>
              </w:rPr>
              <w:t>1</w:t>
            </w:r>
            <w:r w:rsidRPr="005D735D">
              <w:t>) vyžadujú pre prvozápis osoby, zmenu zápisu alebo výmaz zapísanej osoby alebo preverenie pravdivosti zapisovaných údajov podľa tohto zákona,</w:t>
            </w:r>
          </w:p>
          <w:p w14:paraId="077D5D7F" w14:textId="77777777" w:rsidR="00616ED2" w:rsidRDefault="00616ED2" w:rsidP="00616ED2">
            <w:pPr>
              <w:pStyle w:val="Normlny0"/>
              <w:jc w:val="both"/>
            </w:pPr>
          </w:p>
          <w:p w14:paraId="6F788908" w14:textId="77777777" w:rsidR="00616ED2" w:rsidRDefault="00616ED2" w:rsidP="00616ED2">
            <w:pPr>
              <w:pStyle w:val="Normlny0"/>
              <w:jc w:val="both"/>
            </w:pPr>
            <w:r>
              <w:t xml:space="preserve">Poznámka pod čiarou k odkazu 1 znie: </w:t>
            </w:r>
          </w:p>
          <w:p w14:paraId="7E2DE513" w14:textId="77777777" w:rsidR="00616ED2" w:rsidRDefault="00616ED2" w:rsidP="00616ED2">
            <w:pPr>
              <w:pStyle w:val="Normlny0"/>
              <w:jc w:val="both"/>
            </w:pPr>
            <w:r w:rsidRPr="00D11E51">
              <w:rPr>
                <w:vertAlign w:val="superscript"/>
              </w:rPr>
              <w:t>1</w:t>
            </w:r>
            <w:r>
              <w:t xml:space="preserve">) </w:t>
            </w:r>
            <w:r w:rsidRPr="005D735D">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p w14:paraId="676E099D" w14:textId="533A79C2" w:rsidR="005667EF" w:rsidRPr="00D11E51" w:rsidRDefault="005667EF" w:rsidP="005667EF">
            <w:pPr>
              <w:pStyle w:val="Normlny0"/>
              <w:jc w:val="both"/>
            </w:pPr>
          </w:p>
        </w:tc>
        <w:tc>
          <w:tcPr>
            <w:tcW w:w="850" w:type="dxa"/>
            <w:tcBorders>
              <w:top w:val="single" w:sz="4" w:space="0" w:color="auto"/>
            </w:tcBorders>
          </w:tcPr>
          <w:p w14:paraId="0373AAC0" w14:textId="77777777" w:rsidR="005667EF" w:rsidRPr="00E845FD" w:rsidRDefault="005667EF" w:rsidP="005667EF">
            <w:pPr>
              <w:pStyle w:val="Normlny0"/>
              <w:jc w:val="both"/>
            </w:pPr>
            <w:r w:rsidRPr="00E845FD">
              <w:t>Č</w:t>
            </w:r>
          </w:p>
        </w:tc>
        <w:tc>
          <w:tcPr>
            <w:tcW w:w="1418" w:type="dxa"/>
            <w:tcBorders>
              <w:top w:val="single" w:sz="4" w:space="0" w:color="auto"/>
            </w:tcBorders>
          </w:tcPr>
          <w:p w14:paraId="076A2BA5" w14:textId="77777777" w:rsidR="005667EF" w:rsidRPr="00E845FD" w:rsidRDefault="005667EF" w:rsidP="005667EF">
            <w:pPr>
              <w:jc w:val="both"/>
              <w:rPr>
                <w:rFonts w:ascii="Times New Roman" w:hAnsi="Times New Roman" w:cs="Times New Roman"/>
                <w:color w:val="FF0000"/>
                <w:sz w:val="20"/>
                <w:szCs w:val="20"/>
              </w:rPr>
            </w:pPr>
            <w:r w:rsidRPr="00E845FD">
              <w:rPr>
                <w:rFonts w:ascii="Times New Roman" w:hAnsi="Times New Roman" w:cs="Times New Roman"/>
                <w:sz w:val="20"/>
                <w:szCs w:val="20"/>
              </w:rPr>
              <w:t>Predmetom úpravy vyhlášky ako vykonávacieho predpisu bude aj zoznam dokumentov, ktoré sa prikladajú k registračnému návrhu.</w:t>
            </w:r>
          </w:p>
        </w:tc>
        <w:tc>
          <w:tcPr>
            <w:tcW w:w="850" w:type="dxa"/>
            <w:tcBorders>
              <w:top w:val="single" w:sz="4" w:space="0" w:color="auto"/>
            </w:tcBorders>
          </w:tcPr>
          <w:p w14:paraId="0F190CA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F06D628" w14:textId="77777777" w:rsidR="005667EF" w:rsidRPr="00E845FD" w:rsidRDefault="005667EF" w:rsidP="005667EF">
            <w:pPr>
              <w:jc w:val="center"/>
              <w:rPr>
                <w:rFonts w:ascii="Times New Roman" w:hAnsi="Times New Roman" w:cs="Times New Roman"/>
                <w:sz w:val="20"/>
                <w:szCs w:val="20"/>
              </w:rPr>
            </w:pPr>
          </w:p>
        </w:tc>
      </w:tr>
      <w:tr w:rsidR="005667EF" w:rsidRPr="00E845FD" w14:paraId="34F28BB0" w14:textId="77777777" w:rsidTr="00BC6F92">
        <w:tc>
          <w:tcPr>
            <w:tcW w:w="993" w:type="dxa"/>
            <w:tcBorders>
              <w:top w:val="single" w:sz="4" w:space="0" w:color="auto"/>
            </w:tcBorders>
          </w:tcPr>
          <w:p w14:paraId="7D74024B"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86p</w:t>
            </w:r>
          </w:p>
          <w:p w14:paraId="6689052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3197D0EF"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Zápis do registra </w:t>
            </w:r>
          </w:p>
          <w:p w14:paraId="28372EE7" w14:textId="77777777" w:rsidR="005667EF" w:rsidRPr="00E845FD" w:rsidRDefault="005667EF" w:rsidP="005667EF">
            <w:pPr>
              <w:jc w:val="both"/>
              <w:rPr>
                <w:rFonts w:ascii="Times New Roman" w:hAnsi="Times New Roman" w:cs="Times New Roman"/>
                <w:sz w:val="20"/>
                <w:szCs w:val="20"/>
              </w:rPr>
            </w:pPr>
          </w:p>
          <w:p w14:paraId="680F11BB"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1. Podľa právnych predpisov pôvodného členského štátu a cieľového členského štátu sa, pokiaľ ide o ich príslušné územia, určí postup v súlade s článkom 16 na zverejnenie dokončenia cezhraničnej premeny v ich registroch.</w:t>
            </w:r>
          </w:p>
        </w:tc>
        <w:tc>
          <w:tcPr>
            <w:tcW w:w="850" w:type="dxa"/>
            <w:tcBorders>
              <w:top w:val="single" w:sz="4" w:space="0" w:color="auto"/>
            </w:tcBorders>
          </w:tcPr>
          <w:p w14:paraId="25282D85"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11670117" w14:textId="7F0B7ADC"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675525D" w14:textId="0DE5B126" w:rsidR="005667EF" w:rsidRPr="00E845FD" w:rsidRDefault="005667EF" w:rsidP="005667EF">
            <w:pPr>
              <w:jc w:val="center"/>
              <w:rPr>
                <w:rFonts w:ascii="Times New Roman" w:hAnsi="Times New Roman" w:cs="Times New Roman"/>
                <w:sz w:val="20"/>
                <w:szCs w:val="20"/>
              </w:rPr>
            </w:pPr>
          </w:p>
          <w:p w14:paraId="3FC9BFEB" w14:textId="39D46E4B" w:rsidR="005667EF" w:rsidRPr="00E845FD" w:rsidRDefault="005667EF" w:rsidP="005667EF">
            <w:pPr>
              <w:jc w:val="center"/>
              <w:rPr>
                <w:rFonts w:ascii="Times New Roman" w:hAnsi="Times New Roman" w:cs="Times New Roman"/>
                <w:sz w:val="20"/>
                <w:szCs w:val="20"/>
              </w:rPr>
            </w:pPr>
          </w:p>
          <w:p w14:paraId="2597F782" w14:textId="51FEFBE9" w:rsidR="005667EF" w:rsidRPr="00E845FD" w:rsidRDefault="005667EF" w:rsidP="005667EF">
            <w:pPr>
              <w:jc w:val="center"/>
              <w:rPr>
                <w:rFonts w:ascii="Times New Roman" w:hAnsi="Times New Roman" w:cs="Times New Roman"/>
                <w:sz w:val="20"/>
                <w:szCs w:val="20"/>
              </w:rPr>
            </w:pPr>
          </w:p>
          <w:p w14:paraId="3E12F0A3" w14:textId="77A672A1" w:rsidR="005667EF" w:rsidRPr="00E845FD" w:rsidRDefault="005667EF" w:rsidP="005667EF">
            <w:pPr>
              <w:jc w:val="center"/>
              <w:rPr>
                <w:rFonts w:ascii="Times New Roman" w:hAnsi="Times New Roman" w:cs="Times New Roman"/>
                <w:sz w:val="20"/>
                <w:szCs w:val="20"/>
              </w:rPr>
            </w:pPr>
          </w:p>
          <w:p w14:paraId="47888D63" w14:textId="5CA4F564" w:rsidR="005667EF" w:rsidRPr="00E845FD" w:rsidRDefault="005667EF" w:rsidP="005667EF">
            <w:pPr>
              <w:jc w:val="center"/>
              <w:rPr>
                <w:rFonts w:ascii="Times New Roman" w:hAnsi="Times New Roman" w:cs="Times New Roman"/>
                <w:sz w:val="20"/>
                <w:szCs w:val="20"/>
              </w:rPr>
            </w:pPr>
          </w:p>
          <w:p w14:paraId="3F66E2C8" w14:textId="6916EA3F" w:rsidR="005667EF" w:rsidRPr="00E845FD" w:rsidRDefault="005667EF" w:rsidP="005667EF">
            <w:pPr>
              <w:jc w:val="center"/>
              <w:rPr>
                <w:rFonts w:ascii="Times New Roman" w:hAnsi="Times New Roman" w:cs="Times New Roman"/>
                <w:sz w:val="20"/>
                <w:szCs w:val="20"/>
              </w:rPr>
            </w:pPr>
          </w:p>
          <w:p w14:paraId="2F2559B1" w14:textId="46EE96DE" w:rsidR="005667EF" w:rsidRPr="00E845FD" w:rsidRDefault="005667EF" w:rsidP="005667EF">
            <w:pPr>
              <w:jc w:val="center"/>
              <w:rPr>
                <w:rFonts w:ascii="Times New Roman" w:hAnsi="Times New Roman" w:cs="Times New Roman"/>
                <w:sz w:val="20"/>
                <w:szCs w:val="20"/>
              </w:rPr>
            </w:pPr>
          </w:p>
          <w:p w14:paraId="4A1EABFF" w14:textId="15B93E50" w:rsidR="005667EF" w:rsidRPr="00E845FD" w:rsidRDefault="005667EF" w:rsidP="005667EF">
            <w:pPr>
              <w:jc w:val="center"/>
              <w:rPr>
                <w:rFonts w:ascii="Times New Roman" w:hAnsi="Times New Roman" w:cs="Times New Roman"/>
                <w:sz w:val="20"/>
                <w:szCs w:val="20"/>
              </w:rPr>
            </w:pPr>
          </w:p>
          <w:p w14:paraId="7E985362" w14:textId="7F37E37A" w:rsidR="005667EF" w:rsidRDefault="005667EF" w:rsidP="005667EF">
            <w:pPr>
              <w:jc w:val="center"/>
              <w:rPr>
                <w:rFonts w:ascii="Times New Roman" w:hAnsi="Times New Roman" w:cs="Times New Roman"/>
                <w:sz w:val="20"/>
                <w:szCs w:val="20"/>
              </w:rPr>
            </w:pPr>
          </w:p>
          <w:p w14:paraId="1E1EB316" w14:textId="77777777" w:rsidR="005667EF" w:rsidRPr="00E845FD" w:rsidRDefault="005667EF" w:rsidP="005667EF">
            <w:pPr>
              <w:jc w:val="center"/>
              <w:rPr>
                <w:rFonts w:ascii="Times New Roman" w:hAnsi="Times New Roman" w:cs="Times New Roman"/>
                <w:sz w:val="20"/>
                <w:szCs w:val="20"/>
              </w:rPr>
            </w:pPr>
          </w:p>
          <w:p w14:paraId="56768134" w14:textId="1B479A3C" w:rsidR="005667EF" w:rsidRPr="00E845FD" w:rsidRDefault="005667EF" w:rsidP="005667EF">
            <w:pPr>
              <w:jc w:val="center"/>
              <w:rPr>
                <w:rFonts w:ascii="Times New Roman" w:hAnsi="Times New Roman" w:cs="Times New Roman"/>
                <w:sz w:val="20"/>
                <w:szCs w:val="20"/>
              </w:rPr>
            </w:pPr>
          </w:p>
          <w:p w14:paraId="6F7A0A98" w14:textId="1C606321"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8C79A4B" w14:textId="5C76F6A7" w:rsidR="005667EF" w:rsidRPr="00E845FD" w:rsidRDefault="005667EF" w:rsidP="005667EF">
            <w:pPr>
              <w:jc w:val="center"/>
              <w:rPr>
                <w:rFonts w:ascii="Times New Roman" w:hAnsi="Times New Roman" w:cs="Times New Roman"/>
                <w:sz w:val="20"/>
                <w:szCs w:val="20"/>
              </w:rPr>
            </w:pPr>
          </w:p>
          <w:p w14:paraId="5AE1427A" w14:textId="0EC02C0C" w:rsidR="005667EF" w:rsidRPr="00E845FD" w:rsidRDefault="005667EF" w:rsidP="005667EF">
            <w:pPr>
              <w:jc w:val="center"/>
              <w:rPr>
                <w:rFonts w:ascii="Times New Roman" w:hAnsi="Times New Roman" w:cs="Times New Roman"/>
                <w:sz w:val="20"/>
                <w:szCs w:val="20"/>
              </w:rPr>
            </w:pPr>
          </w:p>
          <w:p w14:paraId="7D668725" w14:textId="615B9EE2" w:rsidR="005667EF" w:rsidRPr="00E845FD" w:rsidRDefault="005667EF" w:rsidP="005667EF">
            <w:pPr>
              <w:jc w:val="center"/>
              <w:rPr>
                <w:rFonts w:ascii="Times New Roman" w:hAnsi="Times New Roman" w:cs="Times New Roman"/>
                <w:sz w:val="20"/>
                <w:szCs w:val="20"/>
              </w:rPr>
            </w:pPr>
          </w:p>
          <w:p w14:paraId="12EB3B77" w14:textId="65550544" w:rsidR="005667EF" w:rsidRPr="00E845FD" w:rsidRDefault="005667EF" w:rsidP="005667EF">
            <w:pPr>
              <w:jc w:val="center"/>
              <w:rPr>
                <w:rFonts w:ascii="Times New Roman" w:hAnsi="Times New Roman" w:cs="Times New Roman"/>
                <w:sz w:val="20"/>
                <w:szCs w:val="20"/>
              </w:rPr>
            </w:pPr>
          </w:p>
          <w:p w14:paraId="09B7F505" w14:textId="713F8932" w:rsidR="005667EF" w:rsidRPr="00E845FD" w:rsidRDefault="005667EF" w:rsidP="005667EF">
            <w:pPr>
              <w:jc w:val="center"/>
              <w:rPr>
                <w:rFonts w:ascii="Times New Roman" w:hAnsi="Times New Roman" w:cs="Times New Roman"/>
                <w:sz w:val="20"/>
                <w:szCs w:val="20"/>
              </w:rPr>
            </w:pPr>
          </w:p>
          <w:p w14:paraId="2D7F2ED6" w14:textId="0334A256" w:rsidR="005667EF" w:rsidRPr="00E845FD" w:rsidRDefault="005667EF" w:rsidP="005667EF">
            <w:pPr>
              <w:jc w:val="center"/>
              <w:rPr>
                <w:rFonts w:ascii="Times New Roman" w:hAnsi="Times New Roman" w:cs="Times New Roman"/>
                <w:sz w:val="20"/>
                <w:szCs w:val="20"/>
              </w:rPr>
            </w:pPr>
          </w:p>
          <w:p w14:paraId="15446183" w14:textId="2E8EAA68" w:rsidR="005667EF" w:rsidRDefault="005667EF" w:rsidP="005667EF">
            <w:pPr>
              <w:jc w:val="center"/>
              <w:rPr>
                <w:rFonts w:ascii="Times New Roman" w:hAnsi="Times New Roman" w:cs="Times New Roman"/>
                <w:sz w:val="20"/>
                <w:szCs w:val="20"/>
              </w:rPr>
            </w:pPr>
          </w:p>
          <w:p w14:paraId="322C2BED" w14:textId="77777777" w:rsidR="00616ED2" w:rsidRPr="00E845FD" w:rsidRDefault="00616ED2" w:rsidP="005667EF">
            <w:pPr>
              <w:jc w:val="center"/>
              <w:rPr>
                <w:rFonts w:ascii="Times New Roman" w:hAnsi="Times New Roman" w:cs="Times New Roman"/>
                <w:sz w:val="20"/>
                <w:szCs w:val="20"/>
              </w:rPr>
            </w:pPr>
          </w:p>
          <w:p w14:paraId="4F3B048A" w14:textId="3E25EDD7" w:rsidR="005667EF" w:rsidRDefault="005667EF" w:rsidP="005667EF">
            <w:pPr>
              <w:jc w:val="center"/>
              <w:rPr>
                <w:rFonts w:ascii="Times New Roman" w:hAnsi="Times New Roman" w:cs="Times New Roman"/>
                <w:sz w:val="20"/>
                <w:szCs w:val="20"/>
              </w:rPr>
            </w:pPr>
          </w:p>
          <w:p w14:paraId="6769C158" w14:textId="5F2B28C1"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7F5666D" w14:textId="77777777" w:rsidR="005667EF" w:rsidRPr="00E845FD" w:rsidRDefault="005667EF" w:rsidP="005667EF">
            <w:pPr>
              <w:jc w:val="center"/>
              <w:rPr>
                <w:rFonts w:ascii="Times New Roman" w:hAnsi="Times New Roman" w:cs="Times New Roman"/>
                <w:sz w:val="20"/>
                <w:szCs w:val="20"/>
              </w:rPr>
            </w:pPr>
          </w:p>
          <w:p w14:paraId="5C672B27" w14:textId="77777777" w:rsidR="005667EF" w:rsidRPr="00E845FD" w:rsidRDefault="005667EF" w:rsidP="005667EF">
            <w:pPr>
              <w:jc w:val="center"/>
              <w:rPr>
                <w:rFonts w:ascii="Times New Roman" w:hAnsi="Times New Roman" w:cs="Times New Roman"/>
                <w:sz w:val="20"/>
                <w:szCs w:val="20"/>
              </w:rPr>
            </w:pPr>
          </w:p>
          <w:p w14:paraId="7CEF62E9" w14:textId="77777777" w:rsidR="005667EF" w:rsidRPr="00E845FD" w:rsidRDefault="005667EF" w:rsidP="005667EF">
            <w:pPr>
              <w:jc w:val="center"/>
              <w:rPr>
                <w:rFonts w:ascii="Times New Roman" w:hAnsi="Times New Roman" w:cs="Times New Roman"/>
                <w:sz w:val="20"/>
                <w:szCs w:val="20"/>
              </w:rPr>
            </w:pPr>
          </w:p>
          <w:p w14:paraId="06B28C7E" w14:textId="77777777" w:rsidR="005667EF" w:rsidRPr="00E845FD" w:rsidRDefault="005667EF" w:rsidP="005667EF">
            <w:pPr>
              <w:jc w:val="center"/>
              <w:rPr>
                <w:rFonts w:ascii="Times New Roman" w:hAnsi="Times New Roman" w:cs="Times New Roman"/>
                <w:sz w:val="20"/>
                <w:szCs w:val="20"/>
              </w:rPr>
            </w:pPr>
          </w:p>
          <w:p w14:paraId="0AC47D64" w14:textId="77777777" w:rsidR="005667EF" w:rsidRPr="00E845FD" w:rsidRDefault="005667EF" w:rsidP="005667EF">
            <w:pPr>
              <w:jc w:val="center"/>
              <w:rPr>
                <w:rFonts w:ascii="Times New Roman" w:hAnsi="Times New Roman" w:cs="Times New Roman"/>
                <w:sz w:val="20"/>
                <w:szCs w:val="20"/>
              </w:rPr>
            </w:pPr>
          </w:p>
          <w:p w14:paraId="2F0B20F9" w14:textId="77777777" w:rsidR="005667EF" w:rsidRPr="00E845FD" w:rsidRDefault="005667EF" w:rsidP="005667EF">
            <w:pPr>
              <w:jc w:val="center"/>
              <w:rPr>
                <w:rFonts w:ascii="Times New Roman" w:hAnsi="Times New Roman" w:cs="Times New Roman"/>
                <w:sz w:val="20"/>
                <w:szCs w:val="20"/>
              </w:rPr>
            </w:pPr>
          </w:p>
          <w:p w14:paraId="58FCBA69" w14:textId="77777777" w:rsidR="005667EF" w:rsidRPr="00E845FD" w:rsidRDefault="005667EF" w:rsidP="005667EF">
            <w:pPr>
              <w:jc w:val="center"/>
              <w:rPr>
                <w:rFonts w:ascii="Times New Roman" w:hAnsi="Times New Roman" w:cs="Times New Roman"/>
                <w:sz w:val="20"/>
                <w:szCs w:val="20"/>
              </w:rPr>
            </w:pPr>
          </w:p>
          <w:p w14:paraId="728832B2" w14:textId="77777777" w:rsidR="005667EF" w:rsidRPr="00E845FD" w:rsidRDefault="005667EF" w:rsidP="005667EF">
            <w:pPr>
              <w:jc w:val="center"/>
              <w:rPr>
                <w:rFonts w:ascii="Times New Roman" w:hAnsi="Times New Roman" w:cs="Times New Roman"/>
                <w:sz w:val="20"/>
                <w:szCs w:val="20"/>
              </w:rPr>
            </w:pPr>
          </w:p>
          <w:p w14:paraId="6E0DCDB9" w14:textId="77777777" w:rsidR="005667EF" w:rsidRPr="00E845FD" w:rsidRDefault="005667EF" w:rsidP="005667EF">
            <w:pPr>
              <w:jc w:val="center"/>
              <w:rPr>
                <w:rFonts w:ascii="Times New Roman" w:hAnsi="Times New Roman" w:cs="Times New Roman"/>
                <w:sz w:val="20"/>
                <w:szCs w:val="20"/>
              </w:rPr>
            </w:pPr>
          </w:p>
          <w:p w14:paraId="229A242D" w14:textId="77777777" w:rsidR="005667EF" w:rsidRPr="00E845FD" w:rsidRDefault="005667EF" w:rsidP="005667EF">
            <w:pPr>
              <w:jc w:val="center"/>
              <w:rPr>
                <w:rFonts w:ascii="Times New Roman" w:hAnsi="Times New Roman" w:cs="Times New Roman"/>
                <w:sz w:val="20"/>
                <w:szCs w:val="20"/>
              </w:rPr>
            </w:pPr>
          </w:p>
          <w:p w14:paraId="0E6A9077" w14:textId="77777777" w:rsidR="005667EF" w:rsidRPr="00E845FD" w:rsidRDefault="005667EF" w:rsidP="005667EF">
            <w:pPr>
              <w:jc w:val="center"/>
              <w:rPr>
                <w:rFonts w:ascii="Times New Roman" w:hAnsi="Times New Roman" w:cs="Times New Roman"/>
                <w:sz w:val="20"/>
                <w:szCs w:val="20"/>
              </w:rPr>
            </w:pPr>
          </w:p>
          <w:p w14:paraId="2934EEF6" w14:textId="77777777" w:rsidR="005667EF" w:rsidRPr="00E845FD" w:rsidRDefault="005667EF" w:rsidP="005667EF">
            <w:pPr>
              <w:jc w:val="center"/>
              <w:rPr>
                <w:rFonts w:ascii="Times New Roman" w:hAnsi="Times New Roman" w:cs="Times New Roman"/>
                <w:sz w:val="20"/>
                <w:szCs w:val="20"/>
              </w:rPr>
            </w:pPr>
          </w:p>
          <w:p w14:paraId="6EC02303" w14:textId="77777777" w:rsidR="005667EF" w:rsidRPr="00E845FD" w:rsidRDefault="005667EF" w:rsidP="005667EF">
            <w:pPr>
              <w:jc w:val="center"/>
              <w:rPr>
                <w:rFonts w:ascii="Times New Roman" w:hAnsi="Times New Roman" w:cs="Times New Roman"/>
                <w:sz w:val="20"/>
                <w:szCs w:val="20"/>
              </w:rPr>
            </w:pPr>
          </w:p>
          <w:p w14:paraId="5C0C2D83" w14:textId="77777777" w:rsidR="005667EF" w:rsidRPr="00E845FD" w:rsidRDefault="005667EF" w:rsidP="005667EF">
            <w:pPr>
              <w:jc w:val="center"/>
              <w:rPr>
                <w:rFonts w:ascii="Times New Roman" w:hAnsi="Times New Roman" w:cs="Times New Roman"/>
                <w:sz w:val="20"/>
                <w:szCs w:val="20"/>
              </w:rPr>
            </w:pPr>
          </w:p>
          <w:p w14:paraId="5A3AEB81" w14:textId="77777777" w:rsidR="005667EF" w:rsidRPr="00E845FD" w:rsidRDefault="005667EF" w:rsidP="005667EF">
            <w:pPr>
              <w:jc w:val="center"/>
              <w:rPr>
                <w:rFonts w:ascii="Times New Roman" w:hAnsi="Times New Roman" w:cs="Times New Roman"/>
                <w:sz w:val="20"/>
                <w:szCs w:val="20"/>
              </w:rPr>
            </w:pPr>
          </w:p>
          <w:p w14:paraId="2169A9CD" w14:textId="77777777" w:rsidR="005667EF" w:rsidRPr="00E845FD" w:rsidRDefault="005667EF" w:rsidP="005667EF">
            <w:pPr>
              <w:jc w:val="center"/>
              <w:rPr>
                <w:rFonts w:ascii="Times New Roman" w:hAnsi="Times New Roman" w:cs="Times New Roman"/>
                <w:sz w:val="20"/>
                <w:szCs w:val="20"/>
              </w:rPr>
            </w:pPr>
          </w:p>
          <w:p w14:paraId="6DA3F390" w14:textId="77777777" w:rsidR="005667EF" w:rsidRPr="00E845FD" w:rsidRDefault="005667EF" w:rsidP="005667EF">
            <w:pPr>
              <w:jc w:val="center"/>
              <w:rPr>
                <w:rFonts w:ascii="Times New Roman" w:hAnsi="Times New Roman" w:cs="Times New Roman"/>
                <w:sz w:val="20"/>
                <w:szCs w:val="20"/>
              </w:rPr>
            </w:pPr>
          </w:p>
          <w:p w14:paraId="059FE607"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6248568F"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C2D98C0"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11</w:t>
            </w:r>
          </w:p>
          <w:p w14:paraId="4C49A756"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 n)</w:t>
            </w:r>
          </w:p>
          <w:p w14:paraId="40A560D0" w14:textId="77777777" w:rsidR="005667EF" w:rsidRPr="00E845FD" w:rsidRDefault="005667EF" w:rsidP="005667EF">
            <w:pPr>
              <w:jc w:val="center"/>
              <w:rPr>
                <w:rFonts w:ascii="Times New Roman" w:hAnsi="Times New Roman" w:cs="Times New Roman"/>
                <w:sz w:val="20"/>
                <w:szCs w:val="20"/>
              </w:rPr>
            </w:pPr>
          </w:p>
          <w:p w14:paraId="237FEBD9" w14:textId="77777777" w:rsidR="005667EF" w:rsidRPr="00E845FD" w:rsidRDefault="005667EF" w:rsidP="005667EF">
            <w:pPr>
              <w:jc w:val="center"/>
              <w:rPr>
                <w:rFonts w:ascii="Times New Roman" w:hAnsi="Times New Roman" w:cs="Times New Roman"/>
                <w:sz w:val="20"/>
                <w:szCs w:val="20"/>
              </w:rPr>
            </w:pPr>
          </w:p>
          <w:p w14:paraId="7D87A6F7" w14:textId="600C7745" w:rsidR="005667EF" w:rsidRPr="00E845FD" w:rsidRDefault="005667EF" w:rsidP="005667EF">
            <w:pPr>
              <w:jc w:val="center"/>
              <w:rPr>
                <w:rFonts w:ascii="Times New Roman" w:hAnsi="Times New Roman" w:cs="Times New Roman"/>
                <w:sz w:val="20"/>
                <w:szCs w:val="20"/>
              </w:rPr>
            </w:pPr>
          </w:p>
          <w:p w14:paraId="59486BFB" w14:textId="4A6354D3" w:rsidR="005667EF" w:rsidRPr="00E845FD" w:rsidRDefault="005667EF" w:rsidP="005667EF">
            <w:pPr>
              <w:jc w:val="center"/>
              <w:rPr>
                <w:rFonts w:ascii="Times New Roman" w:hAnsi="Times New Roman" w:cs="Times New Roman"/>
                <w:sz w:val="20"/>
                <w:szCs w:val="20"/>
              </w:rPr>
            </w:pPr>
          </w:p>
          <w:p w14:paraId="5FB9F7EB" w14:textId="7C68E755" w:rsidR="005667EF" w:rsidRPr="00E845FD" w:rsidRDefault="005667EF" w:rsidP="005667EF">
            <w:pPr>
              <w:jc w:val="center"/>
              <w:rPr>
                <w:rFonts w:ascii="Times New Roman" w:hAnsi="Times New Roman" w:cs="Times New Roman"/>
                <w:sz w:val="20"/>
                <w:szCs w:val="20"/>
              </w:rPr>
            </w:pPr>
          </w:p>
          <w:p w14:paraId="5F7F9679" w14:textId="622D84C6" w:rsidR="005667EF" w:rsidRPr="00E845FD" w:rsidRDefault="005667EF" w:rsidP="005667EF">
            <w:pPr>
              <w:jc w:val="center"/>
              <w:rPr>
                <w:rFonts w:ascii="Times New Roman" w:hAnsi="Times New Roman" w:cs="Times New Roman"/>
                <w:sz w:val="20"/>
                <w:szCs w:val="20"/>
              </w:rPr>
            </w:pPr>
          </w:p>
          <w:p w14:paraId="074B8DDA" w14:textId="788DA993" w:rsidR="005667EF" w:rsidRPr="00E845FD" w:rsidRDefault="005667EF" w:rsidP="005667EF">
            <w:pPr>
              <w:jc w:val="center"/>
              <w:rPr>
                <w:rFonts w:ascii="Times New Roman" w:hAnsi="Times New Roman" w:cs="Times New Roman"/>
                <w:sz w:val="20"/>
                <w:szCs w:val="20"/>
              </w:rPr>
            </w:pPr>
          </w:p>
          <w:p w14:paraId="6DAF743F" w14:textId="77777777" w:rsidR="005667EF" w:rsidRPr="00E845FD" w:rsidRDefault="005667EF" w:rsidP="005667EF">
            <w:pPr>
              <w:jc w:val="center"/>
              <w:rPr>
                <w:rFonts w:ascii="Times New Roman" w:hAnsi="Times New Roman" w:cs="Times New Roman"/>
                <w:sz w:val="20"/>
                <w:szCs w:val="20"/>
              </w:rPr>
            </w:pPr>
          </w:p>
          <w:p w14:paraId="262ED20F" w14:textId="77777777" w:rsidR="005667EF" w:rsidRPr="00E845FD" w:rsidRDefault="005667EF" w:rsidP="005667EF">
            <w:pPr>
              <w:jc w:val="center"/>
              <w:rPr>
                <w:rFonts w:ascii="Times New Roman" w:hAnsi="Times New Roman" w:cs="Times New Roman"/>
                <w:sz w:val="20"/>
                <w:szCs w:val="20"/>
              </w:rPr>
            </w:pPr>
          </w:p>
          <w:p w14:paraId="581D4857"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66D201F" w14:textId="397038A6"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12</w:t>
            </w:r>
          </w:p>
          <w:p w14:paraId="53764264"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 n)</w:t>
            </w:r>
          </w:p>
          <w:p w14:paraId="7ADDDD5A" w14:textId="77777777" w:rsidR="005667EF" w:rsidRPr="00E845FD" w:rsidRDefault="005667EF" w:rsidP="005667EF">
            <w:pPr>
              <w:jc w:val="center"/>
              <w:rPr>
                <w:rFonts w:ascii="Times New Roman" w:hAnsi="Times New Roman" w:cs="Times New Roman"/>
                <w:sz w:val="20"/>
                <w:szCs w:val="20"/>
              </w:rPr>
            </w:pPr>
          </w:p>
          <w:p w14:paraId="2C81BC88" w14:textId="15C76183" w:rsidR="005667EF" w:rsidRPr="00E845FD" w:rsidRDefault="005667EF" w:rsidP="005667EF">
            <w:pPr>
              <w:jc w:val="center"/>
              <w:rPr>
                <w:rFonts w:ascii="Times New Roman" w:hAnsi="Times New Roman" w:cs="Times New Roman"/>
                <w:sz w:val="20"/>
                <w:szCs w:val="20"/>
              </w:rPr>
            </w:pPr>
          </w:p>
          <w:p w14:paraId="1CF49990" w14:textId="6EB3DAEA" w:rsidR="005667EF" w:rsidRPr="00E845FD" w:rsidRDefault="005667EF" w:rsidP="005667EF">
            <w:pPr>
              <w:jc w:val="center"/>
              <w:rPr>
                <w:rFonts w:ascii="Times New Roman" w:hAnsi="Times New Roman" w:cs="Times New Roman"/>
                <w:sz w:val="20"/>
                <w:szCs w:val="20"/>
              </w:rPr>
            </w:pPr>
          </w:p>
          <w:p w14:paraId="04E2264B" w14:textId="72E3B248" w:rsidR="005667EF" w:rsidRPr="00E845FD" w:rsidRDefault="005667EF" w:rsidP="005667EF">
            <w:pPr>
              <w:jc w:val="center"/>
              <w:rPr>
                <w:rFonts w:ascii="Times New Roman" w:hAnsi="Times New Roman" w:cs="Times New Roman"/>
                <w:sz w:val="20"/>
                <w:szCs w:val="20"/>
              </w:rPr>
            </w:pPr>
          </w:p>
          <w:p w14:paraId="243B6659" w14:textId="15D23748" w:rsidR="005667EF" w:rsidRPr="00E845FD" w:rsidRDefault="005667EF" w:rsidP="005667EF">
            <w:pPr>
              <w:jc w:val="center"/>
              <w:rPr>
                <w:rFonts w:ascii="Times New Roman" w:hAnsi="Times New Roman" w:cs="Times New Roman"/>
                <w:sz w:val="20"/>
                <w:szCs w:val="20"/>
              </w:rPr>
            </w:pPr>
          </w:p>
          <w:p w14:paraId="3382A16A" w14:textId="41B9FCC5" w:rsidR="005667EF" w:rsidRDefault="005667EF" w:rsidP="005667EF">
            <w:pPr>
              <w:jc w:val="center"/>
              <w:rPr>
                <w:rFonts w:ascii="Times New Roman" w:hAnsi="Times New Roman" w:cs="Times New Roman"/>
                <w:sz w:val="20"/>
                <w:szCs w:val="20"/>
              </w:rPr>
            </w:pPr>
          </w:p>
          <w:p w14:paraId="1722D694" w14:textId="77777777" w:rsidR="00616ED2" w:rsidRPr="00E845FD" w:rsidRDefault="00616ED2" w:rsidP="005667EF">
            <w:pPr>
              <w:jc w:val="center"/>
              <w:rPr>
                <w:rFonts w:ascii="Times New Roman" w:hAnsi="Times New Roman" w:cs="Times New Roman"/>
                <w:sz w:val="20"/>
                <w:szCs w:val="20"/>
              </w:rPr>
            </w:pPr>
          </w:p>
          <w:p w14:paraId="082A8A8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311C7D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32</w:t>
            </w:r>
          </w:p>
          <w:p w14:paraId="3C2D7387"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2</w:t>
            </w:r>
          </w:p>
          <w:p w14:paraId="36B5E0C1" w14:textId="77777777" w:rsidR="005667EF" w:rsidRPr="00E845FD" w:rsidRDefault="005667EF" w:rsidP="005667EF">
            <w:pPr>
              <w:jc w:val="center"/>
              <w:rPr>
                <w:rFonts w:ascii="Times New Roman" w:hAnsi="Times New Roman" w:cs="Times New Roman"/>
                <w:sz w:val="20"/>
                <w:szCs w:val="20"/>
              </w:rPr>
            </w:pPr>
          </w:p>
          <w:p w14:paraId="7A7C165D" w14:textId="77777777" w:rsidR="005667EF" w:rsidRPr="00E845FD" w:rsidRDefault="005667EF" w:rsidP="005667EF">
            <w:pPr>
              <w:jc w:val="both"/>
              <w:rPr>
                <w:rFonts w:ascii="Times New Roman" w:hAnsi="Times New Roman" w:cs="Times New Roman"/>
                <w:sz w:val="20"/>
                <w:szCs w:val="20"/>
              </w:rPr>
            </w:pPr>
          </w:p>
        </w:tc>
        <w:tc>
          <w:tcPr>
            <w:tcW w:w="3686" w:type="dxa"/>
            <w:tcBorders>
              <w:top w:val="single" w:sz="4" w:space="0" w:color="auto"/>
            </w:tcBorders>
          </w:tcPr>
          <w:p w14:paraId="51D36B3D" w14:textId="77777777" w:rsidR="005667EF" w:rsidRPr="00E845FD" w:rsidRDefault="005667EF" w:rsidP="005667EF">
            <w:pPr>
              <w:pStyle w:val="Normlny0"/>
              <w:jc w:val="center"/>
            </w:pPr>
            <w:r w:rsidRPr="00E845FD">
              <w:t>§ 11</w:t>
            </w:r>
          </w:p>
          <w:p w14:paraId="36C5D462" w14:textId="77777777" w:rsidR="005667EF" w:rsidRPr="00E845FD" w:rsidRDefault="005667EF" w:rsidP="005667EF">
            <w:pPr>
              <w:pStyle w:val="Normlny0"/>
              <w:jc w:val="center"/>
            </w:pPr>
            <w:r w:rsidRPr="00E845FD">
              <w:t>Spoločnosť s ručením obmedzeným</w:t>
            </w:r>
          </w:p>
          <w:p w14:paraId="5E71898B" w14:textId="77777777" w:rsidR="005667EF" w:rsidRPr="00E845FD" w:rsidRDefault="005667EF" w:rsidP="005667EF">
            <w:pPr>
              <w:pStyle w:val="Normlny0"/>
              <w:jc w:val="both"/>
            </w:pPr>
          </w:p>
          <w:p w14:paraId="47A6B9AA" w14:textId="25CB8DC3" w:rsidR="005667EF" w:rsidRDefault="003B1CAE" w:rsidP="005667EF">
            <w:pPr>
              <w:pStyle w:val="Normlny0"/>
              <w:jc w:val="both"/>
            </w:pPr>
            <w:r w:rsidRPr="003B1CAE">
              <w:t>Zapisovanými údajmi pri spoločnosti s ručením obmedzeným sú</w:t>
            </w:r>
          </w:p>
          <w:p w14:paraId="0D0A258B" w14:textId="479AE425" w:rsidR="003B1CAE" w:rsidRPr="00E845FD" w:rsidRDefault="003B1CAE" w:rsidP="005667EF">
            <w:pPr>
              <w:pStyle w:val="Normlny0"/>
              <w:jc w:val="both"/>
            </w:pPr>
          </w:p>
          <w:p w14:paraId="0F68440E" w14:textId="6041BF2E" w:rsidR="005667EF" w:rsidRDefault="005667EF" w:rsidP="005667EF">
            <w:pPr>
              <w:pStyle w:val="Normlny0"/>
              <w:jc w:val="both"/>
            </w:pPr>
            <w:r w:rsidRPr="0011555A">
              <w:t>n)</w:t>
            </w:r>
            <w:r w:rsidRPr="0011555A">
              <w:tab/>
              <w:t>právne skutočnosti alebo udalosti týkajúce sa zapísanej osoby podľa § 26 až 33.</w:t>
            </w:r>
          </w:p>
          <w:p w14:paraId="555028BE" w14:textId="77777777" w:rsidR="005667EF" w:rsidRPr="00E845FD" w:rsidRDefault="005667EF" w:rsidP="005667EF">
            <w:pPr>
              <w:pStyle w:val="Normlny0"/>
              <w:jc w:val="both"/>
            </w:pPr>
          </w:p>
          <w:p w14:paraId="43815FCB" w14:textId="77777777" w:rsidR="005667EF" w:rsidRDefault="005667EF" w:rsidP="005667EF">
            <w:pPr>
              <w:pStyle w:val="Normlny0"/>
              <w:jc w:val="center"/>
            </w:pPr>
          </w:p>
          <w:p w14:paraId="1D6B2D4B" w14:textId="6E482C7D" w:rsidR="005667EF" w:rsidRPr="00E845FD" w:rsidRDefault="005667EF" w:rsidP="005667EF">
            <w:pPr>
              <w:pStyle w:val="Normlny0"/>
              <w:jc w:val="center"/>
            </w:pPr>
            <w:r>
              <w:t>§ 12</w:t>
            </w:r>
          </w:p>
          <w:p w14:paraId="33B550D7" w14:textId="77777777" w:rsidR="005667EF" w:rsidRPr="00E845FD" w:rsidRDefault="005667EF" w:rsidP="005667EF">
            <w:pPr>
              <w:pStyle w:val="Normlny0"/>
              <w:jc w:val="center"/>
            </w:pPr>
            <w:r w:rsidRPr="00E845FD">
              <w:t>Akciová spoločnosť</w:t>
            </w:r>
          </w:p>
          <w:p w14:paraId="4DEB2398" w14:textId="77777777" w:rsidR="005667EF" w:rsidRPr="00E845FD" w:rsidRDefault="005667EF" w:rsidP="005667EF">
            <w:pPr>
              <w:pStyle w:val="Normlny0"/>
              <w:jc w:val="both"/>
            </w:pPr>
          </w:p>
          <w:p w14:paraId="0896DB83" w14:textId="15A12446" w:rsidR="005667EF" w:rsidRPr="00E845FD" w:rsidRDefault="003B1CAE" w:rsidP="005667EF">
            <w:pPr>
              <w:pStyle w:val="Normlny0"/>
              <w:jc w:val="both"/>
            </w:pPr>
            <w:r w:rsidRPr="003B1CAE">
              <w:t>Zapisovanými údajmi pri akciovej spoločnosti sú</w:t>
            </w:r>
          </w:p>
          <w:p w14:paraId="6863E6FC" w14:textId="65B2D899" w:rsidR="005667EF" w:rsidRDefault="005667EF" w:rsidP="005667EF">
            <w:pPr>
              <w:pStyle w:val="Normlny0"/>
              <w:jc w:val="both"/>
            </w:pPr>
            <w:r w:rsidRPr="0011555A">
              <w:t>n)</w:t>
            </w:r>
            <w:r w:rsidRPr="0011555A">
              <w:tab/>
              <w:t>právne skutočnosti alebo udalosti týkajúce sa zapísanej osoby podľa § 26 až 33.</w:t>
            </w:r>
          </w:p>
          <w:p w14:paraId="192C50BB" w14:textId="3577378D" w:rsidR="005667EF" w:rsidRDefault="005667EF" w:rsidP="005667EF">
            <w:pPr>
              <w:pStyle w:val="Normlny0"/>
              <w:jc w:val="both"/>
            </w:pPr>
          </w:p>
          <w:p w14:paraId="399AE01C" w14:textId="77777777" w:rsidR="005667EF" w:rsidRPr="00E845FD" w:rsidRDefault="005667EF" w:rsidP="005667EF">
            <w:pPr>
              <w:pStyle w:val="Normlny0"/>
              <w:jc w:val="both"/>
            </w:pPr>
          </w:p>
          <w:p w14:paraId="5CA6F51F" w14:textId="77777777" w:rsidR="003B1CAE" w:rsidRDefault="003B1CAE" w:rsidP="003B1CAE">
            <w:pPr>
              <w:pStyle w:val="Normlny0"/>
              <w:jc w:val="both"/>
            </w:pPr>
            <w:r>
              <w:t>(2) Do obchodného registra sa pri cezhraničnej zmene právnej formy zapísanej osoby zapisujú aj tieto zapisované údaje</w:t>
            </w:r>
          </w:p>
          <w:p w14:paraId="0C168FA7" w14:textId="77777777" w:rsidR="003B1CAE" w:rsidRDefault="003B1CAE" w:rsidP="003B1CAE">
            <w:pPr>
              <w:pStyle w:val="Normlny0"/>
              <w:jc w:val="both"/>
            </w:pPr>
            <w:r>
              <w:t>a) údaj o tom, že sa zapisovaná osoba zapisuje alebo vymazáva v dôsledku cezhraničnej zmeny právnej formy,</w:t>
            </w:r>
          </w:p>
          <w:p w14:paraId="5891AC51" w14:textId="77777777" w:rsidR="003B1CAE" w:rsidRDefault="003B1CAE" w:rsidP="003B1CAE">
            <w:pPr>
              <w:pStyle w:val="Normlny0"/>
              <w:jc w:val="both"/>
            </w:pPr>
            <w:r>
              <w:t xml:space="preserve">b) označenie zapisovanej osoby pred cezhraničnou zmenou právnej formy alebo po cezhraničnej zmene právnej formy v rozsahu </w:t>
            </w:r>
          </w:p>
          <w:p w14:paraId="678C9789" w14:textId="77777777" w:rsidR="003B1CAE" w:rsidRDefault="003B1CAE" w:rsidP="003B1CAE">
            <w:pPr>
              <w:pStyle w:val="Normlny0"/>
              <w:jc w:val="both"/>
            </w:pPr>
            <w:r>
              <w:t xml:space="preserve">1. obchodné meno alebo názov, </w:t>
            </w:r>
          </w:p>
          <w:p w14:paraId="179E4321" w14:textId="77777777" w:rsidR="003B1CAE" w:rsidRDefault="003B1CAE" w:rsidP="003B1CAE">
            <w:pPr>
              <w:pStyle w:val="Normlny0"/>
              <w:jc w:val="both"/>
            </w:pPr>
            <w:r>
              <w:t>2. právna forma,</w:t>
            </w:r>
          </w:p>
          <w:p w14:paraId="4F218C49" w14:textId="77777777" w:rsidR="005667EF" w:rsidRDefault="003B1CAE" w:rsidP="003B1CAE">
            <w:pPr>
              <w:pStyle w:val="Normlny0"/>
              <w:jc w:val="both"/>
            </w:pPr>
            <w:r>
              <w:t>3. označenie zahraničného registra, ktorý vedie spis, v ktorom bola spoločnosť zapísaná pred cezhraničnou zmenou právnej formy alebo v ktorom je zapísaná po cezhraničnej zmene právnej formy, a identifikátor pridelený zahraničným registrom.</w:t>
            </w:r>
          </w:p>
          <w:p w14:paraId="0572EE37" w14:textId="72234BD8" w:rsidR="003B1CAE" w:rsidRPr="00E845FD" w:rsidRDefault="003B1CAE" w:rsidP="003B1CAE">
            <w:pPr>
              <w:pStyle w:val="Normlny0"/>
              <w:jc w:val="both"/>
            </w:pPr>
          </w:p>
        </w:tc>
        <w:tc>
          <w:tcPr>
            <w:tcW w:w="850" w:type="dxa"/>
            <w:tcBorders>
              <w:top w:val="single" w:sz="4" w:space="0" w:color="auto"/>
            </w:tcBorders>
          </w:tcPr>
          <w:p w14:paraId="25297459" w14:textId="77777777" w:rsidR="005667EF" w:rsidRPr="00E845FD" w:rsidRDefault="005667EF" w:rsidP="005667EF">
            <w:pPr>
              <w:pStyle w:val="Normlny0"/>
              <w:jc w:val="center"/>
            </w:pPr>
            <w:r w:rsidRPr="00E845FD">
              <w:t>Ú</w:t>
            </w:r>
          </w:p>
        </w:tc>
        <w:tc>
          <w:tcPr>
            <w:tcW w:w="1418" w:type="dxa"/>
            <w:tcBorders>
              <w:top w:val="single" w:sz="4" w:space="0" w:color="auto"/>
            </w:tcBorders>
          </w:tcPr>
          <w:p w14:paraId="42612EEF"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25524DEF"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1848BC2" w14:textId="77777777" w:rsidR="005667EF" w:rsidRPr="00E845FD" w:rsidRDefault="005667EF" w:rsidP="005667EF">
            <w:pPr>
              <w:jc w:val="center"/>
              <w:rPr>
                <w:rFonts w:ascii="Times New Roman" w:hAnsi="Times New Roman" w:cs="Times New Roman"/>
                <w:sz w:val="20"/>
                <w:szCs w:val="20"/>
              </w:rPr>
            </w:pPr>
          </w:p>
        </w:tc>
      </w:tr>
      <w:tr w:rsidR="005667EF" w:rsidRPr="00E845FD" w14:paraId="6AFE6E8E" w14:textId="77777777" w:rsidTr="00BC6F92">
        <w:tc>
          <w:tcPr>
            <w:tcW w:w="993" w:type="dxa"/>
            <w:tcBorders>
              <w:top w:val="single" w:sz="4" w:space="0" w:color="auto"/>
            </w:tcBorders>
          </w:tcPr>
          <w:p w14:paraId="57E59C3A"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86p</w:t>
            </w:r>
          </w:p>
          <w:p w14:paraId="1EA74D3E"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134AF3C8"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2. Členské štáty zabezpečia, aby sa do ich registrov zapísali aspoň tieto informácie: </w:t>
            </w:r>
          </w:p>
          <w:p w14:paraId="3D76F23C"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a) do registra cieľového členského štátu –že zápis premenenej spoločnosti je výsledkom cezhraničnej premeny; </w:t>
            </w:r>
          </w:p>
          <w:p w14:paraId="1737B294"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b) do registra cieľového členského štátu – dátum zápisu premenenej spoločnosti; </w:t>
            </w:r>
          </w:p>
          <w:p w14:paraId="4ECA95E1"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c) do registra pôvodného členského štátu –že výmaz alebo odstránenie spoločnosti z registra je výsledkom cezhraničnej premeny; </w:t>
            </w:r>
          </w:p>
          <w:p w14:paraId="4CE4C8D5"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d) do registra pôvodného členského štátu – dátum výmazu alebo odstránenia spoločnosti z registra; </w:t>
            </w:r>
          </w:p>
          <w:p w14:paraId="7FF96306"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e) do registrov pôvodného členského štátu a cieľového členského štátu – registračné číslo, názov a právna forma spoločnosti v pôvodnom členskom štáte a registračné číslo, názov a právna forma premenenej spoločnosti v cieľovom členskom štáte. </w:t>
            </w:r>
          </w:p>
          <w:p w14:paraId="1D58E09B" w14:textId="77777777" w:rsidR="005667EF" w:rsidRPr="00E845FD" w:rsidRDefault="005667EF" w:rsidP="005667EF">
            <w:pPr>
              <w:pStyle w:val="CM4"/>
              <w:jc w:val="both"/>
              <w:rPr>
                <w:rFonts w:ascii="Times New Roman" w:hAnsi="Times New Roman"/>
                <w:color w:val="000000"/>
                <w:sz w:val="20"/>
                <w:szCs w:val="20"/>
              </w:rPr>
            </w:pPr>
          </w:p>
        </w:tc>
        <w:tc>
          <w:tcPr>
            <w:tcW w:w="850" w:type="dxa"/>
            <w:tcBorders>
              <w:top w:val="single" w:sz="4" w:space="0" w:color="auto"/>
            </w:tcBorders>
          </w:tcPr>
          <w:p w14:paraId="75AD64DC"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3371F5F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5F62A9F" w14:textId="77777777" w:rsidR="005667EF" w:rsidRPr="00E845FD" w:rsidRDefault="005667EF" w:rsidP="005667EF">
            <w:pPr>
              <w:jc w:val="center"/>
              <w:rPr>
                <w:rFonts w:ascii="Times New Roman" w:hAnsi="Times New Roman" w:cs="Times New Roman"/>
                <w:sz w:val="20"/>
                <w:szCs w:val="20"/>
              </w:rPr>
            </w:pPr>
          </w:p>
          <w:p w14:paraId="3FCDF572" w14:textId="77777777" w:rsidR="005667EF" w:rsidRPr="00E845FD" w:rsidRDefault="005667EF" w:rsidP="005667EF">
            <w:pPr>
              <w:jc w:val="center"/>
              <w:rPr>
                <w:rFonts w:ascii="Times New Roman" w:hAnsi="Times New Roman" w:cs="Times New Roman"/>
                <w:sz w:val="20"/>
                <w:szCs w:val="20"/>
              </w:rPr>
            </w:pPr>
          </w:p>
          <w:p w14:paraId="5B4DEE87" w14:textId="77777777" w:rsidR="005667EF" w:rsidRPr="00E845FD" w:rsidRDefault="005667EF" w:rsidP="005667EF">
            <w:pPr>
              <w:jc w:val="center"/>
              <w:rPr>
                <w:rFonts w:ascii="Times New Roman" w:hAnsi="Times New Roman" w:cs="Times New Roman"/>
                <w:sz w:val="20"/>
                <w:szCs w:val="20"/>
              </w:rPr>
            </w:pPr>
          </w:p>
          <w:p w14:paraId="57C4A242" w14:textId="77777777" w:rsidR="005667EF" w:rsidRPr="00E845FD" w:rsidRDefault="005667EF" w:rsidP="005667EF">
            <w:pPr>
              <w:jc w:val="center"/>
              <w:rPr>
                <w:rFonts w:ascii="Times New Roman" w:hAnsi="Times New Roman" w:cs="Times New Roman"/>
                <w:sz w:val="20"/>
                <w:szCs w:val="20"/>
              </w:rPr>
            </w:pPr>
          </w:p>
          <w:p w14:paraId="2D91A96D" w14:textId="77777777" w:rsidR="005667EF" w:rsidRPr="00E845FD" w:rsidRDefault="005667EF" w:rsidP="005667EF">
            <w:pPr>
              <w:jc w:val="center"/>
              <w:rPr>
                <w:rFonts w:ascii="Times New Roman" w:hAnsi="Times New Roman" w:cs="Times New Roman"/>
                <w:sz w:val="20"/>
                <w:szCs w:val="20"/>
              </w:rPr>
            </w:pPr>
          </w:p>
          <w:p w14:paraId="481D8035" w14:textId="77777777" w:rsidR="005667EF" w:rsidRPr="00E845FD" w:rsidRDefault="005667EF" w:rsidP="005667EF">
            <w:pPr>
              <w:jc w:val="center"/>
              <w:rPr>
                <w:rFonts w:ascii="Times New Roman" w:hAnsi="Times New Roman" w:cs="Times New Roman"/>
                <w:sz w:val="20"/>
                <w:szCs w:val="20"/>
              </w:rPr>
            </w:pPr>
          </w:p>
          <w:p w14:paraId="2ECC4147" w14:textId="77777777" w:rsidR="005667EF" w:rsidRPr="00E845FD" w:rsidRDefault="005667EF" w:rsidP="005667EF">
            <w:pPr>
              <w:jc w:val="center"/>
              <w:rPr>
                <w:rFonts w:ascii="Times New Roman" w:hAnsi="Times New Roman" w:cs="Times New Roman"/>
                <w:sz w:val="20"/>
                <w:szCs w:val="20"/>
              </w:rPr>
            </w:pPr>
          </w:p>
          <w:p w14:paraId="6CF11A54" w14:textId="77777777" w:rsidR="005667EF" w:rsidRPr="00E845FD" w:rsidRDefault="005667EF" w:rsidP="005667EF">
            <w:pPr>
              <w:jc w:val="center"/>
              <w:rPr>
                <w:rFonts w:ascii="Times New Roman" w:hAnsi="Times New Roman" w:cs="Times New Roman"/>
                <w:sz w:val="20"/>
                <w:szCs w:val="20"/>
              </w:rPr>
            </w:pPr>
          </w:p>
          <w:p w14:paraId="788C0B0A" w14:textId="26AD6426" w:rsidR="005667EF" w:rsidRDefault="005667EF" w:rsidP="005667EF">
            <w:pPr>
              <w:jc w:val="center"/>
              <w:rPr>
                <w:rFonts w:ascii="Times New Roman" w:hAnsi="Times New Roman" w:cs="Times New Roman"/>
                <w:sz w:val="20"/>
                <w:szCs w:val="20"/>
              </w:rPr>
            </w:pPr>
          </w:p>
          <w:p w14:paraId="64E7CE2F" w14:textId="77777777" w:rsidR="005667EF" w:rsidRPr="00E845FD" w:rsidRDefault="005667EF" w:rsidP="005667EF">
            <w:pPr>
              <w:jc w:val="center"/>
              <w:rPr>
                <w:rFonts w:ascii="Times New Roman" w:hAnsi="Times New Roman" w:cs="Times New Roman"/>
                <w:sz w:val="20"/>
                <w:szCs w:val="20"/>
              </w:rPr>
            </w:pPr>
          </w:p>
          <w:p w14:paraId="2F9068A8" w14:textId="77777777" w:rsidR="005667EF" w:rsidRPr="00E845FD" w:rsidRDefault="005667EF" w:rsidP="005667EF">
            <w:pPr>
              <w:jc w:val="center"/>
              <w:rPr>
                <w:rFonts w:ascii="Times New Roman" w:hAnsi="Times New Roman" w:cs="Times New Roman"/>
                <w:sz w:val="20"/>
                <w:szCs w:val="20"/>
              </w:rPr>
            </w:pPr>
          </w:p>
          <w:p w14:paraId="520BCFC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A2E9122" w14:textId="77777777" w:rsidR="005667EF" w:rsidRPr="00E845FD" w:rsidRDefault="005667EF" w:rsidP="005667EF">
            <w:pPr>
              <w:jc w:val="center"/>
              <w:rPr>
                <w:rFonts w:ascii="Times New Roman" w:hAnsi="Times New Roman" w:cs="Times New Roman"/>
                <w:sz w:val="20"/>
                <w:szCs w:val="20"/>
              </w:rPr>
            </w:pPr>
          </w:p>
          <w:p w14:paraId="578293A7" w14:textId="77777777" w:rsidR="005667EF" w:rsidRPr="00E845FD" w:rsidRDefault="005667EF" w:rsidP="005667EF">
            <w:pPr>
              <w:jc w:val="center"/>
              <w:rPr>
                <w:rFonts w:ascii="Times New Roman" w:hAnsi="Times New Roman" w:cs="Times New Roman"/>
                <w:sz w:val="20"/>
                <w:szCs w:val="20"/>
              </w:rPr>
            </w:pPr>
          </w:p>
          <w:p w14:paraId="47674064" w14:textId="77777777" w:rsidR="005667EF" w:rsidRPr="00E845FD" w:rsidRDefault="005667EF" w:rsidP="005667EF">
            <w:pPr>
              <w:jc w:val="center"/>
              <w:rPr>
                <w:rFonts w:ascii="Times New Roman" w:hAnsi="Times New Roman" w:cs="Times New Roman"/>
                <w:sz w:val="20"/>
                <w:szCs w:val="20"/>
              </w:rPr>
            </w:pPr>
          </w:p>
          <w:p w14:paraId="5F1E042F" w14:textId="77777777" w:rsidR="005667EF" w:rsidRPr="00E845FD" w:rsidRDefault="005667EF" w:rsidP="005667EF">
            <w:pPr>
              <w:jc w:val="center"/>
              <w:rPr>
                <w:rFonts w:ascii="Times New Roman" w:hAnsi="Times New Roman" w:cs="Times New Roman"/>
                <w:sz w:val="20"/>
                <w:szCs w:val="20"/>
              </w:rPr>
            </w:pPr>
          </w:p>
          <w:p w14:paraId="1D936055" w14:textId="77777777" w:rsidR="005667EF" w:rsidRPr="00E845FD" w:rsidRDefault="005667EF" w:rsidP="005667EF">
            <w:pPr>
              <w:jc w:val="center"/>
              <w:rPr>
                <w:rFonts w:ascii="Times New Roman" w:hAnsi="Times New Roman" w:cs="Times New Roman"/>
                <w:sz w:val="20"/>
                <w:szCs w:val="20"/>
              </w:rPr>
            </w:pPr>
          </w:p>
          <w:p w14:paraId="39E36DE1" w14:textId="77777777" w:rsidR="005667EF" w:rsidRPr="00E845FD" w:rsidRDefault="005667EF" w:rsidP="005667EF">
            <w:pPr>
              <w:jc w:val="center"/>
              <w:rPr>
                <w:rFonts w:ascii="Times New Roman" w:hAnsi="Times New Roman" w:cs="Times New Roman"/>
                <w:sz w:val="20"/>
                <w:szCs w:val="20"/>
              </w:rPr>
            </w:pPr>
          </w:p>
          <w:p w14:paraId="64FB11C6" w14:textId="77777777" w:rsidR="005667EF" w:rsidRPr="00E845FD" w:rsidRDefault="005667EF" w:rsidP="005667EF">
            <w:pPr>
              <w:jc w:val="center"/>
              <w:rPr>
                <w:rFonts w:ascii="Times New Roman" w:hAnsi="Times New Roman" w:cs="Times New Roman"/>
                <w:sz w:val="20"/>
                <w:szCs w:val="20"/>
              </w:rPr>
            </w:pPr>
          </w:p>
          <w:p w14:paraId="65119E62" w14:textId="77777777" w:rsidR="005667EF" w:rsidRPr="00E845FD" w:rsidRDefault="005667EF" w:rsidP="005667EF">
            <w:pPr>
              <w:jc w:val="center"/>
              <w:rPr>
                <w:rFonts w:ascii="Times New Roman" w:hAnsi="Times New Roman" w:cs="Times New Roman"/>
                <w:sz w:val="20"/>
                <w:szCs w:val="20"/>
              </w:rPr>
            </w:pPr>
          </w:p>
          <w:p w14:paraId="4CA8FD60"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A0D2664" w14:textId="77777777" w:rsidR="005667EF" w:rsidRPr="00E845FD" w:rsidRDefault="005667EF" w:rsidP="005667EF">
            <w:pPr>
              <w:jc w:val="center"/>
              <w:rPr>
                <w:rFonts w:ascii="Times New Roman" w:hAnsi="Times New Roman" w:cs="Times New Roman"/>
                <w:sz w:val="20"/>
                <w:szCs w:val="20"/>
              </w:rPr>
            </w:pPr>
          </w:p>
          <w:p w14:paraId="35868DFD" w14:textId="77777777" w:rsidR="005667EF" w:rsidRPr="00E845FD" w:rsidRDefault="005667EF" w:rsidP="005667EF">
            <w:pPr>
              <w:jc w:val="center"/>
              <w:rPr>
                <w:rFonts w:ascii="Times New Roman" w:hAnsi="Times New Roman" w:cs="Times New Roman"/>
                <w:sz w:val="20"/>
                <w:szCs w:val="20"/>
              </w:rPr>
            </w:pPr>
          </w:p>
          <w:p w14:paraId="0601FD94" w14:textId="77777777" w:rsidR="005667EF" w:rsidRPr="00E845FD" w:rsidRDefault="005667EF" w:rsidP="005667EF">
            <w:pPr>
              <w:jc w:val="center"/>
              <w:rPr>
                <w:rFonts w:ascii="Times New Roman" w:hAnsi="Times New Roman" w:cs="Times New Roman"/>
                <w:sz w:val="20"/>
                <w:szCs w:val="20"/>
              </w:rPr>
            </w:pPr>
          </w:p>
          <w:p w14:paraId="1569C201" w14:textId="77777777" w:rsidR="005667EF" w:rsidRPr="00E845FD" w:rsidRDefault="005667EF" w:rsidP="005667EF">
            <w:pPr>
              <w:jc w:val="center"/>
              <w:rPr>
                <w:rFonts w:ascii="Times New Roman" w:hAnsi="Times New Roman" w:cs="Times New Roman"/>
                <w:sz w:val="20"/>
                <w:szCs w:val="20"/>
              </w:rPr>
            </w:pPr>
          </w:p>
          <w:p w14:paraId="15444C6D" w14:textId="77777777" w:rsidR="005667EF" w:rsidRPr="00E845FD" w:rsidRDefault="005667EF" w:rsidP="005667EF">
            <w:pPr>
              <w:jc w:val="center"/>
              <w:rPr>
                <w:rFonts w:ascii="Times New Roman" w:hAnsi="Times New Roman" w:cs="Times New Roman"/>
                <w:sz w:val="20"/>
                <w:szCs w:val="20"/>
              </w:rPr>
            </w:pPr>
          </w:p>
          <w:p w14:paraId="78349D94" w14:textId="77777777" w:rsidR="005667EF" w:rsidRPr="00E845FD" w:rsidRDefault="005667EF" w:rsidP="005667EF">
            <w:pPr>
              <w:jc w:val="center"/>
              <w:rPr>
                <w:rFonts w:ascii="Times New Roman" w:hAnsi="Times New Roman" w:cs="Times New Roman"/>
                <w:sz w:val="20"/>
                <w:szCs w:val="20"/>
              </w:rPr>
            </w:pPr>
          </w:p>
          <w:p w14:paraId="158E2882" w14:textId="77777777" w:rsidR="005667EF" w:rsidRPr="00E845FD" w:rsidRDefault="005667EF" w:rsidP="005667EF">
            <w:pPr>
              <w:jc w:val="center"/>
              <w:rPr>
                <w:rFonts w:ascii="Times New Roman" w:hAnsi="Times New Roman" w:cs="Times New Roman"/>
                <w:sz w:val="20"/>
                <w:szCs w:val="20"/>
              </w:rPr>
            </w:pPr>
          </w:p>
          <w:p w14:paraId="09B4D2E1" w14:textId="77777777" w:rsidR="005667EF" w:rsidRPr="00E845FD" w:rsidRDefault="005667EF" w:rsidP="005667EF">
            <w:pPr>
              <w:jc w:val="center"/>
              <w:rPr>
                <w:rFonts w:ascii="Times New Roman" w:hAnsi="Times New Roman" w:cs="Times New Roman"/>
                <w:sz w:val="20"/>
                <w:szCs w:val="20"/>
              </w:rPr>
            </w:pPr>
          </w:p>
          <w:p w14:paraId="790AB86F" w14:textId="77777777" w:rsidR="005667EF" w:rsidRPr="00E845FD" w:rsidRDefault="005667EF" w:rsidP="005667EF">
            <w:pPr>
              <w:jc w:val="center"/>
              <w:rPr>
                <w:rFonts w:ascii="Times New Roman" w:hAnsi="Times New Roman" w:cs="Times New Roman"/>
                <w:sz w:val="20"/>
                <w:szCs w:val="20"/>
              </w:rPr>
            </w:pPr>
          </w:p>
          <w:p w14:paraId="2B526B18" w14:textId="77777777" w:rsidR="005667EF" w:rsidRPr="00E845FD" w:rsidRDefault="005667EF" w:rsidP="005667EF">
            <w:pPr>
              <w:jc w:val="center"/>
              <w:rPr>
                <w:rFonts w:ascii="Times New Roman" w:hAnsi="Times New Roman" w:cs="Times New Roman"/>
                <w:sz w:val="20"/>
                <w:szCs w:val="20"/>
              </w:rPr>
            </w:pPr>
          </w:p>
          <w:p w14:paraId="13E3396F" w14:textId="77777777" w:rsidR="005667EF" w:rsidRPr="00E845FD" w:rsidRDefault="005667EF" w:rsidP="005667EF">
            <w:pPr>
              <w:jc w:val="center"/>
              <w:rPr>
                <w:rFonts w:ascii="Times New Roman" w:hAnsi="Times New Roman" w:cs="Times New Roman"/>
                <w:sz w:val="20"/>
                <w:szCs w:val="20"/>
              </w:rPr>
            </w:pPr>
          </w:p>
          <w:p w14:paraId="0F1F1644" w14:textId="77777777" w:rsidR="005667EF" w:rsidRPr="00E845FD" w:rsidRDefault="005667EF" w:rsidP="005667EF">
            <w:pPr>
              <w:jc w:val="center"/>
              <w:rPr>
                <w:rFonts w:ascii="Times New Roman" w:hAnsi="Times New Roman" w:cs="Times New Roman"/>
                <w:sz w:val="20"/>
                <w:szCs w:val="20"/>
              </w:rPr>
            </w:pPr>
          </w:p>
          <w:p w14:paraId="36A5F85C" w14:textId="77777777" w:rsidR="005667EF" w:rsidRPr="00E845FD" w:rsidRDefault="005667EF" w:rsidP="005667EF">
            <w:pPr>
              <w:jc w:val="center"/>
              <w:rPr>
                <w:rFonts w:ascii="Times New Roman" w:hAnsi="Times New Roman" w:cs="Times New Roman"/>
                <w:sz w:val="20"/>
                <w:szCs w:val="20"/>
              </w:rPr>
            </w:pPr>
          </w:p>
          <w:p w14:paraId="1835AA1B" w14:textId="77777777" w:rsidR="005667EF" w:rsidRPr="00E845FD" w:rsidRDefault="005667EF" w:rsidP="005667EF">
            <w:pPr>
              <w:jc w:val="center"/>
              <w:rPr>
                <w:rFonts w:ascii="Times New Roman" w:hAnsi="Times New Roman" w:cs="Times New Roman"/>
                <w:sz w:val="20"/>
                <w:szCs w:val="20"/>
              </w:rPr>
            </w:pPr>
          </w:p>
          <w:p w14:paraId="5DCB88A0" w14:textId="77777777" w:rsidR="005667EF" w:rsidRPr="00E845FD" w:rsidRDefault="005667EF" w:rsidP="005667EF">
            <w:pPr>
              <w:jc w:val="center"/>
              <w:rPr>
                <w:rFonts w:ascii="Times New Roman" w:hAnsi="Times New Roman" w:cs="Times New Roman"/>
                <w:sz w:val="20"/>
                <w:szCs w:val="20"/>
              </w:rPr>
            </w:pPr>
          </w:p>
          <w:p w14:paraId="64455284" w14:textId="77777777" w:rsidR="005667EF" w:rsidRPr="00E845FD" w:rsidRDefault="005667EF" w:rsidP="005667EF">
            <w:pPr>
              <w:jc w:val="center"/>
              <w:rPr>
                <w:rFonts w:ascii="Times New Roman" w:hAnsi="Times New Roman" w:cs="Times New Roman"/>
                <w:sz w:val="20"/>
                <w:szCs w:val="20"/>
              </w:rPr>
            </w:pPr>
          </w:p>
          <w:p w14:paraId="527B7D79" w14:textId="77777777" w:rsidR="005667EF" w:rsidRPr="00E845FD" w:rsidRDefault="005667EF" w:rsidP="005667EF">
            <w:pPr>
              <w:jc w:val="center"/>
              <w:rPr>
                <w:rFonts w:ascii="Times New Roman" w:hAnsi="Times New Roman" w:cs="Times New Roman"/>
                <w:sz w:val="20"/>
                <w:szCs w:val="20"/>
              </w:rPr>
            </w:pPr>
          </w:p>
          <w:p w14:paraId="563F90A7"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4577DE6B"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29C878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11</w:t>
            </w:r>
          </w:p>
          <w:p w14:paraId="6A0781DB"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 n)</w:t>
            </w:r>
          </w:p>
          <w:p w14:paraId="3D0DA386" w14:textId="77777777" w:rsidR="005667EF" w:rsidRPr="00E845FD" w:rsidRDefault="005667EF" w:rsidP="005667EF">
            <w:pPr>
              <w:jc w:val="center"/>
              <w:rPr>
                <w:rFonts w:ascii="Times New Roman" w:hAnsi="Times New Roman" w:cs="Times New Roman"/>
                <w:sz w:val="20"/>
                <w:szCs w:val="20"/>
              </w:rPr>
            </w:pPr>
          </w:p>
          <w:p w14:paraId="4F4713E9" w14:textId="77777777" w:rsidR="005667EF" w:rsidRPr="00E845FD" w:rsidRDefault="005667EF" w:rsidP="005667EF">
            <w:pPr>
              <w:jc w:val="center"/>
              <w:rPr>
                <w:rFonts w:ascii="Times New Roman" w:hAnsi="Times New Roman" w:cs="Times New Roman"/>
                <w:sz w:val="20"/>
                <w:szCs w:val="20"/>
              </w:rPr>
            </w:pPr>
          </w:p>
          <w:p w14:paraId="74D3AF60" w14:textId="77777777" w:rsidR="005667EF" w:rsidRPr="00E845FD" w:rsidRDefault="005667EF" w:rsidP="005667EF">
            <w:pPr>
              <w:jc w:val="center"/>
              <w:rPr>
                <w:rFonts w:ascii="Times New Roman" w:hAnsi="Times New Roman" w:cs="Times New Roman"/>
                <w:sz w:val="20"/>
                <w:szCs w:val="20"/>
              </w:rPr>
            </w:pPr>
          </w:p>
          <w:p w14:paraId="77FBFEFE" w14:textId="77777777" w:rsidR="005667EF" w:rsidRPr="00E845FD" w:rsidRDefault="005667EF" w:rsidP="005667EF">
            <w:pPr>
              <w:jc w:val="center"/>
              <w:rPr>
                <w:rFonts w:ascii="Times New Roman" w:hAnsi="Times New Roman" w:cs="Times New Roman"/>
                <w:sz w:val="20"/>
                <w:szCs w:val="20"/>
              </w:rPr>
            </w:pPr>
          </w:p>
          <w:p w14:paraId="19723FB3" w14:textId="77777777" w:rsidR="005667EF" w:rsidRPr="00E845FD" w:rsidRDefault="005667EF" w:rsidP="005667EF">
            <w:pPr>
              <w:jc w:val="center"/>
              <w:rPr>
                <w:rFonts w:ascii="Times New Roman" w:hAnsi="Times New Roman" w:cs="Times New Roman"/>
                <w:sz w:val="20"/>
                <w:szCs w:val="20"/>
              </w:rPr>
            </w:pPr>
          </w:p>
          <w:p w14:paraId="4F027F62" w14:textId="77777777" w:rsidR="005667EF" w:rsidRPr="00E845FD" w:rsidRDefault="005667EF" w:rsidP="005667EF">
            <w:pPr>
              <w:jc w:val="center"/>
              <w:rPr>
                <w:rFonts w:ascii="Times New Roman" w:hAnsi="Times New Roman" w:cs="Times New Roman"/>
                <w:sz w:val="20"/>
                <w:szCs w:val="20"/>
              </w:rPr>
            </w:pPr>
          </w:p>
          <w:p w14:paraId="2DDDA5C6" w14:textId="77777777" w:rsidR="005667EF" w:rsidRPr="00E845FD" w:rsidRDefault="005667EF" w:rsidP="005667EF">
            <w:pPr>
              <w:jc w:val="center"/>
              <w:rPr>
                <w:rFonts w:ascii="Times New Roman" w:hAnsi="Times New Roman" w:cs="Times New Roman"/>
                <w:sz w:val="20"/>
                <w:szCs w:val="20"/>
              </w:rPr>
            </w:pPr>
          </w:p>
          <w:p w14:paraId="2B2D683C" w14:textId="77777777" w:rsidR="005667EF" w:rsidRPr="00E845FD" w:rsidRDefault="005667EF" w:rsidP="005667EF">
            <w:pPr>
              <w:jc w:val="center"/>
              <w:rPr>
                <w:rFonts w:ascii="Times New Roman" w:hAnsi="Times New Roman" w:cs="Times New Roman"/>
                <w:sz w:val="20"/>
                <w:szCs w:val="20"/>
              </w:rPr>
            </w:pPr>
          </w:p>
          <w:p w14:paraId="08048E55" w14:textId="77777777" w:rsidR="005667EF" w:rsidRPr="00E845FD" w:rsidRDefault="005667EF" w:rsidP="005667EF">
            <w:pPr>
              <w:jc w:val="center"/>
              <w:rPr>
                <w:rFonts w:ascii="Times New Roman" w:hAnsi="Times New Roman" w:cs="Times New Roman"/>
                <w:sz w:val="20"/>
                <w:szCs w:val="20"/>
              </w:rPr>
            </w:pPr>
          </w:p>
          <w:p w14:paraId="31D4FFC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364AE1C" w14:textId="0FCC151C"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12</w:t>
            </w:r>
          </w:p>
          <w:p w14:paraId="587852F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 n)</w:t>
            </w:r>
          </w:p>
          <w:p w14:paraId="1B12E189" w14:textId="77777777" w:rsidR="005667EF" w:rsidRPr="00E845FD" w:rsidRDefault="005667EF" w:rsidP="005667EF">
            <w:pPr>
              <w:jc w:val="center"/>
              <w:rPr>
                <w:rFonts w:ascii="Times New Roman" w:hAnsi="Times New Roman" w:cs="Times New Roman"/>
                <w:sz w:val="20"/>
                <w:szCs w:val="20"/>
              </w:rPr>
            </w:pPr>
          </w:p>
          <w:p w14:paraId="3E631385" w14:textId="77777777" w:rsidR="005667EF" w:rsidRPr="00E845FD" w:rsidRDefault="005667EF" w:rsidP="005667EF">
            <w:pPr>
              <w:jc w:val="center"/>
              <w:rPr>
                <w:rFonts w:ascii="Times New Roman" w:hAnsi="Times New Roman" w:cs="Times New Roman"/>
                <w:sz w:val="20"/>
                <w:szCs w:val="20"/>
              </w:rPr>
            </w:pPr>
          </w:p>
          <w:p w14:paraId="79F0AB7B" w14:textId="77777777" w:rsidR="005667EF" w:rsidRPr="00E845FD" w:rsidRDefault="005667EF" w:rsidP="005667EF">
            <w:pPr>
              <w:jc w:val="center"/>
              <w:rPr>
                <w:rFonts w:ascii="Times New Roman" w:hAnsi="Times New Roman" w:cs="Times New Roman"/>
                <w:sz w:val="20"/>
                <w:szCs w:val="20"/>
              </w:rPr>
            </w:pPr>
          </w:p>
          <w:p w14:paraId="20EF898B" w14:textId="77777777" w:rsidR="005667EF" w:rsidRPr="00E845FD" w:rsidRDefault="005667EF" w:rsidP="005667EF">
            <w:pPr>
              <w:jc w:val="center"/>
              <w:rPr>
                <w:rFonts w:ascii="Times New Roman" w:hAnsi="Times New Roman" w:cs="Times New Roman"/>
                <w:sz w:val="20"/>
                <w:szCs w:val="20"/>
              </w:rPr>
            </w:pPr>
          </w:p>
          <w:p w14:paraId="207C56B7" w14:textId="2BDDCCBF" w:rsidR="005667EF" w:rsidRDefault="005667EF" w:rsidP="005667EF">
            <w:pPr>
              <w:jc w:val="center"/>
              <w:rPr>
                <w:rFonts w:ascii="Times New Roman" w:hAnsi="Times New Roman" w:cs="Times New Roman"/>
                <w:sz w:val="20"/>
                <w:szCs w:val="20"/>
              </w:rPr>
            </w:pPr>
          </w:p>
          <w:p w14:paraId="5D176D51" w14:textId="77777777" w:rsidR="005667EF" w:rsidRPr="00E845FD" w:rsidRDefault="005667EF" w:rsidP="005667EF">
            <w:pPr>
              <w:jc w:val="center"/>
              <w:rPr>
                <w:rFonts w:ascii="Times New Roman" w:hAnsi="Times New Roman" w:cs="Times New Roman"/>
                <w:sz w:val="20"/>
                <w:szCs w:val="20"/>
              </w:rPr>
            </w:pPr>
          </w:p>
          <w:p w14:paraId="66C9972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EB8FED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32</w:t>
            </w:r>
          </w:p>
          <w:p w14:paraId="7A14B2F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2</w:t>
            </w:r>
          </w:p>
          <w:p w14:paraId="07220D5E" w14:textId="77777777" w:rsidR="005667EF" w:rsidRPr="00E845FD" w:rsidRDefault="005667EF" w:rsidP="005667EF">
            <w:pPr>
              <w:jc w:val="center"/>
              <w:rPr>
                <w:rFonts w:ascii="Times New Roman" w:hAnsi="Times New Roman" w:cs="Times New Roman"/>
                <w:sz w:val="20"/>
                <w:szCs w:val="20"/>
              </w:rPr>
            </w:pPr>
          </w:p>
          <w:p w14:paraId="511D189E"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4462949B" w14:textId="77777777" w:rsidR="003B1CAE" w:rsidRPr="00E845FD" w:rsidRDefault="003B1CAE" w:rsidP="003B1CAE">
            <w:pPr>
              <w:pStyle w:val="Normlny0"/>
              <w:jc w:val="center"/>
            </w:pPr>
            <w:r w:rsidRPr="00E845FD">
              <w:t>§ 11</w:t>
            </w:r>
          </w:p>
          <w:p w14:paraId="14EBE916" w14:textId="77777777" w:rsidR="003B1CAE" w:rsidRPr="00E845FD" w:rsidRDefault="003B1CAE" w:rsidP="003B1CAE">
            <w:pPr>
              <w:pStyle w:val="Normlny0"/>
              <w:jc w:val="center"/>
            </w:pPr>
            <w:r w:rsidRPr="00E845FD">
              <w:t>Spoločnosť s ručením obmedzeným</w:t>
            </w:r>
          </w:p>
          <w:p w14:paraId="39599E40" w14:textId="77777777" w:rsidR="003B1CAE" w:rsidRPr="00E845FD" w:rsidRDefault="003B1CAE" w:rsidP="003B1CAE">
            <w:pPr>
              <w:pStyle w:val="Normlny0"/>
              <w:jc w:val="both"/>
            </w:pPr>
          </w:p>
          <w:p w14:paraId="3E18CC00" w14:textId="77777777" w:rsidR="003B1CAE" w:rsidRDefault="003B1CAE" w:rsidP="003B1CAE">
            <w:pPr>
              <w:pStyle w:val="Normlny0"/>
              <w:jc w:val="both"/>
            </w:pPr>
            <w:r w:rsidRPr="003B1CAE">
              <w:t>Zapisovanými údajmi pri spoločnosti s ručením obmedzeným sú</w:t>
            </w:r>
          </w:p>
          <w:p w14:paraId="5856F22B" w14:textId="77777777" w:rsidR="003B1CAE" w:rsidRPr="00E845FD" w:rsidRDefault="003B1CAE" w:rsidP="003B1CAE">
            <w:pPr>
              <w:pStyle w:val="Normlny0"/>
              <w:jc w:val="both"/>
            </w:pPr>
          </w:p>
          <w:p w14:paraId="1A95311E" w14:textId="77777777" w:rsidR="003B1CAE" w:rsidRDefault="003B1CAE" w:rsidP="003B1CAE">
            <w:pPr>
              <w:pStyle w:val="Normlny0"/>
              <w:jc w:val="both"/>
            </w:pPr>
            <w:r w:rsidRPr="0011555A">
              <w:t>n)</w:t>
            </w:r>
            <w:r w:rsidRPr="0011555A">
              <w:tab/>
              <w:t>právne skutočnosti alebo udalosti týkajúce sa zapísanej osoby podľa § 26 až 33.</w:t>
            </w:r>
          </w:p>
          <w:p w14:paraId="688A090A" w14:textId="77777777" w:rsidR="003B1CAE" w:rsidRPr="00E845FD" w:rsidRDefault="003B1CAE" w:rsidP="003B1CAE">
            <w:pPr>
              <w:pStyle w:val="Normlny0"/>
              <w:jc w:val="both"/>
            </w:pPr>
          </w:p>
          <w:p w14:paraId="1289A6DE" w14:textId="77777777" w:rsidR="003B1CAE" w:rsidRDefault="003B1CAE" w:rsidP="003B1CAE">
            <w:pPr>
              <w:pStyle w:val="Normlny0"/>
              <w:jc w:val="center"/>
            </w:pPr>
          </w:p>
          <w:p w14:paraId="45D34B25" w14:textId="77777777" w:rsidR="003B1CAE" w:rsidRPr="00E845FD" w:rsidRDefault="003B1CAE" w:rsidP="003B1CAE">
            <w:pPr>
              <w:pStyle w:val="Normlny0"/>
              <w:jc w:val="center"/>
            </w:pPr>
            <w:r>
              <w:t>§ 12</w:t>
            </w:r>
          </w:p>
          <w:p w14:paraId="55F6A2A2" w14:textId="77777777" w:rsidR="003B1CAE" w:rsidRPr="00E845FD" w:rsidRDefault="003B1CAE" w:rsidP="003B1CAE">
            <w:pPr>
              <w:pStyle w:val="Normlny0"/>
              <w:jc w:val="center"/>
            </w:pPr>
            <w:r w:rsidRPr="00E845FD">
              <w:t>Akciová spoločnosť</w:t>
            </w:r>
          </w:p>
          <w:p w14:paraId="71C9F2AC" w14:textId="77777777" w:rsidR="003B1CAE" w:rsidRPr="00E845FD" w:rsidRDefault="003B1CAE" w:rsidP="003B1CAE">
            <w:pPr>
              <w:pStyle w:val="Normlny0"/>
              <w:jc w:val="both"/>
            </w:pPr>
          </w:p>
          <w:p w14:paraId="6B6F97CF" w14:textId="77777777" w:rsidR="003B1CAE" w:rsidRPr="00E845FD" w:rsidRDefault="003B1CAE" w:rsidP="003B1CAE">
            <w:pPr>
              <w:pStyle w:val="Normlny0"/>
              <w:jc w:val="both"/>
            </w:pPr>
            <w:r w:rsidRPr="003B1CAE">
              <w:t>Zapisovanými údajmi pri akciovej spoločnosti sú</w:t>
            </w:r>
          </w:p>
          <w:p w14:paraId="331FCC9F" w14:textId="77777777" w:rsidR="003B1CAE" w:rsidRDefault="003B1CAE" w:rsidP="003B1CAE">
            <w:pPr>
              <w:pStyle w:val="Normlny0"/>
              <w:jc w:val="both"/>
            </w:pPr>
            <w:r w:rsidRPr="0011555A">
              <w:t>n)</w:t>
            </w:r>
            <w:r w:rsidRPr="0011555A">
              <w:tab/>
              <w:t>právne skutočnosti alebo udalosti týkajúce sa zapísanej osoby podľa § 26 až 33.</w:t>
            </w:r>
          </w:p>
          <w:p w14:paraId="65F9C34E" w14:textId="77777777" w:rsidR="003B1CAE" w:rsidRDefault="003B1CAE" w:rsidP="003B1CAE">
            <w:pPr>
              <w:pStyle w:val="Normlny0"/>
              <w:jc w:val="both"/>
            </w:pPr>
          </w:p>
          <w:p w14:paraId="39C6757B" w14:textId="77777777" w:rsidR="003B1CAE" w:rsidRPr="00E845FD" w:rsidRDefault="003B1CAE" w:rsidP="003B1CAE">
            <w:pPr>
              <w:pStyle w:val="Normlny0"/>
              <w:jc w:val="both"/>
            </w:pPr>
          </w:p>
          <w:p w14:paraId="0D95C9FA" w14:textId="77777777" w:rsidR="003B1CAE" w:rsidRDefault="003B1CAE" w:rsidP="003B1CAE">
            <w:pPr>
              <w:pStyle w:val="Normlny0"/>
              <w:jc w:val="both"/>
            </w:pPr>
            <w:r>
              <w:t>(2) Do obchodného registra sa pri cezhraničnej zmene právnej formy zapísanej osoby zapisujú aj tieto zapisované údaje</w:t>
            </w:r>
          </w:p>
          <w:p w14:paraId="46722A93" w14:textId="77777777" w:rsidR="003B1CAE" w:rsidRDefault="003B1CAE" w:rsidP="003B1CAE">
            <w:pPr>
              <w:pStyle w:val="Normlny0"/>
              <w:jc w:val="both"/>
            </w:pPr>
            <w:r>
              <w:t>a) údaj o tom, že sa zapisovaná osoba zapisuje alebo vymazáva v dôsledku cezhraničnej zmeny právnej formy,</w:t>
            </w:r>
          </w:p>
          <w:p w14:paraId="24D8306E" w14:textId="77777777" w:rsidR="003B1CAE" w:rsidRDefault="003B1CAE" w:rsidP="003B1CAE">
            <w:pPr>
              <w:pStyle w:val="Normlny0"/>
              <w:jc w:val="both"/>
            </w:pPr>
            <w:r>
              <w:t xml:space="preserve">b) označenie zapisovanej osoby pred cezhraničnou zmenou právnej formy alebo po cezhraničnej zmene právnej formy v rozsahu </w:t>
            </w:r>
          </w:p>
          <w:p w14:paraId="14C6BC70" w14:textId="77777777" w:rsidR="003B1CAE" w:rsidRDefault="003B1CAE" w:rsidP="003B1CAE">
            <w:pPr>
              <w:pStyle w:val="Normlny0"/>
              <w:jc w:val="both"/>
            </w:pPr>
            <w:r>
              <w:t xml:space="preserve">1. obchodné meno alebo názov, </w:t>
            </w:r>
          </w:p>
          <w:p w14:paraId="2737CB50" w14:textId="77777777" w:rsidR="003B1CAE" w:rsidRDefault="003B1CAE" w:rsidP="003B1CAE">
            <w:pPr>
              <w:pStyle w:val="Normlny0"/>
              <w:jc w:val="both"/>
            </w:pPr>
            <w:r>
              <w:t>2. právna forma,</w:t>
            </w:r>
          </w:p>
          <w:p w14:paraId="227F7F80" w14:textId="77777777" w:rsidR="003B1CAE" w:rsidRDefault="003B1CAE" w:rsidP="003B1CAE">
            <w:pPr>
              <w:pStyle w:val="Normlny0"/>
              <w:jc w:val="both"/>
            </w:pPr>
            <w:r>
              <w:t>3. označenie zahraničného registra, ktorý vedie spis, v ktorom bola spoločnosť zapísaná pred cezhraničnou zmenou právnej formy alebo v ktorom je zapísaná po cezhraničnej zmene právnej formy, a identifikátor pridelený zahraničným registrom.</w:t>
            </w:r>
          </w:p>
          <w:p w14:paraId="64464634" w14:textId="476D3A4E" w:rsidR="005667EF" w:rsidRPr="00E845FD" w:rsidRDefault="005667EF" w:rsidP="005667EF">
            <w:pPr>
              <w:pStyle w:val="Normlny0"/>
              <w:jc w:val="both"/>
            </w:pPr>
          </w:p>
        </w:tc>
        <w:tc>
          <w:tcPr>
            <w:tcW w:w="850" w:type="dxa"/>
            <w:tcBorders>
              <w:top w:val="single" w:sz="4" w:space="0" w:color="auto"/>
            </w:tcBorders>
          </w:tcPr>
          <w:p w14:paraId="77002CCD"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5CC3B499"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5AF442CC"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7B3778E" w14:textId="77777777" w:rsidR="005667EF" w:rsidRPr="00E845FD" w:rsidRDefault="005667EF" w:rsidP="005667EF">
            <w:pPr>
              <w:jc w:val="center"/>
              <w:rPr>
                <w:rFonts w:ascii="Times New Roman" w:hAnsi="Times New Roman" w:cs="Times New Roman"/>
                <w:sz w:val="20"/>
                <w:szCs w:val="20"/>
              </w:rPr>
            </w:pPr>
          </w:p>
        </w:tc>
      </w:tr>
      <w:tr w:rsidR="005667EF" w:rsidRPr="00E845FD" w14:paraId="779A2067" w14:textId="77777777" w:rsidTr="00BC6F92">
        <w:tc>
          <w:tcPr>
            <w:tcW w:w="993" w:type="dxa"/>
            <w:tcBorders>
              <w:top w:val="single" w:sz="4" w:space="0" w:color="auto"/>
            </w:tcBorders>
          </w:tcPr>
          <w:p w14:paraId="3DE433F9"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76AAB0FE"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Registre zverejnia informácie uvedené v prvom pododseku a sprístupnia ich verejnosti prostredníctvom systému prepojenia registrov.</w:t>
            </w:r>
          </w:p>
        </w:tc>
        <w:tc>
          <w:tcPr>
            <w:tcW w:w="850" w:type="dxa"/>
            <w:tcBorders>
              <w:top w:val="single" w:sz="4" w:space="0" w:color="auto"/>
            </w:tcBorders>
          </w:tcPr>
          <w:p w14:paraId="0D5502CD"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1159362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267E9104"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08E180C" w14:textId="5D7B418B" w:rsidR="005667EF" w:rsidRPr="00E845FD" w:rsidRDefault="003B1CAE" w:rsidP="005667EF">
            <w:pPr>
              <w:jc w:val="center"/>
              <w:rPr>
                <w:rFonts w:ascii="Times New Roman" w:hAnsi="Times New Roman" w:cs="Times New Roman"/>
                <w:sz w:val="20"/>
                <w:szCs w:val="20"/>
              </w:rPr>
            </w:pPr>
            <w:r>
              <w:rPr>
                <w:rFonts w:ascii="Times New Roman" w:hAnsi="Times New Roman" w:cs="Times New Roman"/>
                <w:sz w:val="20"/>
                <w:szCs w:val="20"/>
              </w:rPr>
              <w:t>§: 106</w:t>
            </w:r>
          </w:p>
          <w:p w14:paraId="463D7D25"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4C9973C3" w14:textId="5E3942CC" w:rsidR="005667EF" w:rsidRDefault="003B1CAE" w:rsidP="005667EF">
            <w:pPr>
              <w:pStyle w:val="Normlny0"/>
              <w:jc w:val="center"/>
            </w:pPr>
            <w:r>
              <w:t>§ 106</w:t>
            </w:r>
          </w:p>
          <w:p w14:paraId="35FAEBF6" w14:textId="77777777" w:rsidR="005667EF" w:rsidRDefault="005667EF" w:rsidP="005667EF">
            <w:pPr>
              <w:pStyle w:val="Normlny0"/>
              <w:jc w:val="center"/>
            </w:pPr>
          </w:p>
          <w:p w14:paraId="15071D1E" w14:textId="546DD9D0" w:rsidR="005667EF" w:rsidRDefault="005667EF" w:rsidP="005667EF">
            <w:pPr>
              <w:pStyle w:val="Normlny0"/>
              <w:jc w:val="both"/>
            </w:pPr>
            <w:r>
              <w:t>Registrový súd sprístupňuje v elektronickej podobe zapísané údaje a uložené dokumenty aj prostredníctvom systému prepojenia registrov v štruktúre podľa osobitného predpisu.</w:t>
            </w:r>
            <w:r w:rsidRPr="0011555A">
              <w:rPr>
                <w:vertAlign w:val="superscript"/>
              </w:rPr>
              <w:t>2</w:t>
            </w:r>
            <w:r>
              <w:t>)</w:t>
            </w:r>
          </w:p>
          <w:p w14:paraId="1549DD8D" w14:textId="77777777" w:rsidR="005667EF" w:rsidRPr="00E845FD" w:rsidRDefault="005667EF" w:rsidP="005667EF">
            <w:pPr>
              <w:pStyle w:val="Normlny0"/>
              <w:jc w:val="both"/>
            </w:pPr>
          </w:p>
          <w:p w14:paraId="4CF4CC9B" w14:textId="77777777" w:rsidR="005667EF" w:rsidRPr="00E845FD" w:rsidRDefault="005667EF" w:rsidP="005667EF">
            <w:pPr>
              <w:pStyle w:val="Normlny0"/>
              <w:jc w:val="both"/>
            </w:pPr>
            <w:r w:rsidRPr="00E845FD">
              <w:t>Poznámka pod čiarou k odkazu 2 znie:</w:t>
            </w:r>
          </w:p>
          <w:p w14:paraId="665A45CD" w14:textId="77777777" w:rsidR="005667EF" w:rsidRPr="00E845FD" w:rsidRDefault="005667EF" w:rsidP="005667EF">
            <w:pPr>
              <w:pStyle w:val="Normlny0"/>
              <w:jc w:val="both"/>
            </w:pPr>
            <w:r w:rsidRPr="00E845FD">
              <w:rPr>
                <w:vertAlign w:val="superscript"/>
              </w:rPr>
              <w:t>2</w:t>
            </w:r>
            <w:r w:rsidRPr="00E845FD">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(Ú.v. EÚ L 225/7, 25. 6. 2021).</w:t>
            </w:r>
          </w:p>
          <w:p w14:paraId="3FF6C6CA" w14:textId="77777777" w:rsidR="005667EF" w:rsidRPr="00E845FD" w:rsidRDefault="005667EF" w:rsidP="005667EF">
            <w:pPr>
              <w:pStyle w:val="Normlny0"/>
              <w:jc w:val="both"/>
            </w:pPr>
          </w:p>
        </w:tc>
        <w:tc>
          <w:tcPr>
            <w:tcW w:w="850" w:type="dxa"/>
            <w:tcBorders>
              <w:top w:val="single" w:sz="4" w:space="0" w:color="auto"/>
            </w:tcBorders>
          </w:tcPr>
          <w:p w14:paraId="7934FEC2"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011E4E58" w14:textId="77777777" w:rsidR="005667EF" w:rsidRPr="00E845FD" w:rsidRDefault="005667EF" w:rsidP="005667EF">
            <w:pPr>
              <w:jc w:val="both"/>
              <w:rPr>
                <w:rFonts w:ascii="Times New Roman" w:hAnsi="Times New Roman" w:cs="Times New Roman"/>
                <w:b/>
                <w:sz w:val="20"/>
                <w:szCs w:val="20"/>
              </w:rPr>
            </w:pPr>
          </w:p>
        </w:tc>
        <w:tc>
          <w:tcPr>
            <w:tcW w:w="850" w:type="dxa"/>
            <w:tcBorders>
              <w:top w:val="single" w:sz="4" w:space="0" w:color="auto"/>
            </w:tcBorders>
          </w:tcPr>
          <w:p w14:paraId="02B02ECF"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C006E74" w14:textId="77777777" w:rsidR="005667EF" w:rsidRPr="00E845FD" w:rsidRDefault="005667EF" w:rsidP="005667EF">
            <w:pPr>
              <w:jc w:val="center"/>
              <w:rPr>
                <w:rFonts w:ascii="Times New Roman" w:hAnsi="Times New Roman" w:cs="Times New Roman"/>
                <w:sz w:val="20"/>
                <w:szCs w:val="20"/>
              </w:rPr>
            </w:pPr>
          </w:p>
        </w:tc>
      </w:tr>
      <w:tr w:rsidR="005667EF" w:rsidRPr="00E845FD" w14:paraId="0AFC06A3" w14:textId="77777777" w:rsidTr="00BC6F92">
        <w:tc>
          <w:tcPr>
            <w:tcW w:w="993" w:type="dxa"/>
            <w:tcBorders>
              <w:top w:val="single" w:sz="4" w:space="0" w:color="auto"/>
            </w:tcBorders>
          </w:tcPr>
          <w:p w14:paraId="6EDA1337"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86p</w:t>
            </w:r>
          </w:p>
          <w:p w14:paraId="3F20124D"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tcBorders>
          </w:tcPr>
          <w:p w14:paraId="4C6AEE69"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3. Členské štáty zabezpečia, aby register v cieľovom členskom štáte upovedomil register v pôvodnom členskom štáte o tom, že cezhraničná premena nadobudla účinnosť, a to prostredníctvom systému prepojenia registrov. </w:t>
            </w:r>
          </w:p>
        </w:tc>
        <w:tc>
          <w:tcPr>
            <w:tcW w:w="850" w:type="dxa"/>
            <w:tcBorders>
              <w:top w:val="single" w:sz="4" w:space="0" w:color="auto"/>
            </w:tcBorders>
          </w:tcPr>
          <w:p w14:paraId="3D491533"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37BF2450" w14:textId="56B9A2F2"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AE0E249"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6055E076" w14:textId="61AF8FD3"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990F5D1" w14:textId="3D05C5D9" w:rsidR="005667EF" w:rsidRPr="00E845FD" w:rsidRDefault="00917359" w:rsidP="005667EF">
            <w:pPr>
              <w:jc w:val="center"/>
              <w:rPr>
                <w:rFonts w:ascii="Times New Roman" w:hAnsi="Times New Roman" w:cs="Times New Roman"/>
                <w:sz w:val="20"/>
                <w:szCs w:val="20"/>
              </w:rPr>
            </w:pPr>
            <w:r>
              <w:rPr>
                <w:rFonts w:ascii="Times New Roman" w:hAnsi="Times New Roman" w:cs="Times New Roman"/>
                <w:sz w:val="20"/>
                <w:szCs w:val="20"/>
              </w:rPr>
              <w:t>§: 103</w:t>
            </w:r>
          </w:p>
          <w:p w14:paraId="293342C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2E9646DB" w14:textId="77777777" w:rsidR="005667EF" w:rsidRPr="00E845FD" w:rsidRDefault="005667EF" w:rsidP="005667EF">
            <w:pPr>
              <w:jc w:val="center"/>
              <w:rPr>
                <w:rFonts w:ascii="Times New Roman" w:hAnsi="Times New Roman" w:cs="Times New Roman"/>
                <w:sz w:val="20"/>
                <w:szCs w:val="20"/>
              </w:rPr>
            </w:pPr>
          </w:p>
          <w:p w14:paraId="5629029E" w14:textId="48C9D954" w:rsidR="005667EF" w:rsidRPr="00E845FD" w:rsidRDefault="005667EF" w:rsidP="005667EF">
            <w:pPr>
              <w:jc w:val="center"/>
              <w:rPr>
                <w:rFonts w:ascii="Times New Roman" w:hAnsi="Times New Roman" w:cs="Times New Roman"/>
                <w:sz w:val="20"/>
                <w:szCs w:val="20"/>
              </w:rPr>
            </w:pPr>
          </w:p>
          <w:p w14:paraId="02A359E4" w14:textId="4FBC224B" w:rsidR="005667EF" w:rsidRPr="00E845FD" w:rsidRDefault="005667EF" w:rsidP="005667EF">
            <w:pPr>
              <w:jc w:val="center"/>
              <w:rPr>
                <w:rFonts w:ascii="Times New Roman" w:hAnsi="Times New Roman" w:cs="Times New Roman"/>
                <w:sz w:val="20"/>
                <w:szCs w:val="20"/>
              </w:rPr>
            </w:pPr>
          </w:p>
          <w:p w14:paraId="7F7C865D" w14:textId="673B9CF0" w:rsidR="005667EF" w:rsidRPr="00E845FD" w:rsidRDefault="005667EF" w:rsidP="005667EF">
            <w:pPr>
              <w:jc w:val="center"/>
              <w:rPr>
                <w:rFonts w:ascii="Times New Roman" w:hAnsi="Times New Roman" w:cs="Times New Roman"/>
                <w:sz w:val="20"/>
                <w:szCs w:val="20"/>
              </w:rPr>
            </w:pPr>
          </w:p>
          <w:p w14:paraId="75008677" w14:textId="303376EC" w:rsidR="005667EF" w:rsidRPr="00E845FD" w:rsidRDefault="005667EF" w:rsidP="005667EF">
            <w:pPr>
              <w:jc w:val="center"/>
              <w:rPr>
                <w:rFonts w:ascii="Times New Roman" w:hAnsi="Times New Roman" w:cs="Times New Roman"/>
                <w:sz w:val="20"/>
                <w:szCs w:val="20"/>
              </w:rPr>
            </w:pPr>
          </w:p>
          <w:p w14:paraId="41660098" w14:textId="01319E4A" w:rsidR="005667EF" w:rsidRPr="00E845FD" w:rsidRDefault="005667EF" w:rsidP="005667EF">
            <w:pPr>
              <w:jc w:val="center"/>
              <w:rPr>
                <w:rFonts w:ascii="Times New Roman" w:hAnsi="Times New Roman" w:cs="Times New Roman"/>
                <w:sz w:val="20"/>
                <w:szCs w:val="20"/>
              </w:rPr>
            </w:pPr>
          </w:p>
          <w:p w14:paraId="679232E7" w14:textId="6EB7C6B2" w:rsidR="005667EF" w:rsidRPr="00E845FD" w:rsidRDefault="005667EF" w:rsidP="005667EF">
            <w:pPr>
              <w:jc w:val="center"/>
              <w:rPr>
                <w:rFonts w:ascii="Times New Roman" w:hAnsi="Times New Roman" w:cs="Times New Roman"/>
                <w:sz w:val="20"/>
                <w:szCs w:val="20"/>
              </w:rPr>
            </w:pPr>
          </w:p>
          <w:p w14:paraId="1B4E8CDB" w14:textId="2F7E8081" w:rsidR="005667EF" w:rsidRPr="00E845FD" w:rsidRDefault="005667EF" w:rsidP="005667EF">
            <w:pPr>
              <w:jc w:val="center"/>
              <w:rPr>
                <w:rFonts w:ascii="Times New Roman" w:hAnsi="Times New Roman" w:cs="Times New Roman"/>
                <w:sz w:val="20"/>
                <w:szCs w:val="20"/>
              </w:rPr>
            </w:pPr>
          </w:p>
          <w:p w14:paraId="2314B1A0" w14:textId="4DC52DA8" w:rsidR="005667EF" w:rsidRDefault="005667EF" w:rsidP="005667EF">
            <w:pPr>
              <w:jc w:val="center"/>
              <w:rPr>
                <w:rFonts w:ascii="Times New Roman" w:hAnsi="Times New Roman" w:cs="Times New Roman"/>
                <w:sz w:val="20"/>
                <w:szCs w:val="20"/>
              </w:rPr>
            </w:pPr>
          </w:p>
          <w:p w14:paraId="20757228" w14:textId="77777777" w:rsidR="005667EF" w:rsidRPr="00E845FD" w:rsidRDefault="005667EF" w:rsidP="005667EF">
            <w:pPr>
              <w:jc w:val="center"/>
              <w:rPr>
                <w:rFonts w:ascii="Times New Roman" w:hAnsi="Times New Roman" w:cs="Times New Roman"/>
                <w:sz w:val="20"/>
                <w:szCs w:val="20"/>
              </w:rPr>
            </w:pPr>
          </w:p>
          <w:p w14:paraId="4F12BDF0" w14:textId="1D0D7D07" w:rsidR="005667EF" w:rsidRPr="00E845FD" w:rsidRDefault="005667EF" w:rsidP="005667EF">
            <w:pPr>
              <w:jc w:val="center"/>
              <w:rPr>
                <w:rFonts w:ascii="Times New Roman" w:hAnsi="Times New Roman" w:cs="Times New Roman"/>
                <w:sz w:val="20"/>
                <w:szCs w:val="20"/>
              </w:rPr>
            </w:pPr>
          </w:p>
          <w:p w14:paraId="302F9CBF" w14:textId="77777777" w:rsidR="005667EF" w:rsidRPr="00E845FD" w:rsidRDefault="005667EF" w:rsidP="005667EF">
            <w:pPr>
              <w:jc w:val="center"/>
              <w:rPr>
                <w:rFonts w:ascii="Times New Roman" w:hAnsi="Times New Roman" w:cs="Times New Roman"/>
                <w:sz w:val="20"/>
                <w:szCs w:val="20"/>
              </w:rPr>
            </w:pPr>
          </w:p>
          <w:p w14:paraId="7E56570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1560D3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2</w:t>
            </w:r>
          </w:p>
          <w:p w14:paraId="6D452D06"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 m)</w:t>
            </w:r>
          </w:p>
          <w:p w14:paraId="11DD34AC" w14:textId="77777777" w:rsidR="005667EF" w:rsidRPr="00E845FD" w:rsidRDefault="005667EF" w:rsidP="005667EF">
            <w:pPr>
              <w:jc w:val="center"/>
              <w:rPr>
                <w:rFonts w:ascii="Times New Roman" w:hAnsi="Times New Roman" w:cs="Times New Roman"/>
                <w:sz w:val="20"/>
                <w:szCs w:val="20"/>
              </w:rPr>
            </w:pPr>
          </w:p>
          <w:p w14:paraId="6E3A56C4" w14:textId="77777777" w:rsidR="005667EF" w:rsidRPr="00E845FD" w:rsidRDefault="005667EF" w:rsidP="005667EF">
            <w:pPr>
              <w:jc w:val="center"/>
              <w:rPr>
                <w:rFonts w:ascii="Times New Roman" w:hAnsi="Times New Roman" w:cs="Times New Roman"/>
                <w:sz w:val="20"/>
                <w:szCs w:val="20"/>
              </w:rPr>
            </w:pPr>
          </w:p>
          <w:p w14:paraId="4F1F8474" w14:textId="77777777" w:rsidR="005667EF" w:rsidRPr="00E845FD" w:rsidRDefault="005667EF" w:rsidP="005667EF">
            <w:pPr>
              <w:jc w:val="center"/>
              <w:rPr>
                <w:rFonts w:ascii="Times New Roman" w:hAnsi="Times New Roman" w:cs="Times New Roman"/>
                <w:sz w:val="20"/>
                <w:szCs w:val="20"/>
              </w:rPr>
            </w:pPr>
          </w:p>
          <w:p w14:paraId="07293BAC" w14:textId="77777777" w:rsidR="005667EF" w:rsidRPr="00E845FD" w:rsidRDefault="005667EF" w:rsidP="005667EF">
            <w:pPr>
              <w:jc w:val="center"/>
              <w:rPr>
                <w:rFonts w:ascii="Times New Roman" w:hAnsi="Times New Roman" w:cs="Times New Roman"/>
                <w:sz w:val="20"/>
                <w:szCs w:val="20"/>
              </w:rPr>
            </w:pPr>
          </w:p>
          <w:p w14:paraId="53E2EDAE" w14:textId="77777777" w:rsidR="005667EF" w:rsidRPr="00E845FD" w:rsidRDefault="005667EF" w:rsidP="005667EF">
            <w:pPr>
              <w:jc w:val="center"/>
              <w:rPr>
                <w:rFonts w:ascii="Times New Roman" w:hAnsi="Times New Roman" w:cs="Times New Roman"/>
                <w:sz w:val="20"/>
                <w:szCs w:val="20"/>
              </w:rPr>
            </w:pPr>
          </w:p>
          <w:p w14:paraId="43C50EE4" w14:textId="77777777" w:rsidR="005667EF" w:rsidRPr="00E845FD" w:rsidRDefault="005667EF" w:rsidP="005667EF">
            <w:pPr>
              <w:jc w:val="center"/>
              <w:rPr>
                <w:rFonts w:ascii="Times New Roman" w:hAnsi="Times New Roman" w:cs="Times New Roman"/>
                <w:sz w:val="20"/>
                <w:szCs w:val="20"/>
              </w:rPr>
            </w:pPr>
          </w:p>
          <w:p w14:paraId="79D92321" w14:textId="77777777" w:rsidR="005667EF" w:rsidRPr="00E845FD" w:rsidRDefault="005667EF" w:rsidP="005667EF">
            <w:pPr>
              <w:jc w:val="center"/>
              <w:rPr>
                <w:rFonts w:ascii="Times New Roman" w:hAnsi="Times New Roman" w:cs="Times New Roman"/>
                <w:sz w:val="20"/>
                <w:szCs w:val="20"/>
              </w:rPr>
            </w:pPr>
          </w:p>
          <w:p w14:paraId="61F4F1BF" w14:textId="6E77989C" w:rsidR="005667EF" w:rsidRPr="00E845FD" w:rsidRDefault="005667EF" w:rsidP="005667EF">
            <w:pPr>
              <w:rPr>
                <w:rFonts w:ascii="Times New Roman" w:hAnsi="Times New Roman" w:cs="Times New Roman"/>
                <w:sz w:val="20"/>
                <w:szCs w:val="20"/>
              </w:rPr>
            </w:pPr>
          </w:p>
          <w:p w14:paraId="0CEB2699"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12437BFE" w14:textId="3FFDCEFC" w:rsidR="005667EF" w:rsidRDefault="00616ED2" w:rsidP="005667EF">
            <w:pPr>
              <w:pStyle w:val="Normlny0"/>
              <w:jc w:val="center"/>
            </w:pPr>
            <w:r>
              <w:t>§ 103</w:t>
            </w:r>
          </w:p>
          <w:p w14:paraId="41F8828F" w14:textId="77777777" w:rsidR="005667EF" w:rsidRDefault="005667EF" w:rsidP="005667EF">
            <w:pPr>
              <w:pStyle w:val="Normlny0"/>
              <w:jc w:val="center"/>
            </w:pPr>
            <w:r>
              <w:t>Oznamovacia povinnosť cez systém prepojenia registrov pri cezhraničnej premene a cezhraničnej zmene právnej formy</w:t>
            </w:r>
          </w:p>
          <w:p w14:paraId="75B58622" w14:textId="77777777" w:rsidR="005667EF" w:rsidRDefault="005667EF" w:rsidP="005667EF">
            <w:pPr>
              <w:pStyle w:val="Normlny0"/>
              <w:jc w:val="center"/>
            </w:pPr>
          </w:p>
          <w:p w14:paraId="1E2B7FC4" w14:textId="63E43762" w:rsidR="005667EF" w:rsidRPr="00E845FD" w:rsidRDefault="00917359" w:rsidP="005667EF">
            <w:pPr>
              <w:pStyle w:val="Normlny0"/>
              <w:jc w:val="both"/>
            </w:pPr>
            <w:r w:rsidRPr="00917359">
              <w:t xml:space="preserve">(6) </w:t>
            </w:r>
            <w:r w:rsidR="00616ED2" w:rsidRPr="00616ED2">
              <w:t>Po vykonaní registrácie zapisovanej osoby, ktorá cezhranične zmenila právnu formu, sa bezodkladne oznámi a sprístupní prostredníctvom systému prepojenia registrov zahraničnému registru, do ktorej bola spoločnosť pred cezhraničnou zmenou právnej formy zapísaná, že cezhraničná zmena právnej formy nadobudla účinnosť.</w:t>
            </w:r>
          </w:p>
          <w:p w14:paraId="00287E28" w14:textId="77777777" w:rsidR="005667EF" w:rsidRDefault="005667EF" w:rsidP="005667EF">
            <w:pPr>
              <w:pStyle w:val="Normlny0"/>
              <w:jc w:val="center"/>
            </w:pPr>
          </w:p>
          <w:p w14:paraId="3341D88B" w14:textId="698721CC" w:rsidR="005667EF" w:rsidRPr="00E845FD" w:rsidRDefault="005667EF" w:rsidP="005667EF">
            <w:pPr>
              <w:pStyle w:val="Normlny0"/>
              <w:jc w:val="center"/>
            </w:pPr>
            <w:r w:rsidRPr="00E845FD">
              <w:t>§ 2</w:t>
            </w:r>
          </w:p>
          <w:p w14:paraId="001D13E8" w14:textId="77777777" w:rsidR="005667EF" w:rsidRPr="00E845FD" w:rsidRDefault="005667EF" w:rsidP="005667EF">
            <w:pPr>
              <w:pStyle w:val="Normlny0"/>
              <w:jc w:val="center"/>
            </w:pPr>
            <w:r w:rsidRPr="00E845FD">
              <w:t>Základné pojmy</w:t>
            </w:r>
          </w:p>
          <w:p w14:paraId="1BE9072E" w14:textId="77777777" w:rsidR="005667EF" w:rsidRPr="00E845FD" w:rsidRDefault="005667EF" w:rsidP="005667EF">
            <w:pPr>
              <w:pStyle w:val="Normlny0"/>
              <w:jc w:val="both"/>
            </w:pPr>
            <w:r w:rsidRPr="00E845FD">
              <w:t>Na účely tohto zákona sa rozumie</w:t>
            </w:r>
          </w:p>
          <w:p w14:paraId="071777C9" w14:textId="77777777" w:rsidR="005667EF" w:rsidRPr="00E845FD" w:rsidRDefault="005667EF" w:rsidP="005667EF">
            <w:pPr>
              <w:pStyle w:val="Normlny0"/>
              <w:jc w:val="both"/>
            </w:pPr>
          </w:p>
          <w:p w14:paraId="343478E0" w14:textId="0312E0F2" w:rsidR="005667EF" w:rsidRPr="00E845FD" w:rsidRDefault="00917359" w:rsidP="005667EF">
            <w:pPr>
              <w:pStyle w:val="Normlny0"/>
              <w:jc w:val="both"/>
            </w:pPr>
            <w:r w:rsidRPr="00917359">
              <w:t>m)</w:t>
            </w:r>
            <w:r w:rsidRPr="00917359">
              <w:tab/>
              <w:t>zahraničným registrom zahraničný obchodný register alebo iná zahraničná evidencia, v ktorej je organizačná zložka podniku slovenskej právnickej osoby alebo zahraničná právnická osoba zapísaná, alebo do ktorej je povinná ukladať listiny,</w:t>
            </w:r>
          </w:p>
        </w:tc>
        <w:tc>
          <w:tcPr>
            <w:tcW w:w="850" w:type="dxa"/>
            <w:tcBorders>
              <w:top w:val="single" w:sz="4" w:space="0" w:color="auto"/>
            </w:tcBorders>
          </w:tcPr>
          <w:p w14:paraId="5C0DF32E"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1E370255"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3F61297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0D803849" w14:textId="77777777" w:rsidR="005667EF" w:rsidRPr="00E845FD" w:rsidRDefault="005667EF" w:rsidP="005667EF">
            <w:pPr>
              <w:jc w:val="center"/>
              <w:rPr>
                <w:rFonts w:ascii="Times New Roman" w:hAnsi="Times New Roman" w:cs="Times New Roman"/>
                <w:sz w:val="20"/>
                <w:szCs w:val="20"/>
              </w:rPr>
            </w:pPr>
          </w:p>
        </w:tc>
      </w:tr>
      <w:tr w:rsidR="005667EF" w:rsidRPr="00E845FD" w14:paraId="142B25F8" w14:textId="77777777" w:rsidTr="00D97BFF">
        <w:trPr>
          <w:trHeight w:val="1701"/>
        </w:trPr>
        <w:tc>
          <w:tcPr>
            <w:tcW w:w="993" w:type="dxa"/>
            <w:tcBorders>
              <w:top w:val="single" w:sz="4" w:space="0" w:color="auto"/>
            </w:tcBorders>
          </w:tcPr>
          <w:p w14:paraId="019764F3"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28086791"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Členské štáty takisto zabezpečia, aby zápis spoločnosti uskutočňujúcej premenu bol odstránený okamžite po prijatí daného oznámenia.</w:t>
            </w:r>
          </w:p>
        </w:tc>
        <w:tc>
          <w:tcPr>
            <w:tcW w:w="850" w:type="dxa"/>
            <w:tcBorders>
              <w:top w:val="single" w:sz="4" w:space="0" w:color="auto"/>
            </w:tcBorders>
          </w:tcPr>
          <w:p w14:paraId="6579DC5F"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74E2023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F5BDF35" w14:textId="77777777" w:rsidR="005667EF" w:rsidRPr="00E845FD" w:rsidRDefault="005667EF" w:rsidP="005667EF">
            <w:pPr>
              <w:jc w:val="center"/>
              <w:rPr>
                <w:rFonts w:ascii="Times New Roman" w:hAnsi="Times New Roman" w:cs="Times New Roman"/>
                <w:sz w:val="20"/>
                <w:szCs w:val="20"/>
              </w:rPr>
            </w:pPr>
          </w:p>
          <w:p w14:paraId="7BD89CA3" w14:textId="77777777" w:rsidR="005667EF" w:rsidRPr="00E845FD" w:rsidRDefault="005667EF" w:rsidP="005667EF">
            <w:pPr>
              <w:jc w:val="center"/>
              <w:rPr>
                <w:rFonts w:ascii="Times New Roman" w:hAnsi="Times New Roman" w:cs="Times New Roman"/>
                <w:sz w:val="20"/>
                <w:szCs w:val="20"/>
              </w:rPr>
            </w:pPr>
          </w:p>
          <w:p w14:paraId="1167181A" w14:textId="48947E1D" w:rsidR="005667EF" w:rsidRPr="00E845FD" w:rsidRDefault="005667EF" w:rsidP="005667EF">
            <w:pPr>
              <w:jc w:val="center"/>
              <w:rPr>
                <w:rFonts w:ascii="Times New Roman" w:hAnsi="Times New Roman" w:cs="Times New Roman"/>
                <w:sz w:val="20"/>
                <w:szCs w:val="20"/>
              </w:rPr>
            </w:pPr>
          </w:p>
          <w:p w14:paraId="03B6E9D8" w14:textId="1B35A5A3" w:rsidR="005667EF" w:rsidRPr="00E845FD" w:rsidRDefault="005667EF" w:rsidP="005667EF">
            <w:pPr>
              <w:jc w:val="center"/>
              <w:rPr>
                <w:rFonts w:ascii="Times New Roman" w:hAnsi="Times New Roman" w:cs="Times New Roman"/>
                <w:sz w:val="20"/>
                <w:szCs w:val="20"/>
              </w:rPr>
            </w:pPr>
          </w:p>
          <w:p w14:paraId="74203175" w14:textId="12164E24" w:rsidR="005667EF" w:rsidRPr="00E845FD" w:rsidRDefault="005667EF" w:rsidP="005667EF">
            <w:pPr>
              <w:jc w:val="center"/>
              <w:rPr>
                <w:rFonts w:ascii="Times New Roman" w:hAnsi="Times New Roman" w:cs="Times New Roman"/>
                <w:sz w:val="20"/>
                <w:szCs w:val="20"/>
              </w:rPr>
            </w:pPr>
          </w:p>
          <w:p w14:paraId="7CC07FA2" w14:textId="7FED71C5" w:rsidR="005667EF" w:rsidRPr="00E845FD" w:rsidRDefault="005667EF" w:rsidP="005667EF">
            <w:pPr>
              <w:jc w:val="center"/>
              <w:rPr>
                <w:rFonts w:ascii="Times New Roman" w:hAnsi="Times New Roman" w:cs="Times New Roman"/>
                <w:sz w:val="20"/>
                <w:szCs w:val="20"/>
              </w:rPr>
            </w:pPr>
          </w:p>
          <w:p w14:paraId="53327F96" w14:textId="5355826B" w:rsidR="005667EF" w:rsidRPr="00E845FD" w:rsidRDefault="005667EF" w:rsidP="005667EF">
            <w:pPr>
              <w:jc w:val="center"/>
              <w:rPr>
                <w:rFonts w:ascii="Times New Roman" w:hAnsi="Times New Roman" w:cs="Times New Roman"/>
                <w:sz w:val="20"/>
                <w:szCs w:val="20"/>
              </w:rPr>
            </w:pPr>
          </w:p>
          <w:p w14:paraId="1279366A" w14:textId="4F29376E" w:rsidR="005667EF" w:rsidRPr="00E845FD" w:rsidRDefault="005667EF" w:rsidP="005667EF">
            <w:pPr>
              <w:jc w:val="center"/>
              <w:rPr>
                <w:rFonts w:ascii="Times New Roman" w:hAnsi="Times New Roman" w:cs="Times New Roman"/>
                <w:sz w:val="20"/>
                <w:szCs w:val="20"/>
              </w:rPr>
            </w:pPr>
          </w:p>
          <w:p w14:paraId="7B405644" w14:textId="6E3A70B4" w:rsidR="005667EF" w:rsidRPr="00E845FD" w:rsidRDefault="005667EF" w:rsidP="005667EF">
            <w:pPr>
              <w:jc w:val="center"/>
              <w:rPr>
                <w:rFonts w:ascii="Times New Roman" w:hAnsi="Times New Roman" w:cs="Times New Roman"/>
                <w:sz w:val="20"/>
                <w:szCs w:val="20"/>
              </w:rPr>
            </w:pPr>
          </w:p>
          <w:p w14:paraId="530288EC" w14:textId="234BB65B" w:rsidR="005667EF" w:rsidRPr="00E845FD" w:rsidRDefault="005667EF" w:rsidP="005667EF">
            <w:pPr>
              <w:jc w:val="center"/>
              <w:rPr>
                <w:rFonts w:ascii="Times New Roman" w:hAnsi="Times New Roman" w:cs="Times New Roman"/>
                <w:sz w:val="20"/>
                <w:szCs w:val="20"/>
              </w:rPr>
            </w:pPr>
          </w:p>
          <w:p w14:paraId="2A9F74C3" w14:textId="424F1D0E" w:rsidR="005667EF" w:rsidRPr="00E845FD" w:rsidRDefault="005667EF" w:rsidP="005667EF">
            <w:pPr>
              <w:jc w:val="center"/>
              <w:rPr>
                <w:rFonts w:ascii="Times New Roman" w:hAnsi="Times New Roman" w:cs="Times New Roman"/>
                <w:sz w:val="20"/>
                <w:szCs w:val="20"/>
              </w:rPr>
            </w:pPr>
          </w:p>
          <w:p w14:paraId="30FF2F59" w14:textId="074778BD" w:rsidR="005667EF" w:rsidRDefault="005667EF" w:rsidP="005667EF">
            <w:pPr>
              <w:jc w:val="center"/>
              <w:rPr>
                <w:rFonts w:ascii="Times New Roman" w:hAnsi="Times New Roman" w:cs="Times New Roman"/>
                <w:sz w:val="20"/>
                <w:szCs w:val="20"/>
              </w:rPr>
            </w:pPr>
          </w:p>
          <w:p w14:paraId="5DA30D7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9692F78" w14:textId="77777777" w:rsidR="005667EF" w:rsidRPr="00E845FD" w:rsidRDefault="005667EF" w:rsidP="005667EF">
            <w:pPr>
              <w:jc w:val="center"/>
              <w:rPr>
                <w:rFonts w:ascii="Times New Roman" w:hAnsi="Times New Roman" w:cs="Times New Roman"/>
                <w:sz w:val="20"/>
                <w:szCs w:val="20"/>
              </w:rPr>
            </w:pPr>
          </w:p>
          <w:p w14:paraId="440709B4" w14:textId="1FC310B6" w:rsidR="005667EF" w:rsidRPr="00E845FD" w:rsidRDefault="005667EF" w:rsidP="005667EF">
            <w:pPr>
              <w:jc w:val="center"/>
              <w:rPr>
                <w:rFonts w:ascii="Times New Roman" w:hAnsi="Times New Roman" w:cs="Times New Roman"/>
                <w:sz w:val="20"/>
                <w:szCs w:val="20"/>
              </w:rPr>
            </w:pPr>
          </w:p>
          <w:p w14:paraId="1964C70C" w14:textId="4A34E24A" w:rsidR="005667EF" w:rsidRPr="00E845FD" w:rsidRDefault="005667EF" w:rsidP="005667EF">
            <w:pPr>
              <w:jc w:val="center"/>
              <w:rPr>
                <w:rFonts w:ascii="Times New Roman" w:hAnsi="Times New Roman" w:cs="Times New Roman"/>
                <w:sz w:val="20"/>
                <w:szCs w:val="20"/>
              </w:rPr>
            </w:pPr>
          </w:p>
          <w:p w14:paraId="69D9FCEF" w14:textId="6AC944AC" w:rsidR="005667EF" w:rsidRPr="00E845FD" w:rsidRDefault="005667EF" w:rsidP="005667EF">
            <w:pPr>
              <w:jc w:val="center"/>
              <w:rPr>
                <w:rFonts w:ascii="Times New Roman" w:hAnsi="Times New Roman" w:cs="Times New Roman"/>
                <w:sz w:val="20"/>
                <w:szCs w:val="20"/>
              </w:rPr>
            </w:pPr>
          </w:p>
          <w:p w14:paraId="465C713F" w14:textId="5A7EE4DC" w:rsidR="005667EF" w:rsidRDefault="005667EF" w:rsidP="005667EF">
            <w:pPr>
              <w:jc w:val="center"/>
              <w:rPr>
                <w:rFonts w:ascii="Times New Roman" w:hAnsi="Times New Roman" w:cs="Times New Roman"/>
                <w:sz w:val="20"/>
                <w:szCs w:val="20"/>
              </w:rPr>
            </w:pPr>
          </w:p>
          <w:p w14:paraId="511EC24F" w14:textId="77777777" w:rsidR="005667EF" w:rsidRPr="00E845FD" w:rsidRDefault="005667EF" w:rsidP="005667EF">
            <w:pPr>
              <w:jc w:val="center"/>
              <w:rPr>
                <w:rFonts w:ascii="Times New Roman" w:hAnsi="Times New Roman" w:cs="Times New Roman"/>
                <w:sz w:val="20"/>
                <w:szCs w:val="20"/>
              </w:rPr>
            </w:pPr>
          </w:p>
          <w:p w14:paraId="36324847" w14:textId="77777777" w:rsidR="005667EF" w:rsidRPr="00E845FD" w:rsidRDefault="005667EF" w:rsidP="005667EF">
            <w:pPr>
              <w:jc w:val="center"/>
              <w:rPr>
                <w:rFonts w:ascii="Times New Roman" w:hAnsi="Times New Roman" w:cs="Times New Roman"/>
                <w:sz w:val="20"/>
                <w:szCs w:val="20"/>
              </w:rPr>
            </w:pPr>
          </w:p>
          <w:p w14:paraId="0F0824C9" w14:textId="420B8D3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4677DCFB"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F65583B" w14:textId="08807342" w:rsidR="005667EF" w:rsidRPr="00E845FD" w:rsidRDefault="00D457FB" w:rsidP="005667EF">
            <w:pPr>
              <w:jc w:val="center"/>
              <w:rPr>
                <w:rFonts w:ascii="Times New Roman" w:hAnsi="Times New Roman" w:cs="Times New Roman"/>
                <w:sz w:val="20"/>
                <w:szCs w:val="20"/>
              </w:rPr>
            </w:pPr>
            <w:r>
              <w:rPr>
                <w:rFonts w:ascii="Times New Roman" w:hAnsi="Times New Roman" w:cs="Times New Roman"/>
                <w:sz w:val="20"/>
                <w:szCs w:val="20"/>
              </w:rPr>
              <w:t>§: 89</w:t>
            </w:r>
          </w:p>
          <w:p w14:paraId="6DF6C17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3</w:t>
            </w:r>
          </w:p>
          <w:p w14:paraId="2E692A7B" w14:textId="5FEB520B" w:rsidR="005667EF" w:rsidRPr="00E845FD" w:rsidRDefault="005667EF" w:rsidP="005667EF">
            <w:pPr>
              <w:jc w:val="center"/>
              <w:rPr>
                <w:rFonts w:ascii="Times New Roman" w:hAnsi="Times New Roman" w:cs="Times New Roman"/>
                <w:sz w:val="20"/>
                <w:szCs w:val="20"/>
              </w:rPr>
            </w:pPr>
          </w:p>
          <w:p w14:paraId="61B752D3" w14:textId="50F158E5" w:rsidR="005667EF" w:rsidRPr="00E845FD" w:rsidRDefault="005667EF" w:rsidP="005667EF">
            <w:pPr>
              <w:jc w:val="center"/>
              <w:rPr>
                <w:rFonts w:ascii="Times New Roman" w:hAnsi="Times New Roman" w:cs="Times New Roman"/>
                <w:sz w:val="20"/>
                <w:szCs w:val="20"/>
              </w:rPr>
            </w:pPr>
          </w:p>
          <w:p w14:paraId="55EC26C7" w14:textId="5F98751C" w:rsidR="005667EF" w:rsidRPr="00E845FD" w:rsidRDefault="005667EF" w:rsidP="005667EF">
            <w:pPr>
              <w:jc w:val="center"/>
              <w:rPr>
                <w:rFonts w:ascii="Times New Roman" w:hAnsi="Times New Roman" w:cs="Times New Roman"/>
                <w:sz w:val="20"/>
                <w:szCs w:val="20"/>
              </w:rPr>
            </w:pPr>
          </w:p>
          <w:p w14:paraId="76D1A4AF" w14:textId="63A7D4E5" w:rsidR="005667EF" w:rsidRPr="00E845FD" w:rsidRDefault="005667EF" w:rsidP="005667EF">
            <w:pPr>
              <w:jc w:val="center"/>
              <w:rPr>
                <w:rFonts w:ascii="Times New Roman" w:hAnsi="Times New Roman" w:cs="Times New Roman"/>
                <w:sz w:val="20"/>
                <w:szCs w:val="20"/>
              </w:rPr>
            </w:pPr>
          </w:p>
          <w:p w14:paraId="389F30D4" w14:textId="4E211479" w:rsidR="005667EF" w:rsidRPr="00E845FD" w:rsidRDefault="005667EF" w:rsidP="005667EF">
            <w:pPr>
              <w:jc w:val="center"/>
              <w:rPr>
                <w:rFonts w:ascii="Times New Roman" w:hAnsi="Times New Roman" w:cs="Times New Roman"/>
                <w:sz w:val="20"/>
                <w:szCs w:val="20"/>
              </w:rPr>
            </w:pPr>
          </w:p>
          <w:p w14:paraId="661B4F87" w14:textId="40C6EBA0" w:rsidR="005667EF" w:rsidRPr="00E845FD" w:rsidRDefault="005667EF" w:rsidP="005667EF">
            <w:pPr>
              <w:jc w:val="center"/>
              <w:rPr>
                <w:rFonts w:ascii="Times New Roman" w:hAnsi="Times New Roman" w:cs="Times New Roman"/>
                <w:sz w:val="20"/>
                <w:szCs w:val="20"/>
              </w:rPr>
            </w:pPr>
          </w:p>
          <w:p w14:paraId="2A4A1D16" w14:textId="784AA52A" w:rsidR="005667EF" w:rsidRPr="00E845FD" w:rsidRDefault="005667EF" w:rsidP="005667EF">
            <w:pPr>
              <w:jc w:val="center"/>
              <w:rPr>
                <w:rFonts w:ascii="Times New Roman" w:hAnsi="Times New Roman" w:cs="Times New Roman"/>
                <w:sz w:val="20"/>
                <w:szCs w:val="20"/>
              </w:rPr>
            </w:pPr>
          </w:p>
          <w:p w14:paraId="62AF23BB" w14:textId="73FAB74A" w:rsidR="005667EF" w:rsidRPr="00E845FD" w:rsidRDefault="005667EF" w:rsidP="005667EF">
            <w:pPr>
              <w:jc w:val="center"/>
              <w:rPr>
                <w:rFonts w:ascii="Times New Roman" w:hAnsi="Times New Roman" w:cs="Times New Roman"/>
                <w:sz w:val="20"/>
                <w:szCs w:val="20"/>
              </w:rPr>
            </w:pPr>
          </w:p>
          <w:p w14:paraId="74568379" w14:textId="35FEA0E2" w:rsidR="005667EF" w:rsidRPr="00E845FD" w:rsidRDefault="005667EF" w:rsidP="005667EF">
            <w:pPr>
              <w:jc w:val="center"/>
              <w:rPr>
                <w:rFonts w:ascii="Times New Roman" w:hAnsi="Times New Roman" w:cs="Times New Roman"/>
                <w:sz w:val="20"/>
                <w:szCs w:val="20"/>
              </w:rPr>
            </w:pPr>
          </w:p>
          <w:p w14:paraId="1239A5A6" w14:textId="05D14498" w:rsidR="005667EF" w:rsidRDefault="005667EF" w:rsidP="005667EF">
            <w:pPr>
              <w:jc w:val="center"/>
              <w:rPr>
                <w:rFonts w:ascii="Times New Roman" w:hAnsi="Times New Roman" w:cs="Times New Roman"/>
                <w:sz w:val="20"/>
                <w:szCs w:val="20"/>
              </w:rPr>
            </w:pPr>
          </w:p>
          <w:p w14:paraId="138F7D57"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2C81F1E" w14:textId="553E0316" w:rsidR="005667EF" w:rsidRPr="00E845FD" w:rsidRDefault="00D457FB" w:rsidP="005667EF">
            <w:pPr>
              <w:jc w:val="center"/>
              <w:rPr>
                <w:rFonts w:ascii="Times New Roman" w:hAnsi="Times New Roman" w:cs="Times New Roman"/>
                <w:sz w:val="20"/>
                <w:szCs w:val="20"/>
              </w:rPr>
            </w:pPr>
            <w:r>
              <w:rPr>
                <w:rFonts w:ascii="Times New Roman" w:hAnsi="Times New Roman" w:cs="Times New Roman"/>
                <w:sz w:val="20"/>
                <w:szCs w:val="20"/>
              </w:rPr>
              <w:t>§: 89</w:t>
            </w:r>
          </w:p>
          <w:p w14:paraId="525E7154"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4</w:t>
            </w:r>
          </w:p>
          <w:p w14:paraId="0C2E7C89" w14:textId="48C83BE7" w:rsidR="005667EF" w:rsidRPr="00E845FD" w:rsidRDefault="005667EF" w:rsidP="005667EF">
            <w:pPr>
              <w:jc w:val="center"/>
              <w:rPr>
                <w:rFonts w:ascii="Times New Roman" w:hAnsi="Times New Roman" w:cs="Times New Roman"/>
                <w:sz w:val="20"/>
                <w:szCs w:val="20"/>
              </w:rPr>
            </w:pPr>
          </w:p>
          <w:p w14:paraId="44AEED33" w14:textId="05CEA708" w:rsidR="005667EF" w:rsidRPr="00E845FD" w:rsidRDefault="005667EF" w:rsidP="005667EF">
            <w:pPr>
              <w:jc w:val="center"/>
              <w:rPr>
                <w:rFonts w:ascii="Times New Roman" w:hAnsi="Times New Roman" w:cs="Times New Roman"/>
                <w:sz w:val="20"/>
                <w:szCs w:val="20"/>
              </w:rPr>
            </w:pPr>
          </w:p>
          <w:p w14:paraId="63EA87CA" w14:textId="21A815AB" w:rsidR="005667EF" w:rsidRDefault="005667EF" w:rsidP="005667EF">
            <w:pPr>
              <w:jc w:val="center"/>
              <w:rPr>
                <w:rFonts w:ascii="Times New Roman" w:hAnsi="Times New Roman" w:cs="Times New Roman"/>
                <w:sz w:val="20"/>
                <w:szCs w:val="20"/>
              </w:rPr>
            </w:pPr>
          </w:p>
          <w:p w14:paraId="48540634" w14:textId="77777777" w:rsidR="005667EF" w:rsidRPr="00E845FD" w:rsidRDefault="005667EF" w:rsidP="005667EF">
            <w:pPr>
              <w:jc w:val="center"/>
              <w:rPr>
                <w:rFonts w:ascii="Times New Roman" w:hAnsi="Times New Roman" w:cs="Times New Roman"/>
                <w:sz w:val="20"/>
                <w:szCs w:val="20"/>
              </w:rPr>
            </w:pPr>
          </w:p>
          <w:p w14:paraId="353F1AD1" w14:textId="50F4888F" w:rsidR="005667EF" w:rsidRPr="00E845FD" w:rsidRDefault="005667EF" w:rsidP="005667EF">
            <w:pPr>
              <w:jc w:val="center"/>
              <w:rPr>
                <w:rFonts w:ascii="Times New Roman" w:hAnsi="Times New Roman" w:cs="Times New Roman"/>
                <w:sz w:val="20"/>
                <w:szCs w:val="20"/>
              </w:rPr>
            </w:pPr>
          </w:p>
          <w:p w14:paraId="6E6C5627"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D3213D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2</w:t>
            </w:r>
          </w:p>
          <w:p w14:paraId="152F50A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 m)</w:t>
            </w:r>
          </w:p>
          <w:p w14:paraId="5336100D"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7DD52F22" w14:textId="70CA2DE2" w:rsidR="00C611CB" w:rsidRDefault="00C611CB" w:rsidP="00C611CB">
            <w:pPr>
              <w:pStyle w:val="Normlny0"/>
              <w:jc w:val="both"/>
            </w:pPr>
            <w:r>
              <w:t>(3) Registrový súd aj bez návrhu bezodkladne vykoná výmaz spoločnosti, ktorá mení cezhranične právnu formu, ak zahraničný register oznámi prostredníctvom systému prepojenia registrov, že cezhraničná zmena právnej formy nadobudla účinnosť, a to ku dňu nadobudnutia účinnosti cezhraničnej zmeny právnej formy; pred vykonaním výmazu registrový súd potvrdí prostredníctvom systému prepojenia registrov doručenie tohto oznámenia.</w:t>
            </w:r>
          </w:p>
          <w:p w14:paraId="767E32F8" w14:textId="77777777" w:rsidR="00C611CB" w:rsidRDefault="00C611CB" w:rsidP="00C611CB">
            <w:pPr>
              <w:pStyle w:val="Normlny0"/>
              <w:jc w:val="both"/>
            </w:pPr>
          </w:p>
          <w:p w14:paraId="18FC7C37" w14:textId="62764B9A" w:rsidR="005667EF" w:rsidRDefault="00C611CB" w:rsidP="00C611CB">
            <w:pPr>
              <w:pStyle w:val="Normlny0"/>
              <w:jc w:val="both"/>
            </w:pPr>
            <w:r>
              <w:t>(4) Potvrdenie o vykonaní výmazu a výpis z obchodného registra pri výmaze spoločnosti podľa odsekov 1 až 3 registrový súd nevydáva.</w:t>
            </w:r>
          </w:p>
          <w:p w14:paraId="6CC22186" w14:textId="6E8D03F1" w:rsidR="005667EF" w:rsidRDefault="005667EF" w:rsidP="005667EF">
            <w:pPr>
              <w:pStyle w:val="Normlny0"/>
              <w:jc w:val="both"/>
            </w:pPr>
          </w:p>
          <w:p w14:paraId="32DD34E7" w14:textId="6B436199" w:rsidR="005667EF" w:rsidRDefault="005667EF" w:rsidP="005667EF">
            <w:pPr>
              <w:pStyle w:val="Normlny0"/>
              <w:jc w:val="both"/>
            </w:pPr>
          </w:p>
          <w:p w14:paraId="13042910" w14:textId="77777777" w:rsidR="005667EF" w:rsidRPr="00E845FD" w:rsidRDefault="005667EF" w:rsidP="005667EF">
            <w:pPr>
              <w:pStyle w:val="Normlny0"/>
              <w:jc w:val="both"/>
            </w:pPr>
          </w:p>
          <w:p w14:paraId="4B7F6438" w14:textId="77777777" w:rsidR="005667EF" w:rsidRPr="00E845FD" w:rsidRDefault="005667EF" w:rsidP="005667EF">
            <w:pPr>
              <w:pStyle w:val="Normlny0"/>
              <w:jc w:val="center"/>
            </w:pPr>
            <w:r w:rsidRPr="00E845FD">
              <w:t>§ 2</w:t>
            </w:r>
          </w:p>
          <w:p w14:paraId="7134860B" w14:textId="77777777" w:rsidR="005667EF" w:rsidRPr="00E845FD" w:rsidRDefault="005667EF" w:rsidP="005667EF">
            <w:pPr>
              <w:pStyle w:val="Normlny0"/>
              <w:jc w:val="center"/>
            </w:pPr>
            <w:r w:rsidRPr="00E845FD">
              <w:t>Základné pojmy</w:t>
            </w:r>
          </w:p>
          <w:p w14:paraId="07073BB3" w14:textId="77777777" w:rsidR="005667EF" w:rsidRPr="00E845FD" w:rsidRDefault="005667EF" w:rsidP="005667EF">
            <w:pPr>
              <w:pStyle w:val="Normlny0"/>
              <w:jc w:val="center"/>
            </w:pPr>
          </w:p>
          <w:p w14:paraId="3B8A047D" w14:textId="77777777" w:rsidR="005667EF" w:rsidRPr="00E845FD" w:rsidRDefault="005667EF" w:rsidP="005667EF">
            <w:pPr>
              <w:pStyle w:val="Normlny0"/>
              <w:jc w:val="both"/>
            </w:pPr>
            <w:r w:rsidRPr="00E845FD">
              <w:t>Na účely tohto zákona sa rozumie</w:t>
            </w:r>
          </w:p>
          <w:p w14:paraId="38DB0DAC" w14:textId="77777777" w:rsidR="005667EF" w:rsidRPr="00E845FD" w:rsidRDefault="005667EF" w:rsidP="005667EF">
            <w:pPr>
              <w:pStyle w:val="Normlny0"/>
              <w:jc w:val="both"/>
            </w:pPr>
          </w:p>
          <w:p w14:paraId="5C12A673" w14:textId="2659DF69" w:rsidR="005667EF" w:rsidRPr="00E845FD" w:rsidRDefault="00D457FB" w:rsidP="005667EF">
            <w:pPr>
              <w:pStyle w:val="Normlny0"/>
              <w:jc w:val="both"/>
            </w:pPr>
            <w:r w:rsidRPr="00917359">
              <w:t>m)</w:t>
            </w:r>
            <w:r w:rsidRPr="00917359">
              <w:tab/>
              <w:t>zahraničným registrom zahraničný obchodný register alebo iná zahraničná evidencia, v ktorej je organizačná zložka podniku slovenskej právnickej osoby alebo zahraničná právnická osoba zapísaná, alebo do ktorej je povinná ukladať listiny,</w:t>
            </w:r>
          </w:p>
        </w:tc>
        <w:tc>
          <w:tcPr>
            <w:tcW w:w="850" w:type="dxa"/>
            <w:tcBorders>
              <w:top w:val="single" w:sz="4" w:space="0" w:color="auto"/>
            </w:tcBorders>
          </w:tcPr>
          <w:p w14:paraId="528880EA" w14:textId="77777777" w:rsidR="005667EF" w:rsidRPr="00E845FD" w:rsidRDefault="005667EF" w:rsidP="005667EF">
            <w:pPr>
              <w:pStyle w:val="Normlny0"/>
              <w:jc w:val="both"/>
            </w:pPr>
          </w:p>
        </w:tc>
        <w:tc>
          <w:tcPr>
            <w:tcW w:w="1418" w:type="dxa"/>
            <w:tcBorders>
              <w:top w:val="single" w:sz="4" w:space="0" w:color="auto"/>
            </w:tcBorders>
          </w:tcPr>
          <w:p w14:paraId="59C66381"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2AE4252E" w14:textId="2DE372C8"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0D731CF9" w14:textId="77777777" w:rsidR="005667EF" w:rsidRPr="00E845FD" w:rsidRDefault="005667EF" w:rsidP="005667EF">
            <w:pPr>
              <w:jc w:val="center"/>
              <w:rPr>
                <w:rFonts w:ascii="Times New Roman" w:hAnsi="Times New Roman" w:cs="Times New Roman"/>
                <w:sz w:val="20"/>
                <w:szCs w:val="20"/>
              </w:rPr>
            </w:pPr>
          </w:p>
        </w:tc>
      </w:tr>
      <w:tr w:rsidR="005667EF" w:rsidRPr="00E845FD" w14:paraId="6EF7FB95" w14:textId="77777777" w:rsidTr="00BC6F92">
        <w:tc>
          <w:tcPr>
            <w:tcW w:w="993" w:type="dxa"/>
            <w:tcBorders>
              <w:top w:val="single" w:sz="4" w:space="0" w:color="auto"/>
            </w:tcBorders>
          </w:tcPr>
          <w:p w14:paraId="565C66B2"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86q</w:t>
            </w:r>
          </w:p>
        </w:tc>
        <w:tc>
          <w:tcPr>
            <w:tcW w:w="2268" w:type="dxa"/>
            <w:tcBorders>
              <w:top w:val="single" w:sz="4" w:space="0" w:color="auto"/>
            </w:tcBorders>
          </w:tcPr>
          <w:p w14:paraId="31DC9F12"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Dátum nadobudnutia účinnosti cezhraničnej premeny </w:t>
            </w:r>
          </w:p>
          <w:p w14:paraId="77CF384C" w14:textId="77777777" w:rsidR="005667EF" w:rsidRPr="00E845FD" w:rsidRDefault="005667EF" w:rsidP="005667EF">
            <w:pPr>
              <w:jc w:val="both"/>
              <w:rPr>
                <w:rFonts w:ascii="Times New Roman" w:hAnsi="Times New Roman" w:cs="Times New Roman"/>
                <w:sz w:val="20"/>
                <w:szCs w:val="20"/>
              </w:rPr>
            </w:pPr>
          </w:p>
          <w:p w14:paraId="63AFB5BE"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Dátum nadobudnutia účinnosti cezhraničnej premeny sa určuje právom cieľového členského štátu. Uvedený dátum musí nasledovať až po uskutočnení preskúmania uvedeného v článkoch 86m a 86o.</w:t>
            </w:r>
          </w:p>
        </w:tc>
        <w:tc>
          <w:tcPr>
            <w:tcW w:w="850" w:type="dxa"/>
            <w:tcBorders>
              <w:top w:val="single" w:sz="4" w:space="0" w:color="auto"/>
            </w:tcBorders>
          </w:tcPr>
          <w:p w14:paraId="66DC16DC"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2465D1C9" w14:textId="657371A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18DBEF9C" w14:textId="4883E247" w:rsidR="005667EF" w:rsidRPr="00E845FD" w:rsidRDefault="005667EF" w:rsidP="005667EF">
            <w:pPr>
              <w:jc w:val="center"/>
              <w:rPr>
                <w:rFonts w:ascii="Times New Roman" w:hAnsi="Times New Roman" w:cs="Times New Roman"/>
                <w:sz w:val="20"/>
                <w:szCs w:val="20"/>
              </w:rPr>
            </w:pPr>
          </w:p>
          <w:p w14:paraId="068C96E3" w14:textId="5A8534D1" w:rsidR="005667EF" w:rsidRPr="00E845FD" w:rsidRDefault="005667EF" w:rsidP="005667EF">
            <w:pPr>
              <w:jc w:val="center"/>
              <w:rPr>
                <w:rFonts w:ascii="Times New Roman" w:hAnsi="Times New Roman" w:cs="Times New Roman"/>
                <w:sz w:val="20"/>
                <w:szCs w:val="20"/>
              </w:rPr>
            </w:pPr>
          </w:p>
          <w:p w14:paraId="4348122A" w14:textId="3EED9FBD" w:rsidR="005667EF" w:rsidRPr="00E845FD" w:rsidRDefault="005667EF" w:rsidP="005667EF">
            <w:pPr>
              <w:jc w:val="center"/>
              <w:rPr>
                <w:rFonts w:ascii="Times New Roman" w:hAnsi="Times New Roman" w:cs="Times New Roman"/>
                <w:sz w:val="20"/>
                <w:szCs w:val="20"/>
              </w:rPr>
            </w:pPr>
          </w:p>
          <w:p w14:paraId="3D15DE44" w14:textId="0AFCB0EC" w:rsidR="005667EF" w:rsidRPr="00E845FD" w:rsidRDefault="005667EF" w:rsidP="005667EF">
            <w:pPr>
              <w:jc w:val="center"/>
              <w:rPr>
                <w:rFonts w:ascii="Times New Roman" w:hAnsi="Times New Roman" w:cs="Times New Roman"/>
                <w:sz w:val="20"/>
                <w:szCs w:val="20"/>
              </w:rPr>
            </w:pPr>
          </w:p>
          <w:p w14:paraId="1B1BF586" w14:textId="1AA6DA77" w:rsidR="005667EF" w:rsidRPr="00E845FD" w:rsidRDefault="005667EF" w:rsidP="005667EF">
            <w:pPr>
              <w:jc w:val="center"/>
              <w:rPr>
                <w:rFonts w:ascii="Times New Roman" w:hAnsi="Times New Roman" w:cs="Times New Roman"/>
                <w:sz w:val="20"/>
                <w:szCs w:val="20"/>
              </w:rPr>
            </w:pPr>
          </w:p>
          <w:p w14:paraId="0E17D755" w14:textId="43AC9206" w:rsidR="005667EF" w:rsidRPr="00E845FD" w:rsidRDefault="005667EF" w:rsidP="005667EF">
            <w:pPr>
              <w:jc w:val="center"/>
              <w:rPr>
                <w:rFonts w:ascii="Times New Roman" w:hAnsi="Times New Roman" w:cs="Times New Roman"/>
                <w:sz w:val="20"/>
                <w:szCs w:val="20"/>
              </w:rPr>
            </w:pPr>
          </w:p>
          <w:p w14:paraId="4E6AC838" w14:textId="718FF697" w:rsidR="005667EF" w:rsidRPr="00E845FD" w:rsidRDefault="005667EF" w:rsidP="005667EF">
            <w:pPr>
              <w:jc w:val="center"/>
              <w:rPr>
                <w:rFonts w:ascii="Times New Roman" w:hAnsi="Times New Roman" w:cs="Times New Roman"/>
                <w:sz w:val="20"/>
                <w:szCs w:val="20"/>
              </w:rPr>
            </w:pPr>
          </w:p>
          <w:p w14:paraId="3AF3EE6D" w14:textId="3B0E90E8" w:rsidR="005667EF" w:rsidRPr="00E845FD" w:rsidRDefault="005667EF" w:rsidP="005667EF">
            <w:pPr>
              <w:jc w:val="center"/>
              <w:rPr>
                <w:rFonts w:ascii="Times New Roman" w:hAnsi="Times New Roman" w:cs="Times New Roman"/>
                <w:sz w:val="20"/>
                <w:szCs w:val="20"/>
              </w:rPr>
            </w:pPr>
          </w:p>
          <w:p w14:paraId="38D9EECC" w14:textId="1BAACBC6" w:rsidR="005667EF" w:rsidRPr="00E845FD" w:rsidRDefault="005667EF" w:rsidP="005667EF">
            <w:pPr>
              <w:jc w:val="center"/>
              <w:rPr>
                <w:rFonts w:ascii="Times New Roman" w:hAnsi="Times New Roman" w:cs="Times New Roman"/>
                <w:sz w:val="20"/>
                <w:szCs w:val="20"/>
              </w:rPr>
            </w:pPr>
          </w:p>
          <w:p w14:paraId="02581F3C" w14:textId="09B2EC09" w:rsidR="005667EF" w:rsidRPr="00E845FD" w:rsidRDefault="005667EF" w:rsidP="005667EF">
            <w:pPr>
              <w:jc w:val="center"/>
              <w:rPr>
                <w:rFonts w:ascii="Times New Roman" w:hAnsi="Times New Roman" w:cs="Times New Roman"/>
                <w:sz w:val="20"/>
                <w:szCs w:val="20"/>
              </w:rPr>
            </w:pPr>
          </w:p>
          <w:p w14:paraId="3015C155" w14:textId="4DA69CDB" w:rsidR="005667EF" w:rsidRPr="00E845FD" w:rsidRDefault="005667EF" w:rsidP="005667EF">
            <w:pPr>
              <w:jc w:val="center"/>
              <w:rPr>
                <w:rFonts w:ascii="Times New Roman" w:hAnsi="Times New Roman" w:cs="Times New Roman"/>
                <w:sz w:val="20"/>
                <w:szCs w:val="20"/>
              </w:rPr>
            </w:pPr>
          </w:p>
          <w:p w14:paraId="0BDC56FD" w14:textId="26F0C3A1"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7D8DB287" w14:textId="4006EA57" w:rsidR="005667EF" w:rsidRPr="00E845FD" w:rsidRDefault="005667EF" w:rsidP="005667EF">
            <w:pPr>
              <w:jc w:val="center"/>
              <w:rPr>
                <w:rFonts w:ascii="Times New Roman" w:hAnsi="Times New Roman" w:cs="Times New Roman"/>
                <w:sz w:val="20"/>
                <w:szCs w:val="20"/>
              </w:rPr>
            </w:pPr>
          </w:p>
          <w:p w14:paraId="6458EAD6" w14:textId="42360EC6" w:rsidR="005667EF" w:rsidRPr="00E845FD" w:rsidRDefault="005667EF" w:rsidP="005667EF">
            <w:pPr>
              <w:jc w:val="center"/>
              <w:rPr>
                <w:rFonts w:ascii="Times New Roman" w:hAnsi="Times New Roman" w:cs="Times New Roman"/>
                <w:sz w:val="20"/>
                <w:szCs w:val="20"/>
              </w:rPr>
            </w:pPr>
          </w:p>
          <w:p w14:paraId="2EE1A583" w14:textId="2197556E" w:rsidR="005667EF" w:rsidRPr="00E845FD" w:rsidRDefault="005667EF" w:rsidP="005667EF">
            <w:pPr>
              <w:jc w:val="center"/>
              <w:rPr>
                <w:rFonts w:ascii="Times New Roman" w:hAnsi="Times New Roman" w:cs="Times New Roman"/>
                <w:sz w:val="20"/>
                <w:szCs w:val="20"/>
              </w:rPr>
            </w:pPr>
          </w:p>
          <w:p w14:paraId="45B51156" w14:textId="4E66E8CF" w:rsidR="005667EF" w:rsidRPr="00E845FD" w:rsidRDefault="005667EF" w:rsidP="005667EF">
            <w:pPr>
              <w:jc w:val="center"/>
              <w:rPr>
                <w:rFonts w:ascii="Times New Roman" w:hAnsi="Times New Roman" w:cs="Times New Roman"/>
                <w:sz w:val="20"/>
                <w:szCs w:val="20"/>
              </w:rPr>
            </w:pPr>
          </w:p>
          <w:p w14:paraId="5CFE1B7F" w14:textId="1B71D039" w:rsidR="005667EF" w:rsidRPr="00E845FD" w:rsidRDefault="005667EF" w:rsidP="005667EF">
            <w:pPr>
              <w:jc w:val="center"/>
              <w:rPr>
                <w:rFonts w:ascii="Times New Roman" w:hAnsi="Times New Roman" w:cs="Times New Roman"/>
                <w:sz w:val="20"/>
                <w:szCs w:val="20"/>
              </w:rPr>
            </w:pPr>
          </w:p>
          <w:p w14:paraId="784DE28F" w14:textId="5EF98F91" w:rsidR="005667EF" w:rsidRPr="00E845FD" w:rsidRDefault="005667EF" w:rsidP="005667EF">
            <w:pPr>
              <w:jc w:val="center"/>
              <w:rPr>
                <w:rFonts w:ascii="Times New Roman" w:hAnsi="Times New Roman" w:cs="Times New Roman"/>
                <w:sz w:val="20"/>
                <w:szCs w:val="20"/>
              </w:rPr>
            </w:pPr>
          </w:p>
          <w:p w14:paraId="2705A530" w14:textId="1E9EF16A" w:rsidR="005667EF" w:rsidRPr="00E845FD" w:rsidRDefault="005667EF" w:rsidP="005667EF">
            <w:pPr>
              <w:jc w:val="center"/>
              <w:rPr>
                <w:rFonts w:ascii="Times New Roman" w:hAnsi="Times New Roman" w:cs="Times New Roman"/>
                <w:sz w:val="20"/>
                <w:szCs w:val="20"/>
              </w:rPr>
            </w:pPr>
          </w:p>
          <w:p w14:paraId="52A03437" w14:textId="67001179" w:rsidR="005667EF" w:rsidRPr="00E845FD" w:rsidRDefault="005667EF" w:rsidP="005667EF">
            <w:pPr>
              <w:jc w:val="center"/>
              <w:rPr>
                <w:rFonts w:ascii="Times New Roman" w:hAnsi="Times New Roman" w:cs="Times New Roman"/>
                <w:sz w:val="20"/>
                <w:szCs w:val="20"/>
              </w:rPr>
            </w:pPr>
          </w:p>
          <w:p w14:paraId="08AB3397" w14:textId="7525C14C"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47584C8" w14:textId="6B73D661" w:rsidR="005667EF" w:rsidRPr="00E845FD" w:rsidRDefault="005667EF" w:rsidP="005667EF">
            <w:pPr>
              <w:jc w:val="center"/>
              <w:rPr>
                <w:rFonts w:ascii="Times New Roman" w:hAnsi="Times New Roman" w:cs="Times New Roman"/>
                <w:sz w:val="20"/>
                <w:szCs w:val="20"/>
              </w:rPr>
            </w:pPr>
          </w:p>
          <w:p w14:paraId="55F42C64" w14:textId="1357DA90" w:rsidR="005667EF" w:rsidRPr="00E845FD" w:rsidRDefault="005667EF" w:rsidP="005667EF">
            <w:pPr>
              <w:jc w:val="center"/>
              <w:rPr>
                <w:rFonts w:ascii="Times New Roman" w:hAnsi="Times New Roman" w:cs="Times New Roman"/>
                <w:sz w:val="20"/>
                <w:szCs w:val="20"/>
              </w:rPr>
            </w:pPr>
          </w:p>
          <w:p w14:paraId="2C687ECF" w14:textId="6E6EEF1F" w:rsidR="005667EF" w:rsidRPr="00E845FD" w:rsidRDefault="005667EF" w:rsidP="005667EF">
            <w:pPr>
              <w:jc w:val="center"/>
              <w:rPr>
                <w:rFonts w:ascii="Times New Roman" w:hAnsi="Times New Roman" w:cs="Times New Roman"/>
                <w:sz w:val="20"/>
                <w:szCs w:val="20"/>
              </w:rPr>
            </w:pPr>
          </w:p>
          <w:p w14:paraId="30D87073" w14:textId="7A5EACBD" w:rsidR="005667EF" w:rsidRPr="00E845FD" w:rsidRDefault="005667EF" w:rsidP="005667EF">
            <w:pPr>
              <w:jc w:val="center"/>
              <w:rPr>
                <w:rFonts w:ascii="Times New Roman" w:hAnsi="Times New Roman" w:cs="Times New Roman"/>
                <w:sz w:val="20"/>
                <w:szCs w:val="20"/>
              </w:rPr>
            </w:pPr>
          </w:p>
          <w:p w14:paraId="1D15BB02" w14:textId="65B40860" w:rsidR="005667EF" w:rsidRPr="00E845FD" w:rsidRDefault="005667EF" w:rsidP="005667EF">
            <w:pPr>
              <w:jc w:val="center"/>
              <w:rPr>
                <w:rFonts w:ascii="Times New Roman" w:hAnsi="Times New Roman" w:cs="Times New Roman"/>
                <w:sz w:val="20"/>
                <w:szCs w:val="20"/>
              </w:rPr>
            </w:pPr>
          </w:p>
          <w:p w14:paraId="46B2441C" w14:textId="3FEBBBF7" w:rsidR="005667EF" w:rsidRPr="00E845FD" w:rsidRDefault="005667EF" w:rsidP="005667EF">
            <w:pPr>
              <w:jc w:val="center"/>
              <w:rPr>
                <w:rFonts w:ascii="Times New Roman" w:hAnsi="Times New Roman" w:cs="Times New Roman"/>
                <w:sz w:val="20"/>
                <w:szCs w:val="20"/>
              </w:rPr>
            </w:pPr>
          </w:p>
          <w:p w14:paraId="5196CBBF" w14:textId="21133023" w:rsidR="005667EF" w:rsidRPr="00E845FD" w:rsidRDefault="005667EF" w:rsidP="005667EF">
            <w:pPr>
              <w:jc w:val="center"/>
              <w:rPr>
                <w:rFonts w:ascii="Times New Roman" w:hAnsi="Times New Roman" w:cs="Times New Roman"/>
                <w:sz w:val="20"/>
                <w:szCs w:val="20"/>
              </w:rPr>
            </w:pPr>
          </w:p>
          <w:p w14:paraId="782A68B5" w14:textId="77777777" w:rsidR="005667EF" w:rsidRPr="00E845FD" w:rsidRDefault="005667EF" w:rsidP="005667EF">
            <w:pPr>
              <w:jc w:val="center"/>
              <w:rPr>
                <w:rFonts w:ascii="Times New Roman" w:hAnsi="Times New Roman" w:cs="Times New Roman"/>
                <w:sz w:val="20"/>
                <w:szCs w:val="20"/>
              </w:rPr>
            </w:pPr>
          </w:p>
          <w:p w14:paraId="01EA0527" w14:textId="33E69D31" w:rsidR="005667EF" w:rsidRDefault="005667EF" w:rsidP="005667EF">
            <w:pPr>
              <w:jc w:val="center"/>
              <w:rPr>
                <w:rFonts w:ascii="Times New Roman" w:hAnsi="Times New Roman" w:cs="Times New Roman"/>
                <w:sz w:val="20"/>
                <w:szCs w:val="20"/>
              </w:rPr>
            </w:pPr>
          </w:p>
          <w:p w14:paraId="312930FA" w14:textId="26A2D8DF" w:rsidR="005667EF" w:rsidRDefault="005667EF" w:rsidP="005667EF">
            <w:pPr>
              <w:jc w:val="center"/>
              <w:rPr>
                <w:rFonts w:ascii="Times New Roman" w:hAnsi="Times New Roman" w:cs="Times New Roman"/>
                <w:sz w:val="20"/>
                <w:szCs w:val="20"/>
              </w:rPr>
            </w:pPr>
          </w:p>
          <w:p w14:paraId="5066B0C9" w14:textId="77777777" w:rsidR="005667EF" w:rsidRPr="00E845FD" w:rsidRDefault="005667EF" w:rsidP="005667EF">
            <w:pPr>
              <w:jc w:val="center"/>
              <w:rPr>
                <w:rFonts w:ascii="Times New Roman" w:hAnsi="Times New Roman" w:cs="Times New Roman"/>
                <w:sz w:val="20"/>
                <w:szCs w:val="20"/>
              </w:rPr>
            </w:pPr>
          </w:p>
          <w:p w14:paraId="34F86057" w14:textId="3794A6BD"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12DDA04" w14:textId="77777777" w:rsidR="005667EF" w:rsidRPr="00E845FD" w:rsidRDefault="005667EF" w:rsidP="005667EF">
            <w:pPr>
              <w:jc w:val="center"/>
              <w:rPr>
                <w:rFonts w:ascii="Times New Roman" w:hAnsi="Times New Roman" w:cs="Times New Roman"/>
                <w:sz w:val="20"/>
                <w:szCs w:val="20"/>
              </w:rPr>
            </w:pPr>
          </w:p>
          <w:p w14:paraId="0711CF08" w14:textId="77777777" w:rsidR="005667EF" w:rsidRPr="00E845FD" w:rsidRDefault="005667EF" w:rsidP="005667EF">
            <w:pPr>
              <w:jc w:val="center"/>
              <w:rPr>
                <w:rFonts w:ascii="Times New Roman" w:hAnsi="Times New Roman" w:cs="Times New Roman"/>
                <w:sz w:val="20"/>
                <w:szCs w:val="20"/>
              </w:rPr>
            </w:pPr>
          </w:p>
          <w:p w14:paraId="514017E2" w14:textId="77777777" w:rsidR="005667EF" w:rsidRPr="00E845FD" w:rsidRDefault="005667EF" w:rsidP="005667EF">
            <w:pPr>
              <w:jc w:val="center"/>
              <w:rPr>
                <w:rFonts w:ascii="Times New Roman" w:hAnsi="Times New Roman" w:cs="Times New Roman"/>
                <w:sz w:val="20"/>
                <w:szCs w:val="20"/>
              </w:rPr>
            </w:pPr>
          </w:p>
          <w:p w14:paraId="22E118DD" w14:textId="77777777" w:rsidR="005667EF" w:rsidRPr="00E845FD" w:rsidRDefault="005667EF" w:rsidP="005667EF">
            <w:pPr>
              <w:jc w:val="center"/>
              <w:rPr>
                <w:rFonts w:ascii="Times New Roman" w:hAnsi="Times New Roman" w:cs="Times New Roman"/>
                <w:sz w:val="20"/>
                <w:szCs w:val="20"/>
              </w:rPr>
            </w:pPr>
          </w:p>
          <w:p w14:paraId="30838F02" w14:textId="77777777" w:rsidR="005667EF" w:rsidRPr="00E845FD" w:rsidRDefault="005667EF" w:rsidP="005667EF">
            <w:pPr>
              <w:jc w:val="center"/>
              <w:rPr>
                <w:rFonts w:ascii="Times New Roman" w:hAnsi="Times New Roman" w:cs="Times New Roman"/>
                <w:sz w:val="20"/>
                <w:szCs w:val="20"/>
              </w:rPr>
            </w:pPr>
          </w:p>
          <w:p w14:paraId="42120676" w14:textId="77777777" w:rsidR="005667EF" w:rsidRPr="00E845FD" w:rsidRDefault="005667EF" w:rsidP="005667EF">
            <w:pPr>
              <w:jc w:val="center"/>
              <w:rPr>
                <w:rFonts w:ascii="Times New Roman" w:hAnsi="Times New Roman" w:cs="Times New Roman"/>
                <w:sz w:val="20"/>
                <w:szCs w:val="20"/>
              </w:rPr>
            </w:pPr>
          </w:p>
          <w:p w14:paraId="488EA253" w14:textId="77777777" w:rsidR="005667EF" w:rsidRPr="00E845FD" w:rsidRDefault="005667EF" w:rsidP="005667EF">
            <w:pPr>
              <w:jc w:val="center"/>
              <w:rPr>
                <w:rFonts w:ascii="Times New Roman" w:hAnsi="Times New Roman" w:cs="Times New Roman"/>
                <w:sz w:val="20"/>
                <w:szCs w:val="20"/>
              </w:rPr>
            </w:pPr>
          </w:p>
          <w:p w14:paraId="22F6329B" w14:textId="77777777" w:rsidR="005667EF" w:rsidRPr="00E845FD" w:rsidRDefault="005667EF" w:rsidP="005667EF">
            <w:pPr>
              <w:jc w:val="center"/>
              <w:rPr>
                <w:rFonts w:ascii="Times New Roman" w:hAnsi="Times New Roman" w:cs="Times New Roman"/>
                <w:sz w:val="20"/>
                <w:szCs w:val="20"/>
              </w:rPr>
            </w:pPr>
          </w:p>
          <w:p w14:paraId="5A001FBA"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51CDFDFB"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4</w:t>
            </w:r>
          </w:p>
          <w:p w14:paraId="6695771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0F06F006" w14:textId="77777777" w:rsidR="005667EF" w:rsidRPr="00E845FD" w:rsidRDefault="005667EF" w:rsidP="005667EF">
            <w:pPr>
              <w:jc w:val="center"/>
              <w:rPr>
                <w:rFonts w:ascii="Times New Roman" w:hAnsi="Times New Roman" w:cs="Times New Roman"/>
                <w:sz w:val="20"/>
                <w:szCs w:val="20"/>
              </w:rPr>
            </w:pPr>
          </w:p>
          <w:p w14:paraId="1832C5E9" w14:textId="77777777" w:rsidR="005667EF" w:rsidRPr="00E845FD" w:rsidRDefault="005667EF" w:rsidP="005667EF">
            <w:pPr>
              <w:jc w:val="center"/>
              <w:rPr>
                <w:rFonts w:ascii="Times New Roman" w:hAnsi="Times New Roman" w:cs="Times New Roman"/>
                <w:sz w:val="20"/>
                <w:szCs w:val="20"/>
              </w:rPr>
            </w:pPr>
          </w:p>
          <w:p w14:paraId="6EDF4A2B" w14:textId="77777777" w:rsidR="005667EF" w:rsidRPr="00E845FD" w:rsidRDefault="005667EF" w:rsidP="005667EF">
            <w:pPr>
              <w:jc w:val="center"/>
              <w:rPr>
                <w:rFonts w:ascii="Times New Roman" w:hAnsi="Times New Roman" w:cs="Times New Roman"/>
                <w:sz w:val="20"/>
                <w:szCs w:val="20"/>
              </w:rPr>
            </w:pPr>
          </w:p>
          <w:p w14:paraId="072D3B40" w14:textId="77777777" w:rsidR="005667EF" w:rsidRPr="00E845FD" w:rsidRDefault="005667EF" w:rsidP="005667EF">
            <w:pPr>
              <w:jc w:val="center"/>
              <w:rPr>
                <w:rFonts w:ascii="Times New Roman" w:hAnsi="Times New Roman" w:cs="Times New Roman"/>
                <w:sz w:val="20"/>
                <w:szCs w:val="20"/>
              </w:rPr>
            </w:pPr>
          </w:p>
          <w:p w14:paraId="6D46C1D1" w14:textId="77777777" w:rsidR="005667EF" w:rsidRPr="00E845FD" w:rsidRDefault="005667EF" w:rsidP="005667EF">
            <w:pPr>
              <w:jc w:val="center"/>
              <w:rPr>
                <w:rFonts w:ascii="Times New Roman" w:hAnsi="Times New Roman" w:cs="Times New Roman"/>
                <w:sz w:val="20"/>
                <w:szCs w:val="20"/>
              </w:rPr>
            </w:pPr>
          </w:p>
          <w:p w14:paraId="4E865846" w14:textId="77777777" w:rsidR="005667EF" w:rsidRPr="00E845FD" w:rsidRDefault="005667EF" w:rsidP="005667EF">
            <w:pPr>
              <w:jc w:val="center"/>
              <w:rPr>
                <w:rFonts w:ascii="Times New Roman" w:hAnsi="Times New Roman" w:cs="Times New Roman"/>
                <w:sz w:val="20"/>
                <w:szCs w:val="20"/>
              </w:rPr>
            </w:pPr>
          </w:p>
          <w:p w14:paraId="12F55E42" w14:textId="77777777" w:rsidR="005667EF" w:rsidRPr="00E845FD" w:rsidRDefault="005667EF" w:rsidP="005667EF">
            <w:pPr>
              <w:jc w:val="center"/>
              <w:rPr>
                <w:rFonts w:ascii="Times New Roman" w:hAnsi="Times New Roman" w:cs="Times New Roman"/>
                <w:sz w:val="20"/>
                <w:szCs w:val="20"/>
              </w:rPr>
            </w:pPr>
          </w:p>
          <w:p w14:paraId="6A2DC1DF" w14:textId="77777777" w:rsidR="005667EF" w:rsidRPr="00E845FD" w:rsidRDefault="005667EF" w:rsidP="005667EF">
            <w:pPr>
              <w:jc w:val="center"/>
              <w:rPr>
                <w:rFonts w:ascii="Times New Roman" w:hAnsi="Times New Roman" w:cs="Times New Roman"/>
                <w:sz w:val="20"/>
                <w:szCs w:val="20"/>
              </w:rPr>
            </w:pPr>
          </w:p>
          <w:p w14:paraId="7873752E" w14:textId="77777777" w:rsidR="005667EF" w:rsidRPr="00E845FD" w:rsidRDefault="005667EF" w:rsidP="005667EF">
            <w:pPr>
              <w:jc w:val="center"/>
              <w:rPr>
                <w:rFonts w:ascii="Times New Roman" w:hAnsi="Times New Roman" w:cs="Times New Roman"/>
                <w:sz w:val="20"/>
                <w:szCs w:val="20"/>
              </w:rPr>
            </w:pPr>
          </w:p>
          <w:p w14:paraId="00635881" w14:textId="77777777" w:rsidR="005667EF" w:rsidRPr="00E845FD" w:rsidRDefault="005667EF" w:rsidP="005667EF">
            <w:pPr>
              <w:jc w:val="center"/>
              <w:rPr>
                <w:rFonts w:ascii="Times New Roman" w:hAnsi="Times New Roman" w:cs="Times New Roman"/>
                <w:sz w:val="20"/>
                <w:szCs w:val="20"/>
              </w:rPr>
            </w:pPr>
          </w:p>
          <w:p w14:paraId="7E470AD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4</w:t>
            </w:r>
          </w:p>
          <w:p w14:paraId="0677492D"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2</w:t>
            </w:r>
          </w:p>
          <w:p w14:paraId="293F0343" w14:textId="77777777" w:rsidR="005667EF" w:rsidRPr="00E845FD" w:rsidRDefault="005667EF" w:rsidP="005667EF">
            <w:pPr>
              <w:jc w:val="center"/>
              <w:rPr>
                <w:rFonts w:ascii="Times New Roman" w:hAnsi="Times New Roman" w:cs="Times New Roman"/>
                <w:sz w:val="20"/>
                <w:szCs w:val="20"/>
              </w:rPr>
            </w:pPr>
          </w:p>
          <w:p w14:paraId="716CF8DA" w14:textId="77777777" w:rsidR="005667EF" w:rsidRPr="00E845FD" w:rsidRDefault="005667EF" w:rsidP="005667EF">
            <w:pPr>
              <w:jc w:val="center"/>
              <w:rPr>
                <w:rFonts w:ascii="Times New Roman" w:hAnsi="Times New Roman" w:cs="Times New Roman"/>
                <w:sz w:val="20"/>
                <w:szCs w:val="20"/>
              </w:rPr>
            </w:pPr>
          </w:p>
          <w:p w14:paraId="7C93C963" w14:textId="77777777" w:rsidR="005667EF" w:rsidRPr="00E845FD" w:rsidRDefault="005667EF" w:rsidP="005667EF">
            <w:pPr>
              <w:jc w:val="center"/>
              <w:rPr>
                <w:rFonts w:ascii="Times New Roman" w:hAnsi="Times New Roman" w:cs="Times New Roman"/>
                <w:sz w:val="20"/>
                <w:szCs w:val="20"/>
              </w:rPr>
            </w:pPr>
          </w:p>
          <w:p w14:paraId="4CA1E774" w14:textId="77777777" w:rsidR="005667EF" w:rsidRPr="00E845FD" w:rsidRDefault="005667EF" w:rsidP="005667EF">
            <w:pPr>
              <w:jc w:val="center"/>
              <w:rPr>
                <w:rFonts w:ascii="Times New Roman" w:hAnsi="Times New Roman" w:cs="Times New Roman"/>
                <w:sz w:val="20"/>
                <w:szCs w:val="20"/>
              </w:rPr>
            </w:pPr>
          </w:p>
          <w:p w14:paraId="7A393D28" w14:textId="77777777" w:rsidR="005667EF" w:rsidRPr="00E845FD" w:rsidRDefault="005667EF" w:rsidP="005667EF">
            <w:pPr>
              <w:jc w:val="center"/>
              <w:rPr>
                <w:rFonts w:ascii="Times New Roman" w:hAnsi="Times New Roman" w:cs="Times New Roman"/>
                <w:sz w:val="20"/>
                <w:szCs w:val="20"/>
              </w:rPr>
            </w:pPr>
          </w:p>
          <w:p w14:paraId="00EC1694" w14:textId="77777777" w:rsidR="005667EF" w:rsidRPr="00E845FD" w:rsidRDefault="005667EF" w:rsidP="005667EF">
            <w:pPr>
              <w:jc w:val="center"/>
              <w:rPr>
                <w:rFonts w:ascii="Times New Roman" w:hAnsi="Times New Roman" w:cs="Times New Roman"/>
                <w:sz w:val="20"/>
                <w:szCs w:val="20"/>
              </w:rPr>
            </w:pPr>
          </w:p>
          <w:p w14:paraId="7C2AE6BB" w14:textId="77777777" w:rsidR="005667EF" w:rsidRPr="00E845FD" w:rsidRDefault="005667EF" w:rsidP="005667EF">
            <w:pPr>
              <w:jc w:val="center"/>
              <w:rPr>
                <w:rFonts w:ascii="Times New Roman" w:hAnsi="Times New Roman" w:cs="Times New Roman"/>
                <w:sz w:val="20"/>
                <w:szCs w:val="20"/>
              </w:rPr>
            </w:pPr>
          </w:p>
          <w:p w14:paraId="14E29244" w14:textId="77777777" w:rsidR="005667EF" w:rsidRPr="00E845FD" w:rsidRDefault="005667EF" w:rsidP="005667EF">
            <w:pPr>
              <w:pStyle w:val="Normlny0"/>
              <w:jc w:val="center"/>
            </w:pPr>
            <w:r w:rsidRPr="00E845FD">
              <w:t>Č: I</w:t>
            </w:r>
          </w:p>
          <w:p w14:paraId="53120328" w14:textId="4DC31A2A" w:rsidR="005667EF" w:rsidRPr="00E845FD" w:rsidRDefault="00D457FB" w:rsidP="005667EF">
            <w:pPr>
              <w:jc w:val="center"/>
              <w:rPr>
                <w:rFonts w:ascii="Times New Roman" w:hAnsi="Times New Roman" w:cs="Times New Roman"/>
                <w:sz w:val="20"/>
                <w:szCs w:val="20"/>
              </w:rPr>
            </w:pPr>
            <w:r>
              <w:rPr>
                <w:rFonts w:ascii="Times New Roman" w:hAnsi="Times New Roman" w:cs="Times New Roman"/>
                <w:sz w:val="20"/>
                <w:szCs w:val="20"/>
              </w:rPr>
              <w:t>§: 103</w:t>
            </w:r>
          </w:p>
          <w:p w14:paraId="7510082B" w14:textId="2AD48501" w:rsidR="005667EF" w:rsidRPr="00E845FD" w:rsidRDefault="00D457FB" w:rsidP="005667EF">
            <w:pPr>
              <w:jc w:val="center"/>
              <w:rPr>
                <w:rFonts w:ascii="Times New Roman" w:hAnsi="Times New Roman" w:cs="Times New Roman"/>
                <w:sz w:val="20"/>
                <w:szCs w:val="20"/>
              </w:rPr>
            </w:pPr>
            <w:r>
              <w:rPr>
                <w:rFonts w:ascii="Times New Roman" w:hAnsi="Times New Roman" w:cs="Times New Roman"/>
                <w:sz w:val="20"/>
                <w:szCs w:val="20"/>
              </w:rPr>
              <w:t>O: 6</w:t>
            </w:r>
          </w:p>
          <w:p w14:paraId="03165661" w14:textId="77777777" w:rsidR="005667EF" w:rsidRPr="00E845FD" w:rsidRDefault="005667EF" w:rsidP="005667EF">
            <w:pPr>
              <w:jc w:val="center"/>
              <w:rPr>
                <w:rFonts w:ascii="Times New Roman" w:hAnsi="Times New Roman" w:cs="Times New Roman"/>
                <w:sz w:val="20"/>
                <w:szCs w:val="20"/>
              </w:rPr>
            </w:pPr>
          </w:p>
          <w:p w14:paraId="0AFC8B5A" w14:textId="4E233693" w:rsidR="005667EF" w:rsidRPr="00E845FD" w:rsidRDefault="005667EF" w:rsidP="005667EF">
            <w:pPr>
              <w:jc w:val="center"/>
              <w:rPr>
                <w:rFonts w:ascii="Times New Roman" w:hAnsi="Times New Roman" w:cs="Times New Roman"/>
                <w:sz w:val="20"/>
                <w:szCs w:val="20"/>
              </w:rPr>
            </w:pPr>
          </w:p>
          <w:p w14:paraId="37F194E5" w14:textId="49E9F9D2" w:rsidR="005667EF" w:rsidRPr="00E845FD" w:rsidRDefault="005667EF" w:rsidP="005667EF">
            <w:pPr>
              <w:jc w:val="center"/>
              <w:rPr>
                <w:rFonts w:ascii="Times New Roman" w:hAnsi="Times New Roman" w:cs="Times New Roman"/>
                <w:sz w:val="20"/>
                <w:szCs w:val="20"/>
              </w:rPr>
            </w:pPr>
          </w:p>
          <w:p w14:paraId="3021C4F5" w14:textId="1A8DB26A" w:rsidR="005667EF" w:rsidRPr="00E845FD" w:rsidRDefault="005667EF" w:rsidP="005667EF">
            <w:pPr>
              <w:jc w:val="center"/>
              <w:rPr>
                <w:rFonts w:ascii="Times New Roman" w:hAnsi="Times New Roman" w:cs="Times New Roman"/>
                <w:sz w:val="20"/>
                <w:szCs w:val="20"/>
              </w:rPr>
            </w:pPr>
          </w:p>
          <w:p w14:paraId="490243F4" w14:textId="2F6D40FF" w:rsidR="005667EF" w:rsidRDefault="005667EF" w:rsidP="005667EF">
            <w:pPr>
              <w:jc w:val="center"/>
              <w:rPr>
                <w:rFonts w:ascii="Times New Roman" w:hAnsi="Times New Roman" w:cs="Times New Roman"/>
                <w:sz w:val="20"/>
                <w:szCs w:val="20"/>
              </w:rPr>
            </w:pPr>
          </w:p>
          <w:p w14:paraId="0D635619" w14:textId="36EAC04B" w:rsidR="005667EF" w:rsidRDefault="005667EF" w:rsidP="005667EF">
            <w:pPr>
              <w:jc w:val="center"/>
              <w:rPr>
                <w:rFonts w:ascii="Times New Roman" w:hAnsi="Times New Roman" w:cs="Times New Roman"/>
                <w:sz w:val="20"/>
                <w:szCs w:val="20"/>
              </w:rPr>
            </w:pPr>
          </w:p>
          <w:p w14:paraId="4F6DC1F0" w14:textId="77CDCCE3" w:rsidR="005667EF" w:rsidRDefault="005667EF" w:rsidP="005667EF">
            <w:pPr>
              <w:jc w:val="center"/>
              <w:rPr>
                <w:rFonts w:ascii="Times New Roman" w:hAnsi="Times New Roman" w:cs="Times New Roman"/>
                <w:sz w:val="20"/>
                <w:szCs w:val="20"/>
              </w:rPr>
            </w:pPr>
          </w:p>
          <w:p w14:paraId="2D3A0A1D" w14:textId="77777777" w:rsidR="005667EF" w:rsidRPr="00E845FD" w:rsidRDefault="005667EF" w:rsidP="005667EF">
            <w:pPr>
              <w:jc w:val="center"/>
              <w:rPr>
                <w:rFonts w:ascii="Times New Roman" w:hAnsi="Times New Roman" w:cs="Times New Roman"/>
                <w:sz w:val="20"/>
                <w:szCs w:val="20"/>
              </w:rPr>
            </w:pPr>
          </w:p>
          <w:p w14:paraId="1FBB45BC" w14:textId="77777777" w:rsidR="005667EF" w:rsidRPr="00E845FD" w:rsidRDefault="005667EF" w:rsidP="005667EF">
            <w:pPr>
              <w:jc w:val="center"/>
              <w:rPr>
                <w:rFonts w:ascii="Times New Roman" w:hAnsi="Times New Roman" w:cs="Times New Roman"/>
                <w:sz w:val="20"/>
                <w:szCs w:val="20"/>
              </w:rPr>
            </w:pPr>
          </w:p>
          <w:p w14:paraId="157AB37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1F42EC48"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2</w:t>
            </w:r>
          </w:p>
          <w:p w14:paraId="656F428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 m)</w:t>
            </w:r>
          </w:p>
          <w:p w14:paraId="78576E32" w14:textId="77777777" w:rsidR="005667EF" w:rsidRPr="00E845FD" w:rsidRDefault="005667EF" w:rsidP="005667EF">
            <w:pPr>
              <w:jc w:val="center"/>
              <w:rPr>
                <w:rFonts w:ascii="Times New Roman" w:hAnsi="Times New Roman" w:cs="Times New Roman"/>
                <w:sz w:val="20"/>
                <w:szCs w:val="20"/>
              </w:rPr>
            </w:pPr>
          </w:p>
          <w:p w14:paraId="4D2B6B26" w14:textId="77777777" w:rsidR="005667EF" w:rsidRPr="00E845FD" w:rsidRDefault="005667EF" w:rsidP="005667EF">
            <w:pPr>
              <w:jc w:val="center"/>
              <w:rPr>
                <w:rFonts w:ascii="Times New Roman" w:hAnsi="Times New Roman" w:cs="Times New Roman"/>
                <w:sz w:val="20"/>
                <w:szCs w:val="20"/>
              </w:rPr>
            </w:pPr>
          </w:p>
          <w:p w14:paraId="15BA7BBB"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2E297021" w14:textId="77777777" w:rsidR="005667EF" w:rsidRPr="00E845FD" w:rsidRDefault="005667EF" w:rsidP="005667EF">
            <w:pPr>
              <w:pStyle w:val="Normlny0"/>
              <w:jc w:val="center"/>
            </w:pPr>
            <w:r w:rsidRPr="00E845FD">
              <w:t>§ 4</w:t>
            </w:r>
          </w:p>
          <w:p w14:paraId="06BF6880" w14:textId="77777777" w:rsidR="005667EF" w:rsidRPr="00E845FD" w:rsidRDefault="005667EF" w:rsidP="005667EF">
            <w:pPr>
              <w:pStyle w:val="Normlny0"/>
              <w:jc w:val="center"/>
            </w:pPr>
            <w:r w:rsidRPr="00E845FD">
              <w:t>Účinnosť premeny, cezhraničnej premeny a zmien právnej formy</w:t>
            </w:r>
          </w:p>
          <w:p w14:paraId="7818A70D" w14:textId="77777777" w:rsidR="005667EF" w:rsidRPr="00E845FD" w:rsidRDefault="005667EF" w:rsidP="005667EF">
            <w:pPr>
              <w:pStyle w:val="Normlny0"/>
              <w:jc w:val="both"/>
            </w:pPr>
          </w:p>
          <w:p w14:paraId="64CD9289" w14:textId="77777777" w:rsidR="005667EF" w:rsidRPr="00E845FD" w:rsidRDefault="005667EF" w:rsidP="005667EF">
            <w:pPr>
              <w:pStyle w:val="Normlny0"/>
              <w:jc w:val="both"/>
            </w:pPr>
            <w:r w:rsidRPr="00E845FD">
              <w:t xml:space="preserve">(1) Premena a zmena právnej formy nadobúdajú účinnosť zápisom premeny alebo zápisom zmeny právnej formy do obchodného registra; to platí aj vtedy, ak sa cezhraničná premena alebo cezhraničná zmena právnej formy spravuje slovenským právom. </w:t>
            </w:r>
          </w:p>
          <w:p w14:paraId="3D7B7281" w14:textId="77777777" w:rsidR="005667EF" w:rsidRPr="00E845FD" w:rsidRDefault="005667EF" w:rsidP="005667EF">
            <w:pPr>
              <w:pStyle w:val="Normlny0"/>
              <w:jc w:val="both"/>
            </w:pPr>
          </w:p>
          <w:p w14:paraId="43E48572" w14:textId="77777777" w:rsidR="005667EF" w:rsidRPr="00E845FD" w:rsidRDefault="005667EF" w:rsidP="005667EF">
            <w:pPr>
              <w:pStyle w:val="Normlny0"/>
              <w:jc w:val="both"/>
            </w:pPr>
            <w:r w:rsidRPr="00E845FD">
              <w:t>(2) Cezhraničná fúzia a cezhraničná zmena právnej formy nadobúdajú účinnosť podľa práva členského štátu, ktorým sa spravuje nástupnícka spoločnosť. Cezhraničné rozdelenie nadobúda účinnosť podľa práva členského štátu, ktorým sa spravuje rozdeľovaná spoločnosť.</w:t>
            </w:r>
          </w:p>
          <w:p w14:paraId="30E0444D" w14:textId="77777777" w:rsidR="005667EF" w:rsidRPr="00E845FD" w:rsidRDefault="005667EF" w:rsidP="005667EF">
            <w:pPr>
              <w:pStyle w:val="Normlny0"/>
              <w:jc w:val="both"/>
            </w:pPr>
          </w:p>
          <w:p w14:paraId="26A9084E" w14:textId="77777777" w:rsidR="005667EF" w:rsidRPr="00E845FD" w:rsidRDefault="005667EF" w:rsidP="005667EF">
            <w:pPr>
              <w:pStyle w:val="Normlny0"/>
              <w:jc w:val="both"/>
            </w:pPr>
          </w:p>
          <w:p w14:paraId="5F881048" w14:textId="3689A261" w:rsidR="005667EF" w:rsidRDefault="00C611CB" w:rsidP="005667EF">
            <w:pPr>
              <w:pStyle w:val="Normlny0"/>
              <w:jc w:val="both"/>
            </w:pPr>
            <w:r>
              <w:t xml:space="preserve">(6) </w:t>
            </w:r>
            <w:r w:rsidRPr="00C611CB">
              <w:t xml:space="preserve">Po vykonaní registrácie zapisovanej osoby, ktorá cezhranične zmenila právnu formu, sa bezodkladne oznámi a sprístupní prostredníctvom systému prepojenia registrov zahraničnému registru, do ktorej bola spoločnosť pred cezhraničnou zmenou právnej formy zapísaná, že cezhraničná zmena právnej formy nadobudla účinnosť. </w:t>
            </w:r>
          </w:p>
          <w:p w14:paraId="4EDB16E8" w14:textId="77777777" w:rsidR="00C611CB" w:rsidRDefault="00C611CB" w:rsidP="005667EF">
            <w:pPr>
              <w:pStyle w:val="Normlny0"/>
              <w:jc w:val="center"/>
            </w:pPr>
          </w:p>
          <w:p w14:paraId="205EDF93" w14:textId="77777777" w:rsidR="00C611CB" w:rsidRDefault="00C611CB" w:rsidP="005667EF">
            <w:pPr>
              <w:pStyle w:val="Normlny0"/>
              <w:jc w:val="center"/>
            </w:pPr>
          </w:p>
          <w:p w14:paraId="75A7A579" w14:textId="77777777" w:rsidR="00C611CB" w:rsidRDefault="00C611CB" w:rsidP="005667EF">
            <w:pPr>
              <w:pStyle w:val="Normlny0"/>
              <w:jc w:val="center"/>
            </w:pPr>
          </w:p>
          <w:p w14:paraId="564FCD16" w14:textId="77777777" w:rsidR="00C611CB" w:rsidRDefault="00C611CB" w:rsidP="005667EF">
            <w:pPr>
              <w:pStyle w:val="Normlny0"/>
              <w:jc w:val="center"/>
            </w:pPr>
          </w:p>
          <w:p w14:paraId="5A1E7521" w14:textId="3B841CC0" w:rsidR="005667EF" w:rsidRPr="00E845FD" w:rsidRDefault="005667EF" w:rsidP="005667EF">
            <w:pPr>
              <w:pStyle w:val="Normlny0"/>
              <w:jc w:val="center"/>
            </w:pPr>
            <w:r w:rsidRPr="00E845FD">
              <w:t>§ 2</w:t>
            </w:r>
          </w:p>
          <w:p w14:paraId="5D804602" w14:textId="77777777" w:rsidR="005667EF" w:rsidRPr="00E845FD" w:rsidRDefault="005667EF" w:rsidP="005667EF">
            <w:pPr>
              <w:pStyle w:val="Normlny0"/>
              <w:jc w:val="center"/>
            </w:pPr>
            <w:r w:rsidRPr="00E845FD">
              <w:t>Základné pojmy</w:t>
            </w:r>
          </w:p>
          <w:p w14:paraId="1D0AB576" w14:textId="77777777" w:rsidR="005667EF" w:rsidRPr="00E845FD" w:rsidRDefault="005667EF" w:rsidP="005667EF">
            <w:pPr>
              <w:pStyle w:val="Normlny0"/>
              <w:jc w:val="center"/>
            </w:pPr>
          </w:p>
          <w:p w14:paraId="3EE03793" w14:textId="77777777" w:rsidR="005667EF" w:rsidRPr="00E845FD" w:rsidRDefault="005667EF" w:rsidP="005667EF">
            <w:pPr>
              <w:pStyle w:val="Normlny0"/>
              <w:jc w:val="both"/>
            </w:pPr>
            <w:r w:rsidRPr="00E845FD">
              <w:t>Na účely tohto zákona sa rozumie</w:t>
            </w:r>
          </w:p>
          <w:p w14:paraId="3AC0D5B9" w14:textId="77777777" w:rsidR="005667EF" w:rsidRPr="00E845FD" w:rsidRDefault="005667EF" w:rsidP="005667EF">
            <w:pPr>
              <w:pStyle w:val="Normlny0"/>
              <w:jc w:val="both"/>
            </w:pPr>
          </w:p>
          <w:p w14:paraId="3DB05301" w14:textId="05DAFBC8" w:rsidR="005667EF" w:rsidRPr="00E845FD" w:rsidRDefault="00D457FB" w:rsidP="005667EF">
            <w:pPr>
              <w:pStyle w:val="Normlny0"/>
              <w:jc w:val="both"/>
            </w:pPr>
            <w:r w:rsidRPr="00917359">
              <w:t>m)</w:t>
            </w:r>
            <w:r w:rsidRPr="00917359">
              <w:tab/>
              <w:t>zahraničným registrom zahraničný obchodný register alebo iná zahraničná evidencia, v ktorej je organizačná zložka podniku slovenskej právnickej osoby alebo zahraničná právnická osoba zapísaná, alebo do ktorej je povinná ukladať listiny,</w:t>
            </w:r>
          </w:p>
        </w:tc>
        <w:tc>
          <w:tcPr>
            <w:tcW w:w="850" w:type="dxa"/>
            <w:tcBorders>
              <w:top w:val="single" w:sz="4" w:space="0" w:color="auto"/>
            </w:tcBorders>
          </w:tcPr>
          <w:p w14:paraId="306D2FD2"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67D058B0"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3EE74A21"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A13A6EF" w14:textId="77777777" w:rsidR="005667EF" w:rsidRPr="00E845FD" w:rsidRDefault="005667EF" w:rsidP="005667EF">
            <w:pPr>
              <w:jc w:val="center"/>
              <w:rPr>
                <w:rFonts w:ascii="Times New Roman" w:hAnsi="Times New Roman" w:cs="Times New Roman"/>
                <w:sz w:val="20"/>
                <w:szCs w:val="20"/>
              </w:rPr>
            </w:pPr>
          </w:p>
        </w:tc>
      </w:tr>
      <w:tr w:rsidR="005667EF" w:rsidRPr="00E845FD" w14:paraId="4CB9C68B" w14:textId="77777777" w:rsidTr="00BC6F92">
        <w:tc>
          <w:tcPr>
            <w:tcW w:w="993" w:type="dxa"/>
            <w:tcBorders>
              <w:top w:val="single" w:sz="4" w:space="0" w:color="auto"/>
            </w:tcBorders>
          </w:tcPr>
          <w:p w14:paraId="1D6EEA2F" w14:textId="77777777" w:rsidR="005667EF" w:rsidRDefault="005667EF" w:rsidP="005667EF">
            <w:pPr>
              <w:jc w:val="both"/>
              <w:rPr>
                <w:rFonts w:ascii="Times New Roman" w:hAnsi="Times New Roman" w:cs="Times New Roman"/>
                <w:b/>
                <w:bCs/>
                <w:sz w:val="20"/>
                <w:szCs w:val="20"/>
              </w:rPr>
            </w:pPr>
          </w:p>
          <w:p w14:paraId="3A7B7E63" w14:textId="43227F00"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104</w:t>
            </w:r>
          </w:p>
          <w:p w14:paraId="2EAC6E2A"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778FCDE7" w14:textId="77777777" w:rsidR="005667EF" w:rsidRDefault="005667EF" w:rsidP="005667EF">
            <w:pPr>
              <w:adjustRightInd w:val="0"/>
              <w:jc w:val="both"/>
              <w:rPr>
                <w:rFonts w:ascii="Times New Roman" w:hAnsi="Times New Roman" w:cs="Times New Roman"/>
                <w:sz w:val="20"/>
                <w:szCs w:val="20"/>
              </w:rPr>
            </w:pPr>
          </w:p>
          <w:p w14:paraId="280AFEB3" w14:textId="431AD5FB"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Náležitosti zverejnenia</w:t>
            </w:r>
          </w:p>
          <w:p w14:paraId="48D9F0C5" w14:textId="77777777" w:rsidR="005667EF" w:rsidRPr="00E845FD" w:rsidRDefault="005667EF" w:rsidP="005667EF">
            <w:pPr>
              <w:adjustRightInd w:val="0"/>
              <w:jc w:val="both"/>
              <w:rPr>
                <w:rFonts w:ascii="Times New Roman" w:hAnsi="Times New Roman" w:cs="Times New Roman"/>
                <w:sz w:val="20"/>
                <w:szCs w:val="20"/>
              </w:rPr>
            </w:pPr>
          </w:p>
          <w:p w14:paraId="6BF683F0" w14:textId="77777777" w:rsidR="005667EF" w:rsidRPr="00E845FD" w:rsidRDefault="005667EF" w:rsidP="005667EF">
            <w:pPr>
              <w:adjustRightInd w:val="0"/>
              <w:jc w:val="both"/>
              <w:rPr>
                <w:rFonts w:ascii="Times New Roman" w:hAnsi="Times New Roman" w:cs="Times New Roman"/>
                <w:sz w:val="20"/>
                <w:szCs w:val="20"/>
              </w:rPr>
            </w:pPr>
            <w:r w:rsidRPr="00E845FD">
              <w:rPr>
                <w:rFonts w:ascii="Times New Roman" w:hAnsi="Times New Roman" w:cs="Times New Roman"/>
                <w:sz w:val="20"/>
                <w:szCs w:val="20"/>
              </w:rPr>
              <w:t>1. Zlúčenie musí byť zverejnené spôsobom stanoveným právnymi predpismi každého členského štátu v súlade s článkom 16 samostatne pre každú spoločnosť podieľajúcu sa na zlúčení.</w:t>
            </w:r>
          </w:p>
        </w:tc>
        <w:tc>
          <w:tcPr>
            <w:tcW w:w="850" w:type="dxa"/>
            <w:tcBorders>
              <w:top w:val="single" w:sz="4" w:space="0" w:color="auto"/>
            </w:tcBorders>
          </w:tcPr>
          <w:p w14:paraId="6B308E3D" w14:textId="77777777" w:rsidR="005667EF" w:rsidRPr="00E845FD" w:rsidRDefault="005667EF" w:rsidP="005667EF">
            <w:pPr>
              <w:jc w:val="center"/>
              <w:rPr>
                <w:rFonts w:ascii="Times New Roman" w:hAnsi="Times New Roman" w:cs="Times New Roman"/>
                <w:sz w:val="20"/>
                <w:szCs w:val="20"/>
              </w:rPr>
            </w:pPr>
          </w:p>
          <w:p w14:paraId="40CDA455" w14:textId="77777777" w:rsidR="005667EF" w:rsidRPr="00E845FD" w:rsidRDefault="005667EF" w:rsidP="005667EF">
            <w:pPr>
              <w:jc w:val="center"/>
              <w:rPr>
                <w:rFonts w:ascii="Times New Roman" w:hAnsi="Times New Roman" w:cs="Times New Roman"/>
                <w:sz w:val="20"/>
                <w:szCs w:val="20"/>
              </w:rPr>
            </w:pPr>
          </w:p>
          <w:p w14:paraId="2C26398E" w14:textId="77777777" w:rsidR="005667EF" w:rsidRPr="00E845FD" w:rsidRDefault="005667EF" w:rsidP="005667EF">
            <w:pPr>
              <w:jc w:val="center"/>
              <w:rPr>
                <w:rFonts w:ascii="Times New Roman" w:hAnsi="Times New Roman" w:cs="Times New Roman"/>
                <w:sz w:val="20"/>
                <w:szCs w:val="20"/>
              </w:rPr>
            </w:pPr>
          </w:p>
        </w:tc>
        <w:tc>
          <w:tcPr>
            <w:tcW w:w="425" w:type="dxa"/>
            <w:tcBorders>
              <w:top w:val="single" w:sz="4" w:space="0" w:color="auto"/>
            </w:tcBorders>
          </w:tcPr>
          <w:p w14:paraId="3A659C2F" w14:textId="77777777" w:rsidR="005667EF" w:rsidRDefault="005667EF" w:rsidP="005667EF">
            <w:pPr>
              <w:jc w:val="center"/>
              <w:rPr>
                <w:rFonts w:ascii="Times New Roman" w:hAnsi="Times New Roman" w:cs="Times New Roman"/>
                <w:sz w:val="20"/>
                <w:szCs w:val="20"/>
              </w:rPr>
            </w:pPr>
          </w:p>
          <w:p w14:paraId="517ACCE9" w14:textId="1BC39CDD"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2B16CEE9" w14:textId="250C9012" w:rsidR="005667EF" w:rsidRPr="00E845FD" w:rsidRDefault="005667EF" w:rsidP="005667EF">
            <w:pPr>
              <w:jc w:val="center"/>
              <w:rPr>
                <w:rFonts w:ascii="Times New Roman" w:hAnsi="Times New Roman" w:cs="Times New Roman"/>
                <w:sz w:val="20"/>
                <w:szCs w:val="20"/>
              </w:rPr>
            </w:pPr>
          </w:p>
          <w:p w14:paraId="6DFFCAB1" w14:textId="090FE56F" w:rsidR="005667EF" w:rsidRPr="00E845FD" w:rsidRDefault="005667EF" w:rsidP="005667EF">
            <w:pPr>
              <w:jc w:val="center"/>
              <w:rPr>
                <w:rFonts w:ascii="Times New Roman" w:hAnsi="Times New Roman" w:cs="Times New Roman"/>
                <w:sz w:val="20"/>
                <w:szCs w:val="20"/>
              </w:rPr>
            </w:pPr>
          </w:p>
          <w:p w14:paraId="41E193FD" w14:textId="05F72163" w:rsidR="005667EF" w:rsidRPr="00E845FD" w:rsidRDefault="005667EF" w:rsidP="005667EF">
            <w:pPr>
              <w:jc w:val="center"/>
              <w:rPr>
                <w:rFonts w:ascii="Times New Roman" w:hAnsi="Times New Roman" w:cs="Times New Roman"/>
                <w:sz w:val="20"/>
                <w:szCs w:val="20"/>
              </w:rPr>
            </w:pPr>
          </w:p>
          <w:p w14:paraId="74C88996" w14:textId="4C53294A" w:rsidR="005667EF" w:rsidRPr="00E845FD" w:rsidRDefault="005667EF" w:rsidP="005667EF">
            <w:pPr>
              <w:jc w:val="center"/>
              <w:rPr>
                <w:rFonts w:ascii="Times New Roman" w:hAnsi="Times New Roman" w:cs="Times New Roman"/>
                <w:sz w:val="20"/>
                <w:szCs w:val="20"/>
              </w:rPr>
            </w:pPr>
          </w:p>
          <w:p w14:paraId="2D63E801" w14:textId="6CC84C52" w:rsidR="005667EF" w:rsidRPr="00E845FD" w:rsidRDefault="005667EF" w:rsidP="005667EF">
            <w:pPr>
              <w:jc w:val="center"/>
              <w:rPr>
                <w:rFonts w:ascii="Times New Roman" w:hAnsi="Times New Roman" w:cs="Times New Roman"/>
                <w:sz w:val="20"/>
                <w:szCs w:val="20"/>
              </w:rPr>
            </w:pPr>
          </w:p>
          <w:p w14:paraId="5B24DD73" w14:textId="305061C4" w:rsidR="005667EF" w:rsidRPr="00E845FD" w:rsidRDefault="005667EF" w:rsidP="005667EF">
            <w:pPr>
              <w:jc w:val="center"/>
              <w:rPr>
                <w:rFonts w:ascii="Times New Roman" w:hAnsi="Times New Roman" w:cs="Times New Roman"/>
                <w:sz w:val="20"/>
                <w:szCs w:val="20"/>
              </w:rPr>
            </w:pPr>
          </w:p>
          <w:p w14:paraId="16C35FA4" w14:textId="6038DC56" w:rsidR="005667EF" w:rsidRPr="00E845FD" w:rsidRDefault="005667EF" w:rsidP="005667EF">
            <w:pPr>
              <w:jc w:val="center"/>
              <w:rPr>
                <w:rFonts w:ascii="Times New Roman" w:hAnsi="Times New Roman" w:cs="Times New Roman"/>
                <w:sz w:val="20"/>
                <w:szCs w:val="20"/>
              </w:rPr>
            </w:pPr>
          </w:p>
          <w:p w14:paraId="0069AD35" w14:textId="7126752F" w:rsidR="005667EF" w:rsidRPr="00E845FD" w:rsidRDefault="005667EF" w:rsidP="005667EF">
            <w:pPr>
              <w:jc w:val="center"/>
              <w:rPr>
                <w:rFonts w:ascii="Times New Roman" w:hAnsi="Times New Roman" w:cs="Times New Roman"/>
                <w:sz w:val="20"/>
                <w:szCs w:val="20"/>
              </w:rPr>
            </w:pPr>
          </w:p>
          <w:p w14:paraId="6B6A8F59" w14:textId="3FB29C67" w:rsidR="005667EF" w:rsidRDefault="005667EF" w:rsidP="005667EF">
            <w:pPr>
              <w:jc w:val="center"/>
              <w:rPr>
                <w:rFonts w:ascii="Times New Roman" w:hAnsi="Times New Roman" w:cs="Times New Roman"/>
                <w:sz w:val="20"/>
                <w:szCs w:val="20"/>
              </w:rPr>
            </w:pPr>
          </w:p>
          <w:p w14:paraId="4226E021" w14:textId="77777777" w:rsidR="00D457FB" w:rsidRDefault="00D457FB" w:rsidP="005667EF">
            <w:pPr>
              <w:jc w:val="center"/>
              <w:rPr>
                <w:rFonts w:ascii="Times New Roman" w:hAnsi="Times New Roman" w:cs="Times New Roman"/>
                <w:sz w:val="20"/>
                <w:szCs w:val="20"/>
              </w:rPr>
            </w:pPr>
          </w:p>
          <w:p w14:paraId="1A3E2E57" w14:textId="77777777" w:rsidR="005667EF" w:rsidRPr="00E845FD" w:rsidRDefault="005667EF" w:rsidP="005667EF">
            <w:pPr>
              <w:jc w:val="center"/>
              <w:rPr>
                <w:rFonts w:ascii="Times New Roman" w:hAnsi="Times New Roman" w:cs="Times New Roman"/>
                <w:sz w:val="20"/>
                <w:szCs w:val="20"/>
              </w:rPr>
            </w:pPr>
          </w:p>
          <w:p w14:paraId="0D74F863" w14:textId="5B699440" w:rsidR="005667EF" w:rsidRPr="00E845FD" w:rsidRDefault="005667EF" w:rsidP="005667EF">
            <w:pPr>
              <w:jc w:val="center"/>
              <w:rPr>
                <w:rFonts w:ascii="Times New Roman" w:hAnsi="Times New Roman" w:cs="Times New Roman"/>
                <w:sz w:val="20"/>
                <w:szCs w:val="20"/>
              </w:rPr>
            </w:pPr>
          </w:p>
          <w:p w14:paraId="7C69547B" w14:textId="247EB0D9"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2B533B31" w14:textId="33128FC8" w:rsidR="005667EF" w:rsidRPr="00E845FD" w:rsidRDefault="005667EF" w:rsidP="005667EF">
            <w:pPr>
              <w:jc w:val="center"/>
              <w:rPr>
                <w:rFonts w:ascii="Times New Roman" w:hAnsi="Times New Roman" w:cs="Times New Roman"/>
                <w:sz w:val="20"/>
                <w:szCs w:val="20"/>
              </w:rPr>
            </w:pPr>
          </w:p>
          <w:p w14:paraId="6A22C259" w14:textId="5286B03D" w:rsidR="005667EF" w:rsidRPr="00E845FD" w:rsidRDefault="005667EF" w:rsidP="005667EF">
            <w:pPr>
              <w:jc w:val="center"/>
              <w:rPr>
                <w:rFonts w:ascii="Times New Roman" w:hAnsi="Times New Roman" w:cs="Times New Roman"/>
                <w:sz w:val="20"/>
                <w:szCs w:val="20"/>
              </w:rPr>
            </w:pPr>
          </w:p>
          <w:p w14:paraId="1424012F" w14:textId="444E2691" w:rsidR="005667EF" w:rsidRPr="00E845FD" w:rsidRDefault="005667EF" w:rsidP="005667EF">
            <w:pPr>
              <w:jc w:val="center"/>
              <w:rPr>
                <w:rFonts w:ascii="Times New Roman" w:hAnsi="Times New Roman" w:cs="Times New Roman"/>
                <w:sz w:val="20"/>
                <w:szCs w:val="20"/>
              </w:rPr>
            </w:pPr>
          </w:p>
          <w:p w14:paraId="052A4EE3" w14:textId="43211582" w:rsidR="005667EF" w:rsidRPr="00E845FD" w:rsidRDefault="005667EF" w:rsidP="005667EF">
            <w:pPr>
              <w:jc w:val="center"/>
              <w:rPr>
                <w:rFonts w:ascii="Times New Roman" w:hAnsi="Times New Roman" w:cs="Times New Roman"/>
                <w:sz w:val="20"/>
                <w:szCs w:val="20"/>
              </w:rPr>
            </w:pPr>
          </w:p>
          <w:p w14:paraId="6742FB29" w14:textId="0FAA330F" w:rsidR="005667EF" w:rsidRPr="00E845FD" w:rsidRDefault="005667EF" w:rsidP="005667EF">
            <w:pPr>
              <w:jc w:val="center"/>
              <w:rPr>
                <w:rFonts w:ascii="Times New Roman" w:hAnsi="Times New Roman" w:cs="Times New Roman"/>
                <w:sz w:val="20"/>
                <w:szCs w:val="20"/>
              </w:rPr>
            </w:pPr>
          </w:p>
          <w:p w14:paraId="0F756DCA" w14:textId="27019FB9" w:rsidR="005667EF" w:rsidRPr="00E845FD" w:rsidRDefault="005667EF" w:rsidP="005667EF">
            <w:pPr>
              <w:jc w:val="center"/>
              <w:rPr>
                <w:rFonts w:ascii="Times New Roman" w:hAnsi="Times New Roman" w:cs="Times New Roman"/>
                <w:sz w:val="20"/>
                <w:szCs w:val="20"/>
              </w:rPr>
            </w:pPr>
          </w:p>
          <w:p w14:paraId="04593EAC" w14:textId="6EC60461" w:rsidR="005667EF" w:rsidRPr="00E845FD" w:rsidRDefault="005667EF" w:rsidP="005667EF">
            <w:pPr>
              <w:jc w:val="center"/>
              <w:rPr>
                <w:rFonts w:ascii="Times New Roman" w:hAnsi="Times New Roman" w:cs="Times New Roman"/>
                <w:sz w:val="20"/>
                <w:szCs w:val="20"/>
              </w:rPr>
            </w:pPr>
          </w:p>
          <w:p w14:paraId="3DA2EA69" w14:textId="2E078AA6" w:rsidR="005667EF" w:rsidRPr="00E845FD" w:rsidRDefault="005667EF" w:rsidP="005667EF">
            <w:pPr>
              <w:jc w:val="center"/>
              <w:rPr>
                <w:rFonts w:ascii="Times New Roman" w:hAnsi="Times New Roman" w:cs="Times New Roman"/>
                <w:sz w:val="20"/>
                <w:szCs w:val="20"/>
              </w:rPr>
            </w:pPr>
          </w:p>
          <w:p w14:paraId="725EC73C" w14:textId="390E4D32" w:rsidR="005667EF" w:rsidRPr="00E845FD" w:rsidRDefault="005667EF" w:rsidP="005667EF">
            <w:pPr>
              <w:jc w:val="center"/>
              <w:rPr>
                <w:rFonts w:ascii="Times New Roman" w:hAnsi="Times New Roman" w:cs="Times New Roman"/>
                <w:sz w:val="20"/>
                <w:szCs w:val="20"/>
              </w:rPr>
            </w:pPr>
          </w:p>
          <w:p w14:paraId="74B44F80" w14:textId="445AE79F" w:rsidR="005667EF" w:rsidRPr="00E845FD" w:rsidRDefault="005667EF" w:rsidP="005667EF">
            <w:pPr>
              <w:jc w:val="center"/>
              <w:rPr>
                <w:rFonts w:ascii="Times New Roman" w:hAnsi="Times New Roman" w:cs="Times New Roman"/>
                <w:sz w:val="20"/>
                <w:szCs w:val="20"/>
              </w:rPr>
            </w:pPr>
          </w:p>
          <w:p w14:paraId="6E749DFE" w14:textId="0ADE144F" w:rsidR="005667EF" w:rsidRPr="00E845FD" w:rsidRDefault="005667EF" w:rsidP="005667EF">
            <w:pPr>
              <w:jc w:val="center"/>
              <w:rPr>
                <w:rFonts w:ascii="Times New Roman" w:hAnsi="Times New Roman" w:cs="Times New Roman"/>
                <w:sz w:val="20"/>
                <w:szCs w:val="20"/>
              </w:rPr>
            </w:pPr>
          </w:p>
          <w:p w14:paraId="04BDD812" w14:textId="0216D4F4" w:rsidR="005667EF" w:rsidRPr="00E845FD" w:rsidRDefault="005667EF" w:rsidP="005667EF">
            <w:pPr>
              <w:jc w:val="center"/>
              <w:rPr>
                <w:rFonts w:ascii="Times New Roman" w:hAnsi="Times New Roman" w:cs="Times New Roman"/>
                <w:sz w:val="20"/>
                <w:szCs w:val="20"/>
              </w:rPr>
            </w:pPr>
          </w:p>
          <w:p w14:paraId="40F440C6" w14:textId="7565C53E" w:rsidR="005667EF" w:rsidRPr="00E845FD" w:rsidRDefault="005667EF" w:rsidP="005667EF">
            <w:pPr>
              <w:jc w:val="center"/>
              <w:rPr>
                <w:rFonts w:ascii="Times New Roman" w:hAnsi="Times New Roman" w:cs="Times New Roman"/>
                <w:sz w:val="20"/>
                <w:szCs w:val="20"/>
              </w:rPr>
            </w:pPr>
          </w:p>
          <w:p w14:paraId="5C4CE025" w14:textId="0C3FD8C4" w:rsidR="005667EF" w:rsidRPr="00E845FD" w:rsidRDefault="005667EF" w:rsidP="005667EF">
            <w:pPr>
              <w:jc w:val="center"/>
              <w:rPr>
                <w:rFonts w:ascii="Times New Roman" w:hAnsi="Times New Roman" w:cs="Times New Roman"/>
                <w:sz w:val="20"/>
                <w:szCs w:val="20"/>
              </w:rPr>
            </w:pPr>
          </w:p>
          <w:p w14:paraId="086B8B35" w14:textId="20C825FB" w:rsidR="005667EF" w:rsidRPr="00E845FD" w:rsidRDefault="005667EF" w:rsidP="005667EF">
            <w:pPr>
              <w:jc w:val="center"/>
              <w:rPr>
                <w:rFonts w:ascii="Times New Roman" w:hAnsi="Times New Roman" w:cs="Times New Roman"/>
                <w:sz w:val="20"/>
                <w:szCs w:val="20"/>
              </w:rPr>
            </w:pPr>
          </w:p>
          <w:p w14:paraId="3965CABA" w14:textId="111F126C" w:rsidR="005667EF" w:rsidRPr="00E845FD" w:rsidRDefault="005667EF" w:rsidP="005667EF">
            <w:pPr>
              <w:jc w:val="center"/>
              <w:rPr>
                <w:rFonts w:ascii="Times New Roman" w:hAnsi="Times New Roman" w:cs="Times New Roman"/>
                <w:sz w:val="20"/>
                <w:szCs w:val="20"/>
              </w:rPr>
            </w:pPr>
          </w:p>
          <w:p w14:paraId="70126C55" w14:textId="1AA739A6" w:rsidR="005667EF" w:rsidRPr="00E845FD" w:rsidRDefault="005667EF" w:rsidP="005667EF">
            <w:pPr>
              <w:jc w:val="center"/>
              <w:rPr>
                <w:rFonts w:ascii="Times New Roman" w:hAnsi="Times New Roman" w:cs="Times New Roman"/>
                <w:sz w:val="20"/>
                <w:szCs w:val="20"/>
              </w:rPr>
            </w:pPr>
          </w:p>
          <w:p w14:paraId="62D91044" w14:textId="3C51E7F4" w:rsidR="005667EF" w:rsidRPr="00E845FD" w:rsidRDefault="005667EF" w:rsidP="005667EF">
            <w:pPr>
              <w:jc w:val="center"/>
              <w:rPr>
                <w:rFonts w:ascii="Times New Roman" w:hAnsi="Times New Roman" w:cs="Times New Roman"/>
                <w:sz w:val="20"/>
                <w:szCs w:val="20"/>
              </w:rPr>
            </w:pPr>
          </w:p>
          <w:p w14:paraId="2D3C6105" w14:textId="0062CD72" w:rsidR="005667EF" w:rsidRPr="00E845FD" w:rsidRDefault="005667EF" w:rsidP="005667EF">
            <w:pPr>
              <w:jc w:val="center"/>
              <w:rPr>
                <w:rFonts w:ascii="Times New Roman" w:hAnsi="Times New Roman" w:cs="Times New Roman"/>
                <w:sz w:val="20"/>
                <w:szCs w:val="20"/>
              </w:rPr>
            </w:pPr>
          </w:p>
          <w:p w14:paraId="69702C9C" w14:textId="0F6C3E3C" w:rsidR="005667EF" w:rsidRPr="00E845FD" w:rsidRDefault="005667EF" w:rsidP="005667EF">
            <w:pPr>
              <w:jc w:val="center"/>
              <w:rPr>
                <w:rFonts w:ascii="Times New Roman" w:hAnsi="Times New Roman" w:cs="Times New Roman"/>
                <w:sz w:val="20"/>
                <w:szCs w:val="20"/>
              </w:rPr>
            </w:pPr>
          </w:p>
          <w:p w14:paraId="469C3254" w14:textId="714392A2" w:rsidR="005667EF" w:rsidRPr="00E845FD" w:rsidRDefault="005667EF" w:rsidP="005667EF">
            <w:pPr>
              <w:jc w:val="center"/>
              <w:rPr>
                <w:rFonts w:ascii="Times New Roman" w:hAnsi="Times New Roman" w:cs="Times New Roman"/>
                <w:sz w:val="20"/>
                <w:szCs w:val="20"/>
              </w:rPr>
            </w:pPr>
          </w:p>
          <w:p w14:paraId="485D540D" w14:textId="2BE13CB6" w:rsidR="005667EF" w:rsidRDefault="005667EF" w:rsidP="005667EF">
            <w:pPr>
              <w:jc w:val="center"/>
              <w:rPr>
                <w:rFonts w:ascii="Times New Roman" w:hAnsi="Times New Roman" w:cs="Times New Roman"/>
                <w:sz w:val="20"/>
                <w:szCs w:val="20"/>
              </w:rPr>
            </w:pPr>
          </w:p>
          <w:p w14:paraId="7AE2D985" w14:textId="77777777" w:rsidR="00D457FB" w:rsidRPr="00E845FD" w:rsidRDefault="00D457FB" w:rsidP="005667EF">
            <w:pPr>
              <w:jc w:val="center"/>
              <w:rPr>
                <w:rFonts w:ascii="Times New Roman" w:hAnsi="Times New Roman" w:cs="Times New Roman"/>
                <w:sz w:val="20"/>
                <w:szCs w:val="20"/>
              </w:rPr>
            </w:pPr>
          </w:p>
          <w:p w14:paraId="0665F25E" w14:textId="100FB2E1" w:rsidR="005667EF" w:rsidRPr="00E845FD" w:rsidRDefault="005667EF" w:rsidP="005667EF">
            <w:pPr>
              <w:jc w:val="center"/>
              <w:rPr>
                <w:rFonts w:ascii="Times New Roman" w:hAnsi="Times New Roman" w:cs="Times New Roman"/>
                <w:sz w:val="20"/>
                <w:szCs w:val="20"/>
              </w:rPr>
            </w:pPr>
          </w:p>
          <w:p w14:paraId="454E1417" w14:textId="56B59BB2"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1022EAA3" w14:textId="26902311" w:rsidR="005667EF" w:rsidRPr="00E845FD" w:rsidRDefault="005667EF" w:rsidP="005667EF">
            <w:pPr>
              <w:jc w:val="center"/>
              <w:rPr>
                <w:rFonts w:ascii="Times New Roman" w:hAnsi="Times New Roman" w:cs="Times New Roman"/>
                <w:sz w:val="20"/>
                <w:szCs w:val="20"/>
              </w:rPr>
            </w:pPr>
          </w:p>
          <w:p w14:paraId="029E1154" w14:textId="050B884E" w:rsidR="005667EF" w:rsidRPr="00E845FD" w:rsidRDefault="005667EF" w:rsidP="005667EF">
            <w:pPr>
              <w:jc w:val="center"/>
              <w:rPr>
                <w:rFonts w:ascii="Times New Roman" w:hAnsi="Times New Roman" w:cs="Times New Roman"/>
                <w:sz w:val="20"/>
                <w:szCs w:val="20"/>
              </w:rPr>
            </w:pPr>
          </w:p>
          <w:p w14:paraId="2678C213" w14:textId="01BA240B" w:rsidR="005667EF" w:rsidRPr="00E845FD" w:rsidRDefault="005667EF" w:rsidP="005667EF">
            <w:pPr>
              <w:jc w:val="center"/>
              <w:rPr>
                <w:rFonts w:ascii="Times New Roman" w:hAnsi="Times New Roman" w:cs="Times New Roman"/>
                <w:sz w:val="20"/>
                <w:szCs w:val="20"/>
              </w:rPr>
            </w:pPr>
          </w:p>
          <w:p w14:paraId="5D0579B9" w14:textId="361B877D" w:rsidR="005667EF" w:rsidRPr="00E845FD" w:rsidRDefault="005667EF" w:rsidP="005667EF">
            <w:pPr>
              <w:jc w:val="center"/>
              <w:rPr>
                <w:rFonts w:ascii="Times New Roman" w:hAnsi="Times New Roman" w:cs="Times New Roman"/>
                <w:sz w:val="20"/>
                <w:szCs w:val="20"/>
              </w:rPr>
            </w:pPr>
          </w:p>
          <w:p w14:paraId="59298DF7" w14:textId="2A38287B" w:rsidR="005667EF" w:rsidRPr="00E845FD" w:rsidRDefault="005667EF" w:rsidP="005667EF">
            <w:pPr>
              <w:jc w:val="center"/>
              <w:rPr>
                <w:rFonts w:ascii="Times New Roman" w:hAnsi="Times New Roman" w:cs="Times New Roman"/>
                <w:sz w:val="20"/>
                <w:szCs w:val="20"/>
              </w:rPr>
            </w:pPr>
          </w:p>
          <w:p w14:paraId="4775B1CD" w14:textId="0932EB61" w:rsidR="005667EF" w:rsidRPr="00E845FD" w:rsidRDefault="005667EF" w:rsidP="005667EF">
            <w:pPr>
              <w:jc w:val="center"/>
              <w:rPr>
                <w:rFonts w:ascii="Times New Roman" w:hAnsi="Times New Roman" w:cs="Times New Roman"/>
                <w:sz w:val="20"/>
                <w:szCs w:val="20"/>
              </w:rPr>
            </w:pPr>
          </w:p>
          <w:p w14:paraId="017C9CEB" w14:textId="249C8B16" w:rsidR="005667EF" w:rsidRPr="00E845FD" w:rsidRDefault="005667EF" w:rsidP="005667EF">
            <w:pPr>
              <w:jc w:val="center"/>
              <w:rPr>
                <w:rFonts w:ascii="Times New Roman" w:hAnsi="Times New Roman" w:cs="Times New Roman"/>
                <w:sz w:val="20"/>
                <w:szCs w:val="20"/>
              </w:rPr>
            </w:pPr>
          </w:p>
          <w:p w14:paraId="249088D0" w14:textId="57DD4CEB" w:rsidR="005667EF" w:rsidRPr="00E845FD" w:rsidRDefault="005667EF" w:rsidP="005667EF">
            <w:pPr>
              <w:jc w:val="center"/>
              <w:rPr>
                <w:rFonts w:ascii="Times New Roman" w:hAnsi="Times New Roman" w:cs="Times New Roman"/>
                <w:sz w:val="20"/>
                <w:szCs w:val="20"/>
              </w:rPr>
            </w:pPr>
          </w:p>
          <w:p w14:paraId="5FDCC227" w14:textId="33112E2E" w:rsidR="005667EF" w:rsidRPr="00E845FD" w:rsidRDefault="005667EF" w:rsidP="005667EF">
            <w:pPr>
              <w:jc w:val="center"/>
              <w:rPr>
                <w:rFonts w:ascii="Times New Roman" w:hAnsi="Times New Roman" w:cs="Times New Roman"/>
                <w:sz w:val="20"/>
                <w:szCs w:val="20"/>
              </w:rPr>
            </w:pPr>
          </w:p>
          <w:p w14:paraId="352576A6" w14:textId="79459345" w:rsidR="005667EF" w:rsidRPr="00E845FD" w:rsidRDefault="005667EF" w:rsidP="005667EF">
            <w:pPr>
              <w:jc w:val="center"/>
              <w:rPr>
                <w:rFonts w:ascii="Times New Roman" w:hAnsi="Times New Roman" w:cs="Times New Roman"/>
                <w:sz w:val="20"/>
                <w:szCs w:val="20"/>
              </w:rPr>
            </w:pPr>
          </w:p>
          <w:p w14:paraId="7D2FBD84" w14:textId="2B86701C" w:rsidR="005667EF" w:rsidRPr="00E845FD" w:rsidRDefault="005667EF" w:rsidP="005667EF">
            <w:pPr>
              <w:jc w:val="center"/>
              <w:rPr>
                <w:rFonts w:ascii="Times New Roman" w:hAnsi="Times New Roman" w:cs="Times New Roman"/>
                <w:sz w:val="20"/>
                <w:szCs w:val="20"/>
              </w:rPr>
            </w:pPr>
          </w:p>
          <w:p w14:paraId="5F879F16" w14:textId="70EF02AE" w:rsidR="005667EF" w:rsidRPr="00E845FD" w:rsidRDefault="005667EF" w:rsidP="005667EF">
            <w:pPr>
              <w:jc w:val="center"/>
              <w:rPr>
                <w:rFonts w:ascii="Times New Roman" w:hAnsi="Times New Roman" w:cs="Times New Roman"/>
                <w:sz w:val="20"/>
                <w:szCs w:val="20"/>
              </w:rPr>
            </w:pPr>
          </w:p>
          <w:p w14:paraId="1C46B870" w14:textId="601E5177" w:rsidR="005667EF" w:rsidRPr="00E845FD" w:rsidRDefault="005667EF" w:rsidP="005667EF">
            <w:pPr>
              <w:jc w:val="center"/>
              <w:rPr>
                <w:rFonts w:ascii="Times New Roman" w:hAnsi="Times New Roman" w:cs="Times New Roman"/>
                <w:sz w:val="20"/>
                <w:szCs w:val="20"/>
              </w:rPr>
            </w:pPr>
          </w:p>
          <w:p w14:paraId="06282597" w14:textId="4D36BFC9" w:rsidR="005667EF" w:rsidRPr="00E845FD" w:rsidRDefault="005667EF" w:rsidP="005667EF">
            <w:pPr>
              <w:jc w:val="center"/>
              <w:rPr>
                <w:rFonts w:ascii="Times New Roman" w:hAnsi="Times New Roman" w:cs="Times New Roman"/>
                <w:sz w:val="20"/>
                <w:szCs w:val="20"/>
              </w:rPr>
            </w:pPr>
          </w:p>
          <w:p w14:paraId="4868691F" w14:textId="6895A1B3" w:rsidR="005667EF" w:rsidRPr="00E845FD" w:rsidRDefault="005667EF" w:rsidP="005667EF">
            <w:pPr>
              <w:jc w:val="center"/>
              <w:rPr>
                <w:rFonts w:ascii="Times New Roman" w:hAnsi="Times New Roman" w:cs="Times New Roman"/>
                <w:sz w:val="20"/>
                <w:szCs w:val="20"/>
              </w:rPr>
            </w:pPr>
          </w:p>
          <w:p w14:paraId="4F694F41" w14:textId="16125ACA" w:rsidR="005667EF" w:rsidRPr="00E845FD" w:rsidRDefault="005667EF" w:rsidP="005667EF">
            <w:pPr>
              <w:jc w:val="center"/>
              <w:rPr>
                <w:rFonts w:ascii="Times New Roman" w:hAnsi="Times New Roman" w:cs="Times New Roman"/>
                <w:sz w:val="20"/>
                <w:szCs w:val="20"/>
              </w:rPr>
            </w:pPr>
          </w:p>
          <w:p w14:paraId="5931B99E" w14:textId="63AAD21D" w:rsidR="005667EF" w:rsidRPr="00E845FD" w:rsidRDefault="005667EF" w:rsidP="005667EF">
            <w:pPr>
              <w:jc w:val="center"/>
              <w:rPr>
                <w:rFonts w:ascii="Times New Roman" w:hAnsi="Times New Roman" w:cs="Times New Roman"/>
                <w:sz w:val="20"/>
                <w:szCs w:val="20"/>
              </w:rPr>
            </w:pPr>
          </w:p>
          <w:p w14:paraId="2B4B9C12" w14:textId="0EAF29D8" w:rsidR="005667EF" w:rsidRPr="00E845FD" w:rsidRDefault="005667EF" w:rsidP="005667EF">
            <w:pPr>
              <w:jc w:val="center"/>
              <w:rPr>
                <w:rFonts w:ascii="Times New Roman" w:hAnsi="Times New Roman" w:cs="Times New Roman"/>
                <w:sz w:val="20"/>
                <w:szCs w:val="20"/>
              </w:rPr>
            </w:pPr>
          </w:p>
          <w:p w14:paraId="70E50BFF" w14:textId="1E0A2F3F" w:rsidR="005667EF" w:rsidRPr="00E845FD" w:rsidRDefault="005667EF" w:rsidP="005667EF">
            <w:pPr>
              <w:jc w:val="center"/>
              <w:rPr>
                <w:rFonts w:ascii="Times New Roman" w:hAnsi="Times New Roman" w:cs="Times New Roman"/>
                <w:sz w:val="20"/>
                <w:szCs w:val="20"/>
              </w:rPr>
            </w:pPr>
          </w:p>
          <w:p w14:paraId="07C3563D" w14:textId="6BD0072C" w:rsidR="005667EF" w:rsidRPr="00E845FD" w:rsidRDefault="005667EF" w:rsidP="005667EF">
            <w:pPr>
              <w:jc w:val="center"/>
              <w:rPr>
                <w:rFonts w:ascii="Times New Roman" w:hAnsi="Times New Roman" w:cs="Times New Roman"/>
                <w:sz w:val="20"/>
                <w:szCs w:val="20"/>
              </w:rPr>
            </w:pPr>
          </w:p>
          <w:p w14:paraId="26B018D9" w14:textId="4CB60C08" w:rsidR="005667EF" w:rsidRPr="00E845FD" w:rsidRDefault="005667EF" w:rsidP="005667EF">
            <w:pPr>
              <w:jc w:val="center"/>
              <w:rPr>
                <w:rFonts w:ascii="Times New Roman" w:hAnsi="Times New Roman" w:cs="Times New Roman"/>
                <w:sz w:val="20"/>
                <w:szCs w:val="20"/>
              </w:rPr>
            </w:pPr>
          </w:p>
          <w:p w14:paraId="7EF86884" w14:textId="1ACE9973" w:rsidR="005667EF" w:rsidRPr="00E845FD" w:rsidRDefault="005667EF" w:rsidP="005667EF">
            <w:pPr>
              <w:jc w:val="center"/>
              <w:rPr>
                <w:rFonts w:ascii="Times New Roman" w:hAnsi="Times New Roman" w:cs="Times New Roman"/>
                <w:sz w:val="20"/>
                <w:szCs w:val="20"/>
              </w:rPr>
            </w:pPr>
          </w:p>
          <w:p w14:paraId="02E1903F" w14:textId="22676E98" w:rsidR="005667EF" w:rsidRPr="00E845FD" w:rsidRDefault="005667EF" w:rsidP="005667EF">
            <w:pPr>
              <w:jc w:val="center"/>
              <w:rPr>
                <w:rFonts w:ascii="Times New Roman" w:hAnsi="Times New Roman" w:cs="Times New Roman"/>
                <w:sz w:val="20"/>
                <w:szCs w:val="20"/>
              </w:rPr>
            </w:pPr>
          </w:p>
          <w:p w14:paraId="750A8F6A" w14:textId="312CD051" w:rsidR="005667EF" w:rsidRPr="00E845FD" w:rsidRDefault="005667EF" w:rsidP="005667EF">
            <w:pPr>
              <w:jc w:val="center"/>
              <w:rPr>
                <w:rFonts w:ascii="Times New Roman" w:hAnsi="Times New Roman" w:cs="Times New Roman"/>
                <w:sz w:val="20"/>
                <w:szCs w:val="20"/>
              </w:rPr>
            </w:pPr>
          </w:p>
          <w:p w14:paraId="1F40822E" w14:textId="08CECE85" w:rsidR="005667EF" w:rsidRPr="00E845FD" w:rsidRDefault="005667EF" w:rsidP="005667EF">
            <w:pPr>
              <w:jc w:val="center"/>
              <w:rPr>
                <w:rFonts w:ascii="Times New Roman" w:hAnsi="Times New Roman" w:cs="Times New Roman"/>
                <w:sz w:val="20"/>
                <w:szCs w:val="20"/>
              </w:rPr>
            </w:pPr>
          </w:p>
          <w:p w14:paraId="00D57373" w14:textId="17BABFEC" w:rsidR="005667EF" w:rsidRPr="00E845FD" w:rsidRDefault="005667EF" w:rsidP="005667EF">
            <w:pPr>
              <w:jc w:val="center"/>
              <w:rPr>
                <w:rFonts w:ascii="Times New Roman" w:hAnsi="Times New Roman" w:cs="Times New Roman"/>
                <w:sz w:val="20"/>
                <w:szCs w:val="20"/>
              </w:rPr>
            </w:pPr>
          </w:p>
          <w:p w14:paraId="72617C9A" w14:textId="20F60A4F" w:rsidR="005667EF" w:rsidRPr="00E845FD" w:rsidRDefault="005667EF" w:rsidP="005667EF">
            <w:pPr>
              <w:jc w:val="center"/>
              <w:rPr>
                <w:rFonts w:ascii="Times New Roman" w:hAnsi="Times New Roman" w:cs="Times New Roman"/>
                <w:sz w:val="20"/>
                <w:szCs w:val="20"/>
              </w:rPr>
            </w:pPr>
          </w:p>
          <w:p w14:paraId="19F63937" w14:textId="15FDB585" w:rsidR="005667EF" w:rsidRPr="00E845FD" w:rsidRDefault="005667EF" w:rsidP="005667EF">
            <w:pPr>
              <w:jc w:val="center"/>
              <w:rPr>
                <w:rFonts w:ascii="Times New Roman" w:hAnsi="Times New Roman" w:cs="Times New Roman"/>
                <w:sz w:val="20"/>
                <w:szCs w:val="20"/>
              </w:rPr>
            </w:pPr>
          </w:p>
          <w:p w14:paraId="41296E2E" w14:textId="3131A29C"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3386DCA4" w14:textId="57CB6076" w:rsidR="005667EF" w:rsidRPr="00E845FD" w:rsidRDefault="005667EF" w:rsidP="005667EF">
            <w:pPr>
              <w:jc w:val="center"/>
              <w:rPr>
                <w:rFonts w:ascii="Times New Roman" w:hAnsi="Times New Roman" w:cs="Times New Roman"/>
                <w:sz w:val="20"/>
                <w:szCs w:val="20"/>
              </w:rPr>
            </w:pPr>
          </w:p>
          <w:p w14:paraId="30406363" w14:textId="77777777" w:rsidR="005667EF" w:rsidRPr="00E845FD" w:rsidRDefault="005667EF" w:rsidP="005667EF">
            <w:pPr>
              <w:jc w:val="center"/>
              <w:rPr>
                <w:rFonts w:ascii="Times New Roman" w:hAnsi="Times New Roman" w:cs="Times New Roman"/>
                <w:sz w:val="20"/>
                <w:szCs w:val="20"/>
              </w:rPr>
            </w:pPr>
          </w:p>
          <w:p w14:paraId="6F13D5B1" w14:textId="77777777" w:rsidR="005667EF" w:rsidRPr="00E845FD" w:rsidRDefault="005667EF" w:rsidP="005667EF">
            <w:pPr>
              <w:jc w:val="center"/>
              <w:rPr>
                <w:rFonts w:ascii="Times New Roman" w:hAnsi="Times New Roman" w:cs="Times New Roman"/>
                <w:sz w:val="20"/>
                <w:szCs w:val="20"/>
              </w:rPr>
            </w:pPr>
          </w:p>
          <w:p w14:paraId="66F9D957" w14:textId="77777777" w:rsidR="005667EF" w:rsidRPr="00E845FD" w:rsidRDefault="005667EF" w:rsidP="005667EF">
            <w:pPr>
              <w:jc w:val="center"/>
              <w:rPr>
                <w:rFonts w:ascii="Times New Roman" w:hAnsi="Times New Roman" w:cs="Times New Roman"/>
                <w:sz w:val="20"/>
                <w:szCs w:val="20"/>
              </w:rPr>
            </w:pPr>
          </w:p>
          <w:p w14:paraId="1A13CA21" w14:textId="77777777" w:rsidR="005667EF" w:rsidRPr="00E845FD" w:rsidRDefault="005667EF" w:rsidP="005667EF">
            <w:pPr>
              <w:jc w:val="center"/>
              <w:rPr>
                <w:rFonts w:ascii="Times New Roman" w:hAnsi="Times New Roman" w:cs="Times New Roman"/>
                <w:sz w:val="20"/>
                <w:szCs w:val="20"/>
              </w:rPr>
            </w:pPr>
          </w:p>
          <w:p w14:paraId="043E2092" w14:textId="77777777" w:rsidR="005667EF" w:rsidRPr="00E845FD" w:rsidRDefault="005667EF" w:rsidP="005667EF">
            <w:pPr>
              <w:jc w:val="center"/>
              <w:rPr>
                <w:rFonts w:ascii="Times New Roman" w:hAnsi="Times New Roman" w:cs="Times New Roman"/>
                <w:sz w:val="20"/>
                <w:szCs w:val="20"/>
              </w:rPr>
            </w:pPr>
          </w:p>
          <w:p w14:paraId="5E742694" w14:textId="77777777" w:rsidR="005667EF" w:rsidRPr="00E845FD" w:rsidRDefault="005667EF" w:rsidP="005667EF">
            <w:pPr>
              <w:jc w:val="center"/>
              <w:rPr>
                <w:rFonts w:ascii="Times New Roman" w:hAnsi="Times New Roman" w:cs="Times New Roman"/>
                <w:sz w:val="20"/>
                <w:szCs w:val="20"/>
              </w:rPr>
            </w:pPr>
          </w:p>
          <w:p w14:paraId="28F8D5AE" w14:textId="77777777" w:rsidR="005667EF" w:rsidRPr="00E845FD" w:rsidRDefault="005667EF" w:rsidP="005667EF">
            <w:pPr>
              <w:jc w:val="center"/>
              <w:rPr>
                <w:rFonts w:ascii="Times New Roman" w:hAnsi="Times New Roman" w:cs="Times New Roman"/>
                <w:sz w:val="20"/>
                <w:szCs w:val="20"/>
              </w:rPr>
            </w:pPr>
          </w:p>
          <w:p w14:paraId="6D2A4CD9" w14:textId="77777777" w:rsidR="005667EF" w:rsidRPr="00E845FD" w:rsidRDefault="005667EF" w:rsidP="005667EF">
            <w:pPr>
              <w:jc w:val="center"/>
              <w:rPr>
                <w:rFonts w:ascii="Times New Roman" w:hAnsi="Times New Roman" w:cs="Times New Roman"/>
                <w:sz w:val="20"/>
                <w:szCs w:val="20"/>
              </w:rPr>
            </w:pPr>
          </w:p>
          <w:p w14:paraId="0AD31C78" w14:textId="77777777" w:rsidR="005667EF" w:rsidRPr="00E845FD" w:rsidRDefault="005667EF" w:rsidP="005667EF">
            <w:pPr>
              <w:jc w:val="center"/>
              <w:rPr>
                <w:rFonts w:ascii="Times New Roman" w:hAnsi="Times New Roman" w:cs="Times New Roman"/>
                <w:sz w:val="20"/>
                <w:szCs w:val="20"/>
              </w:rPr>
            </w:pPr>
          </w:p>
          <w:p w14:paraId="5FF7CFFA" w14:textId="77777777" w:rsidR="005667EF" w:rsidRPr="00E845FD" w:rsidRDefault="005667EF" w:rsidP="005667EF">
            <w:pPr>
              <w:jc w:val="center"/>
              <w:rPr>
                <w:rFonts w:ascii="Times New Roman" w:hAnsi="Times New Roman" w:cs="Times New Roman"/>
                <w:sz w:val="20"/>
                <w:szCs w:val="20"/>
              </w:rPr>
            </w:pPr>
          </w:p>
          <w:p w14:paraId="40F2A65A" w14:textId="77777777" w:rsidR="005667EF" w:rsidRPr="00E845FD" w:rsidRDefault="005667EF" w:rsidP="005667EF">
            <w:pPr>
              <w:jc w:val="center"/>
              <w:rPr>
                <w:rFonts w:ascii="Times New Roman" w:hAnsi="Times New Roman" w:cs="Times New Roman"/>
                <w:sz w:val="20"/>
                <w:szCs w:val="20"/>
              </w:rPr>
            </w:pPr>
          </w:p>
          <w:p w14:paraId="37E4A030" w14:textId="77777777" w:rsidR="005667EF" w:rsidRPr="00E845FD" w:rsidRDefault="005667EF" w:rsidP="005667EF">
            <w:pPr>
              <w:jc w:val="center"/>
              <w:rPr>
                <w:rFonts w:ascii="Times New Roman" w:hAnsi="Times New Roman" w:cs="Times New Roman"/>
                <w:sz w:val="20"/>
                <w:szCs w:val="20"/>
              </w:rPr>
            </w:pPr>
          </w:p>
          <w:p w14:paraId="58E234F1" w14:textId="77777777" w:rsidR="005667EF" w:rsidRPr="00E845FD" w:rsidRDefault="005667EF" w:rsidP="005667EF">
            <w:pPr>
              <w:jc w:val="center"/>
              <w:rPr>
                <w:rFonts w:ascii="Times New Roman" w:hAnsi="Times New Roman" w:cs="Times New Roman"/>
                <w:sz w:val="20"/>
                <w:szCs w:val="20"/>
              </w:rPr>
            </w:pPr>
          </w:p>
          <w:p w14:paraId="7915E3C7" w14:textId="77777777" w:rsidR="005667EF" w:rsidRPr="00E845FD" w:rsidRDefault="005667EF" w:rsidP="005667EF">
            <w:pPr>
              <w:jc w:val="center"/>
              <w:rPr>
                <w:rFonts w:ascii="Times New Roman" w:hAnsi="Times New Roman" w:cs="Times New Roman"/>
                <w:sz w:val="20"/>
                <w:szCs w:val="20"/>
              </w:rPr>
            </w:pPr>
          </w:p>
          <w:p w14:paraId="57D04E84" w14:textId="77777777" w:rsidR="005667EF" w:rsidRPr="00E845FD" w:rsidRDefault="005667EF" w:rsidP="005667EF">
            <w:pPr>
              <w:jc w:val="center"/>
              <w:rPr>
                <w:rFonts w:ascii="Times New Roman" w:hAnsi="Times New Roman" w:cs="Times New Roman"/>
                <w:sz w:val="20"/>
                <w:szCs w:val="20"/>
              </w:rPr>
            </w:pPr>
          </w:p>
          <w:p w14:paraId="6D60F64B" w14:textId="77777777" w:rsidR="005667EF" w:rsidRPr="00E845FD" w:rsidRDefault="005667EF" w:rsidP="005667EF">
            <w:pPr>
              <w:jc w:val="center"/>
              <w:rPr>
                <w:rFonts w:ascii="Times New Roman" w:hAnsi="Times New Roman" w:cs="Times New Roman"/>
                <w:sz w:val="20"/>
                <w:szCs w:val="20"/>
              </w:rPr>
            </w:pPr>
          </w:p>
          <w:p w14:paraId="3BD57B01" w14:textId="77777777" w:rsidR="005667EF" w:rsidRPr="00E845FD" w:rsidRDefault="005667EF" w:rsidP="005667EF">
            <w:pPr>
              <w:jc w:val="center"/>
              <w:rPr>
                <w:rFonts w:ascii="Times New Roman" w:hAnsi="Times New Roman" w:cs="Times New Roman"/>
                <w:sz w:val="20"/>
                <w:szCs w:val="20"/>
              </w:rPr>
            </w:pPr>
          </w:p>
          <w:p w14:paraId="07DCB49A" w14:textId="553B0399" w:rsidR="005667EF" w:rsidRPr="00E845FD" w:rsidRDefault="005667EF" w:rsidP="005667EF">
            <w:pPr>
              <w:jc w:val="center"/>
              <w:rPr>
                <w:rFonts w:ascii="Times New Roman" w:hAnsi="Times New Roman" w:cs="Times New Roman"/>
                <w:sz w:val="20"/>
                <w:szCs w:val="20"/>
              </w:rPr>
            </w:pPr>
          </w:p>
          <w:p w14:paraId="5405D67A" w14:textId="7F01F49C" w:rsidR="005667EF" w:rsidRPr="00E845FD" w:rsidRDefault="005667EF" w:rsidP="005667EF">
            <w:pPr>
              <w:jc w:val="center"/>
              <w:rPr>
                <w:rFonts w:ascii="Times New Roman" w:hAnsi="Times New Roman" w:cs="Times New Roman"/>
                <w:sz w:val="20"/>
                <w:szCs w:val="20"/>
              </w:rPr>
            </w:pPr>
          </w:p>
          <w:p w14:paraId="4FEE40B2" w14:textId="117AFC4F"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62E1640" w14:textId="21186DE4" w:rsidR="005667EF" w:rsidRPr="00E845FD" w:rsidRDefault="005667EF" w:rsidP="005667EF">
            <w:pPr>
              <w:jc w:val="center"/>
              <w:rPr>
                <w:rFonts w:ascii="Times New Roman" w:hAnsi="Times New Roman" w:cs="Times New Roman"/>
                <w:sz w:val="20"/>
                <w:szCs w:val="20"/>
              </w:rPr>
            </w:pPr>
          </w:p>
          <w:p w14:paraId="413C9919" w14:textId="4CCA22AE" w:rsidR="005667EF" w:rsidRPr="00E845FD" w:rsidRDefault="005667EF" w:rsidP="005667EF">
            <w:pPr>
              <w:jc w:val="center"/>
              <w:rPr>
                <w:rFonts w:ascii="Times New Roman" w:hAnsi="Times New Roman" w:cs="Times New Roman"/>
                <w:sz w:val="20"/>
                <w:szCs w:val="20"/>
              </w:rPr>
            </w:pPr>
          </w:p>
          <w:p w14:paraId="01A15BCF" w14:textId="264BCB93" w:rsidR="005667EF" w:rsidRPr="00E845FD" w:rsidRDefault="005667EF" w:rsidP="005667EF">
            <w:pPr>
              <w:jc w:val="center"/>
              <w:rPr>
                <w:rFonts w:ascii="Times New Roman" w:hAnsi="Times New Roman" w:cs="Times New Roman"/>
                <w:sz w:val="20"/>
                <w:szCs w:val="20"/>
              </w:rPr>
            </w:pPr>
          </w:p>
          <w:p w14:paraId="44CD82CC" w14:textId="1B1F9A86" w:rsidR="005667EF" w:rsidRPr="00E845FD" w:rsidRDefault="005667EF" w:rsidP="005667EF">
            <w:pPr>
              <w:jc w:val="center"/>
              <w:rPr>
                <w:rFonts w:ascii="Times New Roman" w:hAnsi="Times New Roman" w:cs="Times New Roman"/>
                <w:sz w:val="20"/>
                <w:szCs w:val="20"/>
              </w:rPr>
            </w:pPr>
          </w:p>
          <w:p w14:paraId="2677D0B6" w14:textId="5D8E9B46" w:rsidR="005667EF" w:rsidRPr="00E845FD" w:rsidRDefault="005667EF" w:rsidP="005667EF">
            <w:pPr>
              <w:jc w:val="center"/>
              <w:rPr>
                <w:rFonts w:ascii="Times New Roman" w:hAnsi="Times New Roman" w:cs="Times New Roman"/>
                <w:sz w:val="20"/>
                <w:szCs w:val="20"/>
              </w:rPr>
            </w:pPr>
          </w:p>
          <w:p w14:paraId="42E7BF5F" w14:textId="4FA56B6A" w:rsidR="005667EF" w:rsidRPr="00E845FD" w:rsidRDefault="005667EF" w:rsidP="005667EF">
            <w:pPr>
              <w:jc w:val="center"/>
              <w:rPr>
                <w:rFonts w:ascii="Times New Roman" w:hAnsi="Times New Roman" w:cs="Times New Roman"/>
                <w:sz w:val="20"/>
                <w:szCs w:val="20"/>
              </w:rPr>
            </w:pPr>
          </w:p>
          <w:p w14:paraId="18169B6D" w14:textId="365556E0" w:rsidR="005667EF" w:rsidRPr="00E845FD" w:rsidRDefault="005667EF" w:rsidP="005667EF">
            <w:pPr>
              <w:jc w:val="center"/>
              <w:rPr>
                <w:rFonts w:ascii="Times New Roman" w:hAnsi="Times New Roman" w:cs="Times New Roman"/>
                <w:sz w:val="20"/>
                <w:szCs w:val="20"/>
              </w:rPr>
            </w:pPr>
          </w:p>
          <w:p w14:paraId="02F2A4A6" w14:textId="31A31C8B" w:rsidR="005667EF" w:rsidRPr="00E845FD" w:rsidRDefault="005667EF" w:rsidP="005667EF">
            <w:pPr>
              <w:jc w:val="center"/>
              <w:rPr>
                <w:rFonts w:ascii="Times New Roman" w:hAnsi="Times New Roman" w:cs="Times New Roman"/>
                <w:sz w:val="20"/>
                <w:szCs w:val="20"/>
              </w:rPr>
            </w:pPr>
          </w:p>
          <w:p w14:paraId="598AC8BA" w14:textId="3C437C4F" w:rsidR="005667EF" w:rsidRPr="00E845FD" w:rsidRDefault="005667EF" w:rsidP="005667EF">
            <w:pPr>
              <w:jc w:val="center"/>
              <w:rPr>
                <w:rFonts w:ascii="Times New Roman" w:hAnsi="Times New Roman" w:cs="Times New Roman"/>
                <w:sz w:val="20"/>
                <w:szCs w:val="20"/>
              </w:rPr>
            </w:pPr>
          </w:p>
          <w:p w14:paraId="0404BC64" w14:textId="44BC0C10" w:rsidR="005667EF" w:rsidRPr="00E845FD" w:rsidRDefault="005667EF" w:rsidP="005667EF">
            <w:pPr>
              <w:jc w:val="center"/>
              <w:rPr>
                <w:rFonts w:ascii="Times New Roman" w:hAnsi="Times New Roman" w:cs="Times New Roman"/>
                <w:sz w:val="20"/>
                <w:szCs w:val="20"/>
              </w:rPr>
            </w:pPr>
          </w:p>
          <w:p w14:paraId="7D27A371" w14:textId="74B619E3" w:rsidR="005667EF" w:rsidRPr="00E845FD" w:rsidRDefault="005667EF" w:rsidP="005667EF">
            <w:pPr>
              <w:jc w:val="center"/>
              <w:rPr>
                <w:rFonts w:ascii="Times New Roman" w:hAnsi="Times New Roman" w:cs="Times New Roman"/>
                <w:sz w:val="20"/>
                <w:szCs w:val="20"/>
              </w:rPr>
            </w:pPr>
          </w:p>
          <w:p w14:paraId="090C12C7" w14:textId="2F3912C4" w:rsidR="005667EF" w:rsidRPr="00E845FD" w:rsidRDefault="005667EF" w:rsidP="005667EF">
            <w:pPr>
              <w:jc w:val="center"/>
              <w:rPr>
                <w:rFonts w:ascii="Times New Roman" w:hAnsi="Times New Roman" w:cs="Times New Roman"/>
                <w:sz w:val="20"/>
                <w:szCs w:val="20"/>
              </w:rPr>
            </w:pPr>
          </w:p>
          <w:p w14:paraId="3B91C511" w14:textId="6241EB2D" w:rsidR="005667EF" w:rsidRPr="00E845FD" w:rsidRDefault="005667EF" w:rsidP="005667EF">
            <w:pPr>
              <w:jc w:val="center"/>
              <w:rPr>
                <w:rFonts w:ascii="Times New Roman" w:hAnsi="Times New Roman" w:cs="Times New Roman"/>
                <w:sz w:val="20"/>
                <w:szCs w:val="20"/>
              </w:rPr>
            </w:pPr>
          </w:p>
          <w:p w14:paraId="15E7FA90" w14:textId="7D4A3493" w:rsidR="005667EF" w:rsidRDefault="005667EF" w:rsidP="005667EF">
            <w:pPr>
              <w:jc w:val="center"/>
              <w:rPr>
                <w:rFonts w:ascii="Times New Roman" w:hAnsi="Times New Roman" w:cs="Times New Roman"/>
                <w:sz w:val="20"/>
                <w:szCs w:val="20"/>
              </w:rPr>
            </w:pPr>
          </w:p>
          <w:p w14:paraId="7139A9DA" w14:textId="4C3606E2" w:rsidR="005667EF" w:rsidRPr="00E845FD" w:rsidRDefault="005667EF" w:rsidP="005667EF">
            <w:pPr>
              <w:jc w:val="center"/>
              <w:rPr>
                <w:rFonts w:ascii="Times New Roman" w:hAnsi="Times New Roman" w:cs="Times New Roman"/>
                <w:sz w:val="20"/>
                <w:szCs w:val="20"/>
              </w:rPr>
            </w:pPr>
          </w:p>
          <w:p w14:paraId="4FB2DB26" w14:textId="1B8E32D9" w:rsidR="005667EF" w:rsidRPr="00E845FD" w:rsidRDefault="005667EF" w:rsidP="005667EF">
            <w:pPr>
              <w:jc w:val="center"/>
              <w:rPr>
                <w:rFonts w:ascii="Times New Roman" w:hAnsi="Times New Roman" w:cs="Times New Roman"/>
                <w:sz w:val="20"/>
                <w:szCs w:val="20"/>
              </w:rPr>
            </w:pPr>
          </w:p>
          <w:p w14:paraId="394173D7" w14:textId="1F05E41C" w:rsidR="005667EF" w:rsidRPr="00E845FD" w:rsidRDefault="005667EF" w:rsidP="005667EF">
            <w:pPr>
              <w:jc w:val="center"/>
              <w:rPr>
                <w:rFonts w:ascii="Times New Roman" w:hAnsi="Times New Roman" w:cs="Times New Roman"/>
                <w:sz w:val="20"/>
                <w:szCs w:val="20"/>
              </w:rPr>
            </w:pPr>
          </w:p>
          <w:p w14:paraId="400CDA51" w14:textId="48202E9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D7F935E" w14:textId="77777777" w:rsidR="005667EF" w:rsidRPr="00E845FD" w:rsidRDefault="005667EF" w:rsidP="005667EF">
            <w:pPr>
              <w:jc w:val="center"/>
              <w:rPr>
                <w:rFonts w:ascii="Times New Roman" w:hAnsi="Times New Roman" w:cs="Times New Roman"/>
                <w:sz w:val="20"/>
                <w:szCs w:val="20"/>
              </w:rPr>
            </w:pPr>
          </w:p>
          <w:p w14:paraId="39092640" w14:textId="77777777" w:rsidR="005667EF" w:rsidRPr="00E845FD" w:rsidRDefault="005667EF" w:rsidP="005667EF">
            <w:pPr>
              <w:jc w:val="center"/>
              <w:rPr>
                <w:rFonts w:ascii="Times New Roman" w:hAnsi="Times New Roman" w:cs="Times New Roman"/>
                <w:sz w:val="20"/>
                <w:szCs w:val="20"/>
              </w:rPr>
            </w:pPr>
          </w:p>
          <w:p w14:paraId="2F0D48D5" w14:textId="77777777" w:rsidR="005667EF" w:rsidRPr="00E845FD" w:rsidRDefault="005667EF" w:rsidP="005667EF">
            <w:pPr>
              <w:jc w:val="center"/>
              <w:rPr>
                <w:rFonts w:ascii="Times New Roman" w:hAnsi="Times New Roman" w:cs="Times New Roman"/>
                <w:sz w:val="20"/>
                <w:szCs w:val="20"/>
              </w:rPr>
            </w:pPr>
          </w:p>
          <w:p w14:paraId="5B6F2968" w14:textId="15A8368B"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2946F72" w14:textId="77777777" w:rsidR="005667EF" w:rsidRPr="00E845FD" w:rsidRDefault="005667EF" w:rsidP="005667EF">
            <w:pPr>
              <w:jc w:val="center"/>
              <w:rPr>
                <w:rFonts w:ascii="Times New Roman" w:hAnsi="Times New Roman" w:cs="Times New Roman"/>
                <w:sz w:val="20"/>
                <w:szCs w:val="20"/>
              </w:rPr>
            </w:pPr>
          </w:p>
          <w:p w14:paraId="23843B23" w14:textId="77777777" w:rsidR="005667EF" w:rsidRPr="00E845FD" w:rsidRDefault="005667EF" w:rsidP="005667EF">
            <w:pPr>
              <w:jc w:val="center"/>
              <w:rPr>
                <w:rFonts w:ascii="Times New Roman" w:hAnsi="Times New Roman" w:cs="Times New Roman"/>
                <w:sz w:val="20"/>
                <w:szCs w:val="20"/>
              </w:rPr>
            </w:pPr>
          </w:p>
          <w:p w14:paraId="22DD7593" w14:textId="77777777" w:rsidR="005667EF" w:rsidRPr="00E845FD" w:rsidRDefault="005667EF" w:rsidP="005667EF">
            <w:pPr>
              <w:jc w:val="center"/>
              <w:rPr>
                <w:rFonts w:ascii="Times New Roman" w:hAnsi="Times New Roman" w:cs="Times New Roman"/>
                <w:sz w:val="20"/>
                <w:szCs w:val="20"/>
              </w:rPr>
            </w:pPr>
          </w:p>
          <w:p w14:paraId="24F4434C" w14:textId="77777777" w:rsidR="005667EF" w:rsidRPr="00E845FD" w:rsidRDefault="005667EF" w:rsidP="005667EF">
            <w:pPr>
              <w:jc w:val="center"/>
              <w:rPr>
                <w:rFonts w:ascii="Times New Roman" w:hAnsi="Times New Roman" w:cs="Times New Roman"/>
                <w:sz w:val="20"/>
                <w:szCs w:val="20"/>
              </w:rPr>
            </w:pPr>
          </w:p>
          <w:p w14:paraId="49C68B9B" w14:textId="77777777" w:rsidR="005667EF" w:rsidRPr="00E845FD" w:rsidRDefault="005667EF" w:rsidP="005667EF">
            <w:pPr>
              <w:jc w:val="center"/>
              <w:rPr>
                <w:rFonts w:ascii="Times New Roman" w:hAnsi="Times New Roman" w:cs="Times New Roman"/>
                <w:sz w:val="20"/>
                <w:szCs w:val="20"/>
              </w:rPr>
            </w:pPr>
          </w:p>
          <w:p w14:paraId="60E6A0B5" w14:textId="77777777" w:rsidR="005667EF" w:rsidRPr="00E845FD" w:rsidRDefault="005667EF" w:rsidP="005667EF">
            <w:pPr>
              <w:jc w:val="center"/>
              <w:rPr>
                <w:rFonts w:ascii="Times New Roman" w:hAnsi="Times New Roman" w:cs="Times New Roman"/>
                <w:sz w:val="20"/>
                <w:szCs w:val="20"/>
              </w:rPr>
            </w:pPr>
          </w:p>
          <w:p w14:paraId="0AB03312" w14:textId="2A0FF5D2" w:rsidR="005667EF" w:rsidRPr="00E845FD" w:rsidRDefault="005667EF" w:rsidP="005667EF">
            <w:pPr>
              <w:jc w:val="center"/>
              <w:rPr>
                <w:rFonts w:ascii="Times New Roman" w:hAnsi="Times New Roman" w:cs="Times New Roman"/>
                <w:sz w:val="20"/>
                <w:szCs w:val="20"/>
              </w:rPr>
            </w:pPr>
          </w:p>
          <w:p w14:paraId="4156323C" w14:textId="22D20370" w:rsidR="005667EF" w:rsidRPr="00E845FD" w:rsidRDefault="005667EF" w:rsidP="005667EF">
            <w:pPr>
              <w:jc w:val="center"/>
              <w:rPr>
                <w:rFonts w:ascii="Times New Roman" w:hAnsi="Times New Roman" w:cs="Times New Roman"/>
                <w:sz w:val="20"/>
                <w:szCs w:val="20"/>
              </w:rPr>
            </w:pPr>
          </w:p>
          <w:p w14:paraId="6DDA98C8" w14:textId="76241A3A" w:rsidR="005667EF" w:rsidRPr="00E845FD" w:rsidRDefault="005667EF" w:rsidP="005667EF">
            <w:pPr>
              <w:jc w:val="center"/>
              <w:rPr>
                <w:rFonts w:ascii="Times New Roman" w:hAnsi="Times New Roman" w:cs="Times New Roman"/>
                <w:sz w:val="20"/>
                <w:szCs w:val="20"/>
              </w:rPr>
            </w:pPr>
          </w:p>
          <w:p w14:paraId="620F20B9" w14:textId="79674A92" w:rsidR="005667EF" w:rsidRPr="00E845FD" w:rsidRDefault="005667EF" w:rsidP="005667EF">
            <w:pPr>
              <w:jc w:val="center"/>
              <w:rPr>
                <w:rFonts w:ascii="Times New Roman" w:hAnsi="Times New Roman" w:cs="Times New Roman"/>
                <w:sz w:val="20"/>
                <w:szCs w:val="20"/>
              </w:rPr>
            </w:pPr>
          </w:p>
          <w:p w14:paraId="0AA4BC6D" w14:textId="6CDD5EF6" w:rsidR="005667EF" w:rsidRPr="00E845FD" w:rsidRDefault="005667EF" w:rsidP="005667EF">
            <w:pPr>
              <w:jc w:val="center"/>
              <w:rPr>
                <w:rFonts w:ascii="Times New Roman" w:hAnsi="Times New Roman" w:cs="Times New Roman"/>
                <w:sz w:val="20"/>
                <w:szCs w:val="20"/>
              </w:rPr>
            </w:pPr>
          </w:p>
          <w:p w14:paraId="0390FA82" w14:textId="6BE6F982" w:rsidR="005667EF" w:rsidRPr="00E845FD" w:rsidRDefault="005667EF" w:rsidP="005667EF">
            <w:pPr>
              <w:jc w:val="center"/>
              <w:rPr>
                <w:rFonts w:ascii="Times New Roman" w:hAnsi="Times New Roman" w:cs="Times New Roman"/>
                <w:sz w:val="20"/>
                <w:szCs w:val="20"/>
              </w:rPr>
            </w:pPr>
          </w:p>
          <w:p w14:paraId="16FED77B" w14:textId="06438194" w:rsidR="005667EF" w:rsidRPr="00E845FD" w:rsidRDefault="005667EF" w:rsidP="005667EF">
            <w:pPr>
              <w:jc w:val="center"/>
              <w:rPr>
                <w:rFonts w:ascii="Times New Roman" w:hAnsi="Times New Roman" w:cs="Times New Roman"/>
                <w:sz w:val="20"/>
                <w:szCs w:val="20"/>
              </w:rPr>
            </w:pPr>
          </w:p>
          <w:p w14:paraId="66CEC7E8" w14:textId="25D7F184" w:rsidR="005667EF" w:rsidRPr="00E845FD" w:rsidRDefault="005667EF" w:rsidP="005667EF">
            <w:pPr>
              <w:jc w:val="center"/>
              <w:rPr>
                <w:rFonts w:ascii="Times New Roman" w:hAnsi="Times New Roman" w:cs="Times New Roman"/>
                <w:sz w:val="20"/>
                <w:szCs w:val="20"/>
              </w:rPr>
            </w:pPr>
          </w:p>
          <w:p w14:paraId="68590D72" w14:textId="3B65CCF8" w:rsidR="005667EF" w:rsidRPr="00E845FD" w:rsidRDefault="005667EF" w:rsidP="005667EF">
            <w:pPr>
              <w:jc w:val="center"/>
              <w:rPr>
                <w:rFonts w:ascii="Times New Roman" w:hAnsi="Times New Roman" w:cs="Times New Roman"/>
                <w:sz w:val="20"/>
                <w:szCs w:val="20"/>
              </w:rPr>
            </w:pPr>
          </w:p>
          <w:p w14:paraId="4B7517EA" w14:textId="07D6CA10" w:rsidR="005667EF" w:rsidRDefault="005667EF" w:rsidP="005667EF">
            <w:pPr>
              <w:jc w:val="center"/>
              <w:rPr>
                <w:rFonts w:ascii="Times New Roman" w:hAnsi="Times New Roman" w:cs="Times New Roman"/>
                <w:sz w:val="20"/>
                <w:szCs w:val="20"/>
              </w:rPr>
            </w:pPr>
          </w:p>
          <w:p w14:paraId="56127119" w14:textId="1C89A925" w:rsidR="00C271DF" w:rsidRDefault="00C271DF" w:rsidP="005667EF">
            <w:pPr>
              <w:jc w:val="center"/>
              <w:rPr>
                <w:rFonts w:ascii="Times New Roman" w:hAnsi="Times New Roman" w:cs="Times New Roman"/>
                <w:sz w:val="20"/>
                <w:szCs w:val="20"/>
              </w:rPr>
            </w:pPr>
          </w:p>
          <w:p w14:paraId="682ABAD8" w14:textId="4A4ED878" w:rsidR="00C271DF" w:rsidRDefault="00C271DF" w:rsidP="005667EF">
            <w:pPr>
              <w:jc w:val="center"/>
              <w:rPr>
                <w:rFonts w:ascii="Times New Roman" w:hAnsi="Times New Roman" w:cs="Times New Roman"/>
                <w:sz w:val="20"/>
                <w:szCs w:val="20"/>
              </w:rPr>
            </w:pPr>
          </w:p>
          <w:p w14:paraId="4DD351EE" w14:textId="3EFAE53D" w:rsidR="00C271DF" w:rsidRDefault="00C271DF" w:rsidP="005667EF">
            <w:pPr>
              <w:jc w:val="center"/>
              <w:rPr>
                <w:rFonts w:ascii="Times New Roman" w:hAnsi="Times New Roman" w:cs="Times New Roman"/>
                <w:sz w:val="20"/>
                <w:szCs w:val="20"/>
              </w:rPr>
            </w:pPr>
          </w:p>
          <w:p w14:paraId="3A391D77" w14:textId="3C2C42EF" w:rsidR="00C271DF" w:rsidRDefault="00C271DF" w:rsidP="005667EF">
            <w:pPr>
              <w:jc w:val="center"/>
              <w:rPr>
                <w:rFonts w:ascii="Times New Roman" w:hAnsi="Times New Roman" w:cs="Times New Roman"/>
                <w:sz w:val="20"/>
                <w:szCs w:val="20"/>
              </w:rPr>
            </w:pPr>
          </w:p>
          <w:p w14:paraId="0910A976" w14:textId="5F41D727" w:rsidR="00C271DF" w:rsidRDefault="00C271DF" w:rsidP="005667EF">
            <w:pPr>
              <w:jc w:val="center"/>
              <w:rPr>
                <w:rFonts w:ascii="Times New Roman" w:hAnsi="Times New Roman" w:cs="Times New Roman"/>
                <w:sz w:val="20"/>
                <w:szCs w:val="20"/>
              </w:rPr>
            </w:pPr>
          </w:p>
          <w:p w14:paraId="7BE7D159" w14:textId="3017A272" w:rsidR="00C271DF" w:rsidRDefault="00C271DF" w:rsidP="005667EF">
            <w:pPr>
              <w:jc w:val="center"/>
              <w:rPr>
                <w:rFonts w:ascii="Times New Roman" w:hAnsi="Times New Roman" w:cs="Times New Roman"/>
                <w:sz w:val="20"/>
                <w:szCs w:val="20"/>
              </w:rPr>
            </w:pPr>
          </w:p>
          <w:p w14:paraId="15BFB0E8" w14:textId="708E8645" w:rsidR="00D84FD9" w:rsidRDefault="00D84FD9" w:rsidP="005667EF">
            <w:pPr>
              <w:jc w:val="center"/>
              <w:rPr>
                <w:rFonts w:ascii="Times New Roman" w:hAnsi="Times New Roman" w:cs="Times New Roman"/>
                <w:sz w:val="20"/>
                <w:szCs w:val="20"/>
              </w:rPr>
            </w:pPr>
          </w:p>
          <w:p w14:paraId="26C1EFEB" w14:textId="791DBEBE" w:rsidR="00C611CB" w:rsidRDefault="00C611CB" w:rsidP="005667EF">
            <w:pPr>
              <w:jc w:val="center"/>
              <w:rPr>
                <w:rFonts w:ascii="Times New Roman" w:hAnsi="Times New Roman" w:cs="Times New Roman"/>
                <w:sz w:val="20"/>
                <w:szCs w:val="20"/>
              </w:rPr>
            </w:pPr>
          </w:p>
          <w:p w14:paraId="052B7DF5" w14:textId="708BC817" w:rsidR="00C611CB" w:rsidRDefault="00C611CB" w:rsidP="005667EF">
            <w:pPr>
              <w:jc w:val="center"/>
              <w:rPr>
                <w:rFonts w:ascii="Times New Roman" w:hAnsi="Times New Roman" w:cs="Times New Roman"/>
                <w:sz w:val="20"/>
                <w:szCs w:val="20"/>
              </w:rPr>
            </w:pPr>
          </w:p>
          <w:p w14:paraId="3D87FB03" w14:textId="24B58838" w:rsidR="00C611CB" w:rsidRDefault="00C611CB" w:rsidP="005667EF">
            <w:pPr>
              <w:jc w:val="center"/>
              <w:rPr>
                <w:rFonts w:ascii="Times New Roman" w:hAnsi="Times New Roman" w:cs="Times New Roman"/>
                <w:sz w:val="20"/>
                <w:szCs w:val="20"/>
              </w:rPr>
            </w:pPr>
          </w:p>
          <w:p w14:paraId="633795EC" w14:textId="667F66CF" w:rsidR="00C611CB" w:rsidRDefault="00C611CB" w:rsidP="005667EF">
            <w:pPr>
              <w:jc w:val="center"/>
              <w:rPr>
                <w:rFonts w:ascii="Times New Roman" w:hAnsi="Times New Roman" w:cs="Times New Roman"/>
                <w:sz w:val="20"/>
                <w:szCs w:val="20"/>
              </w:rPr>
            </w:pPr>
          </w:p>
          <w:p w14:paraId="4097F881" w14:textId="21253685" w:rsidR="00C611CB" w:rsidRDefault="00C611CB" w:rsidP="005667EF">
            <w:pPr>
              <w:jc w:val="center"/>
              <w:rPr>
                <w:rFonts w:ascii="Times New Roman" w:hAnsi="Times New Roman" w:cs="Times New Roman"/>
                <w:sz w:val="20"/>
                <w:szCs w:val="20"/>
              </w:rPr>
            </w:pPr>
          </w:p>
          <w:p w14:paraId="2BA95500" w14:textId="1A2E9BD2" w:rsidR="00C611CB" w:rsidRDefault="00C611CB" w:rsidP="005667EF">
            <w:pPr>
              <w:jc w:val="center"/>
              <w:rPr>
                <w:rFonts w:ascii="Times New Roman" w:hAnsi="Times New Roman" w:cs="Times New Roman"/>
                <w:sz w:val="20"/>
                <w:szCs w:val="20"/>
              </w:rPr>
            </w:pPr>
          </w:p>
          <w:p w14:paraId="091C9152" w14:textId="77777777" w:rsidR="00C611CB" w:rsidRDefault="00C611CB" w:rsidP="005667EF">
            <w:pPr>
              <w:jc w:val="center"/>
              <w:rPr>
                <w:rFonts w:ascii="Times New Roman" w:hAnsi="Times New Roman" w:cs="Times New Roman"/>
                <w:sz w:val="20"/>
                <w:szCs w:val="20"/>
              </w:rPr>
            </w:pPr>
          </w:p>
          <w:p w14:paraId="66EA739F" w14:textId="77777777" w:rsidR="005667EF" w:rsidRPr="00E845FD" w:rsidRDefault="005667EF" w:rsidP="005667EF">
            <w:pPr>
              <w:jc w:val="center"/>
              <w:rPr>
                <w:rFonts w:ascii="Times New Roman" w:hAnsi="Times New Roman" w:cs="Times New Roman"/>
                <w:sz w:val="20"/>
                <w:szCs w:val="20"/>
              </w:rPr>
            </w:pPr>
          </w:p>
          <w:p w14:paraId="42EA800B" w14:textId="7141243F"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93F0083" w14:textId="77777777" w:rsidR="005667EF" w:rsidRPr="00E845FD" w:rsidRDefault="005667EF" w:rsidP="005667EF">
            <w:pPr>
              <w:jc w:val="center"/>
              <w:rPr>
                <w:rFonts w:ascii="Times New Roman" w:hAnsi="Times New Roman" w:cs="Times New Roman"/>
                <w:sz w:val="20"/>
                <w:szCs w:val="20"/>
              </w:rPr>
            </w:pPr>
          </w:p>
          <w:p w14:paraId="41036540" w14:textId="77777777" w:rsidR="005667EF" w:rsidRPr="00E845FD" w:rsidRDefault="005667EF" w:rsidP="005667EF">
            <w:pPr>
              <w:jc w:val="center"/>
              <w:rPr>
                <w:rFonts w:ascii="Times New Roman" w:hAnsi="Times New Roman" w:cs="Times New Roman"/>
                <w:sz w:val="20"/>
                <w:szCs w:val="20"/>
              </w:rPr>
            </w:pPr>
          </w:p>
          <w:p w14:paraId="3A5022EA" w14:textId="77777777" w:rsidR="005667EF" w:rsidRPr="00E845FD" w:rsidRDefault="005667EF" w:rsidP="005667EF">
            <w:pPr>
              <w:jc w:val="center"/>
              <w:rPr>
                <w:rFonts w:ascii="Times New Roman" w:hAnsi="Times New Roman" w:cs="Times New Roman"/>
                <w:sz w:val="20"/>
                <w:szCs w:val="20"/>
              </w:rPr>
            </w:pPr>
          </w:p>
          <w:p w14:paraId="2F583C9B" w14:textId="77777777" w:rsidR="005667EF" w:rsidRPr="00E845FD" w:rsidRDefault="005667EF" w:rsidP="005667EF">
            <w:pPr>
              <w:jc w:val="center"/>
              <w:rPr>
                <w:rFonts w:ascii="Times New Roman" w:hAnsi="Times New Roman" w:cs="Times New Roman"/>
                <w:sz w:val="20"/>
                <w:szCs w:val="20"/>
              </w:rPr>
            </w:pPr>
          </w:p>
          <w:p w14:paraId="6719D8BA" w14:textId="77777777" w:rsidR="005667EF" w:rsidRPr="00E845FD" w:rsidRDefault="005667EF" w:rsidP="005667EF">
            <w:pPr>
              <w:jc w:val="center"/>
              <w:rPr>
                <w:rFonts w:ascii="Times New Roman" w:hAnsi="Times New Roman" w:cs="Times New Roman"/>
                <w:sz w:val="20"/>
                <w:szCs w:val="20"/>
              </w:rPr>
            </w:pPr>
          </w:p>
          <w:p w14:paraId="659C5047" w14:textId="77777777" w:rsidR="005667EF" w:rsidRPr="00E845FD" w:rsidRDefault="005667EF" w:rsidP="005667EF">
            <w:pPr>
              <w:jc w:val="center"/>
              <w:rPr>
                <w:rFonts w:ascii="Times New Roman" w:hAnsi="Times New Roman" w:cs="Times New Roman"/>
                <w:sz w:val="20"/>
                <w:szCs w:val="20"/>
              </w:rPr>
            </w:pPr>
          </w:p>
          <w:p w14:paraId="38C0A589" w14:textId="77777777" w:rsidR="005667EF" w:rsidRPr="00E845FD" w:rsidRDefault="005667EF" w:rsidP="005667EF">
            <w:pPr>
              <w:jc w:val="center"/>
              <w:rPr>
                <w:rFonts w:ascii="Times New Roman" w:hAnsi="Times New Roman" w:cs="Times New Roman"/>
                <w:sz w:val="20"/>
                <w:szCs w:val="20"/>
              </w:rPr>
            </w:pPr>
          </w:p>
          <w:p w14:paraId="519B4845" w14:textId="77777777" w:rsidR="005667EF" w:rsidRPr="00E845FD" w:rsidRDefault="005667EF" w:rsidP="005667EF">
            <w:pPr>
              <w:jc w:val="center"/>
              <w:rPr>
                <w:rFonts w:ascii="Times New Roman" w:hAnsi="Times New Roman" w:cs="Times New Roman"/>
                <w:sz w:val="20"/>
                <w:szCs w:val="20"/>
              </w:rPr>
            </w:pPr>
          </w:p>
          <w:p w14:paraId="4D304E31" w14:textId="77777777" w:rsidR="005667EF" w:rsidRPr="00E845FD" w:rsidRDefault="005667EF" w:rsidP="005667EF">
            <w:pPr>
              <w:jc w:val="center"/>
              <w:rPr>
                <w:rFonts w:ascii="Times New Roman" w:hAnsi="Times New Roman" w:cs="Times New Roman"/>
                <w:sz w:val="20"/>
                <w:szCs w:val="20"/>
              </w:rPr>
            </w:pPr>
          </w:p>
          <w:p w14:paraId="034FAB57" w14:textId="4C5E29CE"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3908A58B" w14:textId="77777777" w:rsidR="005667EF" w:rsidRDefault="005667EF" w:rsidP="005667EF">
            <w:pPr>
              <w:pStyle w:val="Normlny0"/>
              <w:jc w:val="center"/>
            </w:pPr>
          </w:p>
          <w:p w14:paraId="226CD052" w14:textId="667BDE36" w:rsidR="005667EF" w:rsidRPr="00E845FD" w:rsidRDefault="005667EF" w:rsidP="005667EF">
            <w:pPr>
              <w:pStyle w:val="Normlny0"/>
              <w:jc w:val="center"/>
            </w:pPr>
            <w:r w:rsidRPr="00E845FD">
              <w:t>§: 4</w:t>
            </w:r>
          </w:p>
          <w:p w14:paraId="4380979B" w14:textId="77777777" w:rsidR="005667EF" w:rsidRPr="00E845FD" w:rsidRDefault="005667EF" w:rsidP="005667EF">
            <w:pPr>
              <w:pStyle w:val="Normlny0"/>
              <w:jc w:val="center"/>
            </w:pPr>
            <w:r w:rsidRPr="00E845FD">
              <w:t>O: 1</w:t>
            </w:r>
          </w:p>
          <w:p w14:paraId="37450088" w14:textId="77777777" w:rsidR="005667EF" w:rsidRPr="00E845FD" w:rsidRDefault="005667EF" w:rsidP="005667EF">
            <w:pPr>
              <w:pStyle w:val="Normlny0"/>
              <w:jc w:val="center"/>
            </w:pPr>
          </w:p>
          <w:p w14:paraId="6D323878" w14:textId="77777777" w:rsidR="005667EF" w:rsidRPr="00E845FD" w:rsidRDefault="005667EF" w:rsidP="005667EF">
            <w:pPr>
              <w:pStyle w:val="Normlny0"/>
              <w:jc w:val="center"/>
            </w:pPr>
          </w:p>
          <w:p w14:paraId="3AAD5658" w14:textId="77777777" w:rsidR="005667EF" w:rsidRPr="00E845FD" w:rsidRDefault="005667EF" w:rsidP="005667EF">
            <w:pPr>
              <w:pStyle w:val="Normlny0"/>
              <w:jc w:val="center"/>
            </w:pPr>
          </w:p>
          <w:p w14:paraId="26D64676" w14:textId="77777777" w:rsidR="005667EF" w:rsidRPr="00E845FD" w:rsidRDefault="005667EF" w:rsidP="005667EF">
            <w:pPr>
              <w:pStyle w:val="Normlny0"/>
              <w:jc w:val="center"/>
            </w:pPr>
          </w:p>
          <w:p w14:paraId="0559E434" w14:textId="77777777" w:rsidR="005667EF" w:rsidRPr="00E845FD" w:rsidRDefault="005667EF" w:rsidP="005667EF">
            <w:pPr>
              <w:pStyle w:val="Normlny0"/>
              <w:jc w:val="center"/>
            </w:pPr>
          </w:p>
          <w:p w14:paraId="64944F5E" w14:textId="13350FB1" w:rsidR="005667EF" w:rsidRDefault="005667EF" w:rsidP="005667EF">
            <w:pPr>
              <w:pStyle w:val="Normlny0"/>
              <w:jc w:val="center"/>
            </w:pPr>
          </w:p>
          <w:p w14:paraId="75A7C161" w14:textId="77777777" w:rsidR="00D457FB" w:rsidRPr="00E845FD" w:rsidRDefault="00D457FB" w:rsidP="005667EF">
            <w:pPr>
              <w:pStyle w:val="Normlny0"/>
              <w:jc w:val="center"/>
            </w:pPr>
          </w:p>
          <w:p w14:paraId="28B5B6FF" w14:textId="1448A7F0" w:rsidR="005667EF" w:rsidRDefault="005667EF" w:rsidP="005667EF">
            <w:pPr>
              <w:pStyle w:val="Normlny0"/>
              <w:jc w:val="center"/>
            </w:pPr>
          </w:p>
          <w:p w14:paraId="425F4FBE" w14:textId="5D8316A5" w:rsidR="005667EF" w:rsidRDefault="005667EF" w:rsidP="005667EF">
            <w:pPr>
              <w:pStyle w:val="Normlny0"/>
              <w:jc w:val="center"/>
            </w:pPr>
          </w:p>
          <w:p w14:paraId="5E3A130D" w14:textId="77777777" w:rsidR="005667EF" w:rsidRPr="00E845FD" w:rsidRDefault="005667EF" w:rsidP="005667EF">
            <w:pPr>
              <w:pStyle w:val="Normlny0"/>
              <w:jc w:val="center"/>
            </w:pPr>
          </w:p>
          <w:p w14:paraId="74F9BF53" w14:textId="77777777" w:rsidR="005667EF" w:rsidRPr="00E845FD" w:rsidRDefault="005667EF" w:rsidP="005667EF">
            <w:pPr>
              <w:pStyle w:val="Normlny0"/>
            </w:pPr>
          </w:p>
          <w:p w14:paraId="2C2DB8AF" w14:textId="77777777" w:rsidR="005667EF" w:rsidRPr="00E845FD" w:rsidRDefault="005667EF" w:rsidP="005667EF">
            <w:pPr>
              <w:pStyle w:val="Normlny0"/>
              <w:jc w:val="center"/>
            </w:pPr>
            <w:r w:rsidRPr="00E845FD">
              <w:t>§: 10</w:t>
            </w:r>
          </w:p>
          <w:p w14:paraId="7112C9D8" w14:textId="77777777" w:rsidR="005667EF" w:rsidRPr="00E845FD" w:rsidRDefault="005667EF" w:rsidP="005667EF">
            <w:pPr>
              <w:pStyle w:val="Normlny0"/>
              <w:jc w:val="center"/>
            </w:pPr>
          </w:p>
          <w:p w14:paraId="78D64D1D" w14:textId="77777777" w:rsidR="005667EF" w:rsidRPr="00E845FD" w:rsidRDefault="005667EF" w:rsidP="005667EF">
            <w:pPr>
              <w:pStyle w:val="Normlny0"/>
              <w:jc w:val="center"/>
            </w:pPr>
          </w:p>
          <w:p w14:paraId="5059563C" w14:textId="77777777" w:rsidR="005667EF" w:rsidRPr="00E845FD" w:rsidRDefault="005667EF" w:rsidP="005667EF">
            <w:pPr>
              <w:pStyle w:val="Normlny0"/>
              <w:jc w:val="center"/>
            </w:pPr>
          </w:p>
          <w:p w14:paraId="0E4E09A7" w14:textId="77777777" w:rsidR="005667EF" w:rsidRPr="00E845FD" w:rsidRDefault="005667EF" w:rsidP="005667EF">
            <w:pPr>
              <w:pStyle w:val="Normlny0"/>
              <w:jc w:val="center"/>
            </w:pPr>
          </w:p>
          <w:p w14:paraId="62D4F494" w14:textId="77777777" w:rsidR="005667EF" w:rsidRPr="00E845FD" w:rsidRDefault="005667EF" w:rsidP="005667EF">
            <w:pPr>
              <w:pStyle w:val="Normlny0"/>
              <w:jc w:val="center"/>
            </w:pPr>
          </w:p>
          <w:p w14:paraId="1EB7B25A" w14:textId="77777777" w:rsidR="005667EF" w:rsidRPr="00E845FD" w:rsidRDefault="005667EF" w:rsidP="005667EF">
            <w:pPr>
              <w:pStyle w:val="Normlny0"/>
              <w:jc w:val="center"/>
            </w:pPr>
          </w:p>
          <w:p w14:paraId="0841DF58" w14:textId="77777777" w:rsidR="005667EF" w:rsidRPr="00E845FD" w:rsidRDefault="005667EF" w:rsidP="005667EF">
            <w:pPr>
              <w:pStyle w:val="Normlny0"/>
              <w:jc w:val="center"/>
            </w:pPr>
          </w:p>
          <w:p w14:paraId="6221F2BB" w14:textId="77777777" w:rsidR="005667EF" w:rsidRPr="00E845FD" w:rsidRDefault="005667EF" w:rsidP="005667EF">
            <w:pPr>
              <w:pStyle w:val="Normlny0"/>
              <w:jc w:val="center"/>
            </w:pPr>
          </w:p>
          <w:p w14:paraId="4B69DFE0" w14:textId="77777777" w:rsidR="005667EF" w:rsidRPr="00E845FD" w:rsidRDefault="005667EF" w:rsidP="005667EF">
            <w:pPr>
              <w:pStyle w:val="Normlny0"/>
              <w:jc w:val="center"/>
            </w:pPr>
          </w:p>
          <w:p w14:paraId="37BE7C74" w14:textId="77777777" w:rsidR="005667EF" w:rsidRPr="00E845FD" w:rsidRDefault="005667EF" w:rsidP="005667EF">
            <w:pPr>
              <w:pStyle w:val="Normlny0"/>
              <w:jc w:val="center"/>
            </w:pPr>
          </w:p>
          <w:p w14:paraId="21B92D15" w14:textId="77777777" w:rsidR="005667EF" w:rsidRPr="00E845FD" w:rsidRDefault="005667EF" w:rsidP="005667EF">
            <w:pPr>
              <w:pStyle w:val="Normlny0"/>
              <w:jc w:val="center"/>
            </w:pPr>
          </w:p>
          <w:p w14:paraId="58034848" w14:textId="77777777" w:rsidR="005667EF" w:rsidRPr="00E845FD" w:rsidRDefault="005667EF" w:rsidP="005667EF">
            <w:pPr>
              <w:pStyle w:val="Normlny0"/>
              <w:jc w:val="center"/>
            </w:pPr>
          </w:p>
          <w:p w14:paraId="10F8E134" w14:textId="77777777" w:rsidR="005667EF" w:rsidRPr="00E845FD" w:rsidRDefault="005667EF" w:rsidP="005667EF">
            <w:pPr>
              <w:pStyle w:val="Normlny0"/>
              <w:jc w:val="center"/>
            </w:pPr>
          </w:p>
          <w:p w14:paraId="36E442B6" w14:textId="77777777" w:rsidR="005667EF" w:rsidRPr="00E845FD" w:rsidRDefault="005667EF" w:rsidP="005667EF">
            <w:pPr>
              <w:pStyle w:val="Normlny0"/>
              <w:jc w:val="center"/>
            </w:pPr>
          </w:p>
          <w:p w14:paraId="6DE00A25" w14:textId="77777777" w:rsidR="005667EF" w:rsidRPr="00E845FD" w:rsidRDefault="005667EF" w:rsidP="005667EF">
            <w:pPr>
              <w:pStyle w:val="Normlny0"/>
              <w:jc w:val="center"/>
            </w:pPr>
          </w:p>
          <w:p w14:paraId="46F218F7" w14:textId="77777777" w:rsidR="005667EF" w:rsidRPr="00E845FD" w:rsidRDefault="005667EF" w:rsidP="005667EF">
            <w:pPr>
              <w:pStyle w:val="Normlny0"/>
              <w:jc w:val="center"/>
            </w:pPr>
          </w:p>
          <w:p w14:paraId="50B48862" w14:textId="77777777" w:rsidR="005667EF" w:rsidRPr="00E845FD" w:rsidRDefault="005667EF" w:rsidP="005667EF">
            <w:pPr>
              <w:pStyle w:val="Normlny0"/>
              <w:jc w:val="center"/>
            </w:pPr>
          </w:p>
          <w:p w14:paraId="38E0EA79" w14:textId="77777777" w:rsidR="005667EF" w:rsidRPr="00E845FD" w:rsidRDefault="005667EF" w:rsidP="005667EF">
            <w:pPr>
              <w:pStyle w:val="Normlny0"/>
              <w:jc w:val="center"/>
            </w:pPr>
          </w:p>
          <w:p w14:paraId="278FF9C0" w14:textId="77777777" w:rsidR="005667EF" w:rsidRPr="00E845FD" w:rsidRDefault="005667EF" w:rsidP="005667EF">
            <w:pPr>
              <w:pStyle w:val="Normlny0"/>
              <w:jc w:val="center"/>
            </w:pPr>
          </w:p>
          <w:p w14:paraId="596D13C3" w14:textId="77777777" w:rsidR="005667EF" w:rsidRPr="00E845FD" w:rsidRDefault="005667EF" w:rsidP="005667EF">
            <w:pPr>
              <w:pStyle w:val="Normlny0"/>
              <w:jc w:val="center"/>
            </w:pPr>
          </w:p>
          <w:p w14:paraId="489C17F3" w14:textId="68711B1E" w:rsidR="005667EF" w:rsidRDefault="005667EF" w:rsidP="005667EF">
            <w:pPr>
              <w:pStyle w:val="Normlny0"/>
              <w:jc w:val="center"/>
            </w:pPr>
          </w:p>
          <w:p w14:paraId="562A3287" w14:textId="77777777" w:rsidR="00D457FB" w:rsidRPr="00E845FD" w:rsidRDefault="00D457FB" w:rsidP="005667EF">
            <w:pPr>
              <w:pStyle w:val="Normlny0"/>
              <w:jc w:val="center"/>
            </w:pPr>
          </w:p>
          <w:p w14:paraId="274FA5A3" w14:textId="77777777" w:rsidR="005667EF" w:rsidRPr="00E845FD" w:rsidRDefault="005667EF" w:rsidP="005667EF">
            <w:pPr>
              <w:pStyle w:val="Normlny0"/>
              <w:jc w:val="center"/>
            </w:pPr>
          </w:p>
          <w:p w14:paraId="35922852" w14:textId="77777777" w:rsidR="005667EF" w:rsidRPr="00E845FD" w:rsidRDefault="005667EF" w:rsidP="005667EF">
            <w:pPr>
              <w:pStyle w:val="Normlny0"/>
              <w:jc w:val="center"/>
            </w:pPr>
          </w:p>
          <w:p w14:paraId="43219DEB" w14:textId="77777777" w:rsidR="005667EF" w:rsidRPr="00E845FD" w:rsidRDefault="005667EF" w:rsidP="005667EF">
            <w:pPr>
              <w:pStyle w:val="Normlny0"/>
              <w:jc w:val="center"/>
            </w:pPr>
            <w:r w:rsidRPr="00E845FD">
              <w:t>§: 13</w:t>
            </w:r>
          </w:p>
          <w:p w14:paraId="7BB408D3" w14:textId="77777777" w:rsidR="005667EF" w:rsidRPr="00E845FD" w:rsidRDefault="005667EF" w:rsidP="005667EF">
            <w:pPr>
              <w:pStyle w:val="Normlny0"/>
              <w:jc w:val="center"/>
            </w:pPr>
          </w:p>
          <w:p w14:paraId="44C3794B" w14:textId="77777777" w:rsidR="005667EF" w:rsidRPr="00E845FD" w:rsidRDefault="005667EF" w:rsidP="005667EF">
            <w:pPr>
              <w:pStyle w:val="Normlny0"/>
              <w:jc w:val="center"/>
            </w:pPr>
          </w:p>
          <w:p w14:paraId="1A1108CA" w14:textId="77777777" w:rsidR="005667EF" w:rsidRPr="00E845FD" w:rsidRDefault="005667EF" w:rsidP="005667EF">
            <w:pPr>
              <w:pStyle w:val="Normlny0"/>
              <w:jc w:val="center"/>
            </w:pPr>
          </w:p>
          <w:p w14:paraId="1A8AFF5B" w14:textId="77777777" w:rsidR="005667EF" w:rsidRPr="00E845FD" w:rsidRDefault="005667EF" w:rsidP="005667EF">
            <w:pPr>
              <w:pStyle w:val="Normlny0"/>
              <w:jc w:val="center"/>
            </w:pPr>
          </w:p>
          <w:p w14:paraId="617314F5" w14:textId="77777777" w:rsidR="005667EF" w:rsidRPr="00E845FD" w:rsidRDefault="005667EF" w:rsidP="005667EF">
            <w:pPr>
              <w:pStyle w:val="Normlny0"/>
              <w:jc w:val="center"/>
            </w:pPr>
          </w:p>
          <w:p w14:paraId="16F7DF1C" w14:textId="77777777" w:rsidR="005667EF" w:rsidRPr="00E845FD" w:rsidRDefault="005667EF" w:rsidP="005667EF">
            <w:pPr>
              <w:pStyle w:val="Normlny0"/>
              <w:jc w:val="center"/>
            </w:pPr>
          </w:p>
          <w:p w14:paraId="3E37026C" w14:textId="77777777" w:rsidR="005667EF" w:rsidRPr="00E845FD" w:rsidRDefault="005667EF" w:rsidP="005667EF">
            <w:pPr>
              <w:pStyle w:val="Normlny0"/>
              <w:jc w:val="center"/>
            </w:pPr>
          </w:p>
          <w:p w14:paraId="5F64CD7D" w14:textId="77777777" w:rsidR="005667EF" w:rsidRPr="00E845FD" w:rsidRDefault="005667EF" w:rsidP="005667EF">
            <w:pPr>
              <w:pStyle w:val="Normlny0"/>
              <w:jc w:val="center"/>
            </w:pPr>
          </w:p>
          <w:p w14:paraId="392C0F99" w14:textId="77777777" w:rsidR="005667EF" w:rsidRPr="00E845FD" w:rsidRDefault="005667EF" w:rsidP="005667EF">
            <w:pPr>
              <w:pStyle w:val="Normlny0"/>
              <w:jc w:val="center"/>
            </w:pPr>
          </w:p>
          <w:p w14:paraId="6A5F3C97" w14:textId="77777777" w:rsidR="005667EF" w:rsidRPr="00E845FD" w:rsidRDefault="005667EF" w:rsidP="005667EF">
            <w:pPr>
              <w:pStyle w:val="Normlny0"/>
              <w:jc w:val="center"/>
            </w:pPr>
          </w:p>
          <w:p w14:paraId="62A46F27" w14:textId="77777777" w:rsidR="005667EF" w:rsidRPr="00E845FD" w:rsidRDefault="005667EF" w:rsidP="005667EF">
            <w:pPr>
              <w:pStyle w:val="Normlny0"/>
              <w:jc w:val="center"/>
            </w:pPr>
          </w:p>
          <w:p w14:paraId="59492680" w14:textId="77777777" w:rsidR="005667EF" w:rsidRPr="00E845FD" w:rsidRDefault="005667EF" w:rsidP="005667EF">
            <w:pPr>
              <w:pStyle w:val="Normlny0"/>
              <w:jc w:val="center"/>
            </w:pPr>
          </w:p>
          <w:p w14:paraId="6656D596" w14:textId="77777777" w:rsidR="005667EF" w:rsidRPr="00E845FD" w:rsidRDefault="005667EF" w:rsidP="005667EF">
            <w:pPr>
              <w:pStyle w:val="Normlny0"/>
              <w:jc w:val="center"/>
            </w:pPr>
          </w:p>
          <w:p w14:paraId="2C4CDA92" w14:textId="77777777" w:rsidR="005667EF" w:rsidRPr="00E845FD" w:rsidRDefault="005667EF" w:rsidP="005667EF">
            <w:pPr>
              <w:pStyle w:val="Normlny0"/>
              <w:jc w:val="center"/>
            </w:pPr>
          </w:p>
          <w:p w14:paraId="1B69EF47" w14:textId="77777777" w:rsidR="005667EF" w:rsidRPr="00E845FD" w:rsidRDefault="005667EF" w:rsidP="005667EF">
            <w:pPr>
              <w:pStyle w:val="Normlny0"/>
              <w:jc w:val="center"/>
            </w:pPr>
          </w:p>
          <w:p w14:paraId="4A0D4145" w14:textId="77777777" w:rsidR="005667EF" w:rsidRPr="00E845FD" w:rsidRDefault="005667EF" w:rsidP="005667EF">
            <w:pPr>
              <w:pStyle w:val="Normlny0"/>
              <w:jc w:val="center"/>
            </w:pPr>
          </w:p>
          <w:p w14:paraId="798DE308" w14:textId="77777777" w:rsidR="005667EF" w:rsidRPr="00E845FD" w:rsidRDefault="005667EF" w:rsidP="005667EF">
            <w:pPr>
              <w:pStyle w:val="Normlny0"/>
              <w:jc w:val="center"/>
            </w:pPr>
          </w:p>
          <w:p w14:paraId="534BAA7B" w14:textId="77777777" w:rsidR="005667EF" w:rsidRPr="00E845FD" w:rsidRDefault="005667EF" w:rsidP="005667EF">
            <w:pPr>
              <w:pStyle w:val="Normlny0"/>
              <w:jc w:val="center"/>
            </w:pPr>
          </w:p>
          <w:p w14:paraId="18D82533" w14:textId="77777777" w:rsidR="005667EF" w:rsidRPr="00E845FD" w:rsidRDefault="005667EF" w:rsidP="005667EF">
            <w:pPr>
              <w:pStyle w:val="Normlny0"/>
              <w:jc w:val="center"/>
            </w:pPr>
          </w:p>
          <w:p w14:paraId="3717DA50" w14:textId="77777777" w:rsidR="005667EF" w:rsidRPr="00E845FD" w:rsidRDefault="005667EF" w:rsidP="005667EF">
            <w:pPr>
              <w:pStyle w:val="Normlny0"/>
              <w:jc w:val="center"/>
            </w:pPr>
          </w:p>
          <w:p w14:paraId="291EFF2A" w14:textId="77777777" w:rsidR="005667EF" w:rsidRPr="00E845FD" w:rsidRDefault="005667EF" w:rsidP="005667EF">
            <w:pPr>
              <w:pStyle w:val="Normlny0"/>
              <w:jc w:val="center"/>
            </w:pPr>
          </w:p>
          <w:p w14:paraId="252FA867" w14:textId="77777777" w:rsidR="005667EF" w:rsidRPr="00E845FD" w:rsidRDefault="005667EF" w:rsidP="005667EF">
            <w:pPr>
              <w:pStyle w:val="Normlny0"/>
              <w:jc w:val="center"/>
            </w:pPr>
          </w:p>
          <w:p w14:paraId="305C4F76" w14:textId="77777777" w:rsidR="005667EF" w:rsidRPr="00E845FD" w:rsidRDefault="005667EF" w:rsidP="005667EF">
            <w:pPr>
              <w:pStyle w:val="Normlny0"/>
              <w:jc w:val="center"/>
            </w:pPr>
          </w:p>
          <w:p w14:paraId="606125C0" w14:textId="77777777" w:rsidR="005667EF" w:rsidRPr="00E845FD" w:rsidRDefault="005667EF" w:rsidP="005667EF">
            <w:pPr>
              <w:pStyle w:val="Normlny0"/>
              <w:jc w:val="center"/>
            </w:pPr>
          </w:p>
          <w:p w14:paraId="09F22652" w14:textId="77777777" w:rsidR="005667EF" w:rsidRPr="00E845FD" w:rsidRDefault="005667EF" w:rsidP="005667EF">
            <w:pPr>
              <w:pStyle w:val="Normlny0"/>
              <w:jc w:val="center"/>
            </w:pPr>
          </w:p>
          <w:p w14:paraId="29B4DD06" w14:textId="77777777" w:rsidR="005667EF" w:rsidRPr="00E845FD" w:rsidRDefault="005667EF" w:rsidP="005667EF">
            <w:pPr>
              <w:pStyle w:val="Normlny0"/>
              <w:jc w:val="center"/>
            </w:pPr>
          </w:p>
          <w:p w14:paraId="1A9002BA" w14:textId="77777777" w:rsidR="005667EF" w:rsidRPr="00E845FD" w:rsidRDefault="005667EF" w:rsidP="005667EF">
            <w:pPr>
              <w:pStyle w:val="Normlny0"/>
              <w:jc w:val="center"/>
            </w:pPr>
          </w:p>
          <w:p w14:paraId="21C5615B" w14:textId="77777777" w:rsidR="005667EF" w:rsidRPr="00E845FD" w:rsidRDefault="005667EF" w:rsidP="005667EF">
            <w:pPr>
              <w:pStyle w:val="Normlny0"/>
              <w:jc w:val="center"/>
            </w:pPr>
          </w:p>
          <w:p w14:paraId="2C3493FC" w14:textId="77777777" w:rsidR="005667EF" w:rsidRPr="00E845FD" w:rsidRDefault="005667EF" w:rsidP="005667EF">
            <w:pPr>
              <w:pStyle w:val="Normlny0"/>
              <w:jc w:val="center"/>
            </w:pPr>
            <w:r w:rsidRPr="00E845FD">
              <w:t>§: 14</w:t>
            </w:r>
          </w:p>
          <w:p w14:paraId="781DFFAA" w14:textId="77777777" w:rsidR="005667EF" w:rsidRPr="00E845FD" w:rsidRDefault="005667EF" w:rsidP="005667EF">
            <w:pPr>
              <w:pStyle w:val="Normlny0"/>
              <w:jc w:val="center"/>
            </w:pPr>
          </w:p>
          <w:p w14:paraId="31E603C9" w14:textId="77777777" w:rsidR="005667EF" w:rsidRPr="00E845FD" w:rsidRDefault="005667EF" w:rsidP="005667EF">
            <w:pPr>
              <w:pStyle w:val="Normlny0"/>
              <w:jc w:val="center"/>
            </w:pPr>
          </w:p>
          <w:p w14:paraId="602C0691" w14:textId="77777777" w:rsidR="005667EF" w:rsidRPr="00E845FD" w:rsidRDefault="005667EF" w:rsidP="005667EF">
            <w:pPr>
              <w:pStyle w:val="Normlny0"/>
            </w:pPr>
          </w:p>
          <w:p w14:paraId="1404CCA2" w14:textId="77777777" w:rsidR="005667EF" w:rsidRPr="00E845FD" w:rsidRDefault="005667EF" w:rsidP="005667EF">
            <w:pPr>
              <w:pStyle w:val="Normlny0"/>
            </w:pPr>
          </w:p>
          <w:p w14:paraId="172B222B" w14:textId="77777777" w:rsidR="005667EF" w:rsidRPr="00E845FD" w:rsidRDefault="005667EF" w:rsidP="005667EF">
            <w:pPr>
              <w:pStyle w:val="Normlny0"/>
            </w:pPr>
          </w:p>
          <w:p w14:paraId="6CCA91C0" w14:textId="77777777" w:rsidR="005667EF" w:rsidRPr="00E845FD" w:rsidRDefault="005667EF" w:rsidP="005667EF">
            <w:pPr>
              <w:pStyle w:val="Normlny0"/>
            </w:pPr>
          </w:p>
          <w:p w14:paraId="3246738E" w14:textId="77777777" w:rsidR="005667EF" w:rsidRPr="00E845FD" w:rsidRDefault="005667EF" w:rsidP="005667EF">
            <w:pPr>
              <w:pStyle w:val="Normlny0"/>
            </w:pPr>
          </w:p>
          <w:p w14:paraId="53CBCB5A" w14:textId="77777777" w:rsidR="005667EF" w:rsidRPr="00E845FD" w:rsidRDefault="005667EF" w:rsidP="005667EF">
            <w:pPr>
              <w:pStyle w:val="Normlny0"/>
            </w:pPr>
          </w:p>
          <w:p w14:paraId="4C452173" w14:textId="77777777" w:rsidR="005667EF" w:rsidRPr="00E845FD" w:rsidRDefault="005667EF" w:rsidP="005667EF">
            <w:pPr>
              <w:pStyle w:val="Normlny0"/>
            </w:pPr>
          </w:p>
          <w:p w14:paraId="132105E2" w14:textId="77777777" w:rsidR="005667EF" w:rsidRPr="00E845FD" w:rsidRDefault="005667EF" w:rsidP="005667EF">
            <w:pPr>
              <w:pStyle w:val="Normlny0"/>
            </w:pPr>
          </w:p>
          <w:p w14:paraId="74EB5F0E" w14:textId="77777777" w:rsidR="005667EF" w:rsidRPr="00E845FD" w:rsidRDefault="005667EF" w:rsidP="005667EF">
            <w:pPr>
              <w:pStyle w:val="Normlny0"/>
            </w:pPr>
          </w:p>
          <w:p w14:paraId="04AA7F85" w14:textId="77777777" w:rsidR="005667EF" w:rsidRPr="00E845FD" w:rsidRDefault="005667EF" w:rsidP="005667EF">
            <w:pPr>
              <w:pStyle w:val="Normlny0"/>
            </w:pPr>
          </w:p>
          <w:p w14:paraId="1BEAC64B" w14:textId="77777777" w:rsidR="005667EF" w:rsidRPr="00E845FD" w:rsidRDefault="005667EF" w:rsidP="005667EF">
            <w:pPr>
              <w:pStyle w:val="Normlny0"/>
            </w:pPr>
          </w:p>
          <w:p w14:paraId="18C5EED6" w14:textId="77777777" w:rsidR="005667EF" w:rsidRPr="00E845FD" w:rsidRDefault="005667EF" w:rsidP="005667EF">
            <w:pPr>
              <w:pStyle w:val="Normlny0"/>
            </w:pPr>
          </w:p>
          <w:p w14:paraId="7C683512" w14:textId="77777777" w:rsidR="005667EF" w:rsidRPr="00E845FD" w:rsidRDefault="005667EF" w:rsidP="005667EF">
            <w:pPr>
              <w:pStyle w:val="Normlny0"/>
            </w:pPr>
          </w:p>
          <w:p w14:paraId="44C8EF9F" w14:textId="77777777" w:rsidR="005667EF" w:rsidRPr="00E845FD" w:rsidRDefault="005667EF" w:rsidP="005667EF">
            <w:pPr>
              <w:pStyle w:val="Normlny0"/>
            </w:pPr>
          </w:p>
          <w:p w14:paraId="6B9D78CE" w14:textId="77777777" w:rsidR="005667EF" w:rsidRPr="00E845FD" w:rsidRDefault="005667EF" w:rsidP="005667EF">
            <w:pPr>
              <w:pStyle w:val="Normlny0"/>
            </w:pPr>
          </w:p>
          <w:p w14:paraId="13307312" w14:textId="77777777" w:rsidR="005667EF" w:rsidRPr="00E845FD" w:rsidRDefault="005667EF" w:rsidP="005667EF">
            <w:pPr>
              <w:pStyle w:val="Normlny0"/>
            </w:pPr>
          </w:p>
          <w:p w14:paraId="44BB334F" w14:textId="77777777" w:rsidR="005667EF" w:rsidRPr="00E845FD" w:rsidRDefault="005667EF" w:rsidP="005667EF">
            <w:pPr>
              <w:pStyle w:val="Normlny0"/>
            </w:pPr>
          </w:p>
          <w:p w14:paraId="5CAC3943" w14:textId="77777777" w:rsidR="005667EF" w:rsidRPr="00E845FD" w:rsidRDefault="005667EF" w:rsidP="005667EF">
            <w:pPr>
              <w:pStyle w:val="Normlny0"/>
            </w:pPr>
          </w:p>
          <w:p w14:paraId="420E7560" w14:textId="2477B837" w:rsidR="005667EF" w:rsidRPr="00E845FD" w:rsidRDefault="005667EF" w:rsidP="005667EF">
            <w:pPr>
              <w:pStyle w:val="Normlny0"/>
              <w:jc w:val="center"/>
            </w:pPr>
            <w:r w:rsidRPr="00E845FD">
              <w:t>Č: I</w:t>
            </w:r>
          </w:p>
          <w:p w14:paraId="3B8755F6" w14:textId="4EE7EDF4" w:rsidR="005667EF" w:rsidRPr="00E845FD" w:rsidRDefault="00D457FB" w:rsidP="005667EF">
            <w:pPr>
              <w:pStyle w:val="Normlny0"/>
              <w:jc w:val="center"/>
            </w:pPr>
            <w:r>
              <w:t>§: 123</w:t>
            </w:r>
          </w:p>
          <w:p w14:paraId="51F985D9" w14:textId="77777777" w:rsidR="005667EF" w:rsidRPr="00E845FD" w:rsidRDefault="005667EF" w:rsidP="005667EF">
            <w:pPr>
              <w:pStyle w:val="Normlny0"/>
              <w:jc w:val="center"/>
            </w:pPr>
          </w:p>
          <w:p w14:paraId="6C90BA9C" w14:textId="77777777" w:rsidR="005667EF" w:rsidRPr="00E845FD" w:rsidRDefault="005667EF" w:rsidP="005667EF">
            <w:pPr>
              <w:pStyle w:val="Normlny0"/>
              <w:jc w:val="center"/>
            </w:pPr>
          </w:p>
          <w:p w14:paraId="0753D847" w14:textId="77777777" w:rsidR="005667EF" w:rsidRPr="00E845FD" w:rsidRDefault="005667EF" w:rsidP="005667EF">
            <w:pPr>
              <w:pStyle w:val="Normlny0"/>
              <w:jc w:val="center"/>
            </w:pPr>
          </w:p>
          <w:p w14:paraId="369CDAF5" w14:textId="77777777" w:rsidR="005667EF" w:rsidRPr="00E845FD" w:rsidRDefault="005667EF" w:rsidP="005667EF">
            <w:pPr>
              <w:pStyle w:val="Normlny0"/>
              <w:jc w:val="center"/>
            </w:pPr>
          </w:p>
          <w:p w14:paraId="3A88C790" w14:textId="77777777" w:rsidR="005667EF" w:rsidRPr="00E845FD" w:rsidRDefault="005667EF" w:rsidP="005667EF">
            <w:pPr>
              <w:pStyle w:val="Normlny0"/>
              <w:jc w:val="center"/>
            </w:pPr>
          </w:p>
          <w:p w14:paraId="2C5CC1FF" w14:textId="77777777" w:rsidR="005667EF" w:rsidRPr="00E845FD" w:rsidRDefault="005667EF" w:rsidP="005667EF">
            <w:pPr>
              <w:pStyle w:val="Normlny0"/>
              <w:jc w:val="center"/>
            </w:pPr>
          </w:p>
          <w:p w14:paraId="7D8B0F93" w14:textId="5995C4DA" w:rsidR="005667EF" w:rsidRPr="00E845FD" w:rsidRDefault="005667EF" w:rsidP="005667EF">
            <w:pPr>
              <w:pStyle w:val="Normlny0"/>
              <w:jc w:val="center"/>
            </w:pPr>
          </w:p>
          <w:p w14:paraId="61ADC7DE" w14:textId="62D98655" w:rsidR="005667EF" w:rsidRPr="00E845FD" w:rsidRDefault="005667EF" w:rsidP="005667EF">
            <w:pPr>
              <w:pStyle w:val="Normlny0"/>
              <w:jc w:val="center"/>
            </w:pPr>
          </w:p>
          <w:p w14:paraId="4E03604A" w14:textId="7291E8EC" w:rsidR="005667EF" w:rsidRPr="00E845FD" w:rsidRDefault="005667EF" w:rsidP="005667EF">
            <w:pPr>
              <w:pStyle w:val="Normlny0"/>
              <w:jc w:val="center"/>
            </w:pPr>
          </w:p>
          <w:p w14:paraId="62A1911B" w14:textId="6B489DE2" w:rsidR="005667EF" w:rsidRPr="00E845FD" w:rsidRDefault="005667EF" w:rsidP="005667EF">
            <w:pPr>
              <w:pStyle w:val="Normlny0"/>
              <w:jc w:val="center"/>
            </w:pPr>
          </w:p>
          <w:p w14:paraId="5BDDE894" w14:textId="77777777" w:rsidR="005667EF" w:rsidRPr="00E845FD" w:rsidRDefault="005667EF" w:rsidP="005667EF">
            <w:pPr>
              <w:pStyle w:val="Normlny0"/>
              <w:jc w:val="center"/>
            </w:pPr>
          </w:p>
          <w:p w14:paraId="5AE18698" w14:textId="77777777" w:rsidR="005667EF" w:rsidRPr="00E845FD" w:rsidRDefault="005667EF" w:rsidP="005667EF">
            <w:pPr>
              <w:pStyle w:val="Normlny0"/>
              <w:jc w:val="center"/>
            </w:pPr>
          </w:p>
          <w:p w14:paraId="18F5495E" w14:textId="6881FF20" w:rsidR="005667EF" w:rsidRDefault="005667EF" w:rsidP="005667EF">
            <w:pPr>
              <w:pStyle w:val="Normlny0"/>
              <w:jc w:val="center"/>
            </w:pPr>
          </w:p>
          <w:p w14:paraId="2CA8EC39" w14:textId="014FE60C" w:rsidR="005667EF" w:rsidRDefault="005667EF" w:rsidP="005667EF">
            <w:pPr>
              <w:pStyle w:val="Normlny0"/>
              <w:jc w:val="center"/>
            </w:pPr>
          </w:p>
          <w:p w14:paraId="713915DA" w14:textId="77777777" w:rsidR="005667EF" w:rsidRPr="00E845FD" w:rsidRDefault="005667EF" w:rsidP="005667EF">
            <w:pPr>
              <w:pStyle w:val="Normlny0"/>
              <w:jc w:val="center"/>
            </w:pPr>
          </w:p>
          <w:p w14:paraId="79F58885" w14:textId="77777777" w:rsidR="005667EF" w:rsidRPr="00E845FD" w:rsidRDefault="005667EF" w:rsidP="005667EF">
            <w:pPr>
              <w:pStyle w:val="Normlny0"/>
              <w:jc w:val="center"/>
            </w:pPr>
          </w:p>
          <w:p w14:paraId="5B834968" w14:textId="77777777" w:rsidR="005667EF" w:rsidRPr="00E845FD" w:rsidRDefault="005667EF" w:rsidP="005667EF">
            <w:pPr>
              <w:pStyle w:val="Normlny0"/>
              <w:jc w:val="center"/>
            </w:pPr>
            <w:r w:rsidRPr="00E845FD">
              <w:t>Č: I</w:t>
            </w:r>
          </w:p>
          <w:p w14:paraId="56A3F49F" w14:textId="77777777" w:rsidR="005667EF" w:rsidRPr="00E845FD" w:rsidRDefault="005667EF" w:rsidP="005667EF">
            <w:pPr>
              <w:pStyle w:val="Normlny0"/>
              <w:jc w:val="center"/>
            </w:pPr>
            <w:r w:rsidRPr="00E845FD">
              <w:t>§: 3</w:t>
            </w:r>
          </w:p>
          <w:p w14:paraId="6AEC496E" w14:textId="77777777" w:rsidR="005667EF" w:rsidRPr="00E845FD" w:rsidRDefault="005667EF" w:rsidP="005667EF">
            <w:pPr>
              <w:pStyle w:val="Normlny0"/>
              <w:jc w:val="center"/>
            </w:pPr>
            <w:r w:rsidRPr="00E845FD">
              <w:t>O: 1</w:t>
            </w:r>
          </w:p>
          <w:p w14:paraId="42F4EEC3" w14:textId="77777777" w:rsidR="005667EF" w:rsidRPr="00E845FD" w:rsidRDefault="005667EF" w:rsidP="005667EF">
            <w:pPr>
              <w:pStyle w:val="Normlny0"/>
              <w:jc w:val="center"/>
            </w:pPr>
          </w:p>
          <w:p w14:paraId="0C229A19" w14:textId="77777777" w:rsidR="005667EF" w:rsidRPr="00E845FD" w:rsidRDefault="005667EF" w:rsidP="005667EF">
            <w:pPr>
              <w:pStyle w:val="Normlny0"/>
              <w:jc w:val="center"/>
            </w:pPr>
            <w:r w:rsidRPr="00E845FD">
              <w:t>Č: I</w:t>
            </w:r>
          </w:p>
          <w:p w14:paraId="267E6BFA" w14:textId="77777777" w:rsidR="005667EF" w:rsidRPr="00E845FD" w:rsidRDefault="005667EF" w:rsidP="005667EF">
            <w:pPr>
              <w:pStyle w:val="Normlny0"/>
              <w:jc w:val="center"/>
            </w:pPr>
            <w:r w:rsidRPr="00E845FD">
              <w:t xml:space="preserve">§: 6 </w:t>
            </w:r>
          </w:p>
          <w:p w14:paraId="5B0126D1" w14:textId="77777777" w:rsidR="005667EF" w:rsidRPr="00E845FD" w:rsidRDefault="005667EF" w:rsidP="005667EF">
            <w:pPr>
              <w:pStyle w:val="Normlny0"/>
              <w:jc w:val="center"/>
            </w:pPr>
            <w:r w:rsidRPr="00E845FD">
              <w:t>O: 1</w:t>
            </w:r>
          </w:p>
          <w:p w14:paraId="563B0753" w14:textId="77777777" w:rsidR="005667EF" w:rsidRPr="00E845FD" w:rsidRDefault="005667EF" w:rsidP="005667EF">
            <w:pPr>
              <w:pStyle w:val="Normlny0"/>
              <w:jc w:val="center"/>
            </w:pPr>
          </w:p>
          <w:p w14:paraId="3194EE78" w14:textId="77777777" w:rsidR="005667EF" w:rsidRPr="00E845FD" w:rsidRDefault="005667EF" w:rsidP="005667EF">
            <w:pPr>
              <w:pStyle w:val="Normlny0"/>
              <w:jc w:val="center"/>
            </w:pPr>
          </w:p>
          <w:p w14:paraId="398D39FA" w14:textId="77777777" w:rsidR="005667EF" w:rsidRPr="00E845FD" w:rsidRDefault="005667EF" w:rsidP="005667EF">
            <w:pPr>
              <w:pStyle w:val="Normlny0"/>
              <w:jc w:val="center"/>
            </w:pPr>
          </w:p>
          <w:p w14:paraId="79F5F120" w14:textId="77777777" w:rsidR="005667EF" w:rsidRPr="00E845FD" w:rsidRDefault="005667EF" w:rsidP="005667EF">
            <w:pPr>
              <w:pStyle w:val="Normlny0"/>
              <w:jc w:val="center"/>
            </w:pPr>
          </w:p>
          <w:p w14:paraId="6B305980" w14:textId="06F187BD" w:rsidR="005667EF" w:rsidRPr="00E845FD" w:rsidRDefault="005667EF" w:rsidP="005667EF">
            <w:pPr>
              <w:pStyle w:val="Normlny0"/>
              <w:jc w:val="center"/>
            </w:pPr>
          </w:p>
          <w:p w14:paraId="7AF117BA" w14:textId="0E283202" w:rsidR="005667EF" w:rsidRPr="00E845FD" w:rsidRDefault="005667EF" w:rsidP="005667EF">
            <w:pPr>
              <w:pStyle w:val="Normlny0"/>
              <w:jc w:val="center"/>
            </w:pPr>
          </w:p>
          <w:p w14:paraId="37133EE2" w14:textId="78603ADE" w:rsidR="005667EF" w:rsidRPr="00E845FD" w:rsidRDefault="005667EF" w:rsidP="005667EF">
            <w:pPr>
              <w:pStyle w:val="Normlny0"/>
              <w:jc w:val="center"/>
            </w:pPr>
          </w:p>
          <w:p w14:paraId="1EBF3D87" w14:textId="29A826A8" w:rsidR="005667EF" w:rsidRPr="00E845FD" w:rsidRDefault="005667EF" w:rsidP="005667EF">
            <w:pPr>
              <w:pStyle w:val="Normlny0"/>
              <w:jc w:val="center"/>
            </w:pPr>
          </w:p>
          <w:p w14:paraId="32DFC0DE" w14:textId="4CF6C337" w:rsidR="005667EF" w:rsidRPr="00E845FD" w:rsidRDefault="005667EF" w:rsidP="005667EF">
            <w:pPr>
              <w:pStyle w:val="Normlny0"/>
              <w:jc w:val="center"/>
            </w:pPr>
          </w:p>
          <w:p w14:paraId="31ABE228" w14:textId="77777777" w:rsidR="005667EF" w:rsidRPr="00E845FD" w:rsidRDefault="005667EF" w:rsidP="005667EF">
            <w:pPr>
              <w:pStyle w:val="Normlny0"/>
              <w:jc w:val="center"/>
            </w:pPr>
          </w:p>
          <w:p w14:paraId="38E66D86" w14:textId="499D48D9" w:rsidR="005667EF" w:rsidRPr="00E845FD" w:rsidRDefault="005667EF" w:rsidP="005667EF">
            <w:pPr>
              <w:pStyle w:val="Normlny0"/>
              <w:jc w:val="center"/>
            </w:pPr>
          </w:p>
          <w:p w14:paraId="32008B65" w14:textId="4AD74436" w:rsidR="005667EF" w:rsidRPr="00E845FD" w:rsidRDefault="005667EF" w:rsidP="005667EF">
            <w:pPr>
              <w:pStyle w:val="Normlny0"/>
              <w:jc w:val="center"/>
            </w:pPr>
          </w:p>
          <w:p w14:paraId="031A1A44" w14:textId="4182808B" w:rsidR="005667EF" w:rsidRDefault="005667EF" w:rsidP="005667EF">
            <w:pPr>
              <w:pStyle w:val="Normlny0"/>
              <w:jc w:val="center"/>
            </w:pPr>
          </w:p>
          <w:p w14:paraId="468A2BA3" w14:textId="1336BDB0" w:rsidR="005667EF" w:rsidRDefault="005667EF" w:rsidP="005667EF">
            <w:pPr>
              <w:pStyle w:val="Normlny0"/>
              <w:jc w:val="center"/>
            </w:pPr>
          </w:p>
          <w:p w14:paraId="3617D66A" w14:textId="4B89734E" w:rsidR="00C271DF" w:rsidRDefault="00C271DF" w:rsidP="005667EF">
            <w:pPr>
              <w:pStyle w:val="Normlny0"/>
              <w:jc w:val="center"/>
            </w:pPr>
          </w:p>
          <w:p w14:paraId="73194628" w14:textId="2BA57008" w:rsidR="00C271DF" w:rsidRDefault="00C271DF" w:rsidP="005667EF">
            <w:pPr>
              <w:pStyle w:val="Normlny0"/>
              <w:jc w:val="center"/>
            </w:pPr>
          </w:p>
          <w:p w14:paraId="04C7B45B" w14:textId="7C5ECB8A" w:rsidR="00C271DF" w:rsidRDefault="00C271DF" w:rsidP="005667EF">
            <w:pPr>
              <w:pStyle w:val="Normlny0"/>
              <w:jc w:val="center"/>
            </w:pPr>
          </w:p>
          <w:p w14:paraId="5BB36E15" w14:textId="0D930CB3" w:rsidR="00C271DF" w:rsidRDefault="00C271DF" w:rsidP="005667EF">
            <w:pPr>
              <w:pStyle w:val="Normlny0"/>
              <w:jc w:val="center"/>
            </w:pPr>
          </w:p>
          <w:p w14:paraId="5D5AE62C" w14:textId="033D1A34" w:rsidR="00C271DF" w:rsidRDefault="00C271DF" w:rsidP="005667EF">
            <w:pPr>
              <w:pStyle w:val="Normlny0"/>
              <w:jc w:val="center"/>
            </w:pPr>
          </w:p>
          <w:p w14:paraId="5A22E5CD" w14:textId="7E4FD97D" w:rsidR="00C271DF" w:rsidRDefault="00C271DF" w:rsidP="005667EF">
            <w:pPr>
              <w:pStyle w:val="Normlny0"/>
              <w:jc w:val="center"/>
            </w:pPr>
          </w:p>
          <w:p w14:paraId="585781B3" w14:textId="3FE3EE5B" w:rsidR="00D84FD9" w:rsidRDefault="00D84FD9" w:rsidP="005667EF">
            <w:pPr>
              <w:pStyle w:val="Normlny0"/>
              <w:jc w:val="center"/>
            </w:pPr>
          </w:p>
          <w:p w14:paraId="263BE005" w14:textId="620DD3D1" w:rsidR="00C611CB" w:rsidRDefault="00C611CB" w:rsidP="005667EF">
            <w:pPr>
              <w:pStyle w:val="Normlny0"/>
              <w:jc w:val="center"/>
            </w:pPr>
          </w:p>
          <w:p w14:paraId="4783D503" w14:textId="278FB6FF" w:rsidR="00C611CB" w:rsidRDefault="00C611CB" w:rsidP="005667EF">
            <w:pPr>
              <w:pStyle w:val="Normlny0"/>
              <w:jc w:val="center"/>
            </w:pPr>
          </w:p>
          <w:p w14:paraId="4F6C257C" w14:textId="02E6DF84" w:rsidR="00C611CB" w:rsidRDefault="00C611CB" w:rsidP="005667EF">
            <w:pPr>
              <w:pStyle w:val="Normlny0"/>
              <w:jc w:val="center"/>
            </w:pPr>
          </w:p>
          <w:p w14:paraId="6E1979C8" w14:textId="6261DBA7" w:rsidR="00C611CB" w:rsidRDefault="00C611CB" w:rsidP="005667EF">
            <w:pPr>
              <w:pStyle w:val="Normlny0"/>
              <w:jc w:val="center"/>
            </w:pPr>
          </w:p>
          <w:p w14:paraId="5F347919" w14:textId="7B168F57" w:rsidR="00C611CB" w:rsidRDefault="00C611CB" w:rsidP="005667EF">
            <w:pPr>
              <w:pStyle w:val="Normlny0"/>
              <w:jc w:val="center"/>
            </w:pPr>
          </w:p>
          <w:p w14:paraId="2B8605F3" w14:textId="4F9F132B" w:rsidR="00C611CB" w:rsidRDefault="00C611CB" w:rsidP="005667EF">
            <w:pPr>
              <w:pStyle w:val="Normlny0"/>
              <w:jc w:val="center"/>
            </w:pPr>
          </w:p>
          <w:p w14:paraId="24AF34EF" w14:textId="77777777" w:rsidR="00C611CB" w:rsidRDefault="00C611CB" w:rsidP="005667EF">
            <w:pPr>
              <w:pStyle w:val="Normlny0"/>
              <w:jc w:val="center"/>
            </w:pPr>
          </w:p>
          <w:p w14:paraId="7ACB8855" w14:textId="77777777" w:rsidR="005667EF" w:rsidRPr="00E845FD" w:rsidRDefault="005667EF" w:rsidP="005667EF">
            <w:pPr>
              <w:pStyle w:val="Normlny0"/>
              <w:jc w:val="center"/>
            </w:pPr>
          </w:p>
          <w:p w14:paraId="7B04886A" w14:textId="77777777" w:rsidR="005667EF" w:rsidRPr="00E845FD" w:rsidRDefault="005667EF" w:rsidP="005667EF">
            <w:pPr>
              <w:pStyle w:val="Normlny0"/>
              <w:jc w:val="center"/>
            </w:pPr>
            <w:r w:rsidRPr="00E845FD">
              <w:t>Č: I</w:t>
            </w:r>
          </w:p>
          <w:p w14:paraId="77F2496F" w14:textId="3A3303C4" w:rsidR="005667EF" w:rsidRPr="00E845FD" w:rsidRDefault="00C271DF" w:rsidP="005667EF">
            <w:pPr>
              <w:pStyle w:val="Normlny0"/>
              <w:jc w:val="center"/>
            </w:pPr>
            <w:r>
              <w:t>§: 100</w:t>
            </w:r>
          </w:p>
          <w:p w14:paraId="24F81C24" w14:textId="77777777" w:rsidR="005667EF" w:rsidRPr="00E845FD" w:rsidRDefault="005667EF" w:rsidP="005667EF">
            <w:pPr>
              <w:pStyle w:val="Normlny0"/>
              <w:jc w:val="center"/>
            </w:pPr>
            <w:r w:rsidRPr="00E845FD">
              <w:t>O: 1</w:t>
            </w:r>
          </w:p>
          <w:p w14:paraId="5D5C4B72" w14:textId="77777777" w:rsidR="005667EF" w:rsidRPr="00E845FD" w:rsidRDefault="005667EF" w:rsidP="005667EF">
            <w:pPr>
              <w:pStyle w:val="Normlny0"/>
              <w:jc w:val="center"/>
            </w:pPr>
          </w:p>
          <w:p w14:paraId="38C7415C" w14:textId="77777777" w:rsidR="005667EF" w:rsidRPr="00E845FD" w:rsidRDefault="005667EF" w:rsidP="005667EF">
            <w:pPr>
              <w:pStyle w:val="Normlny0"/>
              <w:jc w:val="center"/>
            </w:pPr>
          </w:p>
          <w:p w14:paraId="3963BFDC" w14:textId="77777777" w:rsidR="005667EF" w:rsidRPr="00E845FD" w:rsidRDefault="005667EF" w:rsidP="005667EF">
            <w:pPr>
              <w:pStyle w:val="Normlny0"/>
              <w:jc w:val="center"/>
            </w:pPr>
          </w:p>
          <w:p w14:paraId="42C42853" w14:textId="77777777" w:rsidR="005667EF" w:rsidRPr="00E845FD" w:rsidRDefault="005667EF" w:rsidP="005667EF">
            <w:pPr>
              <w:pStyle w:val="Normlny0"/>
              <w:jc w:val="center"/>
            </w:pPr>
          </w:p>
          <w:p w14:paraId="7A4BDAFB" w14:textId="77777777" w:rsidR="005667EF" w:rsidRPr="00E845FD" w:rsidRDefault="005667EF" w:rsidP="005667EF">
            <w:pPr>
              <w:pStyle w:val="Normlny0"/>
              <w:jc w:val="center"/>
            </w:pPr>
          </w:p>
          <w:p w14:paraId="4B1CBF6D" w14:textId="77777777" w:rsidR="005667EF" w:rsidRPr="00E845FD" w:rsidRDefault="005667EF" w:rsidP="005667EF">
            <w:pPr>
              <w:pStyle w:val="Normlny0"/>
              <w:jc w:val="center"/>
            </w:pPr>
          </w:p>
          <w:p w14:paraId="7DDC1DA2" w14:textId="774989B7" w:rsidR="005667EF" w:rsidRPr="00E845FD" w:rsidRDefault="005667EF" w:rsidP="005667EF">
            <w:pPr>
              <w:pStyle w:val="Normlny0"/>
            </w:pPr>
          </w:p>
        </w:tc>
        <w:tc>
          <w:tcPr>
            <w:tcW w:w="3686" w:type="dxa"/>
            <w:tcBorders>
              <w:top w:val="single" w:sz="4" w:space="0" w:color="auto"/>
            </w:tcBorders>
          </w:tcPr>
          <w:p w14:paraId="782CB72B" w14:textId="77777777" w:rsidR="005667EF" w:rsidRDefault="005667EF" w:rsidP="005667EF">
            <w:pPr>
              <w:pStyle w:val="Normlny0"/>
              <w:jc w:val="center"/>
            </w:pPr>
          </w:p>
          <w:p w14:paraId="0069B921" w14:textId="682F4310" w:rsidR="005667EF" w:rsidRPr="00E845FD" w:rsidRDefault="005667EF" w:rsidP="005667EF">
            <w:pPr>
              <w:pStyle w:val="Normlny0"/>
              <w:jc w:val="center"/>
            </w:pPr>
            <w:r w:rsidRPr="00E845FD">
              <w:t>§ 4</w:t>
            </w:r>
          </w:p>
          <w:p w14:paraId="72EFE267" w14:textId="77777777" w:rsidR="005667EF" w:rsidRPr="00E845FD" w:rsidRDefault="005667EF" w:rsidP="005667EF">
            <w:pPr>
              <w:pStyle w:val="Normlny0"/>
              <w:jc w:val="center"/>
            </w:pPr>
            <w:r w:rsidRPr="00E845FD">
              <w:t>Účinnosť premeny, cezhraničnej premeny a zmien právnej formy</w:t>
            </w:r>
          </w:p>
          <w:p w14:paraId="77CD8B31" w14:textId="77777777" w:rsidR="005667EF" w:rsidRPr="00E845FD" w:rsidRDefault="005667EF" w:rsidP="005667EF">
            <w:pPr>
              <w:pStyle w:val="Normlny0"/>
              <w:jc w:val="both"/>
            </w:pPr>
          </w:p>
          <w:p w14:paraId="2361D61B" w14:textId="77777777" w:rsidR="005667EF" w:rsidRPr="00E845FD" w:rsidRDefault="005667EF" w:rsidP="005667EF">
            <w:pPr>
              <w:pStyle w:val="Normlny0"/>
              <w:jc w:val="both"/>
            </w:pPr>
            <w:r w:rsidRPr="00E845FD">
              <w:t xml:space="preserve">(1) Premena a zmena právnej formy nadobúdajú účinnosť zápisom premeny alebo zápisom zmeny právnej formy do obchodného registra; to platí aj vtedy, ak sa cezhraničná premena alebo cezhraničná zmena právnej formy spravuje slovenským právom. </w:t>
            </w:r>
          </w:p>
          <w:p w14:paraId="7B5F94A9" w14:textId="77777777" w:rsidR="005667EF" w:rsidRPr="00E845FD" w:rsidRDefault="005667EF" w:rsidP="005667EF">
            <w:pPr>
              <w:pStyle w:val="Normlny0"/>
              <w:jc w:val="both"/>
            </w:pPr>
          </w:p>
          <w:p w14:paraId="1CD702D8" w14:textId="77777777" w:rsidR="005667EF" w:rsidRPr="00E845FD" w:rsidRDefault="005667EF" w:rsidP="005667EF">
            <w:pPr>
              <w:pStyle w:val="Normlny0"/>
              <w:jc w:val="center"/>
            </w:pPr>
            <w:r w:rsidRPr="00E845FD">
              <w:t>§ 10</w:t>
            </w:r>
          </w:p>
          <w:p w14:paraId="7F94DE39" w14:textId="77777777" w:rsidR="005667EF" w:rsidRPr="00E845FD" w:rsidRDefault="005667EF" w:rsidP="005667EF">
            <w:pPr>
              <w:pStyle w:val="Normlny0"/>
              <w:jc w:val="center"/>
            </w:pPr>
            <w:r w:rsidRPr="00E845FD">
              <w:t>Zverejňovanie návrhu projektu premeny</w:t>
            </w:r>
          </w:p>
          <w:p w14:paraId="0D1E3509" w14:textId="77777777" w:rsidR="005667EF" w:rsidRPr="00E845FD" w:rsidRDefault="005667EF" w:rsidP="005667EF">
            <w:pPr>
              <w:pStyle w:val="Normlny0"/>
              <w:jc w:val="center"/>
            </w:pPr>
          </w:p>
          <w:p w14:paraId="5AE5455A" w14:textId="77777777" w:rsidR="005667EF" w:rsidRPr="00E845FD" w:rsidRDefault="005667EF" w:rsidP="005667EF">
            <w:pPr>
              <w:pStyle w:val="Normlny0"/>
              <w:jc w:val="both"/>
            </w:pPr>
            <w:r w:rsidRPr="00E845FD">
              <w:t>(1) Návrh projektu premeny sa ukladá do zbierky listín pre každú zúčastnenú spoločnosť. Za zanikajúcu spoločnosť môže túto povinnosť splniť nástupnícka spoločnosť.</w:t>
            </w:r>
          </w:p>
          <w:p w14:paraId="28A2788B" w14:textId="77777777" w:rsidR="005667EF" w:rsidRPr="00E845FD" w:rsidRDefault="005667EF" w:rsidP="005667EF">
            <w:pPr>
              <w:pStyle w:val="Normlny0"/>
              <w:jc w:val="both"/>
            </w:pPr>
          </w:p>
          <w:p w14:paraId="7BF74715" w14:textId="77777777" w:rsidR="005667EF" w:rsidRPr="00E845FD" w:rsidRDefault="005667EF" w:rsidP="005667EF">
            <w:pPr>
              <w:pStyle w:val="Normlny0"/>
              <w:jc w:val="both"/>
            </w:pPr>
            <w:r w:rsidRPr="00E845FD">
              <w:t xml:space="preserve">(2) Oznámenie o uložení návrhu projektu premeny do zbierky listín musí byť zverejnené v Obchodnom vestníku najmenej jeden mesiac pred dňom konania valného zhromaždenia, ktoré má rozhodovať o jeho schválení. </w:t>
            </w:r>
          </w:p>
          <w:p w14:paraId="586EE19F" w14:textId="77777777" w:rsidR="005667EF" w:rsidRPr="00E845FD" w:rsidRDefault="005667EF" w:rsidP="005667EF">
            <w:pPr>
              <w:pStyle w:val="Normlny0"/>
              <w:jc w:val="both"/>
            </w:pPr>
          </w:p>
          <w:p w14:paraId="30D2674E" w14:textId="77777777" w:rsidR="005667EF" w:rsidRPr="00E845FD" w:rsidRDefault="005667EF" w:rsidP="005667EF">
            <w:pPr>
              <w:pStyle w:val="Normlny0"/>
              <w:jc w:val="both"/>
            </w:pPr>
            <w:r w:rsidRPr="00E845FD">
              <w:t>(3) Povinnosť uložiť návrh projektu premeny do zbierky listín podľa odseku 1 môže zúčastnená spoločnosť splniť aj zverejnením návrhu projektu premeny v Obchodnom vestníku.</w:t>
            </w:r>
          </w:p>
          <w:p w14:paraId="12D1ED50" w14:textId="77777777" w:rsidR="005667EF" w:rsidRPr="00E845FD" w:rsidRDefault="005667EF" w:rsidP="005667EF">
            <w:pPr>
              <w:pStyle w:val="Normlny0"/>
              <w:jc w:val="both"/>
            </w:pPr>
          </w:p>
          <w:p w14:paraId="1A89BE9A" w14:textId="0E98FDB1" w:rsidR="005667EF" w:rsidRDefault="005667EF" w:rsidP="005667EF">
            <w:pPr>
              <w:pStyle w:val="Normlny0"/>
              <w:jc w:val="both"/>
            </w:pPr>
          </w:p>
          <w:p w14:paraId="1E492DA5" w14:textId="77777777" w:rsidR="005667EF" w:rsidRPr="00E845FD" w:rsidRDefault="005667EF" w:rsidP="005667EF">
            <w:pPr>
              <w:pStyle w:val="Normlny0"/>
              <w:jc w:val="both"/>
            </w:pPr>
          </w:p>
          <w:p w14:paraId="3161D7B0" w14:textId="77777777" w:rsidR="005667EF" w:rsidRPr="00E845FD" w:rsidRDefault="005667EF" w:rsidP="005667EF">
            <w:pPr>
              <w:pStyle w:val="Normlny0"/>
              <w:jc w:val="center"/>
            </w:pPr>
            <w:r w:rsidRPr="00E845FD">
              <w:t>§ 13</w:t>
            </w:r>
          </w:p>
          <w:p w14:paraId="119C4831" w14:textId="77777777" w:rsidR="005667EF" w:rsidRPr="00E845FD" w:rsidRDefault="005667EF" w:rsidP="005667EF">
            <w:pPr>
              <w:pStyle w:val="Normlny0"/>
              <w:jc w:val="center"/>
            </w:pPr>
            <w:r w:rsidRPr="00E845FD">
              <w:t xml:space="preserve">Schvaľovanie návrhu projektu premeny </w:t>
            </w:r>
          </w:p>
          <w:p w14:paraId="338A3DB1" w14:textId="77777777" w:rsidR="005667EF" w:rsidRPr="00E845FD" w:rsidRDefault="005667EF" w:rsidP="005667EF">
            <w:pPr>
              <w:pStyle w:val="Normlny0"/>
              <w:jc w:val="center"/>
            </w:pPr>
          </w:p>
          <w:p w14:paraId="596D8A7D" w14:textId="77777777" w:rsidR="005667EF" w:rsidRPr="00E845FD" w:rsidRDefault="005667EF" w:rsidP="005667EF">
            <w:pPr>
              <w:pStyle w:val="Normlny0"/>
              <w:jc w:val="both"/>
            </w:pPr>
            <w:r w:rsidRPr="00E845FD">
              <w:t>(1) O schválení návrhu projektu premeny rozhodujú spoločníci zúčastnených spoločností.</w:t>
            </w:r>
          </w:p>
          <w:p w14:paraId="5A66B96C" w14:textId="77777777" w:rsidR="005667EF" w:rsidRPr="00E845FD" w:rsidRDefault="005667EF" w:rsidP="005667EF">
            <w:pPr>
              <w:pStyle w:val="Normlny0"/>
              <w:jc w:val="both"/>
            </w:pPr>
          </w:p>
          <w:p w14:paraId="31E4402C" w14:textId="77777777" w:rsidR="005667EF" w:rsidRPr="00E845FD" w:rsidRDefault="005667EF" w:rsidP="005667EF">
            <w:pPr>
              <w:pStyle w:val="Normlny0"/>
              <w:jc w:val="both"/>
            </w:pPr>
            <w:r w:rsidRPr="00E845FD">
              <w:t>(2) Na schválenie návrhu projektu premeny sa vyžaduje súhlas všetkých spoločníkov, ak spoločenské zmluvy alebo stanovy zúčastnených spoločností alebo druhá a tretia hlava tejto časti zákona neustanovujú inak.</w:t>
            </w:r>
          </w:p>
          <w:p w14:paraId="1C7EACF5" w14:textId="77777777" w:rsidR="005667EF" w:rsidRPr="00E845FD" w:rsidRDefault="005667EF" w:rsidP="005667EF">
            <w:pPr>
              <w:pStyle w:val="Normlny0"/>
              <w:jc w:val="both"/>
            </w:pPr>
          </w:p>
          <w:p w14:paraId="42BDE5BB" w14:textId="77777777" w:rsidR="005667EF" w:rsidRPr="00E845FD" w:rsidRDefault="005667EF" w:rsidP="005667EF">
            <w:pPr>
              <w:pStyle w:val="Normlny0"/>
              <w:jc w:val="both"/>
            </w:pPr>
            <w:r w:rsidRPr="00E845FD">
              <w:t xml:space="preserve">(3) Ak sa na premenu vyžaduje zmena spoločenskej zmluvy alebo stanov nástupníckej spoločnosti a táto zmena nie je súčasťou návrhu projektu premeny, musí ich nástupnícka spoločnosť schváliť spolu s návrhom projektu premeny; pri rozhodovaní o schválení zmien spoločenskej zmluvy alebo stanov sa použijú odseky 1 a 2 rovnako. </w:t>
            </w:r>
          </w:p>
          <w:p w14:paraId="0A230FA7" w14:textId="77777777" w:rsidR="005667EF" w:rsidRPr="00E845FD" w:rsidRDefault="005667EF" w:rsidP="005667EF">
            <w:pPr>
              <w:pStyle w:val="Normlny0"/>
              <w:jc w:val="both"/>
            </w:pPr>
          </w:p>
          <w:p w14:paraId="7E1C2F8A" w14:textId="77777777" w:rsidR="005667EF" w:rsidRPr="00E845FD" w:rsidRDefault="005667EF" w:rsidP="005667EF">
            <w:pPr>
              <w:pStyle w:val="Normlny0"/>
              <w:jc w:val="both"/>
            </w:pPr>
            <w:r w:rsidRPr="00E845FD">
              <w:t>(4) Schválený projekt  premeny podpisujú štatutárne orgány zúčastnených spoločností.</w:t>
            </w:r>
          </w:p>
          <w:p w14:paraId="1A58B1FA" w14:textId="77777777" w:rsidR="005667EF" w:rsidRPr="00E845FD" w:rsidRDefault="005667EF" w:rsidP="005667EF">
            <w:pPr>
              <w:pStyle w:val="Normlny0"/>
              <w:jc w:val="both"/>
            </w:pPr>
          </w:p>
          <w:p w14:paraId="319461F5" w14:textId="77777777" w:rsidR="005667EF" w:rsidRPr="00E845FD" w:rsidRDefault="005667EF" w:rsidP="005667EF">
            <w:pPr>
              <w:pStyle w:val="Normlny0"/>
              <w:jc w:val="center"/>
            </w:pPr>
          </w:p>
          <w:p w14:paraId="57B08C93" w14:textId="3D098732" w:rsidR="005667EF" w:rsidRPr="00E845FD" w:rsidRDefault="005667EF" w:rsidP="005667EF">
            <w:pPr>
              <w:pStyle w:val="Normlny0"/>
              <w:jc w:val="center"/>
            </w:pPr>
            <w:r w:rsidRPr="00E845FD">
              <w:t>§ 14</w:t>
            </w:r>
          </w:p>
          <w:p w14:paraId="2B0DCB8E" w14:textId="77777777" w:rsidR="005667EF" w:rsidRPr="00E845FD" w:rsidRDefault="005667EF" w:rsidP="005667EF">
            <w:pPr>
              <w:pStyle w:val="Normlny0"/>
              <w:jc w:val="center"/>
            </w:pPr>
            <w:r w:rsidRPr="00E845FD">
              <w:t>Zrušenie schváleného projektu premeny</w:t>
            </w:r>
          </w:p>
          <w:p w14:paraId="4B46CC7E" w14:textId="77777777" w:rsidR="005667EF" w:rsidRPr="00E845FD" w:rsidRDefault="005667EF" w:rsidP="005667EF">
            <w:pPr>
              <w:pStyle w:val="Normlny0"/>
              <w:jc w:val="center"/>
            </w:pPr>
          </w:p>
          <w:p w14:paraId="761FE9AB" w14:textId="77777777" w:rsidR="005667EF" w:rsidRPr="00E845FD" w:rsidRDefault="005667EF" w:rsidP="005667EF">
            <w:pPr>
              <w:pStyle w:val="Normlny0"/>
              <w:jc w:val="both"/>
            </w:pPr>
            <w:r w:rsidRPr="00E845FD">
              <w:t xml:space="preserve">(1)  Najneskôr do podania návrhu na zápis premeny  do obchodného registra môžu spoločníci zrušiť rozhodnutie o schválení návrhu projektu premeny. </w:t>
            </w:r>
          </w:p>
          <w:p w14:paraId="4154348A" w14:textId="77777777" w:rsidR="005667EF" w:rsidRPr="00E845FD" w:rsidRDefault="005667EF" w:rsidP="005667EF">
            <w:pPr>
              <w:pStyle w:val="Normlny0"/>
              <w:jc w:val="both"/>
            </w:pPr>
          </w:p>
          <w:p w14:paraId="56706FDE" w14:textId="77777777" w:rsidR="005667EF" w:rsidRPr="00E845FD" w:rsidRDefault="005667EF" w:rsidP="005667EF">
            <w:pPr>
              <w:pStyle w:val="Normlny0"/>
              <w:jc w:val="both"/>
            </w:pPr>
            <w:r w:rsidRPr="00E845FD">
              <w:t xml:space="preserve">(2) Na rozhodnutie o zrušení schváleného projektu premeny sa použije § 13 ods. 2 rovnako. </w:t>
            </w:r>
          </w:p>
          <w:p w14:paraId="32807A68" w14:textId="77777777" w:rsidR="005667EF" w:rsidRPr="00E845FD" w:rsidRDefault="005667EF" w:rsidP="005667EF">
            <w:pPr>
              <w:pStyle w:val="Normlny0"/>
              <w:jc w:val="center"/>
            </w:pPr>
          </w:p>
          <w:p w14:paraId="05E4AAB2" w14:textId="77777777" w:rsidR="005667EF" w:rsidRPr="00E845FD" w:rsidRDefault="005667EF" w:rsidP="005667EF">
            <w:pPr>
              <w:pStyle w:val="Normlny0"/>
              <w:jc w:val="both"/>
            </w:pPr>
            <w:r w:rsidRPr="00E845FD">
              <w:t>(3)  Oznámenie o zrušení schváleného projektu premeny musí byť zverejnené do 30 dní odo dňa prijatia rozhodnutia o zrušení schváleného projektu premeny; § 10 sa použije rovnako. V rovnakej lehote spoločnosť doručí oznámenie o zrušení schváleného projektu premeny príslušnému správcovi dane, ktorým je daňový úrad alebo colný úrad.</w:t>
            </w:r>
          </w:p>
          <w:p w14:paraId="30752A02" w14:textId="77777777" w:rsidR="005667EF" w:rsidRPr="00E845FD" w:rsidRDefault="005667EF" w:rsidP="005667EF">
            <w:pPr>
              <w:pStyle w:val="Normlny0"/>
              <w:jc w:val="both"/>
            </w:pPr>
          </w:p>
          <w:p w14:paraId="75B62A4F" w14:textId="77777777" w:rsidR="005667EF" w:rsidRPr="00E845FD" w:rsidRDefault="005667EF" w:rsidP="005667EF">
            <w:pPr>
              <w:pStyle w:val="Normlny0"/>
            </w:pPr>
          </w:p>
          <w:p w14:paraId="63515C87" w14:textId="68309550" w:rsidR="005667EF" w:rsidRPr="00E845FD" w:rsidRDefault="00D457FB" w:rsidP="005667EF">
            <w:pPr>
              <w:pStyle w:val="Normlny0"/>
              <w:jc w:val="center"/>
            </w:pPr>
            <w:r>
              <w:t>§ 123</w:t>
            </w:r>
          </w:p>
          <w:p w14:paraId="43578082" w14:textId="77777777" w:rsidR="005667EF" w:rsidRPr="00E845FD" w:rsidRDefault="005667EF" w:rsidP="005667EF">
            <w:pPr>
              <w:pStyle w:val="Normlny0"/>
            </w:pPr>
          </w:p>
          <w:p w14:paraId="48477FB3" w14:textId="0A53B01C" w:rsidR="005667EF" w:rsidRPr="00E845FD" w:rsidRDefault="00D457FB" w:rsidP="00C611CB">
            <w:pPr>
              <w:pStyle w:val="Normlny0"/>
              <w:jc w:val="both"/>
            </w:pPr>
            <w:r w:rsidRPr="00D457FB">
              <w:t>Zverejnením obsahu výpisu z obchodného registra a zverejnením oznámenia o uložení dokumentov do zbierky dokumentov podľa tohto zákona sa rozumie zverejnenie zapísaných údajov a zverejnenie oznámenia o uložení dokumentu do zbierky d</w:t>
            </w:r>
            <w:r w:rsidR="00C611CB">
              <w:t>okumentov v Obchodnom vestníku.</w:t>
            </w:r>
          </w:p>
          <w:p w14:paraId="7521DDE9" w14:textId="77777777" w:rsidR="005667EF" w:rsidRPr="00E845FD" w:rsidRDefault="005667EF" w:rsidP="005667EF">
            <w:pPr>
              <w:pStyle w:val="Normlny0"/>
              <w:jc w:val="both"/>
            </w:pPr>
          </w:p>
          <w:p w14:paraId="256DC42E" w14:textId="77777777" w:rsidR="00C611CB" w:rsidRDefault="00C611CB" w:rsidP="005667EF">
            <w:pPr>
              <w:pStyle w:val="Normlny0"/>
              <w:jc w:val="center"/>
            </w:pPr>
          </w:p>
          <w:p w14:paraId="043A6CE1" w14:textId="77777777" w:rsidR="00C611CB" w:rsidRDefault="00C611CB" w:rsidP="005667EF">
            <w:pPr>
              <w:pStyle w:val="Normlny0"/>
              <w:jc w:val="center"/>
            </w:pPr>
          </w:p>
          <w:p w14:paraId="6588C4FF" w14:textId="77777777" w:rsidR="00C611CB" w:rsidRDefault="00C611CB" w:rsidP="005667EF">
            <w:pPr>
              <w:pStyle w:val="Normlny0"/>
              <w:jc w:val="center"/>
            </w:pPr>
          </w:p>
          <w:p w14:paraId="017A6775" w14:textId="77777777" w:rsidR="00C611CB" w:rsidRDefault="00C611CB" w:rsidP="005667EF">
            <w:pPr>
              <w:pStyle w:val="Normlny0"/>
              <w:jc w:val="center"/>
            </w:pPr>
          </w:p>
          <w:p w14:paraId="51F33E68" w14:textId="77777777" w:rsidR="00C611CB" w:rsidRDefault="00C611CB" w:rsidP="005667EF">
            <w:pPr>
              <w:pStyle w:val="Normlny0"/>
              <w:jc w:val="center"/>
            </w:pPr>
          </w:p>
          <w:p w14:paraId="1644D3C1" w14:textId="4FDFA614" w:rsidR="005667EF" w:rsidRDefault="005667EF" w:rsidP="005667EF">
            <w:pPr>
              <w:pStyle w:val="Normlny0"/>
              <w:jc w:val="center"/>
            </w:pPr>
            <w:r>
              <w:t>§ 3</w:t>
            </w:r>
          </w:p>
          <w:p w14:paraId="631F58D3" w14:textId="3AA9E85A" w:rsidR="005667EF" w:rsidRDefault="00A34386" w:rsidP="00A34386">
            <w:pPr>
              <w:pStyle w:val="Normlny0"/>
              <w:jc w:val="center"/>
            </w:pPr>
            <w:r>
              <w:t>Obchodný register</w:t>
            </w:r>
          </w:p>
          <w:p w14:paraId="5C492567" w14:textId="77777777" w:rsidR="00A34386" w:rsidRDefault="00A34386" w:rsidP="00A34386">
            <w:pPr>
              <w:pStyle w:val="Normlny0"/>
              <w:jc w:val="both"/>
            </w:pPr>
          </w:p>
          <w:p w14:paraId="34F7B328" w14:textId="7D2CCC63" w:rsidR="005667EF" w:rsidRDefault="00A34386" w:rsidP="00A34386">
            <w:pPr>
              <w:pStyle w:val="Normlny0"/>
              <w:jc w:val="both"/>
            </w:pPr>
            <w:r>
              <w:t>(1) Obchodný register je verejný zoznam zákonom ustanovených údajov, ktorého súčasťou je zbierka dokumentov.</w:t>
            </w:r>
          </w:p>
          <w:p w14:paraId="3DC0470A" w14:textId="147229F2" w:rsidR="005667EF" w:rsidRDefault="005667EF" w:rsidP="005667EF">
            <w:pPr>
              <w:pStyle w:val="Normlny0"/>
              <w:jc w:val="both"/>
            </w:pPr>
          </w:p>
          <w:p w14:paraId="38306DF0" w14:textId="77777777" w:rsidR="00D457FB" w:rsidRDefault="00D457FB" w:rsidP="005667EF">
            <w:pPr>
              <w:pStyle w:val="Normlny0"/>
              <w:jc w:val="center"/>
            </w:pPr>
          </w:p>
          <w:p w14:paraId="43B69996" w14:textId="77777777" w:rsidR="00D457FB" w:rsidRDefault="00D457FB" w:rsidP="005667EF">
            <w:pPr>
              <w:pStyle w:val="Normlny0"/>
              <w:jc w:val="center"/>
            </w:pPr>
          </w:p>
          <w:p w14:paraId="302B118D" w14:textId="31B68FC7" w:rsidR="005667EF" w:rsidRDefault="005667EF" w:rsidP="005667EF">
            <w:pPr>
              <w:pStyle w:val="Normlny0"/>
              <w:jc w:val="center"/>
            </w:pPr>
            <w:r>
              <w:t>§ 6</w:t>
            </w:r>
          </w:p>
          <w:p w14:paraId="7F4D2C1B" w14:textId="77777777" w:rsidR="005667EF" w:rsidRDefault="005667EF" w:rsidP="005667EF">
            <w:pPr>
              <w:pStyle w:val="Normlny0"/>
              <w:jc w:val="center"/>
            </w:pPr>
            <w:r>
              <w:t>Formálna publicita</w:t>
            </w:r>
          </w:p>
          <w:p w14:paraId="4EA1F880" w14:textId="77777777" w:rsidR="005667EF" w:rsidRDefault="005667EF" w:rsidP="005667EF">
            <w:pPr>
              <w:pStyle w:val="Normlny0"/>
              <w:jc w:val="center"/>
            </w:pPr>
          </w:p>
          <w:p w14:paraId="263EC6BC" w14:textId="2FB0C6A2" w:rsidR="005667EF" w:rsidRDefault="00C271DF" w:rsidP="005667EF">
            <w:pPr>
              <w:pStyle w:val="Normlny0"/>
              <w:jc w:val="both"/>
            </w:pPr>
            <w:r w:rsidRPr="00C271DF">
              <w:t>(1)  Zapísané údaje a dokumenty uložené v zbierke dokumentov sa sprístupňujú každému bez potreby preukázania právneho záujmu. Zapísané údaje a dokumenty uložené v zbierke dokumentov sú zverejnené na webovom sídle špecializovaného po</w:t>
            </w:r>
            <w:r>
              <w:t>rtálu podľa osobitného predpisu</w:t>
            </w:r>
            <w:r>
              <w:rPr>
                <w:vertAlign w:val="superscript"/>
              </w:rPr>
              <w:t>5</w:t>
            </w:r>
            <w:r w:rsidRPr="00C271DF">
              <w:t>) bezplatne a sú použiteľné na právne účely. Zapísané údaje a dokumenty uložené v zbierke dokumentov sa sprístupňujú podľa piatej časti druhej hlavy tohto zákona.</w:t>
            </w:r>
          </w:p>
          <w:p w14:paraId="191BD65D" w14:textId="77777777" w:rsidR="00C271DF" w:rsidRPr="00E845FD" w:rsidRDefault="00C271DF" w:rsidP="005667EF">
            <w:pPr>
              <w:pStyle w:val="Normlny0"/>
              <w:jc w:val="both"/>
            </w:pPr>
          </w:p>
          <w:p w14:paraId="05161EA8" w14:textId="6E2CA358" w:rsidR="005667EF" w:rsidRPr="00E845FD" w:rsidRDefault="005667EF" w:rsidP="005667EF">
            <w:pPr>
              <w:pStyle w:val="Normlny0"/>
              <w:jc w:val="both"/>
            </w:pPr>
            <w:r>
              <w:t>Poznámka pod čiarou k odkazu 5</w:t>
            </w:r>
            <w:r w:rsidRPr="00E845FD">
              <w:t xml:space="preserve"> znie:</w:t>
            </w:r>
          </w:p>
          <w:p w14:paraId="6668E95B" w14:textId="5FFE86CE" w:rsidR="005667EF" w:rsidRPr="00E845FD" w:rsidRDefault="005667EF" w:rsidP="005667EF">
            <w:pPr>
              <w:pStyle w:val="Normlny0"/>
              <w:jc w:val="both"/>
            </w:pPr>
            <w:r>
              <w:rPr>
                <w:vertAlign w:val="superscript"/>
              </w:rPr>
              <w:t>5</w:t>
            </w:r>
            <w:r w:rsidRPr="00E845FD">
              <w:t>)</w:t>
            </w:r>
            <w:r w:rsidR="00C271DF">
              <w:t xml:space="preserve"> </w:t>
            </w:r>
            <w:r w:rsidR="00C271DF" w:rsidRPr="00C271DF">
              <w:t xml:space="preserve">§ 5 ods. 3 zákona č. 305/2013 </w:t>
            </w:r>
            <w:r w:rsidR="00C611CB">
              <w:t xml:space="preserve">Z. z. </w:t>
            </w:r>
            <w:r w:rsidR="00C271DF" w:rsidRPr="00C271DF">
              <w:t xml:space="preserve">o elektronickej podobe výkonu pôsobnosti orgánov verejnej moci a o zmene a doplnení niektorých zákonov (zákon o e-Governmente) v znení zákona č. 273/2015 Z. z. </w:t>
            </w:r>
          </w:p>
          <w:p w14:paraId="186EA5A4" w14:textId="07574FE7" w:rsidR="005667EF" w:rsidRDefault="005667EF" w:rsidP="005667EF">
            <w:pPr>
              <w:pStyle w:val="Normlny0"/>
              <w:jc w:val="both"/>
            </w:pPr>
          </w:p>
          <w:p w14:paraId="3BA0FB1A" w14:textId="428679B5" w:rsidR="00C271DF" w:rsidRDefault="00C271DF" w:rsidP="005667EF">
            <w:pPr>
              <w:pStyle w:val="Normlny0"/>
              <w:jc w:val="both"/>
            </w:pPr>
          </w:p>
          <w:p w14:paraId="3BF7EBAC" w14:textId="3118F3EF" w:rsidR="00C611CB" w:rsidRDefault="00C611CB" w:rsidP="005667EF">
            <w:pPr>
              <w:pStyle w:val="Normlny0"/>
              <w:jc w:val="both"/>
            </w:pPr>
          </w:p>
          <w:p w14:paraId="2552F87C" w14:textId="7B136CA8" w:rsidR="00C611CB" w:rsidRDefault="00C611CB" w:rsidP="005667EF">
            <w:pPr>
              <w:pStyle w:val="Normlny0"/>
              <w:jc w:val="both"/>
            </w:pPr>
          </w:p>
          <w:p w14:paraId="333C7167" w14:textId="30D74660" w:rsidR="00C611CB" w:rsidRDefault="00C611CB" w:rsidP="005667EF">
            <w:pPr>
              <w:pStyle w:val="Normlny0"/>
              <w:jc w:val="both"/>
            </w:pPr>
          </w:p>
          <w:p w14:paraId="4DB38F11" w14:textId="7C844FDF" w:rsidR="00C611CB" w:rsidRDefault="00C611CB" w:rsidP="005667EF">
            <w:pPr>
              <w:pStyle w:val="Normlny0"/>
              <w:jc w:val="both"/>
            </w:pPr>
          </w:p>
          <w:p w14:paraId="7AF90FE6" w14:textId="77777777" w:rsidR="00C611CB" w:rsidRPr="00E845FD" w:rsidRDefault="00C611CB" w:rsidP="005667EF">
            <w:pPr>
              <w:pStyle w:val="Normlny0"/>
              <w:jc w:val="both"/>
            </w:pPr>
          </w:p>
          <w:p w14:paraId="62392CEA" w14:textId="77777777" w:rsidR="005667EF" w:rsidRDefault="005667EF" w:rsidP="005667EF">
            <w:pPr>
              <w:pStyle w:val="Normlny0"/>
              <w:jc w:val="center"/>
            </w:pPr>
            <w:r>
              <w:t>DRUHÁ HLAVA</w:t>
            </w:r>
          </w:p>
          <w:p w14:paraId="467CFFDF" w14:textId="77777777" w:rsidR="005667EF" w:rsidRDefault="005667EF" w:rsidP="005667EF">
            <w:pPr>
              <w:pStyle w:val="Normlny0"/>
              <w:jc w:val="center"/>
            </w:pPr>
            <w:r>
              <w:t>ZVEREJŇOVANIE</w:t>
            </w:r>
          </w:p>
          <w:p w14:paraId="4470F94F" w14:textId="77777777" w:rsidR="005667EF" w:rsidRDefault="005667EF" w:rsidP="005667EF">
            <w:pPr>
              <w:pStyle w:val="Normlny0"/>
              <w:jc w:val="center"/>
            </w:pPr>
          </w:p>
          <w:p w14:paraId="3D1929BC" w14:textId="518CBB06" w:rsidR="005667EF" w:rsidRDefault="00C271DF" w:rsidP="005667EF">
            <w:pPr>
              <w:pStyle w:val="Normlny0"/>
              <w:jc w:val="center"/>
            </w:pPr>
            <w:r>
              <w:t>§ 100</w:t>
            </w:r>
          </w:p>
          <w:p w14:paraId="0962E991" w14:textId="77777777" w:rsidR="005667EF" w:rsidRDefault="005667EF" w:rsidP="005667EF">
            <w:pPr>
              <w:pStyle w:val="Normlny0"/>
              <w:jc w:val="center"/>
            </w:pPr>
          </w:p>
          <w:p w14:paraId="2F4B1E0B" w14:textId="15492D54" w:rsidR="005667EF" w:rsidRPr="00E845FD" w:rsidRDefault="00C271DF" w:rsidP="00C611CB">
            <w:pPr>
              <w:pStyle w:val="Normlny0"/>
              <w:jc w:val="both"/>
            </w:pPr>
            <w:r w:rsidRPr="00C271DF">
              <w:t xml:space="preserve">(1) Po vykonaní registrácie, všeobecnom zosúladení, osobitnom zosúladení, oprave údajov, po zrušení zápisu údajov do obchodného registra a zmene alebo výmaze z osobitných dôvodov sa </w:t>
            </w:r>
            <w:r w:rsidR="00C611CB">
              <w:t>zapísané</w:t>
            </w:r>
            <w:r w:rsidRPr="00C271DF">
              <w:t xml:space="preserve"> údaje bezodkladne zverejnia spôsobom podľa § 6 ods. 1 a v Obchodnom vestníku sa zverejní obsah výpisu z obchodného registra. </w:t>
            </w:r>
          </w:p>
        </w:tc>
        <w:tc>
          <w:tcPr>
            <w:tcW w:w="850" w:type="dxa"/>
            <w:tcBorders>
              <w:top w:val="single" w:sz="4" w:space="0" w:color="auto"/>
            </w:tcBorders>
          </w:tcPr>
          <w:p w14:paraId="6FCC6323" w14:textId="77777777" w:rsidR="005667EF" w:rsidRPr="00E845FD" w:rsidRDefault="005667EF" w:rsidP="005667EF">
            <w:pPr>
              <w:jc w:val="both"/>
              <w:rPr>
                <w:rFonts w:ascii="Times New Roman" w:hAnsi="Times New Roman" w:cs="Times New Roman"/>
                <w:sz w:val="20"/>
                <w:szCs w:val="20"/>
              </w:rPr>
            </w:pPr>
          </w:p>
          <w:p w14:paraId="0F041913" w14:textId="77777777" w:rsidR="005667EF" w:rsidRPr="00E845FD" w:rsidRDefault="005667EF" w:rsidP="005667EF">
            <w:pPr>
              <w:jc w:val="both"/>
              <w:rPr>
                <w:rFonts w:ascii="Times New Roman" w:hAnsi="Times New Roman" w:cs="Times New Roman"/>
                <w:sz w:val="20"/>
                <w:szCs w:val="20"/>
              </w:rPr>
            </w:pPr>
          </w:p>
          <w:p w14:paraId="2B429BFC" w14:textId="77777777" w:rsidR="005667EF" w:rsidRPr="00E845FD" w:rsidRDefault="005667EF" w:rsidP="005667EF">
            <w:pPr>
              <w:jc w:val="both"/>
              <w:rPr>
                <w:rFonts w:ascii="Times New Roman" w:hAnsi="Times New Roman" w:cs="Times New Roman"/>
                <w:sz w:val="20"/>
                <w:szCs w:val="20"/>
              </w:rPr>
            </w:pPr>
          </w:p>
          <w:p w14:paraId="3566E139"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46DB16E8" w14:textId="77777777" w:rsidR="005667EF" w:rsidRPr="00E845FD" w:rsidRDefault="005667EF" w:rsidP="005667EF">
            <w:pPr>
              <w:pStyle w:val="Nadpis1"/>
              <w:jc w:val="both"/>
              <w:outlineLvl w:val="0"/>
              <w:rPr>
                <w:bCs w:val="0"/>
                <w:color w:val="FF0000"/>
                <w:sz w:val="20"/>
                <w:szCs w:val="20"/>
              </w:rPr>
            </w:pPr>
          </w:p>
        </w:tc>
        <w:tc>
          <w:tcPr>
            <w:tcW w:w="850" w:type="dxa"/>
            <w:tcBorders>
              <w:top w:val="single" w:sz="4" w:space="0" w:color="auto"/>
            </w:tcBorders>
          </w:tcPr>
          <w:p w14:paraId="5E0A9BE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80B8352" w14:textId="77777777" w:rsidR="005667EF" w:rsidRPr="00E845FD" w:rsidRDefault="005667EF" w:rsidP="005667EF">
            <w:pPr>
              <w:jc w:val="center"/>
              <w:rPr>
                <w:rFonts w:ascii="Times New Roman" w:hAnsi="Times New Roman" w:cs="Times New Roman"/>
                <w:sz w:val="20"/>
                <w:szCs w:val="20"/>
              </w:rPr>
            </w:pPr>
          </w:p>
        </w:tc>
      </w:tr>
      <w:tr w:rsidR="005667EF" w:rsidRPr="00E845FD" w14:paraId="4DA2B8FC" w14:textId="77777777" w:rsidTr="00BC6F92">
        <w:tc>
          <w:tcPr>
            <w:tcW w:w="993" w:type="dxa"/>
            <w:tcBorders>
              <w:top w:val="single" w:sz="4" w:space="0" w:color="auto"/>
            </w:tcBorders>
          </w:tcPr>
          <w:p w14:paraId="0E028F9A"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123</w:t>
            </w:r>
          </w:p>
          <w:p w14:paraId="134BB6E7"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tc>
        <w:tc>
          <w:tcPr>
            <w:tcW w:w="2268" w:type="dxa"/>
            <w:tcBorders>
              <w:top w:val="single" w:sz="4" w:space="0" w:color="auto"/>
            </w:tcBorders>
          </w:tcPr>
          <w:p w14:paraId="5AB478FC"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4. Členské štáty zabezpečia, aby sa požiadavky uvedené v odsekoch 1 a 3 mohli v plnej miere splniť online bez toho, aby sa navrhovatelia museli osobne dostaviť pred akýkoľvek príslušný orgán v členských štátoch spoločností podieľajúcich sa na zlúčení alebo splynutí, a to v súlade s relevantnými ustanoveniami hlavy I kapitoly III.</w:t>
            </w:r>
          </w:p>
        </w:tc>
        <w:tc>
          <w:tcPr>
            <w:tcW w:w="850" w:type="dxa"/>
            <w:tcBorders>
              <w:top w:val="single" w:sz="4" w:space="0" w:color="auto"/>
            </w:tcBorders>
          </w:tcPr>
          <w:p w14:paraId="589236CF"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7C4D862D"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5216A87" w14:textId="77777777" w:rsidR="005667EF" w:rsidRPr="00E845FD" w:rsidRDefault="005667EF" w:rsidP="005667EF">
            <w:pPr>
              <w:jc w:val="center"/>
              <w:rPr>
                <w:rFonts w:ascii="Times New Roman" w:hAnsi="Times New Roman" w:cs="Times New Roman"/>
                <w:sz w:val="20"/>
                <w:szCs w:val="20"/>
              </w:rPr>
            </w:pPr>
          </w:p>
          <w:p w14:paraId="2E009263" w14:textId="77777777" w:rsidR="005667EF" w:rsidRPr="00E845FD" w:rsidRDefault="005667EF" w:rsidP="005667EF">
            <w:pPr>
              <w:jc w:val="center"/>
              <w:rPr>
                <w:rFonts w:ascii="Times New Roman" w:hAnsi="Times New Roman" w:cs="Times New Roman"/>
                <w:sz w:val="20"/>
                <w:szCs w:val="20"/>
              </w:rPr>
            </w:pPr>
          </w:p>
          <w:p w14:paraId="66FCB588" w14:textId="77777777" w:rsidR="005667EF" w:rsidRPr="00E845FD" w:rsidRDefault="005667EF" w:rsidP="005667EF">
            <w:pPr>
              <w:jc w:val="center"/>
              <w:rPr>
                <w:rFonts w:ascii="Times New Roman" w:hAnsi="Times New Roman" w:cs="Times New Roman"/>
                <w:sz w:val="20"/>
                <w:szCs w:val="20"/>
              </w:rPr>
            </w:pPr>
          </w:p>
          <w:p w14:paraId="07CD0CE2" w14:textId="77777777" w:rsidR="005667EF" w:rsidRPr="00E845FD" w:rsidRDefault="005667EF" w:rsidP="005667EF">
            <w:pPr>
              <w:jc w:val="center"/>
              <w:rPr>
                <w:rFonts w:ascii="Times New Roman" w:hAnsi="Times New Roman" w:cs="Times New Roman"/>
                <w:sz w:val="20"/>
                <w:szCs w:val="20"/>
              </w:rPr>
            </w:pPr>
          </w:p>
          <w:p w14:paraId="6073F1D9" w14:textId="77777777" w:rsidR="005667EF" w:rsidRPr="00E845FD" w:rsidRDefault="005667EF" w:rsidP="005667EF">
            <w:pPr>
              <w:jc w:val="center"/>
              <w:rPr>
                <w:rFonts w:ascii="Times New Roman" w:hAnsi="Times New Roman" w:cs="Times New Roman"/>
                <w:sz w:val="20"/>
                <w:szCs w:val="20"/>
              </w:rPr>
            </w:pPr>
          </w:p>
          <w:p w14:paraId="5B11F111" w14:textId="77777777" w:rsidR="005667EF" w:rsidRPr="00E845FD" w:rsidRDefault="005667EF" w:rsidP="005667EF">
            <w:pPr>
              <w:jc w:val="center"/>
              <w:rPr>
                <w:rFonts w:ascii="Times New Roman" w:hAnsi="Times New Roman" w:cs="Times New Roman"/>
                <w:sz w:val="20"/>
                <w:szCs w:val="20"/>
              </w:rPr>
            </w:pPr>
          </w:p>
          <w:p w14:paraId="5A59EDD8" w14:textId="77777777" w:rsidR="005667EF" w:rsidRPr="00E845FD" w:rsidRDefault="005667EF" w:rsidP="005667EF">
            <w:pPr>
              <w:jc w:val="center"/>
              <w:rPr>
                <w:rFonts w:ascii="Times New Roman" w:hAnsi="Times New Roman" w:cs="Times New Roman"/>
                <w:sz w:val="20"/>
                <w:szCs w:val="20"/>
              </w:rPr>
            </w:pPr>
          </w:p>
          <w:p w14:paraId="47065B0C" w14:textId="77777777" w:rsidR="005667EF" w:rsidRPr="00E845FD" w:rsidRDefault="005667EF" w:rsidP="005667EF">
            <w:pPr>
              <w:jc w:val="center"/>
              <w:rPr>
                <w:rFonts w:ascii="Times New Roman" w:hAnsi="Times New Roman" w:cs="Times New Roman"/>
                <w:sz w:val="20"/>
                <w:szCs w:val="20"/>
              </w:rPr>
            </w:pPr>
          </w:p>
          <w:p w14:paraId="59DFC48F" w14:textId="77777777" w:rsidR="005667EF" w:rsidRPr="00E845FD" w:rsidRDefault="005667EF" w:rsidP="005667EF">
            <w:pPr>
              <w:jc w:val="center"/>
              <w:rPr>
                <w:rFonts w:ascii="Times New Roman" w:hAnsi="Times New Roman" w:cs="Times New Roman"/>
                <w:sz w:val="20"/>
                <w:szCs w:val="20"/>
              </w:rPr>
            </w:pPr>
          </w:p>
          <w:p w14:paraId="7DC12261" w14:textId="025A8875" w:rsidR="005667EF" w:rsidRDefault="005667EF" w:rsidP="005667EF">
            <w:pPr>
              <w:rPr>
                <w:rFonts w:ascii="Times New Roman" w:hAnsi="Times New Roman" w:cs="Times New Roman"/>
                <w:sz w:val="20"/>
                <w:szCs w:val="20"/>
              </w:rPr>
            </w:pPr>
          </w:p>
          <w:p w14:paraId="66319D16" w14:textId="186431C2" w:rsidR="005667EF" w:rsidRDefault="005667EF" w:rsidP="005667EF">
            <w:pPr>
              <w:rPr>
                <w:rFonts w:ascii="Times New Roman" w:hAnsi="Times New Roman" w:cs="Times New Roman"/>
                <w:sz w:val="20"/>
                <w:szCs w:val="20"/>
              </w:rPr>
            </w:pPr>
          </w:p>
          <w:p w14:paraId="7952BE2B" w14:textId="76567A4B" w:rsidR="005667EF" w:rsidRDefault="005667EF" w:rsidP="005667EF">
            <w:pPr>
              <w:jc w:val="center"/>
              <w:rPr>
                <w:rFonts w:ascii="Times New Roman" w:hAnsi="Times New Roman" w:cs="Times New Roman"/>
                <w:sz w:val="20"/>
                <w:szCs w:val="20"/>
              </w:rPr>
            </w:pPr>
          </w:p>
          <w:p w14:paraId="3693315A" w14:textId="77777777"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6E916352" w14:textId="77777777" w:rsidR="005667EF" w:rsidRDefault="005667EF" w:rsidP="005667EF">
            <w:pPr>
              <w:jc w:val="center"/>
              <w:rPr>
                <w:rFonts w:ascii="Times New Roman" w:hAnsi="Times New Roman" w:cs="Times New Roman"/>
                <w:sz w:val="20"/>
                <w:szCs w:val="20"/>
              </w:rPr>
            </w:pPr>
          </w:p>
          <w:p w14:paraId="359337BF" w14:textId="77777777" w:rsidR="005667EF" w:rsidRDefault="005667EF" w:rsidP="005667EF">
            <w:pPr>
              <w:jc w:val="center"/>
              <w:rPr>
                <w:rFonts w:ascii="Times New Roman" w:hAnsi="Times New Roman" w:cs="Times New Roman"/>
                <w:sz w:val="20"/>
                <w:szCs w:val="20"/>
              </w:rPr>
            </w:pPr>
          </w:p>
          <w:p w14:paraId="6B8CB862" w14:textId="77777777" w:rsidR="005667EF" w:rsidRDefault="005667EF" w:rsidP="005667EF">
            <w:pPr>
              <w:jc w:val="center"/>
              <w:rPr>
                <w:rFonts w:ascii="Times New Roman" w:hAnsi="Times New Roman" w:cs="Times New Roman"/>
                <w:sz w:val="20"/>
                <w:szCs w:val="20"/>
              </w:rPr>
            </w:pPr>
          </w:p>
          <w:p w14:paraId="2DEA7730" w14:textId="77777777" w:rsidR="005667EF" w:rsidRDefault="005667EF" w:rsidP="005667EF">
            <w:pPr>
              <w:jc w:val="center"/>
              <w:rPr>
                <w:rFonts w:ascii="Times New Roman" w:hAnsi="Times New Roman" w:cs="Times New Roman"/>
                <w:sz w:val="20"/>
                <w:szCs w:val="20"/>
              </w:rPr>
            </w:pPr>
          </w:p>
          <w:p w14:paraId="582DE368" w14:textId="77777777" w:rsidR="005667EF" w:rsidRDefault="005667EF" w:rsidP="005667EF">
            <w:pPr>
              <w:jc w:val="center"/>
              <w:rPr>
                <w:rFonts w:ascii="Times New Roman" w:hAnsi="Times New Roman" w:cs="Times New Roman"/>
                <w:sz w:val="20"/>
                <w:szCs w:val="20"/>
              </w:rPr>
            </w:pPr>
          </w:p>
          <w:p w14:paraId="2990B0E8" w14:textId="77777777" w:rsidR="005667EF" w:rsidRDefault="005667EF" w:rsidP="005667EF">
            <w:pPr>
              <w:jc w:val="center"/>
              <w:rPr>
                <w:rFonts w:ascii="Times New Roman" w:hAnsi="Times New Roman" w:cs="Times New Roman"/>
                <w:sz w:val="20"/>
                <w:szCs w:val="20"/>
              </w:rPr>
            </w:pPr>
          </w:p>
          <w:p w14:paraId="4D627AB7" w14:textId="77777777" w:rsidR="005667EF" w:rsidRDefault="005667EF" w:rsidP="005667EF">
            <w:pPr>
              <w:jc w:val="center"/>
              <w:rPr>
                <w:rFonts w:ascii="Times New Roman" w:hAnsi="Times New Roman" w:cs="Times New Roman"/>
                <w:sz w:val="20"/>
                <w:szCs w:val="20"/>
              </w:rPr>
            </w:pPr>
          </w:p>
          <w:p w14:paraId="6F99526C" w14:textId="77777777" w:rsidR="005667EF" w:rsidRDefault="005667EF" w:rsidP="005667EF">
            <w:pPr>
              <w:jc w:val="center"/>
              <w:rPr>
                <w:rFonts w:ascii="Times New Roman" w:hAnsi="Times New Roman" w:cs="Times New Roman"/>
                <w:sz w:val="20"/>
                <w:szCs w:val="20"/>
              </w:rPr>
            </w:pPr>
          </w:p>
          <w:p w14:paraId="495AC6E6" w14:textId="77777777" w:rsidR="005667EF" w:rsidRDefault="005667EF" w:rsidP="005667EF">
            <w:pPr>
              <w:jc w:val="center"/>
              <w:rPr>
                <w:rFonts w:ascii="Times New Roman" w:hAnsi="Times New Roman" w:cs="Times New Roman"/>
                <w:sz w:val="20"/>
                <w:szCs w:val="20"/>
              </w:rPr>
            </w:pPr>
          </w:p>
          <w:p w14:paraId="583BB20F" w14:textId="77777777" w:rsidR="005667EF" w:rsidRDefault="005667EF" w:rsidP="005667EF">
            <w:pPr>
              <w:jc w:val="center"/>
              <w:rPr>
                <w:rFonts w:ascii="Times New Roman" w:hAnsi="Times New Roman" w:cs="Times New Roman"/>
                <w:sz w:val="20"/>
                <w:szCs w:val="20"/>
              </w:rPr>
            </w:pPr>
          </w:p>
          <w:p w14:paraId="38CB21DC" w14:textId="052AD9B2"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tcBorders>
          </w:tcPr>
          <w:p w14:paraId="63DED01C" w14:textId="77777777" w:rsidR="005667EF" w:rsidRPr="00E845FD" w:rsidRDefault="005667EF" w:rsidP="005667EF">
            <w:pPr>
              <w:pStyle w:val="Normlny0"/>
              <w:jc w:val="center"/>
            </w:pPr>
            <w:r w:rsidRPr="00E845FD">
              <w:t>Č: I</w:t>
            </w:r>
          </w:p>
          <w:p w14:paraId="75E29E2E" w14:textId="0FD620C9" w:rsidR="005667EF" w:rsidRPr="00E845FD" w:rsidRDefault="005C04FF" w:rsidP="005667EF">
            <w:pPr>
              <w:pStyle w:val="Normlny0"/>
              <w:jc w:val="center"/>
            </w:pPr>
            <w:r>
              <w:t>§: 44</w:t>
            </w:r>
          </w:p>
          <w:p w14:paraId="11DB4D04" w14:textId="77777777" w:rsidR="005667EF" w:rsidRPr="00E845FD" w:rsidRDefault="005667EF" w:rsidP="005667EF">
            <w:pPr>
              <w:pStyle w:val="Normlny0"/>
              <w:jc w:val="center"/>
            </w:pPr>
            <w:r w:rsidRPr="00E845FD">
              <w:t>O: 1</w:t>
            </w:r>
          </w:p>
          <w:p w14:paraId="25264123" w14:textId="77777777" w:rsidR="005667EF" w:rsidRPr="00E845FD" w:rsidRDefault="005667EF" w:rsidP="005667EF">
            <w:pPr>
              <w:pStyle w:val="Normlny0"/>
              <w:jc w:val="center"/>
            </w:pPr>
          </w:p>
          <w:p w14:paraId="479D9569" w14:textId="77777777" w:rsidR="005667EF" w:rsidRPr="00E845FD" w:rsidRDefault="005667EF" w:rsidP="005667EF">
            <w:pPr>
              <w:pStyle w:val="Normlny0"/>
              <w:jc w:val="center"/>
            </w:pPr>
          </w:p>
          <w:p w14:paraId="0379B1BE" w14:textId="77777777" w:rsidR="005667EF" w:rsidRPr="00E845FD" w:rsidRDefault="005667EF" w:rsidP="005667EF">
            <w:pPr>
              <w:pStyle w:val="Normlny0"/>
              <w:jc w:val="center"/>
            </w:pPr>
          </w:p>
          <w:p w14:paraId="6EA47C45" w14:textId="77777777" w:rsidR="005667EF" w:rsidRPr="00E845FD" w:rsidRDefault="005667EF" w:rsidP="005667EF">
            <w:pPr>
              <w:pStyle w:val="Normlny0"/>
              <w:jc w:val="center"/>
            </w:pPr>
          </w:p>
          <w:p w14:paraId="37405063" w14:textId="77777777" w:rsidR="005667EF" w:rsidRPr="00E845FD" w:rsidRDefault="005667EF" w:rsidP="005667EF">
            <w:pPr>
              <w:pStyle w:val="Normlny0"/>
              <w:jc w:val="center"/>
            </w:pPr>
          </w:p>
          <w:p w14:paraId="3958C067" w14:textId="77777777" w:rsidR="005667EF" w:rsidRPr="00E845FD" w:rsidRDefault="005667EF" w:rsidP="005667EF">
            <w:pPr>
              <w:pStyle w:val="Normlny0"/>
              <w:jc w:val="center"/>
            </w:pPr>
          </w:p>
          <w:p w14:paraId="0604C0E7" w14:textId="77777777" w:rsidR="005667EF" w:rsidRPr="00E845FD" w:rsidRDefault="005667EF" w:rsidP="005667EF">
            <w:pPr>
              <w:pStyle w:val="Normlny0"/>
              <w:jc w:val="center"/>
            </w:pPr>
          </w:p>
          <w:p w14:paraId="7F691D4E" w14:textId="317CACB3" w:rsidR="005667EF" w:rsidRDefault="005667EF" w:rsidP="005667EF">
            <w:pPr>
              <w:pStyle w:val="Normlny0"/>
              <w:jc w:val="center"/>
            </w:pPr>
          </w:p>
          <w:p w14:paraId="16FA10BE" w14:textId="126107F7" w:rsidR="005667EF" w:rsidRDefault="005667EF" w:rsidP="005667EF">
            <w:pPr>
              <w:pStyle w:val="Normlny0"/>
              <w:jc w:val="center"/>
            </w:pPr>
          </w:p>
          <w:p w14:paraId="707E26DC" w14:textId="32A5BA5D" w:rsidR="005667EF" w:rsidRDefault="005667EF" w:rsidP="005667EF">
            <w:pPr>
              <w:pStyle w:val="Normlny0"/>
              <w:jc w:val="center"/>
            </w:pPr>
          </w:p>
          <w:p w14:paraId="62418ADD" w14:textId="77777777" w:rsidR="005667EF" w:rsidRPr="00E845FD" w:rsidRDefault="005667EF" w:rsidP="005667EF">
            <w:pPr>
              <w:pStyle w:val="Normlny0"/>
              <w:jc w:val="center"/>
            </w:pPr>
            <w:r w:rsidRPr="00E845FD">
              <w:t>§: 40</w:t>
            </w:r>
            <w:r w:rsidRPr="00E845FD">
              <w:br/>
              <w:t>O: 4</w:t>
            </w:r>
          </w:p>
          <w:p w14:paraId="07792AC3" w14:textId="77777777" w:rsidR="005667EF" w:rsidRPr="00E845FD" w:rsidRDefault="005667EF" w:rsidP="005667EF">
            <w:pPr>
              <w:pStyle w:val="Normlny0"/>
              <w:jc w:val="center"/>
            </w:pPr>
          </w:p>
          <w:p w14:paraId="4E6A3296" w14:textId="77777777" w:rsidR="005667EF" w:rsidRPr="00E845FD" w:rsidRDefault="005667EF" w:rsidP="005667EF">
            <w:pPr>
              <w:pStyle w:val="Normlny0"/>
              <w:jc w:val="center"/>
            </w:pPr>
          </w:p>
          <w:p w14:paraId="5B2383BA" w14:textId="77777777" w:rsidR="005667EF" w:rsidRPr="00E845FD" w:rsidRDefault="005667EF" w:rsidP="005667EF">
            <w:pPr>
              <w:pStyle w:val="Normlny0"/>
              <w:jc w:val="center"/>
            </w:pPr>
          </w:p>
          <w:p w14:paraId="7C814B3C" w14:textId="77777777" w:rsidR="005667EF" w:rsidRPr="00E845FD" w:rsidRDefault="005667EF" w:rsidP="005667EF">
            <w:pPr>
              <w:pStyle w:val="Normlny0"/>
              <w:jc w:val="center"/>
            </w:pPr>
          </w:p>
          <w:p w14:paraId="073046BE" w14:textId="77777777" w:rsidR="005667EF" w:rsidRPr="00E845FD" w:rsidRDefault="005667EF" w:rsidP="005667EF">
            <w:pPr>
              <w:pStyle w:val="Normlny0"/>
              <w:jc w:val="center"/>
            </w:pPr>
          </w:p>
          <w:p w14:paraId="6216A9EF" w14:textId="77777777" w:rsidR="005667EF" w:rsidRPr="00E845FD" w:rsidRDefault="005667EF" w:rsidP="005667EF">
            <w:pPr>
              <w:pStyle w:val="Normlny0"/>
              <w:jc w:val="center"/>
            </w:pPr>
          </w:p>
          <w:p w14:paraId="1A821789" w14:textId="77777777" w:rsidR="005667EF" w:rsidRPr="00E845FD" w:rsidRDefault="005667EF" w:rsidP="005667EF">
            <w:pPr>
              <w:pStyle w:val="Normlny0"/>
              <w:jc w:val="center"/>
            </w:pPr>
          </w:p>
          <w:p w14:paraId="0BCD90DB" w14:textId="77777777" w:rsidR="005667EF" w:rsidRPr="00E845FD" w:rsidRDefault="005667EF" w:rsidP="005667EF">
            <w:pPr>
              <w:pStyle w:val="Normlny0"/>
              <w:jc w:val="center"/>
            </w:pPr>
          </w:p>
          <w:p w14:paraId="683AC9DE" w14:textId="77777777" w:rsidR="005667EF" w:rsidRPr="00E845FD" w:rsidRDefault="005667EF" w:rsidP="005667EF">
            <w:pPr>
              <w:pStyle w:val="Normlny0"/>
              <w:jc w:val="center"/>
            </w:pPr>
          </w:p>
          <w:p w14:paraId="325F3F36" w14:textId="77777777" w:rsidR="005667EF" w:rsidRPr="00E845FD" w:rsidRDefault="005667EF" w:rsidP="005667EF">
            <w:pPr>
              <w:pStyle w:val="Normlny0"/>
              <w:jc w:val="center"/>
            </w:pPr>
            <w:r w:rsidRPr="00E845FD">
              <w:t>§: 40</w:t>
            </w:r>
          </w:p>
          <w:p w14:paraId="0B08D43C" w14:textId="77777777" w:rsidR="005667EF" w:rsidRPr="00E845FD" w:rsidRDefault="005667EF" w:rsidP="005667EF">
            <w:pPr>
              <w:pStyle w:val="Normlny0"/>
              <w:jc w:val="center"/>
            </w:pPr>
            <w:r w:rsidRPr="00E845FD">
              <w:t>O: 5</w:t>
            </w:r>
          </w:p>
        </w:tc>
        <w:tc>
          <w:tcPr>
            <w:tcW w:w="3686" w:type="dxa"/>
            <w:tcBorders>
              <w:top w:val="single" w:sz="4" w:space="0" w:color="auto"/>
            </w:tcBorders>
          </w:tcPr>
          <w:p w14:paraId="125F6DB7" w14:textId="0CDC043B" w:rsidR="00D84FD9" w:rsidRDefault="005C04FF" w:rsidP="00D84FD9">
            <w:pPr>
              <w:pStyle w:val="Normlny0"/>
              <w:jc w:val="center"/>
            </w:pPr>
            <w:r>
              <w:t>§ 44</w:t>
            </w:r>
          </w:p>
          <w:p w14:paraId="7200CB03" w14:textId="77777777" w:rsidR="00D84FD9" w:rsidRDefault="00D84FD9" w:rsidP="00D84FD9">
            <w:pPr>
              <w:pStyle w:val="Normlny0"/>
              <w:jc w:val="center"/>
            </w:pPr>
            <w:r>
              <w:t>Návrh na registráciu podaný registrovému súdu</w:t>
            </w:r>
          </w:p>
          <w:p w14:paraId="23792183" w14:textId="77777777" w:rsidR="00D84FD9" w:rsidRDefault="00D84FD9" w:rsidP="00D84FD9">
            <w:pPr>
              <w:pStyle w:val="Normlny0"/>
              <w:jc w:val="center"/>
            </w:pPr>
          </w:p>
          <w:p w14:paraId="2D8E7BA3" w14:textId="5000C293" w:rsidR="005C04FF" w:rsidRDefault="002B0E42" w:rsidP="005667EF">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48356030" w14:textId="42B7E2A9" w:rsidR="002B0E42" w:rsidRDefault="002B0E42" w:rsidP="005667EF">
            <w:pPr>
              <w:pStyle w:val="Normlny0"/>
              <w:jc w:val="both"/>
            </w:pPr>
          </w:p>
          <w:p w14:paraId="237F4357" w14:textId="77777777" w:rsidR="002B0E42" w:rsidRPr="00E845FD" w:rsidRDefault="002B0E42" w:rsidP="005667EF">
            <w:pPr>
              <w:pStyle w:val="Normlny0"/>
              <w:jc w:val="both"/>
            </w:pPr>
          </w:p>
          <w:p w14:paraId="549E71A7" w14:textId="77777777" w:rsidR="005667EF" w:rsidRPr="00E845FD" w:rsidRDefault="005667EF" w:rsidP="005667EF">
            <w:pPr>
              <w:pStyle w:val="Normlny0"/>
              <w:jc w:val="both"/>
            </w:pPr>
            <w:r w:rsidRPr="00E845FD">
              <w:t>(4) Písomná forma je zachovaná, ak je právny úkon urobený telegraficky, ďalekopisom alebo elektronickými prostriedkami, ktoré umožňujú zachytenie obsahu právneho úkonu a určenie osoby, ktorá právny úkon urobila. Písomná forma je zachovaná vždy, ak právny úkon urobený elektronickými prostriedkami je podpísaný zaručeným elektronickým podpisom alebo zaručenou elektronickou pečaťou.</w:t>
            </w:r>
          </w:p>
          <w:p w14:paraId="5D7AFC91" w14:textId="77777777" w:rsidR="005667EF" w:rsidRPr="00E845FD" w:rsidRDefault="005667EF" w:rsidP="005667EF">
            <w:pPr>
              <w:pStyle w:val="Normlny0"/>
              <w:jc w:val="both"/>
            </w:pPr>
          </w:p>
          <w:p w14:paraId="52382BE7" w14:textId="77777777" w:rsidR="005667EF" w:rsidRPr="00E845FD" w:rsidRDefault="005667EF" w:rsidP="005667EF">
            <w:pPr>
              <w:pStyle w:val="Normlny0"/>
              <w:jc w:val="both"/>
              <w:rPr>
                <w:highlight w:val="magenta"/>
              </w:rPr>
            </w:pPr>
            <w:r w:rsidRPr="00E845FD">
              <w:t>(5) Na právne úkony uskutočnené elektronickými prostriedkami, podpísané zaručeným elektronickým podpisom alebo zaručenou elektronickou pečaťou a opatrené časovou pečiatkou sa osvedčenie pravosti podpisu nevyžaduje.</w:t>
            </w:r>
          </w:p>
        </w:tc>
        <w:tc>
          <w:tcPr>
            <w:tcW w:w="850" w:type="dxa"/>
            <w:tcBorders>
              <w:top w:val="single" w:sz="4" w:space="0" w:color="auto"/>
            </w:tcBorders>
          </w:tcPr>
          <w:p w14:paraId="4FF925F7"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243267E6" w14:textId="77777777" w:rsidR="005667EF" w:rsidRPr="00E845FD" w:rsidRDefault="005667EF" w:rsidP="005667EF">
            <w:pPr>
              <w:pStyle w:val="Nadpis1"/>
              <w:jc w:val="both"/>
              <w:outlineLvl w:val="0"/>
              <w:rPr>
                <w:bCs w:val="0"/>
                <w:color w:val="FF0000"/>
                <w:sz w:val="20"/>
                <w:szCs w:val="20"/>
              </w:rPr>
            </w:pPr>
          </w:p>
        </w:tc>
        <w:tc>
          <w:tcPr>
            <w:tcW w:w="850" w:type="dxa"/>
            <w:tcBorders>
              <w:top w:val="single" w:sz="4" w:space="0" w:color="auto"/>
            </w:tcBorders>
          </w:tcPr>
          <w:p w14:paraId="3CC89D00"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773BD68C" w14:textId="77777777" w:rsidR="005667EF" w:rsidRPr="00E845FD" w:rsidRDefault="005667EF" w:rsidP="005667EF">
            <w:pPr>
              <w:jc w:val="center"/>
              <w:rPr>
                <w:rFonts w:ascii="Times New Roman" w:hAnsi="Times New Roman" w:cs="Times New Roman"/>
                <w:sz w:val="20"/>
                <w:szCs w:val="20"/>
              </w:rPr>
            </w:pPr>
          </w:p>
        </w:tc>
      </w:tr>
      <w:tr w:rsidR="005667EF" w:rsidRPr="00E845FD" w14:paraId="647B167E" w14:textId="77777777" w:rsidTr="00BC6F92">
        <w:tc>
          <w:tcPr>
            <w:tcW w:w="993" w:type="dxa"/>
            <w:tcBorders>
              <w:top w:val="single" w:sz="4" w:space="0" w:color="auto"/>
            </w:tcBorders>
          </w:tcPr>
          <w:p w14:paraId="769F8CC3"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123</w:t>
            </w:r>
          </w:p>
          <w:p w14:paraId="61E8004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7</w:t>
            </w:r>
          </w:p>
        </w:tc>
        <w:tc>
          <w:tcPr>
            <w:tcW w:w="2268" w:type="dxa"/>
            <w:tcBorders>
              <w:top w:val="single" w:sz="4" w:space="0" w:color="auto"/>
            </w:tcBorders>
          </w:tcPr>
          <w:p w14:paraId="1C5FDCA5"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7. Členské štáty zabezpečia, aby dokumentácia uvedená v odseku 1 alebo informácie uvedené v odseku 3 boli bezplatne prístupné verejnosti prostredníctvom systému prepojenia registrov.</w:t>
            </w:r>
          </w:p>
          <w:p w14:paraId="24A05D8A" w14:textId="77777777" w:rsidR="005667EF" w:rsidRPr="00E845FD" w:rsidRDefault="005667EF" w:rsidP="005667EF">
            <w:pPr>
              <w:adjustRightInd w:val="0"/>
              <w:jc w:val="both"/>
              <w:rPr>
                <w:rFonts w:ascii="Times New Roman" w:hAnsi="Times New Roman" w:cs="Times New Roman"/>
                <w:bCs/>
                <w:sz w:val="20"/>
                <w:szCs w:val="20"/>
              </w:rPr>
            </w:pPr>
          </w:p>
        </w:tc>
        <w:tc>
          <w:tcPr>
            <w:tcW w:w="850" w:type="dxa"/>
            <w:tcBorders>
              <w:top w:val="single" w:sz="4" w:space="0" w:color="auto"/>
            </w:tcBorders>
          </w:tcPr>
          <w:p w14:paraId="3731486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78B480D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FC0CDD8" w14:textId="77777777" w:rsidR="005667EF" w:rsidRPr="00E845FD" w:rsidRDefault="005667EF" w:rsidP="005667EF">
            <w:pPr>
              <w:jc w:val="center"/>
              <w:rPr>
                <w:rFonts w:ascii="Times New Roman" w:hAnsi="Times New Roman" w:cs="Times New Roman"/>
                <w:sz w:val="20"/>
                <w:szCs w:val="20"/>
              </w:rPr>
            </w:pPr>
          </w:p>
          <w:p w14:paraId="62A5A16C" w14:textId="77777777" w:rsidR="005667EF" w:rsidRPr="00E845FD" w:rsidRDefault="005667EF" w:rsidP="005667EF">
            <w:pPr>
              <w:jc w:val="center"/>
              <w:rPr>
                <w:rFonts w:ascii="Times New Roman" w:hAnsi="Times New Roman" w:cs="Times New Roman"/>
                <w:sz w:val="20"/>
                <w:szCs w:val="20"/>
              </w:rPr>
            </w:pPr>
          </w:p>
          <w:p w14:paraId="072E90CB" w14:textId="77777777" w:rsidR="005667EF" w:rsidRPr="00E845FD" w:rsidRDefault="005667EF" w:rsidP="005667EF">
            <w:pPr>
              <w:jc w:val="center"/>
              <w:rPr>
                <w:rFonts w:ascii="Times New Roman" w:hAnsi="Times New Roman" w:cs="Times New Roman"/>
                <w:sz w:val="20"/>
                <w:szCs w:val="20"/>
              </w:rPr>
            </w:pPr>
          </w:p>
          <w:p w14:paraId="20756615" w14:textId="77777777" w:rsidR="005667EF" w:rsidRPr="00E845FD" w:rsidRDefault="005667EF" w:rsidP="005667EF">
            <w:pPr>
              <w:jc w:val="center"/>
              <w:rPr>
                <w:rFonts w:ascii="Times New Roman" w:hAnsi="Times New Roman" w:cs="Times New Roman"/>
                <w:sz w:val="20"/>
                <w:szCs w:val="20"/>
              </w:rPr>
            </w:pPr>
          </w:p>
          <w:p w14:paraId="52D9FF28" w14:textId="77777777" w:rsidR="005667EF" w:rsidRPr="00E845FD" w:rsidRDefault="005667EF" w:rsidP="005667EF">
            <w:pPr>
              <w:jc w:val="center"/>
              <w:rPr>
                <w:rFonts w:ascii="Times New Roman" w:hAnsi="Times New Roman" w:cs="Times New Roman"/>
                <w:sz w:val="20"/>
                <w:szCs w:val="20"/>
              </w:rPr>
            </w:pPr>
          </w:p>
          <w:p w14:paraId="101E7EF8" w14:textId="77777777" w:rsidR="005667EF" w:rsidRPr="00E845FD" w:rsidRDefault="005667EF" w:rsidP="005667EF">
            <w:pPr>
              <w:jc w:val="center"/>
              <w:rPr>
                <w:rFonts w:ascii="Times New Roman" w:hAnsi="Times New Roman" w:cs="Times New Roman"/>
                <w:sz w:val="20"/>
                <w:szCs w:val="20"/>
              </w:rPr>
            </w:pPr>
          </w:p>
          <w:p w14:paraId="7CF9B6F9" w14:textId="77777777" w:rsidR="005667EF" w:rsidRPr="00E845FD" w:rsidRDefault="005667EF" w:rsidP="005667EF">
            <w:pPr>
              <w:jc w:val="center"/>
              <w:rPr>
                <w:rFonts w:ascii="Times New Roman" w:hAnsi="Times New Roman" w:cs="Times New Roman"/>
                <w:sz w:val="20"/>
                <w:szCs w:val="20"/>
              </w:rPr>
            </w:pPr>
          </w:p>
          <w:p w14:paraId="12ED6838" w14:textId="77777777" w:rsidR="005667EF" w:rsidRPr="00E845FD" w:rsidRDefault="005667EF" w:rsidP="005667EF">
            <w:pPr>
              <w:jc w:val="center"/>
              <w:rPr>
                <w:rFonts w:ascii="Times New Roman" w:hAnsi="Times New Roman" w:cs="Times New Roman"/>
                <w:sz w:val="20"/>
                <w:szCs w:val="20"/>
              </w:rPr>
            </w:pPr>
          </w:p>
          <w:p w14:paraId="38C3E644" w14:textId="6D4F2021" w:rsidR="005667EF" w:rsidRPr="00E845FD" w:rsidRDefault="005667EF" w:rsidP="005667EF">
            <w:pPr>
              <w:jc w:val="center"/>
              <w:rPr>
                <w:rFonts w:ascii="Times New Roman" w:hAnsi="Times New Roman" w:cs="Times New Roman"/>
                <w:sz w:val="20"/>
                <w:szCs w:val="20"/>
              </w:rPr>
            </w:pPr>
          </w:p>
          <w:p w14:paraId="0F907AAB" w14:textId="408FC19C" w:rsidR="005667EF" w:rsidRDefault="005667EF" w:rsidP="005667EF">
            <w:pPr>
              <w:jc w:val="center"/>
              <w:rPr>
                <w:rFonts w:ascii="Times New Roman" w:hAnsi="Times New Roman" w:cs="Times New Roman"/>
                <w:sz w:val="20"/>
                <w:szCs w:val="20"/>
              </w:rPr>
            </w:pPr>
          </w:p>
          <w:p w14:paraId="66034321" w14:textId="26333171" w:rsidR="005667EF" w:rsidRDefault="005667EF" w:rsidP="005667EF">
            <w:pPr>
              <w:jc w:val="center"/>
              <w:rPr>
                <w:rFonts w:ascii="Times New Roman" w:hAnsi="Times New Roman" w:cs="Times New Roman"/>
                <w:sz w:val="20"/>
                <w:szCs w:val="20"/>
              </w:rPr>
            </w:pPr>
          </w:p>
          <w:p w14:paraId="14FC7779" w14:textId="34801202" w:rsidR="005667EF" w:rsidRDefault="005667EF" w:rsidP="005667EF">
            <w:pPr>
              <w:jc w:val="center"/>
              <w:rPr>
                <w:rFonts w:ascii="Times New Roman" w:hAnsi="Times New Roman" w:cs="Times New Roman"/>
                <w:sz w:val="20"/>
                <w:szCs w:val="20"/>
              </w:rPr>
            </w:pPr>
          </w:p>
          <w:p w14:paraId="303FA148" w14:textId="77777777" w:rsidR="005667EF" w:rsidRPr="00E845FD" w:rsidRDefault="005667EF" w:rsidP="005667EF">
            <w:pPr>
              <w:jc w:val="center"/>
              <w:rPr>
                <w:rFonts w:ascii="Times New Roman" w:hAnsi="Times New Roman" w:cs="Times New Roman"/>
                <w:sz w:val="20"/>
                <w:szCs w:val="20"/>
              </w:rPr>
            </w:pPr>
          </w:p>
          <w:p w14:paraId="4E6581D7" w14:textId="77777777" w:rsidR="005667EF" w:rsidRPr="00E845FD" w:rsidRDefault="005667EF" w:rsidP="005667EF">
            <w:pPr>
              <w:jc w:val="center"/>
              <w:rPr>
                <w:rFonts w:ascii="Times New Roman" w:hAnsi="Times New Roman" w:cs="Times New Roman"/>
                <w:sz w:val="20"/>
                <w:szCs w:val="20"/>
              </w:rPr>
            </w:pPr>
          </w:p>
          <w:p w14:paraId="2732E55B" w14:textId="7CADA404"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C7A1994" w14:textId="6334115D" w:rsidR="005667EF" w:rsidRPr="00E845FD" w:rsidRDefault="005667EF" w:rsidP="005667EF">
            <w:pPr>
              <w:jc w:val="center"/>
              <w:rPr>
                <w:rFonts w:ascii="Times New Roman" w:hAnsi="Times New Roman" w:cs="Times New Roman"/>
                <w:sz w:val="20"/>
                <w:szCs w:val="20"/>
              </w:rPr>
            </w:pPr>
          </w:p>
          <w:p w14:paraId="5F8B0B61" w14:textId="744065F9" w:rsidR="005667EF" w:rsidRPr="00E845FD" w:rsidRDefault="005667EF" w:rsidP="005667EF">
            <w:pPr>
              <w:jc w:val="center"/>
              <w:rPr>
                <w:rFonts w:ascii="Times New Roman" w:hAnsi="Times New Roman" w:cs="Times New Roman"/>
                <w:sz w:val="20"/>
                <w:szCs w:val="20"/>
              </w:rPr>
            </w:pPr>
          </w:p>
          <w:p w14:paraId="6594E436" w14:textId="1C03D50B" w:rsidR="005667EF" w:rsidRPr="00E845FD" w:rsidRDefault="005667EF" w:rsidP="005667EF">
            <w:pPr>
              <w:jc w:val="center"/>
              <w:rPr>
                <w:rFonts w:ascii="Times New Roman" w:hAnsi="Times New Roman" w:cs="Times New Roman"/>
                <w:sz w:val="20"/>
                <w:szCs w:val="20"/>
              </w:rPr>
            </w:pPr>
          </w:p>
          <w:p w14:paraId="5A10D046" w14:textId="5212FFFF" w:rsidR="005667EF" w:rsidRPr="00E845FD" w:rsidRDefault="005667EF" w:rsidP="005667EF">
            <w:pPr>
              <w:jc w:val="center"/>
              <w:rPr>
                <w:rFonts w:ascii="Times New Roman" w:hAnsi="Times New Roman" w:cs="Times New Roman"/>
                <w:sz w:val="20"/>
                <w:szCs w:val="20"/>
              </w:rPr>
            </w:pPr>
          </w:p>
          <w:p w14:paraId="3DF3A910" w14:textId="47A992F8" w:rsidR="005667EF" w:rsidRPr="00E845FD" w:rsidRDefault="005667EF" w:rsidP="005667EF">
            <w:pPr>
              <w:jc w:val="center"/>
              <w:rPr>
                <w:rFonts w:ascii="Times New Roman" w:hAnsi="Times New Roman" w:cs="Times New Roman"/>
                <w:sz w:val="20"/>
                <w:szCs w:val="20"/>
              </w:rPr>
            </w:pPr>
          </w:p>
          <w:p w14:paraId="4F780ADC" w14:textId="4B4580CC" w:rsidR="005667EF" w:rsidRPr="00E845FD" w:rsidRDefault="005667EF" w:rsidP="005667EF">
            <w:pPr>
              <w:jc w:val="center"/>
              <w:rPr>
                <w:rFonts w:ascii="Times New Roman" w:hAnsi="Times New Roman" w:cs="Times New Roman"/>
                <w:sz w:val="20"/>
                <w:szCs w:val="20"/>
              </w:rPr>
            </w:pPr>
          </w:p>
          <w:p w14:paraId="0976E9F1" w14:textId="31F989CF" w:rsidR="005667EF" w:rsidRPr="00E845FD" w:rsidRDefault="005667EF" w:rsidP="005667EF">
            <w:pPr>
              <w:jc w:val="center"/>
              <w:rPr>
                <w:rFonts w:ascii="Times New Roman" w:hAnsi="Times New Roman" w:cs="Times New Roman"/>
                <w:sz w:val="20"/>
                <w:szCs w:val="20"/>
              </w:rPr>
            </w:pPr>
          </w:p>
          <w:p w14:paraId="1683621A" w14:textId="6EE8E829"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81F4EBF" w14:textId="641CFE47" w:rsidR="005667EF" w:rsidRPr="00E845FD" w:rsidRDefault="005667EF" w:rsidP="005667EF">
            <w:pPr>
              <w:jc w:val="center"/>
              <w:rPr>
                <w:rFonts w:ascii="Times New Roman" w:hAnsi="Times New Roman" w:cs="Times New Roman"/>
                <w:sz w:val="20"/>
                <w:szCs w:val="20"/>
              </w:rPr>
            </w:pPr>
          </w:p>
          <w:p w14:paraId="4753E49A" w14:textId="7875B69E" w:rsidR="005667EF" w:rsidRPr="00E845FD" w:rsidRDefault="005667EF" w:rsidP="005667EF">
            <w:pPr>
              <w:jc w:val="center"/>
              <w:rPr>
                <w:rFonts w:ascii="Times New Roman" w:hAnsi="Times New Roman" w:cs="Times New Roman"/>
                <w:sz w:val="20"/>
                <w:szCs w:val="20"/>
              </w:rPr>
            </w:pPr>
          </w:p>
          <w:p w14:paraId="56EBC0F6" w14:textId="2D56770F" w:rsidR="005667EF" w:rsidRPr="00E845FD" w:rsidRDefault="005667EF" w:rsidP="005667EF">
            <w:pPr>
              <w:jc w:val="center"/>
              <w:rPr>
                <w:rFonts w:ascii="Times New Roman" w:hAnsi="Times New Roman" w:cs="Times New Roman"/>
                <w:sz w:val="20"/>
                <w:szCs w:val="20"/>
              </w:rPr>
            </w:pPr>
          </w:p>
          <w:p w14:paraId="69223E2F" w14:textId="61B872B4" w:rsidR="005667EF" w:rsidRPr="00E845FD" w:rsidRDefault="005667EF" w:rsidP="005667EF">
            <w:pPr>
              <w:jc w:val="center"/>
              <w:rPr>
                <w:rFonts w:ascii="Times New Roman" w:hAnsi="Times New Roman" w:cs="Times New Roman"/>
                <w:sz w:val="20"/>
                <w:szCs w:val="20"/>
              </w:rPr>
            </w:pPr>
          </w:p>
          <w:p w14:paraId="7C15573A" w14:textId="59C0453A" w:rsidR="005667EF" w:rsidRPr="00E845FD" w:rsidRDefault="005667EF" w:rsidP="005667EF">
            <w:pPr>
              <w:jc w:val="center"/>
              <w:rPr>
                <w:rFonts w:ascii="Times New Roman" w:hAnsi="Times New Roman" w:cs="Times New Roman"/>
                <w:sz w:val="20"/>
                <w:szCs w:val="20"/>
              </w:rPr>
            </w:pPr>
          </w:p>
          <w:p w14:paraId="402CB755" w14:textId="0E821BFD" w:rsidR="005667EF" w:rsidRPr="00E845FD" w:rsidRDefault="005667EF" w:rsidP="005667EF">
            <w:pPr>
              <w:jc w:val="center"/>
              <w:rPr>
                <w:rFonts w:ascii="Times New Roman" w:hAnsi="Times New Roman" w:cs="Times New Roman"/>
                <w:sz w:val="20"/>
                <w:szCs w:val="20"/>
              </w:rPr>
            </w:pPr>
          </w:p>
          <w:p w14:paraId="30785FCD" w14:textId="14FFF95E" w:rsidR="005667EF" w:rsidRPr="00E845FD" w:rsidRDefault="005667EF" w:rsidP="005667EF">
            <w:pPr>
              <w:jc w:val="center"/>
              <w:rPr>
                <w:rFonts w:ascii="Times New Roman" w:hAnsi="Times New Roman" w:cs="Times New Roman"/>
                <w:sz w:val="20"/>
                <w:szCs w:val="20"/>
              </w:rPr>
            </w:pPr>
          </w:p>
          <w:p w14:paraId="3B0E3FF9" w14:textId="2CB90F78" w:rsidR="005667EF" w:rsidRPr="00E845FD" w:rsidRDefault="005667EF" w:rsidP="005667EF">
            <w:pPr>
              <w:jc w:val="center"/>
              <w:rPr>
                <w:rFonts w:ascii="Times New Roman" w:hAnsi="Times New Roman" w:cs="Times New Roman"/>
                <w:sz w:val="20"/>
                <w:szCs w:val="20"/>
              </w:rPr>
            </w:pPr>
          </w:p>
          <w:p w14:paraId="52934A88" w14:textId="779F185F" w:rsidR="005667EF" w:rsidRPr="00E845FD" w:rsidRDefault="005667EF" w:rsidP="005667EF">
            <w:pPr>
              <w:jc w:val="center"/>
              <w:rPr>
                <w:rFonts w:ascii="Times New Roman" w:hAnsi="Times New Roman" w:cs="Times New Roman"/>
                <w:sz w:val="20"/>
                <w:szCs w:val="20"/>
              </w:rPr>
            </w:pPr>
          </w:p>
          <w:p w14:paraId="2D76F3F7" w14:textId="477A2385" w:rsidR="005667EF" w:rsidRPr="00E845FD" w:rsidRDefault="005667EF" w:rsidP="005667EF">
            <w:pPr>
              <w:jc w:val="center"/>
              <w:rPr>
                <w:rFonts w:ascii="Times New Roman" w:hAnsi="Times New Roman" w:cs="Times New Roman"/>
                <w:sz w:val="20"/>
                <w:szCs w:val="20"/>
              </w:rPr>
            </w:pPr>
          </w:p>
          <w:p w14:paraId="33B18886" w14:textId="3CCF430A" w:rsidR="005667EF" w:rsidRPr="00E845FD" w:rsidRDefault="005667EF" w:rsidP="005667EF">
            <w:pPr>
              <w:jc w:val="center"/>
              <w:rPr>
                <w:rFonts w:ascii="Times New Roman" w:hAnsi="Times New Roman" w:cs="Times New Roman"/>
                <w:sz w:val="20"/>
                <w:szCs w:val="20"/>
              </w:rPr>
            </w:pPr>
          </w:p>
          <w:p w14:paraId="764B9F9C" w14:textId="4E3720BA" w:rsidR="005667EF" w:rsidRPr="00E845FD" w:rsidRDefault="005667EF" w:rsidP="005667EF">
            <w:pPr>
              <w:jc w:val="center"/>
              <w:rPr>
                <w:rFonts w:ascii="Times New Roman" w:hAnsi="Times New Roman" w:cs="Times New Roman"/>
                <w:sz w:val="20"/>
                <w:szCs w:val="20"/>
              </w:rPr>
            </w:pPr>
          </w:p>
          <w:p w14:paraId="33EF5F8E" w14:textId="01319837" w:rsidR="005667EF" w:rsidRPr="00E845FD" w:rsidRDefault="005667EF" w:rsidP="005667EF">
            <w:pPr>
              <w:jc w:val="center"/>
              <w:rPr>
                <w:rFonts w:ascii="Times New Roman" w:hAnsi="Times New Roman" w:cs="Times New Roman"/>
                <w:sz w:val="20"/>
                <w:szCs w:val="20"/>
              </w:rPr>
            </w:pPr>
          </w:p>
          <w:p w14:paraId="66A93059" w14:textId="03B0B348" w:rsidR="005667EF" w:rsidRPr="00E845FD" w:rsidRDefault="005667EF" w:rsidP="005667EF">
            <w:pPr>
              <w:jc w:val="center"/>
              <w:rPr>
                <w:rFonts w:ascii="Times New Roman" w:hAnsi="Times New Roman" w:cs="Times New Roman"/>
                <w:sz w:val="20"/>
                <w:szCs w:val="20"/>
              </w:rPr>
            </w:pPr>
          </w:p>
          <w:p w14:paraId="2CDA9425" w14:textId="587211C0" w:rsidR="005667EF" w:rsidRPr="00E845FD" w:rsidRDefault="005667EF" w:rsidP="005667EF">
            <w:pPr>
              <w:jc w:val="center"/>
              <w:rPr>
                <w:rFonts w:ascii="Times New Roman" w:hAnsi="Times New Roman" w:cs="Times New Roman"/>
                <w:sz w:val="20"/>
                <w:szCs w:val="20"/>
              </w:rPr>
            </w:pPr>
          </w:p>
          <w:p w14:paraId="2B1FE970" w14:textId="024B3CBE" w:rsidR="005667EF" w:rsidRPr="00E845FD" w:rsidRDefault="005667EF" w:rsidP="005667EF">
            <w:pPr>
              <w:jc w:val="center"/>
              <w:rPr>
                <w:rFonts w:ascii="Times New Roman" w:hAnsi="Times New Roman" w:cs="Times New Roman"/>
                <w:sz w:val="20"/>
                <w:szCs w:val="20"/>
              </w:rPr>
            </w:pPr>
          </w:p>
          <w:p w14:paraId="1B65EA57" w14:textId="12DD5364" w:rsidR="005667EF" w:rsidRDefault="005667EF" w:rsidP="005667EF">
            <w:pPr>
              <w:jc w:val="center"/>
              <w:rPr>
                <w:rFonts w:ascii="Times New Roman" w:hAnsi="Times New Roman" w:cs="Times New Roman"/>
                <w:sz w:val="20"/>
                <w:szCs w:val="20"/>
              </w:rPr>
            </w:pPr>
          </w:p>
          <w:p w14:paraId="4FD4EC9B" w14:textId="3685E8E0" w:rsidR="005667EF" w:rsidRDefault="005667EF" w:rsidP="005667EF">
            <w:pPr>
              <w:jc w:val="center"/>
              <w:rPr>
                <w:rFonts w:ascii="Times New Roman" w:hAnsi="Times New Roman" w:cs="Times New Roman"/>
                <w:sz w:val="20"/>
                <w:szCs w:val="20"/>
              </w:rPr>
            </w:pPr>
          </w:p>
          <w:p w14:paraId="4A43A8CC" w14:textId="77777777" w:rsidR="005667EF" w:rsidRPr="00E845FD" w:rsidRDefault="005667EF" w:rsidP="005667EF">
            <w:pPr>
              <w:jc w:val="center"/>
              <w:rPr>
                <w:rFonts w:ascii="Times New Roman" w:hAnsi="Times New Roman" w:cs="Times New Roman"/>
                <w:sz w:val="20"/>
                <w:szCs w:val="20"/>
              </w:rPr>
            </w:pPr>
          </w:p>
          <w:p w14:paraId="1EDF130B" w14:textId="6EEA5812" w:rsidR="005667EF" w:rsidRPr="00E845FD" w:rsidRDefault="005667EF" w:rsidP="005667EF">
            <w:pPr>
              <w:jc w:val="center"/>
              <w:rPr>
                <w:rFonts w:ascii="Times New Roman" w:hAnsi="Times New Roman" w:cs="Times New Roman"/>
                <w:sz w:val="20"/>
                <w:szCs w:val="20"/>
              </w:rPr>
            </w:pPr>
          </w:p>
          <w:p w14:paraId="2F41AAE4" w14:textId="0545CC84"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8D1860A" w14:textId="79100F1D" w:rsidR="005667EF" w:rsidRPr="00E845FD" w:rsidRDefault="005667EF" w:rsidP="005667EF">
            <w:pPr>
              <w:jc w:val="center"/>
              <w:rPr>
                <w:rFonts w:ascii="Times New Roman" w:hAnsi="Times New Roman" w:cs="Times New Roman"/>
                <w:sz w:val="20"/>
                <w:szCs w:val="20"/>
              </w:rPr>
            </w:pPr>
          </w:p>
          <w:p w14:paraId="7820B16F" w14:textId="1943F0BA" w:rsidR="005667EF" w:rsidRPr="00E845FD" w:rsidRDefault="005667EF" w:rsidP="005667EF">
            <w:pPr>
              <w:jc w:val="center"/>
              <w:rPr>
                <w:rFonts w:ascii="Times New Roman" w:hAnsi="Times New Roman" w:cs="Times New Roman"/>
                <w:sz w:val="20"/>
                <w:szCs w:val="20"/>
              </w:rPr>
            </w:pPr>
          </w:p>
          <w:p w14:paraId="5E76DDB8" w14:textId="1124C6FF" w:rsidR="005667EF" w:rsidRPr="00E845FD" w:rsidRDefault="005667EF" w:rsidP="005667EF">
            <w:pPr>
              <w:jc w:val="center"/>
              <w:rPr>
                <w:rFonts w:ascii="Times New Roman" w:hAnsi="Times New Roman" w:cs="Times New Roman"/>
                <w:sz w:val="20"/>
                <w:szCs w:val="20"/>
              </w:rPr>
            </w:pPr>
          </w:p>
          <w:p w14:paraId="0826DC60"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55E1110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6576F05" w14:textId="77777777" w:rsidR="005667EF" w:rsidRPr="00E845FD" w:rsidRDefault="005667EF" w:rsidP="005667EF">
            <w:pPr>
              <w:pStyle w:val="Normlny0"/>
              <w:jc w:val="center"/>
            </w:pPr>
            <w:r w:rsidRPr="00E845FD">
              <w:t>§: 34</w:t>
            </w:r>
          </w:p>
          <w:p w14:paraId="534AEA1B" w14:textId="6B24BA40" w:rsidR="005667EF" w:rsidRPr="00E845FD" w:rsidRDefault="001A41E1" w:rsidP="005667EF">
            <w:pPr>
              <w:pStyle w:val="Normlny0"/>
              <w:jc w:val="center"/>
            </w:pPr>
            <w:r>
              <w:t>P: m</w:t>
            </w:r>
            <w:r w:rsidR="005667EF" w:rsidRPr="00E845FD">
              <w:t>)</w:t>
            </w:r>
          </w:p>
          <w:p w14:paraId="7C03FF19" w14:textId="7C09C032" w:rsidR="005667EF" w:rsidRPr="00E845FD" w:rsidRDefault="005667EF" w:rsidP="005667EF">
            <w:pPr>
              <w:pStyle w:val="Normlny0"/>
              <w:jc w:val="center"/>
            </w:pPr>
          </w:p>
          <w:p w14:paraId="1D1F3D8B" w14:textId="5288CF3E" w:rsidR="005667EF" w:rsidRPr="00E845FD" w:rsidRDefault="005667EF" w:rsidP="005667EF">
            <w:pPr>
              <w:pStyle w:val="Normlny0"/>
              <w:jc w:val="center"/>
            </w:pPr>
          </w:p>
          <w:p w14:paraId="65835DE1" w14:textId="7BB57134" w:rsidR="005667EF" w:rsidRPr="00E845FD" w:rsidRDefault="005667EF" w:rsidP="005667EF">
            <w:pPr>
              <w:pStyle w:val="Normlny0"/>
              <w:jc w:val="center"/>
            </w:pPr>
          </w:p>
          <w:p w14:paraId="7AC4CA61" w14:textId="6A94DA0E" w:rsidR="005667EF" w:rsidRPr="00E845FD" w:rsidRDefault="005667EF" w:rsidP="005667EF">
            <w:pPr>
              <w:pStyle w:val="Normlny0"/>
              <w:jc w:val="center"/>
            </w:pPr>
          </w:p>
          <w:p w14:paraId="6B7E3DCC" w14:textId="6515BED5" w:rsidR="005667EF" w:rsidRPr="00E845FD" w:rsidRDefault="005667EF" w:rsidP="005667EF">
            <w:pPr>
              <w:pStyle w:val="Normlny0"/>
              <w:jc w:val="center"/>
            </w:pPr>
          </w:p>
          <w:p w14:paraId="0E46D7CF" w14:textId="4ED1DF4A" w:rsidR="005667EF" w:rsidRPr="00E845FD" w:rsidRDefault="005667EF" w:rsidP="005667EF">
            <w:pPr>
              <w:pStyle w:val="Normlny0"/>
              <w:jc w:val="center"/>
            </w:pPr>
          </w:p>
          <w:p w14:paraId="646FF179" w14:textId="358F95C2" w:rsidR="005667EF" w:rsidRPr="00E845FD" w:rsidRDefault="005667EF" w:rsidP="005667EF">
            <w:pPr>
              <w:pStyle w:val="Normlny0"/>
              <w:jc w:val="center"/>
            </w:pPr>
          </w:p>
          <w:p w14:paraId="60711568" w14:textId="2CF277F3" w:rsidR="005667EF" w:rsidRDefault="005667EF" w:rsidP="005667EF">
            <w:pPr>
              <w:pStyle w:val="Normlny0"/>
              <w:jc w:val="center"/>
            </w:pPr>
          </w:p>
          <w:p w14:paraId="6CF06125" w14:textId="5CCBA74D" w:rsidR="005667EF" w:rsidRDefault="005667EF" w:rsidP="005667EF">
            <w:pPr>
              <w:pStyle w:val="Normlny0"/>
              <w:jc w:val="center"/>
            </w:pPr>
          </w:p>
          <w:p w14:paraId="0BDE0D51" w14:textId="60B195D2" w:rsidR="005667EF" w:rsidRDefault="005667EF" w:rsidP="005667EF">
            <w:pPr>
              <w:pStyle w:val="Normlny0"/>
              <w:jc w:val="center"/>
            </w:pPr>
          </w:p>
          <w:p w14:paraId="17CD7860" w14:textId="77777777" w:rsidR="005667EF" w:rsidRPr="00E845FD" w:rsidRDefault="005667EF" w:rsidP="005667EF">
            <w:pPr>
              <w:pStyle w:val="Normlny0"/>
              <w:jc w:val="center"/>
            </w:pPr>
          </w:p>
          <w:p w14:paraId="405E547F" w14:textId="77777777" w:rsidR="005667EF" w:rsidRPr="00E845FD" w:rsidRDefault="005667EF" w:rsidP="005667EF">
            <w:pPr>
              <w:pStyle w:val="Normlny0"/>
              <w:jc w:val="center"/>
            </w:pPr>
          </w:p>
          <w:p w14:paraId="7DDC740F"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D5D612F" w14:textId="77777777" w:rsidR="005667EF" w:rsidRPr="00E845FD" w:rsidRDefault="005667EF" w:rsidP="005667EF">
            <w:pPr>
              <w:pStyle w:val="Normlny0"/>
              <w:jc w:val="center"/>
            </w:pPr>
            <w:r w:rsidRPr="00E845FD">
              <w:t>§: 34</w:t>
            </w:r>
          </w:p>
          <w:p w14:paraId="5265F3C2" w14:textId="24CDE253" w:rsidR="005667EF" w:rsidRPr="00E845FD" w:rsidRDefault="001A41E1" w:rsidP="005667EF">
            <w:pPr>
              <w:pStyle w:val="Normlny0"/>
              <w:jc w:val="center"/>
            </w:pPr>
            <w:r>
              <w:t>P: n</w:t>
            </w:r>
            <w:r w:rsidR="005667EF" w:rsidRPr="00E845FD">
              <w:t>)</w:t>
            </w:r>
          </w:p>
          <w:p w14:paraId="2C452F59" w14:textId="77777777" w:rsidR="005667EF" w:rsidRPr="00E845FD" w:rsidRDefault="005667EF" w:rsidP="005667EF">
            <w:pPr>
              <w:pStyle w:val="Normlny0"/>
              <w:jc w:val="center"/>
            </w:pPr>
          </w:p>
          <w:p w14:paraId="753622F3" w14:textId="77777777" w:rsidR="005667EF" w:rsidRPr="00E845FD" w:rsidRDefault="005667EF" w:rsidP="005667EF">
            <w:pPr>
              <w:pStyle w:val="Normlny0"/>
              <w:jc w:val="center"/>
            </w:pPr>
          </w:p>
          <w:p w14:paraId="38E7B844" w14:textId="13AB5A05" w:rsidR="005667EF" w:rsidRPr="00E845FD" w:rsidRDefault="005667EF" w:rsidP="005667EF">
            <w:pPr>
              <w:pStyle w:val="Normlny0"/>
              <w:jc w:val="center"/>
            </w:pPr>
          </w:p>
          <w:p w14:paraId="2FA91F00" w14:textId="06170AC9" w:rsidR="005667EF" w:rsidRPr="00E845FD" w:rsidRDefault="005667EF" w:rsidP="005667EF">
            <w:pPr>
              <w:pStyle w:val="Normlny0"/>
              <w:jc w:val="center"/>
            </w:pPr>
          </w:p>
          <w:p w14:paraId="02CC8F99" w14:textId="77777777" w:rsidR="005667EF" w:rsidRPr="00E845FD" w:rsidRDefault="005667EF" w:rsidP="005667EF">
            <w:pPr>
              <w:pStyle w:val="Normlny0"/>
              <w:jc w:val="center"/>
            </w:pPr>
          </w:p>
          <w:p w14:paraId="2C94E970" w14:textId="77777777" w:rsidR="005667EF" w:rsidRPr="00E845FD" w:rsidRDefault="005667EF" w:rsidP="005667EF">
            <w:pPr>
              <w:pStyle w:val="Normlny0"/>
              <w:jc w:val="center"/>
            </w:pPr>
            <w:r w:rsidRPr="00E845FD">
              <w:t>Č: I</w:t>
            </w:r>
          </w:p>
          <w:p w14:paraId="71CE1840" w14:textId="79232C43" w:rsidR="005667EF" w:rsidRPr="00E845FD" w:rsidRDefault="00D84FD9" w:rsidP="005667EF">
            <w:pPr>
              <w:pStyle w:val="Normlny0"/>
              <w:jc w:val="center"/>
            </w:pPr>
            <w:r>
              <w:t>§: 106</w:t>
            </w:r>
          </w:p>
          <w:p w14:paraId="381A9D51" w14:textId="77777777" w:rsidR="005667EF" w:rsidRPr="00E845FD" w:rsidRDefault="005667EF" w:rsidP="005667EF">
            <w:pPr>
              <w:pStyle w:val="Normlny0"/>
              <w:jc w:val="center"/>
            </w:pPr>
          </w:p>
          <w:p w14:paraId="7FCC01C2" w14:textId="77777777" w:rsidR="005667EF" w:rsidRPr="00E845FD" w:rsidRDefault="005667EF" w:rsidP="005667EF">
            <w:pPr>
              <w:pStyle w:val="Normlny0"/>
              <w:jc w:val="center"/>
            </w:pPr>
          </w:p>
          <w:p w14:paraId="6A2AC1C9" w14:textId="77777777" w:rsidR="005667EF" w:rsidRPr="00E845FD" w:rsidRDefault="005667EF" w:rsidP="005667EF">
            <w:pPr>
              <w:pStyle w:val="Normlny0"/>
              <w:jc w:val="center"/>
            </w:pPr>
          </w:p>
          <w:p w14:paraId="4793F47B" w14:textId="77777777" w:rsidR="005667EF" w:rsidRPr="00E845FD" w:rsidRDefault="005667EF" w:rsidP="005667EF">
            <w:pPr>
              <w:pStyle w:val="Normlny0"/>
              <w:jc w:val="center"/>
            </w:pPr>
          </w:p>
          <w:p w14:paraId="124C1B93" w14:textId="77777777" w:rsidR="005667EF" w:rsidRPr="00E845FD" w:rsidRDefault="005667EF" w:rsidP="005667EF">
            <w:pPr>
              <w:pStyle w:val="Normlny0"/>
              <w:jc w:val="center"/>
            </w:pPr>
          </w:p>
          <w:p w14:paraId="50B972AD" w14:textId="77777777" w:rsidR="005667EF" w:rsidRPr="00E845FD" w:rsidRDefault="005667EF" w:rsidP="005667EF">
            <w:pPr>
              <w:pStyle w:val="Normlny0"/>
              <w:jc w:val="center"/>
            </w:pPr>
          </w:p>
          <w:p w14:paraId="15765E4E" w14:textId="77777777" w:rsidR="005667EF" w:rsidRPr="00E845FD" w:rsidRDefault="005667EF" w:rsidP="005667EF">
            <w:pPr>
              <w:pStyle w:val="Normlny0"/>
              <w:jc w:val="center"/>
            </w:pPr>
          </w:p>
          <w:p w14:paraId="74E11643" w14:textId="77777777" w:rsidR="005667EF" w:rsidRPr="00E845FD" w:rsidRDefault="005667EF" w:rsidP="005667EF">
            <w:pPr>
              <w:pStyle w:val="Normlny0"/>
              <w:jc w:val="center"/>
            </w:pPr>
          </w:p>
          <w:p w14:paraId="36E6B16C" w14:textId="77777777" w:rsidR="005667EF" w:rsidRPr="00E845FD" w:rsidRDefault="005667EF" w:rsidP="005667EF">
            <w:pPr>
              <w:pStyle w:val="Normlny0"/>
              <w:jc w:val="center"/>
            </w:pPr>
          </w:p>
          <w:p w14:paraId="3B3F10ED" w14:textId="77777777" w:rsidR="005667EF" w:rsidRPr="00E845FD" w:rsidRDefault="005667EF" w:rsidP="005667EF">
            <w:pPr>
              <w:pStyle w:val="Normlny0"/>
              <w:jc w:val="center"/>
            </w:pPr>
          </w:p>
          <w:p w14:paraId="2A0A02B6" w14:textId="77777777" w:rsidR="005667EF" w:rsidRPr="00E845FD" w:rsidRDefault="005667EF" w:rsidP="005667EF">
            <w:pPr>
              <w:pStyle w:val="Normlny0"/>
              <w:jc w:val="center"/>
            </w:pPr>
          </w:p>
          <w:p w14:paraId="4C870DC9" w14:textId="77777777" w:rsidR="005667EF" w:rsidRPr="00E845FD" w:rsidRDefault="005667EF" w:rsidP="005667EF">
            <w:pPr>
              <w:pStyle w:val="Normlny0"/>
              <w:jc w:val="center"/>
            </w:pPr>
          </w:p>
          <w:p w14:paraId="57F159F4" w14:textId="77777777" w:rsidR="005667EF" w:rsidRPr="00E845FD" w:rsidRDefault="005667EF" w:rsidP="005667EF">
            <w:pPr>
              <w:pStyle w:val="Normlny0"/>
              <w:jc w:val="center"/>
            </w:pPr>
          </w:p>
          <w:p w14:paraId="78806F9F" w14:textId="77777777" w:rsidR="005667EF" w:rsidRPr="00E845FD" w:rsidRDefault="005667EF" w:rsidP="005667EF">
            <w:pPr>
              <w:pStyle w:val="Normlny0"/>
              <w:jc w:val="center"/>
            </w:pPr>
          </w:p>
          <w:p w14:paraId="2ECB622F" w14:textId="77777777" w:rsidR="005667EF" w:rsidRPr="00E845FD" w:rsidRDefault="005667EF" w:rsidP="005667EF">
            <w:pPr>
              <w:pStyle w:val="Normlny0"/>
              <w:jc w:val="center"/>
            </w:pPr>
          </w:p>
          <w:p w14:paraId="51D17792" w14:textId="6BE50BE8" w:rsidR="005667EF" w:rsidRDefault="005667EF" w:rsidP="005667EF">
            <w:pPr>
              <w:pStyle w:val="Normlny0"/>
              <w:jc w:val="center"/>
            </w:pPr>
          </w:p>
          <w:p w14:paraId="4D06A463" w14:textId="753FC7B8" w:rsidR="005667EF" w:rsidRDefault="005667EF" w:rsidP="005667EF">
            <w:pPr>
              <w:pStyle w:val="Normlny0"/>
              <w:jc w:val="center"/>
            </w:pPr>
          </w:p>
          <w:p w14:paraId="2ADDC77F" w14:textId="77777777" w:rsidR="000D6C53" w:rsidRPr="00E845FD" w:rsidRDefault="000D6C53" w:rsidP="005667EF">
            <w:pPr>
              <w:pStyle w:val="Normlny0"/>
              <w:jc w:val="center"/>
            </w:pPr>
          </w:p>
          <w:p w14:paraId="0451F4B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724FCA5" w14:textId="16C3ABFC" w:rsidR="005667EF" w:rsidRPr="00E845FD" w:rsidRDefault="00D84FD9" w:rsidP="005667EF">
            <w:pPr>
              <w:jc w:val="center"/>
              <w:rPr>
                <w:rFonts w:ascii="Times New Roman" w:hAnsi="Times New Roman" w:cs="Times New Roman"/>
                <w:sz w:val="20"/>
                <w:szCs w:val="20"/>
              </w:rPr>
            </w:pPr>
            <w:r>
              <w:rPr>
                <w:rFonts w:ascii="Times New Roman" w:hAnsi="Times New Roman" w:cs="Times New Roman"/>
                <w:sz w:val="20"/>
                <w:szCs w:val="20"/>
              </w:rPr>
              <w:t>§: 118</w:t>
            </w:r>
          </w:p>
          <w:p w14:paraId="40FD37AF" w14:textId="30FE1929"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p w14:paraId="6B645D08" w14:textId="4D4E0413" w:rsidR="005667EF" w:rsidRPr="00E845FD" w:rsidRDefault="005667EF" w:rsidP="005667EF">
            <w:pPr>
              <w:pStyle w:val="Normlny0"/>
              <w:jc w:val="center"/>
            </w:pPr>
            <w:r w:rsidRPr="00E845FD">
              <w:t>V: 3</w:t>
            </w:r>
          </w:p>
          <w:p w14:paraId="67CC3445" w14:textId="54982230" w:rsidR="005667EF" w:rsidRPr="00E845FD" w:rsidRDefault="005667EF" w:rsidP="005667EF">
            <w:pPr>
              <w:pStyle w:val="Normlny0"/>
              <w:jc w:val="center"/>
            </w:pPr>
          </w:p>
        </w:tc>
        <w:tc>
          <w:tcPr>
            <w:tcW w:w="3686" w:type="dxa"/>
            <w:tcBorders>
              <w:top w:val="single" w:sz="4" w:space="0" w:color="auto"/>
            </w:tcBorders>
          </w:tcPr>
          <w:p w14:paraId="4065550B" w14:textId="77777777" w:rsidR="005667EF" w:rsidRPr="00E845FD" w:rsidRDefault="005667EF" w:rsidP="005667EF">
            <w:pPr>
              <w:pStyle w:val="Normlny0"/>
              <w:jc w:val="center"/>
            </w:pPr>
            <w:r w:rsidRPr="00E845FD">
              <w:t>§ 34</w:t>
            </w:r>
          </w:p>
          <w:p w14:paraId="0A7C5A18" w14:textId="77777777" w:rsidR="005667EF" w:rsidRPr="00E845FD" w:rsidRDefault="005667EF" w:rsidP="005667EF">
            <w:pPr>
              <w:pStyle w:val="Normlny0"/>
              <w:jc w:val="both"/>
            </w:pPr>
          </w:p>
          <w:p w14:paraId="60AC9FE4" w14:textId="1B985EA0" w:rsidR="005667EF" w:rsidRPr="00E845FD" w:rsidRDefault="005667EF" w:rsidP="005667EF">
            <w:pPr>
              <w:pStyle w:val="Normlny0"/>
              <w:jc w:val="both"/>
            </w:pPr>
            <w:r w:rsidRPr="00E845FD">
              <w:t xml:space="preserve">Pri </w:t>
            </w:r>
            <w:r w:rsidR="00D84FD9">
              <w:t>zapísanej</w:t>
            </w:r>
            <w:r w:rsidRPr="00E845FD">
              <w:t xml:space="preserve"> osobe sa do zbierky dokumentov ukladá</w:t>
            </w:r>
          </w:p>
          <w:p w14:paraId="65D01D87" w14:textId="77777777" w:rsidR="005667EF" w:rsidRPr="00E845FD" w:rsidRDefault="005667EF" w:rsidP="005667EF">
            <w:pPr>
              <w:pStyle w:val="Normlny0"/>
              <w:jc w:val="both"/>
            </w:pPr>
          </w:p>
          <w:p w14:paraId="1A093E63" w14:textId="4F415743" w:rsidR="005667EF" w:rsidRPr="00E845FD" w:rsidRDefault="001A41E1" w:rsidP="005667EF">
            <w:pPr>
              <w:pStyle w:val="Normlny0"/>
              <w:jc w:val="both"/>
            </w:pPr>
            <w:r>
              <w:t>m</w:t>
            </w:r>
            <w:r w:rsidR="005667EF">
              <w:t xml:space="preserve">) </w:t>
            </w:r>
            <w:r w:rsidR="005667EF" w:rsidRPr="002E4A45">
              <w:t>návrh projektu premeny, návrh projektu cezhraničnej premeny, návrh projektu cezhraničnej zmeny právnej formy ukla</w:t>
            </w:r>
            <w:r w:rsidR="005667EF">
              <w:t>daný podľa osobitného predpisu,</w:t>
            </w:r>
            <w:r w:rsidR="005C04FF">
              <w:rPr>
                <w:vertAlign w:val="superscript"/>
              </w:rPr>
              <w:t>20</w:t>
            </w:r>
            <w:r w:rsidR="005667EF" w:rsidRPr="002E4A45">
              <w:t>)</w:t>
            </w:r>
          </w:p>
          <w:p w14:paraId="76C173B8" w14:textId="77777777" w:rsidR="005667EF" w:rsidRPr="00E845FD" w:rsidRDefault="005667EF" w:rsidP="005667EF">
            <w:pPr>
              <w:pStyle w:val="Normlny0"/>
              <w:jc w:val="both"/>
            </w:pPr>
          </w:p>
          <w:p w14:paraId="515E972A" w14:textId="3BEBC719" w:rsidR="005667EF" w:rsidRPr="00E845FD" w:rsidRDefault="005667EF" w:rsidP="005667EF">
            <w:pPr>
              <w:pStyle w:val="Normlny0"/>
              <w:jc w:val="both"/>
            </w:pPr>
            <w:r>
              <w:t>Poznámka p</w:t>
            </w:r>
            <w:r w:rsidR="005C04FF">
              <w:t xml:space="preserve">od čiarou k odkazu 20 </w:t>
            </w:r>
            <w:r w:rsidRPr="00E845FD">
              <w:t xml:space="preserve">znie: </w:t>
            </w:r>
          </w:p>
          <w:p w14:paraId="34DA01F9" w14:textId="4EC9EC24" w:rsidR="005667EF" w:rsidRPr="00E845FD" w:rsidRDefault="005C04FF" w:rsidP="005667EF">
            <w:pPr>
              <w:pStyle w:val="Normlny0"/>
              <w:jc w:val="both"/>
            </w:pPr>
            <w:r>
              <w:rPr>
                <w:vertAlign w:val="superscript"/>
              </w:rPr>
              <w:t>20</w:t>
            </w:r>
            <w:r w:rsidR="005667EF" w:rsidRPr="00E845FD">
              <w:t xml:space="preserve">) </w:t>
            </w:r>
            <w:r w:rsidR="005667EF" w:rsidRPr="002E4A45">
              <w:t>§ 10, § 83 a § 112 ods. 3 zákona č. 309/2023 Z. z.</w:t>
            </w:r>
          </w:p>
          <w:p w14:paraId="2A8A6D86" w14:textId="374E0A8A" w:rsidR="005667EF" w:rsidRDefault="005667EF" w:rsidP="005667EF">
            <w:pPr>
              <w:pStyle w:val="Normlny0"/>
              <w:jc w:val="both"/>
            </w:pPr>
          </w:p>
          <w:p w14:paraId="47F715D1" w14:textId="77777777" w:rsidR="005667EF" w:rsidRPr="00E845FD" w:rsidRDefault="005667EF" w:rsidP="005667EF">
            <w:pPr>
              <w:pStyle w:val="Normlny0"/>
              <w:jc w:val="both"/>
            </w:pPr>
          </w:p>
          <w:p w14:paraId="1B986CC6" w14:textId="1164B467" w:rsidR="005667EF" w:rsidRPr="00E845FD" w:rsidRDefault="001A41E1" w:rsidP="005667EF">
            <w:pPr>
              <w:pStyle w:val="Normlny0"/>
              <w:jc w:val="both"/>
            </w:pPr>
            <w:r>
              <w:t>n</w:t>
            </w:r>
            <w:r w:rsidR="005667EF" w:rsidRPr="00E845FD">
              <w:t xml:space="preserve">) informácia pre spoločníkov, veriteľov a zamestnancov podľa osobitného predpisu, </w:t>
            </w:r>
            <w:r w:rsidR="005C04FF">
              <w:rPr>
                <w:vertAlign w:val="superscript"/>
              </w:rPr>
              <w:t>21</w:t>
            </w:r>
            <w:r w:rsidR="005667EF" w:rsidRPr="00E845FD">
              <w:t>)</w:t>
            </w:r>
          </w:p>
          <w:p w14:paraId="41919928" w14:textId="77777777" w:rsidR="005667EF" w:rsidRPr="00E845FD" w:rsidRDefault="005667EF" w:rsidP="005667EF">
            <w:pPr>
              <w:pStyle w:val="Normlny0"/>
              <w:jc w:val="both"/>
            </w:pPr>
          </w:p>
          <w:p w14:paraId="09AD7A56" w14:textId="4473ED93" w:rsidR="005667EF" w:rsidRPr="00E845FD" w:rsidRDefault="005C04FF" w:rsidP="005667EF">
            <w:pPr>
              <w:pStyle w:val="Normlny0"/>
              <w:jc w:val="both"/>
            </w:pPr>
            <w:r>
              <w:t>Poznámka pod čiarou k odkazu 21</w:t>
            </w:r>
            <w:r w:rsidR="005667EF" w:rsidRPr="00E845FD">
              <w:t xml:space="preserve"> znie: </w:t>
            </w:r>
          </w:p>
          <w:p w14:paraId="5F3AF0CF" w14:textId="03B0135F" w:rsidR="005667EF" w:rsidRPr="00E845FD" w:rsidRDefault="005C04FF" w:rsidP="005667EF">
            <w:pPr>
              <w:pStyle w:val="Normlny0"/>
              <w:jc w:val="both"/>
            </w:pPr>
            <w:r>
              <w:rPr>
                <w:vertAlign w:val="superscript"/>
              </w:rPr>
              <w:t>21</w:t>
            </w:r>
            <w:r w:rsidR="005667EF" w:rsidRPr="00E845FD">
              <w:t xml:space="preserve">) </w:t>
            </w:r>
            <w:r w:rsidR="005667EF" w:rsidRPr="002E4A45">
              <w:t>§ 83 zákona č. 309/2023 Z. z.</w:t>
            </w:r>
          </w:p>
          <w:p w14:paraId="73351E8C" w14:textId="00760E3B" w:rsidR="005667EF" w:rsidRPr="00E845FD" w:rsidRDefault="005667EF" w:rsidP="005667EF">
            <w:pPr>
              <w:pStyle w:val="Normlny0"/>
              <w:jc w:val="both"/>
            </w:pPr>
          </w:p>
          <w:p w14:paraId="116BC81E" w14:textId="77777777" w:rsidR="005667EF" w:rsidRPr="00E845FD" w:rsidRDefault="005667EF" w:rsidP="005667EF">
            <w:pPr>
              <w:pStyle w:val="Normlny0"/>
              <w:jc w:val="both"/>
            </w:pPr>
          </w:p>
          <w:p w14:paraId="57E1C988" w14:textId="19EAFE17" w:rsidR="005667EF" w:rsidRPr="00E845FD" w:rsidRDefault="00D84FD9" w:rsidP="005667EF">
            <w:pPr>
              <w:pStyle w:val="Normlny0"/>
              <w:jc w:val="center"/>
            </w:pPr>
            <w:r>
              <w:t>§ 106</w:t>
            </w:r>
          </w:p>
          <w:p w14:paraId="0BFD5D2C" w14:textId="77777777" w:rsidR="005667EF" w:rsidRPr="00E845FD" w:rsidRDefault="005667EF" w:rsidP="005667EF">
            <w:pPr>
              <w:pStyle w:val="Normlny0"/>
              <w:jc w:val="both"/>
            </w:pPr>
          </w:p>
          <w:p w14:paraId="28472B23" w14:textId="6450A960" w:rsidR="005667EF" w:rsidRDefault="005667EF" w:rsidP="005667EF">
            <w:pPr>
              <w:pStyle w:val="Normlny0"/>
              <w:jc w:val="both"/>
            </w:pPr>
            <w:r w:rsidRPr="002E4A45">
              <w:t>Registrový súd sprístupňuje v elektronickej podobe zapísané údaje a uložené dokumenty aj prostredníctvom systému prepojenia registrov v štruktúre podľa osobitného predpisu.</w:t>
            </w:r>
            <w:r w:rsidRPr="002E4A45">
              <w:rPr>
                <w:vertAlign w:val="superscript"/>
              </w:rPr>
              <w:t>2</w:t>
            </w:r>
            <w:r w:rsidRPr="002E4A45">
              <w:t>)</w:t>
            </w:r>
          </w:p>
          <w:p w14:paraId="057EBB32" w14:textId="77777777" w:rsidR="005667EF" w:rsidRPr="00E845FD" w:rsidRDefault="005667EF" w:rsidP="005667EF">
            <w:pPr>
              <w:pStyle w:val="Normlny0"/>
              <w:jc w:val="both"/>
            </w:pPr>
          </w:p>
          <w:p w14:paraId="4D4EA319" w14:textId="77777777" w:rsidR="005667EF" w:rsidRPr="00E845FD" w:rsidRDefault="005667EF" w:rsidP="005667EF">
            <w:pPr>
              <w:pStyle w:val="Normlny0"/>
              <w:jc w:val="both"/>
            </w:pPr>
            <w:r w:rsidRPr="00E845FD">
              <w:t>Poznámka pod čiarou k odkazu 2 znie:</w:t>
            </w:r>
          </w:p>
          <w:p w14:paraId="27530B9C"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vertAlign w:val="superscript"/>
              </w:rPr>
              <w:t>2</w:t>
            </w:r>
            <w:r w:rsidRPr="00E845FD">
              <w:rPr>
                <w:rFonts w:ascii="Times New Roman" w:hAnsi="Times New Roman" w:cs="Times New Roman"/>
                <w:sz w:val="20"/>
                <w:szCs w:val="20"/>
              </w:rPr>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(Ú.v. EÚ L 225/7, 25. 6. 2021).</w:t>
            </w:r>
          </w:p>
          <w:p w14:paraId="391BEC16" w14:textId="193B0B1C" w:rsidR="005667EF" w:rsidRDefault="005667EF" w:rsidP="005667EF">
            <w:pPr>
              <w:jc w:val="both"/>
              <w:rPr>
                <w:rFonts w:ascii="Times New Roman" w:hAnsi="Times New Roman" w:cs="Times New Roman"/>
                <w:sz w:val="20"/>
                <w:szCs w:val="20"/>
              </w:rPr>
            </w:pPr>
          </w:p>
          <w:p w14:paraId="0925FEF3" w14:textId="77777777" w:rsidR="000D6C53" w:rsidRPr="00E845FD" w:rsidRDefault="000D6C53" w:rsidP="005667EF">
            <w:pPr>
              <w:jc w:val="both"/>
              <w:rPr>
                <w:rFonts w:ascii="Times New Roman" w:hAnsi="Times New Roman" w:cs="Times New Roman"/>
                <w:sz w:val="20"/>
                <w:szCs w:val="20"/>
              </w:rPr>
            </w:pPr>
          </w:p>
          <w:p w14:paraId="1FFE18F4" w14:textId="0A444A3D"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Registrový súd oznamuje údaje prostredníctvom systému prepojenia registrov bezplatne.</w:t>
            </w:r>
          </w:p>
        </w:tc>
        <w:tc>
          <w:tcPr>
            <w:tcW w:w="850" w:type="dxa"/>
            <w:tcBorders>
              <w:top w:val="single" w:sz="4" w:space="0" w:color="auto"/>
            </w:tcBorders>
          </w:tcPr>
          <w:p w14:paraId="721012F7"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6DB49520" w14:textId="77777777" w:rsidR="005667EF" w:rsidRPr="00E845FD" w:rsidRDefault="005667EF" w:rsidP="005667EF">
            <w:pPr>
              <w:pStyle w:val="Nadpis1"/>
              <w:jc w:val="both"/>
              <w:outlineLvl w:val="0"/>
              <w:rPr>
                <w:b w:val="0"/>
                <w:bCs w:val="0"/>
                <w:sz w:val="20"/>
                <w:szCs w:val="20"/>
              </w:rPr>
            </w:pPr>
          </w:p>
        </w:tc>
        <w:tc>
          <w:tcPr>
            <w:tcW w:w="850" w:type="dxa"/>
            <w:tcBorders>
              <w:top w:val="single" w:sz="4" w:space="0" w:color="auto"/>
            </w:tcBorders>
          </w:tcPr>
          <w:p w14:paraId="43C9CF28"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01D05FA" w14:textId="77777777" w:rsidR="005667EF" w:rsidRPr="00E845FD" w:rsidRDefault="005667EF" w:rsidP="005667EF">
            <w:pPr>
              <w:jc w:val="center"/>
              <w:rPr>
                <w:rFonts w:ascii="Times New Roman" w:hAnsi="Times New Roman" w:cs="Times New Roman"/>
                <w:sz w:val="20"/>
                <w:szCs w:val="20"/>
              </w:rPr>
            </w:pPr>
          </w:p>
        </w:tc>
      </w:tr>
      <w:tr w:rsidR="005667EF" w:rsidRPr="00E845FD" w14:paraId="41ADA76E" w14:textId="77777777" w:rsidTr="00BC6F92">
        <w:tc>
          <w:tcPr>
            <w:tcW w:w="993" w:type="dxa"/>
            <w:tcBorders>
              <w:top w:val="single" w:sz="4" w:space="0" w:color="auto"/>
            </w:tcBorders>
          </w:tcPr>
          <w:p w14:paraId="611AD55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127a</w:t>
            </w:r>
          </w:p>
          <w:p w14:paraId="5D771DDB"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3DC13DB0"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Zaslanie osvedčenia predchádzajúceho zlúčeniu alebo splynutiu </w:t>
            </w:r>
          </w:p>
          <w:p w14:paraId="39686EB1" w14:textId="77777777" w:rsidR="005667EF" w:rsidRPr="00E845FD" w:rsidRDefault="005667EF" w:rsidP="005667EF">
            <w:pPr>
              <w:adjustRightInd w:val="0"/>
              <w:jc w:val="both"/>
              <w:rPr>
                <w:rFonts w:ascii="Times New Roman" w:hAnsi="Times New Roman" w:cs="Times New Roman"/>
                <w:bCs/>
                <w:sz w:val="20"/>
                <w:szCs w:val="20"/>
              </w:rPr>
            </w:pPr>
          </w:p>
          <w:p w14:paraId="766B4966"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1. Členské štáty zabezpečia, aby sa osvedčenie predchádzajúce zlúčeniu alebo splynutiu poskytlo orgánom uvedeným v článku 128 ods. 1 prostredníctvom systému prepojenia registrov. </w:t>
            </w:r>
          </w:p>
          <w:p w14:paraId="0CEBCABD" w14:textId="77777777" w:rsidR="005667EF" w:rsidRPr="00E845FD" w:rsidRDefault="005667EF" w:rsidP="005667EF">
            <w:pPr>
              <w:adjustRightInd w:val="0"/>
              <w:jc w:val="both"/>
              <w:rPr>
                <w:rFonts w:ascii="Times New Roman" w:hAnsi="Times New Roman" w:cs="Times New Roman"/>
                <w:bCs/>
                <w:sz w:val="20"/>
                <w:szCs w:val="20"/>
              </w:rPr>
            </w:pPr>
          </w:p>
        </w:tc>
        <w:tc>
          <w:tcPr>
            <w:tcW w:w="850" w:type="dxa"/>
            <w:tcBorders>
              <w:top w:val="single" w:sz="4" w:space="0" w:color="auto"/>
            </w:tcBorders>
          </w:tcPr>
          <w:p w14:paraId="4CCD71B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0090C7D6" w14:textId="3348442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66B6ACD" w14:textId="11ED2420" w:rsidR="005667EF" w:rsidRPr="00E845FD" w:rsidRDefault="005667EF" w:rsidP="005667EF">
            <w:pPr>
              <w:jc w:val="center"/>
              <w:rPr>
                <w:rFonts w:ascii="Times New Roman" w:hAnsi="Times New Roman" w:cs="Times New Roman"/>
                <w:sz w:val="20"/>
                <w:szCs w:val="20"/>
              </w:rPr>
            </w:pPr>
          </w:p>
          <w:p w14:paraId="518F9798" w14:textId="0CB7965C" w:rsidR="005667EF" w:rsidRPr="00E845FD" w:rsidRDefault="005667EF" w:rsidP="005667EF">
            <w:pPr>
              <w:jc w:val="center"/>
              <w:rPr>
                <w:rFonts w:ascii="Times New Roman" w:hAnsi="Times New Roman" w:cs="Times New Roman"/>
                <w:sz w:val="20"/>
                <w:szCs w:val="20"/>
              </w:rPr>
            </w:pPr>
          </w:p>
          <w:p w14:paraId="7A100FB9" w14:textId="55383746" w:rsidR="005667EF" w:rsidRPr="00E845FD" w:rsidRDefault="005667EF" w:rsidP="005667EF">
            <w:pPr>
              <w:jc w:val="center"/>
              <w:rPr>
                <w:rFonts w:ascii="Times New Roman" w:hAnsi="Times New Roman" w:cs="Times New Roman"/>
                <w:sz w:val="20"/>
                <w:szCs w:val="20"/>
              </w:rPr>
            </w:pPr>
          </w:p>
          <w:p w14:paraId="68AD5710" w14:textId="5CF1EA76" w:rsidR="005667EF" w:rsidRPr="00E845FD" w:rsidRDefault="005667EF" w:rsidP="005667EF">
            <w:pPr>
              <w:jc w:val="center"/>
              <w:rPr>
                <w:rFonts w:ascii="Times New Roman" w:hAnsi="Times New Roman" w:cs="Times New Roman"/>
                <w:sz w:val="20"/>
                <w:szCs w:val="20"/>
              </w:rPr>
            </w:pPr>
          </w:p>
          <w:p w14:paraId="47BC8F0D" w14:textId="27C8CBED" w:rsidR="005667EF" w:rsidRPr="00E845FD" w:rsidRDefault="005667EF" w:rsidP="005667EF">
            <w:pPr>
              <w:jc w:val="center"/>
              <w:rPr>
                <w:rFonts w:ascii="Times New Roman" w:hAnsi="Times New Roman" w:cs="Times New Roman"/>
                <w:sz w:val="20"/>
                <w:szCs w:val="20"/>
              </w:rPr>
            </w:pPr>
          </w:p>
          <w:p w14:paraId="5D4413A5" w14:textId="17B284E6" w:rsidR="005667EF" w:rsidRPr="00E845FD" w:rsidRDefault="005667EF" w:rsidP="005667EF">
            <w:pPr>
              <w:jc w:val="center"/>
              <w:rPr>
                <w:rFonts w:ascii="Times New Roman" w:hAnsi="Times New Roman" w:cs="Times New Roman"/>
                <w:sz w:val="20"/>
                <w:szCs w:val="20"/>
              </w:rPr>
            </w:pPr>
          </w:p>
          <w:p w14:paraId="36A12ADF" w14:textId="5FF67325" w:rsidR="005667EF" w:rsidRPr="00E845FD" w:rsidRDefault="005667EF" w:rsidP="005667EF">
            <w:pPr>
              <w:jc w:val="center"/>
              <w:rPr>
                <w:rFonts w:ascii="Times New Roman" w:hAnsi="Times New Roman" w:cs="Times New Roman"/>
                <w:sz w:val="20"/>
                <w:szCs w:val="20"/>
              </w:rPr>
            </w:pPr>
          </w:p>
          <w:p w14:paraId="0CAC2CE2" w14:textId="028750FB" w:rsidR="005667EF" w:rsidRDefault="005667EF" w:rsidP="005667EF">
            <w:pPr>
              <w:jc w:val="center"/>
              <w:rPr>
                <w:rFonts w:ascii="Times New Roman" w:hAnsi="Times New Roman" w:cs="Times New Roman"/>
                <w:sz w:val="20"/>
                <w:szCs w:val="20"/>
              </w:rPr>
            </w:pPr>
          </w:p>
          <w:p w14:paraId="1C3A63E2" w14:textId="213372E4" w:rsidR="005667EF" w:rsidRDefault="005667EF" w:rsidP="005667EF">
            <w:pPr>
              <w:jc w:val="center"/>
              <w:rPr>
                <w:rFonts w:ascii="Times New Roman" w:hAnsi="Times New Roman" w:cs="Times New Roman"/>
                <w:sz w:val="20"/>
                <w:szCs w:val="20"/>
              </w:rPr>
            </w:pPr>
          </w:p>
          <w:p w14:paraId="4DCB4B9A" w14:textId="0B202452" w:rsidR="005667EF" w:rsidRDefault="005667EF" w:rsidP="005667EF">
            <w:pPr>
              <w:jc w:val="center"/>
              <w:rPr>
                <w:rFonts w:ascii="Times New Roman" w:hAnsi="Times New Roman" w:cs="Times New Roman"/>
                <w:sz w:val="20"/>
                <w:szCs w:val="20"/>
              </w:rPr>
            </w:pPr>
          </w:p>
          <w:p w14:paraId="286EBEBC" w14:textId="77777777" w:rsidR="005667EF" w:rsidRDefault="005667EF" w:rsidP="005667EF">
            <w:pPr>
              <w:jc w:val="center"/>
              <w:rPr>
                <w:rFonts w:ascii="Times New Roman" w:hAnsi="Times New Roman" w:cs="Times New Roman"/>
                <w:sz w:val="20"/>
                <w:szCs w:val="20"/>
              </w:rPr>
            </w:pPr>
          </w:p>
          <w:p w14:paraId="499FC888" w14:textId="515AEE24"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D67EAEA" w14:textId="06ABDC84" w:rsidR="005667EF" w:rsidRPr="00E845FD" w:rsidRDefault="005667EF" w:rsidP="005667EF">
            <w:pPr>
              <w:jc w:val="center"/>
              <w:rPr>
                <w:rFonts w:ascii="Times New Roman" w:hAnsi="Times New Roman" w:cs="Times New Roman"/>
                <w:sz w:val="20"/>
                <w:szCs w:val="20"/>
              </w:rPr>
            </w:pPr>
          </w:p>
          <w:p w14:paraId="0A376EB3" w14:textId="0B9E8C17" w:rsidR="005667EF" w:rsidRPr="00E845FD" w:rsidRDefault="005667EF" w:rsidP="005667EF">
            <w:pPr>
              <w:jc w:val="center"/>
              <w:rPr>
                <w:rFonts w:ascii="Times New Roman" w:hAnsi="Times New Roman" w:cs="Times New Roman"/>
                <w:sz w:val="20"/>
                <w:szCs w:val="20"/>
              </w:rPr>
            </w:pPr>
          </w:p>
          <w:p w14:paraId="5C7117A2" w14:textId="79A4946A" w:rsidR="005667EF" w:rsidRPr="00E845FD" w:rsidRDefault="005667EF" w:rsidP="005667EF">
            <w:pPr>
              <w:jc w:val="center"/>
              <w:rPr>
                <w:rFonts w:ascii="Times New Roman" w:hAnsi="Times New Roman" w:cs="Times New Roman"/>
                <w:sz w:val="20"/>
                <w:szCs w:val="20"/>
              </w:rPr>
            </w:pPr>
          </w:p>
          <w:p w14:paraId="39DE9C4C" w14:textId="7C37902C" w:rsidR="005667EF" w:rsidRDefault="005667EF" w:rsidP="005667EF">
            <w:pPr>
              <w:jc w:val="center"/>
              <w:rPr>
                <w:rFonts w:ascii="Times New Roman" w:hAnsi="Times New Roman" w:cs="Times New Roman"/>
                <w:sz w:val="20"/>
                <w:szCs w:val="20"/>
              </w:rPr>
            </w:pPr>
          </w:p>
          <w:p w14:paraId="7AA2E736" w14:textId="568CECF0" w:rsidR="005667EF" w:rsidRDefault="005667EF" w:rsidP="005667EF">
            <w:pPr>
              <w:jc w:val="center"/>
              <w:rPr>
                <w:rFonts w:ascii="Times New Roman" w:hAnsi="Times New Roman" w:cs="Times New Roman"/>
                <w:sz w:val="20"/>
                <w:szCs w:val="20"/>
              </w:rPr>
            </w:pPr>
          </w:p>
          <w:p w14:paraId="776AA9CC" w14:textId="5200E58E" w:rsidR="005667EF" w:rsidRDefault="005667EF" w:rsidP="005667EF">
            <w:pPr>
              <w:jc w:val="center"/>
              <w:rPr>
                <w:rFonts w:ascii="Times New Roman" w:hAnsi="Times New Roman" w:cs="Times New Roman"/>
                <w:sz w:val="20"/>
                <w:szCs w:val="20"/>
              </w:rPr>
            </w:pPr>
          </w:p>
          <w:p w14:paraId="0773488A" w14:textId="6CB28257" w:rsidR="005667EF" w:rsidRDefault="005667EF" w:rsidP="005667EF">
            <w:pPr>
              <w:jc w:val="center"/>
              <w:rPr>
                <w:rFonts w:ascii="Times New Roman" w:hAnsi="Times New Roman" w:cs="Times New Roman"/>
                <w:sz w:val="20"/>
                <w:szCs w:val="20"/>
              </w:rPr>
            </w:pPr>
          </w:p>
          <w:p w14:paraId="173F23E4" w14:textId="77777777" w:rsidR="005667EF" w:rsidRPr="00E845FD" w:rsidRDefault="005667EF" w:rsidP="005667EF">
            <w:pPr>
              <w:jc w:val="center"/>
              <w:rPr>
                <w:rFonts w:ascii="Times New Roman" w:hAnsi="Times New Roman" w:cs="Times New Roman"/>
                <w:sz w:val="20"/>
                <w:szCs w:val="20"/>
              </w:rPr>
            </w:pPr>
          </w:p>
          <w:p w14:paraId="364850F9" w14:textId="29DF6544" w:rsidR="005667EF" w:rsidRDefault="005667EF" w:rsidP="005667EF">
            <w:pPr>
              <w:jc w:val="center"/>
              <w:rPr>
                <w:rFonts w:ascii="Times New Roman" w:hAnsi="Times New Roman" w:cs="Times New Roman"/>
                <w:sz w:val="20"/>
                <w:szCs w:val="20"/>
              </w:rPr>
            </w:pPr>
          </w:p>
          <w:p w14:paraId="7A3CA37D" w14:textId="0358DEB0" w:rsidR="00A055F8" w:rsidRDefault="00A055F8" w:rsidP="005667EF">
            <w:pPr>
              <w:jc w:val="center"/>
              <w:rPr>
                <w:rFonts w:ascii="Times New Roman" w:hAnsi="Times New Roman" w:cs="Times New Roman"/>
                <w:sz w:val="20"/>
                <w:szCs w:val="20"/>
              </w:rPr>
            </w:pPr>
          </w:p>
          <w:p w14:paraId="0363A530" w14:textId="20C4CC1A" w:rsidR="00A055F8" w:rsidRDefault="00A055F8" w:rsidP="005667EF">
            <w:pPr>
              <w:jc w:val="center"/>
              <w:rPr>
                <w:rFonts w:ascii="Times New Roman" w:hAnsi="Times New Roman" w:cs="Times New Roman"/>
                <w:sz w:val="20"/>
                <w:szCs w:val="20"/>
              </w:rPr>
            </w:pPr>
          </w:p>
          <w:p w14:paraId="1C98B2FF" w14:textId="29179F81" w:rsidR="005667EF" w:rsidRPr="00E845FD" w:rsidRDefault="005667EF" w:rsidP="005667EF">
            <w:pPr>
              <w:jc w:val="center"/>
              <w:rPr>
                <w:rFonts w:ascii="Times New Roman" w:hAnsi="Times New Roman" w:cs="Times New Roman"/>
                <w:sz w:val="20"/>
                <w:szCs w:val="20"/>
              </w:rPr>
            </w:pPr>
          </w:p>
          <w:p w14:paraId="0A4EDA8E" w14:textId="62CBC576"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D4F195C" w14:textId="77777777" w:rsidR="005667EF" w:rsidRPr="00E845FD" w:rsidRDefault="005667EF" w:rsidP="005667EF">
            <w:pPr>
              <w:jc w:val="center"/>
              <w:rPr>
                <w:rFonts w:ascii="Times New Roman" w:hAnsi="Times New Roman" w:cs="Times New Roman"/>
                <w:sz w:val="20"/>
                <w:szCs w:val="20"/>
              </w:rPr>
            </w:pPr>
          </w:p>
          <w:p w14:paraId="6E8CB63D" w14:textId="77777777" w:rsidR="005667EF" w:rsidRPr="00E845FD" w:rsidRDefault="005667EF" w:rsidP="005667EF">
            <w:pPr>
              <w:jc w:val="center"/>
              <w:rPr>
                <w:rFonts w:ascii="Times New Roman" w:hAnsi="Times New Roman" w:cs="Times New Roman"/>
                <w:sz w:val="20"/>
                <w:szCs w:val="20"/>
              </w:rPr>
            </w:pPr>
          </w:p>
          <w:p w14:paraId="273822F8" w14:textId="77777777" w:rsidR="005667EF" w:rsidRPr="00E845FD" w:rsidRDefault="005667EF" w:rsidP="005667EF">
            <w:pPr>
              <w:jc w:val="center"/>
              <w:rPr>
                <w:rFonts w:ascii="Times New Roman" w:hAnsi="Times New Roman" w:cs="Times New Roman"/>
                <w:sz w:val="20"/>
                <w:szCs w:val="20"/>
              </w:rPr>
            </w:pPr>
          </w:p>
          <w:p w14:paraId="2FA251A5" w14:textId="77777777" w:rsidR="005667EF" w:rsidRPr="00E845FD" w:rsidRDefault="005667EF" w:rsidP="005667EF">
            <w:pPr>
              <w:jc w:val="center"/>
              <w:rPr>
                <w:rFonts w:ascii="Times New Roman" w:hAnsi="Times New Roman" w:cs="Times New Roman"/>
                <w:sz w:val="20"/>
                <w:szCs w:val="20"/>
              </w:rPr>
            </w:pPr>
          </w:p>
          <w:p w14:paraId="012300B6" w14:textId="77777777" w:rsidR="005667EF" w:rsidRPr="00E845FD" w:rsidRDefault="005667EF" w:rsidP="005667EF">
            <w:pPr>
              <w:jc w:val="center"/>
              <w:rPr>
                <w:rFonts w:ascii="Times New Roman" w:hAnsi="Times New Roman" w:cs="Times New Roman"/>
                <w:sz w:val="20"/>
                <w:szCs w:val="20"/>
              </w:rPr>
            </w:pPr>
          </w:p>
          <w:p w14:paraId="36DEEA75" w14:textId="77777777" w:rsidR="005667EF" w:rsidRPr="00E845FD" w:rsidRDefault="005667EF" w:rsidP="005667EF">
            <w:pPr>
              <w:jc w:val="center"/>
              <w:rPr>
                <w:rFonts w:ascii="Times New Roman" w:hAnsi="Times New Roman" w:cs="Times New Roman"/>
                <w:sz w:val="20"/>
                <w:szCs w:val="20"/>
              </w:rPr>
            </w:pPr>
          </w:p>
          <w:p w14:paraId="20D56805" w14:textId="77777777" w:rsidR="005667EF" w:rsidRPr="00E845FD" w:rsidRDefault="005667EF" w:rsidP="005667EF">
            <w:pPr>
              <w:jc w:val="center"/>
              <w:rPr>
                <w:rFonts w:ascii="Times New Roman" w:hAnsi="Times New Roman" w:cs="Times New Roman"/>
                <w:sz w:val="20"/>
                <w:szCs w:val="20"/>
              </w:rPr>
            </w:pPr>
          </w:p>
          <w:p w14:paraId="36043AC5" w14:textId="77777777" w:rsidR="005667EF" w:rsidRPr="00E845FD" w:rsidRDefault="005667EF" w:rsidP="005667EF">
            <w:pPr>
              <w:jc w:val="center"/>
              <w:rPr>
                <w:rFonts w:ascii="Times New Roman" w:hAnsi="Times New Roman" w:cs="Times New Roman"/>
                <w:sz w:val="20"/>
                <w:szCs w:val="20"/>
              </w:rPr>
            </w:pPr>
          </w:p>
          <w:p w14:paraId="5B4F5ED2" w14:textId="77777777" w:rsidR="005667EF" w:rsidRPr="00E845FD" w:rsidRDefault="005667EF" w:rsidP="005667EF">
            <w:pPr>
              <w:jc w:val="center"/>
              <w:rPr>
                <w:rFonts w:ascii="Times New Roman" w:hAnsi="Times New Roman" w:cs="Times New Roman"/>
                <w:sz w:val="20"/>
                <w:szCs w:val="20"/>
              </w:rPr>
            </w:pPr>
          </w:p>
          <w:p w14:paraId="53819434" w14:textId="77777777" w:rsidR="005667EF" w:rsidRPr="00E845FD" w:rsidRDefault="005667EF" w:rsidP="005667EF">
            <w:pPr>
              <w:jc w:val="center"/>
              <w:rPr>
                <w:rFonts w:ascii="Times New Roman" w:hAnsi="Times New Roman" w:cs="Times New Roman"/>
                <w:sz w:val="20"/>
                <w:szCs w:val="20"/>
              </w:rPr>
            </w:pPr>
          </w:p>
          <w:p w14:paraId="2D1F600A"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27B42E9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66CDB62" w14:textId="77777777" w:rsidR="005667EF" w:rsidRPr="00E845FD" w:rsidRDefault="005667EF" w:rsidP="005667EF">
            <w:pPr>
              <w:pStyle w:val="Normlny0"/>
              <w:jc w:val="center"/>
            </w:pPr>
            <w:r w:rsidRPr="00E845FD">
              <w:t>§: 34</w:t>
            </w:r>
          </w:p>
          <w:p w14:paraId="592907BB" w14:textId="3C229EEE" w:rsidR="005667EF" w:rsidRPr="00E845FD" w:rsidRDefault="005667EF" w:rsidP="005667EF">
            <w:pPr>
              <w:pStyle w:val="Normlny0"/>
              <w:jc w:val="center"/>
            </w:pPr>
            <w:r>
              <w:t xml:space="preserve">P: </w:t>
            </w:r>
            <w:r w:rsidR="001A41E1">
              <w:t>p</w:t>
            </w:r>
            <w:r w:rsidRPr="00E845FD">
              <w:t>)</w:t>
            </w:r>
          </w:p>
          <w:p w14:paraId="161A7591" w14:textId="77777777" w:rsidR="005667EF" w:rsidRPr="00E845FD" w:rsidRDefault="005667EF" w:rsidP="005667EF">
            <w:pPr>
              <w:pStyle w:val="Normlny0"/>
              <w:jc w:val="center"/>
            </w:pPr>
          </w:p>
          <w:p w14:paraId="101CECFB" w14:textId="77777777" w:rsidR="005667EF" w:rsidRPr="00E845FD" w:rsidRDefault="005667EF" w:rsidP="005667EF">
            <w:pPr>
              <w:pStyle w:val="Normlny0"/>
              <w:jc w:val="center"/>
            </w:pPr>
          </w:p>
          <w:p w14:paraId="40BC2097" w14:textId="77777777" w:rsidR="005667EF" w:rsidRPr="00E845FD" w:rsidRDefault="005667EF" w:rsidP="005667EF">
            <w:pPr>
              <w:pStyle w:val="Normlny0"/>
              <w:jc w:val="center"/>
            </w:pPr>
          </w:p>
          <w:p w14:paraId="0C3B1EAB" w14:textId="77777777" w:rsidR="005667EF" w:rsidRPr="00E845FD" w:rsidRDefault="005667EF" w:rsidP="005667EF">
            <w:pPr>
              <w:pStyle w:val="Normlny0"/>
              <w:jc w:val="center"/>
            </w:pPr>
          </w:p>
          <w:p w14:paraId="5314497B" w14:textId="6AEA11BC" w:rsidR="005667EF" w:rsidRDefault="005667EF" w:rsidP="005667EF">
            <w:pPr>
              <w:pStyle w:val="Normlny0"/>
              <w:jc w:val="center"/>
            </w:pPr>
          </w:p>
          <w:p w14:paraId="30B74964" w14:textId="77777777" w:rsidR="005667EF" w:rsidRPr="00E845FD" w:rsidRDefault="005667EF" w:rsidP="005667EF">
            <w:pPr>
              <w:pStyle w:val="Normlny0"/>
              <w:jc w:val="center"/>
            </w:pPr>
          </w:p>
          <w:p w14:paraId="4C53D8D6" w14:textId="0790277A" w:rsidR="005667EF" w:rsidRDefault="005667EF" w:rsidP="005667EF">
            <w:pPr>
              <w:pStyle w:val="Normlny0"/>
            </w:pPr>
          </w:p>
          <w:p w14:paraId="40472393" w14:textId="042C9759" w:rsidR="005667EF" w:rsidRDefault="005667EF" w:rsidP="005667EF">
            <w:pPr>
              <w:pStyle w:val="Normlny0"/>
            </w:pPr>
          </w:p>
          <w:p w14:paraId="09F216DF" w14:textId="77777777" w:rsidR="005667EF" w:rsidRPr="00E845FD" w:rsidRDefault="005667EF" w:rsidP="005667EF">
            <w:pPr>
              <w:pStyle w:val="Normlny0"/>
            </w:pPr>
          </w:p>
          <w:p w14:paraId="47B26BD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2DF4E94" w14:textId="3AE00BFC" w:rsidR="005667EF" w:rsidRPr="00E845FD" w:rsidRDefault="00D84FD9" w:rsidP="005667EF">
            <w:pPr>
              <w:pStyle w:val="Normlny0"/>
              <w:jc w:val="center"/>
            </w:pPr>
            <w:r>
              <w:t>§: 103</w:t>
            </w:r>
          </w:p>
          <w:p w14:paraId="6BD63DD5" w14:textId="73286FE4" w:rsidR="005667EF" w:rsidRPr="00E845FD" w:rsidRDefault="00D84FD9" w:rsidP="005667EF">
            <w:pPr>
              <w:pStyle w:val="Normlny0"/>
              <w:jc w:val="center"/>
            </w:pPr>
            <w:r>
              <w:t>O: 8</w:t>
            </w:r>
          </w:p>
          <w:p w14:paraId="150F0BD1" w14:textId="77777777" w:rsidR="005667EF" w:rsidRPr="00E845FD" w:rsidRDefault="005667EF" w:rsidP="005667EF">
            <w:pPr>
              <w:pStyle w:val="Normlny0"/>
              <w:jc w:val="center"/>
            </w:pPr>
          </w:p>
          <w:p w14:paraId="7D451914" w14:textId="77777777" w:rsidR="005667EF" w:rsidRPr="00E845FD" w:rsidRDefault="005667EF" w:rsidP="005667EF">
            <w:pPr>
              <w:pStyle w:val="Normlny0"/>
              <w:jc w:val="center"/>
            </w:pPr>
          </w:p>
          <w:p w14:paraId="5EE01165" w14:textId="7094DE96" w:rsidR="005667EF" w:rsidRPr="00E845FD" w:rsidRDefault="005667EF" w:rsidP="005667EF">
            <w:pPr>
              <w:pStyle w:val="Normlny0"/>
              <w:jc w:val="center"/>
            </w:pPr>
          </w:p>
          <w:p w14:paraId="1A2C1396" w14:textId="7E9B2EE7" w:rsidR="005667EF" w:rsidRDefault="005667EF" w:rsidP="005667EF">
            <w:pPr>
              <w:pStyle w:val="Normlny0"/>
              <w:jc w:val="center"/>
            </w:pPr>
          </w:p>
          <w:p w14:paraId="22634762" w14:textId="55B650FE" w:rsidR="005667EF" w:rsidRDefault="005667EF" w:rsidP="005667EF">
            <w:pPr>
              <w:pStyle w:val="Normlny0"/>
              <w:jc w:val="center"/>
            </w:pPr>
          </w:p>
          <w:p w14:paraId="4E4E0AAC" w14:textId="22FC3FA1" w:rsidR="005667EF" w:rsidRDefault="005667EF" w:rsidP="005667EF">
            <w:pPr>
              <w:pStyle w:val="Normlny0"/>
              <w:jc w:val="center"/>
            </w:pPr>
          </w:p>
          <w:p w14:paraId="4221C07B" w14:textId="44F188FE" w:rsidR="005667EF" w:rsidRDefault="005667EF" w:rsidP="005667EF">
            <w:pPr>
              <w:pStyle w:val="Normlny0"/>
              <w:jc w:val="center"/>
            </w:pPr>
          </w:p>
          <w:p w14:paraId="01215663" w14:textId="76FBCCD5" w:rsidR="00A055F8" w:rsidRDefault="00A055F8" w:rsidP="005667EF">
            <w:pPr>
              <w:pStyle w:val="Normlny0"/>
              <w:jc w:val="center"/>
            </w:pPr>
          </w:p>
          <w:p w14:paraId="34EE026A" w14:textId="77777777" w:rsidR="00A055F8" w:rsidRDefault="00A055F8" w:rsidP="005667EF">
            <w:pPr>
              <w:pStyle w:val="Normlny0"/>
              <w:jc w:val="center"/>
            </w:pPr>
          </w:p>
          <w:p w14:paraId="309917EC" w14:textId="77777777" w:rsidR="005667EF" w:rsidRPr="00E845FD" w:rsidRDefault="005667EF" w:rsidP="005667EF">
            <w:pPr>
              <w:pStyle w:val="Normlny0"/>
              <w:jc w:val="center"/>
            </w:pPr>
          </w:p>
          <w:p w14:paraId="550836B8" w14:textId="77777777" w:rsidR="005667EF" w:rsidRPr="00E845FD" w:rsidRDefault="005667EF" w:rsidP="005667EF">
            <w:pPr>
              <w:pStyle w:val="Normlny0"/>
              <w:jc w:val="center"/>
            </w:pPr>
            <w:r w:rsidRPr="00E845FD">
              <w:t>Č: I</w:t>
            </w:r>
          </w:p>
          <w:p w14:paraId="37280151" w14:textId="77777777" w:rsidR="005667EF" w:rsidRPr="00E845FD" w:rsidRDefault="005667EF" w:rsidP="005667EF">
            <w:pPr>
              <w:pStyle w:val="Normlny0"/>
              <w:jc w:val="center"/>
            </w:pPr>
            <w:r w:rsidRPr="00E845FD">
              <w:t>§: 2</w:t>
            </w:r>
          </w:p>
          <w:p w14:paraId="14C75D6A" w14:textId="77777777" w:rsidR="005667EF" w:rsidRPr="00E845FD" w:rsidRDefault="005667EF" w:rsidP="005667EF">
            <w:pPr>
              <w:pStyle w:val="Normlny0"/>
              <w:jc w:val="center"/>
            </w:pPr>
            <w:r w:rsidRPr="00E845FD">
              <w:t xml:space="preserve">P: m) </w:t>
            </w:r>
          </w:p>
          <w:p w14:paraId="3F576EF2" w14:textId="77777777" w:rsidR="005667EF" w:rsidRPr="00E845FD" w:rsidRDefault="005667EF" w:rsidP="005667EF">
            <w:pPr>
              <w:pStyle w:val="Normlny0"/>
              <w:jc w:val="center"/>
            </w:pPr>
          </w:p>
          <w:p w14:paraId="1847FFAD" w14:textId="77777777" w:rsidR="005667EF" w:rsidRPr="00E845FD" w:rsidRDefault="005667EF" w:rsidP="005667EF">
            <w:pPr>
              <w:pStyle w:val="Normlny0"/>
              <w:jc w:val="center"/>
            </w:pPr>
          </w:p>
          <w:p w14:paraId="1D284772" w14:textId="77777777" w:rsidR="005667EF" w:rsidRPr="00E845FD" w:rsidRDefault="005667EF" w:rsidP="005667EF">
            <w:pPr>
              <w:pStyle w:val="Normlny0"/>
              <w:jc w:val="center"/>
            </w:pPr>
          </w:p>
          <w:p w14:paraId="2D49B1B6" w14:textId="77777777" w:rsidR="005667EF" w:rsidRPr="00E845FD" w:rsidRDefault="005667EF" w:rsidP="005667EF">
            <w:pPr>
              <w:pStyle w:val="Normlny0"/>
              <w:jc w:val="center"/>
            </w:pPr>
          </w:p>
          <w:p w14:paraId="7F337006" w14:textId="77777777" w:rsidR="005667EF" w:rsidRPr="00E845FD" w:rsidRDefault="005667EF" w:rsidP="005667EF">
            <w:pPr>
              <w:pStyle w:val="Normlny0"/>
              <w:jc w:val="center"/>
            </w:pPr>
          </w:p>
          <w:p w14:paraId="735D9F5F" w14:textId="77777777" w:rsidR="005667EF" w:rsidRPr="00E845FD" w:rsidRDefault="005667EF" w:rsidP="005667EF">
            <w:pPr>
              <w:pStyle w:val="Normlny0"/>
              <w:jc w:val="center"/>
            </w:pPr>
          </w:p>
          <w:p w14:paraId="4A8E0CBF" w14:textId="77777777" w:rsidR="005667EF" w:rsidRPr="00E845FD" w:rsidRDefault="005667EF" w:rsidP="005667EF">
            <w:pPr>
              <w:pStyle w:val="Normlny0"/>
              <w:jc w:val="center"/>
            </w:pPr>
          </w:p>
        </w:tc>
        <w:tc>
          <w:tcPr>
            <w:tcW w:w="3686" w:type="dxa"/>
            <w:tcBorders>
              <w:top w:val="single" w:sz="4" w:space="0" w:color="auto"/>
            </w:tcBorders>
          </w:tcPr>
          <w:p w14:paraId="42D80AF8" w14:textId="77777777" w:rsidR="005667EF" w:rsidRPr="00E845FD" w:rsidRDefault="005667EF" w:rsidP="005667EF">
            <w:pPr>
              <w:pStyle w:val="Normlny0"/>
              <w:jc w:val="center"/>
            </w:pPr>
            <w:r w:rsidRPr="00E845FD">
              <w:t>§ 34</w:t>
            </w:r>
          </w:p>
          <w:p w14:paraId="75299359" w14:textId="77777777" w:rsidR="005667EF" w:rsidRPr="00E845FD" w:rsidRDefault="005667EF" w:rsidP="005667EF">
            <w:pPr>
              <w:pStyle w:val="Normlny0"/>
              <w:jc w:val="both"/>
            </w:pPr>
          </w:p>
          <w:p w14:paraId="5706B391" w14:textId="15FD508A" w:rsidR="005667EF" w:rsidRPr="00E845FD" w:rsidRDefault="005667EF" w:rsidP="005667EF">
            <w:pPr>
              <w:pStyle w:val="Normlny0"/>
              <w:jc w:val="both"/>
            </w:pPr>
            <w:r w:rsidRPr="00E845FD">
              <w:t xml:space="preserve">Pri </w:t>
            </w:r>
            <w:r w:rsidR="00D84FD9">
              <w:t>zapísanej</w:t>
            </w:r>
            <w:r w:rsidRPr="00E845FD">
              <w:t xml:space="preserve"> osobe sa do zbierky dokumentov ukladá</w:t>
            </w:r>
          </w:p>
          <w:p w14:paraId="468BC830" w14:textId="77777777" w:rsidR="005667EF" w:rsidRPr="00E845FD" w:rsidRDefault="005667EF" w:rsidP="005667EF">
            <w:pPr>
              <w:pStyle w:val="Normlny0"/>
              <w:jc w:val="both"/>
            </w:pPr>
          </w:p>
          <w:p w14:paraId="45A9202B" w14:textId="13FF556B" w:rsidR="005667EF" w:rsidRDefault="001A41E1" w:rsidP="005667EF">
            <w:pPr>
              <w:pStyle w:val="Normlny0"/>
              <w:jc w:val="both"/>
            </w:pPr>
            <w:r>
              <w:t>p</w:t>
            </w:r>
            <w:r w:rsidR="005667EF" w:rsidRPr="00E845FD">
              <w:t>) osvedčenie predc</w:t>
            </w:r>
            <w:r w:rsidR="005667EF">
              <w:t>hádzajúce cezhraničnej premene,</w:t>
            </w:r>
            <w:r w:rsidR="00A055F8">
              <w:rPr>
                <w:vertAlign w:val="superscript"/>
              </w:rPr>
              <w:t>22</w:t>
            </w:r>
            <w:r w:rsidR="005667EF" w:rsidRPr="00E845FD">
              <w:t>)</w:t>
            </w:r>
          </w:p>
          <w:p w14:paraId="451C2462" w14:textId="63ACA7A1" w:rsidR="005667EF" w:rsidRDefault="005667EF" w:rsidP="005667EF">
            <w:pPr>
              <w:pStyle w:val="Normlny0"/>
              <w:jc w:val="both"/>
            </w:pPr>
          </w:p>
          <w:p w14:paraId="3A1D7D07" w14:textId="0B9B4C40" w:rsidR="005667EF" w:rsidRDefault="00A055F8" w:rsidP="005667EF">
            <w:pPr>
              <w:pStyle w:val="Normlny0"/>
              <w:jc w:val="both"/>
            </w:pPr>
            <w:r>
              <w:t>Poznámka pod čiarou k odkazu 22</w:t>
            </w:r>
            <w:r w:rsidR="005667EF">
              <w:t xml:space="preserve"> znie: </w:t>
            </w:r>
          </w:p>
          <w:p w14:paraId="2454E47C" w14:textId="3A819125" w:rsidR="005667EF" w:rsidRDefault="00D84FD9" w:rsidP="005667EF">
            <w:pPr>
              <w:pStyle w:val="Normlny0"/>
              <w:jc w:val="both"/>
            </w:pPr>
            <w:r>
              <w:rPr>
                <w:vertAlign w:val="superscript"/>
              </w:rPr>
              <w:t>2</w:t>
            </w:r>
            <w:r w:rsidR="00A055F8">
              <w:rPr>
                <w:vertAlign w:val="superscript"/>
              </w:rPr>
              <w:t>2</w:t>
            </w:r>
            <w:r w:rsidR="005667EF">
              <w:t xml:space="preserve">) </w:t>
            </w:r>
            <w:r w:rsidR="005667EF" w:rsidRPr="002E4A45">
              <w:t>§ 87 zákona č. 309/2023 Z. z.</w:t>
            </w:r>
          </w:p>
          <w:p w14:paraId="52E76E91" w14:textId="77777777" w:rsidR="005667EF" w:rsidRDefault="005667EF" w:rsidP="005667EF">
            <w:pPr>
              <w:pStyle w:val="Normlny0"/>
              <w:jc w:val="both"/>
            </w:pPr>
          </w:p>
          <w:p w14:paraId="5A945510" w14:textId="77777777" w:rsidR="005667EF" w:rsidRDefault="005667EF" w:rsidP="005667EF">
            <w:pPr>
              <w:pStyle w:val="Normlny0"/>
              <w:jc w:val="both"/>
            </w:pPr>
          </w:p>
          <w:p w14:paraId="1C3EA570" w14:textId="57C035A1" w:rsidR="00D84FD9" w:rsidRDefault="00A055F8" w:rsidP="005667EF">
            <w:pPr>
              <w:pStyle w:val="Normlny0"/>
              <w:jc w:val="both"/>
            </w:pPr>
            <w:r w:rsidRPr="00A055F8">
              <w:t>(8) Osvedčenie predchádzajúce cezhraničnej premene</w:t>
            </w:r>
            <w:r w:rsidRPr="00A055F8">
              <w:rPr>
                <w:vertAlign w:val="superscript"/>
              </w:rPr>
              <w:t>22</w:t>
            </w:r>
            <w:r w:rsidRPr="00A055F8">
              <w:t xml:space="preserve">) sa bezodkladne po uložení do zbierky dokumentov sprístupní prostredníctvom systému prepojenia registrov zahraničnému registru, v ktorom je zúčastnená spoločnosť alebo nástupnícka spoločnosť zapísaná. </w:t>
            </w:r>
          </w:p>
          <w:p w14:paraId="03D63CC1" w14:textId="77777777" w:rsidR="00A055F8" w:rsidRDefault="00A055F8" w:rsidP="005667EF">
            <w:pPr>
              <w:pStyle w:val="Normlny0"/>
              <w:jc w:val="both"/>
            </w:pPr>
          </w:p>
          <w:p w14:paraId="223CABDB" w14:textId="73C0A400" w:rsidR="005667EF" w:rsidRDefault="00D84FD9" w:rsidP="005667EF">
            <w:pPr>
              <w:pStyle w:val="Normlny0"/>
              <w:jc w:val="both"/>
            </w:pPr>
            <w:r>
              <w:t>Poznámka pod čiarou k odkazu 2</w:t>
            </w:r>
            <w:r w:rsidR="00A055F8">
              <w:t>2</w:t>
            </w:r>
            <w:r w:rsidR="005667EF">
              <w:t xml:space="preserve"> znie: </w:t>
            </w:r>
          </w:p>
          <w:p w14:paraId="0C99AD54" w14:textId="4A4E671B" w:rsidR="005667EF" w:rsidRDefault="00A055F8" w:rsidP="005667EF">
            <w:pPr>
              <w:pStyle w:val="Normlny0"/>
              <w:jc w:val="both"/>
            </w:pPr>
            <w:r>
              <w:rPr>
                <w:vertAlign w:val="superscript"/>
              </w:rPr>
              <w:t>22</w:t>
            </w:r>
            <w:r w:rsidR="005667EF">
              <w:t xml:space="preserve">) </w:t>
            </w:r>
            <w:r w:rsidR="005667EF" w:rsidRPr="002E4A45">
              <w:t>§ 87 zákona č. 309/2023 Z. z.</w:t>
            </w:r>
          </w:p>
          <w:p w14:paraId="37DFDD61" w14:textId="77777777" w:rsidR="005667EF" w:rsidRPr="00E845FD" w:rsidRDefault="005667EF" w:rsidP="005667EF">
            <w:pPr>
              <w:pStyle w:val="Normlny0"/>
              <w:jc w:val="both"/>
            </w:pPr>
          </w:p>
          <w:p w14:paraId="19BC01C1" w14:textId="77777777" w:rsidR="00A055F8" w:rsidRDefault="00A055F8" w:rsidP="005667EF">
            <w:pPr>
              <w:pStyle w:val="Normlny0"/>
              <w:jc w:val="center"/>
            </w:pPr>
          </w:p>
          <w:p w14:paraId="66898649" w14:textId="77777777" w:rsidR="00A055F8" w:rsidRDefault="00A055F8" w:rsidP="005667EF">
            <w:pPr>
              <w:pStyle w:val="Normlny0"/>
              <w:jc w:val="center"/>
            </w:pPr>
          </w:p>
          <w:p w14:paraId="72E0D9CE" w14:textId="5C9BF818" w:rsidR="005667EF" w:rsidRPr="00E845FD" w:rsidRDefault="005667EF" w:rsidP="005667EF">
            <w:pPr>
              <w:pStyle w:val="Normlny0"/>
              <w:jc w:val="center"/>
            </w:pPr>
            <w:r w:rsidRPr="00E845FD">
              <w:t>§ 2</w:t>
            </w:r>
          </w:p>
          <w:p w14:paraId="3710B4A3" w14:textId="77777777" w:rsidR="005667EF" w:rsidRPr="00E845FD" w:rsidRDefault="005667EF" w:rsidP="005667EF">
            <w:pPr>
              <w:pStyle w:val="Normlny0"/>
              <w:jc w:val="center"/>
            </w:pPr>
            <w:r w:rsidRPr="00E845FD">
              <w:t>Základné pojmy</w:t>
            </w:r>
          </w:p>
          <w:p w14:paraId="16EEB459" w14:textId="77777777" w:rsidR="005667EF" w:rsidRPr="00E845FD" w:rsidRDefault="005667EF" w:rsidP="005667EF">
            <w:pPr>
              <w:pStyle w:val="Normlny0"/>
              <w:jc w:val="both"/>
            </w:pPr>
          </w:p>
          <w:p w14:paraId="3E2E6E5C" w14:textId="77777777" w:rsidR="005667EF" w:rsidRPr="00E845FD" w:rsidRDefault="005667EF" w:rsidP="005667EF">
            <w:pPr>
              <w:pStyle w:val="Normlny0"/>
              <w:jc w:val="both"/>
            </w:pPr>
            <w:r w:rsidRPr="00E845FD">
              <w:t>Na účely tohto zákona sa rozumie</w:t>
            </w:r>
          </w:p>
          <w:p w14:paraId="14E26288" w14:textId="77777777" w:rsidR="005667EF" w:rsidRPr="00E845FD" w:rsidRDefault="005667EF" w:rsidP="005667EF">
            <w:pPr>
              <w:pStyle w:val="Normlny0"/>
              <w:jc w:val="both"/>
            </w:pPr>
          </w:p>
          <w:p w14:paraId="3A74D070" w14:textId="66165B8F" w:rsidR="005667EF" w:rsidRPr="00E845FD" w:rsidRDefault="00D84FD9" w:rsidP="005667EF">
            <w:pPr>
              <w:pStyle w:val="Normlny0"/>
              <w:jc w:val="both"/>
            </w:pPr>
            <w:r w:rsidRPr="00D84FD9">
              <w:t>m)</w:t>
            </w:r>
            <w:r w:rsidRPr="00D84FD9">
              <w:tab/>
              <w:t>zahraničným registrom zahraničný obchodný register alebo iná zahraničná evidencia, v ktorej je organizačná zložka podniku slovenskej právnickej osoby alebo zahraničná právnická osoba zapísaná, alebo do ktorej je povinná ukladať listiny,</w:t>
            </w:r>
          </w:p>
        </w:tc>
        <w:tc>
          <w:tcPr>
            <w:tcW w:w="850" w:type="dxa"/>
            <w:tcBorders>
              <w:top w:val="single" w:sz="4" w:space="0" w:color="auto"/>
            </w:tcBorders>
          </w:tcPr>
          <w:p w14:paraId="2E6D3287" w14:textId="77777777" w:rsidR="005667EF" w:rsidRPr="00E845FD" w:rsidRDefault="005667EF" w:rsidP="005667EF">
            <w:pPr>
              <w:jc w:val="both"/>
              <w:rPr>
                <w:rFonts w:ascii="Times New Roman" w:hAnsi="Times New Roman" w:cs="Times New Roman"/>
                <w:sz w:val="20"/>
                <w:szCs w:val="20"/>
              </w:rPr>
            </w:pPr>
          </w:p>
          <w:p w14:paraId="2E3836B7" w14:textId="77777777" w:rsidR="005667EF" w:rsidRPr="00E845FD" w:rsidRDefault="005667EF" w:rsidP="005667EF">
            <w:pPr>
              <w:jc w:val="both"/>
              <w:rPr>
                <w:rFonts w:ascii="Times New Roman" w:hAnsi="Times New Roman" w:cs="Times New Roman"/>
                <w:sz w:val="20"/>
                <w:szCs w:val="20"/>
              </w:rPr>
            </w:pPr>
          </w:p>
          <w:p w14:paraId="3D97E3DF"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070DB03E" w14:textId="77777777" w:rsidR="005667EF" w:rsidRPr="00E845FD" w:rsidRDefault="005667EF" w:rsidP="005667EF">
            <w:pPr>
              <w:jc w:val="both"/>
              <w:rPr>
                <w:rFonts w:ascii="Times New Roman" w:hAnsi="Times New Roman" w:cs="Times New Roman"/>
                <w:color w:val="FF0000"/>
                <w:sz w:val="20"/>
                <w:szCs w:val="20"/>
              </w:rPr>
            </w:pPr>
          </w:p>
        </w:tc>
        <w:tc>
          <w:tcPr>
            <w:tcW w:w="850" w:type="dxa"/>
            <w:tcBorders>
              <w:top w:val="single" w:sz="4" w:space="0" w:color="auto"/>
            </w:tcBorders>
          </w:tcPr>
          <w:p w14:paraId="332EDFEA"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850DFFD" w14:textId="77777777" w:rsidR="005667EF" w:rsidRPr="00E845FD" w:rsidRDefault="005667EF" w:rsidP="005667EF">
            <w:pPr>
              <w:jc w:val="center"/>
              <w:rPr>
                <w:rFonts w:ascii="Times New Roman" w:hAnsi="Times New Roman" w:cs="Times New Roman"/>
                <w:sz w:val="20"/>
                <w:szCs w:val="20"/>
              </w:rPr>
            </w:pPr>
          </w:p>
        </w:tc>
      </w:tr>
      <w:tr w:rsidR="005667EF" w:rsidRPr="00E845FD" w14:paraId="58B7C48C" w14:textId="77777777" w:rsidTr="00BC6F92">
        <w:tc>
          <w:tcPr>
            <w:tcW w:w="993" w:type="dxa"/>
            <w:tcBorders>
              <w:top w:val="single" w:sz="4" w:space="0" w:color="auto"/>
            </w:tcBorders>
          </w:tcPr>
          <w:p w14:paraId="3DFCFB7B"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2D487354"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Členské štáty tiež zabezpečia, aby osvedčenie predchádzajúce zlúčeniu alebo splynutiu bolo dostupné prostredníctvom systému prepojenia registrov.</w:t>
            </w:r>
          </w:p>
        </w:tc>
        <w:tc>
          <w:tcPr>
            <w:tcW w:w="850" w:type="dxa"/>
            <w:tcBorders>
              <w:top w:val="single" w:sz="4" w:space="0" w:color="auto"/>
            </w:tcBorders>
          </w:tcPr>
          <w:p w14:paraId="4F7D2898"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0F8B2936"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68B8B5D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1125B070" w14:textId="221079DF" w:rsidR="005667EF" w:rsidRPr="00E845FD" w:rsidRDefault="00D84FD9" w:rsidP="005667EF">
            <w:pPr>
              <w:jc w:val="center"/>
              <w:rPr>
                <w:rFonts w:ascii="Times New Roman" w:hAnsi="Times New Roman" w:cs="Times New Roman"/>
                <w:sz w:val="20"/>
                <w:szCs w:val="20"/>
              </w:rPr>
            </w:pPr>
            <w:r>
              <w:rPr>
                <w:rFonts w:ascii="Times New Roman" w:hAnsi="Times New Roman" w:cs="Times New Roman"/>
                <w:sz w:val="20"/>
                <w:szCs w:val="20"/>
              </w:rPr>
              <w:t>§: 106</w:t>
            </w:r>
          </w:p>
        </w:tc>
        <w:tc>
          <w:tcPr>
            <w:tcW w:w="3686" w:type="dxa"/>
            <w:tcBorders>
              <w:top w:val="single" w:sz="4" w:space="0" w:color="auto"/>
            </w:tcBorders>
          </w:tcPr>
          <w:p w14:paraId="60A8ECB3" w14:textId="3ADB426F" w:rsidR="005667EF" w:rsidRPr="00E845FD" w:rsidRDefault="00D84FD9" w:rsidP="005667EF">
            <w:pPr>
              <w:pStyle w:val="Normlny0"/>
              <w:jc w:val="center"/>
            </w:pPr>
            <w:r>
              <w:t>§ 106</w:t>
            </w:r>
          </w:p>
          <w:p w14:paraId="4B8D7B26" w14:textId="77777777" w:rsidR="005667EF" w:rsidRPr="00E845FD" w:rsidRDefault="005667EF" w:rsidP="005667EF">
            <w:pPr>
              <w:pStyle w:val="Normlny0"/>
              <w:jc w:val="both"/>
            </w:pPr>
          </w:p>
          <w:p w14:paraId="3D06B680" w14:textId="5FF52199" w:rsidR="005667EF" w:rsidRDefault="005667EF" w:rsidP="005667EF">
            <w:pPr>
              <w:pStyle w:val="Normlny0"/>
              <w:jc w:val="both"/>
            </w:pPr>
            <w:r w:rsidRPr="002E4A45">
              <w:t>Registrový súd sprístupňuje v elektronickej podobe zapísané údaje a uložené dokumenty aj prostredníctvom systému prepojenia registrov v štruktúre podľa osobitného predpisu.</w:t>
            </w:r>
            <w:r w:rsidRPr="002E4A45">
              <w:rPr>
                <w:vertAlign w:val="superscript"/>
              </w:rPr>
              <w:t>2</w:t>
            </w:r>
            <w:r w:rsidRPr="002E4A45">
              <w:t>)</w:t>
            </w:r>
          </w:p>
          <w:p w14:paraId="5A16D5E1" w14:textId="77777777" w:rsidR="005667EF" w:rsidRPr="00E845FD" w:rsidRDefault="005667EF" w:rsidP="005667EF">
            <w:pPr>
              <w:pStyle w:val="Normlny0"/>
              <w:jc w:val="both"/>
            </w:pPr>
          </w:p>
          <w:p w14:paraId="45942969" w14:textId="77777777" w:rsidR="005667EF" w:rsidRPr="00E845FD" w:rsidRDefault="005667EF" w:rsidP="005667EF">
            <w:pPr>
              <w:pStyle w:val="Normlny0"/>
              <w:jc w:val="both"/>
            </w:pPr>
            <w:r w:rsidRPr="00E845FD">
              <w:t>Poznámka pod čiarou k odkazu 2 znie:</w:t>
            </w:r>
          </w:p>
          <w:p w14:paraId="6DEE614C" w14:textId="600583F9" w:rsidR="005667EF" w:rsidRPr="00E845FD" w:rsidRDefault="005667EF" w:rsidP="005667EF">
            <w:pPr>
              <w:pStyle w:val="Normlny0"/>
              <w:jc w:val="both"/>
            </w:pPr>
            <w:r w:rsidRPr="00E845FD">
              <w:t>2)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(Ú.v. EÚ L 225/7, 25. 6. 2021).</w:t>
            </w:r>
          </w:p>
        </w:tc>
        <w:tc>
          <w:tcPr>
            <w:tcW w:w="850" w:type="dxa"/>
            <w:tcBorders>
              <w:top w:val="single" w:sz="4" w:space="0" w:color="auto"/>
            </w:tcBorders>
          </w:tcPr>
          <w:p w14:paraId="6D178BAE" w14:textId="2704075B" w:rsidR="005667EF" w:rsidRPr="00E845FD" w:rsidRDefault="005667EF" w:rsidP="005667EF">
            <w:pPr>
              <w:jc w:val="both"/>
              <w:rPr>
                <w:rFonts w:ascii="Times New Roman" w:hAnsi="Times New Roman" w:cs="Times New Roman"/>
                <w:sz w:val="20"/>
                <w:szCs w:val="20"/>
              </w:rPr>
            </w:pPr>
            <w:r>
              <w:rPr>
                <w:rFonts w:ascii="Times New Roman" w:hAnsi="Times New Roman" w:cs="Times New Roman"/>
                <w:sz w:val="20"/>
                <w:szCs w:val="20"/>
              </w:rPr>
              <w:t>Ú</w:t>
            </w:r>
          </w:p>
        </w:tc>
        <w:tc>
          <w:tcPr>
            <w:tcW w:w="1418" w:type="dxa"/>
            <w:tcBorders>
              <w:top w:val="single" w:sz="4" w:space="0" w:color="auto"/>
            </w:tcBorders>
          </w:tcPr>
          <w:p w14:paraId="3B5681C8" w14:textId="77777777" w:rsidR="005667EF" w:rsidRPr="00E845FD" w:rsidRDefault="005667EF" w:rsidP="005667EF">
            <w:pPr>
              <w:jc w:val="both"/>
              <w:rPr>
                <w:rFonts w:ascii="Times New Roman" w:hAnsi="Times New Roman" w:cs="Times New Roman"/>
                <w:color w:val="FF0000"/>
                <w:sz w:val="20"/>
                <w:szCs w:val="20"/>
              </w:rPr>
            </w:pPr>
          </w:p>
        </w:tc>
        <w:tc>
          <w:tcPr>
            <w:tcW w:w="850" w:type="dxa"/>
            <w:tcBorders>
              <w:top w:val="single" w:sz="4" w:space="0" w:color="auto"/>
            </w:tcBorders>
          </w:tcPr>
          <w:p w14:paraId="00BD9AF8"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04EED03F" w14:textId="77777777" w:rsidR="005667EF" w:rsidRPr="00E845FD" w:rsidRDefault="005667EF" w:rsidP="005667EF">
            <w:pPr>
              <w:jc w:val="center"/>
              <w:rPr>
                <w:rFonts w:ascii="Times New Roman" w:hAnsi="Times New Roman" w:cs="Times New Roman"/>
                <w:sz w:val="20"/>
                <w:szCs w:val="20"/>
              </w:rPr>
            </w:pPr>
          </w:p>
        </w:tc>
      </w:tr>
      <w:tr w:rsidR="005667EF" w:rsidRPr="00E845FD" w14:paraId="2D4777E7" w14:textId="77777777" w:rsidTr="00BC6F92">
        <w:tc>
          <w:tcPr>
            <w:tcW w:w="993" w:type="dxa"/>
            <w:tcBorders>
              <w:top w:val="single" w:sz="4" w:space="0" w:color="auto"/>
            </w:tcBorders>
          </w:tcPr>
          <w:p w14:paraId="1CFC150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128</w:t>
            </w:r>
          </w:p>
          <w:p w14:paraId="0DBF397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7C0C12C5"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Preskúmanie zákonnosti cezhraničného zlúčenia alebo splynutia </w:t>
            </w:r>
          </w:p>
          <w:p w14:paraId="76390487" w14:textId="77777777" w:rsidR="005667EF" w:rsidRPr="00E845FD" w:rsidRDefault="005667EF" w:rsidP="005667EF">
            <w:pPr>
              <w:adjustRightInd w:val="0"/>
              <w:jc w:val="both"/>
              <w:rPr>
                <w:rFonts w:ascii="Times New Roman" w:hAnsi="Times New Roman" w:cs="Times New Roman"/>
                <w:bCs/>
                <w:sz w:val="20"/>
                <w:szCs w:val="20"/>
              </w:rPr>
            </w:pPr>
          </w:p>
          <w:p w14:paraId="046F9DB7"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1. Každý členský štát určí súd, notára alebo iný príslušný orgán, aby preskúmali dodržanie postupu ustanoveného  právnymi predpismi vzťahujúcimi sa na cezhraničné zlúčenie alebo splynutie, pokiaľ ide o tú časť operácie, ktorá sa týka uskutočnenia cezhraničného zlúčenia alebo splynutia, a prípadne vzniku novej spoločnosti, ktorá je výsledkom cezhraničného splynutia, ak spoločnosť, ktorá je výsledkom cezhraničného zlúčenia alebo splynutia, podlieha jeho vnútroštátnemu právnemu poriadku. Tento orgán preskúma najmä to, či spoločnosti, ktoré sa podieľajú na zlúčení alebo splynutí, schválili spoločný návrh zmluvy o cezhraničnom zlúčení alebo zmluvy o cezhraničnom splynutí v rovnakom znení a prípadne, či bola dohoda o účasti zamestnancov na spolurozhodovaní uzavretá v súlade s článkom 133.</w:t>
            </w:r>
          </w:p>
        </w:tc>
        <w:tc>
          <w:tcPr>
            <w:tcW w:w="850" w:type="dxa"/>
            <w:tcBorders>
              <w:top w:val="single" w:sz="4" w:space="0" w:color="auto"/>
            </w:tcBorders>
          </w:tcPr>
          <w:p w14:paraId="490233E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p w14:paraId="748DBDCB" w14:textId="77777777" w:rsidR="005667EF" w:rsidRPr="00E845FD" w:rsidRDefault="005667EF" w:rsidP="005667EF">
            <w:pPr>
              <w:jc w:val="center"/>
              <w:rPr>
                <w:rFonts w:ascii="Times New Roman" w:hAnsi="Times New Roman" w:cs="Times New Roman"/>
                <w:sz w:val="20"/>
                <w:szCs w:val="20"/>
              </w:rPr>
            </w:pPr>
          </w:p>
          <w:p w14:paraId="7CB6FA45" w14:textId="77777777" w:rsidR="005667EF" w:rsidRPr="00E845FD" w:rsidRDefault="005667EF" w:rsidP="005667EF">
            <w:pPr>
              <w:jc w:val="center"/>
              <w:rPr>
                <w:rFonts w:ascii="Times New Roman" w:hAnsi="Times New Roman" w:cs="Times New Roman"/>
                <w:sz w:val="20"/>
                <w:szCs w:val="20"/>
              </w:rPr>
            </w:pPr>
          </w:p>
        </w:tc>
        <w:tc>
          <w:tcPr>
            <w:tcW w:w="425" w:type="dxa"/>
            <w:tcBorders>
              <w:top w:val="single" w:sz="4" w:space="0" w:color="auto"/>
            </w:tcBorders>
          </w:tcPr>
          <w:p w14:paraId="12AC2E11" w14:textId="49118C6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143DED3" w14:textId="63C82036" w:rsidR="005667EF" w:rsidRPr="00E845FD" w:rsidRDefault="005667EF" w:rsidP="005667EF">
            <w:pPr>
              <w:jc w:val="center"/>
              <w:rPr>
                <w:rFonts w:ascii="Times New Roman" w:hAnsi="Times New Roman" w:cs="Times New Roman"/>
                <w:sz w:val="20"/>
                <w:szCs w:val="20"/>
              </w:rPr>
            </w:pPr>
          </w:p>
          <w:p w14:paraId="0F88B679" w14:textId="0ACD074B" w:rsidR="005667EF" w:rsidRPr="00E845FD" w:rsidRDefault="005667EF" w:rsidP="005667EF">
            <w:pPr>
              <w:jc w:val="center"/>
              <w:rPr>
                <w:rFonts w:ascii="Times New Roman" w:hAnsi="Times New Roman" w:cs="Times New Roman"/>
                <w:sz w:val="20"/>
                <w:szCs w:val="20"/>
              </w:rPr>
            </w:pPr>
          </w:p>
          <w:p w14:paraId="769D78B9" w14:textId="122D3F0E" w:rsidR="005667EF" w:rsidRPr="00E845FD" w:rsidRDefault="005667EF" w:rsidP="005667EF">
            <w:pPr>
              <w:jc w:val="center"/>
              <w:rPr>
                <w:rFonts w:ascii="Times New Roman" w:hAnsi="Times New Roman" w:cs="Times New Roman"/>
                <w:sz w:val="20"/>
                <w:szCs w:val="20"/>
              </w:rPr>
            </w:pPr>
          </w:p>
          <w:p w14:paraId="6CD8BAA6" w14:textId="517D65D8" w:rsidR="005667EF" w:rsidRPr="00E845FD" w:rsidRDefault="005667EF" w:rsidP="005667EF">
            <w:pPr>
              <w:jc w:val="center"/>
              <w:rPr>
                <w:rFonts w:ascii="Times New Roman" w:hAnsi="Times New Roman" w:cs="Times New Roman"/>
                <w:sz w:val="20"/>
                <w:szCs w:val="20"/>
              </w:rPr>
            </w:pPr>
          </w:p>
          <w:p w14:paraId="52B8ECE7" w14:textId="1B65472A" w:rsidR="005667EF" w:rsidRPr="00E845FD" w:rsidRDefault="005667EF" w:rsidP="005667EF">
            <w:pPr>
              <w:jc w:val="center"/>
              <w:rPr>
                <w:rFonts w:ascii="Times New Roman" w:hAnsi="Times New Roman" w:cs="Times New Roman"/>
                <w:sz w:val="20"/>
                <w:szCs w:val="20"/>
              </w:rPr>
            </w:pPr>
          </w:p>
          <w:p w14:paraId="1767E9A8" w14:textId="087B8BE1" w:rsidR="005667EF" w:rsidRPr="00E845FD" w:rsidRDefault="005667EF" w:rsidP="005667EF">
            <w:pPr>
              <w:jc w:val="center"/>
              <w:rPr>
                <w:rFonts w:ascii="Times New Roman" w:hAnsi="Times New Roman" w:cs="Times New Roman"/>
                <w:sz w:val="20"/>
                <w:szCs w:val="20"/>
              </w:rPr>
            </w:pPr>
          </w:p>
          <w:p w14:paraId="06B1F2E9" w14:textId="73C082A6" w:rsidR="005667EF" w:rsidRPr="00E845FD" w:rsidRDefault="005667EF" w:rsidP="005667EF">
            <w:pPr>
              <w:jc w:val="center"/>
              <w:rPr>
                <w:rFonts w:ascii="Times New Roman" w:hAnsi="Times New Roman" w:cs="Times New Roman"/>
                <w:sz w:val="20"/>
                <w:szCs w:val="20"/>
              </w:rPr>
            </w:pPr>
          </w:p>
          <w:p w14:paraId="3B610860" w14:textId="148B1E46" w:rsidR="005667EF" w:rsidRPr="00E845FD" w:rsidRDefault="005667EF" w:rsidP="005667EF">
            <w:pPr>
              <w:jc w:val="center"/>
              <w:rPr>
                <w:rFonts w:ascii="Times New Roman" w:hAnsi="Times New Roman" w:cs="Times New Roman"/>
                <w:sz w:val="20"/>
                <w:szCs w:val="20"/>
              </w:rPr>
            </w:pPr>
          </w:p>
          <w:p w14:paraId="38151D46" w14:textId="1D10E8F6" w:rsidR="005667EF" w:rsidRPr="00E845FD" w:rsidRDefault="005667EF" w:rsidP="005667EF">
            <w:pPr>
              <w:jc w:val="center"/>
              <w:rPr>
                <w:rFonts w:ascii="Times New Roman" w:hAnsi="Times New Roman" w:cs="Times New Roman"/>
                <w:sz w:val="20"/>
                <w:szCs w:val="20"/>
              </w:rPr>
            </w:pPr>
          </w:p>
          <w:p w14:paraId="2CC5F9BD" w14:textId="420A8F5E" w:rsidR="005667EF" w:rsidRPr="00E845FD" w:rsidRDefault="005667EF" w:rsidP="005667EF">
            <w:pPr>
              <w:jc w:val="center"/>
              <w:rPr>
                <w:rFonts w:ascii="Times New Roman" w:hAnsi="Times New Roman" w:cs="Times New Roman"/>
                <w:sz w:val="20"/>
                <w:szCs w:val="20"/>
              </w:rPr>
            </w:pPr>
          </w:p>
          <w:p w14:paraId="2A2ADC78" w14:textId="4958C0D5" w:rsidR="005667EF" w:rsidRPr="00E845FD" w:rsidRDefault="005667EF" w:rsidP="005667EF">
            <w:pPr>
              <w:jc w:val="center"/>
              <w:rPr>
                <w:rFonts w:ascii="Times New Roman" w:hAnsi="Times New Roman" w:cs="Times New Roman"/>
                <w:sz w:val="20"/>
                <w:szCs w:val="20"/>
              </w:rPr>
            </w:pPr>
          </w:p>
          <w:p w14:paraId="6CEA9207" w14:textId="7DF110E6" w:rsidR="005667EF" w:rsidRPr="00E845FD" w:rsidRDefault="005667EF" w:rsidP="005667EF">
            <w:pPr>
              <w:jc w:val="center"/>
              <w:rPr>
                <w:rFonts w:ascii="Times New Roman" w:hAnsi="Times New Roman" w:cs="Times New Roman"/>
                <w:sz w:val="20"/>
                <w:szCs w:val="20"/>
              </w:rPr>
            </w:pPr>
          </w:p>
          <w:p w14:paraId="24223939" w14:textId="4FFA0850" w:rsidR="005667EF" w:rsidRPr="00E845FD" w:rsidRDefault="005667EF" w:rsidP="005667EF">
            <w:pPr>
              <w:jc w:val="center"/>
              <w:rPr>
                <w:rFonts w:ascii="Times New Roman" w:hAnsi="Times New Roman" w:cs="Times New Roman"/>
                <w:sz w:val="20"/>
                <w:szCs w:val="20"/>
              </w:rPr>
            </w:pPr>
          </w:p>
          <w:p w14:paraId="461DBF47" w14:textId="7E3FD4F1" w:rsidR="005667EF" w:rsidRPr="00E845FD" w:rsidRDefault="005667EF" w:rsidP="005667EF">
            <w:pPr>
              <w:jc w:val="center"/>
              <w:rPr>
                <w:rFonts w:ascii="Times New Roman" w:hAnsi="Times New Roman" w:cs="Times New Roman"/>
                <w:sz w:val="20"/>
                <w:szCs w:val="20"/>
              </w:rPr>
            </w:pPr>
          </w:p>
          <w:p w14:paraId="71D90CB2" w14:textId="2EC8FF47" w:rsidR="005667EF" w:rsidRPr="00E845FD" w:rsidRDefault="005667EF" w:rsidP="005667EF">
            <w:pPr>
              <w:jc w:val="center"/>
              <w:rPr>
                <w:rFonts w:ascii="Times New Roman" w:hAnsi="Times New Roman" w:cs="Times New Roman"/>
                <w:sz w:val="20"/>
                <w:szCs w:val="20"/>
              </w:rPr>
            </w:pPr>
          </w:p>
          <w:p w14:paraId="6FF60EF2" w14:textId="4DA8570B" w:rsidR="005667EF" w:rsidRPr="00E845FD" w:rsidRDefault="005667EF" w:rsidP="005667EF">
            <w:pPr>
              <w:jc w:val="center"/>
              <w:rPr>
                <w:rFonts w:ascii="Times New Roman" w:hAnsi="Times New Roman" w:cs="Times New Roman"/>
                <w:sz w:val="20"/>
                <w:szCs w:val="20"/>
              </w:rPr>
            </w:pPr>
          </w:p>
          <w:p w14:paraId="4E202806" w14:textId="42AC3EA7" w:rsidR="005667EF" w:rsidRPr="00E845FD" w:rsidRDefault="005667EF" w:rsidP="005667EF">
            <w:pPr>
              <w:jc w:val="center"/>
              <w:rPr>
                <w:rFonts w:ascii="Times New Roman" w:hAnsi="Times New Roman" w:cs="Times New Roman"/>
                <w:sz w:val="20"/>
                <w:szCs w:val="20"/>
              </w:rPr>
            </w:pPr>
          </w:p>
          <w:p w14:paraId="64EC69A7" w14:textId="5C9E1577" w:rsidR="005667EF" w:rsidRPr="00E845FD" w:rsidRDefault="005667EF" w:rsidP="005667EF">
            <w:pPr>
              <w:jc w:val="center"/>
              <w:rPr>
                <w:rFonts w:ascii="Times New Roman" w:hAnsi="Times New Roman" w:cs="Times New Roman"/>
                <w:sz w:val="20"/>
                <w:szCs w:val="20"/>
              </w:rPr>
            </w:pPr>
          </w:p>
          <w:p w14:paraId="37AA625A" w14:textId="1E8BF4A8" w:rsidR="005667EF" w:rsidRPr="00E845FD" w:rsidRDefault="005667EF" w:rsidP="005667EF">
            <w:pPr>
              <w:jc w:val="center"/>
              <w:rPr>
                <w:rFonts w:ascii="Times New Roman" w:hAnsi="Times New Roman" w:cs="Times New Roman"/>
                <w:sz w:val="20"/>
                <w:szCs w:val="20"/>
              </w:rPr>
            </w:pPr>
          </w:p>
          <w:p w14:paraId="7A35A253" w14:textId="76A14D6C" w:rsidR="005667EF" w:rsidRPr="00E845FD" w:rsidRDefault="005667EF" w:rsidP="005667EF">
            <w:pPr>
              <w:jc w:val="center"/>
              <w:rPr>
                <w:rFonts w:ascii="Times New Roman" w:hAnsi="Times New Roman" w:cs="Times New Roman"/>
                <w:sz w:val="20"/>
                <w:szCs w:val="20"/>
              </w:rPr>
            </w:pPr>
          </w:p>
          <w:p w14:paraId="2524316E" w14:textId="788912E9" w:rsidR="005667EF" w:rsidRPr="00E845FD" w:rsidRDefault="005667EF" w:rsidP="005667EF">
            <w:pPr>
              <w:jc w:val="center"/>
              <w:rPr>
                <w:rFonts w:ascii="Times New Roman" w:hAnsi="Times New Roman" w:cs="Times New Roman"/>
                <w:sz w:val="20"/>
                <w:szCs w:val="20"/>
              </w:rPr>
            </w:pPr>
          </w:p>
          <w:p w14:paraId="3DA77F90" w14:textId="5DD58829" w:rsidR="005667EF" w:rsidRPr="00E845FD" w:rsidRDefault="005667EF" w:rsidP="005667EF">
            <w:pPr>
              <w:jc w:val="center"/>
              <w:rPr>
                <w:rFonts w:ascii="Times New Roman" w:hAnsi="Times New Roman" w:cs="Times New Roman"/>
                <w:sz w:val="20"/>
                <w:szCs w:val="20"/>
              </w:rPr>
            </w:pPr>
          </w:p>
          <w:p w14:paraId="63D5665B" w14:textId="0CC4AC9E" w:rsidR="005667EF" w:rsidRPr="00E845FD" w:rsidRDefault="005667EF" w:rsidP="005667EF">
            <w:pPr>
              <w:jc w:val="center"/>
              <w:rPr>
                <w:rFonts w:ascii="Times New Roman" w:hAnsi="Times New Roman" w:cs="Times New Roman"/>
                <w:sz w:val="20"/>
                <w:szCs w:val="20"/>
              </w:rPr>
            </w:pPr>
          </w:p>
          <w:p w14:paraId="701EF107" w14:textId="6E118C41" w:rsidR="005667EF" w:rsidRPr="00E845FD" w:rsidRDefault="005667EF" w:rsidP="005667EF">
            <w:pPr>
              <w:jc w:val="center"/>
              <w:rPr>
                <w:rFonts w:ascii="Times New Roman" w:hAnsi="Times New Roman" w:cs="Times New Roman"/>
                <w:sz w:val="20"/>
                <w:szCs w:val="20"/>
              </w:rPr>
            </w:pPr>
          </w:p>
          <w:p w14:paraId="323E9D6A" w14:textId="2729B277" w:rsidR="005667EF" w:rsidRPr="00E845FD" w:rsidRDefault="005667EF" w:rsidP="005667EF">
            <w:pPr>
              <w:jc w:val="center"/>
              <w:rPr>
                <w:rFonts w:ascii="Times New Roman" w:hAnsi="Times New Roman" w:cs="Times New Roman"/>
                <w:sz w:val="20"/>
                <w:szCs w:val="20"/>
              </w:rPr>
            </w:pPr>
          </w:p>
          <w:p w14:paraId="05B05999" w14:textId="5969F84E" w:rsidR="005667EF" w:rsidRPr="00E845FD" w:rsidRDefault="005667EF" w:rsidP="005667EF">
            <w:pPr>
              <w:jc w:val="center"/>
              <w:rPr>
                <w:rFonts w:ascii="Times New Roman" w:hAnsi="Times New Roman" w:cs="Times New Roman"/>
                <w:sz w:val="20"/>
                <w:szCs w:val="20"/>
              </w:rPr>
            </w:pPr>
          </w:p>
          <w:p w14:paraId="5167AB3E" w14:textId="11213A60" w:rsidR="005667EF" w:rsidRPr="00E845FD" w:rsidRDefault="005667EF" w:rsidP="005667EF">
            <w:pPr>
              <w:jc w:val="center"/>
              <w:rPr>
                <w:rFonts w:ascii="Times New Roman" w:hAnsi="Times New Roman" w:cs="Times New Roman"/>
                <w:sz w:val="20"/>
                <w:szCs w:val="20"/>
              </w:rPr>
            </w:pPr>
          </w:p>
          <w:p w14:paraId="42C927FA" w14:textId="3A0F7704" w:rsidR="005667EF" w:rsidRPr="00E845FD" w:rsidRDefault="005667EF" w:rsidP="005667EF">
            <w:pPr>
              <w:jc w:val="center"/>
              <w:rPr>
                <w:rFonts w:ascii="Times New Roman" w:hAnsi="Times New Roman" w:cs="Times New Roman"/>
                <w:sz w:val="20"/>
                <w:szCs w:val="20"/>
              </w:rPr>
            </w:pPr>
          </w:p>
          <w:p w14:paraId="7E559C15" w14:textId="3551C458" w:rsidR="005667EF" w:rsidRPr="00E845FD" w:rsidRDefault="005667EF" w:rsidP="005667EF">
            <w:pPr>
              <w:jc w:val="center"/>
              <w:rPr>
                <w:rFonts w:ascii="Times New Roman" w:hAnsi="Times New Roman" w:cs="Times New Roman"/>
                <w:sz w:val="20"/>
                <w:szCs w:val="20"/>
              </w:rPr>
            </w:pPr>
          </w:p>
          <w:p w14:paraId="1CE64168" w14:textId="4867F9AA" w:rsidR="005667EF" w:rsidRPr="00E845FD" w:rsidRDefault="005667EF" w:rsidP="005667EF">
            <w:pPr>
              <w:jc w:val="center"/>
              <w:rPr>
                <w:rFonts w:ascii="Times New Roman" w:hAnsi="Times New Roman" w:cs="Times New Roman"/>
                <w:sz w:val="20"/>
                <w:szCs w:val="20"/>
              </w:rPr>
            </w:pPr>
          </w:p>
          <w:p w14:paraId="57E1C227" w14:textId="0AE23261" w:rsidR="005667EF" w:rsidRPr="00E845FD" w:rsidRDefault="005667EF" w:rsidP="005667EF">
            <w:pPr>
              <w:jc w:val="center"/>
              <w:rPr>
                <w:rFonts w:ascii="Times New Roman" w:hAnsi="Times New Roman" w:cs="Times New Roman"/>
                <w:sz w:val="20"/>
                <w:szCs w:val="20"/>
              </w:rPr>
            </w:pPr>
          </w:p>
          <w:p w14:paraId="22B36F68" w14:textId="58C5BD26" w:rsidR="005667EF" w:rsidRPr="00E845FD" w:rsidRDefault="005667EF" w:rsidP="005667EF">
            <w:pPr>
              <w:jc w:val="center"/>
              <w:rPr>
                <w:rFonts w:ascii="Times New Roman" w:hAnsi="Times New Roman" w:cs="Times New Roman"/>
                <w:sz w:val="20"/>
                <w:szCs w:val="20"/>
              </w:rPr>
            </w:pPr>
          </w:p>
          <w:p w14:paraId="34F648E0" w14:textId="67568CB1" w:rsidR="005667EF" w:rsidRPr="00E845FD" w:rsidRDefault="005667EF" w:rsidP="005667EF">
            <w:pPr>
              <w:jc w:val="center"/>
              <w:rPr>
                <w:rFonts w:ascii="Times New Roman" w:hAnsi="Times New Roman" w:cs="Times New Roman"/>
                <w:sz w:val="20"/>
                <w:szCs w:val="20"/>
              </w:rPr>
            </w:pPr>
          </w:p>
          <w:p w14:paraId="7E6061E6" w14:textId="5298C192" w:rsidR="005667EF" w:rsidRPr="00E845FD" w:rsidRDefault="005667EF" w:rsidP="005667EF">
            <w:pPr>
              <w:jc w:val="center"/>
              <w:rPr>
                <w:rFonts w:ascii="Times New Roman" w:hAnsi="Times New Roman" w:cs="Times New Roman"/>
                <w:sz w:val="20"/>
                <w:szCs w:val="20"/>
              </w:rPr>
            </w:pPr>
          </w:p>
          <w:p w14:paraId="4946D22F" w14:textId="3CFA2E3D" w:rsidR="005667EF" w:rsidRPr="00E845FD" w:rsidRDefault="005667EF" w:rsidP="005667EF">
            <w:pPr>
              <w:jc w:val="center"/>
              <w:rPr>
                <w:rFonts w:ascii="Times New Roman" w:hAnsi="Times New Roman" w:cs="Times New Roman"/>
                <w:sz w:val="20"/>
                <w:szCs w:val="20"/>
              </w:rPr>
            </w:pPr>
          </w:p>
          <w:p w14:paraId="64CCB9D7" w14:textId="1D026B96" w:rsidR="005667EF" w:rsidRPr="00E845FD" w:rsidRDefault="005667EF" w:rsidP="005667EF">
            <w:pPr>
              <w:jc w:val="center"/>
              <w:rPr>
                <w:rFonts w:ascii="Times New Roman" w:hAnsi="Times New Roman" w:cs="Times New Roman"/>
                <w:sz w:val="20"/>
                <w:szCs w:val="20"/>
              </w:rPr>
            </w:pPr>
          </w:p>
          <w:p w14:paraId="00E6245A" w14:textId="180D2F6B" w:rsidR="005667EF" w:rsidRPr="00E845FD" w:rsidRDefault="005667EF" w:rsidP="005667EF">
            <w:pPr>
              <w:jc w:val="center"/>
              <w:rPr>
                <w:rFonts w:ascii="Times New Roman" w:hAnsi="Times New Roman" w:cs="Times New Roman"/>
                <w:sz w:val="20"/>
                <w:szCs w:val="20"/>
              </w:rPr>
            </w:pPr>
          </w:p>
          <w:p w14:paraId="4CE0E17B" w14:textId="6A370735" w:rsidR="005667EF" w:rsidRPr="00E845FD" w:rsidRDefault="005667EF" w:rsidP="005667EF">
            <w:pPr>
              <w:jc w:val="center"/>
              <w:rPr>
                <w:rFonts w:ascii="Times New Roman" w:hAnsi="Times New Roman" w:cs="Times New Roman"/>
                <w:sz w:val="20"/>
                <w:szCs w:val="20"/>
              </w:rPr>
            </w:pPr>
          </w:p>
          <w:p w14:paraId="5C1C6467" w14:textId="4844AFB0" w:rsidR="005667EF" w:rsidRPr="00E845FD" w:rsidRDefault="005667EF" w:rsidP="005667EF">
            <w:pPr>
              <w:jc w:val="center"/>
              <w:rPr>
                <w:rFonts w:ascii="Times New Roman" w:hAnsi="Times New Roman" w:cs="Times New Roman"/>
                <w:sz w:val="20"/>
                <w:szCs w:val="20"/>
              </w:rPr>
            </w:pPr>
          </w:p>
          <w:p w14:paraId="0F8ACADB" w14:textId="02150C80" w:rsidR="005667EF" w:rsidRPr="00E845FD" w:rsidRDefault="005667EF" w:rsidP="005667EF">
            <w:pPr>
              <w:rPr>
                <w:rFonts w:ascii="Times New Roman" w:hAnsi="Times New Roman" w:cs="Times New Roman"/>
                <w:sz w:val="20"/>
                <w:szCs w:val="20"/>
              </w:rPr>
            </w:pPr>
          </w:p>
          <w:p w14:paraId="200AF7F1" w14:textId="5FD68E93" w:rsidR="005667EF" w:rsidRPr="00E845FD" w:rsidRDefault="005667EF" w:rsidP="005667EF">
            <w:pPr>
              <w:jc w:val="center"/>
              <w:rPr>
                <w:rFonts w:ascii="Times New Roman" w:hAnsi="Times New Roman" w:cs="Times New Roman"/>
                <w:sz w:val="20"/>
                <w:szCs w:val="20"/>
              </w:rPr>
            </w:pPr>
          </w:p>
          <w:p w14:paraId="452875D1" w14:textId="142F4C2C" w:rsidR="005667EF" w:rsidRDefault="005667EF" w:rsidP="005667EF">
            <w:pPr>
              <w:jc w:val="center"/>
              <w:rPr>
                <w:rFonts w:ascii="Times New Roman" w:hAnsi="Times New Roman" w:cs="Times New Roman"/>
                <w:sz w:val="20"/>
                <w:szCs w:val="20"/>
              </w:rPr>
            </w:pPr>
          </w:p>
          <w:p w14:paraId="7589EF40" w14:textId="4D220EAE" w:rsidR="00D84FD9" w:rsidRDefault="00D84FD9" w:rsidP="005667EF">
            <w:pPr>
              <w:jc w:val="center"/>
              <w:rPr>
                <w:rFonts w:ascii="Times New Roman" w:hAnsi="Times New Roman" w:cs="Times New Roman"/>
                <w:sz w:val="20"/>
                <w:szCs w:val="20"/>
              </w:rPr>
            </w:pPr>
          </w:p>
          <w:p w14:paraId="2E9A16AF" w14:textId="6864F982" w:rsidR="00A055F8" w:rsidRDefault="00A055F8" w:rsidP="005667EF">
            <w:pPr>
              <w:jc w:val="center"/>
              <w:rPr>
                <w:rFonts w:ascii="Times New Roman" w:hAnsi="Times New Roman" w:cs="Times New Roman"/>
                <w:sz w:val="20"/>
                <w:szCs w:val="20"/>
              </w:rPr>
            </w:pPr>
          </w:p>
          <w:p w14:paraId="04C4EA70" w14:textId="116287FB" w:rsidR="00A055F8" w:rsidRDefault="00A055F8" w:rsidP="005667EF">
            <w:pPr>
              <w:jc w:val="center"/>
              <w:rPr>
                <w:rFonts w:ascii="Times New Roman" w:hAnsi="Times New Roman" w:cs="Times New Roman"/>
                <w:sz w:val="20"/>
                <w:szCs w:val="20"/>
              </w:rPr>
            </w:pPr>
          </w:p>
          <w:p w14:paraId="0C0771FE" w14:textId="77777777" w:rsidR="00A055F8" w:rsidRPr="00E845FD" w:rsidRDefault="00A055F8" w:rsidP="005667EF">
            <w:pPr>
              <w:jc w:val="center"/>
              <w:rPr>
                <w:rFonts w:ascii="Times New Roman" w:hAnsi="Times New Roman" w:cs="Times New Roman"/>
                <w:sz w:val="20"/>
                <w:szCs w:val="20"/>
              </w:rPr>
            </w:pPr>
          </w:p>
          <w:p w14:paraId="00AB16A3" w14:textId="3E900BF5" w:rsidR="005667EF" w:rsidRPr="00E845FD" w:rsidRDefault="005667EF" w:rsidP="005667EF">
            <w:pPr>
              <w:jc w:val="center"/>
              <w:rPr>
                <w:rFonts w:ascii="Times New Roman" w:hAnsi="Times New Roman" w:cs="Times New Roman"/>
                <w:sz w:val="20"/>
                <w:szCs w:val="20"/>
              </w:rPr>
            </w:pPr>
          </w:p>
          <w:p w14:paraId="37279E4E" w14:textId="65FF1821"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64DAA1F" w14:textId="6C840B99" w:rsidR="005667EF" w:rsidRDefault="005667EF" w:rsidP="005667EF">
            <w:pPr>
              <w:jc w:val="center"/>
              <w:rPr>
                <w:rFonts w:ascii="Times New Roman" w:hAnsi="Times New Roman" w:cs="Times New Roman"/>
                <w:sz w:val="20"/>
                <w:szCs w:val="20"/>
              </w:rPr>
            </w:pPr>
          </w:p>
          <w:p w14:paraId="20BDF075" w14:textId="31BE865B" w:rsidR="005667EF" w:rsidRDefault="005667EF" w:rsidP="005667EF">
            <w:pPr>
              <w:jc w:val="center"/>
              <w:rPr>
                <w:rFonts w:ascii="Times New Roman" w:hAnsi="Times New Roman" w:cs="Times New Roman"/>
                <w:sz w:val="20"/>
                <w:szCs w:val="20"/>
              </w:rPr>
            </w:pPr>
          </w:p>
          <w:p w14:paraId="75352054" w14:textId="12263D77" w:rsidR="005667EF" w:rsidRDefault="005667EF" w:rsidP="005667EF">
            <w:pPr>
              <w:jc w:val="center"/>
              <w:rPr>
                <w:rFonts w:ascii="Times New Roman" w:hAnsi="Times New Roman" w:cs="Times New Roman"/>
                <w:sz w:val="20"/>
                <w:szCs w:val="20"/>
              </w:rPr>
            </w:pPr>
          </w:p>
          <w:p w14:paraId="6010B6F3" w14:textId="7C47755F" w:rsidR="005667EF" w:rsidRDefault="005667EF" w:rsidP="005667EF">
            <w:pPr>
              <w:jc w:val="center"/>
              <w:rPr>
                <w:rFonts w:ascii="Times New Roman" w:hAnsi="Times New Roman" w:cs="Times New Roman"/>
                <w:sz w:val="20"/>
                <w:szCs w:val="20"/>
              </w:rPr>
            </w:pPr>
          </w:p>
          <w:p w14:paraId="5C6EA955" w14:textId="1C630A68" w:rsidR="005667EF" w:rsidRDefault="005667EF" w:rsidP="005667EF">
            <w:pPr>
              <w:jc w:val="center"/>
              <w:rPr>
                <w:rFonts w:ascii="Times New Roman" w:hAnsi="Times New Roman" w:cs="Times New Roman"/>
                <w:sz w:val="20"/>
                <w:szCs w:val="20"/>
              </w:rPr>
            </w:pPr>
          </w:p>
          <w:p w14:paraId="1E92FA2C" w14:textId="05BD006F" w:rsidR="005667EF" w:rsidRDefault="005667EF" w:rsidP="005667EF">
            <w:pPr>
              <w:jc w:val="center"/>
              <w:rPr>
                <w:rFonts w:ascii="Times New Roman" w:hAnsi="Times New Roman" w:cs="Times New Roman"/>
                <w:sz w:val="20"/>
                <w:szCs w:val="20"/>
              </w:rPr>
            </w:pPr>
          </w:p>
          <w:p w14:paraId="3EC64385" w14:textId="40D101A5" w:rsidR="005667EF" w:rsidRDefault="005667EF" w:rsidP="005667EF">
            <w:pPr>
              <w:jc w:val="center"/>
              <w:rPr>
                <w:rFonts w:ascii="Times New Roman" w:hAnsi="Times New Roman" w:cs="Times New Roman"/>
                <w:sz w:val="20"/>
                <w:szCs w:val="20"/>
              </w:rPr>
            </w:pPr>
          </w:p>
          <w:p w14:paraId="2D38F7FA" w14:textId="77777777" w:rsidR="00D84FD9" w:rsidRDefault="00D84FD9" w:rsidP="005667EF">
            <w:pPr>
              <w:jc w:val="center"/>
              <w:rPr>
                <w:rFonts w:ascii="Times New Roman" w:hAnsi="Times New Roman" w:cs="Times New Roman"/>
                <w:sz w:val="20"/>
                <w:szCs w:val="20"/>
              </w:rPr>
            </w:pPr>
          </w:p>
          <w:p w14:paraId="57D94DEF" w14:textId="468FBC3D"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72700589" w14:textId="77777777" w:rsidR="005667EF" w:rsidRPr="00E845FD" w:rsidRDefault="005667EF" w:rsidP="005667EF">
            <w:pPr>
              <w:jc w:val="center"/>
              <w:rPr>
                <w:rFonts w:ascii="Times New Roman" w:hAnsi="Times New Roman" w:cs="Times New Roman"/>
                <w:sz w:val="20"/>
                <w:szCs w:val="20"/>
              </w:rPr>
            </w:pPr>
          </w:p>
          <w:p w14:paraId="4E913DEC" w14:textId="77777777" w:rsidR="005667EF" w:rsidRPr="00E845FD" w:rsidRDefault="005667EF" w:rsidP="005667EF">
            <w:pPr>
              <w:jc w:val="center"/>
              <w:rPr>
                <w:rFonts w:ascii="Times New Roman" w:hAnsi="Times New Roman" w:cs="Times New Roman"/>
                <w:sz w:val="20"/>
                <w:szCs w:val="20"/>
              </w:rPr>
            </w:pPr>
          </w:p>
          <w:p w14:paraId="350168F7" w14:textId="77777777" w:rsidR="005667EF" w:rsidRPr="00E845FD" w:rsidRDefault="005667EF" w:rsidP="005667EF">
            <w:pPr>
              <w:jc w:val="center"/>
              <w:rPr>
                <w:rFonts w:ascii="Times New Roman" w:hAnsi="Times New Roman" w:cs="Times New Roman"/>
                <w:sz w:val="20"/>
                <w:szCs w:val="20"/>
              </w:rPr>
            </w:pPr>
          </w:p>
          <w:p w14:paraId="1224AA98" w14:textId="77777777" w:rsidR="005667EF" w:rsidRPr="00E845FD" w:rsidRDefault="005667EF" w:rsidP="005667EF">
            <w:pPr>
              <w:jc w:val="center"/>
              <w:rPr>
                <w:rFonts w:ascii="Times New Roman" w:hAnsi="Times New Roman" w:cs="Times New Roman"/>
                <w:sz w:val="20"/>
                <w:szCs w:val="20"/>
              </w:rPr>
            </w:pPr>
          </w:p>
          <w:p w14:paraId="23B13B0C" w14:textId="77777777" w:rsidR="005667EF" w:rsidRPr="00E845FD" w:rsidRDefault="005667EF" w:rsidP="005667EF">
            <w:pPr>
              <w:jc w:val="center"/>
              <w:rPr>
                <w:rFonts w:ascii="Times New Roman" w:hAnsi="Times New Roman" w:cs="Times New Roman"/>
                <w:sz w:val="20"/>
                <w:szCs w:val="20"/>
              </w:rPr>
            </w:pPr>
          </w:p>
          <w:p w14:paraId="61330D2E" w14:textId="77777777" w:rsidR="005667EF" w:rsidRPr="00E845FD" w:rsidRDefault="005667EF" w:rsidP="005667EF">
            <w:pPr>
              <w:jc w:val="center"/>
              <w:rPr>
                <w:rFonts w:ascii="Times New Roman" w:hAnsi="Times New Roman" w:cs="Times New Roman"/>
                <w:sz w:val="20"/>
                <w:szCs w:val="20"/>
              </w:rPr>
            </w:pPr>
          </w:p>
          <w:p w14:paraId="7E8D8509" w14:textId="77777777" w:rsidR="005667EF" w:rsidRPr="00E845FD" w:rsidRDefault="005667EF" w:rsidP="005667EF">
            <w:pPr>
              <w:jc w:val="center"/>
              <w:rPr>
                <w:rFonts w:ascii="Times New Roman" w:hAnsi="Times New Roman" w:cs="Times New Roman"/>
                <w:sz w:val="20"/>
                <w:szCs w:val="20"/>
              </w:rPr>
            </w:pPr>
          </w:p>
          <w:p w14:paraId="1635969E" w14:textId="77777777" w:rsidR="005667EF" w:rsidRPr="00E845FD" w:rsidRDefault="005667EF" w:rsidP="005667EF">
            <w:pPr>
              <w:jc w:val="center"/>
              <w:rPr>
                <w:rFonts w:ascii="Times New Roman" w:hAnsi="Times New Roman" w:cs="Times New Roman"/>
                <w:sz w:val="20"/>
                <w:szCs w:val="20"/>
              </w:rPr>
            </w:pPr>
          </w:p>
          <w:p w14:paraId="20DFF80D" w14:textId="77777777" w:rsidR="005667EF" w:rsidRPr="00E845FD" w:rsidRDefault="005667EF" w:rsidP="005667EF">
            <w:pPr>
              <w:jc w:val="center"/>
              <w:rPr>
                <w:rFonts w:ascii="Times New Roman" w:hAnsi="Times New Roman" w:cs="Times New Roman"/>
                <w:sz w:val="20"/>
                <w:szCs w:val="20"/>
              </w:rPr>
            </w:pPr>
          </w:p>
          <w:p w14:paraId="6649BA4A"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357C9C6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8895C83" w14:textId="6F8E4C28" w:rsidR="005667EF" w:rsidRPr="00E845FD" w:rsidRDefault="005667EF" w:rsidP="005667EF">
            <w:pPr>
              <w:pStyle w:val="Normlny0"/>
              <w:jc w:val="center"/>
            </w:pPr>
            <w:r>
              <w:t>§: 57</w:t>
            </w:r>
          </w:p>
          <w:p w14:paraId="18AEC471" w14:textId="77777777" w:rsidR="005667EF" w:rsidRPr="00E845FD" w:rsidRDefault="005667EF" w:rsidP="005667EF">
            <w:pPr>
              <w:pStyle w:val="Normlny0"/>
              <w:jc w:val="center"/>
            </w:pPr>
            <w:r w:rsidRPr="00E845FD">
              <w:t>O: 3</w:t>
            </w:r>
          </w:p>
          <w:p w14:paraId="03B2D508" w14:textId="77777777" w:rsidR="005667EF" w:rsidRPr="00E845FD" w:rsidRDefault="005667EF" w:rsidP="005667EF">
            <w:pPr>
              <w:pStyle w:val="Normlny0"/>
              <w:jc w:val="center"/>
            </w:pPr>
          </w:p>
          <w:p w14:paraId="7EA34D4C" w14:textId="77777777" w:rsidR="005667EF" w:rsidRPr="00E845FD" w:rsidRDefault="005667EF" w:rsidP="005667EF">
            <w:pPr>
              <w:pStyle w:val="Normlny0"/>
              <w:jc w:val="center"/>
            </w:pPr>
          </w:p>
          <w:p w14:paraId="59D9620E" w14:textId="77777777" w:rsidR="005667EF" w:rsidRPr="00E845FD" w:rsidRDefault="005667EF" w:rsidP="005667EF">
            <w:pPr>
              <w:pStyle w:val="Normlny0"/>
              <w:jc w:val="center"/>
            </w:pPr>
          </w:p>
          <w:p w14:paraId="0393A043" w14:textId="77777777" w:rsidR="005667EF" w:rsidRPr="00E845FD" w:rsidRDefault="005667EF" w:rsidP="005667EF">
            <w:pPr>
              <w:pStyle w:val="Normlny0"/>
              <w:jc w:val="center"/>
            </w:pPr>
          </w:p>
          <w:p w14:paraId="5177D067" w14:textId="77777777" w:rsidR="005667EF" w:rsidRPr="00E845FD" w:rsidRDefault="005667EF" w:rsidP="005667EF">
            <w:pPr>
              <w:pStyle w:val="Normlny0"/>
              <w:jc w:val="center"/>
            </w:pPr>
          </w:p>
          <w:p w14:paraId="7C82E3BE" w14:textId="77777777" w:rsidR="005667EF" w:rsidRPr="00E845FD" w:rsidRDefault="005667EF" w:rsidP="005667EF">
            <w:pPr>
              <w:pStyle w:val="Normlny0"/>
              <w:jc w:val="center"/>
            </w:pPr>
          </w:p>
          <w:p w14:paraId="4467F88B" w14:textId="77777777" w:rsidR="005667EF" w:rsidRPr="00E845FD" w:rsidRDefault="005667EF" w:rsidP="005667EF">
            <w:pPr>
              <w:pStyle w:val="Normlny0"/>
              <w:jc w:val="center"/>
            </w:pPr>
          </w:p>
          <w:p w14:paraId="63B6C489" w14:textId="77777777" w:rsidR="005667EF" w:rsidRPr="00E845FD" w:rsidRDefault="005667EF" w:rsidP="005667EF">
            <w:pPr>
              <w:pStyle w:val="Normlny0"/>
              <w:jc w:val="center"/>
            </w:pPr>
          </w:p>
          <w:p w14:paraId="759EA604" w14:textId="77777777" w:rsidR="005667EF" w:rsidRPr="00E845FD" w:rsidRDefault="005667EF" w:rsidP="005667EF">
            <w:pPr>
              <w:pStyle w:val="Normlny0"/>
              <w:jc w:val="center"/>
            </w:pPr>
          </w:p>
          <w:p w14:paraId="6253D705" w14:textId="77777777" w:rsidR="005667EF" w:rsidRPr="00E845FD" w:rsidRDefault="005667EF" w:rsidP="005667EF">
            <w:pPr>
              <w:pStyle w:val="Normlny0"/>
              <w:jc w:val="center"/>
            </w:pPr>
          </w:p>
          <w:p w14:paraId="456CC67D" w14:textId="77777777" w:rsidR="005667EF" w:rsidRPr="00E845FD" w:rsidRDefault="005667EF" w:rsidP="005667EF">
            <w:pPr>
              <w:pStyle w:val="Normlny0"/>
              <w:jc w:val="center"/>
            </w:pPr>
          </w:p>
          <w:p w14:paraId="790783EC" w14:textId="77777777" w:rsidR="005667EF" w:rsidRPr="00E845FD" w:rsidRDefault="005667EF" w:rsidP="005667EF">
            <w:pPr>
              <w:pStyle w:val="Normlny0"/>
              <w:jc w:val="center"/>
            </w:pPr>
          </w:p>
          <w:p w14:paraId="305CDEC2" w14:textId="77777777" w:rsidR="005667EF" w:rsidRPr="00E845FD" w:rsidRDefault="005667EF" w:rsidP="005667EF">
            <w:pPr>
              <w:pStyle w:val="Normlny0"/>
              <w:jc w:val="center"/>
            </w:pPr>
          </w:p>
          <w:p w14:paraId="75DA9336" w14:textId="77777777" w:rsidR="005667EF" w:rsidRPr="00E845FD" w:rsidRDefault="005667EF" w:rsidP="005667EF">
            <w:pPr>
              <w:pStyle w:val="Normlny0"/>
              <w:jc w:val="center"/>
            </w:pPr>
          </w:p>
          <w:p w14:paraId="5D4E7D8B" w14:textId="77777777" w:rsidR="005667EF" w:rsidRPr="00E845FD" w:rsidRDefault="005667EF" w:rsidP="005667EF">
            <w:pPr>
              <w:pStyle w:val="Normlny0"/>
              <w:jc w:val="center"/>
            </w:pPr>
          </w:p>
          <w:p w14:paraId="27333250" w14:textId="77777777" w:rsidR="005667EF" w:rsidRPr="00E845FD" w:rsidRDefault="005667EF" w:rsidP="005667EF">
            <w:pPr>
              <w:pStyle w:val="Normlny0"/>
              <w:jc w:val="center"/>
            </w:pPr>
          </w:p>
          <w:p w14:paraId="721DE15B" w14:textId="77777777" w:rsidR="005667EF" w:rsidRPr="00E845FD" w:rsidRDefault="005667EF" w:rsidP="005667EF">
            <w:pPr>
              <w:pStyle w:val="Normlny0"/>
              <w:jc w:val="center"/>
            </w:pPr>
          </w:p>
          <w:p w14:paraId="7F5B4608" w14:textId="77777777" w:rsidR="005667EF" w:rsidRPr="00E845FD" w:rsidRDefault="005667EF" w:rsidP="005667EF">
            <w:pPr>
              <w:pStyle w:val="Normlny0"/>
              <w:jc w:val="center"/>
            </w:pPr>
          </w:p>
          <w:p w14:paraId="6B9AA959" w14:textId="77777777" w:rsidR="005667EF" w:rsidRPr="00E845FD" w:rsidRDefault="005667EF" w:rsidP="005667EF">
            <w:pPr>
              <w:pStyle w:val="Normlny0"/>
              <w:jc w:val="center"/>
            </w:pPr>
          </w:p>
          <w:p w14:paraId="275FB2B2" w14:textId="77777777" w:rsidR="005667EF" w:rsidRPr="00E845FD" w:rsidRDefault="005667EF" w:rsidP="005667EF">
            <w:pPr>
              <w:pStyle w:val="Normlny0"/>
              <w:jc w:val="center"/>
            </w:pPr>
          </w:p>
          <w:p w14:paraId="1D5717C7" w14:textId="77777777" w:rsidR="005667EF" w:rsidRPr="00E845FD" w:rsidRDefault="005667EF" w:rsidP="005667EF">
            <w:pPr>
              <w:pStyle w:val="Normlny0"/>
              <w:jc w:val="center"/>
            </w:pPr>
          </w:p>
          <w:p w14:paraId="31380137" w14:textId="77777777" w:rsidR="005667EF" w:rsidRPr="00E845FD" w:rsidRDefault="005667EF" w:rsidP="005667EF">
            <w:pPr>
              <w:pStyle w:val="Normlny0"/>
              <w:jc w:val="center"/>
            </w:pPr>
          </w:p>
          <w:p w14:paraId="4C935F3D" w14:textId="77777777" w:rsidR="005667EF" w:rsidRPr="00E845FD" w:rsidRDefault="005667EF" w:rsidP="005667EF">
            <w:pPr>
              <w:pStyle w:val="Normlny0"/>
              <w:jc w:val="center"/>
            </w:pPr>
          </w:p>
          <w:p w14:paraId="4CB99335" w14:textId="77777777" w:rsidR="005667EF" w:rsidRPr="00E845FD" w:rsidRDefault="005667EF" w:rsidP="005667EF">
            <w:pPr>
              <w:pStyle w:val="Normlny0"/>
              <w:jc w:val="center"/>
            </w:pPr>
          </w:p>
          <w:p w14:paraId="06512F40" w14:textId="77777777" w:rsidR="005667EF" w:rsidRPr="00E845FD" w:rsidRDefault="005667EF" w:rsidP="005667EF">
            <w:pPr>
              <w:pStyle w:val="Normlny0"/>
              <w:jc w:val="center"/>
            </w:pPr>
          </w:p>
          <w:p w14:paraId="738E594D" w14:textId="77777777" w:rsidR="005667EF" w:rsidRPr="00E845FD" w:rsidRDefault="005667EF" w:rsidP="005667EF">
            <w:pPr>
              <w:pStyle w:val="Normlny0"/>
              <w:jc w:val="center"/>
            </w:pPr>
          </w:p>
          <w:p w14:paraId="3704E1E0" w14:textId="77777777" w:rsidR="005667EF" w:rsidRPr="00E845FD" w:rsidRDefault="005667EF" w:rsidP="005667EF">
            <w:pPr>
              <w:pStyle w:val="Normlny0"/>
              <w:jc w:val="center"/>
            </w:pPr>
          </w:p>
          <w:p w14:paraId="515A0E70" w14:textId="77777777" w:rsidR="005667EF" w:rsidRPr="00E845FD" w:rsidRDefault="005667EF" w:rsidP="005667EF">
            <w:pPr>
              <w:pStyle w:val="Normlny0"/>
              <w:jc w:val="center"/>
            </w:pPr>
          </w:p>
          <w:p w14:paraId="06E8C425" w14:textId="77777777" w:rsidR="005667EF" w:rsidRPr="00E845FD" w:rsidRDefault="005667EF" w:rsidP="005667EF">
            <w:pPr>
              <w:pStyle w:val="Normlny0"/>
              <w:jc w:val="center"/>
            </w:pPr>
          </w:p>
          <w:p w14:paraId="2AB970AC" w14:textId="77777777" w:rsidR="005667EF" w:rsidRPr="00E845FD" w:rsidRDefault="005667EF" w:rsidP="005667EF">
            <w:pPr>
              <w:pStyle w:val="Normlny0"/>
              <w:jc w:val="center"/>
            </w:pPr>
          </w:p>
          <w:p w14:paraId="272436ED" w14:textId="77777777" w:rsidR="005667EF" w:rsidRPr="00E845FD" w:rsidRDefault="005667EF" w:rsidP="005667EF">
            <w:pPr>
              <w:pStyle w:val="Normlny0"/>
              <w:jc w:val="center"/>
            </w:pPr>
          </w:p>
          <w:p w14:paraId="335BDDAB" w14:textId="77777777" w:rsidR="005667EF" w:rsidRPr="00E845FD" w:rsidRDefault="005667EF" w:rsidP="005667EF">
            <w:pPr>
              <w:pStyle w:val="Normlny0"/>
              <w:jc w:val="center"/>
            </w:pPr>
          </w:p>
          <w:p w14:paraId="6653AC1B" w14:textId="77777777" w:rsidR="005667EF" w:rsidRPr="00E845FD" w:rsidRDefault="005667EF" w:rsidP="005667EF">
            <w:pPr>
              <w:pStyle w:val="Normlny0"/>
              <w:jc w:val="center"/>
            </w:pPr>
          </w:p>
          <w:p w14:paraId="32FE707C" w14:textId="77777777" w:rsidR="005667EF" w:rsidRPr="00E845FD" w:rsidRDefault="005667EF" w:rsidP="005667EF">
            <w:pPr>
              <w:pStyle w:val="Normlny0"/>
              <w:jc w:val="center"/>
            </w:pPr>
          </w:p>
          <w:p w14:paraId="662E155E" w14:textId="77777777" w:rsidR="005667EF" w:rsidRPr="00E845FD" w:rsidRDefault="005667EF" w:rsidP="005667EF">
            <w:pPr>
              <w:pStyle w:val="Normlny0"/>
              <w:jc w:val="center"/>
            </w:pPr>
          </w:p>
          <w:p w14:paraId="10F6AC90" w14:textId="77777777" w:rsidR="005667EF" w:rsidRPr="00E845FD" w:rsidRDefault="005667EF" w:rsidP="005667EF">
            <w:pPr>
              <w:pStyle w:val="Normlny0"/>
              <w:jc w:val="center"/>
            </w:pPr>
          </w:p>
          <w:p w14:paraId="6246DBFD" w14:textId="1CA08918" w:rsidR="005667EF" w:rsidRPr="00E845FD" w:rsidRDefault="005667EF" w:rsidP="005667EF">
            <w:pPr>
              <w:pStyle w:val="Normlny0"/>
              <w:jc w:val="center"/>
            </w:pPr>
          </w:p>
          <w:p w14:paraId="55B81AC9" w14:textId="12E86C49" w:rsidR="005667EF" w:rsidRPr="00E845FD" w:rsidRDefault="005667EF" w:rsidP="005667EF">
            <w:pPr>
              <w:pStyle w:val="Normlny0"/>
              <w:jc w:val="center"/>
            </w:pPr>
          </w:p>
          <w:p w14:paraId="798EE922" w14:textId="597CF80B" w:rsidR="005667EF" w:rsidRPr="00E845FD" w:rsidRDefault="005667EF" w:rsidP="005667EF">
            <w:pPr>
              <w:pStyle w:val="Normlny0"/>
              <w:jc w:val="center"/>
            </w:pPr>
          </w:p>
          <w:p w14:paraId="2A4490DE" w14:textId="5A2FB3C7" w:rsidR="005667EF" w:rsidRDefault="005667EF" w:rsidP="005667EF">
            <w:pPr>
              <w:pStyle w:val="Normlny0"/>
              <w:jc w:val="center"/>
            </w:pPr>
          </w:p>
          <w:p w14:paraId="7310BFB8" w14:textId="1653A0F0" w:rsidR="00D84FD9" w:rsidRDefault="00D84FD9" w:rsidP="005667EF">
            <w:pPr>
              <w:pStyle w:val="Normlny0"/>
              <w:jc w:val="center"/>
            </w:pPr>
          </w:p>
          <w:p w14:paraId="2151DC0C" w14:textId="5C738F6D" w:rsidR="00A055F8" w:rsidRDefault="00A055F8" w:rsidP="005667EF">
            <w:pPr>
              <w:pStyle w:val="Normlny0"/>
              <w:jc w:val="center"/>
            </w:pPr>
          </w:p>
          <w:p w14:paraId="585224FC" w14:textId="6261AFF6" w:rsidR="00A055F8" w:rsidRDefault="00A055F8" w:rsidP="005667EF">
            <w:pPr>
              <w:pStyle w:val="Normlny0"/>
              <w:jc w:val="center"/>
            </w:pPr>
          </w:p>
          <w:p w14:paraId="58A85718" w14:textId="77777777" w:rsidR="00A055F8" w:rsidRPr="00E845FD" w:rsidRDefault="00A055F8" w:rsidP="005667EF">
            <w:pPr>
              <w:pStyle w:val="Normlny0"/>
              <w:jc w:val="center"/>
            </w:pPr>
          </w:p>
          <w:p w14:paraId="53726448" w14:textId="4649DBDC" w:rsidR="005667EF" w:rsidRPr="00E845FD" w:rsidRDefault="005667EF" w:rsidP="005667EF">
            <w:pPr>
              <w:pStyle w:val="Normlny0"/>
            </w:pPr>
          </w:p>
          <w:p w14:paraId="667E0328" w14:textId="77777777" w:rsidR="005667EF" w:rsidRPr="00E845FD" w:rsidRDefault="005667EF" w:rsidP="005667EF">
            <w:pPr>
              <w:pStyle w:val="Normlny0"/>
              <w:jc w:val="center"/>
            </w:pPr>
            <w:r w:rsidRPr="00E845FD">
              <w:t>Č: I</w:t>
            </w:r>
          </w:p>
          <w:p w14:paraId="0B4C100B" w14:textId="200358EE" w:rsidR="005667EF" w:rsidRPr="00E845FD" w:rsidRDefault="00D84FD9" w:rsidP="005667EF">
            <w:pPr>
              <w:pStyle w:val="Normlny0"/>
              <w:jc w:val="center"/>
            </w:pPr>
            <w:r>
              <w:t>§: 125</w:t>
            </w:r>
          </w:p>
          <w:p w14:paraId="5D7FE878" w14:textId="77777777" w:rsidR="005667EF" w:rsidRDefault="005667EF" w:rsidP="005667EF">
            <w:pPr>
              <w:pStyle w:val="Normlny0"/>
              <w:jc w:val="center"/>
            </w:pPr>
            <w:r>
              <w:t>P: a</w:t>
            </w:r>
            <w:r w:rsidRPr="00E845FD">
              <w:t>)</w:t>
            </w:r>
          </w:p>
          <w:p w14:paraId="7CE582FB" w14:textId="77777777" w:rsidR="005667EF" w:rsidRDefault="005667EF" w:rsidP="005667EF">
            <w:pPr>
              <w:pStyle w:val="Normlny0"/>
              <w:jc w:val="center"/>
            </w:pPr>
          </w:p>
          <w:p w14:paraId="7F33401F" w14:textId="77777777" w:rsidR="005667EF" w:rsidRDefault="005667EF" w:rsidP="005667EF">
            <w:pPr>
              <w:pStyle w:val="Normlny0"/>
              <w:jc w:val="center"/>
            </w:pPr>
          </w:p>
          <w:p w14:paraId="04A276A2" w14:textId="77777777" w:rsidR="005667EF" w:rsidRDefault="005667EF" w:rsidP="005667EF">
            <w:pPr>
              <w:pStyle w:val="Normlny0"/>
              <w:jc w:val="center"/>
            </w:pPr>
          </w:p>
          <w:p w14:paraId="144DD4CF" w14:textId="13355804" w:rsidR="005667EF" w:rsidRDefault="005667EF" w:rsidP="005667EF">
            <w:pPr>
              <w:pStyle w:val="Normlny0"/>
            </w:pPr>
          </w:p>
          <w:p w14:paraId="007E3B7E" w14:textId="3596800A" w:rsidR="005667EF" w:rsidRDefault="005667EF" w:rsidP="005667EF">
            <w:pPr>
              <w:pStyle w:val="Normlny0"/>
            </w:pPr>
          </w:p>
          <w:p w14:paraId="69BADD84" w14:textId="77777777" w:rsidR="00D84FD9" w:rsidRDefault="00D84FD9" w:rsidP="005667EF">
            <w:pPr>
              <w:pStyle w:val="Normlny0"/>
            </w:pPr>
          </w:p>
          <w:p w14:paraId="48C18240" w14:textId="77777777" w:rsidR="005667EF" w:rsidRDefault="005667EF" w:rsidP="005667EF">
            <w:pPr>
              <w:pStyle w:val="Normlny0"/>
              <w:jc w:val="center"/>
            </w:pPr>
            <w:r>
              <w:t>Č: I</w:t>
            </w:r>
          </w:p>
          <w:p w14:paraId="3527C636" w14:textId="77777777" w:rsidR="005667EF" w:rsidRDefault="005667EF" w:rsidP="005667EF">
            <w:pPr>
              <w:pStyle w:val="Normlny0"/>
              <w:jc w:val="center"/>
            </w:pPr>
            <w:r>
              <w:t>§: 2</w:t>
            </w:r>
          </w:p>
          <w:p w14:paraId="001028CD" w14:textId="6C935375" w:rsidR="005667EF" w:rsidRPr="00E845FD" w:rsidRDefault="005667EF" w:rsidP="005667EF">
            <w:pPr>
              <w:pStyle w:val="Normlny0"/>
              <w:jc w:val="center"/>
            </w:pPr>
            <w:r>
              <w:t>P: h)</w:t>
            </w:r>
          </w:p>
        </w:tc>
        <w:tc>
          <w:tcPr>
            <w:tcW w:w="3686" w:type="dxa"/>
            <w:tcBorders>
              <w:top w:val="single" w:sz="4" w:space="0" w:color="auto"/>
            </w:tcBorders>
          </w:tcPr>
          <w:p w14:paraId="4DC69D60" w14:textId="77777777" w:rsidR="00A055F8" w:rsidRDefault="00A055F8" w:rsidP="00A055F8">
            <w:pPr>
              <w:pStyle w:val="Normlny0"/>
              <w:jc w:val="both"/>
            </w:pPr>
            <w:r>
              <w:t>(3) Pred registráciou nástupníckej spoločnosti, ktorá vzniká v dôsledku cezhraničnej fúzie, alebo pred zápisom zmien pri spoločnosti, ktorá je pri cezhraničnej fúzii nástupníckou spoločnosťou, do obchodného registra registrový súd okrem všeobecného prieskumu a osobitného prieskumu preskúma aj to, či</w:t>
            </w:r>
          </w:p>
          <w:p w14:paraId="57903B86" w14:textId="2EDDF003" w:rsidR="00A055F8" w:rsidRDefault="00A055F8" w:rsidP="00A055F8">
            <w:pPr>
              <w:pStyle w:val="Normlny0"/>
              <w:jc w:val="both"/>
            </w:pPr>
            <w:r>
              <w:t>a) zanikajúce spoločnosti a nástupnícka spoločnosť majú obdobnú právnu formu, ak nejde o prípad podľa osobitného predpisu,</w:t>
            </w:r>
            <w:r w:rsidRPr="00A055F8">
              <w:rPr>
                <w:vertAlign w:val="superscript"/>
              </w:rPr>
              <w:t>69</w:t>
            </w:r>
            <w:r>
              <w:t>)</w:t>
            </w:r>
          </w:p>
          <w:p w14:paraId="534860BD" w14:textId="77777777" w:rsidR="00A055F8" w:rsidRDefault="00A055F8" w:rsidP="00A055F8">
            <w:pPr>
              <w:pStyle w:val="Normlny0"/>
              <w:jc w:val="both"/>
            </w:pPr>
            <w:r>
              <w:t>b) zúčastnené spoločnosti schválili návrh projektu cezhraničnej premeny v rovnakom znení,</w:t>
            </w:r>
          </w:p>
          <w:p w14:paraId="1AB4236E" w14:textId="77777777" w:rsidR="00A055F8" w:rsidRDefault="00A055F8" w:rsidP="00A055F8">
            <w:pPr>
              <w:pStyle w:val="Normlny0"/>
              <w:jc w:val="both"/>
            </w:pPr>
            <w:r>
              <w:t>c) všetky slovenské zúčastnené spoločnosti dodržali požiadavky kladené na postup pri cezhraničnej fúzii spoločností, ktorých splnenie sa preukazuje predložením osvedčenia vydaného podľa osobitného predpisu,</w:t>
            </w:r>
            <w:r w:rsidRPr="00A055F8">
              <w:rPr>
                <w:vertAlign w:val="superscript"/>
              </w:rPr>
              <w:t>22</w:t>
            </w:r>
            <w:r>
              <w:t>) ktoré nesmie byť staršie ako šesť mesiacov,</w:t>
            </w:r>
          </w:p>
          <w:p w14:paraId="0BBFF49A" w14:textId="77777777" w:rsidR="00A055F8" w:rsidRDefault="00A055F8" w:rsidP="00A055F8">
            <w:pPr>
              <w:pStyle w:val="Normlny0"/>
              <w:jc w:val="both"/>
            </w:pPr>
            <w:r>
              <w:t>d) všetky zahraničné zúčastnené spoločnosti dodržali požiadavky kladené na postup pri cezhraničnej fúzii spoločností ustanovené právnymi predpismi štátu, na ktorého území majú tieto spoločnosti svoje sídla, ktorých splnenie sa preukazuje predložením osvedčenia alebo inej verejnej listiny vydanej v súlade s právnymi predpismi daného štátu, ktoré nesmú byť staršie ako šesť mesiacov,</w:t>
            </w:r>
          </w:p>
          <w:p w14:paraId="3D2FA6B3" w14:textId="7FBA4F36" w:rsidR="005667EF" w:rsidRDefault="00A055F8" w:rsidP="00A055F8">
            <w:pPr>
              <w:pStyle w:val="Normlny0"/>
              <w:jc w:val="both"/>
            </w:pPr>
            <w:r>
              <w:t>e) sa uzatvorila dohoda o účasti zamestnancov na riadení tam, kde bola potrebná, v súlade s ustanoveniami osobitného predpisu.</w:t>
            </w:r>
            <w:r w:rsidRPr="00A055F8">
              <w:rPr>
                <w:vertAlign w:val="superscript"/>
              </w:rPr>
              <w:t>70</w:t>
            </w:r>
            <w:r>
              <w:t>)</w:t>
            </w:r>
          </w:p>
          <w:p w14:paraId="2CAEC4E5" w14:textId="511FACFD" w:rsidR="005667EF" w:rsidRPr="00E845FD" w:rsidRDefault="005667EF" w:rsidP="005667EF">
            <w:pPr>
              <w:pStyle w:val="Normlny0"/>
              <w:jc w:val="both"/>
            </w:pPr>
            <w:r>
              <w:t>Po</w:t>
            </w:r>
            <w:r w:rsidR="00A055F8">
              <w:t>známky pod čiarou k odkazom 22, 69</w:t>
            </w:r>
            <w:r w:rsidR="00D84FD9">
              <w:t xml:space="preserve"> a 7</w:t>
            </w:r>
            <w:r w:rsidR="00A055F8">
              <w:t>0</w:t>
            </w:r>
            <w:r>
              <w:t xml:space="preserve"> znejú:</w:t>
            </w:r>
          </w:p>
          <w:p w14:paraId="5361949A" w14:textId="332E642F" w:rsidR="005667EF" w:rsidRPr="00E845FD" w:rsidRDefault="00D84FD9" w:rsidP="005667EF">
            <w:pPr>
              <w:pStyle w:val="Normlny0"/>
              <w:jc w:val="both"/>
            </w:pPr>
            <w:r>
              <w:rPr>
                <w:vertAlign w:val="superscript"/>
              </w:rPr>
              <w:t>23</w:t>
            </w:r>
            <w:r w:rsidR="005667EF" w:rsidRPr="00E845FD">
              <w:t xml:space="preserve">) </w:t>
            </w:r>
            <w:r w:rsidR="005667EF" w:rsidRPr="003A108F">
              <w:t>§ 87 zákona č. 309/2023 Z. z.</w:t>
            </w:r>
          </w:p>
          <w:p w14:paraId="168384C4" w14:textId="60EAB1D1" w:rsidR="005667EF" w:rsidRPr="00E845FD" w:rsidRDefault="00D84FD9" w:rsidP="005667EF">
            <w:pPr>
              <w:pStyle w:val="Normlny0"/>
              <w:jc w:val="both"/>
            </w:pPr>
            <w:r>
              <w:rPr>
                <w:vertAlign w:val="superscript"/>
              </w:rPr>
              <w:t>7</w:t>
            </w:r>
            <w:r w:rsidR="005667EF">
              <w:rPr>
                <w:vertAlign w:val="superscript"/>
              </w:rPr>
              <w:t>4</w:t>
            </w:r>
            <w:r w:rsidR="005667EF" w:rsidRPr="00E845FD">
              <w:t xml:space="preserve">) </w:t>
            </w:r>
            <w:r w:rsidR="005667EF" w:rsidRPr="003A108F">
              <w:t>§ 95 zákona č. 309/2023 Z. z.</w:t>
            </w:r>
          </w:p>
          <w:p w14:paraId="75ABE3D9" w14:textId="749FA7B3" w:rsidR="005667EF" w:rsidRPr="00E845FD" w:rsidRDefault="00D84FD9" w:rsidP="005667EF">
            <w:pPr>
              <w:pStyle w:val="Normlny0"/>
              <w:jc w:val="both"/>
            </w:pPr>
            <w:r>
              <w:rPr>
                <w:vertAlign w:val="superscript"/>
              </w:rPr>
              <w:t>7</w:t>
            </w:r>
            <w:r w:rsidR="005667EF">
              <w:rPr>
                <w:vertAlign w:val="superscript"/>
              </w:rPr>
              <w:t>5</w:t>
            </w:r>
            <w:r w:rsidR="005667EF" w:rsidRPr="00E845FD">
              <w:t xml:space="preserve">) </w:t>
            </w:r>
            <w:r w:rsidR="005667EF" w:rsidRPr="003A108F">
              <w:t>§ 123 zákona č. 309/2023 Z. z.</w:t>
            </w:r>
          </w:p>
          <w:p w14:paraId="55B5057E" w14:textId="77777777" w:rsidR="005667EF" w:rsidRPr="00E845FD" w:rsidRDefault="005667EF" w:rsidP="005667EF">
            <w:pPr>
              <w:pStyle w:val="Normlny0"/>
              <w:jc w:val="both"/>
            </w:pPr>
          </w:p>
          <w:p w14:paraId="6C3FBDB7" w14:textId="223EE3CB" w:rsidR="005667EF" w:rsidRDefault="005667EF" w:rsidP="005667EF">
            <w:pPr>
              <w:pStyle w:val="Normlny0"/>
              <w:jc w:val="center"/>
            </w:pPr>
          </w:p>
          <w:p w14:paraId="61B5ABCD" w14:textId="118CB523" w:rsidR="00A055F8" w:rsidRDefault="00A055F8" w:rsidP="005667EF">
            <w:pPr>
              <w:pStyle w:val="Normlny0"/>
              <w:jc w:val="center"/>
            </w:pPr>
          </w:p>
          <w:p w14:paraId="5E0DB523" w14:textId="4EEAED1C" w:rsidR="00A055F8" w:rsidRDefault="00A055F8" w:rsidP="005667EF">
            <w:pPr>
              <w:pStyle w:val="Normlny0"/>
              <w:jc w:val="center"/>
            </w:pPr>
          </w:p>
          <w:p w14:paraId="25972C81" w14:textId="339328D5" w:rsidR="00A055F8" w:rsidRDefault="00A055F8" w:rsidP="005667EF">
            <w:pPr>
              <w:pStyle w:val="Normlny0"/>
              <w:jc w:val="center"/>
            </w:pPr>
          </w:p>
          <w:p w14:paraId="2F92304C" w14:textId="77777777" w:rsidR="00A055F8" w:rsidRDefault="00A055F8" w:rsidP="005667EF">
            <w:pPr>
              <w:pStyle w:val="Normlny0"/>
              <w:jc w:val="center"/>
            </w:pPr>
          </w:p>
          <w:p w14:paraId="0E27420D" w14:textId="3BE27528" w:rsidR="005667EF" w:rsidRPr="00E845FD" w:rsidRDefault="005667EF" w:rsidP="005667EF">
            <w:pPr>
              <w:pStyle w:val="Normlny0"/>
              <w:jc w:val="center"/>
            </w:pPr>
            <w:r w:rsidRPr="00E845FD">
              <w:t>§</w:t>
            </w:r>
            <w:r w:rsidR="00D84FD9">
              <w:t xml:space="preserve"> 125</w:t>
            </w:r>
          </w:p>
          <w:p w14:paraId="131DAFF0" w14:textId="77777777" w:rsidR="005667EF" w:rsidRPr="00E845FD" w:rsidRDefault="005667EF" w:rsidP="005667EF">
            <w:pPr>
              <w:pStyle w:val="Normlny0"/>
              <w:jc w:val="center"/>
            </w:pPr>
            <w:r w:rsidRPr="00E845FD">
              <w:t>Splnomocňovacie ustanovenie</w:t>
            </w:r>
          </w:p>
          <w:p w14:paraId="74F33B0A" w14:textId="77777777" w:rsidR="005667EF" w:rsidRPr="00E845FD" w:rsidRDefault="005667EF" w:rsidP="005667EF">
            <w:pPr>
              <w:pStyle w:val="Normlny0"/>
              <w:jc w:val="both"/>
            </w:pPr>
          </w:p>
          <w:p w14:paraId="322CD8F5" w14:textId="21FA069D" w:rsidR="005667EF" w:rsidRPr="00E845FD" w:rsidRDefault="005667EF" w:rsidP="005667EF">
            <w:pPr>
              <w:pStyle w:val="Normlny0"/>
              <w:jc w:val="both"/>
            </w:pPr>
            <w:r w:rsidRPr="00E845FD">
              <w:t>Všeobecne záväzný právny predpis, ktorý vydá ministerstvo</w:t>
            </w:r>
            <w:r w:rsidR="000D0E92">
              <w:t xml:space="preserve"> spravodlivosti</w:t>
            </w:r>
            <w:r w:rsidRPr="00E845FD">
              <w:t>, ustanoví</w:t>
            </w:r>
          </w:p>
          <w:p w14:paraId="3EF0B8DD" w14:textId="195116B8" w:rsidR="005667EF" w:rsidRPr="00E845FD" w:rsidRDefault="005667EF" w:rsidP="005667EF">
            <w:pPr>
              <w:pStyle w:val="Normlny0"/>
              <w:jc w:val="both"/>
            </w:pPr>
            <w:r>
              <w:t xml:space="preserve">a) </w:t>
            </w:r>
            <w:r w:rsidRPr="003A108F">
              <w:t xml:space="preserve">zoznam zápisových podkladov prikladaných k </w:t>
            </w:r>
            <w:r w:rsidRPr="00FC4882">
              <w:rPr>
                <w:color w:val="000000" w:themeColor="text1"/>
              </w:rPr>
              <w:t>návrhu</w:t>
            </w:r>
            <w:r>
              <w:rPr>
                <w:color w:val="000000" w:themeColor="text1"/>
              </w:rPr>
              <w:t xml:space="preserve"> na registráciu</w:t>
            </w:r>
            <w:r w:rsidRPr="003A108F">
              <w:t>,</w:t>
            </w:r>
          </w:p>
          <w:p w14:paraId="33F0CECC" w14:textId="50612461" w:rsidR="005667EF" w:rsidRDefault="005667EF" w:rsidP="005667EF">
            <w:pPr>
              <w:pStyle w:val="Normlny0"/>
              <w:jc w:val="both"/>
            </w:pPr>
          </w:p>
          <w:p w14:paraId="39BD7DF9" w14:textId="77777777" w:rsidR="00D84FD9" w:rsidRPr="00E845FD" w:rsidRDefault="00D84FD9" w:rsidP="005667EF">
            <w:pPr>
              <w:pStyle w:val="Normlny0"/>
              <w:jc w:val="both"/>
            </w:pPr>
          </w:p>
          <w:p w14:paraId="158C7966" w14:textId="6D5E06A7" w:rsidR="005667EF" w:rsidRDefault="00D84FD9" w:rsidP="005667EF">
            <w:pPr>
              <w:pStyle w:val="Normlny0"/>
              <w:jc w:val="both"/>
            </w:pPr>
            <w:r w:rsidRPr="00D84FD9">
              <w:t>h)</w:t>
            </w:r>
            <w:r w:rsidRPr="00D84FD9">
              <w:tab/>
            </w:r>
            <w:r w:rsidR="00A055F8" w:rsidRPr="00A055F8">
              <w:t>zápisovým podkladom dokument v elektronickej podobe alebo dokument v listinnej podobe podľa § 39 ods. 4, zdrojový údaj alebo referenčný údaj získaný z informačného systému verejnej správy, o ktorého pravdivosti nie je dôvod pochybovať, a ktorý tento zákon, Obchodný zákonník alebo osobitné predpisy</w:t>
            </w:r>
            <w:r w:rsidR="00A055F8" w:rsidRPr="00A055F8">
              <w:rPr>
                <w:vertAlign w:val="superscript"/>
              </w:rPr>
              <w:t>1</w:t>
            </w:r>
            <w:r w:rsidR="00A055F8" w:rsidRPr="00A055F8">
              <w:t>) vyžadujú pre prvozápis osoby, zmenu zápisu alebo výmaz zapísanej osoby alebo preverenie pravdivosti zapisovaných údajov podľa tohto zákona,</w:t>
            </w:r>
          </w:p>
          <w:p w14:paraId="033FA0FD" w14:textId="77777777" w:rsidR="005667EF" w:rsidRDefault="005667EF" w:rsidP="005667EF">
            <w:pPr>
              <w:pStyle w:val="Normlny0"/>
              <w:jc w:val="both"/>
            </w:pPr>
          </w:p>
          <w:p w14:paraId="55CF227C" w14:textId="77777777" w:rsidR="005667EF" w:rsidRDefault="005667EF" w:rsidP="005667EF">
            <w:pPr>
              <w:pStyle w:val="Normlny0"/>
              <w:jc w:val="both"/>
            </w:pPr>
            <w:r>
              <w:t xml:space="preserve">Poznámka pod čiarou k odkazu 1 znie: </w:t>
            </w:r>
          </w:p>
          <w:p w14:paraId="383A2793" w14:textId="69FF6033" w:rsidR="005667EF" w:rsidRPr="00E845FD" w:rsidRDefault="005667EF" w:rsidP="005667EF">
            <w:pPr>
              <w:pStyle w:val="Normlny0"/>
              <w:jc w:val="both"/>
            </w:pPr>
            <w:r w:rsidRPr="003A108F">
              <w:rPr>
                <w:vertAlign w:val="superscript"/>
              </w:rPr>
              <w:t>1</w:t>
            </w:r>
            <w:r>
              <w:t>)</w:t>
            </w:r>
            <w:r w:rsidR="00D84FD9">
              <w:t xml:space="preserve"> </w:t>
            </w:r>
            <w:r w:rsidR="00A055F8" w:rsidRPr="00A055F8">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tc>
        <w:tc>
          <w:tcPr>
            <w:tcW w:w="850" w:type="dxa"/>
            <w:tcBorders>
              <w:top w:val="single" w:sz="4" w:space="0" w:color="auto"/>
            </w:tcBorders>
          </w:tcPr>
          <w:p w14:paraId="2A0D067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w:t>
            </w:r>
          </w:p>
        </w:tc>
        <w:tc>
          <w:tcPr>
            <w:tcW w:w="1418" w:type="dxa"/>
            <w:tcBorders>
              <w:top w:val="single" w:sz="4" w:space="0" w:color="auto"/>
            </w:tcBorders>
          </w:tcPr>
          <w:p w14:paraId="50BE2227" w14:textId="77777777" w:rsidR="005667EF" w:rsidRPr="00E845FD" w:rsidRDefault="005667EF" w:rsidP="005667EF">
            <w:pPr>
              <w:pStyle w:val="Nadpis1"/>
              <w:jc w:val="both"/>
              <w:outlineLvl w:val="0"/>
              <w:rPr>
                <w:b w:val="0"/>
                <w:bCs w:val="0"/>
                <w:sz w:val="20"/>
                <w:szCs w:val="20"/>
              </w:rPr>
            </w:pPr>
            <w:r w:rsidRPr="00E845FD">
              <w:rPr>
                <w:b w:val="0"/>
                <w:bCs w:val="0"/>
                <w:sz w:val="20"/>
                <w:szCs w:val="20"/>
              </w:rPr>
              <w:t xml:space="preserve">Predmetom úpravy vyhlášky ako vykonávacieho predpisu bude aj zoznam dokumentov, ktoré sa prikladajú k registračnému návrhu. </w:t>
            </w:r>
          </w:p>
        </w:tc>
        <w:tc>
          <w:tcPr>
            <w:tcW w:w="850" w:type="dxa"/>
            <w:tcBorders>
              <w:top w:val="single" w:sz="4" w:space="0" w:color="auto"/>
            </w:tcBorders>
          </w:tcPr>
          <w:p w14:paraId="293115F9"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B24C932" w14:textId="77777777" w:rsidR="005667EF" w:rsidRPr="00E845FD" w:rsidRDefault="005667EF" w:rsidP="005667EF">
            <w:pPr>
              <w:jc w:val="center"/>
              <w:rPr>
                <w:rFonts w:ascii="Times New Roman" w:hAnsi="Times New Roman" w:cs="Times New Roman"/>
                <w:sz w:val="20"/>
                <w:szCs w:val="20"/>
              </w:rPr>
            </w:pPr>
          </w:p>
        </w:tc>
      </w:tr>
      <w:tr w:rsidR="005667EF" w:rsidRPr="00E845FD" w14:paraId="4CAF5FD0" w14:textId="77777777" w:rsidTr="00BC6F92">
        <w:tc>
          <w:tcPr>
            <w:tcW w:w="993" w:type="dxa"/>
            <w:tcBorders>
              <w:top w:val="single" w:sz="4" w:space="0" w:color="auto"/>
            </w:tcBorders>
          </w:tcPr>
          <w:p w14:paraId="29CFB29C"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128</w:t>
            </w:r>
          </w:p>
          <w:p w14:paraId="2003CE6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4D124D6A"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2. Na účely odseku 1 tohto článku každá spoločnosť podieľajúca sa na zlúčení alebo splynutí predloží orgánu uvedenému v odseku 1 tohto článku spoločný návrh zmluvy o cezhraničnom zlúčení alebo splynutí, ktorý bol schválený valným zhromaždením podľa článku 126, alebo v prípade, že sa nevyžaduje schválenie valným zhromaždením v súlade s článkom 132 ods. 3, spoločný návrh zmluvy o cezhraničnom zlúčení alebo splynutí, ktorý každá zo spoločností podieľajúcich sa na zlúčení alebo splynutí schválila v súlade s vnútroštátnym právom.</w:t>
            </w:r>
          </w:p>
        </w:tc>
        <w:tc>
          <w:tcPr>
            <w:tcW w:w="850" w:type="dxa"/>
            <w:tcBorders>
              <w:top w:val="single" w:sz="4" w:space="0" w:color="auto"/>
            </w:tcBorders>
          </w:tcPr>
          <w:p w14:paraId="5230A8F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50EED91A" w14:textId="77777777"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7B72A00" w14:textId="77777777" w:rsidR="005667EF" w:rsidRDefault="005667EF" w:rsidP="005667EF">
            <w:pPr>
              <w:jc w:val="center"/>
              <w:rPr>
                <w:rFonts w:ascii="Times New Roman" w:hAnsi="Times New Roman" w:cs="Times New Roman"/>
                <w:sz w:val="20"/>
                <w:szCs w:val="20"/>
              </w:rPr>
            </w:pPr>
          </w:p>
          <w:p w14:paraId="2367753B" w14:textId="77777777" w:rsidR="005667EF" w:rsidRDefault="005667EF" w:rsidP="005667EF">
            <w:pPr>
              <w:jc w:val="center"/>
              <w:rPr>
                <w:rFonts w:ascii="Times New Roman" w:hAnsi="Times New Roman" w:cs="Times New Roman"/>
                <w:sz w:val="20"/>
                <w:szCs w:val="20"/>
              </w:rPr>
            </w:pPr>
          </w:p>
          <w:p w14:paraId="20ACD231" w14:textId="77777777" w:rsidR="005667EF" w:rsidRDefault="005667EF" w:rsidP="005667EF">
            <w:pPr>
              <w:jc w:val="center"/>
              <w:rPr>
                <w:rFonts w:ascii="Times New Roman" w:hAnsi="Times New Roman" w:cs="Times New Roman"/>
                <w:sz w:val="20"/>
                <w:szCs w:val="20"/>
              </w:rPr>
            </w:pPr>
          </w:p>
          <w:p w14:paraId="5C7F1FA1" w14:textId="77777777" w:rsidR="005667EF" w:rsidRDefault="005667EF" w:rsidP="005667EF">
            <w:pPr>
              <w:jc w:val="center"/>
              <w:rPr>
                <w:rFonts w:ascii="Times New Roman" w:hAnsi="Times New Roman" w:cs="Times New Roman"/>
                <w:sz w:val="20"/>
                <w:szCs w:val="20"/>
              </w:rPr>
            </w:pPr>
          </w:p>
          <w:p w14:paraId="11E033F7" w14:textId="77777777" w:rsidR="005667EF" w:rsidRDefault="005667EF" w:rsidP="005667EF">
            <w:pPr>
              <w:jc w:val="center"/>
              <w:rPr>
                <w:rFonts w:ascii="Times New Roman" w:hAnsi="Times New Roman" w:cs="Times New Roman"/>
                <w:sz w:val="20"/>
                <w:szCs w:val="20"/>
              </w:rPr>
            </w:pPr>
          </w:p>
          <w:p w14:paraId="7753DC10" w14:textId="2293ADC4" w:rsidR="005667EF" w:rsidRDefault="005667EF" w:rsidP="005667EF">
            <w:pPr>
              <w:jc w:val="center"/>
              <w:rPr>
                <w:rFonts w:ascii="Times New Roman" w:hAnsi="Times New Roman" w:cs="Times New Roman"/>
                <w:sz w:val="20"/>
                <w:szCs w:val="20"/>
              </w:rPr>
            </w:pPr>
          </w:p>
          <w:p w14:paraId="167E0515" w14:textId="77777777" w:rsidR="006E130F" w:rsidRDefault="006E130F" w:rsidP="005667EF">
            <w:pPr>
              <w:jc w:val="center"/>
              <w:rPr>
                <w:rFonts w:ascii="Times New Roman" w:hAnsi="Times New Roman" w:cs="Times New Roman"/>
                <w:sz w:val="20"/>
                <w:szCs w:val="20"/>
              </w:rPr>
            </w:pPr>
          </w:p>
          <w:p w14:paraId="76667CB3" w14:textId="77777777" w:rsidR="005667EF" w:rsidRDefault="005667EF" w:rsidP="005667EF">
            <w:pPr>
              <w:jc w:val="center"/>
              <w:rPr>
                <w:rFonts w:ascii="Times New Roman" w:hAnsi="Times New Roman" w:cs="Times New Roman"/>
                <w:sz w:val="20"/>
                <w:szCs w:val="20"/>
              </w:rPr>
            </w:pPr>
          </w:p>
          <w:p w14:paraId="2FCF9E58" w14:textId="54CAC83A"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4AFA64CB" w14:textId="77777777" w:rsidR="005667EF" w:rsidRPr="00E845FD" w:rsidRDefault="005667EF" w:rsidP="005667EF">
            <w:pPr>
              <w:pStyle w:val="Normlny0"/>
              <w:jc w:val="center"/>
            </w:pPr>
            <w:r w:rsidRPr="00E845FD">
              <w:t>Č: I</w:t>
            </w:r>
          </w:p>
          <w:p w14:paraId="02F99CE3" w14:textId="1F6D8F71" w:rsidR="005667EF" w:rsidRPr="00E845FD" w:rsidRDefault="00D84FD9" w:rsidP="005667EF">
            <w:pPr>
              <w:pStyle w:val="Normlny0"/>
              <w:jc w:val="center"/>
            </w:pPr>
            <w:r>
              <w:t>§: 125</w:t>
            </w:r>
          </w:p>
          <w:p w14:paraId="3D045B79" w14:textId="6EDEE871" w:rsidR="005667EF" w:rsidRDefault="005667EF" w:rsidP="005667EF">
            <w:pPr>
              <w:pStyle w:val="Normlny0"/>
              <w:jc w:val="center"/>
            </w:pPr>
            <w:r>
              <w:t>P: a</w:t>
            </w:r>
            <w:r w:rsidRPr="00E845FD">
              <w:t>)</w:t>
            </w:r>
          </w:p>
          <w:p w14:paraId="102CD08A" w14:textId="77777777" w:rsidR="005667EF" w:rsidRPr="00F656D8" w:rsidRDefault="005667EF" w:rsidP="005667EF">
            <w:pPr>
              <w:rPr>
                <w:rFonts w:ascii="Times New Roman" w:eastAsia="Times New Roman" w:hAnsi="Times New Roman" w:cs="Times New Roman"/>
                <w:sz w:val="20"/>
                <w:szCs w:val="20"/>
              </w:rPr>
            </w:pPr>
          </w:p>
          <w:p w14:paraId="6715B50D" w14:textId="77777777" w:rsidR="005667EF" w:rsidRPr="00F656D8" w:rsidRDefault="005667EF" w:rsidP="005667EF">
            <w:pPr>
              <w:rPr>
                <w:rFonts w:ascii="Times New Roman" w:eastAsia="Times New Roman" w:hAnsi="Times New Roman" w:cs="Times New Roman"/>
                <w:sz w:val="20"/>
                <w:szCs w:val="20"/>
              </w:rPr>
            </w:pPr>
          </w:p>
          <w:p w14:paraId="78882E8F" w14:textId="46CFAE9B" w:rsidR="005667EF" w:rsidRPr="00F656D8" w:rsidRDefault="005667EF" w:rsidP="005667EF">
            <w:pPr>
              <w:rPr>
                <w:rFonts w:ascii="Times New Roman" w:eastAsia="Times New Roman" w:hAnsi="Times New Roman" w:cs="Times New Roman"/>
                <w:sz w:val="20"/>
                <w:szCs w:val="20"/>
              </w:rPr>
            </w:pPr>
          </w:p>
          <w:p w14:paraId="7AF9A8D4" w14:textId="54D0C973" w:rsidR="005667EF" w:rsidRDefault="005667EF" w:rsidP="005667EF">
            <w:pPr>
              <w:rPr>
                <w:rFonts w:ascii="Times New Roman" w:eastAsia="Times New Roman" w:hAnsi="Times New Roman" w:cs="Times New Roman"/>
                <w:sz w:val="20"/>
                <w:szCs w:val="20"/>
              </w:rPr>
            </w:pPr>
          </w:p>
          <w:p w14:paraId="68CD2F12" w14:textId="77777777" w:rsidR="006E130F" w:rsidRPr="00F656D8" w:rsidRDefault="006E130F" w:rsidP="005667EF">
            <w:pPr>
              <w:rPr>
                <w:rFonts w:ascii="Times New Roman" w:eastAsia="Times New Roman" w:hAnsi="Times New Roman" w:cs="Times New Roman"/>
                <w:sz w:val="20"/>
                <w:szCs w:val="20"/>
              </w:rPr>
            </w:pPr>
          </w:p>
          <w:p w14:paraId="2E32BFF2" w14:textId="77777777" w:rsidR="005667EF" w:rsidRPr="00F656D8" w:rsidRDefault="005667EF" w:rsidP="005667EF">
            <w:pPr>
              <w:rPr>
                <w:rFonts w:ascii="Times New Roman" w:eastAsia="Times New Roman" w:hAnsi="Times New Roman" w:cs="Times New Roman"/>
                <w:sz w:val="20"/>
                <w:szCs w:val="20"/>
              </w:rPr>
            </w:pPr>
          </w:p>
          <w:p w14:paraId="6BFA6028" w14:textId="77777777" w:rsidR="005667EF" w:rsidRPr="00F656D8" w:rsidRDefault="005667EF" w:rsidP="005667EF">
            <w:pPr>
              <w:jc w:val="center"/>
              <w:rPr>
                <w:rFonts w:ascii="Times New Roman" w:eastAsia="Times New Roman" w:hAnsi="Times New Roman" w:cs="Times New Roman"/>
                <w:sz w:val="20"/>
                <w:szCs w:val="20"/>
              </w:rPr>
            </w:pPr>
            <w:r w:rsidRPr="00F656D8">
              <w:rPr>
                <w:rFonts w:ascii="Times New Roman" w:eastAsia="Times New Roman" w:hAnsi="Times New Roman" w:cs="Times New Roman"/>
                <w:sz w:val="20"/>
                <w:szCs w:val="20"/>
              </w:rPr>
              <w:t>Č: I</w:t>
            </w:r>
          </w:p>
          <w:p w14:paraId="7F47D60A" w14:textId="77777777" w:rsidR="005667EF" w:rsidRPr="00F656D8" w:rsidRDefault="005667EF" w:rsidP="005667EF">
            <w:pPr>
              <w:jc w:val="center"/>
              <w:rPr>
                <w:rFonts w:ascii="Times New Roman" w:eastAsia="Times New Roman" w:hAnsi="Times New Roman" w:cs="Times New Roman"/>
                <w:sz w:val="20"/>
                <w:szCs w:val="20"/>
              </w:rPr>
            </w:pPr>
            <w:r w:rsidRPr="00F656D8">
              <w:rPr>
                <w:rFonts w:ascii="Times New Roman" w:eastAsia="Times New Roman" w:hAnsi="Times New Roman" w:cs="Times New Roman"/>
                <w:sz w:val="20"/>
                <w:szCs w:val="20"/>
              </w:rPr>
              <w:t>§: 2</w:t>
            </w:r>
          </w:p>
          <w:p w14:paraId="5781050E" w14:textId="01EB330D" w:rsidR="005667EF" w:rsidRPr="00F656D8" w:rsidRDefault="005667EF" w:rsidP="005667EF">
            <w:pPr>
              <w:jc w:val="center"/>
              <w:rPr>
                <w:rFonts w:ascii="Times New Roman" w:eastAsia="Times New Roman" w:hAnsi="Times New Roman" w:cs="Times New Roman"/>
                <w:sz w:val="20"/>
                <w:szCs w:val="20"/>
              </w:rPr>
            </w:pPr>
            <w:r w:rsidRPr="00F656D8">
              <w:rPr>
                <w:rFonts w:ascii="Times New Roman" w:eastAsia="Times New Roman" w:hAnsi="Times New Roman" w:cs="Times New Roman"/>
                <w:sz w:val="20"/>
                <w:szCs w:val="20"/>
              </w:rPr>
              <w:t>P: h)</w:t>
            </w:r>
          </w:p>
        </w:tc>
        <w:tc>
          <w:tcPr>
            <w:tcW w:w="3686" w:type="dxa"/>
            <w:tcBorders>
              <w:top w:val="single" w:sz="4" w:space="0" w:color="auto"/>
            </w:tcBorders>
          </w:tcPr>
          <w:p w14:paraId="0F571EBE" w14:textId="18504856" w:rsidR="005667EF" w:rsidRPr="00E845FD" w:rsidRDefault="005667EF" w:rsidP="005667EF">
            <w:pPr>
              <w:pStyle w:val="Normlny0"/>
              <w:jc w:val="center"/>
            </w:pPr>
            <w:r w:rsidRPr="00E845FD">
              <w:t>§</w:t>
            </w:r>
            <w:r w:rsidR="00D84FD9">
              <w:t xml:space="preserve"> 125</w:t>
            </w:r>
          </w:p>
          <w:p w14:paraId="1C4308FC" w14:textId="77777777" w:rsidR="005667EF" w:rsidRPr="00E845FD" w:rsidRDefault="005667EF" w:rsidP="005667EF">
            <w:pPr>
              <w:pStyle w:val="Normlny0"/>
              <w:jc w:val="center"/>
            </w:pPr>
            <w:r w:rsidRPr="00E845FD">
              <w:t>Splnomocňovacie ustanovenie</w:t>
            </w:r>
          </w:p>
          <w:p w14:paraId="52BC7A98" w14:textId="77777777" w:rsidR="005667EF" w:rsidRPr="00E845FD" w:rsidRDefault="005667EF" w:rsidP="005667EF">
            <w:pPr>
              <w:pStyle w:val="Normlny0"/>
              <w:jc w:val="both"/>
            </w:pPr>
          </w:p>
          <w:p w14:paraId="23B80B43" w14:textId="16267551" w:rsidR="005667EF" w:rsidRDefault="005667EF" w:rsidP="005667EF">
            <w:pPr>
              <w:pStyle w:val="Normlny0"/>
              <w:jc w:val="both"/>
            </w:pPr>
            <w:r w:rsidRPr="00E845FD">
              <w:t>Všeobecne záväzný právny predpis, ktorý vydá ministerstvo</w:t>
            </w:r>
            <w:r w:rsidR="000D0E92">
              <w:t xml:space="preserve"> spravodlivosti</w:t>
            </w:r>
            <w:r w:rsidRPr="00E845FD">
              <w:t>, ustanoví</w:t>
            </w:r>
          </w:p>
          <w:p w14:paraId="7AB5BFA0" w14:textId="77777777" w:rsidR="005667EF" w:rsidRPr="00E845FD" w:rsidRDefault="005667EF" w:rsidP="005667EF">
            <w:pPr>
              <w:pStyle w:val="Normlny0"/>
              <w:jc w:val="both"/>
            </w:pPr>
          </w:p>
          <w:p w14:paraId="6694CE59" w14:textId="18B93EC2" w:rsidR="005667EF" w:rsidRDefault="005667EF" w:rsidP="005667EF">
            <w:pPr>
              <w:pStyle w:val="Normlny0"/>
              <w:jc w:val="both"/>
            </w:pPr>
            <w:r>
              <w:t xml:space="preserve">a) </w:t>
            </w:r>
            <w:r w:rsidRPr="003A108F">
              <w:t xml:space="preserve">zoznam zápisových podkladov prikladaných k </w:t>
            </w:r>
            <w:r w:rsidRPr="00FC4882">
              <w:rPr>
                <w:color w:val="000000" w:themeColor="text1"/>
              </w:rPr>
              <w:t>návrhu</w:t>
            </w:r>
            <w:r>
              <w:rPr>
                <w:color w:val="000000" w:themeColor="text1"/>
              </w:rPr>
              <w:t xml:space="preserve"> na registráciu</w:t>
            </w:r>
            <w:r w:rsidRPr="003A108F">
              <w:t>,</w:t>
            </w:r>
          </w:p>
          <w:p w14:paraId="75BD1155" w14:textId="77777777" w:rsidR="005667EF" w:rsidRPr="00E845FD" w:rsidRDefault="005667EF" w:rsidP="005667EF">
            <w:pPr>
              <w:pStyle w:val="Normlny0"/>
              <w:jc w:val="both"/>
            </w:pPr>
          </w:p>
          <w:p w14:paraId="4EF951E5" w14:textId="09D3ABFD" w:rsidR="00D84FD9" w:rsidRDefault="006E130F" w:rsidP="00D84FD9">
            <w:pPr>
              <w:pStyle w:val="Normlny0"/>
              <w:jc w:val="both"/>
            </w:pPr>
            <w:r w:rsidRPr="006E130F">
              <w:t>h)</w:t>
            </w:r>
            <w:r w:rsidRPr="006E130F">
              <w:tab/>
              <w:t>zápisovým podkladom dokument v elektronickej podobe alebo dokument v listinnej podobe podľa § 39 ods. 4, zdrojový údaj alebo referenčný údaj získaný z informačného systému verejnej správy, o ktorého pravdivosti nie je dôvod pochybovať, a ktorý tento zákon, Obchodný zákonník alebo osobitné predpisy</w:t>
            </w:r>
            <w:r w:rsidRPr="006E130F">
              <w:rPr>
                <w:vertAlign w:val="superscript"/>
              </w:rPr>
              <w:t>1</w:t>
            </w:r>
            <w:r w:rsidRPr="006E130F">
              <w:t>) vyžadujú pre prvozápis osoby, zmenu zápisu alebo výmaz zapísanej osoby alebo preverenie pravdivosti zapisovaných údajov podľa tohto zákona,</w:t>
            </w:r>
          </w:p>
          <w:p w14:paraId="1879BDBD" w14:textId="77777777" w:rsidR="006E130F" w:rsidRPr="00D84FD9" w:rsidRDefault="006E130F" w:rsidP="00D84FD9">
            <w:pPr>
              <w:pStyle w:val="Normlny0"/>
              <w:jc w:val="both"/>
            </w:pPr>
          </w:p>
          <w:p w14:paraId="4DC78C31" w14:textId="77777777" w:rsidR="00D84FD9" w:rsidRPr="00D84FD9" w:rsidRDefault="00D84FD9" w:rsidP="00D84FD9">
            <w:pPr>
              <w:pStyle w:val="Normlny0"/>
              <w:jc w:val="both"/>
            </w:pPr>
            <w:r w:rsidRPr="00D84FD9">
              <w:t xml:space="preserve">Poznámka pod čiarou k odkazu 1 znie: </w:t>
            </w:r>
          </w:p>
          <w:p w14:paraId="6B3614D6" w14:textId="3F74D0C4" w:rsidR="005667EF" w:rsidRPr="00E845FD" w:rsidRDefault="00D84FD9" w:rsidP="00D84FD9">
            <w:pPr>
              <w:jc w:val="both"/>
              <w:rPr>
                <w:rFonts w:ascii="Times New Roman" w:hAnsi="Times New Roman" w:cs="Times New Roman"/>
                <w:sz w:val="20"/>
                <w:szCs w:val="20"/>
              </w:rPr>
            </w:pPr>
            <w:r w:rsidRPr="00D84FD9">
              <w:rPr>
                <w:rFonts w:ascii="Times New Roman" w:hAnsi="Times New Roman" w:cs="Times New Roman"/>
                <w:sz w:val="20"/>
                <w:szCs w:val="20"/>
                <w:vertAlign w:val="superscript"/>
              </w:rPr>
              <w:t>1</w:t>
            </w:r>
            <w:r w:rsidRPr="00D84FD9">
              <w:rPr>
                <w:rFonts w:ascii="Times New Roman" w:hAnsi="Times New Roman" w:cs="Times New Roman"/>
                <w:sz w:val="20"/>
                <w:szCs w:val="20"/>
              </w:rPr>
              <w:t xml:space="preserve">) </w:t>
            </w:r>
            <w:r w:rsidR="006E130F" w:rsidRPr="006E130F">
              <w:rPr>
                <w:rFonts w:ascii="Times New Roman" w:hAnsi="Times New Roman" w:cs="Times New Roman"/>
                <w:sz w:val="20"/>
                <w:szCs w:val="20"/>
              </w:rPr>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tc>
        <w:tc>
          <w:tcPr>
            <w:tcW w:w="850" w:type="dxa"/>
            <w:tcBorders>
              <w:top w:val="single" w:sz="4" w:space="0" w:color="auto"/>
            </w:tcBorders>
          </w:tcPr>
          <w:p w14:paraId="14CA4B7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w:t>
            </w:r>
          </w:p>
        </w:tc>
        <w:tc>
          <w:tcPr>
            <w:tcW w:w="1418" w:type="dxa"/>
            <w:tcBorders>
              <w:top w:val="single" w:sz="4" w:space="0" w:color="auto"/>
            </w:tcBorders>
          </w:tcPr>
          <w:p w14:paraId="2FBD88C5" w14:textId="77777777" w:rsidR="005667EF" w:rsidRPr="00E845FD" w:rsidRDefault="005667EF" w:rsidP="005667EF">
            <w:pPr>
              <w:pStyle w:val="Nadpis1"/>
              <w:jc w:val="both"/>
              <w:outlineLvl w:val="0"/>
              <w:rPr>
                <w:b w:val="0"/>
                <w:bCs w:val="0"/>
                <w:color w:val="FF0000"/>
                <w:sz w:val="20"/>
                <w:szCs w:val="20"/>
              </w:rPr>
            </w:pPr>
            <w:r w:rsidRPr="00E845FD">
              <w:rPr>
                <w:b w:val="0"/>
                <w:bCs w:val="0"/>
                <w:sz w:val="20"/>
                <w:szCs w:val="20"/>
              </w:rPr>
              <w:t>Predmetom úpravy vyhlášky ako vykonávacieho predpisu bude aj zoznam dokumentov, ktoré sa prikladajú k registračnému návrhu.</w:t>
            </w:r>
          </w:p>
        </w:tc>
        <w:tc>
          <w:tcPr>
            <w:tcW w:w="850" w:type="dxa"/>
            <w:tcBorders>
              <w:top w:val="single" w:sz="4" w:space="0" w:color="auto"/>
            </w:tcBorders>
          </w:tcPr>
          <w:p w14:paraId="1534A910"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04686D5" w14:textId="77777777" w:rsidR="005667EF" w:rsidRPr="00E845FD" w:rsidRDefault="005667EF" w:rsidP="005667EF">
            <w:pPr>
              <w:jc w:val="center"/>
              <w:rPr>
                <w:rFonts w:ascii="Times New Roman" w:hAnsi="Times New Roman" w:cs="Times New Roman"/>
                <w:sz w:val="20"/>
                <w:szCs w:val="20"/>
              </w:rPr>
            </w:pPr>
          </w:p>
        </w:tc>
      </w:tr>
      <w:tr w:rsidR="005667EF" w:rsidRPr="00E845FD" w14:paraId="4D4E5524" w14:textId="77777777" w:rsidTr="00BC6F92">
        <w:tc>
          <w:tcPr>
            <w:tcW w:w="993" w:type="dxa"/>
            <w:tcBorders>
              <w:top w:val="single" w:sz="4" w:space="0" w:color="auto"/>
            </w:tcBorders>
          </w:tcPr>
          <w:p w14:paraId="7EFB7E82"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128</w:t>
            </w:r>
          </w:p>
          <w:p w14:paraId="11313A2A"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tcBorders>
          </w:tcPr>
          <w:p w14:paraId="28911754"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3. Každý členský štát zabezpečí, aby akúkoľvek žiadosť na účely odseku 1 spoločností podieľajúcich sa na zlúčení alebo splynutí vrátane predloženie akýchkoľvek informácií a dokumentov, bolo možné v plnej miere predložiť online bez toho, aby sa navrhovatelia museli osobne dostaviť pred orgán uvedený v odseku 1, a to v súlade s relevantnými ustanoveniami hlavy I kapitoly III.</w:t>
            </w:r>
          </w:p>
        </w:tc>
        <w:tc>
          <w:tcPr>
            <w:tcW w:w="850" w:type="dxa"/>
            <w:tcBorders>
              <w:top w:val="single" w:sz="4" w:space="0" w:color="auto"/>
            </w:tcBorders>
          </w:tcPr>
          <w:p w14:paraId="6138C296"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598DE2D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345011E" w14:textId="77777777" w:rsidR="005667EF" w:rsidRPr="00E845FD" w:rsidRDefault="005667EF" w:rsidP="005667EF">
            <w:pPr>
              <w:jc w:val="center"/>
              <w:rPr>
                <w:rFonts w:ascii="Times New Roman" w:hAnsi="Times New Roman" w:cs="Times New Roman"/>
                <w:sz w:val="20"/>
                <w:szCs w:val="20"/>
              </w:rPr>
            </w:pPr>
          </w:p>
          <w:p w14:paraId="7948A4A7" w14:textId="77777777" w:rsidR="005667EF" w:rsidRPr="00E845FD" w:rsidRDefault="005667EF" w:rsidP="005667EF">
            <w:pPr>
              <w:jc w:val="center"/>
              <w:rPr>
                <w:rFonts w:ascii="Times New Roman" w:hAnsi="Times New Roman" w:cs="Times New Roman"/>
                <w:sz w:val="20"/>
                <w:szCs w:val="20"/>
              </w:rPr>
            </w:pPr>
          </w:p>
          <w:p w14:paraId="72E182D1" w14:textId="77777777" w:rsidR="005667EF" w:rsidRPr="00E845FD" w:rsidRDefault="005667EF" w:rsidP="005667EF">
            <w:pPr>
              <w:jc w:val="center"/>
              <w:rPr>
                <w:rFonts w:ascii="Times New Roman" w:hAnsi="Times New Roman" w:cs="Times New Roman"/>
                <w:sz w:val="20"/>
                <w:szCs w:val="20"/>
              </w:rPr>
            </w:pPr>
          </w:p>
          <w:p w14:paraId="50647859" w14:textId="77777777" w:rsidR="005667EF" w:rsidRPr="00E845FD" w:rsidRDefault="005667EF" w:rsidP="005667EF">
            <w:pPr>
              <w:jc w:val="center"/>
              <w:rPr>
                <w:rFonts w:ascii="Times New Roman" w:hAnsi="Times New Roman" w:cs="Times New Roman"/>
                <w:sz w:val="20"/>
                <w:szCs w:val="20"/>
              </w:rPr>
            </w:pPr>
          </w:p>
          <w:p w14:paraId="3969C1E1" w14:textId="77777777" w:rsidR="005667EF" w:rsidRPr="00E845FD" w:rsidRDefault="005667EF" w:rsidP="005667EF">
            <w:pPr>
              <w:jc w:val="center"/>
              <w:rPr>
                <w:rFonts w:ascii="Times New Roman" w:hAnsi="Times New Roman" w:cs="Times New Roman"/>
                <w:sz w:val="20"/>
                <w:szCs w:val="20"/>
              </w:rPr>
            </w:pPr>
          </w:p>
          <w:p w14:paraId="293F9C85" w14:textId="77777777" w:rsidR="005667EF" w:rsidRPr="00E845FD" w:rsidRDefault="005667EF" w:rsidP="005667EF">
            <w:pPr>
              <w:jc w:val="center"/>
              <w:rPr>
                <w:rFonts w:ascii="Times New Roman" w:hAnsi="Times New Roman" w:cs="Times New Roman"/>
                <w:sz w:val="20"/>
                <w:szCs w:val="20"/>
              </w:rPr>
            </w:pPr>
          </w:p>
          <w:p w14:paraId="0864749C" w14:textId="77777777" w:rsidR="005667EF" w:rsidRPr="00E845FD" w:rsidRDefault="005667EF" w:rsidP="005667EF">
            <w:pPr>
              <w:jc w:val="center"/>
              <w:rPr>
                <w:rFonts w:ascii="Times New Roman" w:hAnsi="Times New Roman" w:cs="Times New Roman"/>
                <w:sz w:val="20"/>
                <w:szCs w:val="20"/>
              </w:rPr>
            </w:pPr>
          </w:p>
          <w:p w14:paraId="10DA336E" w14:textId="77777777" w:rsidR="005667EF" w:rsidRPr="00E845FD" w:rsidRDefault="005667EF" w:rsidP="005667EF">
            <w:pPr>
              <w:jc w:val="center"/>
              <w:rPr>
                <w:rFonts w:ascii="Times New Roman" w:hAnsi="Times New Roman" w:cs="Times New Roman"/>
                <w:sz w:val="20"/>
                <w:szCs w:val="20"/>
              </w:rPr>
            </w:pPr>
          </w:p>
          <w:p w14:paraId="1DF3C3A0" w14:textId="77777777" w:rsidR="005667EF" w:rsidRPr="00E845FD" w:rsidRDefault="005667EF" w:rsidP="005667EF">
            <w:pPr>
              <w:jc w:val="center"/>
              <w:rPr>
                <w:rFonts w:ascii="Times New Roman" w:hAnsi="Times New Roman" w:cs="Times New Roman"/>
                <w:sz w:val="20"/>
                <w:szCs w:val="20"/>
              </w:rPr>
            </w:pPr>
          </w:p>
          <w:p w14:paraId="2BA4A199" w14:textId="77777777" w:rsidR="005667EF" w:rsidRPr="00E845FD" w:rsidRDefault="005667EF" w:rsidP="005667EF">
            <w:pPr>
              <w:jc w:val="center"/>
              <w:rPr>
                <w:rFonts w:ascii="Times New Roman" w:hAnsi="Times New Roman" w:cs="Times New Roman"/>
                <w:sz w:val="20"/>
                <w:szCs w:val="20"/>
              </w:rPr>
            </w:pPr>
          </w:p>
          <w:p w14:paraId="32BF2182" w14:textId="4DA6BD4B" w:rsidR="005667EF" w:rsidRDefault="005667EF" w:rsidP="005667EF">
            <w:pPr>
              <w:jc w:val="center"/>
              <w:rPr>
                <w:rFonts w:ascii="Times New Roman" w:hAnsi="Times New Roman" w:cs="Times New Roman"/>
                <w:sz w:val="20"/>
                <w:szCs w:val="20"/>
              </w:rPr>
            </w:pPr>
          </w:p>
          <w:p w14:paraId="0CD476D9" w14:textId="77777777"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2A93718D" w14:textId="77777777" w:rsidR="005667EF" w:rsidRDefault="005667EF" w:rsidP="005667EF">
            <w:pPr>
              <w:jc w:val="center"/>
              <w:rPr>
                <w:rFonts w:ascii="Times New Roman" w:hAnsi="Times New Roman" w:cs="Times New Roman"/>
                <w:sz w:val="20"/>
                <w:szCs w:val="20"/>
              </w:rPr>
            </w:pPr>
          </w:p>
          <w:p w14:paraId="1716D3CB" w14:textId="77777777" w:rsidR="005667EF" w:rsidRDefault="005667EF" w:rsidP="005667EF">
            <w:pPr>
              <w:jc w:val="center"/>
              <w:rPr>
                <w:rFonts w:ascii="Times New Roman" w:hAnsi="Times New Roman" w:cs="Times New Roman"/>
                <w:sz w:val="20"/>
                <w:szCs w:val="20"/>
              </w:rPr>
            </w:pPr>
          </w:p>
          <w:p w14:paraId="473793F3" w14:textId="77777777" w:rsidR="005667EF" w:rsidRDefault="005667EF" w:rsidP="005667EF">
            <w:pPr>
              <w:jc w:val="center"/>
              <w:rPr>
                <w:rFonts w:ascii="Times New Roman" w:hAnsi="Times New Roman" w:cs="Times New Roman"/>
                <w:sz w:val="20"/>
                <w:szCs w:val="20"/>
              </w:rPr>
            </w:pPr>
          </w:p>
          <w:p w14:paraId="6ADC73B5" w14:textId="77777777" w:rsidR="005667EF" w:rsidRDefault="005667EF" w:rsidP="005667EF">
            <w:pPr>
              <w:jc w:val="center"/>
              <w:rPr>
                <w:rFonts w:ascii="Times New Roman" w:hAnsi="Times New Roman" w:cs="Times New Roman"/>
                <w:sz w:val="20"/>
                <w:szCs w:val="20"/>
              </w:rPr>
            </w:pPr>
          </w:p>
          <w:p w14:paraId="5F0EFCC5" w14:textId="77777777" w:rsidR="005667EF" w:rsidRDefault="005667EF" w:rsidP="005667EF">
            <w:pPr>
              <w:jc w:val="center"/>
              <w:rPr>
                <w:rFonts w:ascii="Times New Roman" w:hAnsi="Times New Roman" w:cs="Times New Roman"/>
                <w:sz w:val="20"/>
                <w:szCs w:val="20"/>
              </w:rPr>
            </w:pPr>
          </w:p>
          <w:p w14:paraId="7EBD74A9" w14:textId="77777777" w:rsidR="005667EF" w:rsidRDefault="005667EF" w:rsidP="005667EF">
            <w:pPr>
              <w:jc w:val="center"/>
              <w:rPr>
                <w:rFonts w:ascii="Times New Roman" w:hAnsi="Times New Roman" w:cs="Times New Roman"/>
                <w:sz w:val="20"/>
                <w:szCs w:val="20"/>
              </w:rPr>
            </w:pPr>
          </w:p>
          <w:p w14:paraId="13A6B2D9" w14:textId="77777777" w:rsidR="005667EF" w:rsidRDefault="005667EF" w:rsidP="005667EF">
            <w:pPr>
              <w:jc w:val="center"/>
              <w:rPr>
                <w:rFonts w:ascii="Times New Roman" w:hAnsi="Times New Roman" w:cs="Times New Roman"/>
                <w:sz w:val="20"/>
                <w:szCs w:val="20"/>
              </w:rPr>
            </w:pPr>
          </w:p>
          <w:p w14:paraId="01E4B70D" w14:textId="77777777" w:rsidR="005667EF" w:rsidRDefault="005667EF" w:rsidP="005667EF">
            <w:pPr>
              <w:jc w:val="center"/>
              <w:rPr>
                <w:rFonts w:ascii="Times New Roman" w:hAnsi="Times New Roman" w:cs="Times New Roman"/>
                <w:sz w:val="20"/>
                <w:szCs w:val="20"/>
              </w:rPr>
            </w:pPr>
          </w:p>
          <w:p w14:paraId="7CBF32F1" w14:textId="77777777" w:rsidR="005667EF" w:rsidRDefault="005667EF" w:rsidP="005667EF">
            <w:pPr>
              <w:jc w:val="center"/>
              <w:rPr>
                <w:rFonts w:ascii="Times New Roman" w:hAnsi="Times New Roman" w:cs="Times New Roman"/>
                <w:sz w:val="20"/>
                <w:szCs w:val="20"/>
              </w:rPr>
            </w:pPr>
          </w:p>
          <w:p w14:paraId="2ABCD273" w14:textId="77777777" w:rsidR="005667EF" w:rsidRDefault="005667EF" w:rsidP="005667EF">
            <w:pPr>
              <w:jc w:val="center"/>
              <w:rPr>
                <w:rFonts w:ascii="Times New Roman" w:hAnsi="Times New Roman" w:cs="Times New Roman"/>
                <w:sz w:val="20"/>
                <w:szCs w:val="20"/>
              </w:rPr>
            </w:pPr>
          </w:p>
          <w:p w14:paraId="55CD0CEB" w14:textId="28E25940"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tcBorders>
              <w:top w:val="single" w:sz="4" w:space="0" w:color="auto"/>
            </w:tcBorders>
          </w:tcPr>
          <w:p w14:paraId="36757D05" w14:textId="77777777" w:rsidR="005667EF" w:rsidRPr="00E845FD" w:rsidRDefault="005667EF" w:rsidP="005667EF">
            <w:pPr>
              <w:pStyle w:val="Normlny0"/>
              <w:jc w:val="center"/>
            </w:pPr>
            <w:r w:rsidRPr="00E845FD">
              <w:t>Č: I</w:t>
            </w:r>
          </w:p>
          <w:p w14:paraId="544A0700" w14:textId="4382A057" w:rsidR="005667EF" w:rsidRPr="00E845FD" w:rsidRDefault="006E130F" w:rsidP="005667EF">
            <w:pPr>
              <w:pStyle w:val="Normlny0"/>
              <w:jc w:val="center"/>
            </w:pPr>
            <w:r>
              <w:t>§: 44</w:t>
            </w:r>
          </w:p>
          <w:p w14:paraId="36FB7134" w14:textId="77777777" w:rsidR="005667EF" w:rsidRPr="00E845FD" w:rsidRDefault="005667EF" w:rsidP="005667EF">
            <w:pPr>
              <w:pStyle w:val="Normlny0"/>
              <w:jc w:val="center"/>
            </w:pPr>
            <w:r w:rsidRPr="00E845FD">
              <w:t>O: 1</w:t>
            </w:r>
          </w:p>
          <w:p w14:paraId="6732A870" w14:textId="77777777" w:rsidR="005667EF" w:rsidRPr="00E845FD" w:rsidRDefault="005667EF" w:rsidP="005667EF">
            <w:pPr>
              <w:pStyle w:val="Normlny0"/>
              <w:jc w:val="center"/>
            </w:pPr>
          </w:p>
          <w:p w14:paraId="1D74B4A5" w14:textId="77777777" w:rsidR="005667EF" w:rsidRPr="00E845FD" w:rsidRDefault="005667EF" w:rsidP="005667EF">
            <w:pPr>
              <w:pStyle w:val="Normlny0"/>
              <w:jc w:val="center"/>
            </w:pPr>
          </w:p>
          <w:p w14:paraId="2142DD42" w14:textId="77777777" w:rsidR="005667EF" w:rsidRPr="00E845FD" w:rsidRDefault="005667EF" w:rsidP="005667EF">
            <w:pPr>
              <w:pStyle w:val="Normlny0"/>
              <w:jc w:val="center"/>
            </w:pPr>
          </w:p>
          <w:p w14:paraId="1D2EF31D" w14:textId="77777777" w:rsidR="005667EF" w:rsidRPr="00E845FD" w:rsidRDefault="005667EF" w:rsidP="005667EF">
            <w:pPr>
              <w:pStyle w:val="Normlny0"/>
              <w:jc w:val="center"/>
            </w:pPr>
          </w:p>
          <w:p w14:paraId="2D31539D" w14:textId="77777777" w:rsidR="005667EF" w:rsidRPr="00E845FD" w:rsidRDefault="005667EF" w:rsidP="005667EF">
            <w:pPr>
              <w:pStyle w:val="Normlny0"/>
              <w:jc w:val="center"/>
            </w:pPr>
          </w:p>
          <w:p w14:paraId="58616ABA" w14:textId="77777777" w:rsidR="005667EF" w:rsidRPr="00E845FD" w:rsidRDefault="005667EF" w:rsidP="005667EF">
            <w:pPr>
              <w:pStyle w:val="Normlny0"/>
              <w:jc w:val="center"/>
            </w:pPr>
          </w:p>
          <w:p w14:paraId="2C48405B" w14:textId="77777777" w:rsidR="005667EF" w:rsidRPr="00E845FD" w:rsidRDefault="005667EF" w:rsidP="005667EF">
            <w:pPr>
              <w:pStyle w:val="Normlny0"/>
              <w:jc w:val="center"/>
            </w:pPr>
          </w:p>
          <w:p w14:paraId="6AD9B447" w14:textId="77777777" w:rsidR="005667EF" w:rsidRPr="00E845FD" w:rsidRDefault="005667EF" w:rsidP="005667EF">
            <w:pPr>
              <w:pStyle w:val="Normlny0"/>
              <w:jc w:val="center"/>
            </w:pPr>
          </w:p>
          <w:p w14:paraId="3CE60419" w14:textId="77777777" w:rsidR="005667EF" w:rsidRPr="00E845FD" w:rsidRDefault="005667EF" w:rsidP="005667EF">
            <w:pPr>
              <w:pStyle w:val="Normlny0"/>
              <w:jc w:val="center"/>
            </w:pPr>
          </w:p>
          <w:p w14:paraId="31282DAA" w14:textId="77777777" w:rsidR="005667EF" w:rsidRPr="00E845FD" w:rsidRDefault="005667EF" w:rsidP="005667EF">
            <w:pPr>
              <w:pStyle w:val="Normlny0"/>
              <w:jc w:val="center"/>
            </w:pPr>
            <w:r w:rsidRPr="00E845FD">
              <w:t>§: 40</w:t>
            </w:r>
          </w:p>
          <w:p w14:paraId="6D6CA733" w14:textId="77777777" w:rsidR="005667EF" w:rsidRPr="00E845FD" w:rsidRDefault="005667EF" w:rsidP="005667EF">
            <w:pPr>
              <w:pStyle w:val="Normlny0"/>
              <w:jc w:val="center"/>
            </w:pPr>
            <w:r w:rsidRPr="00E845FD">
              <w:t>O: 4</w:t>
            </w:r>
          </w:p>
          <w:p w14:paraId="7C574490" w14:textId="77777777" w:rsidR="005667EF" w:rsidRPr="00E845FD" w:rsidRDefault="005667EF" w:rsidP="005667EF">
            <w:pPr>
              <w:pStyle w:val="Normlny0"/>
              <w:jc w:val="center"/>
            </w:pPr>
          </w:p>
          <w:p w14:paraId="3AEE3E07" w14:textId="77777777" w:rsidR="005667EF" w:rsidRPr="00E845FD" w:rsidRDefault="005667EF" w:rsidP="005667EF">
            <w:pPr>
              <w:pStyle w:val="Normlny0"/>
              <w:jc w:val="center"/>
            </w:pPr>
          </w:p>
          <w:p w14:paraId="60CE53CE" w14:textId="77777777" w:rsidR="005667EF" w:rsidRPr="00E845FD" w:rsidRDefault="005667EF" w:rsidP="005667EF">
            <w:pPr>
              <w:pStyle w:val="Normlny0"/>
              <w:jc w:val="center"/>
            </w:pPr>
          </w:p>
          <w:p w14:paraId="6671E7B1" w14:textId="77777777" w:rsidR="005667EF" w:rsidRPr="00E845FD" w:rsidRDefault="005667EF" w:rsidP="005667EF">
            <w:pPr>
              <w:pStyle w:val="Normlny0"/>
              <w:jc w:val="center"/>
            </w:pPr>
          </w:p>
          <w:p w14:paraId="3AD253AF" w14:textId="77777777" w:rsidR="005667EF" w:rsidRPr="00E845FD" w:rsidRDefault="005667EF" w:rsidP="005667EF">
            <w:pPr>
              <w:pStyle w:val="Normlny0"/>
              <w:jc w:val="center"/>
            </w:pPr>
          </w:p>
          <w:p w14:paraId="31E12702" w14:textId="77777777" w:rsidR="005667EF" w:rsidRPr="00E845FD" w:rsidRDefault="005667EF" w:rsidP="005667EF">
            <w:pPr>
              <w:pStyle w:val="Normlny0"/>
              <w:jc w:val="center"/>
            </w:pPr>
          </w:p>
          <w:p w14:paraId="25A247AD" w14:textId="77777777" w:rsidR="005667EF" w:rsidRPr="00E845FD" w:rsidRDefault="005667EF" w:rsidP="005667EF">
            <w:pPr>
              <w:pStyle w:val="Normlny0"/>
              <w:jc w:val="center"/>
            </w:pPr>
          </w:p>
          <w:p w14:paraId="5DA48A6B" w14:textId="77777777" w:rsidR="005667EF" w:rsidRPr="00E845FD" w:rsidRDefault="005667EF" w:rsidP="005667EF">
            <w:pPr>
              <w:pStyle w:val="Normlny0"/>
              <w:jc w:val="center"/>
            </w:pPr>
          </w:p>
          <w:p w14:paraId="0C5F0B28" w14:textId="77777777" w:rsidR="005667EF" w:rsidRPr="00E845FD" w:rsidRDefault="005667EF" w:rsidP="005667EF">
            <w:pPr>
              <w:pStyle w:val="Normlny0"/>
              <w:jc w:val="center"/>
            </w:pPr>
          </w:p>
          <w:p w14:paraId="353BC0AB" w14:textId="77777777" w:rsidR="005667EF" w:rsidRPr="00E845FD" w:rsidRDefault="005667EF" w:rsidP="005667EF">
            <w:pPr>
              <w:pStyle w:val="Normlny0"/>
              <w:jc w:val="center"/>
            </w:pPr>
            <w:r w:rsidRPr="00E845FD">
              <w:t>§: 40</w:t>
            </w:r>
          </w:p>
          <w:p w14:paraId="505B305E" w14:textId="77777777" w:rsidR="005667EF" w:rsidRPr="00E845FD" w:rsidRDefault="005667EF" w:rsidP="005667EF">
            <w:pPr>
              <w:pStyle w:val="Normlny0"/>
              <w:jc w:val="center"/>
            </w:pPr>
            <w:r w:rsidRPr="00E845FD">
              <w:t>O: 5</w:t>
            </w:r>
          </w:p>
          <w:p w14:paraId="555B7497" w14:textId="77777777" w:rsidR="005667EF" w:rsidRPr="00E845FD" w:rsidRDefault="005667EF" w:rsidP="005667EF">
            <w:pPr>
              <w:pStyle w:val="Normlny0"/>
              <w:jc w:val="center"/>
            </w:pPr>
          </w:p>
        </w:tc>
        <w:tc>
          <w:tcPr>
            <w:tcW w:w="3686" w:type="dxa"/>
            <w:tcBorders>
              <w:top w:val="single" w:sz="4" w:space="0" w:color="auto"/>
            </w:tcBorders>
          </w:tcPr>
          <w:p w14:paraId="62D7F77E" w14:textId="6D3AFABC" w:rsidR="00D84FD9" w:rsidRDefault="006E130F" w:rsidP="00D84FD9">
            <w:pPr>
              <w:pStyle w:val="Normlny0"/>
              <w:jc w:val="center"/>
            </w:pPr>
            <w:r>
              <w:t>§ 44</w:t>
            </w:r>
          </w:p>
          <w:p w14:paraId="123E7903" w14:textId="77777777" w:rsidR="00D84FD9" w:rsidRDefault="00D84FD9" w:rsidP="00D84FD9">
            <w:pPr>
              <w:pStyle w:val="Normlny0"/>
              <w:jc w:val="center"/>
            </w:pPr>
            <w:r>
              <w:t>Návrh na registráciu podaný registrovému súdu</w:t>
            </w:r>
          </w:p>
          <w:p w14:paraId="01B53293" w14:textId="77777777" w:rsidR="00D84FD9" w:rsidRDefault="00D84FD9" w:rsidP="00D84FD9">
            <w:pPr>
              <w:pStyle w:val="Normlny0"/>
              <w:jc w:val="center"/>
            </w:pPr>
          </w:p>
          <w:p w14:paraId="7EA642D3" w14:textId="257E3441" w:rsidR="00D84FD9" w:rsidRDefault="002B0E42" w:rsidP="005667EF">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75A76220" w14:textId="77777777" w:rsidR="002B0E42" w:rsidRDefault="002B0E42" w:rsidP="005667EF">
            <w:pPr>
              <w:pStyle w:val="Normlny0"/>
              <w:jc w:val="both"/>
            </w:pPr>
          </w:p>
          <w:p w14:paraId="51E30F1A" w14:textId="597BD4F9" w:rsidR="005667EF" w:rsidRPr="00E845FD" w:rsidRDefault="005667EF" w:rsidP="005667EF">
            <w:pPr>
              <w:pStyle w:val="Normlny0"/>
              <w:jc w:val="both"/>
            </w:pPr>
            <w:r w:rsidRPr="00E845FD">
              <w:t>(4) Písomná forma je zachovaná, ak je právny úkon urobený telegraficky, ďalekopisom alebo elektronickými prostriedkami, ktoré umožňujú zachytenie obsahu právneho úkonu a určenie osoby, ktorá právny úkon urobila. Písomná forma je zachovaná vždy, ak právny úkon urobený elektronickými prostriedkami je podpísaný zaručeným elektronickým podpisom alebo zaručenou elektronickou pečaťou.</w:t>
            </w:r>
          </w:p>
          <w:p w14:paraId="0EC74B77" w14:textId="77777777" w:rsidR="005667EF" w:rsidRPr="00E845FD" w:rsidRDefault="005667EF" w:rsidP="005667EF">
            <w:pPr>
              <w:pStyle w:val="Normlny0"/>
              <w:jc w:val="both"/>
            </w:pPr>
          </w:p>
          <w:p w14:paraId="0EA6C0BE" w14:textId="77777777" w:rsidR="005667EF" w:rsidRPr="00E845FD" w:rsidRDefault="005667EF" w:rsidP="005667EF">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tc>
        <w:tc>
          <w:tcPr>
            <w:tcW w:w="850" w:type="dxa"/>
            <w:tcBorders>
              <w:top w:val="single" w:sz="4" w:space="0" w:color="auto"/>
            </w:tcBorders>
          </w:tcPr>
          <w:p w14:paraId="2E3CE874"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71AE8327" w14:textId="77777777" w:rsidR="005667EF" w:rsidRPr="00E845FD" w:rsidRDefault="005667EF" w:rsidP="005667EF">
            <w:pPr>
              <w:pStyle w:val="Nadpis1"/>
              <w:jc w:val="both"/>
              <w:outlineLvl w:val="0"/>
              <w:rPr>
                <w:bCs w:val="0"/>
                <w:color w:val="FF0000"/>
                <w:sz w:val="20"/>
                <w:szCs w:val="20"/>
              </w:rPr>
            </w:pPr>
          </w:p>
        </w:tc>
        <w:tc>
          <w:tcPr>
            <w:tcW w:w="850" w:type="dxa"/>
            <w:tcBorders>
              <w:top w:val="single" w:sz="4" w:space="0" w:color="auto"/>
            </w:tcBorders>
          </w:tcPr>
          <w:p w14:paraId="4EEA6747"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1188EF3B" w14:textId="77777777" w:rsidR="005667EF" w:rsidRPr="00E845FD" w:rsidRDefault="005667EF" w:rsidP="005667EF">
            <w:pPr>
              <w:jc w:val="center"/>
              <w:rPr>
                <w:rFonts w:ascii="Times New Roman" w:hAnsi="Times New Roman" w:cs="Times New Roman"/>
                <w:sz w:val="20"/>
                <w:szCs w:val="20"/>
              </w:rPr>
            </w:pPr>
          </w:p>
        </w:tc>
      </w:tr>
      <w:tr w:rsidR="005667EF" w:rsidRPr="00E845FD" w14:paraId="59114B23" w14:textId="77777777" w:rsidTr="00BC6F92">
        <w:tc>
          <w:tcPr>
            <w:tcW w:w="993" w:type="dxa"/>
            <w:tcBorders>
              <w:top w:val="single" w:sz="4" w:space="0" w:color="auto"/>
            </w:tcBorders>
          </w:tcPr>
          <w:p w14:paraId="51253472" w14:textId="77777777" w:rsidR="005667EF" w:rsidRPr="00BA7EB9" w:rsidRDefault="005667EF" w:rsidP="005667EF">
            <w:pPr>
              <w:jc w:val="both"/>
              <w:rPr>
                <w:rFonts w:ascii="Times New Roman" w:hAnsi="Times New Roman" w:cs="Times New Roman"/>
                <w:b/>
                <w:bCs/>
                <w:sz w:val="20"/>
                <w:szCs w:val="20"/>
              </w:rPr>
            </w:pPr>
            <w:r w:rsidRPr="00BA7EB9">
              <w:rPr>
                <w:rFonts w:ascii="Times New Roman" w:hAnsi="Times New Roman" w:cs="Times New Roman"/>
                <w:b/>
                <w:bCs/>
                <w:sz w:val="20"/>
                <w:szCs w:val="20"/>
              </w:rPr>
              <w:t>Č: 128</w:t>
            </w:r>
          </w:p>
          <w:p w14:paraId="1B59E89C" w14:textId="77777777" w:rsidR="005667EF" w:rsidRPr="00BA7EB9" w:rsidRDefault="005667EF" w:rsidP="005667EF">
            <w:pPr>
              <w:jc w:val="both"/>
              <w:rPr>
                <w:rFonts w:ascii="Times New Roman" w:hAnsi="Times New Roman" w:cs="Times New Roman"/>
                <w:b/>
                <w:bCs/>
                <w:sz w:val="20"/>
                <w:szCs w:val="20"/>
              </w:rPr>
            </w:pPr>
            <w:r w:rsidRPr="00BA7EB9">
              <w:rPr>
                <w:rFonts w:ascii="Times New Roman" w:hAnsi="Times New Roman" w:cs="Times New Roman"/>
                <w:b/>
                <w:bCs/>
                <w:sz w:val="20"/>
                <w:szCs w:val="20"/>
              </w:rPr>
              <w:t>O: 4</w:t>
            </w:r>
          </w:p>
        </w:tc>
        <w:tc>
          <w:tcPr>
            <w:tcW w:w="2268" w:type="dxa"/>
            <w:tcBorders>
              <w:top w:val="single" w:sz="4" w:space="0" w:color="auto"/>
            </w:tcBorders>
          </w:tcPr>
          <w:p w14:paraId="633D716D" w14:textId="77777777" w:rsidR="005667EF" w:rsidRPr="00BA7EB9" w:rsidRDefault="005667EF" w:rsidP="005667EF">
            <w:pPr>
              <w:adjustRightInd w:val="0"/>
              <w:jc w:val="both"/>
              <w:rPr>
                <w:rFonts w:ascii="Times New Roman" w:hAnsi="Times New Roman" w:cs="Times New Roman"/>
                <w:bCs/>
                <w:sz w:val="20"/>
                <w:szCs w:val="20"/>
              </w:rPr>
            </w:pPr>
            <w:r w:rsidRPr="00BA7EB9">
              <w:rPr>
                <w:rFonts w:ascii="Times New Roman" w:hAnsi="Times New Roman" w:cs="Times New Roman"/>
                <w:bCs/>
                <w:sz w:val="20"/>
                <w:szCs w:val="20"/>
              </w:rPr>
              <w:t>4. Orgán uvedený v odseku 1 schváli cezhraničné zlúčenie alebo splynutie ihneď po tom, ako určí, že boli riadne splnené všetky príslušné podmienky.</w:t>
            </w:r>
          </w:p>
        </w:tc>
        <w:tc>
          <w:tcPr>
            <w:tcW w:w="850" w:type="dxa"/>
            <w:tcBorders>
              <w:top w:val="single" w:sz="4" w:space="0" w:color="auto"/>
            </w:tcBorders>
          </w:tcPr>
          <w:p w14:paraId="47354ABF" w14:textId="77777777" w:rsidR="005667EF" w:rsidRPr="00BA7EB9" w:rsidRDefault="005667EF" w:rsidP="005667EF">
            <w:pPr>
              <w:jc w:val="center"/>
              <w:rPr>
                <w:rFonts w:ascii="Times New Roman" w:hAnsi="Times New Roman" w:cs="Times New Roman"/>
                <w:sz w:val="20"/>
                <w:szCs w:val="20"/>
              </w:rPr>
            </w:pPr>
            <w:r w:rsidRPr="00BA7EB9">
              <w:rPr>
                <w:rFonts w:ascii="Times New Roman" w:hAnsi="Times New Roman" w:cs="Times New Roman"/>
                <w:sz w:val="20"/>
                <w:szCs w:val="20"/>
              </w:rPr>
              <w:t>N</w:t>
            </w:r>
          </w:p>
        </w:tc>
        <w:tc>
          <w:tcPr>
            <w:tcW w:w="425" w:type="dxa"/>
            <w:tcBorders>
              <w:top w:val="single" w:sz="4" w:space="0" w:color="auto"/>
            </w:tcBorders>
          </w:tcPr>
          <w:p w14:paraId="62816DA8" w14:textId="77777777" w:rsidR="005667EF" w:rsidRPr="00BA7EB9" w:rsidRDefault="005667EF" w:rsidP="005667EF">
            <w:pPr>
              <w:jc w:val="center"/>
              <w:rPr>
                <w:rFonts w:ascii="Times New Roman" w:hAnsi="Times New Roman" w:cs="Times New Roman"/>
                <w:sz w:val="20"/>
                <w:szCs w:val="20"/>
              </w:rPr>
            </w:pPr>
            <w:r w:rsidRPr="00BA7EB9">
              <w:rPr>
                <w:rFonts w:ascii="Times New Roman" w:hAnsi="Times New Roman" w:cs="Times New Roman"/>
                <w:sz w:val="20"/>
                <w:szCs w:val="20"/>
              </w:rPr>
              <w:t>1</w:t>
            </w:r>
          </w:p>
        </w:tc>
        <w:tc>
          <w:tcPr>
            <w:tcW w:w="1276" w:type="dxa"/>
            <w:tcBorders>
              <w:top w:val="single" w:sz="4" w:space="0" w:color="auto"/>
            </w:tcBorders>
          </w:tcPr>
          <w:p w14:paraId="1A58B1EE" w14:textId="77777777" w:rsidR="005667EF" w:rsidRPr="00BA7EB9" w:rsidRDefault="005667EF" w:rsidP="005667EF">
            <w:pPr>
              <w:jc w:val="center"/>
              <w:rPr>
                <w:rFonts w:ascii="Times New Roman" w:hAnsi="Times New Roman" w:cs="Times New Roman"/>
                <w:sz w:val="20"/>
                <w:szCs w:val="20"/>
              </w:rPr>
            </w:pPr>
            <w:r w:rsidRPr="00BA7EB9">
              <w:rPr>
                <w:rFonts w:ascii="Times New Roman" w:hAnsi="Times New Roman" w:cs="Times New Roman"/>
                <w:sz w:val="20"/>
                <w:szCs w:val="20"/>
              </w:rPr>
              <w:t>Č: I</w:t>
            </w:r>
          </w:p>
          <w:p w14:paraId="661C659D" w14:textId="08ABBBBF" w:rsidR="005667EF" w:rsidRPr="00BA7EB9" w:rsidRDefault="005667EF" w:rsidP="005667EF">
            <w:pPr>
              <w:pStyle w:val="Normlny0"/>
              <w:jc w:val="center"/>
            </w:pPr>
            <w:r>
              <w:t>§: 58</w:t>
            </w:r>
          </w:p>
          <w:p w14:paraId="6A7313D2" w14:textId="77777777" w:rsidR="005667EF" w:rsidRPr="00BA7EB9" w:rsidRDefault="005667EF" w:rsidP="005667EF">
            <w:pPr>
              <w:pStyle w:val="Normlny0"/>
              <w:jc w:val="center"/>
            </w:pPr>
            <w:r w:rsidRPr="00BA7EB9">
              <w:t>O: 2</w:t>
            </w:r>
          </w:p>
        </w:tc>
        <w:tc>
          <w:tcPr>
            <w:tcW w:w="3686" w:type="dxa"/>
            <w:tcBorders>
              <w:top w:val="single" w:sz="4" w:space="0" w:color="auto"/>
            </w:tcBorders>
          </w:tcPr>
          <w:p w14:paraId="5BCC4CAF" w14:textId="5AB7384D" w:rsidR="005667EF" w:rsidRPr="00BA7EB9" w:rsidRDefault="006E130F" w:rsidP="005667EF">
            <w:pPr>
              <w:pStyle w:val="Normlny0"/>
              <w:jc w:val="both"/>
            </w:pPr>
            <w:r w:rsidRPr="006E130F">
              <w:t>(2) Ak sa na základe prieskumu vykonaného podľa § 50 až 57 zistilo, že sú splnené podmienky na vykonanie registrácie premeny, registrácia sa vykoná v lehote 5 pracovných dní od doručenia návrhu na registráciu a ak ide o cezhraničnú premenu alebo cezhraničnú zmenu právnej formy bezodkladne po doručení oznámenia o účinnosti cezhraničnej premeny alebo cezhraničnej zmeny právnej formy prostredníctvom systému prepojenia registrov. Registrový súd vykoná, ak ide o premenu, výmaz zapísanej osoby, zápis zmien v zapísaných údajoch a prvozápis k tomu istému dňu.</w:t>
            </w:r>
          </w:p>
        </w:tc>
        <w:tc>
          <w:tcPr>
            <w:tcW w:w="850" w:type="dxa"/>
            <w:tcBorders>
              <w:top w:val="single" w:sz="4" w:space="0" w:color="auto"/>
            </w:tcBorders>
          </w:tcPr>
          <w:p w14:paraId="47A6B6E8"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652886A7" w14:textId="77777777" w:rsidR="00A52533" w:rsidRPr="001D1D35" w:rsidRDefault="00A52533" w:rsidP="00A52533">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Predmetná úprava stanovuje registrujúcemu orgánu</w:t>
            </w:r>
            <w:r w:rsidRPr="001D1D35">
              <w:rPr>
                <w:rFonts w:ascii="Times New Roman" w:eastAsia="Times New Roman" w:hAnsi="Times New Roman" w:cs="Times New Roman"/>
                <w:color w:val="000000"/>
                <w:sz w:val="20"/>
                <w:szCs w:val="20"/>
              </w:rPr>
              <w:t xml:space="preserve"> pevný termín, dokedy má rozhodnúť. </w:t>
            </w:r>
          </w:p>
          <w:p w14:paraId="5EC298EC" w14:textId="77777777" w:rsidR="00A52533" w:rsidRPr="001D1D35" w:rsidRDefault="00A52533" w:rsidP="00A52533">
            <w:pPr>
              <w:jc w:val="both"/>
              <w:rPr>
                <w:rFonts w:ascii="Times New Roman" w:eastAsia="Times New Roman" w:hAnsi="Times New Roman" w:cs="Times New Roman"/>
                <w:color w:val="000000"/>
                <w:sz w:val="20"/>
                <w:szCs w:val="20"/>
              </w:rPr>
            </w:pPr>
            <w:r w:rsidRPr="001D1D35">
              <w:rPr>
                <w:rFonts w:ascii="Times New Roman" w:eastAsia="Times New Roman" w:hAnsi="Times New Roman" w:cs="Times New Roman"/>
                <w:color w:val="000000"/>
                <w:sz w:val="20"/>
                <w:szCs w:val="20"/>
              </w:rPr>
              <w:t xml:space="preserve">Nevylučuje skutočnosť, že </w:t>
            </w:r>
            <w:r>
              <w:rPr>
                <w:rFonts w:ascii="Times New Roman" w:eastAsia="Times New Roman" w:hAnsi="Times New Roman" w:cs="Times New Roman"/>
                <w:color w:val="000000"/>
                <w:sz w:val="20"/>
                <w:szCs w:val="20"/>
              </w:rPr>
              <w:t>orgán</w:t>
            </w:r>
            <w:r w:rsidRPr="001D1D35">
              <w:rPr>
                <w:rFonts w:ascii="Times New Roman" w:eastAsia="Times New Roman" w:hAnsi="Times New Roman" w:cs="Times New Roman"/>
                <w:color w:val="000000"/>
                <w:sz w:val="20"/>
                <w:szCs w:val="20"/>
              </w:rPr>
              <w:t xml:space="preserve"> rozhodne skôr, obmedzuje ho horným limitom. Predmetná právna úprava je obsiahnutá aj v súčasne účinnom znení zákona č. 530/2003 Z. z. o obchodnom registri. </w:t>
            </w:r>
          </w:p>
          <w:p w14:paraId="61C3BA3F" w14:textId="6A7170EB" w:rsidR="005667EF" w:rsidRPr="00A52533" w:rsidRDefault="00A52533" w:rsidP="00A52533">
            <w:pPr>
              <w:pStyle w:val="Nadpis1"/>
              <w:jc w:val="both"/>
              <w:outlineLvl w:val="0"/>
              <w:rPr>
                <w:b w:val="0"/>
                <w:bCs w:val="0"/>
                <w:sz w:val="20"/>
                <w:szCs w:val="20"/>
              </w:rPr>
            </w:pPr>
            <w:r w:rsidRPr="00A52533">
              <w:rPr>
                <w:b w:val="0"/>
                <w:color w:val="000000"/>
                <w:sz w:val="20"/>
                <w:szCs w:val="20"/>
              </w:rPr>
              <w:t>Vzhľadom na zložitosť podaní v takýchto prípadoch sa predkladateľovi javí ako vhodné obmedziť horným limitom čas, kedy má súd o podaní rozhodnúť, nakoľko posúdenie potrebuje zhodnotenie množstva okolností.</w:t>
            </w:r>
          </w:p>
        </w:tc>
        <w:tc>
          <w:tcPr>
            <w:tcW w:w="850" w:type="dxa"/>
            <w:tcBorders>
              <w:top w:val="single" w:sz="4" w:space="0" w:color="auto"/>
            </w:tcBorders>
          </w:tcPr>
          <w:p w14:paraId="2CCCE62B"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BA6CCF2" w14:textId="77777777" w:rsidR="005667EF" w:rsidRPr="00E845FD" w:rsidRDefault="005667EF" w:rsidP="005667EF">
            <w:pPr>
              <w:jc w:val="center"/>
              <w:rPr>
                <w:rFonts w:ascii="Times New Roman" w:hAnsi="Times New Roman" w:cs="Times New Roman"/>
                <w:sz w:val="20"/>
                <w:szCs w:val="20"/>
              </w:rPr>
            </w:pPr>
          </w:p>
        </w:tc>
      </w:tr>
      <w:tr w:rsidR="005667EF" w:rsidRPr="00E845FD" w14:paraId="7D1D1AD8" w14:textId="77777777" w:rsidTr="00BC6F92">
        <w:tc>
          <w:tcPr>
            <w:tcW w:w="993" w:type="dxa"/>
            <w:tcBorders>
              <w:top w:val="single" w:sz="4" w:space="0" w:color="auto"/>
            </w:tcBorders>
          </w:tcPr>
          <w:p w14:paraId="077C54C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128</w:t>
            </w:r>
          </w:p>
          <w:p w14:paraId="47CD590B"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5</w:t>
            </w:r>
          </w:p>
        </w:tc>
        <w:tc>
          <w:tcPr>
            <w:tcW w:w="2268" w:type="dxa"/>
            <w:tcBorders>
              <w:top w:val="single" w:sz="4" w:space="0" w:color="auto"/>
            </w:tcBorders>
          </w:tcPr>
          <w:p w14:paraId="2BDDD36A"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5. Orgán uvedený v odseku 1 prijme osvedčenie predchádzajúce zlúčeniu alebo splynutiu, ako presvedčivé potvrdenie o riadnom dokončení príslušných postupov a formálnych náležitostí, ktoré predchádzali zlúčeniu alebo splynutiu v príslušnom členskom štáte, bez ktorého nemožno schváliť cezhraničné zlúčenie alebo splynutie.</w:t>
            </w:r>
          </w:p>
        </w:tc>
        <w:tc>
          <w:tcPr>
            <w:tcW w:w="850" w:type="dxa"/>
            <w:tcBorders>
              <w:top w:val="single" w:sz="4" w:space="0" w:color="auto"/>
            </w:tcBorders>
          </w:tcPr>
          <w:p w14:paraId="780449D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1FC93619" w14:textId="77777777"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D1A8D09" w14:textId="77777777" w:rsidR="005667EF" w:rsidRDefault="005667EF" w:rsidP="005667EF">
            <w:pPr>
              <w:jc w:val="center"/>
              <w:rPr>
                <w:rFonts w:ascii="Times New Roman" w:hAnsi="Times New Roman" w:cs="Times New Roman"/>
                <w:sz w:val="20"/>
                <w:szCs w:val="20"/>
              </w:rPr>
            </w:pPr>
          </w:p>
          <w:p w14:paraId="40D18A73" w14:textId="77777777" w:rsidR="005667EF" w:rsidRDefault="005667EF" w:rsidP="005667EF">
            <w:pPr>
              <w:jc w:val="center"/>
              <w:rPr>
                <w:rFonts w:ascii="Times New Roman" w:hAnsi="Times New Roman" w:cs="Times New Roman"/>
                <w:sz w:val="20"/>
                <w:szCs w:val="20"/>
              </w:rPr>
            </w:pPr>
          </w:p>
          <w:p w14:paraId="786C8784" w14:textId="77777777" w:rsidR="005667EF" w:rsidRDefault="005667EF" w:rsidP="005667EF">
            <w:pPr>
              <w:jc w:val="center"/>
              <w:rPr>
                <w:rFonts w:ascii="Times New Roman" w:hAnsi="Times New Roman" w:cs="Times New Roman"/>
                <w:sz w:val="20"/>
                <w:szCs w:val="20"/>
              </w:rPr>
            </w:pPr>
          </w:p>
          <w:p w14:paraId="3A782CAD" w14:textId="77777777" w:rsidR="005667EF" w:rsidRDefault="005667EF" w:rsidP="005667EF">
            <w:pPr>
              <w:jc w:val="center"/>
              <w:rPr>
                <w:rFonts w:ascii="Times New Roman" w:hAnsi="Times New Roman" w:cs="Times New Roman"/>
                <w:sz w:val="20"/>
                <w:szCs w:val="20"/>
              </w:rPr>
            </w:pPr>
          </w:p>
          <w:p w14:paraId="2ACE95C5" w14:textId="77777777" w:rsidR="005667EF" w:rsidRDefault="005667EF" w:rsidP="005667EF">
            <w:pPr>
              <w:jc w:val="center"/>
              <w:rPr>
                <w:rFonts w:ascii="Times New Roman" w:hAnsi="Times New Roman" w:cs="Times New Roman"/>
                <w:sz w:val="20"/>
                <w:szCs w:val="20"/>
              </w:rPr>
            </w:pPr>
          </w:p>
          <w:p w14:paraId="0EDA66F0" w14:textId="77777777" w:rsidR="005667EF" w:rsidRDefault="005667EF" w:rsidP="005667EF">
            <w:pPr>
              <w:jc w:val="center"/>
              <w:rPr>
                <w:rFonts w:ascii="Times New Roman" w:hAnsi="Times New Roman" w:cs="Times New Roman"/>
                <w:sz w:val="20"/>
                <w:szCs w:val="20"/>
              </w:rPr>
            </w:pPr>
          </w:p>
          <w:p w14:paraId="390E3E71" w14:textId="77777777" w:rsidR="005667EF" w:rsidRDefault="005667EF" w:rsidP="005667EF">
            <w:pPr>
              <w:jc w:val="center"/>
              <w:rPr>
                <w:rFonts w:ascii="Times New Roman" w:hAnsi="Times New Roman" w:cs="Times New Roman"/>
                <w:sz w:val="20"/>
                <w:szCs w:val="20"/>
              </w:rPr>
            </w:pPr>
          </w:p>
          <w:p w14:paraId="742C40E9" w14:textId="77777777" w:rsidR="005667EF" w:rsidRDefault="005667EF" w:rsidP="005667EF">
            <w:pPr>
              <w:jc w:val="center"/>
              <w:rPr>
                <w:rFonts w:ascii="Times New Roman" w:hAnsi="Times New Roman" w:cs="Times New Roman"/>
                <w:sz w:val="20"/>
                <w:szCs w:val="20"/>
              </w:rPr>
            </w:pPr>
          </w:p>
          <w:p w14:paraId="5792CAF9" w14:textId="60C3132B"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3581A014" w14:textId="77777777" w:rsidR="005667EF" w:rsidRPr="00E845FD" w:rsidRDefault="005667EF" w:rsidP="005667EF">
            <w:pPr>
              <w:pStyle w:val="Normlny0"/>
              <w:jc w:val="center"/>
            </w:pPr>
            <w:r w:rsidRPr="00E845FD">
              <w:t>Č: I</w:t>
            </w:r>
          </w:p>
          <w:p w14:paraId="48E6EF24" w14:textId="49DD92E3" w:rsidR="005667EF" w:rsidRPr="00E845FD" w:rsidRDefault="00D84FD9" w:rsidP="005667EF">
            <w:pPr>
              <w:pStyle w:val="Normlny0"/>
              <w:jc w:val="center"/>
            </w:pPr>
            <w:r>
              <w:t>§: 125</w:t>
            </w:r>
          </w:p>
          <w:p w14:paraId="2D720164" w14:textId="77777777" w:rsidR="005667EF" w:rsidRDefault="005667EF" w:rsidP="005667EF">
            <w:pPr>
              <w:pStyle w:val="Normlny0"/>
              <w:jc w:val="center"/>
            </w:pPr>
            <w:r>
              <w:t>P: a</w:t>
            </w:r>
            <w:r w:rsidRPr="00E845FD">
              <w:t>)</w:t>
            </w:r>
          </w:p>
          <w:p w14:paraId="2A2BD8B9" w14:textId="77777777" w:rsidR="005667EF" w:rsidRDefault="005667EF" w:rsidP="005667EF">
            <w:pPr>
              <w:pStyle w:val="Normlny0"/>
              <w:jc w:val="center"/>
            </w:pPr>
          </w:p>
          <w:p w14:paraId="1EF05AA6" w14:textId="77777777" w:rsidR="005667EF" w:rsidRDefault="005667EF" w:rsidP="005667EF">
            <w:pPr>
              <w:pStyle w:val="Normlny0"/>
              <w:jc w:val="center"/>
            </w:pPr>
          </w:p>
          <w:p w14:paraId="722FF445" w14:textId="77777777" w:rsidR="005667EF" w:rsidRDefault="005667EF" w:rsidP="005667EF">
            <w:pPr>
              <w:pStyle w:val="Normlny0"/>
              <w:jc w:val="center"/>
            </w:pPr>
          </w:p>
          <w:p w14:paraId="01AB75D2" w14:textId="77777777" w:rsidR="005667EF" w:rsidRDefault="005667EF" w:rsidP="005667EF">
            <w:pPr>
              <w:pStyle w:val="Normlny0"/>
              <w:jc w:val="center"/>
            </w:pPr>
          </w:p>
          <w:p w14:paraId="391EC6CD" w14:textId="77777777" w:rsidR="005667EF" w:rsidRDefault="005667EF" w:rsidP="005667EF">
            <w:pPr>
              <w:pStyle w:val="Normlny0"/>
              <w:jc w:val="center"/>
            </w:pPr>
          </w:p>
          <w:p w14:paraId="3A49ED42" w14:textId="77777777" w:rsidR="005667EF" w:rsidRDefault="005667EF" w:rsidP="005667EF">
            <w:pPr>
              <w:pStyle w:val="Normlny0"/>
              <w:jc w:val="center"/>
            </w:pPr>
          </w:p>
          <w:p w14:paraId="04B3E9D3" w14:textId="77777777" w:rsidR="005667EF" w:rsidRDefault="005667EF" w:rsidP="005667EF">
            <w:pPr>
              <w:pStyle w:val="Normlny0"/>
              <w:jc w:val="center"/>
            </w:pPr>
            <w:r>
              <w:t>Č: I</w:t>
            </w:r>
          </w:p>
          <w:p w14:paraId="626223EB" w14:textId="77777777" w:rsidR="005667EF" w:rsidRDefault="005667EF" w:rsidP="005667EF">
            <w:pPr>
              <w:pStyle w:val="Normlny0"/>
              <w:jc w:val="center"/>
            </w:pPr>
            <w:r>
              <w:t>§: 2</w:t>
            </w:r>
          </w:p>
          <w:p w14:paraId="5E7103AE" w14:textId="1E5CD220" w:rsidR="005667EF" w:rsidRPr="00E845FD" w:rsidRDefault="005667EF" w:rsidP="005667EF">
            <w:pPr>
              <w:pStyle w:val="Normlny0"/>
              <w:jc w:val="center"/>
            </w:pPr>
            <w:r>
              <w:t>P: h)</w:t>
            </w:r>
          </w:p>
        </w:tc>
        <w:tc>
          <w:tcPr>
            <w:tcW w:w="3686" w:type="dxa"/>
            <w:tcBorders>
              <w:top w:val="single" w:sz="4" w:space="0" w:color="auto"/>
            </w:tcBorders>
          </w:tcPr>
          <w:p w14:paraId="511048D4" w14:textId="19041BE3" w:rsidR="005667EF" w:rsidRDefault="00D84FD9" w:rsidP="005667EF">
            <w:pPr>
              <w:pStyle w:val="Normlny0"/>
              <w:jc w:val="center"/>
            </w:pPr>
            <w:r>
              <w:t>§ 125</w:t>
            </w:r>
          </w:p>
          <w:p w14:paraId="78C6CA26" w14:textId="77777777" w:rsidR="005667EF" w:rsidRDefault="005667EF" w:rsidP="005667EF">
            <w:pPr>
              <w:pStyle w:val="Normlny0"/>
              <w:jc w:val="center"/>
            </w:pPr>
            <w:r>
              <w:t>Splnomocňovacie ustanovenia</w:t>
            </w:r>
          </w:p>
          <w:p w14:paraId="7D460B89" w14:textId="77777777" w:rsidR="005667EF" w:rsidRDefault="005667EF" w:rsidP="005667EF">
            <w:pPr>
              <w:pStyle w:val="Normlny0"/>
              <w:jc w:val="center"/>
            </w:pPr>
          </w:p>
          <w:p w14:paraId="0335912B" w14:textId="36D1077D" w:rsidR="005667EF" w:rsidRDefault="005667EF" w:rsidP="005667EF">
            <w:pPr>
              <w:pStyle w:val="Normlny0"/>
              <w:jc w:val="both"/>
            </w:pPr>
            <w:r>
              <w:t>Všeobecne záväzný právny predpis, ktorý vydá ministerstvo</w:t>
            </w:r>
            <w:r w:rsidR="000D0E92">
              <w:t xml:space="preserve"> spravodlivosti</w:t>
            </w:r>
            <w:r>
              <w:t>, ustanoví</w:t>
            </w:r>
          </w:p>
          <w:p w14:paraId="3B538FF2" w14:textId="77777777" w:rsidR="005667EF" w:rsidRDefault="005667EF" w:rsidP="005667EF">
            <w:pPr>
              <w:pStyle w:val="Normlny0"/>
              <w:jc w:val="both"/>
            </w:pPr>
          </w:p>
          <w:p w14:paraId="51B782EF" w14:textId="32520E93" w:rsidR="005667EF" w:rsidRDefault="005667EF" w:rsidP="005667EF">
            <w:pPr>
              <w:pStyle w:val="Normlny0"/>
              <w:jc w:val="both"/>
            </w:pPr>
            <w:r>
              <w:t>a) zoznam zápisových podkladov prikladaných k návrhu na registráciu,</w:t>
            </w:r>
          </w:p>
          <w:p w14:paraId="56AC249A" w14:textId="77777777" w:rsidR="005667EF" w:rsidRDefault="005667EF" w:rsidP="005667EF">
            <w:pPr>
              <w:pStyle w:val="Normlny0"/>
              <w:jc w:val="both"/>
            </w:pPr>
          </w:p>
          <w:p w14:paraId="4DC5FACF" w14:textId="77777777" w:rsidR="005667EF" w:rsidRDefault="005667EF" w:rsidP="005667EF">
            <w:pPr>
              <w:pStyle w:val="Normlny0"/>
              <w:jc w:val="center"/>
            </w:pPr>
          </w:p>
          <w:p w14:paraId="5DA50CE1" w14:textId="77777777" w:rsidR="005667EF" w:rsidRDefault="005667EF" w:rsidP="005667EF">
            <w:pPr>
              <w:pStyle w:val="Normlny0"/>
              <w:jc w:val="center"/>
            </w:pPr>
            <w:r>
              <w:t>§ 2</w:t>
            </w:r>
          </w:p>
          <w:p w14:paraId="1FEBF359" w14:textId="77777777" w:rsidR="005667EF" w:rsidRDefault="005667EF" w:rsidP="005667EF">
            <w:pPr>
              <w:pStyle w:val="Normlny0"/>
              <w:jc w:val="center"/>
            </w:pPr>
            <w:r>
              <w:t>Základné pojmy</w:t>
            </w:r>
          </w:p>
          <w:p w14:paraId="39E36E7B" w14:textId="77777777" w:rsidR="005667EF" w:rsidRDefault="005667EF" w:rsidP="005667EF">
            <w:pPr>
              <w:pStyle w:val="Normlny0"/>
              <w:jc w:val="both"/>
            </w:pPr>
          </w:p>
          <w:p w14:paraId="776897F0" w14:textId="3B6F59F1" w:rsidR="005667EF" w:rsidRDefault="005667EF" w:rsidP="005667EF">
            <w:pPr>
              <w:pStyle w:val="Normlny0"/>
              <w:jc w:val="both"/>
            </w:pPr>
            <w:r>
              <w:t>Na účely tohto zákona sa rozumie</w:t>
            </w:r>
          </w:p>
          <w:p w14:paraId="39DA4FB0" w14:textId="77777777" w:rsidR="005667EF" w:rsidRDefault="005667EF" w:rsidP="005667EF">
            <w:pPr>
              <w:pStyle w:val="Normlny0"/>
              <w:jc w:val="both"/>
            </w:pPr>
          </w:p>
          <w:p w14:paraId="59991990" w14:textId="77777777" w:rsidR="006E130F" w:rsidRDefault="006E130F" w:rsidP="006E130F">
            <w:pPr>
              <w:pStyle w:val="Normlny0"/>
              <w:jc w:val="both"/>
            </w:pPr>
            <w:r w:rsidRPr="006E130F">
              <w:t>h)</w:t>
            </w:r>
            <w:r w:rsidRPr="006E130F">
              <w:tab/>
              <w:t>zápisovým podkladom dokument v elektronickej podobe alebo dokument v listinnej podobe podľa § 39 ods. 4, zdrojový údaj alebo referenčný údaj získaný z informačného systému verejnej správy, o ktorého pravdivosti nie je dôvod pochybovať, a ktorý tento zákon, Obchodný zákonník alebo osobitné predpisy</w:t>
            </w:r>
            <w:r w:rsidRPr="006E130F">
              <w:rPr>
                <w:vertAlign w:val="superscript"/>
              </w:rPr>
              <w:t>1</w:t>
            </w:r>
            <w:r w:rsidRPr="006E130F">
              <w:t>) vyžadujú pre prvozápis osoby, zmenu zápisu alebo výmaz zapísanej osoby alebo preverenie pravdivosti zapisovaných údajov podľa tohto zákona,</w:t>
            </w:r>
          </w:p>
          <w:p w14:paraId="6176816D" w14:textId="77777777" w:rsidR="006E130F" w:rsidRPr="00D84FD9" w:rsidRDefault="006E130F" w:rsidP="006E130F">
            <w:pPr>
              <w:pStyle w:val="Normlny0"/>
              <w:jc w:val="both"/>
            </w:pPr>
          </w:p>
          <w:p w14:paraId="1A5023D1" w14:textId="77777777" w:rsidR="006E130F" w:rsidRPr="00D84FD9" w:rsidRDefault="006E130F" w:rsidP="006E130F">
            <w:pPr>
              <w:pStyle w:val="Normlny0"/>
              <w:jc w:val="both"/>
            </w:pPr>
            <w:r w:rsidRPr="00D84FD9">
              <w:t xml:space="preserve">Poznámka pod čiarou k odkazu 1 znie: </w:t>
            </w:r>
          </w:p>
          <w:p w14:paraId="30A70E9E" w14:textId="0F7ACE03" w:rsidR="005667EF" w:rsidRPr="00E845FD" w:rsidRDefault="006E130F" w:rsidP="006E130F">
            <w:pPr>
              <w:pStyle w:val="Normlny0"/>
              <w:jc w:val="both"/>
            </w:pPr>
            <w:r w:rsidRPr="00D84FD9">
              <w:rPr>
                <w:vertAlign w:val="superscript"/>
              </w:rPr>
              <w:t>1</w:t>
            </w:r>
            <w:r w:rsidRPr="00D84FD9">
              <w:t xml:space="preserve">) </w:t>
            </w:r>
            <w:r w:rsidRPr="006E130F">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tc>
        <w:tc>
          <w:tcPr>
            <w:tcW w:w="850" w:type="dxa"/>
            <w:tcBorders>
              <w:top w:val="single" w:sz="4" w:space="0" w:color="auto"/>
            </w:tcBorders>
          </w:tcPr>
          <w:p w14:paraId="13E8862A" w14:textId="12E9082C"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w:t>
            </w:r>
          </w:p>
        </w:tc>
        <w:tc>
          <w:tcPr>
            <w:tcW w:w="1418" w:type="dxa"/>
            <w:tcBorders>
              <w:top w:val="single" w:sz="4" w:space="0" w:color="auto"/>
            </w:tcBorders>
          </w:tcPr>
          <w:p w14:paraId="5A6FA6AA" w14:textId="1DFE1DB2" w:rsidR="005667EF" w:rsidRPr="00E845FD" w:rsidRDefault="005667EF" w:rsidP="005667EF">
            <w:pPr>
              <w:pStyle w:val="Nadpis1"/>
              <w:jc w:val="both"/>
              <w:outlineLvl w:val="0"/>
              <w:rPr>
                <w:b w:val="0"/>
                <w:bCs w:val="0"/>
                <w:color w:val="FF0000"/>
                <w:sz w:val="20"/>
                <w:szCs w:val="20"/>
              </w:rPr>
            </w:pPr>
            <w:r w:rsidRPr="00E845FD">
              <w:rPr>
                <w:b w:val="0"/>
                <w:bCs w:val="0"/>
                <w:sz w:val="20"/>
                <w:szCs w:val="20"/>
              </w:rPr>
              <w:t>Predmetom úpravy vyhlášky ako vykonávacieho predpisu bude aj zoznam dokumentov, ktoré sa prikladajú k</w:t>
            </w:r>
            <w:r>
              <w:rPr>
                <w:b w:val="0"/>
                <w:bCs w:val="0"/>
                <w:sz w:val="20"/>
                <w:szCs w:val="20"/>
              </w:rPr>
              <w:t> návrhu na registráciu.</w:t>
            </w:r>
          </w:p>
        </w:tc>
        <w:tc>
          <w:tcPr>
            <w:tcW w:w="850" w:type="dxa"/>
            <w:tcBorders>
              <w:top w:val="single" w:sz="4" w:space="0" w:color="auto"/>
            </w:tcBorders>
          </w:tcPr>
          <w:p w14:paraId="0859A473"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72067756" w14:textId="77777777" w:rsidR="005667EF" w:rsidRPr="00E845FD" w:rsidRDefault="005667EF" w:rsidP="005667EF">
            <w:pPr>
              <w:jc w:val="center"/>
              <w:rPr>
                <w:rFonts w:ascii="Times New Roman" w:hAnsi="Times New Roman" w:cs="Times New Roman"/>
                <w:sz w:val="20"/>
                <w:szCs w:val="20"/>
              </w:rPr>
            </w:pPr>
          </w:p>
        </w:tc>
      </w:tr>
      <w:tr w:rsidR="005667EF" w:rsidRPr="00E845FD" w14:paraId="5D3CBF8E" w14:textId="77777777" w:rsidTr="00BC6F92">
        <w:tc>
          <w:tcPr>
            <w:tcW w:w="993" w:type="dxa"/>
            <w:tcBorders>
              <w:top w:val="single" w:sz="4" w:space="0" w:color="auto"/>
            </w:tcBorders>
          </w:tcPr>
          <w:p w14:paraId="609BD35E"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129</w:t>
            </w:r>
          </w:p>
        </w:tc>
        <w:tc>
          <w:tcPr>
            <w:tcW w:w="2268" w:type="dxa"/>
            <w:tcBorders>
              <w:top w:val="single" w:sz="4" w:space="0" w:color="auto"/>
            </w:tcBorders>
          </w:tcPr>
          <w:p w14:paraId="5508A393"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Deň nadobudnutia účinnosti cezhraničného zlúčenia alebo splynutia </w:t>
            </w:r>
          </w:p>
          <w:p w14:paraId="477823DB" w14:textId="77777777" w:rsidR="005667EF" w:rsidRPr="00E845FD" w:rsidRDefault="005667EF" w:rsidP="005667EF">
            <w:pPr>
              <w:adjustRightInd w:val="0"/>
              <w:jc w:val="both"/>
              <w:rPr>
                <w:rFonts w:ascii="Times New Roman" w:hAnsi="Times New Roman" w:cs="Times New Roman"/>
                <w:bCs/>
                <w:sz w:val="20"/>
                <w:szCs w:val="20"/>
              </w:rPr>
            </w:pPr>
          </w:p>
          <w:p w14:paraId="67046026"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Právo členského štátu, ktorému podlieha spoločnosť, ktorá je výsledkom cezhraničného zlúčenia alebo splynutia, určí deň, keď cezhraničné zlúčenie alebo splynutie nadobudne účinnosť. Uvedený deň musí nasledovať až po uskutočnení preskúmania uvedeného v článku 128.</w:t>
            </w:r>
          </w:p>
        </w:tc>
        <w:tc>
          <w:tcPr>
            <w:tcW w:w="850" w:type="dxa"/>
            <w:tcBorders>
              <w:top w:val="single" w:sz="4" w:space="0" w:color="auto"/>
            </w:tcBorders>
          </w:tcPr>
          <w:p w14:paraId="2DE9789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70C4B43D" w14:textId="22425754"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661CFE17" w14:textId="014CAAA0" w:rsidR="005667EF" w:rsidRPr="00E845FD" w:rsidRDefault="005667EF" w:rsidP="005667EF">
            <w:pPr>
              <w:jc w:val="center"/>
              <w:rPr>
                <w:rFonts w:ascii="Times New Roman" w:hAnsi="Times New Roman" w:cs="Times New Roman"/>
                <w:sz w:val="20"/>
                <w:szCs w:val="20"/>
              </w:rPr>
            </w:pPr>
          </w:p>
          <w:p w14:paraId="753A6FAC" w14:textId="5DDB187D" w:rsidR="005667EF" w:rsidRPr="00E845FD" w:rsidRDefault="005667EF" w:rsidP="005667EF">
            <w:pPr>
              <w:jc w:val="center"/>
              <w:rPr>
                <w:rFonts w:ascii="Times New Roman" w:hAnsi="Times New Roman" w:cs="Times New Roman"/>
                <w:sz w:val="20"/>
                <w:szCs w:val="20"/>
              </w:rPr>
            </w:pPr>
          </w:p>
          <w:p w14:paraId="3947544B" w14:textId="007995C5" w:rsidR="005667EF" w:rsidRPr="00E845FD" w:rsidRDefault="005667EF" w:rsidP="005667EF">
            <w:pPr>
              <w:jc w:val="center"/>
              <w:rPr>
                <w:rFonts w:ascii="Times New Roman" w:hAnsi="Times New Roman" w:cs="Times New Roman"/>
                <w:sz w:val="20"/>
                <w:szCs w:val="20"/>
              </w:rPr>
            </w:pPr>
          </w:p>
          <w:p w14:paraId="537355D8" w14:textId="0AB130EA" w:rsidR="005667EF" w:rsidRPr="00E845FD" w:rsidRDefault="005667EF" w:rsidP="005667EF">
            <w:pPr>
              <w:jc w:val="center"/>
              <w:rPr>
                <w:rFonts w:ascii="Times New Roman" w:hAnsi="Times New Roman" w:cs="Times New Roman"/>
                <w:sz w:val="20"/>
                <w:szCs w:val="20"/>
              </w:rPr>
            </w:pPr>
          </w:p>
          <w:p w14:paraId="4AAE4019" w14:textId="19DDD6AD" w:rsidR="005667EF" w:rsidRPr="00E845FD" w:rsidRDefault="005667EF" w:rsidP="005667EF">
            <w:pPr>
              <w:jc w:val="center"/>
              <w:rPr>
                <w:rFonts w:ascii="Times New Roman" w:hAnsi="Times New Roman" w:cs="Times New Roman"/>
                <w:sz w:val="20"/>
                <w:szCs w:val="20"/>
              </w:rPr>
            </w:pPr>
          </w:p>
          <w:p w14:paraId="6E816B49" w14:textId="75FDB173" w:rsidR="005667EF" w:rsidRPr="00E845FD" w:rsidRDefault="005667EF" w:rsidP="005667EF">
            <w:pPr>
              <w:jc w:val="center"/>
              <w:rPr>
                <w:rFonts w:ascii="Times New Roman" w:hAnsi="Times New Roman" w:cs="Times New Roman"/>
                <w:sz w:val="20"/>
                <w:szCs w:val="20"/>
              </w:rPr>
            </w:pPr>
          </w:p>
          <w:p w14:paraId="208D7234" w14:textId="6D62FE3E" w:rsidR="005667EF" w:rsidRPr="00E845FD" w:rsidRDefault="005667EF" w:rsidP="005667EF">
            <w:pPr>
              <w:jc w:val="center"/>
              <w:rPr>
                <w:rFonts w:ascii="Times New Roman" w:hAnsi="Times New Roman" w:cs="Times New Roman"/>
                <w:sz w:val="20"/>
                <w:szCs w:val="20"/>
              </w:rPr>
            </w:pPr>
          </w:p>
          <w:p w14:paraId="09C08A10" w14:textId="3A7D2CE7" w:rsidR="005667EF" w:rsidRPr="00E845FD" w:rsidRDefault="005667EF" w:rsidP="005667EF">
            <w:pPr>
              <w:jc w:val="center"/>
              <w:rPr>
                <w:rFonts w:ascii="Times New Roman" w:hAnsi="Times New Roman" w:cs="Times New Roman"/>
                <w:sz w:val="20"/>
                <w:szCs w:val="20"/>
              </w:rPr>
            </w:pPr>
          </w:p>
          <w:p w14:paraId="6F307062" w14:textId="305450F8" w:rsidR="005667EF" w:rsidRPr="00E845FD" w:rsidRDefault="005667EF" w:rsidP="005667EF">
            <w:pPr>
              <w:jc w:val="center"/>
              <w:rPr>
                <w:rFonts w:ascii="Times New Roman" w:hAnsi="Times New Roman" w:cs="Times New Roman"/>
                <w:sz w:val="20"/>
                <w:szCs w:val="20"/>
              </w:rPr>
            </w:pPr>
          </w:p>
          <w:p w14:paraId="2DB30D31" w14:textId="490DD523" w:rsidR="005667EF" w:rsidRPr="00E845FD" w:rsidRDefault="005667EF" w:rsidP="005667EF">
            <w:pPr>
              <w:jc w:val="center"/>
              <w:rPr>
                <w:rFonts w:ascii="Times New Roman" w:hAnsi="Times New Roman" w:cs="Times New Roman"/>
                <w:sz w:val="20"/>
                <w:szCs w:val="20"/>
              </w:rPr>
            </w:pPr>
          </w:p>
          <w:p w14:paraId="32B66C5E" w14:textId="1B682506" w:rsidR="005667EF" w:rsidRPr="00E845FD" w:rsidRDefault="005667EF" w:rsidP="005667EF">
            <w:pPr>
              <w:jc w:val="center"/>
              <w:rPr>
                <w:rFonts w:ascii="Times New Roman" w:hAnsi="Times New Roman" w:cs="Times New Roman"/>
                <w:sz w:val="20"/>
                <w:szCs w:val="20"/>
              </w:rPr>
            </w:pPr>
          </w:p>
          <w:p w14:paraId="0561069D" w14:textId="2C619CB0"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37C4C602" w14:textId="12ED0BCD" w:rsidR="005667EF" w:rsidRPr="00E845FD" w:rsidRDefault="005667EF" w:rsidP="005667EF">
            <w:pPr>
              <w:jc w:val="center"/>
              <w:rPr>
                <w:rFonts w:ascii="Times New Roman" w:hAnsi="Times New Roman" w:cs="Times New Roman"/>
                <w:sz w:val="20"/>
                <w:szCs w:val="20"/>
              </w:rPr>
            </w:pPr>
          </w:p>
          <w:p w14:paraId="2AEA7F7B" w14:textId="01295A85" w:rsidR="005667EF" w:rsidRPr="00E845FD" w:rsidRDefault="005667EF" w:rsidP="005667EF">
            <w:pPr>
              <w:jc w:val="center"/>
              <w:rPr>
                <w:rFonts w:ascii="Times New Roman" w:hAnsi="Times New Roman" w:cs="Times New Roman"/>
                <w:sz w:val="20"/>
                <w:szCs w:val="20"/>
              </w:rPr>
            </w:pPr>
          </w:p>
          <w:p w14:paraId="2A8242B6" w14:textId="624601E7" w:rsidR="005667EF" w:rsidRPr="00E845FD" w:rsidRDefault="005667EF" w:rsidP="005667EF">
            <w:pPr>
              <w:jc w:val="center"/>
              <w:rPr>
                <w:rFonts w:ascii="Times New Roman" w:hAnsi="Times New Roman" w:cs="Times New Roman"/>
                <w:sz w:val="20"/>
                <w:szCs w:val="20"/>
              </w:rPr>
            </w:pPr>
          </w:p>
          <w:p w14:paraId="32C3F2B1" w14:textId="22424486" w:rsidR="005667EF" w:rsidRPr="00E845FD" w:rsidRDefault="005667EF" w:rsidP="005667EF">
            <w:pPr>
              <w:jc w:val="center"/>
              <w:rPr>
                <w:rFonts w:ascii="Times New Roman" w:hAnsi="Times New Roman" w:cs="Times New Roman"/>
                <w:sz w:val="20"/>
                <w:szCs w:val="20"/>
              </w:rPr>
            </w:pPr>
          </w:p>
          <w:p w14:paraId="634B8273" w14:textId="62D85157" w:rsidR="005667EF" w:rsidRPr="00E845FD" w:rsidRDefault="005667EF" w:rsidP="005667EF">
            <w:pPr>
              <w:jc w:val="center"/>
              <w:rPr>
                <w:rFonts w:ascii="Times New Roman" w:hAnsi="Times New Roman" w:cs="Times New Roman"/>
                <w:sz w:val="20"/>
                <w:szCs w:val="20"/>
              </w:rPr>
            </w:pPr>
          </w:p>
          <w:p w14:paraId="1FB54F19" w14:textId="7F396F5F" w:rsidR="005667EF" w:rsidRDefault="005667EF" w:rsidP="005667EF">
            <w:pPr>
              <w:jc w:val="center"/>
              <w:rPr>
                <w:rFonts w:ascii="Times New Roman" w:hAnsi="Times New Roman" w:cs="Times New Roman"/>
                <w:sz w:val="20"/>
                <w:szCs w:val="20"/>
              </w:rPr>
            </w:pPr>
          </w:p>
          <w:p w14:paraId="5972829A" w14:textId="77777777" w:rsidR="006E130F" w:rsidRPr="00E845FD" w:rsidRDefault="006E130F" w:rsidP="005667EF">
            <w:pPr>
              <w:jc w:val="center"/>
              <w:rPr>
                <w:rFonts w:ascii="Times New Roman" w:hAnsi="Times New Roman" w:cs="Times New Roman"/>
                <w:sz w:val="20"/>
                <w:szCs w:val="20"/>
              </w:rPr>
            </w:pPr>
          </w:p>
          <w:p w14:paraId="15AF6E5A" w14:textId="06293A2E" w:rsidR="005667EF" w:rsidRPr="00E845FD" w:rsidRDefault="005667EF" w:rsidP="005667EF">
            <w:pPr>
              <w:jc w:val="center"/>
              <w:rPr>
                <w:rFonts w:ascii="Times New Roman" w:hAnsi="Times New Roman" w:cs="Times New Roman"/>
                <w:sz w:val="20"/>
                <w:szCs w:val="20"/>
              </w:rPr>
            </w:pPr>
          </w:p>
          <w:p w14:paraId="76A9B520" w14:textId="79713D7B"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5437182" w14:textId="77777777" w:rsidR="005667EF" w:rsidRPr="00E845FD" w:rsidRDefault="005667EF" w:rsidP="005667EF">
            <w:pPr>
              <w:jc w:val="center"/>
              <w:rPr>
                <w:rFonts w:ascii="Times New Roman" w:hAnsi="Times New Roman" w:cs="Times New Roman"/>
                <w:sz w:val="20"/>
                <w:szCs w:val="20"/>
              </w:rPr>
            </w:pPr>
          </w:p>
          <w:p w14:paraId="4766710D" w14:textId="77777777" w:rsidR="005667EF" w:rsidRPr="00E845FD" w:rsidRDefault="005667EF" w:rsidP="005667EF">
            <w:pPr>
              <w:jc w:val="center"/>
              <w:rPr>
                <w:rFonts w:ascii="Times New Roman" w:hAnsi="Times New Roman" w:cs="Times New Roman"/>
                <w:sz w:val="20"/>
                <w:szCs w:val="20"/>
              </w:rPr>
            </w:pPr>
          </w:p>
          <w:p w14:paraId="400BDDFC" w14:textId="77777777" w:rsidR="005667EF" w:rsidRPr="00E845FD" w:rsidRDefault="005667EF" w:rsidP="005667EF">
            <w:pPr>
              <w:jc w:val="center"/>
              <w:rPr>
                <w:rFonts w:ascii="Times New Roman" w:hAnsi="Times New Roman" w:cs="Times New Roman"/>
                <w:sz w:val="20"/>
                <w:szCs w:val="20"/>
              </w:rPr>
            </w:pPr>
          </w:p>
          <w:p w14:paraId="7B8E6AAA" w14:textId="77777777" w:rsidR="005667EF" w:rsidRPr="00E845FD" w:rsidRDefault="005667EF" w:rsidP="005667EF">
            <w:pPr>
              <w:jc w:val="center"/>
              <w:rPr>
                <w:rFonts w:ascii="Times New Roman" w:hAnsi="Times New Roman" w:cs="Times New Roman"/>
                <w:sz w:val="20"/>
                <w:szCs w:val="20"/>
              </w:rPr>
            </w:pPr>
          </w:p>
          <w:p w14:paraId="219EFA50" w14:textId="77777777" w:rsidR="005667EF" w:rsidRPr="00E845FD" w:rsidRDefault="005667EF" w:rsidP="005667EF">
            <w:pPr>
              <w:jc w:val="center"/>
              <w:rPr>
                <w:rFonts w:ascii="Times New Roman" w:hAnsi="Times New Roman" w:cs="Times New Roman"/>
                <w:sz w:val="20"/>
                <w:szCs w:val="20"/>
              </w:rPr>
            </w:pPr>
          </w:p>
          <w:p w14:paraId="6AF5A0F5" w14:textId="77777777" w:rsidR="005667EF" w:rsidRPr="00E845FD" w:rsidRDefault="005667EF" w:rsidP="005667EF">
            <w:pPr>
              <w:jc w:val="center"/>
              <w:rPr>
                <w:rFonts w:ascii="Times New Roman" w:hAnsi="Times New Roman" w:cs="Times New Roman"/>
                <w:sz w:val="20"/>
                <w:szCs w:val="20"/>
              </w:rPr>
            </w:pPr>
          </w:p>
          <w:p w14:paraId="6C2CC54C" w14:textId="77777777" w:rsidR="005667EF" w:rsidRPr="00E845FD" w:rsidRDefault="005667EF" w:rsidP="005667EF">
            <w:pPr>
              <w:jc w:val="center"/>
              <w:rPr>
                <w:rFonts w:ascii="Times New Roman" w:hAnsi="Times New Roman" w:cs="Times New Roman"/>
                <w:sz w:val="20"/>
                <w:szCs w:val="20"/>
              </w:rPr>
            </w:pPr>
          </w:p>
          <w:p w14:paraId="0C99DCD7" w14:textId="77777777" w:rsidR="005667EF" w:rsidRPr="00E845FD" w:rsidRDefault="005667EF" w:rsidP="005667EF">
            <w:pPr>
              <w:jc w:val="center"/>
              <w:rPr>
                <w:rFonts w:ascii="Times New Roman" w:hAnsi="Times New Roman" w:cs="Times New Roman"/>
                <w:sz w:val="20"/>
                <w:szCs w:val="20"/>
              </w:rPr>
            </w:pPr>
          </w:p>
          <w:p w14:paraId="05B9CAB3" w14:textId="77777777" w:rsidR="005667EF" w:rsidRPr="00E845FD" w:rsidRDefault="005667EF" w:rsidP="005667EF">
            <w:pPr>
              <w:jc w:val="center"/>
              <w:rPr>
                <w:rFonts w:ascii="Times New Roman" w:hAnsi="Times New Roman" w:cs="Times New Roman"/>
                <w:sz w:val="20"/>
                <w:szCs w:val="20"/>
              </w:rPr>
            </w:pPr>
          </w:p>
          <w:p w14:paraId="43A1D70B" w14:textId="77777777" w:rsidR="005667EF" w:rsidRPr="00E845FD" w:rsidRDefault="005667EF" w:rsidP="005667EF">
            <w:pPr>
              <w:jc w:val="center"/>
              <w:rPr>
                <w:rFonts w:ascii="Times New Roman" w:hAnsi="Times New Roman" w:cs="Times New Roman"/>
                <w:sz w:val="20"/>
                <w:szCs w:val="20"/>
              </w:rPr>
            </w:pPr>
          </w:p>
          <w:p w14:paraId="32C3ACAB" w14:textId="77777777" w:rsidR="005667EF" w:rsidRPr="00E845FD" w:rsidRDefault="005667EF" w:rsidP="005667EF">
            <w:pPr>
              <w:jc w:val="center"/>
              <w:rPr>
                <w:rFonts w:ascii="Times New Roman" w:hAnsi="Times New Roman" w:cs="Times New Roman"/>
                <w:sz w:val="20"/>
                <w:szCs w:val="20"/>
              </w:rPr>
            </w:pPr>
          </w:p>
          <w:p w14:paraId="17C3F6A3" w14:textId="6475B3A0" w:rsidR="005667EF" w:rsidRDefault="005667EF" w:rsidP="005667EF">
            <w:pPr>
              <w:jc w:val="center"/>
              <w:rPr>
                <w:rFonts w:ascii="Times New Roman" w:hAnsi="Times New Roman" w:cs="Times New Roman"/>
                <w:sz w:val="20"/>
                <w:szCs w:val="20"/>
              </w:rPr>
            </w:pPr>
          </w:p>
          <w:p w14:paraId="1278F80A" w14:textId="77777777" w:rsidR="005667EF" w:rsidRPr="00E845FD" w:rsidRDefault="005667EF" w:rsidP="005667EF">
            <w:pPr>
              <w:jc w:val="center"/>
              <w:rPr>
                <w:rFonts w:ascii="Times New Roman" w:hAnsi="Times New Roman" w:cs="Times New Roman"/>
                <w:sz w:val="20"/>
                <w:szCs w:val="20"/>
              </w:rPr>
            </w:pPr>
          </w:p>
          <w:p w14:paraId="53D98EE0" w14:textId="77777777" w:rsidR="005667EF" w:rsidRPr="00E845FD" w:rsidRDefault="005667EF" w:rsidP="005667EF">
            <w:pPr>
              <w:jc w:val="center"/>
              <w:rPr>
                <w:rFonts w:ascii="Times New Roman" w:hAnsi="Times New Roman" w:cs="Times New Roman"/>
                <w:sz w:val="20"/>
                <w:szCs w:val="20"/>
              </w:rPr>
            </w:pPr>
          </w:p>
          <w:p w14:paraId="5C4B0209" w14:textId="0A3E2FA7" w:rsidR="005667EF" w:rsidRDefault="005667EF" w:rsidP="005667EF">
            <w:pPr>
              <w:jc w:val="center"/>
              <w:rPr>
                <w:rFonts w:ascii="Times New Roman" w:hAnsi="Times New Roman" w:cs="Times New Roman"/>
                <w:sz w:val="20"/>
                <w:szCs w:val="20"/>
              </w:rPr>
            </w:pPr>
          </w:p>
          <w:p w14:paraId="0EB6D218" w14:textId="77777777" w:rsidR="005667EF" w:rsidRPr="00E845FD" w:rsidRDefault="005667EF" w:rsidP="005667EF">
            <w:pPr>
              <w:jc w:val="center"/>
              <w:rPr>
                <w:rFonts w:ascii="Times New Roman" w:hAnsi="Times New Roman" w:cs="Times New Roman"/>
                <w:sz w:val="20"/>
                <w:szCs w:val="20"/>
              </w:rPr>
            </w:pPr>
          </w:p>
          <w:p w14:paraId="449A0B3B" w14:textId="77777777" w:rsidR="005667EF" w:rsidRPr="00E845FD" w:rsidRDefault="005667EF" w:rsidP="005667EF">
            <w:pPr>
              <w:jc w:val="center"/>
              <w:rPr>
                <w:rFonts w:ascii="Times New Roman" w:hAnsi="Times New Roman" w:cs="Times New Roman"/>
                <w:sz w:val="20"/>
                <w:szCs w:val="20"/>
              </w:rPr>
            </w:pPr>
          </w:p>
          <w:p w14:paraId="64ADA8DA" w14:textId="42D6AB2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07079F1" w14:textId="3602E1AD" w:rsidR="005667EF" w:rsidRPr="00E845FD" w:rsidRDefault="005667EF" w:rsidP="005667EF">
            <w:pPr>
              <w:jc w:val="center"/>
              <w:rPr>
                <w:rFonts w:ascii="Times New Roman" w:hAnsi="Times New Roman" w:cs="Times New Roman"/>
                <w:sz w:val="20"/>
                <w:szCs w:val="20"/>
              </w:rPr>
            </w:pPr>
          </w:p>
          <w:p w14:paraId="27987C7F" w14:textId="1FECD507" w:rsidR="005667EF" w:rsidRPr="00E845FD" w:rsidRDefault="005667EF" w:rsidP="005667EF">
            <w:pPr>
              <w:jc w:val="center"/>
              <w:rPr>
                <w:rFonts w:ascii="Times New Roman" w:hAnsi="Times New Roman" w:cs="Times New Roman"/>
                <w:sz w:val="20"/>
                <w:szCs w:val="20"/>
              </w:rPr>
            </w:pPr>
          </w:p>
          <w:p w14:paraId="5BB52C8E" w14:textId="507B3A92" w:rsidR="005667EF" w:rsidRPr="00E845FD" w:rsidRDefault="005667EF" w:rsidP="005667EF">
            <w:pPr>
              <w:jc w:val="center"/>
              <w:rPr>
                <w:rFonts w:ascii="Times New Roman" w:hAnsi="Times New Roman" w:cs="Times New Roman"/>
                <w:sz w:val="20"/>
                <w:szCs w:val="20"/>
              </w:rPr>
            </w:pPr>
          </w:p>
          <w:p w14:paraId="2282DDF7" w14:textId="118A07ED" w:rsidR="005667EF" w:rsidRPr="00E845FD" w:rsidRDefault="005667EF" w:rsidP="005667EF">
            <w:pPr>
              <w:jc w:val="center"/>
              <w:rPr>
                <w:rFonts w:ascii="Times New Roman" w:hAnsi="Times New Roman" w:cs="Times New Roman"/>
                <w:sz w:val="20"/>
                <w:szCs w:val="20"/>
              </w:rPr>
            </w:pPr>
          </w:p>
          <w:p w14:paraId="775ED59A" w14:textId="0C35723B" w:rsidR="005667EF" w:rsidRPr="00E845FD" w:rsidRDefault="005667EF" w:rsidP="005667EF">
            <w:pPr>
              <w:jc w:val="center"/>
              <w:rPr>
                <w:rFonts w:ascii="Times New Roman" w:hAnsi="Times New Roman" w:cs="Times New Roman"/>
                <w:sz w:val="20"/>
                <w:szCs w:val="20"/>
              </w:rPr>
            </w:pPr>
          </w:p>
          <w:p w14:paraId="796BE984" w14:textId="3BEA73F9" w:rsidR="005667EF" w:rsidRPr="00E845FD" w:rsidRDefault="005667EF" w:rsidP="005667EF">
            <w:pPr>
              <w:jc w:val="center"/>
              <w:rPr>
                <w:rFonts w:ascii="Times New Roman" w:hAnsi="Times New Roman" w:cs="Times New Roman"/>
                <w:sz w:val="20"/>
                <w:szCs w:val="20"/>
              </w:rPr>
            </w:pPr>
          </w:p>
          <w:p w14:paraId="2C6FFD96" w14:textId="77AE72E7" w:rsidR="005667EF" w:rsidRDefault="005667EF" w:rsidP="005667EF">
            <w:pPr>
              <w:jc w:val="center"/>
              <w:rPr>
                <w:rFonts w:ascii="Times New Roman" w:hAnsi="Times New Roman" w:cs="Times New Roman"/>
                <w:sz w:val="20"/>
                <w:szCs w:val="20"/>
              </w:rPr>
            </w:pPr>
          </w:p>
          <w:p w14:paraId="7A7B0B30" w14:textId="5D6939A1" w:rsidR="005667EF" w:rsidRDefault="005667EF" w:rsidP="005667EF">
            <w:pPr>
              <w:jc w:val="center"/>
              <w:rPr>
                <w:rFonts w:ascii="Times New Roman" w:hAnsi="Times New Roman" w:cs="Times New Roman"/>
                <w:sz w:val="20"/>
                <w:szCs w:val="20"/>
              </w:rPr>
            </w:pPr>
          </w:p>
          <w:p w14:paraId="28D4C5CF" w14:textId="48E660EB" w:rsidR="005667EF" w:rsidRDefault="005667EF" w:rsidP="005667EF">
            <w:pPr>
              <w:jc w:val="center"/>
              <w:rPr>
                <w:rFonts w:ascii="Times New Roman" w:hAnsi="Times New Roman" w:cs="Times New Roman"/>
                <w:sz w:val="20"/>
                <w:szCs w:val="20"/>
              </w:rPr>
            </w:pPr>
          </w:p>
          <w:p w14:paraId="4920FFE5" w14:textId="77777777" w:rsidR="002B1D42" w:rsidRDefault="002B1D42" w:rsidP="005667EF">
            <w:pPr>
              <w:jc w:val="center"/>
              <w:rPr>
                <w:rFonts w:ascii="Times New Roman" w:hAnsi="Times New Roman" w:cs="Times New Roman"/>
                <w:sz w:val="20"/>
                <w:szCs w:val="20"/>
              </w:rPr>
            </w:pPr>
          </w:p>
          <w:p w14:paraId="06F8DC12" w14:textId="141F44D5" w:rsidR="005667EF" w:rsidRPr="00E845FD" w:rsidRDefault="005667EF" w:rsidP="005667EF">
            <w:pPr>
              <w:jc w:val="center"/>
              <w:rPr>
                <w:rFonts w:ascii="Times New Roman" w:hAnsi="Times New Roman" w:cs="Times New Roman"/>
                <w:sz w:val="20"/>
                <w:szCs w:val="20"/>
              </w:rPr>
            </w:pPr>
          </w:p>
          <w:p w14:paraId="360A4158" w14:textId="38C996E2"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8AE2948" w14:textId="3C726614" w:rsidR="005667EF" w:rsidRPr="00E845FD" w:rsidRDefault="005667EF" w:rsidP="005667EF">
            <w:pPr>
              <w:jc w:val="center"/>
              <w:rPr>
                <w:rFonts w:ascii="Times New Roman" w:hAnsi="Times New Roman" w:cs="Times New Roman"/>
                <w:sz w:val="20"/>
                <w:szCs w:val="20"/>
              </w:rPr>
            </w:pPr>
          </w:p>
          <w:p w14:paraId="0BC2EC94" w14:textId="6083C2D2" w:rsidR="005667EF" w:rsidRPr="00E845FD" w:rsidRDefault="005667EF" w:rsidP="005667EF">
            <w:pPr>
              <w:jc w:val="center"/>
              <w:rPr>
                <w:rFonts w:ascii="Times New Roman" w:hAnsi="Times New Roman" w:cs="Times New Roman"/>
                <w:sz w:val="20"/>
                <w:szCs w:val="20"/>
              </w:rPr>
            </w:pPr>
          </w:p>
          <w:p w14:paraId="39D5CB88" w14:textId="59EDE0B2" w:rsidR="005667EF" w:rsidRPr="00E845FD" w:rsidRDefault="005667EF" w:rsidP="005667EF">
            <w:pPr>
              <w:jc w:val="center"/>
              <w:rPr>
                <w:rFonts w:ascii="Times New Roman" w:hAnsi="Times New Roman" w:cs="Times New Roman"/>
                <w:sz w:val="20"/>
                <w:szCs w:val="20"/>
              </w:rPr>
            </w:pPr>
          </w:p>
          <w:p w14:paraId="15D1E0A9" w14:textId="2FA47EA0" w:rsidR="005667EF" w:rsidRPr="00E845FD" w:rsidRDefault="005667EF" w:rsidP="005667EF">
            <w:pPr>
              <w:jc w:val="center"/>
              <w:rPr>
                <w:rFonts w:ascii="Times New Roman" w:hAnsi="Times New Roman" w:cs="Times New Roman"/>
                <w:sz w:val="20"/>
                <w:szCs w:val="20"/>
              </w:rPr>
            </w:pPr>
          </w:p>
          <w:p w14:paraId="549A81B0" w14:textId="466E144E" w:rsidR="005667EF" w:rsidRPr="00E845FD" w:rsidRDefault="005667EF" w:rsidP="005667EF">
            <w:pPr>
              <w:jc w:val="center"/>
              <w:rPr>
                <w:rFonts w:ascii="Times New Roman" w:hAnsi="Times New Roman" w:cs="Times New Roman"/>
                <w:sz w:val="20"/>
                <w:szCs w:val="20"/>
              </w:rPr>
            </w:pPr>
          </w:p>
          <w:p w14:paraId="080DC63C" w14:textId="137AB3BB" w:rsidR="005667EF" w:rsidRPr="00E845FD" w:rsidRDefault="005667EF" w:rsidP="005667EF">
            <w:pPr>
              <w:jc w:val="center"/>
              <w:rPr>
                <w:rFonts w:ascii="Times New Roman" w:hAnsi="Times New Roman" w:cs="Times New Roman"/>
                <w:sz w:val="20"/>
                <w:szCs w:val="20"/>
              </w:rPr>
            </w:pPr>
          </w:p>
          <w:p w14:paraId="654DCECB" w14:textId="750334FC" w:rsidR="005667EF" w:rsidRPr="00E845FD" w:rsidRDefault="005667EF" w:rsidP="005667EF">
            <w:pPr>
              <w:jc w:val="center"/>
              <w:rPr>
                <w:rFonts w:ascii="Times New Roman" w:hAnsi="Times New Roman" w:cs="Times New Roman"/>
                <w:sz w:val="20"/>
                <w:szCs w:val="20"/>
              </w:rPr>
            </w:pPr>
          </w:p>
          <w:p w14:paraId="17148F53" w14:textId="0ACB2CA9" w:rsidR="005667EF" w:rsidRPr="00E845FD" w:rsidRDefault="005667EF" w:rsidP="005667EF">
            <w:pPr>
              <w:jc w:val="center"/>
              <w:rPr>
                <w:rFonts w:ascii="Times New Roman" w:hAnsi="Times New Roman" w:cs="Times New Roman"/>
                <w:sz w:val="20"/>
                <w:szCs w:val="20"/>
              </w:rPr>
            </w:pPr>
          </w:p>
          <w:p w14:paraId="2F7D0A24" w14:textId="6AFACA23" w:rsidR="005667EF" w:rsidRPr="00E845FD" w:rsidRDefault="005667EF" w:rsidP="005667EF">
            <w:pPr>
              <w:jc w:val="center"/>
              <w:rPr>
                <w:rFonts w:ascii="Times New Roman" w:hAnsi="Times New Roman" w:cs="Times New Roman"/>
                <w:sz w:val="20"/>
                <w:szCs w:val="20"/>
              </w:rPr>
            </w:pPr>
          </w:p>
          <w:p w14:paraId="3229905C" w14:textId="7F93E5C5" w:rsidR="005667EF" w:rsidRPr="00E845FD" w:rsidRDefault="005667EF" w:rsidP="005667EF">
            <w:pPr>
              <w:jc w:val="center"/>
              <w:rPr>
                <w:rFonts w:ascii="Times New Roman" w:hAnsi="Times New Roman" w:cs="Times New Roman"/>
                <w:sz w:val="20"/>
                <w:szCs w:val="20"/>
              </w:rPr>
            </w:pPr>
          </w:p>
          <w:p w14:paraId="67E2BA4A" w14:textId="00118F50" w:rsidR="005667EF" w:rsidRPr="00E845FD" w:rsidRDefault="005667EF" w:rsidP="005667EF">
            <w:pPr>
              <w:jc w:val="center"/>
              <w:rPr>
                <w:rFonts w:ascii="Times New Roman" w:hAnsi="Times New Roman" w:cs="Times New Roman"/>
                <w:sz w:val="20"/>
                <w:szCs w:val="20"/>
              </w:rPr>
            </w:pPr>
          </w:p>
          <w:p w14:paraId="3CB3AF27" w14:textId="545342C2" w:rsidR="005667EF" w:rsidRPr="00E845FD" w:rsidRDefault="005667EF" w:rsidP="005667EF">
            <w:pPr>
              <w:jc w:val="center"/>
              <w:rPr>
                <w:rFonts w:ascii="Times New Roman" w:hAnsi="Times New Roman" w:cs="Times New Roman"/>
                <w:sz w:val="20"/>
                <w:szCs w:val="20"/>
              </w:rPr>
            </w:pPr>
          </w:p>
          <w:p w14:paraId="193500EB" w14:textId="2170F530" w:rsidR="005667EF" w:rsidRPr="00E845FD" w:rsidRDefault="005667EF" w:rsidP="005667EF">
            <w:pPr>
              <w:jc w:val="center"/>
              <w:rPr>
                <w:rFonts w:ascii="Times New Roman" w:hAnsi="Times New Roman" w:cs="Times New Roman"/>
                <w:sz w:val="20"/>
                <w:szCs w:val="20"/>
              </w:rPr>
            </w:pPr>
          </w:p>
          <w:p w14:paraId="057B06A9" w14:textId="5BBB3B2A" w:rsidR="005667EF" w:rsidRPr="00E845FD" w:rsidRDefault="005667EF" w:rsidP="005667EF">
            <w:pPr>
              <w:jc w:val="center"/>
              <w:rPr>
                <w:rFonts w:ascii="Times New Roman" w:hAnsi="Times New Roman" w:cs="Times New Roman"/>
                <w:sz w:val="20"/>
                <w:szCs w:val="20"/>
              </w:rPr>
            </w:pPr>
          </w:p>
          <w:p w14:paraId="38D995D2" w14:textId="0E5571C8" w:rsidR="005667EF" w:rsidRPr="00E845FD" w:rsidRDefault="005667EF" w:rsidP="005667EF">
            <w:pPr>
              <w:jc w:val="center"/>
              <w:rPr>
                <w:rFonts w:ascii="Times New Roman" w:hAnsi="Times New Roman" w:cs="Times New Roman"/>
                <w:sz w:val="20"/>
                <w:szCs w:val="20"/>
              </w:rPr>
            </w:pPr>
          </w:p>
          <w:p w14:paraId="7EFACCFC" w14:textId="65A22CA2" w:rsidR="005667EF" w:rsidRDefault="005667EF" w:rsidP="005667EF">
            <w:pPr>
              <w:jc w:val="center"/>
              <w:rPr>
                <w:rFonts w:ascii="Times New Roman" w:hAnsi="Times New Roman" w:cs="Times New Roman"/>
                <w:sz w:val="20"/>
                <w:szCs w:val="20"/>
              </w:rPr>
            </w:pPr>
          </w:p>
          <w:p w14:paraId="19973977" w14:textId="77777777" w:rsidR="002B1D42" w:rsidRDefault="002B1D42" w:rsidP="005667EF">
            <w:pPr>
              <w:jc w:val="center"/>
              <w:rPr>
                <w:rFonts w:ascii="Times New Roman" w:hAnsi="Times New Roman" w:cs="Times New Roman"/>
                <w:sz w:val="20"/>
                <w:szCs w:val="20"/>
              </w:rPr>
            </w:pPr>
          </w:p>
          <w:p w14:paraId="74F84CA2" w14:textId="77777777" w:rsidR="005667EF" w:rsidRPr="00E845FD" w:rsidRDefault="005667EF" w:rsidP="005667EF">
            <w:pPr>
              <w:jc w:val="center"/>
              <w:rPr>
                <w:rFonts w:ascii="Times New Roman" w:hAnsi="Times New Roman" w:cs="Times New Roman"/>
                <w:sz w:val="20"/>
                <w:szCs w:val="20"/>
              </w:rPr>
            </w:pPr>
          </w:p>
          <w:p w14:paraId="13B79CB7" w14:textId="77777777" w:rsidR="005667EF" w:rsidRPr="00E845FD" w:rsidRDefault="005667EF" w:rsidP="005667EF">
            <w:pPr>
              <w:jc w:val="center"/>
              <w:rPr>
                <w:rFonts w:ascii="Times New Roman" w:hAnsi="Times New Roman" w:cs="Times New Roman"/>
                <w:sz w:val="20"/>
                <w:szCs w:val="20"/>
              </w:rPr>
            </w:pPr>
          </w:p>
          <w:p w14:paraId="022C42AE" w14:textId="7706D12B"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533ABE7" w14:textId="77777777" w:rsidR="005667EF" w:rsidRPr="00E845FD" w:rsidRDefault="005667EF" w:rsidP="005667EF">
            <w:pPr>
              <w:jc w:val="center"/>
              <w:rPr>
                <w:rFonts w:ascii="Times New Roman" w:hAnsi="Times New Roman" w:cs="Times New Roman"/>
                <w:sz w:val="20"/>
                <w:szCs w:val="20"/>
              </w:rPr>
            </w:pPr>
          </w:p>
          <w:p w14:paraId="5A56AEA8" w14:textId="77777777" w:rsidR="005667EF" w:rsidRPr="00E845FD" w:rsidRDefault="005667EF" w:rsidP="005667EF">
            <w:pPr>
              <w:jc w:val="center"/>
              <w:rPr>
                <w:rFonts w:ascii="Times New Roman" w:hAnsi="Times New Roman" w:cs="Times New Roman"/>
                <w:sz w:val="20"/>
                <w:szCs w:val="20"/>
              </w:rPr>
            </w:pPr>
          </w:p>
          <w:p w14:paraId="4A77590B" w14:textId="77777777" w:rsidR="005667EF" w:rsidRPr="00E845FD" w:rsidRDefault="005667EF" w:rsidP="005667EF">
            <w:pPr>
              <w:jc w:val="center"/>
              <w:rPr>
                <w:rFonts w:ascii="Times New Roman" w:hAnsi="Times New Roman" w:cs="Times New Roman"/>
                <w:sz w:val="20"/>
                <w:szCs w:val="20"/>
              </w:rPr>
            </w:pPr>
          </w:p>
          <w:p w14:paraId="14C70C80"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33375847" w14:textId="77777777" w:rsidR="005667EF" w:rsidRPr="00E845FD" w:rsidRDefault="005667EF" w:rsidP="005667EF">
            <w:pPr>
              <w:pStyle w:val="Normlny0"/>
              <w:jc w:val="center"/>
            </w:pPr>
            <w:r w:rsidRPr="00E845FD">
              <w:t>§: 4</w:t>
            </w:r>
            <w:r w:rsidRPr="00E845FD">
              <w:br/>
              <w:t>O: 1</w:t>
            </w:r>
          </w:p>
          <w:p w14:paraId="6D426419" w14:textId="77777777" w:rsidR="005667EF" w:rsidRPr="00E845FD" w:rsidRDefault="005667EF" w:rsidP="005667EF">
            <w:pPr>
              <w:pStyle w:val="Normlny0"/>
              <w:jc w:val="center"/>
            </w:pPr>
          </w:p>
          <w:p w14:paraId="2706F7CA" w14:textId="77777777" w:rsidR="005667EF" w:rsidRPr="00E845FD" w:rsidRDefault="005667EF" w:rsidP="005667EF">
            <w:pPr>
              <w:pStyle w:val="Normlny0"/>
              <w:jc w:val="center"/>
            </w:pPr>
          </w:p>
          <w:p w14:paraId="515CB8A7" w14:textId="77777777" w:rsidR="005667EF" w:rsidRPr="00E845FD" w:rsidRDefault="005667EF" w:rsidP="005667EF">
            <w:pPr>
              <w:pStyle w:val="Normlny0"/>
              <w:jc w:val="center"/>
            </w:pPr>
          </w:p>
          <w:p w14:paraId="6D24C850" w14:textId="77777777" w:rsidR="005667EF" w:rsidRPr="00E845FD" w:rsidRDefault="005667EF" w:rsidP="005667EF">
            <w:pPr>
              <w:pStyle w:val="Normlny0"/>
              <w:jc w:val="center"/>
            </w:pPr>
          </w:p>
          <w:p w14:paraId="3725A99D" w14:textId="77777777" w:rsidR="005667EF" w:rsidRPr="00E845FD" w:rsidRDefault="005667EF" w:rsidP="005667EF">
            <w:pPr>
              <w:pStyle w:val="Normlny0"/>
              <w:jc w:val="center"/>
            </w:pPr>
          </w:p>
          <w:p w14:paraId="3AE8ABF3" w14:textId="77777777" w:rsidR="005667EF" w:rsidRPr="00E845FD" w:rsidRDefault="005667EF" w:rsidP="005667EF">
            <w:pPr>
              <w:pStyle w:val="Normlny0"/>
              <w:jc w:val="center"/>
            </w:pPr>
          </w:p>
          <w:p w14:paraId="0B1960CC" w14:textId="77777777" w:rsidR="005667EF" w:rsidRPr="00E845FD" w:rsidRDefault="005667EF" w:rsidP="005667EF">
            <w:pPr>
              <w:pStyle w:val="Normlny0"/>
              <w:jc w:val="center"/>
            </w:pPr>
          </w:p>
          <w:p w14:paraId="67A32B94" w14:textId="77777777" w:rsidR="005667EF" w:rsidRPr="00E845FD" w:rsidRDefault="005667EF" w:rsidP="005667EF">
            <w:pPr>
              <w:pStyle w:val="Normlny0"/>
              <w:jc w:val="center"/>
            </w:pPr>
          </w:p>
          <w:p w14:paraId="79CBB2D1" w14:textId="77777777" w:rsidR="005667EF" w:rsidRPr="00E845FD" w:rsidRDefault="005667EF" w:rsidP="005667EF">
            <w:pPr>
              <w:pStyle w:val="Normlny0"/>
              <w:jc w:val="center"/>
            </w:pPr>
          </w:p>
          <w:p w14:paraId="1697E4E7" w14:textId="77777777" w:rsidR="005667EF" w:rsidRPr="00E845FD" w:rsidRDefault="005667EF" w:rsidP="005667EF">
            <w:pPr>
              <w:pStyle w:val="Normlny0"/>
              <w:jc w:val="center"/>
            </w:pPr>
          </w:p>
          <w:p w14:paraId="5C3537D3" w14:textId="77777777" w:rsidR="005667EF" w:rsidRPr="00E845FD" w:rsidRDefault="005667EF" w:rsidP="005667EF">
            <w:pPr>
              <w:pStyle w:val="Normlny0"/>
              <w:jc w:val="center"/>
            </w:pPr>
            <w:r w:rsidRPr="00E845FD">
              <w:t>Č: I</w:t>
            </w:r>
          </w:p>
          <w:p w14:paraId="00AB858E" w14:textId="77777777" w:rsidR="005667EF" w:rsidRPr="00E845FD" w:rsidRDefault="005667EF" w:rsidP="005667EF">
            <w:pPr>
              <w:pStyle w:val="Normlny0"/>
              <w:jc w:val="center"/>
            </w:pPr>
            <w:r w:rsidRPr="00E845FD">
              <w:t>§: 4</w:t>
            </w:r>
          </w:p>
          <w:p w14:paraId="4F2F3B47" w14:textId="77777777" w:rsidR="005667EF" w:rsidRPr="00E845FD" w:rsidRDefault="005667EF" w:rsidP="005667EF">
            <w:pPr>
              <w:pStyle w:val="Normlny0"/>
              <w:jc w:val="center"/>
            </w:pPr>
            <w:r w:rsidRPr="00E845FD">
              <w:t>O: 2</w:t>
            </w:r>
          </w:p>
          <w:p w14:paraId="6201F074" w14:textId="77777777" w:rsidR="005667EF" w:rsidRPr="00E845FD" w:rsidRDefault="005667EF" w:rsidP="005667EF">
            <w:pPr>
              <w:pStyle w:val="Normlny0"/>
              <w:jc w:val="center"/>
            </w:pPr>
          </w:p>
          <w:p w14:paraId="7F727963" w14:textId="77777777" w:rsidR="005667EF" w:rsidRPr="00E845FD" w:rsidRDefault="005667EF" w:rsidP="005667EF">
            <w:pPr>
              <w:pStyle w:val="Normlny0"/>
              <w:jc w:val="center"/>
            </w:pPr>
          </w:p>
          <w:p w14:paraId="65A7D6B4" w14:textId="77777777" w:rsidR="005667EF" w:rsidRPr="00E845FD" w:rsidRDefault="005667EF" w:rsidP="005667EF">
            <w:pPr>
              <w:pStyle w:val="Normlny0"/>
              <w:jc w:val="center"/>
            </w:pPr>
          </w:p>
          <w:p w14:paraId="72E4AE73" w14:textId="77777777" w:rsidR="005667EF" w:rsidRPr="00E845FD" w:rsidRDefault="005667EF" w:rsidP="005667EF">
            <w:pPr>
              <w:pStyle w:val="Normlny0"/>
              <w:jc w:val="center"/>
            </w:pPr>
          </w:p>
          <w:p w14:paraId="4A0563AB" w14:textId="2AB60143" w:rsidR="005667EF" w:rsidRDefault="005667EF" w:rsidP="005667EF">
            <w:pPr>
              <w:pStyle w:val="Normlny0"/>
              <w:jc w:val="center"/>
            </w:pPr>
          </w:p>
          <w:p w14:paraId="235B4381" w14:textId="77777777" w:rsidR="006E130F" w:rsidRPr="00E845FD" w:rsidRDefault="006E130F" w:rsidP="005667EF">
            <w:pPr>
              <w:pStyle w:val="Normlny0"/>
              <w:jc w:val="center"/>
            </w:pPr>
          </w:p>
          <w:p w14:paraId="4BCD748E" w14:textId="612824F3" w:rsidR="005667EF" w:rsidRPr="00E845FD" w:rsidRDefault="00D84FD9" w:rsidP="005667EF">
            <w:pPr>
              <w:jc w:val="center"/>
              <w:rPr>
                <w:rFonts w:ascii="Times New Roman" w:hAnsi="Times New Roman" w:cs="Times New Roman"/>
                <w:sz w:val="20"/>
                <w:szCs w:val="20"/>
              </w:rPr>
            </w:pPr>
            <w:r>
              <w:rPr>
                <w:rFonts w:ascii="Times New Roman" w:hAnsi="Times New Roman" w:cs="Times New Roman"/>
                <w:sz w:val="20"/>
                <w:szCs w:val="20"/>
              </w:rPr>
              <w:t>Č: I</w:t>
            </w:r>
            <w:r>
              <w:rPr>
                <w:rFonts w:ascii="Times New Roman" w:hAnsi="Times New Roman" w:cs="Times New Roman"/>
                <w:sz w:val="20"/>
                <w:szCs w:val="20"/>
              </w:rPr>
              <w:br/>
              <w:t>§: 103</w:t>
            </w:r>
          </w:p>
          <w:p w14:paraId="23FD58D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4945B6C6" w14:textId="77777777" w:rsidR="005667EF" w:rsidRPr="00E845FD" w:rsidRDefault="005667EF" w:rsidP="005667EF">
            <w:pPr>
              <w:jc w:val="center"/>
              <w:rPr>
                <w:rFonts w:ascii="Times New Roman" w:hAnsi="Times New Roman" w:cs="Times New Roman"/>
                <w:sz w:val="20"/>
                <w:szCs w:val="20"/>
              </w:rPr>
            </w:pPr>
          </w:p>
          <w:p w14:paraId="1281AA24" w14:textId="77777777" w:rsidR="005667EF" w:rsidRPr="00E845FD" w:rsidRDefault="005667EF" w:rsidP="005667EF">
            <w:pPr>
              <w:jc w:val="center"/>
              <w:rPr>
                <w:rFonts w:ascii="Times New Roman" w:hAnsi="Times New Roman" w:cs="Times New Roman"/>
                <w:sz w:val="20"/>
                <w:szCs w:val="20"/>
              </w:rPr>
            </w:pPr>
          </w:p>
          <w:p w14:paraId="1368E340" w14:textId="78567936" w:rsidR="005667EF" w:rsidRPr="00E845FD" w:rsidRDefault="005667EF" w:rsidP="005667EF">
            <w:pPr>
              <w:jc w:val="center"/>
              <w:rPr>
                <w:rFonts w:ascii="Times New Roman" w:hAnsi="Times New Roman" w:cs="Times New Roman"/>
                <w:sz w:val="20"/>
                <w:szCs w:val="20"/>
              </w:rPr>
            </w:pPr>
          </w:p>
          <w:p w14:paraId="287509F9" w14:textId="2D0C6AF4" w:rsidR="005667EF" w:rsidRPr="00E845FD" w:rsidRDefault="005667EF" w:rsidP="005667EF">
            <w:pPr>
              <w:jc w:val="center"/>
              <w:rPr>
                <w:rFonts w:ascii="Times New Roman" w:hAnsi="Times New Roman" w:cs="Times New Roman"/>
                <w:sz w:val="20"/>
                <w:szCs w:val="20"/>
              </w:rPr>
            </w:pPr>
          </w:p>
          <w:p w14:paraId="506FCFC8" w14:textId="6C830DE3" w:rsidR="005667EF" w:rsidRPr="00E845FD" w:rsidRDefault="005667EF" w:rsidP="005667EF">
            <w:pPr>
              <w:jc w:val="center"/>
              <w:rPr>
                <w:rFonts w:ascii="Times New Roman" w:hAnsi="Times New Roman" w:cs="Times New Roman"/>
                <w:sz w:val="20"/>
                <w:szCs w:val="20"/>
              </w:rPr>
            </w:pPr>
          </w:p>
          <w:p w14:paraId="7AB89C52" w14:textId="1751F47F" w:rsidR="005667EF" w:rsidRPr="00E845FD" w:rsidRDefault="005667EF" w:rsidP="005667EF">
            <w:pPr>
              <w:jc w:val="center"/>
              <w:rPr>
                <w:rFonts w:ascii="Times New Roman" w:hAnsi="Times New Roman" w:cs="Times New Roman"/>
                <w:sz w:val="20"/>
                <w:szCs w:val="20"/>
              </w:rPr>
            </w:pPr>
          </w:p>
          <w:p w14:paraId="3E1D659B" w14:textId="08CFD15D" w:rsidR="005667EF" w:rsidRPr="00E845FD" w:rsidRDefault="005667EF" w:rsidP="005667EF">
            <w:pPr>
              <w:jc w:val="center"/>
              <w:rPr>
                <w:rFonts w:ascii="Times New Roman" w:hAnsi="Times New Roman" w:cs="Times New Roman"/>
                <w:sz w:val="20"/>
                <w:szCs w:val="20"/>
              </w:rPr>
            </w:pPr>
          </w:p>
          <w:p w14:paraId="279F9F66" w14:textId="31B2D1E4" w:rsidR="005667EF" w:rsidRPr="00E845FD" w:rsidRDefault="005667EF" w:rsidP="005667EF">
            <w:pPr>
              <w:jc w:val="center"/>
              <w:rPr>
                <w:rFonts w:ascii="Times New Roman" w:hAnsi="Times New Roman" w:cs="Times New Roman"/>
                <w:sz w:val="20"/>
                <w:szCs w:val="20"/>
              </w:rPr>
            </w:pPr>
          </w:p>
          <w:p w14:paraId="342AD665" w14:textId="6A6FADDE" w:rsidR="005667EF" w:rsidRPr="00E845FD" w:rsidRDefault="005667EF" w:rsidP="005667EF">
            <w:pPr>
              <w:jc w:val="center"/>
              <w:rPr>
                <w:rFonts w:ascii="Times New Roman" w:hAnsi="Times New Roman" w:cs="Times New Roman"/>
                <w:sz w:val="20"/>
                <w:szCs w:val="20"/>
              </w:rPr>
            </w:pPr>
          </w:p>
          <w:p w14:paraId="596DFAEF" w14:textId="6B408221" w:rsidR="005667EF" w:rsidRPr="00E845FD" w:rsidRDefault="005667EF" w:rsidP="005667EF">
            <w:pPr>
              <w:jc w:val="center"/>
              <w:rPr>
                <w:rFonts w:ascii="Times New Roman" w:hAnsi="Times New Roman" w:cs="Times New Roman"/>
                <w:sz w:val="20"/>
                <w:szCs w:val="20"/>
              </w:rPr>
            </w:pPr>
          </w:p>
          <w:p w14:paraId="24CD2DFE" w14:textId="6E6A2271" w:rsidR="005667EF" w:rsidRPr="00E845FD" w:rsidRDefault="005667EF" w:rsidP="005667EF">
            <w:pPr>
              <w:jc w:val="center"/>
              <w:rPr>
                <w:rFonts w:ascii="Times New Roman" w:hAnsi="Times New Roman" w:cs="Times New Roman"/>
                <w:sz w:val="20"/>
                <w:szCs w:val="20"/>
              </w:rPr>
            </w:pPr>
          </w:p>
          <w:p w14:paraId="78B83997" w14:textId="4C29D114" w:rsidR="005667EF" w:rsidRDefault="005667EF" w:rsidP="005667EF">
            <w:pPr>
              <w:jc w:val="center"/>
              <w:rPr>
                <w:rFonts w:ascii="Times New Roman" w:hAnsi="Times New Roman" w:cs="Times New Roman"/>
                <w:sz w:val="20"/>
                <w:szCs w:val="20"/>
              </w:rPr>
            </w:pPr>
          </w:p>
          <w:p w14:paraId="7B46C162" w14:textId="6C7C1842" w:rsidR="005667EF" w:rsidRDefault="005667EF" w:rsidP="005667EF">
            <w:pPr>
              <w:jc w:val="center"/>
              <w:rPr>
                <w:rFonts w:ascii="Times New Roman" w:hAnsi="Times New Roman" w:cs="Times New Roman"/>
                <w:sz w:val="20"/>
                <w:szCs w:val="20"/>
              </w:rPr>
            </w:pPr>
          </w:p>
          <w:p w14:paraId="6FBB9489" w14:textId="77777777" w:rsidR="005667EF" w:rsidRDefault="005667EF" w:rsidP="005667EF">
            <w:pPr>
              <w:jc w:val="center"/>
              <w:rPr>
                <w:rFonts w:ascii="Times New Roman" w:hAnsi="Times New Roman" w:cs="Times New Roman"/>
                <w:sz w:val="20"/>
                <w:szCs w:val="20"/>
              </w:rPr>
            </w:pPr>
          </w:p>
          <w:p w14:paraId="7507ACA3" w14:textId="77777777" w:rsidR="005667EF" w:rsidRPr="00E845FD" w:rsidRDefault="005667EF" w:rsidP="005667EF">
            <w:pPr>
              <w:jc w:val="center"/>
              <w:rPr>
                <w:rFonts w:ascii="Times New Roman" w:hAnsi="Times New Roman" w:cs="Times New Roman"/>
                <w:sz w:val="20"/>
                <w:szCs w:val="20"/>
              </w:rPr>
            </w:pPr>
          </w:p>
          <w:p w14:paraId="39E2BC4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A5CF7AF" w14:textId="4D0B7148" w:rsidR="005667EF" w:rsidRPr="00E845FD" w:rsidRDefault="002B1D42" w:rsidP="005667EF">
            <w:pPr>
              <w:jc w:val="center"/>
              <w:rPr>
                <w:rFonts w:ascii="Times New Roman" w:hAnsi="Times New Roman" w:cs="Times New Roman"/>
                <w:sz w:val="20"/>
                <w:szCs w:val="20"/>
              </w:rPr>
            </w:pPr>
            <w:r>
              <w:rPr>
                <w:rFonts w:ascii="Times New Roman" w:hAnsi="Times New Roman" w:cs="Times New Roman"/>
                <w:sz w:val="20"/>
                <w:szCs w:val="20"/>
              </w:rPr>
              <w:t>§: 103</w:t>
            </w:r>
          </w:p>
          <w:p w14:paraId="6B96C7E4"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2</w:t>
            </w:r>
          </w:p>
          <w:p w14:paraId="127F756F" w14:textId="77777777" w:rsidR="005667EF" w:rsidRPr="00E845FD" w:rsidRDefault="005667EF" w:rsidP="005667EF">
            <w:pPr>
              <w:pStyle w:val="Normlny0"/>
              <w:jc w:val="center"/>
            </w:pPr>
          </w:p>
          <w:p w14:paraId="3EC8E3B0" w14:textId="77777777" w:rsidR="005667EF" w:rsidRPr="00E845FD" w:rsidRDefault="005667EF" w:rsidP="005667EF">
            <w:pPr>
              <w:pStyle w:val="Normlny0"/>
              <w:jc w:val="center"/>
            </w:pPr>
          </w:p>
          <w:p w14:paraId="3BD3B1E7" w14:textId="77777777" w:rsidR="005667EF" w:rsidRPr="00E845FD" w:rsidRDefault="005667EF" w:rsidP="005667EF">
            <w:pPr>
              <w:pStyle w:val="Normlny0"/>
              <w:jc w:val="center"/>
            </w:pPr>
          </w:p>
          <w:p w14:paraId="435CB206" w14:textId="77777777" w:rsidR="005667EF" w:rsidRPr="00E845FD" w:rsidRDefault="005667EF" w:rsidP="005667EF">
            <w:pPr>
              <w:pStyle w:val="Normlny0"/>
              <w:jc w:val="center"/>
            </w:pPr>
          </w:p>
          <w:p w14:paraId="5626787B" w14:textId="2AD90919" w:rsidR="005667EF" w:rsidRDefault="005667EF" w:rsidP="005667EF">
            <w:pPr>
              <w:pStyle w:val="Normlny0"/>
              <w:jc w:val="center"/>
            </w:pPr>
          </w:p>
          <w:p w14:paraId="633EDE85" w14:textId="7DEB775E" w:rsidR="005667EF" w:rsidRDefault="005667EF" w:rsidP="005667EF">
            <w:pPr>
              <w:pStyle w:val="Normlny0"/>
              <w:jc w:val="center"/>
            </w:pPr>
          </w:p>
          <w:p w14:paraId="24BB3DFF" w14:textId="5984524F" w:rsidR="005667EF" w:rsidRDefault="005667EF" w:rsidP="005667EF">
            <w:pPr>
              <w:pStyle w:val="Normlny0"/>
              <w:jc w:val="center"/>
            </w:pPr>
          </w:p>
          <w:p w14:paraId="445696DC" w14:textId="77777777" w:rsidR="002B1D42" w:rsidRDefault="002B1D42" w:rsidP="005667EF">
            <w:pPr>
              <w:pStyle w:val="Normlny0"/>
              <w:jc w:val="center"/>
            </w:pPr>
          </w:p>
          <w:p w14:paraId="7057D170" w14:textId="77777777" w:rsidR="005667EF" w:rsidRPr="00E845FD" w:rsidRDefault="005667EF" w:rsidP="005667EF">
            <w:pPr>
              <w:pStyle w:val="Normlny0"/>
              <w:jc w:val="center"/>
            </w:pPr>
          </w:p>
          <w:p w14:paraId="26F5508C" w14:textId="54047C33" w:rsidR="005667EF" w:rsidRPr="00E845FD" w:rsidRDefault="00D84FD9" w:rsidP="005667EF">
            <w:pPr>
              <w:jc w:val="center"/>
              <w:rPr>
                <w:rFonts w:ascii="Times New Roman" w:hAnsi="Times New Roman" w:cs="Times New Roman"/>
                <w:sz w:val="20"/>
                <w:szCs w:val="20"/>
              </w:rPr>
            </w:pPr>
            <w:r>
              <w:rPr>
                <w:rFonts w:ascii="Times New Roman" w:hAnsi="Times New Roman" w:cs="Times New Roman"/>
                <w:sz w:val="20"/>
                <w:szCs w:val="20"/>
              </w:rPr>
              <w:t>Č: I</w:t>
            </w:r>
            <w:r>
              <w:rPr>
                <w:rFonts w:ascii="Times New Roman" w:hAnsi="Times New Roman" w:cs="Times New Roman"/>
                <w:sz w:val="20"/>
                <w:szCs w:val="20"/>
              </w:rPr>
              <w:br/>
              <w:t>§: 89</w:t>
            </w:r>
          </w:p>
          <w:p w14:paraId="2C1FC8FA" w14:textId="77777777" w:rsidR="005667EF" w:rsidRPr="00E845FD" w:rsidRDefault="005667EF" w:rsidP="005667EF">
            <w:pPr>
              <w:pStyle w:val="Normlny0"/>
              <w:jc w:val="center"/>
            </w:pPr>
            <w:r w:rsidRPr="00E845FD">
              <w:t>O: 1</w:t>
            </w:r>
          </w:p>
          <w:p w14:paraId="5A6DE88C" w14:textId="21B62ABC" w:rsidR="005667EF" w:rsidRPr="00E845FD" w:rsidRDefault="005667EF" w:rsidP="005667EF">
            <w:pPr>
              <w:pStyle w:val="Normlny0"/>
              <w:jc w:val="center"/>
            </w:pPr>
          </w:p>
          <w:p w14:paraId="64923BB2" w14:textId="59090DDB" w:rsidR="005667EF" w:rsidRPr="00E845FD" w:rsidRDefault="005667EF" w:rsidP="005667EF">
            <w:pPr>
              <w:pStyle w:val="Normlny0"/>
              <w:jc w:val="center"/>
            </w:pPr>
          </w:p>
          <w:p w14:paraId="4B655D81" w14:textId="0AC0FAA1" w:rsidR="005667EF" w:rsidRPr="00E845FD" w:rsidRDefault="005667EF" w:rsidP="005667EF">
            <w:pPr>
              <w:pStyle w:val="Normlny0"/>
              <w:jc w:val="center"/>
            </w:pPr>
          </w:p>
          <w:p w14:paraId="285BA105" w14:textId="5E3D0EF0" w:rsidR="005667EF" w:rsidRPr="00E845FD" w:rsidRDefault="005667EF" w:rsidP="005667EF">
            <w:pPr>
              <w:pStyle w:val="Normlny0"/>
              <w:jc w:val="center"/>
            </w:pPr>
          </w:p>
          <w:p w14:paraId="6772EA06" w14:textId="3E88C40B" w:rsidR="005667EF" w:rsidRPr="00E845FD" w:rsidRDefault="005667EF" w:rsidP="005667EF">
            <w:pPr>
              <w:pStyle w:val="Normlny0"/>
              <w:jc w:val="center"/>
            </w:pPr>
          </w:p>
          <w:p w14:paraId="1FD5A800" w14:textId="629ABED9" w:rsidR="005667EF" w:rsidRPr="00E845FD" w:rsidRDefault="005667EF" w:rsidP="005667EF">
            <w:pPr>
              <w:pStyle w:val="Normlny0"/>
              <w:jc w:val="center"/>
            </w:pPr>
          </w:p>
          <w:p w14:paraId="6598632C" w14:textId="22216EBF" w:rsidR="005667EF" w:rsidRPr="00E845FD" w:rsidRDefault="005667EF" w:rsidP="005667EF">
            <w:pPr>
              <w:pStyle w:val="Normlny0"/>
              <w:jc w:val="center"/>
            </w:pPr>
          </w:p>
          <w:p w14:paraId="77A24E1B" w14:textId="289B4EE8" w:rsidR="005667EF" w:rsidRPr="00E845FD" w:rsidRDefault="005667EF" w:rsidP="005667EF">
            <w:pPr>
              <w:pStyle w:val="Normlny0"/>
              <w:jc w:val="center"/>
            </w:pPr>
          </w:p>
          <w:p w14:paraId="692EDFBD" w14:textId="464A3E1C" w:rsidR="005667EF" w:rsidRPr="00E845FD" w:rsidRDefault="005667EF" w:rsidP="005667EF">
            <w:pPr>
              <w:pStyle w:val="Normlny0"/>
              <w:jc w:val="center"/>
            </w:pPr>
          </w:p>
          <w:p w14:paraId="293D99F4" w14:textId="3B48010E" w:rsidR="005667EF" w:rsidRPr="00E845FD" w:rsidRDefault="005667EF" w:rsidP="005667EF">
            <w:pPr>
              <w:pStyle w:val="Normlny0"/>
              <w:jc w:val="center"/>
            </w:pPr>
          </w:p>
          <w:p w14:paraId="545D40A4" w14:textId="1885A328" w:rsidR="005667EF" w:rsidRPr="00E845FD" w:rsidRDefault="005667EF" w:rsidP="005667EF">
            <w:pPr>
              <w:pStyle w:val="Normlny0"/>
              <w:jc w:val="center"/>
            </w:pPr>
          </w:p>
          <w:p w14:paraId="59D0E542" w14:textId="3DF809DD" w:rsidR="005667EF" w:rsidRPr="00E845FD" w:rsidRDefault="005667EF" w:rsidP="005667EF">
            <w:pPr>
              <w:pStyle w:val="Normlny0"/>
              <w:jc w:val="center"/>
            </w:pPr>
          </w:p>
          <w:p w14:paraId="6F9F4AE9" w14:textId="4D09AE80" w:rsidR="005667EF" w:rsidRPr="00E845FD" w:rsidRDefault="005667EF" w:rsidP="005667EF">
            <w:pPr>
              <w:pStyle w:val="Normlny0"/>
              <w:jc w:val="center"/>
            </w:pPr>
          </w:p>
          <w:p w14:paraId="07784709" w14:textId="68C632A3" w:rsidR="005667EF" w:rsidRDefault="005667EF" w:rsidP="005667EF">
            <w:pPr>
              <w:pStyle w:val="Normlny0"/>
              <w:jc w:val="center"/>
            </w:pPr>
          </w:p>
          <w:p w14:paraId="16917780" w14:textId="77777777" w:rsidR="002B1D42" w:rsidRDefault="002B1D42" w:rsidP="005667EF">
            <w:pPr>
              <w:pStyle w:val="Normlny0"/>
              <w:jc w:val="center"/>
            </w:pPr>
          </w:p>
          <w:p w14:paraId="6733E598" w14:textId="77777777" w:rsidR="005667EF" w:rsidRDefault="005667EF" w:rsidP="005667EF">
            <w:pPr>
              <w:pStyle w:val="Normlny0"/>
              <w:jc w:val="center"/>
            </w:pPr>
          </w:p>
          <w:p w14:paraId="1659394E" w14:textId="7DA16B00" w:rsidR="005667EF" w:rsidRPr="00E845FD" w:rsidRDefault="005667EF" w:rsidP="005667EF">
            <w:pPr>
              <w:rPr>
                <w:rFonts w:ascii="Times New Roman" w:hAnsi="Times New Roman" w:cs="Times New Roman"/>
                <w:sz w:val="20"/>
                <w:szCs w:val="20"/>
              </w:rPr>
            </w:pPr>
          </w:p>
          <w:p w14:paraId="2B8C170D" w14:textId="5DBC64C2"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CB5A013" w14:textId="2A926205" w:rsidR="005667EF" w:rsidRPr="00E845FD" w:rsidRDefault="002B1D42" w:rsidP="005667EF">
            <w:pPr>
              <w:pStyle w:val="Normlny0"/>
              <w:jc w:val="center"/>
            </w:pPr>
            <w:r>
              <w:t>§: 89</w:t>
            </w:r>
          </w:p>
          <w:p w14:paraId="1ECAC34F" w14:textId="77777777" w:rsidR="005667EF" w:rsidRPr="00E845FD" w:rsidRDefault="005667EF" w:rsidP="005667EF">
            <w:pPr>
              <w:pStyle w:val="Normlny0"/>
              <w:jc w:val="center"/>
            </w:pPr>
            <w:r w:rsidRPr="00E845FD">
              <w:t>O: 4</w:t>
            </w:r>
          </w:p>
          <w:p w14:paraId="63B36F56" w14:textId="77777777" w:rsidR="005667EF" w:rsidRPr="00E845FD" w:rsidRDefault="005667EF" w:rsidP="005667EF">
            <w:pPr>
              <w:pStyle w:val="Normlny0"/>
              <w:jc w:val="center"/>
            </w:pPr>
          </w:p>
        </w:tc>
        <w:tc>
          <w:tcPr>
            <w:tcW w:w="3686" w:type="dxa"/>
            <w:tcBorders>
              <w:top w:val="single" w:sz="4" w:space="0" w:color="auto"/>
            </w:tcBorders>
          </w:tcPr>
          <w:p w14:paraId="75C31493" w14:textId="77777777" w:rsidR="005667EF" w:rsidRPr="00E845FD" w:rsidRDefault="005667EF" w:rsidP="005667EF">
            <w:pPr>
              <w:pStyle w:val="Normlny0"/>
              <w:jc w:val="center"/>
            </w:pPr>
            <w:r w:rsidRPr="00E845FD">
              <w:t>§ 4</w:t>
            </w:r>
          </w:p>
          <w:p w14:paraId="57F93F8A" w14:textId="77777777" w:rsidR="005667EF" w:rsidRPr="00E845FD" w:rsidRDefault="005667EF" w:rsidP="005667EF">
            <w:pPr>
              <w:pStyle w:val="Normlny0"/>
              <w:jc w:val="center"/>
            </w:pPr>
            <w:r w:rsidRPr="00E845FD">
              <w:t>Účinnosť premeny, cezhraničnej premeny a zmien právnej formy</w:t>
            </w:r>
          </w:p>
          <w:p w14:paraId="10077FF4" w14:textId="77777777" w:rsidR="005667EF" w:rsidRPr="00E845FD" w:rsidRDefault="005667EF" w:rsidP="005667EF">
            <w:pPr>
              <w:pStyle w:val="Normlny0"/>
              <w:jc w:val="both"/>
            </w:pPr>
          </w:p>
          <w:p w14:paraId="0AC47FEC" w14:textId="77777777" w:rsidR="005667EF" w:rsidRPr="00E845FD" w:rsidRDefault="005667EF" w:rsidP="005667EF">
            <w:pPr>
              <w:pStyle w:val="Normlny0"/>
              <w:jc w:val="both"/>
            </w:pPr>
            <w:r w:rsidRPr="00E845FD">
              <w:t xml:space="preserve">(1) Premena a zmena právnej formy nadobúdajú účinnosť zápisom premeny alebo zápisom zmeny právnej formy do obchodného registra; to platí aj vtedy, ak sa cezhraničná premena alebo cezhraničná zmena právnej formy spravuje slovenským právom. </w:t>
            </w:r>
          </w:p>
          <w:p w14:paraId="2F6C30C4" w14:textId="77777777" w:rsidR="005667EF" w:rsidRPr="00E845FD" w:rsidRDefault="005667EF" w:rsidP="005667EF">
            <w:pPr>
              <w:pStyle w:val="Normlny0"/>
              <w:jc w:val="both"/>
            </w:pPr>
          </w:p>
          <w:p w14:paraId="6497933C" w14:textId="77777777" w:rsidR="005667EF" w:rsidRPr="00E845FD" w:rsidRDefault="005667EF" w:rsidP="005667EF">
            <w:pPr>
              <w:pStyle w:val="Normlny0"/>
              <w:jc w:val="both"/>
            </w:pPr>
            <w:r w:rsidRPr="00E845FD">
              <w:t>(2) Cezhraničná fúzia a cezhraničná zmena právnej formy nadobúdajú účinnosť podľa práva členského štátu, ktorým sa spravuje nástupnícka spoločnosť. Cezhraničné rozdelenie nadobúda účinnosť podľa práva členského štátu, ktorým sa spravuje rozdeľovaná spoločnosť.</w:t>
            </w:r>
          </w:p>
          <w:p w14:paraId="25F8624E" w14:textId="753E0EB2" w:rsidR="005667EF" w:rsidRDefault="005667EF" w:rsidP="005667EF">
            <w:pPr>
              <w:pStyle w:val="Normlny0"/>
              <w:jc w:val="both"/>
            </w:pPr>
          </w:p>
          <w:p w14:paraId="68C6B90C" w14:textId="77777777" w:rsidR="006E130F" w:rsidRPr="00E845FD" w:rsidRDefault="006E130F" w:rsidP="005667EF">
            <w:pPr>
              <w:pStyle w:val="Normlny0"/>
              <w:jc w:val="both"/>
            </w:pPr>
          </w:p>
          <w:p w14:paraId="76F291E5" w14:textId="77777777" w:rsidR="00D84FD9" w:rsidRDefault="00D84FD9" w:rsidP="00D84FD9">
            <w:pPr>
              <w:pStyle w:val="Normlny0"/>
              <w:jc w:val="center"/>
            </w:pPr>
            <w:r>
              <w:t>§ 103</w:t>
            </w:r>
          </w:p>
          <w:p w14:paraId="6C557EFA" w14:textId="28FE8403" w:rsidR="005667EF" w:rsidRDefault="00D84FD9" w:rsidP="00D84FD9">
            <w:pPr>
              <w:pStyle w:val="Normlny0"/>
              <w:jc w:val="center"/>
            </w:pPr>
            <w:r>
              <w:t>Oznamovacia povinnosť prostredníctvom systému prepojenia registrov pri cezhraničnej premene a pri cezhraničnej zmene právnej formy</w:t>
            </w:r>
          </w:p>
          <w:p w14:paraId="471B1F23" w14:textId="77777777" w:rsidR="00D84FD9" w:rsidRDefault="00D84FD9" w:rsidP="00D84FD9">
            <w:pPr>
              <w:pStyle w:val="Normlny0"/>
              <w:jc w:val="center"/>
            </w:pPr>
          </w:p>
          <w:p w14:paraId="0861842C" w14:textId="4557326D" w:rsidR="00D84FD9" w:rsidRDefault="002B1D42" w:rsidP="00D84FD9">
            <w:pPr>
              <w:pStyle w:val="Normlny0"/>
              <w:jc w:val="both"/>
            </w:pPr>
            <w:r w:rsidRPr="002B1D42">
              <w:t xml:space="preserve">(1) Po vykonaní zmeny zapísaných údajov spoločnosti s ručením obmedzeným alebo akciovej spoločnosti, ktorá je nástupníckou spoločnosťou pri cezhraničnom splynutí, sa bezodkladne oznámi a sprístupní prostredníctvom systému prepojenia registrov zahraničným registrom, do ktorých sú zapísané zúčastnené spoločnosti, že cezhraničné splynutie nadobudlo účinnosť. </w:t>
            </w:r>
          </w:p>
          <w:p w14:paraId="1D4C5091" w14:textId="1BD7C4DA" w:rsidR="002B1D42" w:rsidRDefault="002B1D42" w:rsidP="00D84FD9">
            <w:pPr>
              <w:pStyle w:val="Normlny0"/>
              <w:jc w:val="both"/>
            </w:pPr>
          </w:p>
          <w:p w14:paraId="3FA78D34" w14:textId="77777777" w:rsidR="002B1D42" w:rsidRDefault="002B1D42" w:rsidP="00D84FD9">
            <w:pPr>
              <w:pStyle w:val="Normlny0"/>
              <w:jc w:val="both"/>
            </w:pPr>
          </w:p>
          <w:p w14:paraId="65446737" w14:textId="198D497A" w:rsidR="00D84FD9" w:rsidRDefault="002B1D42" w:rsidP="00D84FD9">
            <w:pPr>
              <w:pStyle w:val="Normlny0"/>
              <w:jc w:val="both"/>
            </w:pPr>
            <w:r w:rsidRPr="002B1D42">
              <w:t>(2) Po vykonaní registrácie spoločnosti s ručením obmedzeným alebo akciovej spoločnosti, ktorá je nástupníckou spoločnosťou pri cezhraničnom zlúčení, sa bezodkladne oznámi a sprístupní prostredníctvom systému prepojenia registrov zahraničným registrom, do ktorých sú zapísané zúčastnené spoločnosti, že cezhranič</w:t>
            </w:r>
            <w:r>
              <w:t>né zlúčenie nadobudlo účinnosť.</w:t>
            </w:r>
          </w:p>
          <w:p w14:paraId="5C489D44" w14:textId="77777777" w:rsidR="002B1D42" w:rsidRDefault="002B1D42" w:rsidP="00D84FD9">
            <w:pPr>
              <w:pStyle w:val="Normlny0"/>
              <w:jc w:val="both"/>
            </w:pPr>
          </w:p>
          <w:p w14:paraId="0D17FB69" w14:textId="77777777" w:rsidR="005667EF" w:rsidRPr="00E845FD" w:rsidRDefault="005667EF" w:rsidP="005667EF">
            <w:pPr>
              <w:pStyle w:val="Normlny0"/>
              <w:jc w:val="both"/>
            </w:pPr>
          </w:p>
          <w:p w14:paraId="241CDE42" w14:textId="604B3863" w:rsidR="005667EF" w:rsidRDefault="00D84FD9" w:rsidP="005667EF">
            <w:pPr>
              <w:pStyle w:val="Normlny0"/>
              <w:jc w:val="center"/>
            </w:pPr>
            <w:r>
              <w:t>§ 89</w:t>
            </w:r>
          </w:p>
          <w:p w14:paraId="02874C38" w14:textId="77777777" w:rsidR="005667EF" w:rsidRDefault="005667EF" w:rsidP="005667EF">
            <w:pPr>
              <w:pStyle w:val="Normlny0"/>
              <w:jc w:val="center"/>
            </w:pPr>
            <w:r>
              <w:t>Výmaz spoločnosti pri cezhraničnej premene a cezhraničnej zmene právnej formy</w:t>
            </w:r>
          </w:p>
          <w:p w14:paraId="1B83A356" w14:textId="77777777" w:rsidR="005667EF" w:rsidRDefault="005667EF" w:rsidP="005667EF">
            <w:pPr>
              <w:pStyle w:val="Normlny0"/>
              <w:jc w:val="center"/>
            </w:pPr>
          </w:p>
          <w:p w14:paraId="165F194A" w14:textId="6B3F571A" w:rsidR="005667EF" w:rsidRDefault="00D84FD9" w:rsidP="005667EF">
            <w:pPr>
              <w:pStyle w:val="Normlny0"/>
              <w:jc w:val="both"/>
            </w:pPr>
            <w:r w:rsidRPr="00D84FD9">
              <w:t xml:space="preserve">(1) </w:t>
            </w:r>
            <w:r w:rsidR="002B1D42" w:rsidRPr="002B1D42">
              <w:t>Registrový súd aj bez návrhu bezodkladne vykoná výmaz spoločnosti s ručením obmedzeným alebo akciovej spoločnosti, ktorá zaniká v dôsledku cezhraničnej fúzie, ak zahraničný register oznámi prostredníctvom systému prepojenia registrov, že cezhraničná fúzia nadobudla účinnosť, a to ku dňu nadobudnutia účinnosti cezhraničnej fúzie; pred vykonaním výmazu registrový súd potvrdí prostredníctvom systému prepojenia registrov doručenie tohto oznámenia.</w:t>
            </w:r>
          </w:p>
          <w:p w14:paraId="38D2E56E" w14:textId="1205DCF2" w:rsidR="00D84FD9" w:rsidRDefault="00D84FD9" w:rsidP="005667EF">
            <w:pPr>
              <w:pStyle w:val="Normlny0"/>
              <w:jc w:val="both"/>
            </w:pPr>
          </w:p>
          <w:p w14:paraId="05F9E0D9" w14:textId="77777777" w:rsidR="002B1D42" w:rsidRPr="00E845FD" w:rsidRDefault="002B1D42" w:rsidP="005667EF">
            <w:pPr>
              <w:pStyle w:val="Normlny0"/>
              <w:jc w:val="both"/>
            </w:pPr>
          </w:p>
          <w:p w14:paraId="44E00754" w14:textId="529E3136" w:rsidR="005667EF" w:rsidRPr="00E845FD" w:rsidRDefault="00D84FD9" w:rsidP="005667EF">
            <w:pPr>
              <w:pStyle w:val="Normlny0"/>
              <w:jc w:val="both"/>
            </w:pPr>
            <w:r w:rsidRPr="00D84FD9">
              <w:t>(4) Potvrdenie o vykonaní výmazu a výpis z obchodného registra pri výmaze spoločnosti podľa odsekov 1 až 3 registrový súd nevydáva.</w:t>
            </w:r>
          </w:p>
        </w:tc>
        <w:tc>
          <w:tcPr>
            <w:tcW w:w="850" w:type="dxa"/>
            <w:tcBorders>
              <w:top w:val="single" w:sz="4" w:space="0" w:color="auto"/>
            </w:tcBorders>
          </w:tcPr>
          <w:p w14:paraId="6185F5CF"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6B33ED4C" w14:textId="77777777" w:rsidR="005667EF" w:rsidRPr="00E845FD" w:rsidRDefault="005667EF" w:rsidP="005667EF">
            <w:pPr>
              <w:pStyle w:val="Nadpis1"/>
              <w:jc w:val="both"/>
              <w:outlineLvl w:val="0"/>
              <w:rPr>
                <w:b w:val="0"/>
                <w:bCs w:val="0"/>
                <w:sz w:val="20"/>
                <w:szCs w:val="20"/>
              </w:rPr>
            </w:pPr>
          </w:p>
        </w:tc>
        <w:tc>
          <w:tcPr>
            <w:tcW w:w="850" w:type="dxa"/>
            <w:tcBorders>
              <w:top w:val="single" w:sz="4" w:space="0" w:color="auto"/>
            </w:tcBorders>
          </w:tcPr>
          <w:p w14:paraId="42237A6A"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61C0D72" w14:textId="77777777" w:rsidR="005667EF" w:rsidRPr="00E845FD" w:rsidRDefault="005667EF" w:rsidP="005667EF">
            <w:pPr>
              <w:jc w:val="center"/>
              <w:rPr>
                <w:rFonts w:ascii="Times New Roman" w:hAnsi="Times New Roman" w:cs="Times New Roman"/>
                <w:sz w:val="20"/>
                <w:szCs w:val="20"/>
              </w:rPr>
            </w:pPr>
          </w:p>
        </w:tc>
      </w:tr>
      <w:tr w:rsidR="005667EF" w:rsidRPr="00E845FD" w14:paraId="69E35976" w14:textId="77777777" w:rsidTr="00BC6F92">
        <w:tc>
          <w:tcPr>
            <w:tcW w:w="993" w:type="dxa"/>
            <w:tcBorders>
              <w:top w:val="single" w:sz="4" w:space="0" w:color="auto"/>
            </w:tcBorders>
          </w:tcPr>
          <w:p w14:paraId="7E8D8F10"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130</w:t>
            </w:r>
          </w:p>
          <w:p w14:paraId="17B648E8"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4717BBEE"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Zápis do registra </w:t>
            </w:r>
          </w:p>
          <w:p w14:paraId="74917685" w14:textId="77777777" w:rsidR="005667EF" w:rsidRPr="00E845FD" w:rsidRDefault="005667EF" w:rsidP="005667EF">
            <w:pPr>
              <w:adjustRightInd w:val="0"/>
              <w:jc w:val="both"/>
              <w:rPr>
                <w:rFonts w:ascii="Times New Roman" w:hAnsi="Times New Roman" w:cs="Times New Roman"/>
                <w:bCs/>
                <w:sz w:val="20"/>
                <w:szCs w:val="20"/>
              </w:rPr>
            </w:pPr>
          </w:p>
          <w:p w14:paraId="0B7CBD16"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1. Podľa právnych predpisov členských štátov spoločností podieľajúcich sa na zlúčení a splynutí a spoločnosti, ktorá je výsledkom zlúčenia alebo splynutia sa, pokiaľ ide ich príslušné územia, určí postup v súlade s článkom 16 na zverejnenie dokončenia cezhraničného zlúčenia alebo splynutia v ich registroch.</w:t>
            </w:r>
          </w:p>
        </w:tc>
        <w:tc>
          <w:tcPr>
            <w:tcW w:w="850" w:type="dxa"/>
            <w:tcBorders>
              <w:top w:val="single" w:sz="4" w:space="0" w:color="auto"/>
            </w:tcBorders>
          </w:tcPr>
          <w:p w14:paraId="4B6EB6B4"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7163FCB1" w14:textId="626B127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40AFED8B" w14:textId="3838BB92" w:rsidR="005667EF" w:rsidRPr="00E845FD" w:rsidRDefault="005667EF" w:rsidP="005667EF">
            <w:pPr>
              <w:jc w:val="center"/>
              <w:rPr>
                <w:rFonts w:ascii="Times New Roman" w:hAnsi="Times New Roman" w:cs="Times New Roman"/>
                <w:sz w:val="20"/>
                <w:szCs w:val="20"/>
              </w:rPr>
            </w:pPr>
          </w:p>
          <w:p w14:paraId="7380B437" w14:textId="2B8E9C91" w:rsidR="005667EF" w:rsidRPr="00E845FD" w:rsidRDefault="005667EF" w:rsidP="005667EF">
            <w:pPr>
              <w:jc w:val="center"/>
              <w:rPr>
                <w:rFonts w:ascii="Times New Roman" w:hAnsi="Times New Roman" w:cs="Times New Roman"/>
                <w:sz w:val="20"/>
                <w:szCs w:val="20"/>
              </w:rPr>
            </w:pPr>
          </w:p>
          <w:p w14:paraId="19192073" w14:textId="73FE90F9" w:rsidR="005667EF" w:rsidRPr="00E845FD" w:rsidRDefault="005667EF" w:rsidP="005667EF">
            <w:pPr>
              <w:jc w:val="center"/>
              <w:rPr>
                <w:rFonts w:ascii="Times New Roman" w:hAnsi="Times New Roman" w:cs="Times New Roman"/>
                <w:sz w:val="20"/>
                <w:szCs w:val="20"/>
              </w:rPr>
            </w:pPr>
          </w:p>
          <w:p w14:paraId="080C9F50" w14:textId="67488778" w:rsidR="005667EF" w:rsidRPr="00E845FD" w:rsidRDefault="005667EF" w:rsidP="005667EF">
            <w:pPr>
              <w:jc w:val="center"/>
              <w:rPr>
                <w:rFonts w:ascii="Times New Roman" w:hAnsi="Times New Roman" w:cs="Times New Roman"/>
                <w:sz w:val="20"/>
                <w:szCs w:val="20"/>
              </w:rPr>
            </w:pPr>
          </w:p>
          <w:p w14:paraId="6481E467" w14:textId="66242D24" w:rsidR="005667EF" w:rsidRPr="00E845FD" w:rsidRDefault="005667EF" w:rsidP="005667EF">
            <w:pPr>
              <w:jc w:val="center"/>
              <w:rPr>
                <w:rFonts w:ascii="Times New Roman" w:hAnsi="Times New Roman" w:cs="Times New Roman"/>
                <w:sz w:val="20"/>
                <w:szCs w:val="20"/>
              </w:rPr>
            </w:pPr>
          </w:p>
          <w:p w14:paraId="14E4A33C" w14:textId="2256F084" w:rsidR="005667EF" w:rsidRPr="00E845FD" w:rsidRDefault="005667EF" w:rsidP="005667EF">
            <w:pPr>
              <w:jc w:val="center"/>
              <w:rPr>
                <w:rFonts w:ascii="Times New Roman" w:hAnsi="Times New Roman" w:cs="Times New Roman"/>
                <w:sz w:val="20"/>
                <w:szCs w:val="20"/>
              </w:rPr>
            </w:pPr>
          </w:p>
          <w:p w14:paraId="7C55C8DF" w14:textId="020819D0" w:rsidR="005667EF" w:rsidRPr="00E845FD" w:rsidRDefault="005667EF" w:rsidP="005667EF">
            <w:pPr>
              <w:jc w:val="center"/>
              <w:rPr>
                <w:rFonts w:ascii="Times New Roman" w:hAnsi="Times New Roman" w:cs="Times New Roman"/>
                <w:sz w:val="20"/>
                <w:szCs w:val="20"/>
              </w:rPr>
            </w:pPr>
          </w:p>
          <w:p w14:paraId="0BD2EB5A" w14:textId="359B844F" w:rsidR="005667EF" w:rsidRPr="00E845FD" w:rsidRDefault="005667EF" w:rsidP="005667EF">
            <w:pPr>
              <w:jc w:val="center"/>
              <w:rPr>
                <w:rFonts w:ascii="Times New Roman" w:hAnsi="Times New Roman" w:cs="Times New Roman"/>
                <w:sz w:val="20"/>
                <w:szCs w:val="20"/>
              </w:rPr>
            </w:pPr>
          </w:p>
          <w:p w14:paraId="2A2FA667" w14:textId="010F9490" w:rsidR="005667EF" w:rsidRPr="00E845FD" w:rsidRDefault="005667EF" w:rsidP="005667EF">
            <w:pPr>
              <w:jc w:val="center"/>
              <w:rPr>
                <w:rFonts w:ascii="Times New Roman" w:hAnsi="Times New Roman" w:cs="Times New Roman"/>
                <w:sz w:val="20"/>
                <w:szCs w:val="20"/>
              </w:rPr>
            </w:pPr>
          </w:p>
          <w:p w14:paraId="4DC3154E" w14:textId="5269A6CE" w:rsidR="005667EF" w:rsidRDefault="005667EF" w:rsidP="005667EF">
            <w:pPr>
              <w:jc w:val="center"/>
              <w:rPr>
                <w:rFonts w:ascii="Times New Roman" w:hAnsi="Times New Roman" w:cs="Times New Roman"/>
                <w:sz w:val="20"/>
                <w:szCs w:val="20"/>
              </w:rPr>
            </w:pPr>
          </w:p>
          <w:p w14:paraId="5651840D" w14:textId="1043DC83" w:rsidR="005667EF" w:rsidRPr="00E845FD" w:rsidRDefault="005667EF" w:rsidP="005667EF">
            <w:pPr>
              <w:jc w:val="center"/>
              <w:rPr>
                <w:rFonts w:ascii="Times New Roman" w:hAnsi="Times New Roman" w:cs="Times New Roman"/>
                <w:sz w:val="20"/>
                <w:szCs w:val="20"/>
              </w:rPr>
            </w:pPr>
          </w:p>
          <w:p w14:paraId="166F55C0" w14:textId="4839572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23E20252" w14:textId="77777777" w:rsidR="005667EF" w:rsidRPr="00E845FD" w:rsidRDefault="005667EF" w:rsidP="005667EF">
            <w:pPr>
              <w:jc w:val="center"/>
              <w:rPr>
                <w:rFonts w:ascii="Times New Roman" w:hAnsi="Times New Roman" w:cs="Times New Roman"/>
                <w:sz w:val="20"/>
                <w:szCs w:val="20"/>
              </w:rPr>
            </w:pPr>
          </w:p>
          <w:p w14:paraId="307FCC8C" w14:textId="77777777" w:rsidR="005667EF" w:rsidRPr="00E845FD" w:rsidRDefault="005667EF" w:rsidP="005667EF">
            <w:pPr>
              <w:jc w:val="center"/>
              <w:rPr>
                <w:rFonts w:ascii="Times New Roman" w:hAnsi="Times New Roman" w:cs="Times New Roman"/>
                <w:sz w:val="20"/>
                <w:szCs w:val="20"/>
              </w:rPr>
            </w:pPr>
          </w:p>
          <w:p w14:paraId="31D6D8A6" w14:textId="77777777" w:rsidR="005667EF" w:rsidRPr="00E845FD" w:rsidRDefault="005667EF" w:rsidP="005667EF">
            <w:pPr>
              <w:jc w:val="center"/>
              <w:rPr>
                <w:rFonts w:ascii="Times New Roman" w:hAnsi="Times New Roman" w:cs="Times New Roman"/>
                <w:sz w:val="20"/>
                <w:szCs w:val="20"/>
              </w:rPr>
            </w:pPr>
          </w:p>
          <w:p w14:paraId="1A421E37" w14:textId="77777777" w:rsidR="005667EF" w:rsidRPr="00E845FD" w:rsidRDefault="005667EF" w:rsidP="005667EF">
            <w:pPr>
              <w:jc w:val="center"/>
              <w:rPr>
                <w:rFonts w:ascii="Times New Roman" w:hAnsi="Times New Roman" w:cs="Times New Roman"/>
                <w:sz w:val="20"/>
                <w:szCs w:val="20"/>
              </w:rPr>
            </w:pPr>
          </w:p>
          <w:p w14:paraId="758DE983" w14:textId="77777777" w:rsidR="005667EF" w:rsidRPr="00E845FD" w:rsidRDefault="005667EF" w:rsidP="005667EF">
            <w:pPr>
              <w:jc w:val="center"/>
              <w:rPr>
                <w:rFonts w:ascii="Times New Roman" w:hAnsi="Times New Roman" w:cs="Times New Roman"/>
                <w:sz w:val="20"/>
                <w:szCs w:val="20"/>
              </w:rPr>
            </w:pPr>
          </w:p>
          <w:p w14:paraId="60443602" w14:textId="77777777" w:rsidR="005667EF" w:rsidRPr="00E845FD" w:rsidRDefault="005667EF" w:rsidP="005667EF">
            <w:pPr>
              <w:jc w:val="center"/>
              <w:rPr>
                <w:rFonts w:ascii="Times New Roman" w:hAnsi="Times New Roman" w:cs="Times New Roman"/>
                <w:sz w:val="20"/>
                <w:szCs w:val="20"/>
              </w:rPr>
            </w:pPr>
          </w:p>
          <w:p w14:paraId="33D8C877" w14:textId="77777777" w:rsidR="005667EF" w:rsidRPr="00E845FD" w:rsidRDefault="005667EF" w:rsidP="005667EF">
            <w:pPr>
              <w:jc w:val="center"/>
              <w:rPr>
                <w:rFonts w:ascii="Times New Roman" w:hAnsi="Times New Roman" w:cs="Times New Roman"/>
                <w:sz w:val="20"/>
                <w:szCs w:val="20"/>
              </w:rPr>
            </w:pPr>
          </w:p>
          <w:p w14:paraId="1E8F39A0" w14:textId="46CCA930"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7A27208" w14:textId="77777777" w:rsidR="005667EF" w:rsidRPr="00E845FD" w:rsidRDefault="005667EF" w:rsidP="005667EF">
            <w:pPr>
              <w:jc w:val="center"/>
              <w:rPr>
                <w:rFonts w:ascii="Times New Roman" w:hAnsi="Times New Roman" w:cs="Times New Roman"/>
                <w:sz w:val="20"/>
                <w:szCs w:val="20"/>
              </w:rPr>
            </w:pPr>
          </w:p>
          <w:p w14:paraId="2DFDA4FA" w14:textId="77777777" w:rsidR="005667EF" w:rsidRPr="00E845FD" w:rsidRDefault="005667EF" w:rsidP="005667EF">
            <w:pPr>
              <w:jc w:val="center"/>
              <w:rPr>
                <w:rFonts w:ascii="Times New Roman" w:hAnsi="Times New Roman" w:cs="Times New Roman"/>
                <w:sz w:val="20"/>
                <w:szCs w:val="20"/>
              </w:rPr>
            </w:pPr>
          </w:p>
          <w:p w14:paraId="76AEDF43" w14:textId="77777777" w:rsidR="005667EF" w:rsidRPr="00E845FD" w:rsidRDefault="005667EF" w:rsidP="005667EF">
            <w:pPr>
              <w:jc w:val="center"/>
              <w:rPr>
                <w:rFonts w:ascii="Times New Roman" w:hAnsi="Times New Roman" w:cs="Times New Roman"/>
                <w:sz w:val="20"/>
                <w:szCs w:val="20"/>
              </w:rPr>
            </w:pPr>
          </w:p>
          <w:p w14:paraId="2DB80261" w14:textId="77777777" w:rsidR="005667EF" w:rsidRPr="00E845FD" w:rsidRDefault="005667EF" w:rsidP="005667EF">
            <w:pPr>
              <w:jc w:val="center"/>
              <w:rPr>
                <w:rFonts w:ascii="Times New Roman" w:hAnsi="Times New Roman" w:cs="Times New Roman"/>
                <w:sz w:val="20"/>
                <w:szCs w:val="20"/>
              </w:rPr>
            </w:pPr>
          </w:p>
          <w:p w14:paraId="07401297" w14:textId="77777777" w:rsidR="005667EF" w:rsidRPr="00E845FD" w:rsidRDefault="005667EF" w:rsidP="005667EF">
            <w:pPr>
              <w:jc w:val="center"/>
              <w:rPr>
                <w:rFonts w:ascii="Times New Roman" w:hAnsi="Times New Roman" w:cs="Times New Roman"/>
                <w:sz w:val="20"/>
                <w:szCs w:val="20"/>
              </w:rPr>
            </w:pPr>
          </w:p>
          <w:p w14:paraId="4015EC0B" w14:textId="77777777" w:rsidR="005667EF" w:rsidRPr="00E845FD" w:rsidRDefault="005667EF" w:rsidP="005667EF">
            <w:pPr>
              <w:jc w:val="center"/>
              <w:rPr>
                <w:rFonts w:ascii="Times New Roman" w:hAnsi="Times New Roman" w:cs="Times New Roman"/>
                <w:sz w:val="20"/>
                <w:szCs w:val="20"/>
              </w:rPr>
            </w:pPr>
          </w:p>
          <w:p w14:paraId="240D3CE3" w14:textId="77777777" w:rsidR="005667EF" w:rsidRPr="00E845FD" w:rsidRDefault="005667EF" w:rsidP="005667EF">
            <w:pPr>
              <w:jc w:val="center"/>
              <w:rPr>
                <w:rFonts w:ascii="Times New Roman" w:hAnsi="Times New Roman" w:cs="Times New Roman"/>
                <w:sz w:val="20"/>
                <w:szCs w:val="20"/>
              </w:rPr>
            </w:pPr>
          </w:p>
          <w:p w14:paraId="2AE5909B" w14:textId="77777777" w:rsidR="005667EF" w:rsidRPr="00E845FD" w:rsidRDefault="005667EF" w:rsidP="005667EF">
            <w:pPr>
              <w:jc w:val="center"/>
              <w:rPr>
                <w:rFonts w:ascii="Times New Roman" w:hAnsi="Times New Roman" w:cs="Times New Roman"/>
                <w:sz w:val="20"/>
                <w:szCs w:val="20"/>
              </w:rPr>
            </w:pPr>
          </w:p>
          <w:p w14:paraId="43E9505E" w14:textId="77777777" w:rsidR="005667EF" w:rsidRPr="00E845FD" w:rsidRDefault="005667EF" w:rsidP="005667EF">
            <w:pPr>
              <w:jc w:val="center"/>
              <w:rPr>
                <w:rFonts w:ascii="Times New Roman" w:hAnsi="Times New Roman" w:cs="Times New Roman"/>
                <w:sz w:val="20"/>
                <w:szCs w:val="20"/>
              </w:rPr>
            </w:pPr>
          </w:p>
          <w:p w14:paraId="68BCF99E" w14:textId="77777777" w:rsidR="005667EF" w:rsidRPr="00E845FD" w:rsidRDefault="005667EF" w:rsidP="005667EF">
            <w:pPr>
              <w:jc w:val="center"/>
              <w:rPr>
                <w:rFonts w:ascii="Times New Roman" w:hAnsi="Times New Roman" w:cs="Times New Roman"/>
                <w:sz w:val="20"/>
                <w:szCs w:val="20"/>
              </w:rPr>
            </w:pPr>
          </w:p>
          <w:p w14:paraId="5C46A1BF" w14:textId="77777777" w:rsidR="005667EF" w:rsidRDefault="005667EF" w:rsidP="005667EF">
            <w:pPr>
              <w:jc w:val="center"/>
              <w:rPr>
                <w:rFonts w:ascii="Times New Roman" w:hAnsi="Times New Roman" w:cs="Times New Roman"/>
                <w:sz w:val="20"/>
                <w:szCs w:val="20"/>
              </w:rPr>
            </w:pPr>
          </w:p>
          <w:p w14:paraId="356510AA" w14:textId="51A2593F"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015C712" w14:textId="77777777" w:rsidR="005667EF" w:rsidRPr="00E845FD" w:rsidRDefault="005667EF" w:rsidP="005667EF">
            <w:pPr>
              <w:jc w:val="center"/>
              <w:rPr>
                <w:rFonts w:ascii="Times New Roman" w:hAnsi="Times New Roman" w:cs="Times New Roman"/>
                <w:sz w:val="20"/>
                <w:szCs w:val="20"/>
              </w:rPr>
            </w:pPr>
          </w:p>
          <w:p w14:paraId="7688C6BA" w14:textId="77777777" w:rsidR="005667EF" w:rsidRPr="00E845FD" w:rsidRDefault="005667EF" w:rsidP="005667EF">
            <w:pPr>
              <w:jc w:val="center"/>
              <w:rPr>
                <w:rFonts w:ascii="Times New Roman" w:hAnsi="Times New Roman" w:cs="Times New Roman"/>
                <w:sz w:val="20"/>
                <w:szCs w:val="20"/>
              </w:rPr>
            </w:pPr>
          </w:p>
          <w:p w14:paraId="4F643A0A" w14:textId="77777777" w:rsidR="005667EF" w:rsidRPr="00E845FD" w:rsidRDefault="005667EF" w:rsidP="005667EF">
            <w:pPr>
              <w:jc w:val="center"/>
              <w:rPr>
                <w:rFonts w:ascii="Times New Roman" w:hAnsi="Times New Roman" w:cs="Times New Roman"/>
                <w:sz w:val="20"/>
                <w:szCs w:val="20"/>
              </w:rPr>
            </w:pPr>
          </w:p>
          <w:p w14:paraId="2ADB14F5" w14:textId="77777777" w:rsidR="005667EF" w:rsidRPr="00E845FD" w:rsidRDefault="005667EF" w:rsidP="005667EF">
            <w:pPr>
              <w:jc w:val="center"/>
              <w:rPr>
                <w:rFonts w:ascii="Times New Roman" w:hAnsi="Times New Roman" w:cs="Times New Roman"/>
                <w:sz w:val="20"/>
                <w:szCs w:val="20"/>
              </w:rPr>
            </w:pPr>
          </w:p>
          <w:p w14:paraId="26E23951" w14:textId="77777777" w:rsidR="005667EF" w:rsidRPr="00E845FD" w:rsidRDefault="005667EF" w:rsidP="005667EF">
            <w:pPr>
              <w:jc w:val="center"/>
              <w:rPr>
                <w:rFonts w:ascii="Times New Roman" w:hAnsi="Times New Roman" w:cs="Times New Roman"/>
                <w:sz w:val="20"/>
                <w:szCs w:val="20"/>
              </w:rPr>
            </w:pPr>
          </w:p>
          <w:p w14:paraId="7DC347D0" w14:textId="18AD4038" w:rsidR="005667EF" w:rsidRDefault="005667EF" w:rsidP="005667EF">
            <w:pPr>
              <w:jc w:val="center"/>
              <w:rPr>
                <w:rFonts w:ascii="Times New Roman" w:hAnsi="Times New Roman" w:cs="Times New Roman"/>
                <w:sz w:val="20"/>
                <w:szCs w:val="20"/>
              </w:rPr>
            </w:pPr>
          </w:p>
          <w:p w14:paraId="498568E7" w14:textId="1A11175A" w:rsidR="005667EF" w:rsidRDefault="005667EF" w:rsidP="005667EF">
            <w:pPr>
              <w:jc w:val="center"/>
              <w:rPr>
                <w:rFonts w:ascii="Times New Roman" w:hAnsi="Times New Roman" w:cs="Times New Roman"/>
                <w:sz w:val="20"/>
                <w:szCs w:val="20"/>
              </w:rPr>
            </w:pPr>
          </w:p>
          <w:p w14:paraId="1CB9912B" w14:textId="77777777" w:rsidR="00267AFE" w:rsidRPr="00E845FD" w:rsidRDefault="00267AFE" w:rsidP="005667EF">
            <w:pPr>
              <w:jc w:val="center"/>
              <w:rPr>
                <w:rFonts w:ascii="Times New Roman" w:hAnsi="Times New Roman" w:cs="Times New Roman"/>
                <w:sz w:val="20"/>
                <w:szCs w:val="20"/>
              </w:rPr>
            </w:pPr>
          </w:p>
          <w:p w14:paraId="023CD49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66EFB3C" w14:textId="77777777" w:rsidR="005667EF" w:rsidRPr="00E845FD" w:rsidRDefault="005667EF" w:rsidP="005667EF">
            <w:pPr>
              <w:jc w:val="center"/>
              <w:rPr>
                <w:rFonts w:ascii="Times New Roman" w:hAnsi="Times New Roman" w:cs="Times New Roman"/>
                <w:sz w:val="20"/>
                <w:szCs w:val="20"/>
              </w:rPr>
            </w:pPr>
          </w:p>
          <w:p w14:paraId="6638F5DE" w14:textId="77777777" w:rsidR="005667EF" w:rsidRPr="00E845FD" w:rsidRDefault="005667EF" w:rsidP="005667EF">
            <w:pPr>
              <w:jc w:val="center"/>
              <w:rPr>
                <w:rFonts w:ascii="Times New Roman" w:hAnsi="Times New Roman" w:cs="Times New Roman"/>
                <w:sz w:val="20"/>
                <w:szCs w:val="20"/>
              </w:rPr>
            </w:pPr>
          </w:p>
          <w:p w14:paraId="7046950D" w14:textId="77777777" w:rsidR="005667EF" w:rsidRPr="00E845FD" w:rsidRDefault="005667EF" w:rsidP="005667EF">
            <w:pPr>
              <w:jc w:val="center"/>
              <w:rPr>
                <w:rFonts w:ascii="Times New Roman" w:hAnsi="Times New Roman" w:cs="Times New Roman"/>
                <w:sz w:val="20"/>
                <w:szCs w:val="20"/>
              </w:rPr>
            </w:pPr>
          </w:p>
          <w:p w14:paraId="134CFB93" w14:textId="77777777" w:rsidR="005667EF" w:rsidRPr="00E845FD" w:rsidRDefault="005667EF" w:rsidP="005667EF">
            <w:pPr>
              <w:jc w:val="center"/>
              <w:rPr>
                <w:rFonts w:ascii="Times New Roman" w:hAnsi="Times New Roman" w:cs="Times New Roman"/>
                <w:sz w:val="20"/>
                <w:szCs w:val="20"/>
              </w:rPr>
            </w:pPr>
          </w:p>
          <w:p w14:paraId="5F115AF4" w14:textId="77777777" w:rsidR="005667EF" w:rsidRPr="00E845FD" w:rsidRDefault="005667EF" w:rsidP="005667EF">
            <w:pPr>
              <w:jc w:val="center"/>
              <w:rPr>
                <w:rFonts w:ascii="Times New Roman" w:hAnsi="Times New Roman" w:cs="Times New Roman"/>
                <w:sz w:val="20"/>
                <w:szCs w:val="20"/>
              </w:rPr>
            </w:pPr>
          </w:p>
          <w:p w14:paraId="6E393153" w14:textId="77777777" w:rsidR="005667EF" w:rsidRPr="00E845FD" w:rsidRDefault="005667EF" w:rsidP="005667EF">
            <w:pPr>
              <w:jc w:val="center"/>
              <w:rPr>
                <w:rFonts w:ascii="Times New Roman" w:hAnsi="Times New Roman" w:cs="Times New Roman"/>
                <w:sz w:val="20"/>
                <w:szCs w:val="20"/>
              </w:rPr>
            </w:pPr>
          </w:p>
          <w:p w14:paraId="0A635C89" w14:textId="77777777" w:rsidR="005667EF" w:rsidRPr="00E845FD" w:rsidRDefault="005667EF" w:rsidP="005667EF">
            <w:pPr>
              <w:jc w:val="center"/>
              <w:rPr>
                <w:rFonts w:ascii="Times New Roman" w:hAnsi="Times New Roman" w:cs="Times New Roman"/>
                <w:sz w:val="20"/>
                <w:szCs w:val="20"/>
              </w:rPr>
            </w:pPr>
          </w:p>
          <w:p w14:paraId="0AC31A1B" w14:textId="77777777" w:rsidR="005667EF" w:rsidRPr="00E845FD" w:rsidRDefault="005667EF" w:rsidP="005667EF">
            <w:pPr>
              <w:jc w:val="center"/>
              <w:rPr>
                <w:rFonts w:ascii="Times New Roman" w:hAnsi="Times New Roman" w:cs="Times New Roman"/>
                <w:sz w:val="20"/>
                <w:szCs w:val="20"/>
              </w:rPr>
            </w:pPr>
          </w:p>
          <w:p w14:paraId="52415429" w14:textId="77777777" w:rsidR="005667EF" w:rsidRPr="00E845FD" w:rsidRDefault="005667EF" w:rsidP="005667EF">
            <w:pPr>
              <w:jc w:val="center"/>
              <w:rPr>
                <w:rFonts w:ascii="Times New Roman" w:hAnsi="Times New Roman" w:cs="Times New Roman"/>
                <w:sz w:val="20"/>
                <w:szCs w:val="20"/>
              </w:rPr>
            </w:pPr>
          </w:p>
          <w:p w14:paraId="422B9446" w14:textId="77777777" w:rsidR="005667EF" w:rsidRPr="00E845FD" w:rsidRDefault="005667EF" w:rsidP="005667EF">
            <w:pPr>
              <w:jc w:val="center"/>
              <w:rPr>
                <w:rFonts w:ascii="Times New Roman" w:hAnsi="Times New Roman" w:cs="Times New Roman"/>
                <w:sz w:val="20"/>
                <w:szCs w:val="20"/>
              </w:rPr>
            </w:pPr>
          </w:p>
          <w:p w14:paraId="77EB213C" w14:textId="77777777" w:rsidR="005667EF" w:rsidRPr="00E845FD" w:rsidRDefault="005667EF" w:rsidP="005667EF">
            <w:pPr>
              <w:jc w:val="center"/>
              <w:rPr>
                <w:rFonts w:ascii="Times New Roman" w:hAnsi="Times New Roman" w:cs="Times New Roman"/>
                <w:sz w:val="20"/>
                <w:szCs w:val="20"/>
              </w:rPr>
            </w:pPr>
          </w:p>
          <w:p w14:paraId="0FAD2F4F" w14:textId="77777777" w:rsidR="005667EF" w:rsidRPr="00E845FD" w:rsidRDefault="005667EF" w:rsidP="005667EF">
            <w:pPr>
              <w:jc w:val="center"/>
              <w:rPr>
                <w:rFonts w:ascii="Times New Roman" w:hAnsi="Times New Roman" w:cs="Times New Roman"/>
                <w:sz w:val="20"/>
                <w:szCs w:val="20"/>
              </w:rPr>
            </w:pPr>
          </w:p>
          <w:p w14:paraId="523DC37E" w14:textId="77777777" w:rsidR="005667EF" w:rsidRPr="00E845FD" w:rsidRDefault="005667EF" w:rsidP="005667EF">
            <w:pPr>
              <w:jc w:val="center"/>
              <w:rPr>
                <w:rFonts w:ascii="Times New Roman" w:hAnsi="Times New Roman" w:cs="Times New Roman"/>
                <w:sz w:val="20"/>
                <w:szCs w:val="20"/>
              </w:rPr>
            </w:pPr>
          </w:p>
          <w:p w14:paraId="57D92C0F" w14:textId="77777777" w:rsidR="005667EF" w:rsidRPr="00E845FD" w:rsidRDefault="005667EF" w:rsidP="005667EF">
            <w:pPr>
              <w:jc w:val="center"/>
              <w:rPr>
                <w:rFonts w:ascii="Times New Roman" w:hAnsi="Times New Roman" w:cs="Times New Roman"/>
                <w:sz w:val="20"/>
                <w:szCs w:val="20"/>
              </w:rPr>
            </w:pPr>
          </w:p>
          <w:p w14:paraId="4F5254AD" w14:textId="77777777" w:rsidR="005667EF" w:rsidRPr="00E845FD" w:rsidRDefault="005667EF" w:rsidP="005667EF">
            <w:pPr>
              <w:jc w:val="center"/>
              <w:rPr>
                <w:rFonts w:ascii="Times New Roman" w:hAnsi="Times New Roman" w:cs="Times New Roman"/>
                <w:sz w:val="20"/>
                <w:szCs w:val="20"/>
              </w:rPr>
            </w:pPr>
          </w:p>
          <w:p w14:paraId="7696849B" w14:textId="77777777" w:rsidR="005667EF" w:rsidRPr="00E845FD" w:rsidRDefault="005667EF" w:rsidP="005667EF">
            <w:pPr>
              <w:jc w:val="center"/>
              <w:rPr>
                <w:rFonts w:ascii="Times New Roman" w:hAnsi="Times New Roman" w:cs="Times New Roman"/>
                <w:sz w:val="20"/>
                <w:szCs w:val="20"/>
              </w:rPr>
            </w:pPr>
          </w:p>
          <w:p w14:paraId="0CCF88A3" w14:textId="29FF6866" w:rsidR="005667EF" w:rsidRDefault="005667EF" w:rsidP="005667EF">
            <w:pPr>
              <w:jc w:val="center"/>
              <w:rPr>
                <w:rFonts w:ascii="Times New Roman" w:hAnsi="Times New Roman" w:cs="Times New Roman"/>
                <w:sz w:val="20"/>
                <w:szCs w:val="20"/>
              </w:rPr>
            </w:pPr>
          </w:p>
          <w:p w14:paraId="4654D038" w14:textId="3EC4D2E7" w:rsidR="00267AFE" w:rsidRDefault="00267AFE" w:rsidP="005667EF">
            <w:pPr>
              <w:jc w:val="center"/>
              <w:rPr>
                <w:rFonts w:ascii="Times New Roman" w:hAnsi="Times New Roman" w:cs="Times New Roman"/>
                <w:sz w:val="20"/>
                <w:szCs w:val="20"/>
              </w:rPr>
            </w:pPr>
          </w:p>
          <w:p w14:paraId="1FDBCA9A" w14:textId="4DF831E3" w:rsidR="00267AFE" w:rsidRDefault="00267AFE" w:rsidP="005667EF">
            <w:pPr>
              <w:jc w:val="center"/>
              <w:rPr>
                <w:rFonts w:ascii="Times New Roman" w:hAnsi="Times New Roman" w:cs="Times New Roman"/>
                <w:sz w:val="20"/>
                <w:szCs w:val="20"/>
              </w:rPr>
            </w:pPr>
          </w:p>
          <w:p w14:paraId="459EB74B" w14:textId="74EA8C50" w:rsidR="00267AFE" w:rsidRDefault="00267AFE" w:rsidP="005667EF">
            <w:pPr>
              <w:jc w:val="center"/>
              <w:rPr>
                <w:rFonts w:ascii="Times New Roman" w:hAnsi="Times New Roman" w:cs="Times New Roman"/>
                <w:sz w:val="20"/>
                <w:szCs w:val="20"/>
              </w:rPr>
            </w:pPr>
          </w:p>
          <w:p w14:paraId="6515D19F" w14:textId="35DBC5C4" w:rsidR="00267AFE" w:rsidRDefault="00267AFE" w:rsidP="005667EF">
            <w:pPr>
              <w:jc w:val="center"/>
              <w:rPr>
                <w:rFonts w:ascii="Times New Roman" w:hAnsi="Times New Roman" w:cs="Times New Roman"/>
                <w:sz w:val="20"/>
                <w:szCs w:val="20"/>
              </w:rPr>
            </w:pPr>
          </w:p>
          <w:p w14:paraId="4B3EB716" w14:textId="40029A63" w:rsidR="002B1D42" w:rsidRDefault="002B1D42" w:rsidP="005667EF">
            <w:pPr>
              <w:jc w:val="center"/>
              <w:rPr>
                <w:rFonts w:ascii="Times New Roman" w:hAnsi="Times New Roman" w:cs="Times New Roman"/>
                <w:sz w:val="20"/>
                <w:szCs w:val="20"/>
              </w:rPr>
            </w:pPr>
          </w:p>
          <w:p w14:paraId="3EE9A82C" w14:textId="24E58284" w:rsidR="002B1D42" w:rsidRDefault="002B1D42" w:rsidP="005667EF">
            <w:pPr>
              <w:jc w:val="center"/>
              <w:rPr>
                <w:rFonts w:ascii="Times New Roman" w:hAnsi="Times New Roman" w:cs="Times New Roman"/>
                <w:sz w:val="20"/>
                <w:szCs w:val="20"/>
              </w:rPr>
            </w:pPr>
          </w:p>
          <w:p w14:paraId="13CCD653" w14:textId="3446F5DC" w:rsidR="002B1D42" w:rsidRDefault="002B1D42" w:rsidP="005667EF">
            <w:pPr>
              <w:jc w:val="center"/>
              <w:rPr>
                <w:rFonts w:ascii="Times New Roman" w:hAnsi="Times New Roman" w:cs="Times New Roman"/>
                <w:sz w:val="20"/>
                <w:szCs w:val="20"/>
              </w:rPr>
            </w:pPr>
          </w:p>
          <w:p w14:paraId="2152CC3F" w14:textId="77777777" w:rsidR="002B1D42" w:rsidRPr="00E845FD" w:rsidRDefault="002B1D42" w:rsidP="005667EF">
            <w:pPr>
              <w:jc w:val="center"/>
              <w:rPr>
                <w:rFonts w:ascii="Times New Roman" w:hAnsi="Times New Roman" w:cs="Times New Roman"/>
                <w:sz w:val="20"/>
                <w:szCs w:val="20"/>
              </w:rPr>
            </w:pPr>
          </w:p>
          <w:p w14:paraId="3D29EF70" w14:textId="101417CD"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0CD38125" w14:textId="77777777" w:rsidR="005667EF" w:rsidRPr="00E845FD" w:rsidRDefault="005667EF" w:rsidP="005667EF">
            <w:pPr>
              <w:pStyle w:val="Normlny0"/>
              <w:jc w:val="center"/>
            </w:pPr>
            <w:r w:rsidRPr="00E845FD">
              <w:t>§: 4</w:t>
            </w:r>
          </w:p>
          <w:p w14:paraId="290E19AC" w14:textId="77777777" w:rsidR="005667EF" w:rsidRPr="00E845FD" w:rsidRDefault="005667EF" w:rsidP="005667EF">
            <w:pPr>
              <w:pStyle w:val="Normlny0"/>
              <w:jc w:val="center"/>
            </w:pPr>
            <w:r w:rsidRPr="00E845FD">
              <w:t>O: 1</w:t>
            </w:r>
          </w:p>
          <w:p w14:paraId="1CFB9BED" w14:textId="77777777" w:rsidR="005667EF" w:rsidRPr="00E845FD" w:rsidRDefault="005667EF" w:rsidP="005667EF">
            <w:pPr>
              <w:pStyle w:val="Normlny0"/>
              <w:jc w:val="center"/>
            </w:pPr>
          </w:p>
          <w:p w14:paraId="7B998EAA" w14:textId="77777777" w:rsidR="005667EF" w:rsidRPr="00E845FD" w:rsidRDefault="005667EF" w:rsidP="005667EF">
            <w:pPr>
              <w:pStyle w:val="Normlny0"/>
              <w:jc w:val="center"/>
            </w:pPr>
          </w:p>
          <w:p w14:paraId="4D02F91B" w14:textId="77777777" w:rsidR="005667EF" w:rsidRPr="00E845FD" w:rsidRDefault="005667EF" w:rsidP="005667EF">
            <w:pPr>
              <w:pStyle w:val="Normlny0"/>
              <w:jc w:val="center"/>
            </w:pPr>
          </w:p>
          <w:p w14:paraId="061B69A3" w14:textId="77777777" w:rsidR="005667EF" w:rsidRPr="00E845FD" w:rsidRDefault="005667EF" w:rsidP="005667EF">
            <w:pPr>
              <w:pStyle w:val="Normlny0"/>
              <w:jc w:val="center"/>
            </w:pPr>
          </w:p>
          <w:p w14:paraId="64B04A1C" w14:textId="77777777" w:rsidR="005667EF" w:rsidRPr="00E845FD" w:rsidRDefault="005667EF" w:rsidP="005667EF">
            <w:pPr>
              <w:pStyle w:val="Normlny0"/>
              <w:jc w:val="center"/>
            </w:pPr>
          </w:p>
          <w:p w14:paraId="5A180157" w14:textId="77777777" w:rsidR="005667EF" w:rsidRPr="00E845FD" w:rsidRDefault="005667EF" w:rsidP="005667EF">
            <w:pPr>
              <w:pStyle w:val="Normlny0"/>
              <w:jc w:val="center"/>
            </w:pPr>
          </w:p>
          <w:p w14:paraId="65F85965" w14:textId="726239FF" w:rsidR="005667EF" w:rsidRDefault="005667EF" w:rsidP="005667EF">
            <w:pPr>
              <w:pStyle w:val="Normlny0"/>
              <w:jc w:val="center"/>
            </w:pPr>
          </w:p>
          <w:p w14:paraId="3D57F342" w14:textId="721BFC1F" w:rsidR="005667EF" w:rsidRDefault="005667EF" w:rsidP="005667EF">
            <w:pPr>
              <w:pStyle w:val="Normlny0"/>
              <w:jc w:val="center"/>
            </w:pPr>
          </w:p>
          <w:p w14:paraId="36A4269A" w14:textId="77777777" w:rsidR="005667EF" w:rsidRPr="00E845FD" w:rsidRDefault="005667EF" w:rsidP="005667EF">
            <w:pPr>
              <w:pStyle w:val="Normlny0"/>
              <w:jc w:val="center"/>
            </w:pPr>
          </w:p>
          <w:p w14:paraId="038A5C06" w14:textId="77777777" w:rsidR="005667EF" w:rsidRPr="00E845FD" w:rsidRDefault="005667EF" w:rsidP="005667EF">
            <w:pPr>
              <w:pStyle w:val="Normlny0"/>
            </w:pPr>
          </w:p>
          <w:p w14:paraId="00073E43" w14:textId="77777777" w:rsidR="005667EF" w:rsidRPr="00E845FD" w:rsidRDefault="005667EF" w:rsidP="005667EF">
            <w:pPr>
              <w:pStyle w:val="Normlny0"/>
              <w:jc w:val="center"/>
            </w:pPr>
            <w:r w:rsidRPr="00E845FD">
              <w:t>Č: I</w:t>
            </w:r>
          </w:p>
          <w:p w14:paraId="30EC50B4" w14:textId="77777777" w:rsidR="005667EF" w:rsidRPr="00E845FD" w:rsidRDefault="005667EF" w:rsidP="005667EF">
            <w:pPr>
              <w:pStyle w:val="Normlny0"/>
              <w:jc w:val="center"/>
            </w:pPr>
            <w:r w:rsidRPr="00E845FD">
              <w:t>§: 4</w:t>
            </w:r>
          </w:p>
          <w:p w14:paraId="74E0E45A" w14:textId="77777777" w:rsidR="005667EF" w:rsidRPr="00E845FD" w:rsidRDefault="005667EF" w:rsidP="005667EF">
            <w:pPr>
              <w:pStyle w:val="Normlny0"/>
              <w:jc w:val="center"/>
            </w:pPr>
            <w:r w:rsidRPr="00E845FD">
              <w:t>O: 2</w:t>
            </w:r>
          </w:p>
          <w:p w14:paraId="72A54BCD" w14:textId="77777777" w:rsidR="005667EF" w:rsidRPr="00E845FD" w:rsidRDefault="005667EF" w:rsidP="005667EF">
            <w:pPr>
              <w:pStyle w:val="Normlny0"/>
              <w:jc w:val="center"/>
            </w:pPr>
          </w:p>
          <w:p w14:paraId="4A59E218" w14:textId="77777777" w:rsidR="005667EF" w:rsidRPr="00E845FD" w:rsidRDefault="005667EF" w:rsidP="005667EF">
            <w:pPr>
              <w:pStyle w:val="Normlny0"/>
              <w:jc w:val="center"/>
            </w:pPr>
          </w:p>
          <w:p w14:paraId="75439ED6" w14:textId="77777777" w:rsidR="005667EF" w:rsidRPr="00E845FD" w:rsidRDefault="005667EF" w:rsidP="005667EF">
            <w:pPr>
              <w:pStyle w:val="Normlny0"/>
              <w:jc w:val="center"/>
            </w:pPr>
          </w:p>
          <w:p w14:paraId="3E317C11" w14:textId="77777777" w:rsidR="005667EF" w:rsidRPr="00E845FD" w:rsidRDefault="005667EF" w:rsidP="005667EF">
            <w:pPr>
              <w:pStyle w:val="Normlny0"/>
              <w:jc w:val="center"/>
            </w:pPr>
          </w:p>
          <w:p w14:paraId="0B7169A0" w14:textId="77777777" w:rsidR="005667EF" w:rsidRPr="00E845FD" w:rsidRDefault="005667EF" w:rsidP="005667EF">
            <w:pPr>
              <w:pStyle w:val="Normlny0"/>
            </w:pPr>
          </w:p>
          <w:p w14:paraId="18EDE39D" w14:textId="1539FA60" w:rsidR="005667EF" w:rsidRPr="00E845FD" w:rsidRDefault="005667EF" w:rsidP="005667EF">
            <w:pPr>
              <w:pStyle w:val="Normlny0"/>
              <w:jc w:val="center"/>
            </w:pPr>
            <w:r w:rsidRPr="00E845FD">
              <w:t>Č: I</w:t>
            </w:r>
          </w:p>
          <w:p w14:paraId="6C46F277" w14:textId="4512CEA2" w:rsidR="005667EF" w:rsidRPr="00E845FD" w:rsidRDefault="00267AFE" w:rsidP="005667EF">
            <w:pPr>
              <w:pStyle w:val="Normlny0"/>
              <w:jc w:val="center"/>
            </w:pPr>
            <w:r>
              <w:t>§: 123</w:t>
            </w:r>
          </w:p>
          <w:p w14:paraId="68607EF7" w14:textId="77777777" w:rsidR="005667EF" w:rsidRPr="00E845FD" w:rsidRDefault="005667EF" w:rsidP="005667EF">
            <w:pPr>
              <w:pStyle w:val="Normlny0"/>
              <w:jc w:val="center"/>
            </w:pPr>
          </w:p>
          <w:p w14:paraId="58F3C6A2" w14:textId="77777777" w:rsidR="005667EF" w:rsidRPr="00E845FD" w:rsidRDefault="005667EF" w:rsidP="005667EF">
            <w:pPr>
              <w:pStyle w:val="Normlny0"/>
              <w:jc w:val="center"/>
            </w:pPr>
          </w:p>
          <w:p w14:paraId="1B182D30" w14:textId="6784BCC9" w:rsidR="005667EF" w:rsidRPr="00E845FD" w:rsidRDefault="005667EF" w:rsidP="005667EF">
            <w:pPr>
              <w:pStyle w:val="Normlny0"/>
              <w:jc w:val="center"/>
            </w:pPr>
          </w:p>
          <w:p w14:paraId="6A4B4874" w14:textId="65277762" w:rsidR="005667EF" w:rsidRPr="00E845FD" w:rsidRDefault="005667EF" w:rsidP="005667EF">
            <w:pPr>
              <w:pStyle w:val="Normlny0"/>
              <w:jc w:val="center"/>
            </w:pPr>
          </w:p>
          <w:p w14:paraId="361BE45C" w14:textId="67147DA1" w:rsidR="005667EF" w:rsidRPr="00E845FD" w:rsidRDefault="005667EF" w:rsidP="005667EF">
            <w:pPr>
              <w:pStyle w:val="Normlny0"/>
              <w:jc w:val="center"/>
            </w:pPr>
          </w:p>
          <w:p w14:paraId="18246C06" w14:textId="4850D02F" w:rsidR="005667EF" w:rsidRPr="00E845FD" w:rsidRDefault="005667EF" w:rsidP="005667EF">
            <w:pPr>
              <w:pStyle w:val="Normlny0"/>
              <w:jc w:val="center"/>
            </w:pPr>
          </w:p>
          <w:p w14:paraId="5F4F8924" w14:textId="094D23C4" w:rsidR="005667EF" w:rsidRPr="00E845FD" w:rsidRDefault="005667EF" w:rsidP="005667EF">
            <w:pPr>
              <w:pStyle w:val="Normlny0"/>
              <w:jc w:val="center"/>
            </w:pPr>
          </w:p>
          <w:p w14:paraId="6F61C914" w14:textId="156BEAEC" w:rsidR="005667EF" w:rsidRPr="00E845FD" w:rsidRDefault="005667EF" w:rsidP="005667EF">
            <w:pPr>
              <w:pStyle w:val="Normlny0"/>
              <w:jc w:val="center"/>
            </w:pPr>
          </w:p>
          <w:p w14:paraId="68200D83" w14:textId="30B35A1E" w:rsidR="005667EF" w:rsidRPr="00E845FD" w:rsidRDefault="005667EF" w:rsidP="005667EF">
            <w:pPr>
              <w:pStyle w:val="Normlny0"/>
              <w:jc w:val="center"/>
            </w:pPr>
          </w:p>
          <w:p w14:paraId="6B951094" w14:textId="50A9FC3E" w:rsidR="005667EF" w:rsidRPr="00E845FD" w:rsidRDefault="005667EF" w:rsidP="005667EF">
            <w:pPr>
              <w:pStyle w:val="Normlny0"/>
              <w:jc w:val="center"/>
            </w:pPr>
          </w:p>
          <w:p w14:paraId="5685A9DE" w14:textId="1650A3FD" w:rsidR="005667EF" w:rsidRDefault="005667EF" w:rsidP="005667EF">
            <w:pPr>
              <w:pStyle w:val="Normlny0"/>
              <w:jc w:val="center"/>
            </w:pPr>
          </w:p>
          <w:p w14:paraId="622DD5EF" w14:textId="77777777" w:rsidR="005667EF" w:rsidRPr="00E845FD" w:rsidRDefault="005667EF" w:rsidP="005667EF">
            <w:pPr>
              <w:pStyle w:val="Normlny0"/>
              <w:jc w:val="center"/>
            </w:pPr>
            <w:r w:rsidRPr="00E845FD">
              <w:t>Č: I</w:t>
            </w:r>
          </w:p>
          <w:p w14:paraId="13750E10" w14:textId="77777777" w:rsidR="005667EF" w:rsidRPr="00E845FD" w:rsidRDefault="005667EF" w:rsidP="005667EF">
            <w:pPr>
              <w:pStyle w:val="Normlny0"/>
              <w:jc w:val="center"/>
            </w:pPr>
            <w:r w:rsidRPr="00E845FD">
              <w:t>§: 3</w:t>
            </w:r>
          </w:p>
          <w:p w14:paraId="0CA9464B" w14:textId="77777777" w:rsidR="005667EF" w:rsidRPr="00E845FD" w:rsidRDefault="005667EF" w:rsidP="005667EF">
            <w:pPr>
              <w:pStyle w:val="Normlny0"/>
              <w:jc w:val="center"/>
            </w:pPr>
            <w:r w:rsidRPr="00E845FD">
              <w:t>O: 1</w:t>
            </w:r>
          </w:p>
          <w:p w14:paraId="54FA73DA" w14:textId="661B0897" w:rsidR="005667EF" w:rsidRPr="00E845FD" w:rsidRDefault="005667EF" w:rsidP="005667EF">
            <w:pPr>
              <w:pStyle w:val="Normlny0"/>
              <w:jc w:val="center"/>
            </w:pPr>
          </w:p>
          <w:p w14:paraId="36257EB8" w14:textId="577B27F8" w:rsidR="005667EF" w:rsidRPr="00E845FD" w:rsidRDefault="005667EF" w:rsidP="005667EF">
            <w:pPr>
              <w:pStyle w:val="Normlny0"/>
              <w:jc w:val="center"/>
            </w:pPr>
          </w:p>
          <w:p w14:paraId="4DFA5F76" w14:textId="26DF88B7" w:rsidR="005667EF" w:rsidRDefault="005667EF" w:rsidP="005667EF">
            <w:pPr>
              <w:pStyle w:val="Normlny0"/>
            </w:pPr>
          </w:p>
          <w:p w14:paraId="688CA746" w14:textId="76FA1D9D" w:rsidR="005667EF" w:rsidRDefault="005667EF" w:rsidP="005667EF">
            <w:pPr>
              <w:pStyle w:val="Normlny0"/>
            </w:pPr>
          </w:p>
          <w:p w14:paraId="744F1388" w14:textId="77777777" w:rsidR="005667EF" w:rsidRPr="00E845FD" w:rsidRDefault="005667EF" w:rsidP="005667EF">
            <w:pPr>
              <w:pStyle w:val="Normlny0"/>
            </w:pPr>
          </w:p>
          <w:p w14:paraId="28EF264C" w14:textId="77777777" w:rsidR="005667EF" w:rsidRPr="00E845FD" w:rsidRDefault="005667EF" w:rsidP="005667EF">
            <w:pPr>
              <w:pStyle w:val="Normlny0"/>
              <w:jc w:val="center"/>
            </w:pPr>
            <w:r w:rsidRPr="00E845FD">
              <w:t>Č: I</w:t>
            </w:r>
          </w:p>
          <w:p w14:paraId="799CF664" w14:textId="77777777" w:rsidR="005667EF" w:rsidRPr="00E845FD" w:rsidRDefault="005667EF" w:rsidP="005667EF">
            <w:pPr>
              <w:pStyle w:val="Normlny0"/>
              <w:jc w:val="center"/>
            </w:pPr>
            <w:r w:rsidRPr="00E845FD">
              <w:t>§: 6</w:t>
            </w:r>
          </w:p>
          <w:p w14:paraId="15A550CB" w14:textId="77777777" w:rsidR="005667EF" w:rsidRPr="00E845FD" w:rsidRDefault="005667EF" w:rsidP="005667EF">
            <w:pPr>
              <w:pStyle w:val="Normlny0"/>
              <w:jc w:val="center"/>
            </w:pPr>
            <w:r w:rsidRPr="00E845FD">
              <w:t>O: 1</w:t>
            </w:r>
          </w:p>
          <w:p w14:paraId="021935F8" w14:textId="77777777" w:rsidR="005667EF" w:rsidRPr="00E845FD" w:rsidRDefault="005667EF" w:rsidP="005667EF">
            <w:pPr>
              <w:pStyle w:val="Normlny0"/>
              <w:jc w:val="center"/>
            </w:pPr>
          </w:p>
          <w:p w14:paraId="1C3823BE" w14:textId="77777777" w:rsidR="005667EF" w:rsidRPr="00E845FD" w:rsidRDefault="005667EF" w:rsidP="005667EF">
            <w:pPr>
              <w:pStyle w:val="Normlny0"/>
              <w:jc w:val="center"/>
            </w:pPr>
          </w:p>
          <w:p w14:paraId="30BFEFCB" w14:textId="77777777" w:rsidR="005667EF" w:rsidRPr="00E845FD" w:rsidRDefault="005667EF" w:rsidP="005667EF">
            <w:pPr>
              <w:pStyle w:val="Normlny0"/>
              <w:jc w:val="center"/>
            </w:pPr>
          </w:p>
          <w:p w14:paraId="4E5EF8F7" w14:textId="77777777" w:rsidR="005667EF" w:rsidRPr="00E845FD" w:rsidRDefault="005667EF" w:rsidP="005667EF">
            <w:pPr>
              <w:pStyle w:val="Normlny0"/>
              <w:jc w:val="center"/>
            </w:pPr>
          </w:p>
          <w:p w14:paraId="2C81FABE" w14:textId="77777777" w:rsidR="005667EF" w:rsidRPr="00E845FD" w:rsidRDefault="005667EF" w:rsidP="005667EF">
            <w:pPr>
              <w:pStyle w:val="Normlny0"/>
              <w:jc w:val="center"/>
            </w:pPr>
          </w:p>
          <w:p w14:paraId="117D0ACA" w14:textId="77777777" w:rsidR="005667EF" w:rsidRPr="00E845FD" w:rsidRDefault="005667EF" w:rsidP="005667EF">
            <w:pPr>
              <w:pStyle w:val="Normlny0"/>
              <w:jc w:val="center"/>
            </w:pPr>
          </w:p>
          <w:p w14:paraId="663ACEA1" w14:textId="77777777" w:rsidR="005667EF" w:rsidRDefault="005667EF" w:rsidP="005667EF">
            <w:pPr>
              <w:pStyle w:val="Normlny0"/>
              <w:jc w:val="center"/>
            </w:pPr>
          </w:p>
          <w:p w14:paraId="568F650C" w14:textId="77777777" w:rsidR="005667EF" w:rsidRDefault="005667EF" w:rsidP="005667EF">
            <w:pPr>
              <w:pStyle w:val="Normlny0"/>
              <w:jc w:val="center"/>
            </w:pPr>
          </w:p>
          <w:p w14:paraId="4BBC0AFE" w14:textId="77777777" w:rsidR="005667EF" w:rsidRDefault="005667EF" w:rsidP="005667EF">
            <w:pPr>
              <w:pStyle w:val="Normlny0"/>
              <w:jc w:val="center"/>
            </w:pPr>
          </w:p>
          <w:p w14:paraId="4A5AD154" w14:textId="77777777" w:rsidR="005667EF" w:rsidRDefault="005667EF" w:rsidP="005667EF">
            <w:pPr>
              <w:pStyle w:val="Normlny0"/>
              <w:jc w:val="center"/>
            </w:pPr>
          </w:p>
          <w:p w14:paraId="17E0AEBB" w14:textId="77777777" w:rsidR="005667EF" w:rsidRDefault="005667EF" w:rsidP="005667EF">
            <w:pPr>
              <w:pStyle w:val="Normlny0"/>
              <w:jc w:val="center"/>
            </w:pPr>
          </w:p>
          <w:p w14:paraId="79447DE5" w14:textId="77777777" w:rsidR="005667EF" w:rsidRDefault="005667EF" w:rsidP="005667EF">
            <w:pPr>
              <w:pStyle w:val="Normlny0"/>
              <w:jc w:val="center"/>
            </w:pPr>
          </w:p>
          <w:p w14:paraId="0B4A877A" w14:textId="725275CC" w:rsidR="005667EF" w:rsidRDefault="005667EF" w:rsidP="005667EF">
            <w:pPr>
              <w:pStyle w:val="Normlny0"/>
              <w:jc w:val="center"/>
            </w:pPr>
          </w:p>
          <w:p w14:paraId="607E0333" w14:textId="5D4DB18A" w:rsidR="00267AFE" w:rsidRDefault="00267AFE" w:rsidP="005667EF">
            <w:pPr>
              <w:pStyle w:val="Normlny0"/>
              <w:jc w:val="center"/>
            </w:pPr>
          </w:p>
          <w:p w14:paraId="08A0D833" w14:textId="1D92C092" w:rsidR="00267AFE" w:rsidRDefault="00267AFE" w:rsidP="005667EF">
            <w:pPr>
              <w:pStyle w:val="Normlny0"/>
              <w:jc w:val="center"/>
            </w:pPr>
          </w:p>
          <w:p w14:paraId="21F262AE" w14:textId="6AC0652E" w:rsidR="00267AFE" w:rsidRDefault="00267AFE" w:rsidP="005667EF">
            <w:pPr>
              <w:pStyle w:val="Normlny0"/>
              <w:jc w:val="center"/>
            </w:pPr>
          </w:p>
          <w:p w14:paraId="71F689D9" w14:textId="1A133881" w:rsidR="00267AFE" w:rsidRDefault="00267AFE" w:rsidP="005667EF">
            <w:pPr>
              <w:pStyle w:val="Normlny0"/>
              <w:jc w:val="center"/>
            </w:pPr>
          </w:p>
          <w:p w14:paraId="6E6B6B47" w14:textId="77777777" w:rsidR="00267AFE" w:rsidRDefault="00267AFE" w:rsidP="005667EF">
            <w:pPr>
              <w:pStyle w:val="Normlny0"/>
              <w:jc w:val="center"/>
            </w:pPr>
          </w:p>
          <w:p w14:paraId="2B08AFD8" w14:textId="54820379" w:rsidR="005667EF" w:rsidRDefault="005667EF" w:rsidP="005667EF">
            <w:pPr>
              <w:pStyle w:val="Normlny0"/>
              <w:jc w:val="center"/>
            </w:pPr>
          </w:p>
          <w:p w14:paraId="1ACC1F03" w14:textId="23CE78B4" w:rsidR="002B1D42" w:rsidRDefault="002B1D42" w:rsidP="005667EF">
            <w:pPr>
              <w:pStyle w:val="Normlny0"/>
              <w:jc w:val="center"/>
            </w:pPr>
          </w:p>
          <w:p w14:paraId="42F95739" w14:textId="72940AA2" w:rsidR="002B1D42" w:rsidRDefault="002B1D42" w:rsidP="005667EF">
            <w:pPr>
              <w:pStyle w:val="Normlny0"/>
              <w:jc w:val="center"/>
            </w:pPr>
          </w:p>
          <w:p w14:paraId="3468DC64" w14:textId="77777777" w:rsidR="002B1D42" w:rsidRDefault="002B1D42" w:rsidP="005667EF">
            <w:pPr>
              <w:pStyle w:val="Normlny0"/>
              <w:jc w:val="center"/>
            </w:pPr>
          </w:p>
          <w:p w14:paraId="714570A0" w14:textId="77777777" w:rsidR="005667EF" w:rsidRDefault="005667EF" w:rsidP="005667EF">
            <w:pPr>
              <w:pStyle w:val="Normlny0"/>
              <w:jc w:val="center"/>
            </w:pPr>
          </w:p>
          <w:p w14:paraId="1893412E" w14:textId="77777777" w:rsidR="005667EF" w:rsidRPr="00E845FD" w:rsidRDefault="005667EF" w:rsidP="005667EF">
            <w:pPr>
              <w:pStyle w:val="Normlny0"/>
              <w:jc w:val="center"/>
            </w:pPr>
            <w:r w:rsidRPr="00E845FD">
              <w:t>Č: I</w:t>
            </w:r>
          </w:p>
          <w:p w14:paraId="6438490A" w14:textId="26272057" w:rsidR="005667EF" w:rsidRPr="00E845FD" w:rsidRDefault="00267AFE" w:rsidP="005667EF">
            <w:pPr>
              <w:pStyle w:val="Normlny0"/>
              <w:jc w:val="center"/>
            </w:pPr>
            <w:r>
              <w:t>§: 100</w:t>
            </w:r>
          </w:p>
          <w:p w14:paraId="5E5701D6" w14:textId="77777777" w:rsidR="005667EF" w:rsidRPr="00E845FD" w:rsidRDefault="005667EF" w:rsidP="005667EF">
            <w:pPr>
              <w:pStyle w:val="Normlny0"/>
              <w:jc w:val="center"/>
            </w:pPr>
            <w:r w:rsidRPr="00E845FD">
              <w:t>O: 1</w:t>
            </w:r>
          </w:p>
          <w:p w14:paraId="0513B0F7" w14:textId="08804A61" w:rsidR="005667EF" w:rsidRPr="00E845FD" w:rsidRDefault="005667EF" w:rsidP="005667EF">
            <w:pPr>
              <w:pStyle w:val="Normlny0"/>
              <w:jc w:val="center"/>
            </w:pPr>
          </w:p>
        </w:tc>
        <w:tc>
          <w:tcPr>
            <w:tcW w:w="3686" w:type="dxa"/>
            <w:tcBorders>
              <w:top w:val="single" w:sz="4" w:space="0" w:color="auto"/>
            </w:tcBorders>
          </w:tcPr>
          <w:p w14:paraId="5F78B571" w14:textId="77777777" w:rsidR="005667EF" w:rsidRPr="00E845FD" w:rsidRDefault="005667EF" w:rsidP="005667EF">
            <w:pPr>
              <w:pStyle w:val="Normlny0"/>
              <w:jc w:val="center"/>
            </w:pPr>
            <w:r w:rsidRPr="00E845FD">
              <w:t>§ 4</w:t>
            </w:r>
          </w:p>
          <w:p w14:paraId="34D5955B" w14:textId="77777777" w:rsidR="005667EF" w:rsidRPr="00E845FD" w:rsidRDefault="005667EF" w:rsidP="005667EF">
            <w:pPr>
              <w:pStyle w:val="Normlny0"/>
              <w:jc w:val="center"/>
            </w:pPr>
            <w:r w:rsidRPr="00E845FD">
              <w:t>Účinnosť premeny, cezhraničnej premeny a zmien právnej formy</w:t>
            </w:r>
          </w:p>
          <w:p w14:paraId="00CF8DB8" w14:textId="77777777" w:rsidR="005667EF" w:rsidRPr="00E845FD" w:rsidRDefault="005667EF" w:rsidP="005667EF">
            <w:pPr>
              <w:pStyle w:val="Normlny0"/>
              <w:jc w:val="both"/>
            </w:pPr>
          </w:p>
          <w:p w14:paraId="357C6E29" w14:textId="77777777" w:rsidR="005667EF" w:rsidRPr="00E845FD" w:rsidRDefault="005667EF" w:rsidP="005667EF">
            <w:pPr>
              <w:pStyle w:val="Normlny0"/>
              <w:jc w:val="both"/>
            </w:pPr>
            <w:r w:rsidRPr="00E845FD">
              <w:t xml:space="preserve">(1) Premena a zmena právnej formy nadobúdajú účinnosť zápisom premeny alebo zápisom zmeny právnej formy do obchodného registra; to platí aj vtedy, ak sa cezhraničná premena alebo cezhraničná zmena právnej formy spravuje slovenským právom. </w:t>
            </w:r>
          </w:p>
          <w:p w14:paraId="019AFC15" w14:textId="77777777" w:rsidR="005667EF" w:rsidRPr="00E845FD" w:rsidRDefault="005667EF" w:rsidP="005667EF">
            <w:pPr>
              <w:pStyle w:val="Normlny0"/>
              <w:jc w:val="both"/>
            </w:pPr>
          </w:p>
          <w:p w14:paraId="31C560C3" w14:textId="77777777" w:rsidR="005667EF" w:rsidRPr="00E845FD" w:rsidRDefault="005667EF" w:rsidP="005667EF">
            <w:pPr>
              <w:pStyle w:val="Normlny0"/>
              <w:jc w:val="both"/>
            </w:pPr>
            <w:r w:rsidRPr="00E845FD">
              <w:t>(2) Cezhraničná fúzia a cezhraničná zmena právnej formy nadobúdajú účinnosť podľa práva členského štátu, ktorým sa spravuje nástupnícka spoločnosť. Cezhraničné rozdelenie nadobúda účinnosť podľa práva členského štátu, ktorým sa spravuje rozdeľovaná spoločnosť.</w:t>
            </w:r>
          </w:p>
          <w:p w14:paraId="7C1DD5FB" w14:textId="68E8ED79" w:rsidR="005667EF" w:rsidRDefault="005667EF" w:rsidP="005667EF">
            <w:pPr>
              <w:pStyle w:val="Normlny0"/>
              <w:jc w:val="both"/>
            </w:pPr>
          </w:p>
          <w:p w14:paraId="06D2A156" w14:textId="53266B54" w:rsidR="00267AFE" w:rsidRDefault="00267AFE" w:rsidP="00267AFE">
            <w:pPr>
              <w:pStyle w:val="Normlny0"/>
              <w:jc w:val="center"/>
            </w:pPr>
            <w:r>
              <w:t>§ 123</w:t>
            </w:r>
          </w:p>
          <w:p w14:paraId="3A3D53CB" w14:textId="77777777" w:rsidR="00267AFE" w:rsidRDefault="00267AFE" w:rsidP="005667EF">
            <w:pPr>
              <w:pStyle w:val="Normlny0"/>
            </w:pPr>
          </w:p>
          <w:p w14:paraId="136672B6" w14:textId="4CC731EE" w:rsidR="005667EF" w:rsidRDefault="00267AFE" w:rsidP="002B1D42">
            <w:pPr>
              <w:pStyle w:val="Normlny0"/>
              <w:jc w:val="both"/>
            </w:pPr>
            <w:r w:rsidRPr="00267AFE">
              <w:t>Zverejnením obsahu výpisu z obchodného registra a zverejnením oznámenia o uložení dokumentov do zbierky dokumentov podľa tohto zákona sa rozumie zverejnenie zapísaných údajov a zverejnenie oznámenia o uložení dokumentu do zbierky d</w:t>
            </w:r>
            <w:r>
              <w:t>okumentov v Obchodnom vestníku.</w:t>
            </w:r>
          </w:p>
          <w:p w14:paraId="12C3DBA2" w14:textId="4559E5C7" w:rsidR="005667EF" w:rsidRDefault="005667EF" w:rsidP="005667EF">
            <w:pPr>
              <w:pStyle w:val="Normlny0"/>
              <w:jc w:val="both"/>
            </w:pPr>
          </w:p>
          <w:p w14:paraId="24D0E467" w14:textId="77777777" w:rsidR="002B1D42" w:rsidRDefault="002B1D42" w:rsidP="005667EF">
            <w:pPr>
              <w:pStyle w:val="Normlny0"/>
              <w:jc w:val="both"/>
            </w:pPr>
          </w:p>
          <w:p w14:paraId="3215CD79" w14:textId="77777777" w:rsidR="00267AFE" w:rsidRDefault="00267AFE" w:rsidP="005667EF">
            <w:pPr>
              <w:pStyle w:val="Normlny0"/>
              <w:jc w:val="both"/>
            </w:pPr>
          </w:p>
          <w:p w14:paraId="02E8FD2F" w14:textId="77777777" w:rsidR="005667EF" w:rsidRDefault="005667EF" w:rsidP="005667EF">
            <w:pPr>
              <w:pStyle w:val="Normlny0"/>
              <w:jc w:val="center"/>
            </w:pPr>
            <w:r>
              <w:t>§ 3</w:t>
            </w:r>
          </w:p>
          <w:p w14:paraId="3F459BDD" w14:textId="77777777" w:rsidR="005667EF" w:rsidRDefault="005667EF" w:rsidP="005667EF">
            <w:pPr>
              <w:pStyle w:val="Normlny0"/>
              <w:jc w:val="center"/>
            </w:pPr>
            <w:r>
              <w:t>Obchodný register</w:t>
            </w:r>
          </w:p>
          <w:p w14:paraId="6C793212" w14:textId="77777777" w:rsidR="005667EF" w:rsidRDefault="005667EF" w:rsidP="005667EF">
            <w:pPr>
              <w:pStyle w:val="Normlny0"/>
              <w:jc w:val="center"/>
            </w:pPr>
          </w:p>
          <w:p w14:paraId="732992AE" w14:textId="59DC0EB7" w:rsidR="005667EF" w:rsidRDefault="005667EF" w:rsidP="005667EF">
            <w:pPr>
              <w:pStyle w:val="Normlny0"/>
              <w:jc w:val="both"/>
            </w:pPr>
            <w:r w:rsidRPr="00FC45E7">
              <w:t>(1) Obchodný register je verejný zoznam zákonom ustanovených údajov, ktorého súčasťou je zbierka dokumentov.</w:t>
            </w:r>
          </w:p>
          <w:p w14:paraId="6A2D6023" w14:textId="69CE20DD" w:rsidR="005667EF" w:rsidRDefault="005667EF" w:rsidP="005667EF">
            <w:pPr>
              <w:pStyle w:val="Normlny0"/>
              <w:jc w:val="both"/>
            </w:pPr>
          </w:p>
          <w:p w14:paraId="23CFABAF" w14:textId="77777777" w:rsidR="005667EF" w:rsidRPr="00E845FD" w:rsidRDefault="005667EF" w:rsidP="005667EF">
            <w:pPr>
              <w:pStyle w:val="Normlny0"/>
              <w:jc w:val="both"/>
            </w:pPr>
          </w:p>
          <w:p w14:paraId="1137DFF8" w14:textId="77777777" w:rsidR="005667EF" w:rsidRDefault="005667EF" w:rsidP="005667EF">
            <w:pPr>
              <w:pStyle w:val="Normlny0"/>
              <w:jc w:val="center"/>
            </w:pPr>
            <w:r>
              <w:t>§ 6</w:t>
            </w:r>
          </w:p>
          <w:p w14:paraId="2797E5F7" w14:textId="77777777" w:rsidR="005667EF" w:rsidRDefault="005667EF" w:rsidP="005667EF">
            <w:pPr>
              <w:pStyle w:val="Normlny0"/>
              <w:jc w:val="center"/>
            </w:pPr>
            <w:r>
              <w:t>Formálna publicita</w:t>
            </w:r>
          </w:p>
          <w:p w14:paraId="095E0967" w14:textId="77777777" w:rsidR="005667EF" w:rsidRDefault="005667EF" w:rsidP="005667EF">
            <w:pPr>
              <w:pStyle w:val="Normlny0"/>
              <w:jc w:val="center"/>
            </w:pPr>
          </w:p>
          <w:p w14:paraId="3160A981" w14:textId="4FE9BC70" w:rsidR="005667EF" w:rsidRDefault="00267AFE" w:rsidP="005667EF">
            <w:pPr>
              <w:pStyle w:val="Normlny0"/>
              <w:jc w:val="both"/>
            </w:pPr>
            <w:r w:rsidRPr="00267AFE">
              <w:t>(1)  Zapísané údaje a dokumenty uložené v zbierke dokumentov sa sprístupňujú každému bez potreby preukázania právneho záujmu. Zapísané údaje a dokumenty uložené v zbierke dokumentov sú zverejnené na webovom sídle špecializovaného por</w:t>
            </w:r>
            <w:r>
              <w:t>tálu podľa osobitného predpisu</w:t>
            </w:r>
            <w:r w:rsidRPr="00267AFE">
              <w:rPr>
                <w:vertAlign w:val="superscript"/>
              </w:rPr>
              <w:t>5</w:t>
            </w:r>
            <w:r>
              <w:t>)</w:t>
            </w:r>
            <w:r w:rsidRPr="00267AFE">
              <w:t xml:space="preserve"> bezplatne a sú použiteľné na právne účely. Zapísané údaje a dokumenty uložené v zbierke dokumentov sa sprístupňujú podľa piatej časti druhej hlavy tohto zákona.</w:t>
            </w:r>
          </w:p>
          <w:p w14:paraId="54EEF199" w14:textId="77777777" w:rsidR="00267AFE" w:rsidRDefault="00267AFE" w:rsidP="005667EF">
            <w:pPr>
              <w:pStyle w:val="Normlny0"/>
              <w:jc w:val="both"/>
            </w:pPr>
          </w:p>
          <w:p w14:paraId="62CDCE99" w14:textId="6453871D" w:rsidR="005667EF" w:rsidRDefault="005667EF" w:rsidP="005667EF">
            <w:pPr>
              <w:pStyle w:val="Normlny0"/>
              <w:jc w:val="both"/>
            </w:pPr>
            <w:r>
              <w:t xml:space="preserve">Poznámka pod čiarou k odkazu 5 znie: </w:t>
            </w:r>
          </w:p>
          <w:p w14:paraId="38453631" w14:textId="1C03AFF5" w:rsidR="005667EF" w:rsidRDefault="005667EF" w:rsidP="005667EF">
            <w:pPr>
              <w:pStyle w:val="Normlny0"/>
              <w:jc w:val="both"/>
            </w:pPr>
            <w:r>
              <w:rPr>
                <w:vertAlign w:val="superscript"/>
              </w:rPr>
              <w:t>5</w:t>
            </w:r>
            <w:r>
              <w:t xml:space="preserve">) </w:t>
            </w:r>
            <w:r w:rsidR="00267AFE" w:rsidRPr="00267AFE">
              <w:t xml:space="preserve">§ 5 ods. 3 zákona č. 305/2013 </w:t>
            </w:r>
            <w:r w:rsidR="002B1D42">
              <w:t xml:space="preserve">Z. z. </w:t>
            </w:r>
            <w:r w:rsidR="00267AFE" w:rsidRPr="00267AFE">
              <w:t>o elektronickej podobe výkonu pôsobnosti orgánov verejnej moci a o zmene a doplnení niektorých zákonov (zákon o e-Governmente) v znení zákona č. 273/2015 Z. z.</w:t>
            </w:r>
          </w:p>
          <w:p w14:paraId="57C0D9D4" w14:textId="77777777" w:rsidR="005667EF" w:rsidRDefault="005667EF" w:rsidP="005667EF">
            <w:pPr>
              <w:pStyle w:val="Normlny0"/>
              <w:jc w:val="both"/>
            </w:pPr>
          </w:p>
          <w:p w14:paraId="0CF3886B" w14:textId="77777777" w:rsidR="005667EF" w:rsidRDefault="005667EF" w:rsidP="005667EF">
            <w:pPr>
              <w:pStyle w:val="Normlny0"/>
              <w:jc w:val="center"/>
            </w:pPr>
          </w:p>
          <w:p w14:paraId="0387C4F4" w14:textId="0E680A9D" w:rsidR="005667EF" w:rsidRDefault="00267AFE" w:rsidP="005667EF">
            <w:pPr>
              <w:pStyle w:val="Normlny0"/>
              <w:jc w:val="center"/>
            </w:pPr>
            <w:r>
              <w:t>§ 100</w:t>
            </w:r>
          </w:p>
          <w:p w14:paraId="0A9B8981" w14:textId="77777777" w:rsidR="005667EF" w:rsidRDefault="005667EF" w:rsidP="005667EF">
            <w:pPr>
              <w:pStyle w:val="Normlny0"/>
              <w:jc w:val="center"/>
            </w:pPr>
          </w:p>
          <w:p w14:paraId="552CB15A" w14:textId="77777777" w:rsidR="00267AFE" w:rsidRDefault="00F1733D" w:rsidP="005667EF">
            <w:pPr>
              <w:pStyle w:val="Normlny0"/>
              <w:jc w:val="both"/>
            </w:pPr>
            <w:r w:rsidRPr="00F1733D">
              <w:t xml:space="preserve">(1) Po vykonaní registrácie, všeobecnom zosúladení, osobitnom zosúladení, oprave údajov, po zrušení zápisu údajov do obchodného registra a zmene alebo výmaze z osobitných dôvodov sa zapísané údaje bezodkladne zverejnia spôsobom podľa § 6 ods. 1 a v Obchodnom vestníku sa zverejní obsah výpisu z obchodného registra. </w:t>
            </w:r>
          </w:p>
          <w:p w14:paraId="685FAE33" w14:textId="00A85760" w:rsidR="00F1733D" w:rsidRPr="00E845FD" w:rsidRDefault="00F1733D" w:rsidP="005667EF">
            <w:pPr>
              <w:pStyle w:val="Normlny0"/>
              <w:jc w:val="both"/>
            </w:pPr>
          </w:p>
        </w:tc>
        <w:tc>
          <w:tcPr>
            <w:tcW w:w="850" w:type="dxa"/>
            <w:tcBorders>
              <w:top w:val="single" w:sz="4" w:space="0" w:color="auto"/>
            </w:tcBorders>
          </w:tcPr>
          <w:p w14:paraId="39AAB737"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654386E7" w14:textId="77777777" w:rsidR="005667EF" w:rsidRPr="00E845FD" w:rsidRDefault="005667EF" w:rsidP="005667EF">
            <w:pPr>
              <w:jc w:val="both"/>
              <w:rPr>
                <w:rFonts w:ascii="Times New Roman" w:hAnsi="Times New Roman" w:cs="Times New Roman"/>
                <w:color w:val="FF0000"/>
                <w:sz w:val="20"/>
                <w:szCs w:val="20"/>
              </w:rPr>
            </w:pPr>
          </w:p>
        </w:tc>
        <w:tc>
          <w:tcPr>
            <w:tcW w:w="850" w:type="dxa"/>
            <w:tcBorders>
              <w:top w:val="single" w:sz="4" w:space="0" w:color="auto"/>
            </w:tcBorders>
          </w:tcPr>
          <w:p w14:paraId="6A9B488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23A1924" w14:textId="77777777" w:rsidR="005667EF" w:rsidRPr="00E845FD" w:rsidRDefault="005667EF" w:rsidP="005667EF">
            <w:pPr>
              <w:jc w:val="center"/>
              <w:rPr>
                <w:rFonts w:ascii="Times New Roman" w:hAnsi="Times New Roman" w:cs="Times New Roman"/>
                <w:sz w:val="20"/>
                <w:szCs w:val="20"/>
              </w:rPr>
            </w:pPr>
          </w:p>
        </w:tc>
      </w:tr>
      <w:tr w:rsidR="005667EF" w:rsidRPr="00E845FD" w14:paraId="0F9C3ACB" w14:textId="77777777" w:rsidTr="00BC6F92">
        <w:tc>
          <w:tcPr>
            <w:tcW w:w="993" w:type="dxa"/>
            <w:tcBorders>
              <w:top w:val="single" w:sz="4" w:space="0" w:color="auto"/>
            </w:tcBorders>
          </w:tcPr>
          <w:p w14:paraId="51EBE67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130</w:t>
            </w:r>
          </w:p>
          <w:p w14:paraId="61F58B4B"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23EDA632"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2. Členské štáty zabezpečia, aby sa do ich registrov zapísali aspoň tieto informácie: </w:t>
            </w:r>
          </w:p>
          <w:p w14:paraId="6F0D9FDB"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a) do registra členského štátu spoločnosti, ktorá je výsledkom zlúčenia alebo splynutia –že zápis spoločnosti, ktorá je výsledkom zlúčenia alebo splynutia, v registri je dôsledkom cezhraničného zlúčenia alebo splynutia; </w:t>
            </w:r>
          </w:p>
          <w:p w14:paraId="78BA90A3"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b) do registra členského štátu spoločnosti, ktorá je výsledkom zlúčenia alebo splynutia – dátum zápisu spoločnosti, ktorá je výsledkom zlúčenia alebo splynutia, do registra; </w:t>
            </w:r>
          </w:p>
          <w:p w14:paraId="284BB5A0"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c) do registra členského štátu každej spoločnosti podieľajúcej sa na zlúčení alebo splynutí –že výmaz alebo odstránenie spoločnosti podieľajúcej sa na zlúčení alebo splynutí z registra je dôsledkom cezhraničného zlúčenia alebo splynutia; </w:t>
            </w:r>
          </w:p>
          <w:p w14:paraId="7B839110"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d) do registra členského štátu každej spoločnosti podieľajúcej sa na zlúčení alebo splynutí – dátum výmazu alebo odstránenia spoločnosti podieľajúcej sa na zlúčení alebo splynutí z registra; </w:t>
            </w:r>
          </w:p>
          <w:p w14:paraId="01612022"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e) do registrov členských štátov každej spoločnosti podieľajúcej sa na zlúčení alebo splynutí a členského štátu spoločnosti, ktorá je výsledkom zlúčenia alebo splynutia – čísla zápisu v registri, názvy a právna forma každej spoločnosti podieľajúcej sa na zlúčení alebo splynutí a spoločnosti, ktorá je výsledkom zlúčenia alebo splynutia. </w:t>
            </w:r>
          </w:p>
        </w:tc>
        <w:tc>
          <w:tcPr>
            <w:tcW w:w="850" w:type="dxa"/>
            <w:tcBorders>
              <w:top w:val="single" w:sz="4" w:space="0" w:color="auto"/>
            </w:tcBorders>
          </w:tcPr>
          <w:p w14:paraId="061A5BA6"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6FDA9D5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7CB86BD" w14:textId="77777777" w:rsidR="005667EF" w:rsidRPr="00E845FD" w:rsidRDefault="005667EF" w:rsidP="005667EF">
            <w:pPr>
              <w:jc w:val="center"/>
              <w:rPr>
                <w:rFonts w:ascii="Times New Roman" w:hAnsi="Times New Roman" w:cs="Times New Roman"/>
                <w:sz w:val="20"/>
                <w:szCs w:val="20"/>
              </w:rPr>
            </w:pPr>
          </w:p>
          <w:p w14:paraId="30B04E2A" w14:textId="77777777" w:rsidR="005667EF" w:rsidRPr="00E845FD" w:rsidRDefault="005667EF" w:rsidP="005667EF">
            <w:pPr>
              <w:jc w:val="center"/>
              <w:rPr>
                <w:rFonts w:ascii="Times New Roman" w:hAnsi="Times New Roman" w:cs="Times New Roman"/>
                <w:sz w:val="20"/>
                <w:szCs w:val="20"/>
              </w:rPr>
            </w:pPr>
          </w:p>
          <w:p w14:paraId="404D377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br/>
            </w:r>
            <w:r w:rsidRPr="00E845FD">
              <w:rPr>
                <w:rFonts w:ascii="Times New Roman" w:hAnsi="Times New Roman" w:cs="Times New Roman"/>
                <w:sz w:val="20"/>
                <w:szCs w:val="20"/>
              </w:rPr>
              <w:br/>
            </w:r>
          </w:p>
          <w:p w14:paraId="19539A78" w14:textId="77777777" w:rsidR="005667EF" w:rsidRPr="00E845FD" w:rsidRDefault="005667EF" w:rsidP="005667EF">
            <w:pPr>
              <w:jc w:val="center"/>
              <w:rPr>
                <w:rFonts w:ascii="Times New Roman" w:hAnsi="Times New Roman" w:cs="Times New Roman"/>
                <w:sz w:val="20"/>
                <w:szCs w:val="20"/>
              </w:rPr>
            </w:pPr>
          </w:p>
          <w:p w14:paraId="06736AF8" w14:textId="77777777" w:rsidR="005667EF" w:rsidRPr="00E845FD" w:rsidRDefault="005667EF" w:rsidP="005667EF">
            <w:pPr>
              <w:jc w:val="center"/>
              <w:rPr>
                <w:rFonts w:ascii="Times New Roman" w:hAnsi="Times New Roman" w:cs="Times New Roman"/>
                <w:sz w:val="20"/>
                <w:szCs w:val="20"/>
              </w:rPr>
            </w:pPr>
          </w:p>
          <w:p w14:paraId="41DF53D4" w14:textId="77777777" w:rsidR="005667EF" w:rsidRPr="00E845FD" w:rsidRDefault="005667EF" w:rsidP="005667EF">
            <w:pPr>
              <w:jc w:val="center"/>
              <w:rPr>
                <w:rFonts w:ascii="Times New Roman" w:hAnsi="Times New Roman" w:cs="Times New Roman"/>
                <w:sz w:val="20"/>
                <w:szCs w:val="20"/>
              </w:rPr>
            </w:pPr>
          </w:p>
          <w:p w14:paraId="1E903E94" w14:textId="77777777" w:rsidR="005667EF" w:rsidRPr="00E845FD" w:rsidRDefault="005667EF" w:rsidP="005667EF">
            <w:pPr>
              <w:jc w:val="center"/>
              <w:rPr>
                <w:rFonts w:ascii="Times New Roman" w:hAnsi="Times New Roman" w:cs="Times New Roman"/>
                <w:sz w:val="20"/>
                <w:szCs w:val="20"/>
              </w:rPr>
            </w:pPr>
          </w:p>
          <w:p w14:paraId="668720A7" w14:textId="77777777" w:rsidR="005667EF" w:rsidRPr="00E845FD" w:rsidRDefault="005667EF" w:rsidP="005667EF">
            <w:pPr>
              <w:jc w:val="center"/>
              <w:rPr>
                <w:rFonts w:ascii="Times New Roman" w:hAnsi="Times New Roman" w:cs="Times New Roman"/>
                <w:sz w:val="20"/>
                <w:szCs w:val="20"/>
              </w:rPr>
            </w:pPr>
          </w:p>
          <w:p w14:paraId="7B7A3E46"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1922B54" w14:textId="77777777" w:rsidR="005667EF" w:rsidRPr="00E845FD" w:rsidRDefault="005667EF" w:rsidP="005667EF">
            <w:pPr>
              <w:jc w:val="center"/>
              <w:rPr>
                <w:rFonts w:ascii="Times New Roman" w:hAnsi="Times New Roman" w:cs="Times New Roman"/>
                <w:sz w:val="20"/>
                <w:szCs w:val="20"/>
              </w:rPr>
            </w:pPr>
          </w:p>
          <w:p w14:paraId="54F6822B" w14:textId="77777777" w:rsidR="005667EF" w:rsidRPr="00E845FD" w:rsidRDefault="005667EF" w:rsidP="005667EF">
            <w:pPr>
              <w:jc w:val="center"/>
              <w:rPr>
                <w:rFonts w:ascii="Times New Roman" w:hAnsi="Times New Roman" w:cs="Times New Roman"/>
                <w:sz w:val="20"/>
                <w:szCs w:val="20"/>
              </w:rPr>
            </w:pPr>
          </w:p>
          <w:p w14:paraId="01E8191A" w14:textId="77777777" w:rsidR="005667EF" w:rsidRPr="00E845FD" w:rsidRDefault="005667EF" w:rsidP="005667EF">
            <w:pPr>
              <w:jc w:val="center"/>
              <w:rPr>
                <w:rFonts w:ascii="Times New Roman" w:hAnsi="Times New Roman" w:cs="Times New Roman"/>
                <w:sz w:val="20"/>
                <w:szCs w:val="20"/>
              </w:rPr>
            </w:pPr>
          </w:p>
          <w:p w14:paraId="65A93D3A" w14:textId="77777777" w:rsidR="005667EF" w:rsidRPr="00E845FD" w:rsidRDefault="005667EF" w:rsidP="005667EF">
            <w:pPr>
              <w:jc w:val="center"/>
              <w:rPr>
                <w:rFonts w:ascii="Times New Roman" w:hAnsi="Times New Roman" w:cs="Times New Roman"/>
                <w:sz w:val="20"/>
                <w:szCs w:val="20"/>
              </w:rPr>
            </w:pPr>
          </w:p>
          <w:p w14:paraId="707C08DC" w14:textId="77777777" w:rsidR="005667EF" w:rsidRPr="00E845FD" w:rsidRDefault="005667EF" w:rsidP="005667EF">
            <w:pPr>
              <w:jc w:val="center"/>
              <w:rPr>
                <w:rFonts w:ascii="Times New Roman" w:hAnsi="Times New Roman" w:cs="Times New Roman"/>
                <w:sz w:val="20"/>
                <w:szCs w:val="20"/>
              </w:rPr>
            </w:pPr>
          </w:p>
          <w:p w14:paraId="259D62E1" w14:textId="77777777" w:rsidR="005667EF" w:rsidRPr="00E845FD" w:rsidRDefault="005667EF" w:rsidP="005667EF">
            <w:pPr>
              <w:jc w:val="center"/>
              <w:rPr>
                <w:rFonts w:ascii="Times New Roman" w:hAnsi="Times New Roman" w:cs="Times New Roman"/>
                <w:sz w:val="20"/>
                <w:szCs w:val="20"/>
              </w:rPr>
            </w:pPr>
          </w:p>
          <w:p w14:paraId="7113817B" w14:textId="77777777" w:rsidR="005667EF" w:rsidRPr="00E845FD" w:rsidRDefault="005667EF" w:rsidP="005667EF">
            <w:pPr>
              <w:jc w:val="center"/>
              <w:rPr>
                <w:rFonts w:ascii="Times New Roman" w:hAnsi="Times New Roman" w:cs="Times New Roman"/>
                <w:sz w:val="20"/>
                <w:szCs w:val="20"/>
              </w:rPr>
            </w:pPr>
          </w:p>
          <w:p w14:paraId="0D92142E" w14:textId="77777777" w:rsidR="005667EF" w:rsidRPr="00E845FD" w:rsidRDefault="005667EF" w:rsidP="005667EF">
            <w:pPr>
              <w:jc w:val="center"/>
              <w:rPr>
                <w:rFonts w:ascii="Times New Roman" w:hAnsi="Times New Roman" w:cs="Times New Roman"/>
                <w:sz w:val="20"/>
                <w:szCs w:val="20"/>
              </w:rPr>
            </w:pPr>
          </w:p>
          <w:p w14:paraId="623DFD20" w14:textId="77777777" w:rsidR="005667EF" w:rsidRPr="00E845FD" w:rsidRDefault="005667EF" w:rsidP="005667EF">
            <w:pPr>
              <w:jc w:val="center"/>
              <w:rPr>
                <w:rFonts w:ascii="Times New Roman" w:hAnsi="Times New Roman" w:cs="Times New Roman"/>
                <w:sz w:val="20"/>
                <w:szCs w:val="20"/>
              </w:rPr>
            </w:pPr>
          </w:p>
          <w:p w14:paraId="4861258E" w14:textId="408CC3E1"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3436E92" w14:textId="7CF5BD17" w:rsidR="00FC73E1" w:rsidRDefault="00FC73E1" w:rsidP="005667EF">
            <w:pPr>
              <w:jc w:val="center"/>
              <w:rPr>
                <w:rFonts w:ascii="Times New Roman" w:hAnsi="Times New Roman" w:cs="Times New Roman"/>
                <w:sz w:val="20"/>
                <w:szCs w:val="20"/>
              </w:rPr>
            </w:pPr>
          </w:p>
          <w:p w14:paraId="7A64047A" w14:textId="6A0CB687" w:rsidR="00FC73E1" w:rsidRDefault="00FC73E1" w:rsidP="005667EF">
            <w:pPr>
              <w:jc w:val="center"/>
              <w:rPr>
                <w:rFonts w:ascii="Times New Roman" w:hAnsi="Times New Roman" w:cs="Times New Roman"/>
                <w:sz w:val="20"/>
                <w:szCs w:val="20"/>
              </w:rPr>
            </w:pPr>
          </w:p>
          <w:p w14:paraId="04C33CC7" w14:textId="50FF48B4" w:rsidR="00FC73E1" w:rsidRDefault="00FC73E1" w:rsidP="005667EF">
            <w:pPr>
              <w:jc w:val="center"/>
              <w:rPr>
                <w:rFonts w:ascii="Times New Roman" w:hAnsi="Times New Roman" w:cs="Times New Roman"/>
                <w:sz w:val="20"/>
                <w:szCs w:val="20"/>
              </w:rPr>
            </w:pPr>
          </w:p>
          <w:p w14:paraId="6C94F3E2" w14:textId="295D24C8" w:rsidR="00FC73E1" w:rsidRDefault="00FC73E1" w:rsidP="005667EF">
            <w:pPr>
              <w:jc w:val="center"/>
              <w:rPr>
                <w:rFonts w:ascii="Times New Roman" w:hAnsi="Times New Roman" w:cs="Times New Roman"/>
                <w:sz w:val="20"/>
                <w:szCs w:val="20"/>
              </w:rPr>
            </w:pPr>
          </w:p>
          <w:p w14:paraId="7558D3E9" w14:textId="6BC687E1" w:rsidR="00FC73E1" w:rsidRDefault="00FC73E1" w:rsidP="005667EF">
            <w:pPr>
              <w:jc w:val="center"/>
              <w:rPr>
                <w:rFonts w:ascii="Times New Roman" w:hAnsi="Times New Roman" w:cs="Times New Roman"/>
                <w:sz w:val="20"/>
                <w:szCs w:val="20"/>
              </w:rPr>
            </w:pPr>
          </w:p>
          <w:p w14:paraId="3A57B4DB" w14:textId="51C2019C" w:rsidR="00FC73E1" w:rsidRDefault="00FC73E1" w:rsidP="005667EF">
            <w:pPr>
              <w:jc w:val="center"/>
              <w:rPr>
                <w:rFonts w:ascii="Times New Roman" w:hAnsi="Times New Roman" w:cs="Times New Roman"/>
                <w:sz w:val="20"/>
                <w:szCs w:val="20"/>
              </w:rPr>
            </w:pPr>
          </w:p>
          <w:p w14:paraId="1AC4A586" w14:textId="050ED615" w:rsidR="00FC73E1" w:rsidRDefault="00FC73E1" w:rsidP="005667EF">
            <w:pPr>
              <w:jc w:val="center"/>
              <w:rPr>
                <w:rFonts w:ascii="Times New Roman" w:hAnsi="Times New Roman" w:cs="Times New Roman"/>
                <w:sz w:val="20"/>
                <w:szCs w:val="20"/>
              </w:rPr>
            </w:pPr>
          </w:p>
          <w:p w14:paraId="25379349" w14:textId="601A1F13" w:rsidR="00FC73E1" w:rsidRDefault="00FC73E1" w:rsidP="005667EF">
            <w:pPr>
              <w:jc w:val="center"/>
              <w:rPr>
                <w:rFonts w:ascii="Times New Roman" w:hAnsi="Times New Roman" w:cs="Times New Roman"/>
                <w:sz w:val="20"/>
                <w:szCs w:val="20"/>
              </w:rPr>
            </w:pPr>
          </w:p>
          <w:p w14:paraId="652707A6" w14:textId="255D4CCA" w:rsidR="00FC73E1" w:rsidRDefault="00FC73E1" w:rsidP="005667EF">
            <w:pPr>
              <w:jc w:val="center"/>
              <w:rPr>
                <w:rFonts w:ascii="Times New Roman" w:hAnsi="Times New Roman" w:cs="Times New Roman"/>
                <w:sz w:val="20"/>
                <w:szCs w:val="20"/>
              </w:rPr>
            </w:pPr>
          </w:p>
          <w:p w14:paraId="0757A0ED" w14:textId="47C558C6" w:rsidR="00FC73E1" w:rsidRDefault="00FC73E1" w:rsidP="005667EF">
            <w:pPr>
              <w:jc w:val="center"/>
              <w:rPr>
                <w:rFonts w:ascii="Times New Roman" w:hAnsi="Times New Roman" w:cs="Times New Roman"/>
                <w:sz w:val="20"/>
                <w:szCs w:val="20"/>
              </w:rPr>
            </w:pPr>
          </w:p>
          <w:p w14:paraId="78EB7200" w14:textId="7B81748A" w:rsidR="00FC73E1" w:rsidRDefault="00FC73E1" w:rsidP="005667EF">
            <w:pPr>
              <w:jc w:val="center"/>
              <w:rPr>
                <w:rFonts w:ascii="Times New Roman" w:hAnsi="Times New Roman" w:cs="Times New Roman"/>
                <w:sz w:val="20"/>
                <w:szCs w:val="20"/>
              </w:rPr>
            </w:pPr>
          </w:p>
          <w:p w14:paraId="3060CCCB" w14:textId="0C9D4890" w:rsidR="00FC73E1" w:rsidRDefault="00FC73E1" w:rsidP="005667EF">
            <w:pPr>
              <w:jc w:val="center"/>
              <w:rPr>
                <w:rFonts w:ascii="Times New Roman" w:hAnsi="Times New Roman" w:cs="Times New Roman"/>
                <w:sz w:val="20"/>
                <w:szCs w:val="20"/>
              </w:rPr>
            </w:pPr>
          </w:p>
          <w:p w14:paraId="08F5745D" w14:textId="4B7DC22A" w:rsidR="00FC73E1" w:rsidRDefault="00FC73E1" w:rsidP="005667EF">
            <w:pPr>
              <w:jc w:val="center"/>
              <w:rPr>
                <w:rFonts w:ascii="Times New Roman" w:hAnsi="Times New Roman" w:cs="Times New Roman"/>
                <w:sz w:val="20"/>
                <w:szCs w:val="20"/>
              </w:rPr>
            </w:pPr>
          </w:p>
          <w:p w14:paraId="328EAFCF" w14:textId="26FB56EB" w:rsidR="00FC73E1" w:rsidRDefault="00FC73E1" w:rsidP="005667EF">
            <w:pPr>
              <w:jc w:val="center"/>
              <w:rPr>
                <w:rFonts w:ascii="Times New Roman" w:hAnsi="Times New Roman" w:cs="Times New Roman"/>
                <w:sz w:val="20"/>
                <w:szCs w:val="20"/>
              </w:rPr>
            </w:pPr>
          </w:p>
          <w:p w14:paraId="13422A20" w14:textId="6C56BC4E" w:rsidR="00FC73E1" w:rsidRDefault="00FC73E1" w:rsidP="005667EF">
            <w:pPr>
              <w:jc w:val="center"/>
              <w:rPr>
                <w:rFonts w:ascii="Times New Roman" w:hAnsi="Times New Roman" w:cs="Times New Roman"/>
                <w:sz w:val="20"/>
                <w:szCs w:val="20"/>
              </w:rPr>
            </w:pPr>
          </w:p>
          <w:p w14:paraId="5682DC65" w14:textId="754DE36F" w:rsidR="00FC73E1" w:rsidRDefault="00FC73E1" w:rsidP="005667EF">
            <w:pPr>
              <w:jc w:val="center"/>
              <w:rPr>
                <w:rFonts w:ascii="Times New Roman" w:hAnsi="Times New Roman" w:cs="Times New Roman"/>
                <w:sz w:val="20"/>
                <w:szCs w:val="20"/>
              </w:rPr>
            </w:pPr>
          </w:p>
          <w:p w14:paraId="481B03DF" w14:textId="4F70673D" w:rsidR="00FC73E1" w:rsidRDefault="00FC73E1" w:rsidP="005667EF">
            <w:pPr>
              <w:jc w:val="center"/>
              <w:rPr>
                <w:rFonts w:ascii="Times New Roman" w:hAnsi="Times New Roman" w:cs="Times New Roman"/>
                <w:sz w:val="20"/>
                <w:szCs w:val="20"/>
              </w:rPr>
            </w:pPr>
          </w:p>
          <w:p w14:paraId="26357836" w14:textId="6C517C6B" w:rsidR="00FC73E1" w:rsidRDefault="00FC73E1" w:rsidP="005667EF">
            <w:pPr>
              <w:jc w:val="center"/>
              <w:rPr>
                <w:rFonts w:ascii="Times New Roman" w:hAnsi="Times New Roman" w:cs="Times New Roman"/>
                <w:sz w:val="20"/>
                <w:szCs w:val="20"/>
              </w:rPr>
            </w:pPr>
          </w:p>
          <w:p w14:paraId="0D1EF5AF" w14:textId="77C3E1C2" w:rsidR="00FC73E1" w:rsidRDefault="00FC73E1" w:rsidP="005667EF">
            <w:pPr>
              <w:jc w:val="center"/>
              <w:rPr>
                <w:rFonts w:ascii="Times New Roman" w:hAnsi="Times New Roman" w:cs="Times New Roman"/>
                <w:sz w:val="20"/>
                <w:szCs w:val="20"/>
              </w:rPr>
            </w:pPr>
          </w:p>
          <w:p w14:paraId="30B8CF9B" w14:textId="3D01382A" w:rsidR="00FC73E1" w:rsidRDefault="00FC73E1" w:rsidP="005667EF">
            <w:pPr>
              <w:jc w:val="center"/>
              <w:rPr>
                <w:rFonts w:ascii="Times New Roman" w:hAnsi="Times New Roman" w:cs="Times New Roman"/>
                <w:sz w:val="20"/>
                <w:szCs w:val="20"/>
              </w:rPr>
            </w:pPr>
          </w:p>
          <w:p w14:paraId="72D46857" w14:textId="59B3BD93" w:rsidR="00FC73E1" w:rsidRDefault="00FC73E1" w:rsidP="005667EF">
            <w:pPr>
              <w:jc w:val="center"/>
              <w:rPr>
                <w:rFonts w:ascii="Times New Roman" w:hAnsi="Times New Roman" w:cs="Times New Roman"/>
                <w:sz w:val="20"/>
                <w:szCs w:val="20"/>
              </w:rPr>
            </w:pPr>
          </w:p>
          <w:p w14:paraId="5F7CA6DD" w14:textId="4C1A4CCB" w:rsidR="00FC73E1" w:rsidRDefault="00FC73E1" w:rsidP="005667EF">
            <w:pPr>
              <w:jc w:val="center"/>
              <w:rPr>
                <w:rFonts w:ascii="Times New Roman" w:hAnsi="Times New Roman" w:cs="Times New Roman"/>
                <w:sz w:val="20"/>
                <w:szCs w:val="20"/>
              </w:rPr>
            </w:pPr>
          </w:p>
          <w:p w14:paraId="2800DFCA" w14:textId="2CBF4E68" w:rsidR="00FC73E1" w:rsidRDefault="00FC73E1" w:rsidP="005667EF">
            <w:pPr>
              <w:jc w:val="center"/>
              <w:rPr>
                <w:rFonts w:ascii="Times New Roman" w:hAnsi="Times New Roman" w:cs="Times New Roman"/>
                <w:sz w:val="20"/>
                <w:szCs w:val="20"/>
              </w:rPr>
            </w:pPr>
          </w:p>
          <w:p w14:paraId="422FB3C0" w14:textId="3B0FA547" w:rsidR="00267AFE" w:rsidRDefault="00267AFE" w:rsidP="005667EF">
            <w:pPr>
              <w:jc w:val="center"/>
              <w:rPr>
                <w:rFonts w:ascii="Times New Roman" w:hAnsi="Times New Roman" w:cs="Times New Roman"/>
                <w:sz w:val="20"/>
                <w:szCs w:val="20"/>
              </w:rPr>
            </w:pPr>
          </w:p>
          <w:p w14:paraId="624472C0" w14:textId="76F32768" w:rsidR="00267AFE" w:rsidRDefault="00267AFE" w:rsidP="005667EF">
            <w:pPr>
              <w:jc w:val="center"/>
              <w:rPr>
                <w:rFonts w:ascii="Times New Roman" w:hAnsi="Times New Roman" w:cs="Times New Roman"/>
                <w:sz w:val="20"/>
                <w:szCs w:val="20"/>
              </w:rPr>
            </w:pPr>
          </w:p>
          <w:p w14:paraId="693BC40E" w14:textId="77777777" w:rsidR="00267AFE" w:rsidRDefault="00267AFE" w:rsidP="005667EF">
            <w:pPr>
              <w:jc w:val="center"/>
              <w:rPr>
                <w:rFonts w:ascii="Times New Roman" w:hAnsi="Times New Roman" w:cs="Times New Roman"/>
                <w:sz w:val="20"/>
                <w:szCs w:val="20"/>
              </w:rPr>
            </w:pPr>
          </w:p>
          <w:p w14:paraId="26ABF8E4" w14:textId="5EE11168" w:rsidR="00FC73E1" w:rsidRDefault="00FC73E1" w:rsidP="005667EF">
            <w:pPr>
              <w:jc w:val="center"/>
              <w:rPr>
                <w:rFonts w:ascii="Times New Roman" w:hAnsi="Times New Roman" w:cs="Times New Roman"/>
                <w:sz w:val="20"/>
                <w:szCs w:val="20"/>
              </w:rPr>
            </w:pPr>
          </w:p>
          <w:p w14:paraId="7B65B605" w14:textId="77777777" w:rsidR="00FC73E1" w:rsidRDefault="00FC73E1" w:rsidP="005667EF">
            <w:pPr>
              <w:jc w:val="center"/>
              <w:rPr>
                <w:rFonts w:ascii="Times New Roman" w:hAnsi="Times New Roman" w:cs="Times New Roman"/>
                <w:sz w:val="20"/>
                <w:szCs w:val="20"/>
              </w:rPr>
            </w:pPr>
          </w:p>
          <w:p w14:paraId="500D8802" w14:textId="759BBB75" w:rsidR="00FC73E1" w:rsidRDefault="00FC73E1" w:rsidP="005667EF">
            <w:pPr>
              <w:jc w:val="center"/>
              <w:rPr>
                <w:rFonts w:ascii="Times New Roman" w:hAnsi="Times New Roman" w:cs="Times New Roman"/>
                <w:sz w:val="20"/>
                <w:szCs w:val="20"/>
              </w:rPr>
            </w:pPr>
            <w:r>
              <w:rPr>
                <w:rFonts w:ascii="Times New Roman" w:hAnsi="Times New Roman" w:cs="Times New Roman"/>
                <w:sz w:val="20"/>
                <w:szCs w:val="20"/>
              </w:rPr>
              <w:t>9</w:t>
            </w:r>
          </w:p>
          <w:p w14:paraId="727364D2" w14:textId="4FEFCD17" w:rsidR="00FC73E1" w:rsidRDefault="00FC73E1" w:rsidP="005667EF">
            <w:pPr>
              <w:jc w:val="center"/>
              <w:rPr>
                <w:rFonts w:ascii="Times New Roman" w:hAnsi="Times New Roman" w:cs="Times New Roman"/>
                <w:sz w:val="20"/>
                <w:szCs w:val="20"/>
              </w:rPr>
            </w:pPr>
          </w:p>
          <w:p w14:paraId="3D9BCE7C" w14:textId="1D4D50CD" w:rsidR="00FC73E1" w:rsidRDefault="00FC73E1" w:rsidP="005667EF">
            <w:pPr>
              <w:jc w:val="center"/>
              <w:rPr>
                <w:rFonts w:ascii="Times New Roman" w:hAnsi="Times New Roman" w:cs="Times New Roman"/>
                <w:sz w:val="20"/>
                <w:szCs w:val="20"/>
              </w:rPr>
            </w:pPr>
          </w:p>
          <w:p w14:paraId="3A219593" w14:textId="3573FEB9" w:rsidR="00FC73E1" w:rsidRDefault="00FC73E1" w:rsidP="005667EF">
            <w:pPr>
              <w:jc w:val="center"/>
              <w:rPr>
                <w:rFonts w:ascii="Times New Roman" w:hAnsi="Times New Roman" w:cs="Times New Roman"/>
                <w:sz w:val="20"/>
                <w:szCs w:val="20"/>
              </w:rPr>
            </w:pPr>
          </w:p>
          <w:p w14:paraId="3DFFBC46" w14:textId="7A09B8D5" w:rsidR="00FC73E1" w:rsidRDefault="00FC73E1" w:rsidP="005667EF">
            <w:pPr>
              <w:jc w:val="center"/>
              <w:rPr>
                <w:rFonts w:ascii="Times New Roman" w:hAnsi="Times New Roman" w:cs="Times New Roman"/>
                <w:sz w:val="20"/>
                <w:szCs w:val="20"/>
              </w:rPr>
            </w:pPr>
          </w:p>
          <w:p w14:paraId="6204BE8F" w14:textId="77777777" w:rsidR="00267AFE" w:rsidRDefault="00267AFE" w:rsidP="005667EF">
            <w:pPr>
              <w:jc w:val="center"/>
              <w:rPr>
                <w:rFonts w:ascii="Times New Roman" w:hAnsi="Times New Roman" w:cs="Times New Roman"/>
                <w:sz w:val="20"/>
                <w:szCs w:val="20"/>
              </w:rPr>
            </w:pPr>
          </w:p>
          <w:p w14:paraId="2948FD48" w14:textId="74C948D4" w:rsidR="00FC73E1" w:rsidRDefault="00FC73E1" w:rsidP="005667EF">
            <w:pPr>
              <w:jc w:val="center"/>
              <w:rPr>
                <w:rFonts w:ascii="Times New Roman" w:hAnsi="Times New Roman" w:cs="Times New Roman"/>
                <w:sz w:val="20"/>
                <w:szCs w:val="20"/>
              </w:rPr>
            </w:pPr>
            <w:r>
              <w:rPr>
                <w:rFonts w:ascii="Times New Roman" w:hAnsi="Times New Roman" w:cs="Times New Roman"/>
                <w:sz w:val="20"/>
                <w:szCs w:val="20"/>
              </w:rPr>
              <w:t>9</w:t>
            </w:r>
          </w:p>
          <w:p w14:paraId="4B2A0D27" w14:textId="27476DB5" w:rsidR="00FC73E1" w:rsidRDefault="00FC73E1" w:rsidP="005667EF">
            <w:pPr>
              <w:jc w:val="center"/>
              <w:rPr>
                <w:rFonts w:ascii="Times New Roman" w:hAnsi="Times New Roman" w:cs="Times New Roman"/>
                <w:sz w:val="20"/>
                <w:szCs w:val="20"/>
              </w:rPr>
            </w:pPr>
          </w:p>
          <w:p w14:paraId="7A4878BD" w14:textId="494CEF82" w:rsidR="00FC73E1" w:rsidRDefault="00FC73E1" w:rsidP="005667EF">
            <w:pPr>
              <w:jc w:val="center"/>
              <w:rPr>
                <w:rFonts w:ascii="Times New Roman" w:hAnsi="Times New Roman" w:cs="Times New Roman"/>
                <w:sz w:val="20"/>
                <w:szCs w:val="20"/>
              </w:rPr>
            </w:pPr>
          </w:p>
          <w:p w14:paraId="278D2A04" w14:textId="6D91A27C" w:rsidR="00FC73E1" w:rsidRDefault="00FC73E1" w:rsidP="005667EF">
            <w:pPr>
              <w:jc w:val="center"/>
              <w:rPr>
                <w:rFonts w:ascii="Times New Roman" w:hAnsi="Times New Roman" w:cs="Times New Roman"/>
                <w:sz w:val="20"/>
                <w:szCs w:val="20"/>
              </w:rPr>
            </w:pPr>
          </w:p>
          <w:p w14:paraId="19669621" w14:textId="0F9A1D2C" w:rsidR="00FC73E1" w:rsidRDefault="00FC73E1" w:rsidP="005667EF">
            <w:pPr>
              <w:jc w:val="center"/>
              <w:rPr>
                <w:rFonts w:ascii="Times New Roman" w:hAnsi="Times New Roman" w:cs="Times New Roman"/>
                <w:sz w:val="20"/>
                <w:szCs w:val="20"/>
              </w:rPr>
            </w:pPr>
          </w:p>
          <w:p w14:paraId="265DE8C4" w14:textId="7BB7817D" w:rsidR="00FC73E1" w:rsidRDefault="00FC73E1" w:rsidP="005667EF">
            <w:pPr>
              <w:jc w:val="center"/>
              <w:rPr>
                <w:rFonts w:ascii="Times New Roman" w:hAnsi="Times New Roman" w:cs="Times New Roman"/>
                <w:sz w:val="20"/>
                <w:szCs w:val="20"/>
              </w:rPr>
            </w:pPr>
          </w:p>
          <w:p w14:paraId="2936A9E7" w14:textId="3120BF63" w:rsidR="00FC73E1" w:rsidRPr="00E845FD" w:rsidRDefault="00FC73E1" w:rsidP="005667EF">
            <w:pPr>
              <w:jc w:val="center"/>
              <w:rPr>
                <w:rFonts w:ascii="Times New Roman" w:hAnsi="Times New Roman" w:cs="Times New Roman"/>
                <w:sz w:val="20"/>
                <w:szCs w:val="20"/>
              </w:rPr>
            </w:pPr>
            <w:r>
              <w:rPr>
                <w:rFonts w:ascii="Times New Roman" w:hAnsi="Times New Roman" w:cs="Times New Roman"/>
                <w:sz w:val="20"/>
                <w:szCs w:val="20"/>
              </w:rPr>
              <w:t>9</w:t>
            </w:r>
          </w:p>
          <w:p w14:paraId="305EE17E" w14:textId="77777777" w:rsidR="005667EF" w:rsidRPr="00E845FD" w:rsidRDefault="005667EF" w:rsidP="005667EF">
            <w:pPr>
              <w:jc w:val="center"/>
              <w:rPr>
                <w:rFonts w:ascii="Times New Roman" w:hAnsi="Times New Roman" w:cs="Times New Roman"/>
                <w:sz w:val="20"/>
                <w:szCs w:val="20"/>
              </w:rPr>
            </w:pPr>
          </w:p>
          <w:p w14:paraId="105C7878" w14:textId="77777777" w:rsidR="005667EF" w:rsidRPr="00E845FD" w:rsidRDefault="005667EF" w:rsidP="005667EF">
            <w:pPr>
              <w:jc w:val="center"/>
              <w:rPr>
                <w:rFonts w:ascii="Times New Roman" w:hAnsi="Times New Roman" w:cs="Times New Roman"/>
                <w:sz w:val="20"/>
                <w:szCs w:val="20"/>
              </w:rPr>
            </w:pPr>
          </w:p>
          <w:p w14:paraId="2ADF7281" w14:textId="77777777" w:rsidR="005667EF" w:rsidRPr="00E845FD" w:rsidRDefault="005667EF" w:rsidP="005667EF">
            <w:pPr>
              <w:jc w:val="center"/>
              <w:rPr>
                <w:rFonts w:ascii="Times New Roman" w:hAnsi="Times New Roman" w:cs="Times New Roman"/>
                <w:sz w:val="20"/>
                <w:szCs w:val="20"/>
              </w:rPr>
            </w:pPr>
          </w:p>
          <w:p w14:paraId="66563BF7" w14:textId="77777777" w:rsidR="005667EF" w:rsidRPr="00E845FD" w:rsidRDefault="005667EF" w:rsidP="005667EF">
            <w:pPr>
              <w:jc w:val="center"/>
              <w:rPr>
                <w:rFonts w:ascii="Times New Roman" w:hAnsi="Times New Roman" w:cs="Times New Roman"/>
                <w:sz w:val="20"/>
                <w:szCs w:val="20"/>
              </w:rPr>
            </w:pPr>
          </w:p>
          <w:p w14:paraId="3C3A91A0" w14:textId="1E1CD051" w:rsidR="005667EF" w:rsidRPr="00E845FD" w:rsidRDefault="005667EF" w:rsidP="00FC73E1">
            <w:pPr>
              <w:jc w:val="center"/>
              <w:rPr>
                <w:rFonts w:ascii="Times New Roman" w:hAnsi="Times New Roman" w:cs="Times New Roman"/>
                <w:sz w:val="20"/>
                <w:szCs w:val="20"/>
              </w:rPr>
            </w:pPr>
          </w:p>
        </w:tc>
        <w:tc>
          <w:tcPr>
            <w:tcW w:w="1276" w:type="dxa"/>
            <w:tcBorders>
              <w:top w:val="single" w:sz="4" w:space="0" w:color="auto"/>
            </w:tcBorders>
          </w:tcPr>
          <w:p w14:paraId="2DF16D71"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2005920" w14:textId="77777777" w:rsidR="005667EF" w:rsidRPr="00E845FD" w:rsidRDefault="005667EF" w:rsidP="005667EF">
            <w:pPr>
              <w:pStyle w:val="Normlny0"/>
              <w:jc w:val="center"/>
            </w:pPr>
            <w:r w:rsidRPr="00E845FD">
              <w:t>§: 11</w:t>
            </w:r>
          </w:p>
          <w:p w14:paraId="0267E8A3" w14:textId="77777777" w:rsidR="005667EF" w:rsidRPr="00E845FD" w:rsidRDefault="005667EF" w:rsidP="005667EF">
            <w:pPr>
              <w:pStyle w:val="Normlny0"/>
              <w:jc w:val="center"/>
            </w:pPr>
            <w:r w:rsidRPr="00E845FD">
              <w:t>P: n)</w:t>
            </w:r>
          </w:p>
          <w:p w14:paraId="675457AE" w14:textId="249F8375" w:rsidR="005667EF" w:rsidRPr="00E845FD" w:rsidRDefault="005667EF" w:rsidP="005667EF">
            <w:pPr>
              <w:pStyle w:val="Normlny0"/>
              <w:jc w:val="center"/>
            </w:pPr>
          </w:p>
          <w:p w14:paraId="1682EF3B" w14:textId="3820739A" w:rsidR="005667EF" w:rsidRPr="00E845FD" w:rsidRDefault="005667EF" w:rsidP="005667EF">
            <w:pPr>
              <w:pStyle w:val="Normlny0"/>
              <w:jc w:val="center"/>
            </w:pPr>
          </w:p>
          <w:p w14:paraId="4FFFAFE0" w14:textId="1F0B0D21" w:rsidR="005667EF" w:rsidRPr="00E845FD" w:rsidRDefault="005667EF" w:rsidP="005667EF">
            <w:pPr>
              <w:pStyle w:val="Normlny0"/>
              <w:jc w:val="center"/>
            </w:pPr>
          </w:p>
          <w:p w14:paraId="06035BEC" w14:textId="49EA114D" w:rsidR="005667EF" w:rsidRPr="00E845FD" w:rsidRDefault="005667EF" w:rsidP="005667EF">
            <w:pPr>
              <w:pStyle w:val="Normlny0"/>
              <w:jc w:val="center"/>
            </w:pPr>
          </w:p>
          <w:p w14:paraId="33A68307" w14:textId="15FD6508" w:rsidR="005667EF" w:rsidRPr="00E845FD" w:rsidRDefault="005667EF" w:rsidP="005667EF">
            <w:pPr>
              <w:pStyle w:val="Normlny0"/>
              <w:jc w:val="center"/>
            </w:pPr>
          </w:p>
          <w:p w14:paraId="3519B44E" w14:textId="3626EA5B" w:rsidR="005667EF" w:rsidRPr="00E845FD" w:rsidRDefault="005667EF" w:rsidP="005667EF">
            <w:pPr>
              <w:pStyle w:val="Normlny0"/>
              <w:jc w:val="center"/>
            </w:pPr>
          </w:p>
          <w:p w14:paraId="0DF96C9E" w14:textId="34C8AEC8" w:rsidR="005667EF" w:rsidRPr="00E845FD" w:rsidRDefault="005667EF" w:rsidP="005667EF">
            <w:pPr>
              <w:pStyle w:val="Normlny0"/>
              <w:jc w:val="center"/>
            </w:pPr>
          </w:p>
          <w:p w14:paraId="11E61024" w14:textId="4205F49E" w:rsidR="005667EF" w:rsidRPr="00E845FD" w:rsidRDefault="005667EF" w:rsidP="005667EF">
            <w:pPr>
              <w:pStyle w:val="Normlny0"/>
              <w:jc w:val="center"/>
            </w:pPr>
          </w:p>
          <w:p w14:paraId="29B49D5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11049EAC" w14:textId="3938913A" w:rsidR="005667EF" w:rsidRPr="00E845FD" w:rsidRDefault="005667EF" w:rsidP="005667EF">
            <w:pPr>
              <w:pStyle w:val="Normlny0"/>
              <w:jc w:val="center"/>
            </w:pPr>
            <w:r>
              <w:t>§: 12</w:t>
            </w:r>
          </w:p>
          <w:p w14:paraId="7947E953" w14:textId="77777777" w:rsidR="005667EF" w:rsidRPr="00E845FD" w:rsidRDefault="005667EF" w:rsidP="005667EF">
            <w:pPr>
              <w:pStyle w:val="Normlny0"/>
              <w:jc w:val="center"/>
            </w:pPr>
            <w:r w:rsidRPr="00E845FD">
              <w:t>P: n)</w:t>
            </w:r>
          </w:p>
          <w:p w14:paraId="56CF01DF" w14:textId="77777777" w:rsidR="005667EF" w:rsidRPr="00E845FD" w:rsidRDefault="005667EF" w:rsidP="005667EF">
            <w:pPr>
              <w:pStyle w:val="Normlny0"/>
              <w:jc w:val="center"/>
            </w:pPr>
          </w:p>
          <w:p w14:paraId="5E87B76E" w14:textId="77777777" w:rsidR="005667EF" w:rsidRPr="00E845FD" w:rsidRDefault="005667EF" w:rsidP="005667EF">
            <w:pPr>
              <w:jc w:val="center"/>
              <w:rPr>
                <w:rFonts w:ascii="Times New Roman" w:hAnsi="Times New Roman" w:cs="Times New Roman"/>
                <w:sz w:val="20"/>
                <w:szCs w:val="20"/>
              </w:rPr>
            </w:pPr>
          </w:p>
          <w:p w14:paraId="2602272C" w14:textId="77777777" w:rsidR="005667EF" w:rsidRPr="00E845FD" w:rsidRDefault="005667EF" w:rsidP="005667EF">
            <w:pPr>
              <w:jc w:val="center"/>
              <w:rPr>
                <w:rFonts w:ascii="Times New Roman" w:hAnsi="Times New Roman" w:cs="Times New Roman"/>
                <w:sz w:val="20"/>
                <w:szCs w:val="20"/>
              </w:rPr>
            </w:pPr>
          </w:p>
          <w:p w14:paraId="56FD702F" w14:textId="77777777" w:rsidR="005667EF" w:rsidRPr="00E845FD" w:rsidRDefault="005667EF" w:rsidP="005667EF">
            <w:pPr>
              <w:jc w:val="center"/>
              <w:rPr>
                <w:rFonts w:ascii="Times New Roman" w:hAnsi="Times New Roman" w:cs="Times New Roman"/>
                <w:sz w:val="20"/>
                <w:szCs w:val="20"/>
              </w:rPr>
            </w:pPr>
          </w:p>
          <w:p w14:paraId="5E4D8269" w14:textId="77777777" w:rsidR="005667EF" w:rsidRPr="00E845FD" w:rsidRDefault="005667EF" w:rsidP="005667EF">
            <w:pPr>
              <w:jc w:val="center"/>
              <w:rPr>
                <w:rFonts w:ascii="Times New Roman" w:hAnsi="Times New Roman" w:cs="Times New Roman"/>
                <w:sz w:val="20"/>
                <w:szCs w:val="20"/>
              </w:rPr>
            </w:pPr>
          </w:p>
          <w:p w14:paraId="77144ADC" w14:textId="4A283776" w:rsidR="005667EF" w:rsidRDefault="005667EF" w:rsidP="005667EF">
            <w:pPr>
              <w:jc w:val="center"/>
              <w:rPr>
                <w:rFonts w:ascii="Times New Roman" w:hAnsi="Times New Roman" w:cs="Times New Roman"/>
                <w:sz w:val="20"/>
                <w:szCs w:val="20"/>
              </w:rPr>
            </w:pPr>
          </w:p>
          <w:p w14:paraId="7ADD498C" w14:textId="77777777" w:rsidR="005667EF" w:rsidRPr="00E845FD" w:rsidRDefault="005667EF" w:rsidP="005667EF">
            <w:pPr>
              <w:jc w:val="center"/>
              <w:rPr>
                <w:rFonts w:ascii="Times New Roman" w:hAnsi="Times New Roman" w:cs="Times New Roman"/>
                <w:sz w:val="20"/>
                <w:szCs w:val="20"/>
              </w:rPr>
            </w:pPr>
          </w:p>
          <w:p w14:paraId="1794D4A0" w14:textId="6088CAE9"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3ADB38D" w14:textId="77777777" w:rsidR="005667EF" w:rsidRPr="00E845FD" w:rsidRDefault="005667EF" w:rsidP="005667EF">
            <w:pPr>
              <w:pStyle w:val="Normlny0"/>
              <w:jc w:val="center"/>
            </w:pPr>
            <w:r w:rsidRPr="00E845FD">
              <w:t>§: 33</w:t>
            </w:r>
          </w:p>
          <w:p w14:paraId="79CDEF40" w14:textId="505B02D8" w:rsidR="005667EF" w:rsidRDefault="005667EF" w:rsidP="005667EF">
            <w:pPr>
              <w:pStyle w:val="Normlny0"/>
              <w:jc w:val="center"/>
            </w:pPr>
            <w:r w:rsidRPr="00E845FD">
              <w:t>O: 2</w:t>
            </w:r>
          </w:p>
          <w:p w14:paraId="4E88F60E" w14:textId="77544BE7" w:rsidR="00FC73E1" w:rsidRDefault="00FC73E1" w:rsidP="005667EF">
            <w:pPr>
              <w:pStyle w:val="Normlny0"/>
              <w:jc w:val="center"/>
            </w:pPr>
          </w:p>
          <w:p w14:paraId="77F0CE6E" w14:textId="6C2C595B" w:rsidR="00FC73E1" w:rsidRDefault="00FC73E1" w:rsidP="005667EF">
            <w:pPr>
              <w:pStyle w:val="Normlny0"/>
              <w:jc w:val="center"/>
            </w:pPr>
          </w:p>
          <w:p w14:paraId="7C6CDA96" w14:textId="770AA74C" w:rsidR="00FC73E1" w:rsidRDefault="00FC73E1" w:rsidP="005667EF">
            <w:pPr>
              <w:pStyle w:val="Normlny0"/>
              <w:jc w:val="center"/>
            </w:pPr>
          </w:p>
          <w:p w14:paraId="6EC103B8" w14:textId="7DB8A672" w:rsidR="00FC73E1" w:rsidRDefault="00FC73E1" w:rsidP="005667EF">
            <w:pPr>
              <w:pStyle w:val="Normlny0"/>
              <w:jc w:val="center"/>
            </w:pPr>
          </w:p>
          <w:p w14:paraId="2FD66651" w14:textId="4F1FF17D" w:rsidR="00FC73E1" w:rsidRDefault="00FC73E1" w:rsidP="005667EF">
            <w:pPr>
              <w:pStyle w:val="Normlny0"/>
              <w:jc w:val="center"/>
            </w:pPr>
          </w:p>
          <w:p w14:paraId="17802DDE" w14:textId="2B6C4EE1" w:rsidR="00FC73E1" w:rsidRDefault="00FC73E1" w:rsidP="005667EF">
            <w:pPr>
              <w:pStyle w:val="Normlny0"/>
              <w:jc w:val="center"/>
            </w:pPr>
          </w:p>
          <w:p w14:paraId="751ACE2C" w14:textId="20647648" w:rsidR="00FC73E1" w:rsidRDefault="00FC73E1" w:rsidP="005667EF">
            <w:pPr>
              <w:pStyle w:val="Normlny0"/>
              <w:jc w:val="center"/>
            </w:pPr>
          </w:p>
          <w:p w14:paraId="491A6B38" w14:textId="15900CA0" w:rsidR="00FC73E1" w:rsidRDefault="00FC73E1" w:rsidP="005667EF">
            <w:pPr>
              <w:pStyle w:val="Normlny0"/>
              <w:jc w:val="center"/>
            </w:pPr>
          </w:p>
          <w:p w14:paraId="52412254" w14:textId="27CEBFF1" w:rsidR="00FC73E1" w:rsidRDefault="00FC73E1" w:rsidP="005667EF">
            <w:pPr>
              <w:pStyle w:val="Normlny0"/>
              <w:jc w:val="center"/>
            </w:pPr>
          </w:p>
          <w:p w14:paraId="41A648B5" w14:textId="23401E86" w:rsidR="00FC73E1" w:rsidRDefault="00FC73E1" w:rsidP="005667EF">
            <w:pPr>
              <w:pStyle w:val="Normlny0"/>
              <w:jc w:val="center"/>
            </w:pPr>
          </w:p>
          <w:p w14:paraId="6DDFBB31" w14:textId="3B1D2FB3" w:rsidR="00FC73E1" w:rsidRDefault="00FC73E1" w:rsidP="005667EF">
            <w:pPr>
              <w:pStyle w:val="Normlny0"/>
              <w:jc w:val="center"/>
            </w:pPr>
          </w:p>
          <w:p w14:paraId="69BBCB41" w14:textId="647165A9" w:rsidR="00FC73E1" w:rsidRDefault="00FC73E1" w:rsidP="005667EF">
            <w:pPr>
              <w:pStyle w:val="Normlny0"/>
              <w:jc w:val="center"/>
            </w:pPr>
          </w:p>
          <w:p w14:paraId="6D55F78F" w14:textId="160709C2" w:rsidR="00FC73E1" w:rsidRDefault="00FC73E1" w:rsidP="005667EF">
            <w:pPr>
              <w:pStyle w:val="Normlny0"/>
              <w:jc w:val="center"/>
            </w:pPr>
          </w:p>
          <w:p w14:paraId="270E2507" w14:textId="64AF574E" w:rsidR="00FC73E1" w:rsidRDefault="00FC73E1" w:rsidP="005667EF">
            <w:pPr>
              <w:pStyle w:val="Normlny0"/>
              <w:jc w:val="center"/>
            </w:pPr>
          </w:p>
          <w:p w14:paraId="35B53C67" w14:textId="04DB18EF" w:rsidR="00FC73E1" w:rsidRDefault="00FC73E1" w:rsidP="005667EF">
            <w:pPr>
              <w:pStyle w:val="Normlny0"/>
              <w:jc w:val="center"/>
            </w:pPr>
          </w:p>
          <w:p w14:paraId="6458304F" w14:textId="26423C57" w:rsidR="00FC73E1" w:rsidRDefault="00FC73E1" w:rsidP="005667EF">
            <w:pPr>
              <w:pStyle w:val="Normlny0"/>
              <w:jc w:val="center"/>
            </w:pPr>
          </w:p>
          <w:p w14:paraId="56118FD3" w14:textId="7AC770A8" w:rsidR="00FC73E1" w:rsidRDefault="00FC73E1" w:rsidP="005667EF">
            <w:pPr>
              <w:pStyle w:val="Normlny0"/>
              <w:jc w:val="center"/>
            </w:pPr>
          </w:p>
          <w:p w14:paraId="5039E985" w14:textId="58C08355" w:rsidR="00FC73E1" w:rsidRDefault="00FC73E1" w:rsidP="005667EF">
            <w:pPr>
              <w:pStyle w:val="Normlny0"/>
              <w:jc w:val="center"/>
            </w:pPr>
          </w:p>
          <w:p w14:paraId="6C7B42EC" w14:textId="4FC338EA" w:rsidR="00FC73E1" w:rsidRDefault="00FC73E1" w:rsidP="005667EF">
            <w:pPr>
              <w:pStyle w:val="Normlny0"/>
              <w:jc w:val="center"/>
            </w:pPr>
          </w:p>
          <w:p w14:paraId="0F6B597A" w14:textId="24546973" w:rsidR="00FC73E1" w:rsidRDefault="00FC73E1" w:rsidP="005667EF">
            <w:pPr>
              <w:pStyle w:val="Normlny0"/>
              <w:jc w:val="center"/>
            </w:pPr>
          </w:p>
          <w:p w14:paraId="555E293B" w14:textId="1860AF14" w:rsidR="00FC73E1" w:rsidRDefault="00FC73E1" w:rsidP="005667EF">
            <w:pPr>
              <w:pStyle w:val="Normlny0"/>
              <w:jc w:val="center"/>
            </w:pPr>
          </w:p>
          <w:p w14:paraId="62EEFDD7" w14:textId="080C07B3" w:rsidR="00FC73E1" w:rsidRDefault="00FC73E1" w:rsidP="005667EF">
            <w:pPr>
              <w:pStyle w:val="Normlny0"/>
              <w:jc w:val="center"/>
            </w:pPr>
          </w:p>
          <w:p w14:paraId="509006B6" w14:textId="405E6629" w:rsidR="00267AFE" w:rsidRDefault="00267AFE" w:rsidP="005667EF">
            <w:pPr>
              <w:pStyle w:val="Normlny0"/>
              <w:jc w:val="center"/>
            </w:pPr>
          </w:p>
          <w:p w14:paraId="0081F7E8" w14:textId="15103DED" w:rsidR="00267AFE" w:rsidRDefault="00267AFE" w:rsidP="005667EF">
            <w:pPr>
              <w:pStyle w:val="Normlny0"/>
              <w:jc w:val="center"/>
            </w:pPr>
          </w:p>
          <w:p w14:paraId="2B245AE2" w14:textId="77777777" w:rsidR="00267AFE" w:rsidRDefault="00267AFE" w:rsidP="005667EF">
            <w:pPr>
              <w:pStyle w:val="Normlny0"/>
              <w:jc w:val="center"/>
            </w:pPr>
          </w:p>
          <w:p w14:paraId="0E839092" w14:textId="684DDF6B" w:rsidR="00FC73E1" w:rsidRDefault="00FC73E1" w:rsidP="005667EF">
            <w:pPr>
              <w:pStyle w:val="Normlny0"/>
              <w:jc w:val="center"/>
            </w:pPr>
          </w:p>
          <w:p w14:paraId="0E80F66C" w14:textId="353BAC8F" w:rsidR="00FC73E1" w:rsidRDefault="00FC73E1" w:rsidP="005667EF">
            <w:pPr>
              <w:pStyle w:val="Normlny0"/>
              <w:jc w:val="center"/>
            </w:pPr>
            <w:r>
              <w:t>§: 2</w:t>
            </w:r>
          </w:p>
          <w:p w14:paraId="4D57CCEE" w14:textId="3CDBAD99" w:rsidR="00FC73E1" w:rsidRDefault="00FC73E1" w:rsidP="005667EF">
            <w:pPr>
              <w:pStyle w:val="Normlny0"/>
              <w:jc w:val="center"/>
            </w:pPr>
            <w:r>
              <w:t>O: 16</w:t>
            </w:r>
          </w:p>
          <w:p w14:paraId="529F9C00" w14:textId="091305A6" w:rsidR="00FC73E1" w:rsidRDefault="00FC73E1" w:rsidP="005667EF">
            <w:pPr>
              <w:pStyle w:val="Normlny0"/>
              <w:jc w:val="center"/>
            </w:pPr>
            <w:r>
              <w:t>P: e)</w:t>
            </w:r>
          </w:p>
          <w:p w14:paraId="62C08463" w14:textId="2978836E" w:rsidR="00FC73E1" w:rsidRDefault="00FC73E1" w:rsidP="005667EF">
            <w:pPr>
              <w:pStyle w:val="Normlny0"/>
              <w:jc w:val="center"/>
            </w:pPr>
          </w:p>
          <w:p w14:paraId="0F56DBB8" w14:textId="34DD2FEB" w:rsidR="00FC73E1" w:rsidRDefault="00FC73E1" w:rsidP="005667EF">
            <w:pPr>
              <w:pStyle w:val="Normlny0"/>
              <w:jc w:val="center"/>
            </w:pPr>
          </w:p>
          <w:p w14:paraId="24841441" w14:textId="77777777" w:rsidR="00267AFE" w:rsidRDefault="00267AFE" w:rsidP="005667EF">
            <w:pPr>
              <w:pStyle w:val="Normlny0"/>
              <w:jc w:val="center"/>
            </w:pPr>
          </w:p>
          <w:p w14:paraId="64DF955F" w14:textId="77777777" w:rsidR="00FC73E1" w:rsidRDefault="00FC73E1" w:rsidP="00FC73E1">
            <w:pPr>
              <w:pStyle w:val="Normlny0"/>
              <w:jc w:val="center"/>
            </w:pPr>
            <w:r>
              <w:t>§: 2</w:t>
            </w:r>
          </w:p>
          <w:p w14:paraId="70724CED" w14:textId="77777777" w:rsidR="00FC73E1" w:rsidRDefault="00FC73E1" w:rsidP="00FC73E1">
            <w:pPr>
              <w:pStyle w:val="Normlny0"/>
              <w:jc w:val="center"/>
            </w:pPr>
            <w:r>
              <w:t>O: 16</w:t>
            </w:r>
          </w:p>
          <w:p w14:paraId="6BFE241E" w14:textId="67A61D7F" w:rsidR="00FC73E1" w:rsidRDefault="00FC73E1" w:rsidP="00FC73E1">
            <w:pPr>
              <w:pStyle w:val="Normlny0"/>
              <w:jc w:val="center"/>
            </w:pPr>
            <w:r>
              <w:t>P: e)</w:t>
            </w:r>
          </w:p>
          <w:p w14:paraId="6AC68AE5" w14:textId="5DCB5366" w:rsidR="00FC73E1" w:rsidRDefault="00FC73E1" w:rsidP="00FC73E1">
            <w:pPr>
              <w:pStyle w:val="Normlny0"/>
              <w:jc w:val="center"/>
            </w:pPr>
          </w:p>
          <w:p w14:paraId="009761AE" w14:textId="6977F331" w:rsidR="00FC73E1" w:rsidRDefault="00FC73E1" w:rsidP="00FC73E1">
            <w:pPr>
              <w:pStyle w:val="Normlny0"/>
              <w:jc w:val="center"/>
            </w:pPr>
          </w:p>
          <w:p w14:paraId="39B98959" w14:textId="77777777" w:rsidR="00686362" w:rsidRDefault="00686362" w:rsidP="00FC73E1">
            <w:pPr>
              <w:pStyle w:val="Normlny0"/>
              <w:jc w:val="center"/>
            </w:pPr>
          </w:p>
          <w:p w14:paraId="64BBD855" w14:textId="77777777" w:rsidR="00FC73E1" w:rsidRDefault="00FC73E1" w:rsidP="00FC73E1">
            <w:pPr>
              <w:pStyle w:val="Normlny0"/>
              <w:jc w:val="center"/>
            </w:pPr>
            <w:r>
              <w:t>§: 2</w:t>
            </w:r>
          </w:p>
          <w:p w14:paraId="156733CF" w14:textId="135F140A" w:rsidR="00FC73E1" w:rsidRDefault="00FC73E1" w:rsidP="00FC73E1">
            <w:pPr>
              <w:pStyle w:val="Normlny0"/>
              <w:jc w:val="center"/>
            </w:pPr>
            <w:r>
              <w:t>O: 17</w:t>
            </w:r>
          </w:p>
          <w:p w14:paraId="419084AC" w14:textId="14CFC672" w:rsidR="00FC73E1" w:rsidRDefault="00FC73E1" w:rsidP="00FC73E1">
            <w:pPr>
              <w:pStyle w:val="Normlny0"/>
              <w:jc w:val="center"/>
            </w:pPr>
            <w:r>
              <w:t xml:space="preserve">P: f) </w:t>
            </w:r>
          </w:p>
          <w:p w14:paraId="333B5A80" w14:textId="1283A14A" w:rsidR="00FC73E1" w:rsidRDefault="00FC73E1" w:rsidP="00FC73E1">
            <w:pPr>
              <w:pStyle w:val="Normlny0"/>
              <w:jc w:val="center"/>
            </w:pPr>
            <w:r>
              <w:t>B: 4</w:t>
            </w:r>
          </w:p>
          <w:p w14:paraId="51FF69C6" w14:textId="4E89B482" w:rsidR="00FC73E1" w:rsidRDefault="00FC73E1" w:rsidP="00FC73E1">
            <w:pPr>
              <w:pStyle w:val="Normlny0"/>
              <w:jc w:val="center"/>
            </w:pPr>
          </w:p>
          <w:p w14:paraId="18ED7B67" w14:textId="74818A62" w:rsidR="005667EF" w:rsidRPr="00E845FD" w:rsidRDefault="005667EF" w:rsidP="00FC73E1">
            <w:pPr>
              <w:pStyle w:val="Normlny0"/>
              <w:jc w:val="center"/>
            </w:pPr>
          </w:p>
        </w:tc>
        <w:tc>
          <w:tcPr>
            <w:tcW w:w="3686" w:type="dxa"/>
            <w:tcBorders>
              <w:top w:val="single" w:sz="4" w:space="0" w:color="auto"/>
            </w:tcBorders>
          </w:tcPr>
          <w:p w14:paraId="0EB840C3" w14:textId="77777777" w:rsidR="005667EF" w:rsidRPr="00E845FD" w:rsidRDefault="005667EF" w:rsidP="005667EF">
            <w:pPr>
              <w:pStyle w:val="Normlny0"/>
              <w:jc w:val="center"/>
            </w:pPr>
            <w:r w:rsidRPr="00E845FD">
              <w:t>§ 11</w:t>
            </w:r>
          </w:p>
          <w:p w14:paraId="4D9944BE" w14:textId="77777777" w:rsidR="005667EF" w:rsidRPr="00E845FD" w:rsidRDefault="005667EF" w:rsidP="005667EF">
            <w:pPr>
              <w:pStyle w:val="Normlny0"/>
              <w:jc w:val="center"/>
            </w:pPr>
            <w:r w:rsidRPr="00E845FD">
              <w:t>Spoločnosť s ručením obmedzeným</w:t>
            </w:r>
          </w:p>
          <w:p w14:paraId="0BEF06F1" w14:textId="77777777" w:rsidR="005667EF" w:rsidRPr="00E845FD" w:rsidRDefault="005667EF" w:rsidP="005667EF">
            <w:pPr>
              <w:pStyle w:val="Normlny0"/>
              <w:jc w:val="both"/>
            </w:pPr>
          </w:p>
          <w:p w14:paraId="0ABB834A" w14:textId="37516FB3" w:rsidR="005667EF" w:rsidRDefault="00267AFE" w:rsidP="005667EF">
            <w:pPr>
              <w:pStyle w:val="Normlny0"/>
              <w:jc w:val="both"/>
            </w:pPr>
            <w:r w:rsidRPr="00267AFE">
              <w:t>Zapisovanými údajmi pri spoločnosti s ručením obmedzeným sú</w:t>
            </w:r>
          </w:p>
          <w:p w14:paraId="4A36E9B0" w14:textId="77777777" w:rsidR="00267AFE" w:rsidRPr="00E845FD" w:rsidRDefault="00267AFE" w:rsidP="005667EF">
            <w:pPr>
              <w:pStyle w:val="Normlny0"/>
              <w:jc w:val="both"/>
            </w:pPr>
          </w:p>
          <w:p w14:paraId="56A85645" w14:textId="77777777" w:rsidR="005667EF" w:rsidRPr="00E845FD" w:rsidRDefault="005667EF" w:rsidP="005667EF">
            <w:pPr>
              <w:pStyle w:val="Normlny0"/>
              <w:jc w:val="both"/>
            </w:pPr>
            <w:r w:rsidRPr="00E845FD">
              <w:t>n)</w:t>
            </w:r>
            <w:r w:rsidRPr="00E845FD">
              <w:tab/>
              <w:t>právne skutočnosti alebo udalosti týkajúce sa zapísanej osoby podľa § 26 až 33.</w:t>
            </w:r>
          </w:p>
          <w:p w14:paraId="13026B3D" w14:textId="77777777" w:rsidR="005667EF" w:rsidRPr="00E845FD" w:rsidRDefault="005667EF" w:rsidP="005667EF">
            <w:pPr>
              <w:pStyle w:val="Normlny0"/>
              <w:jc w:val="both"/>
            </w:pPr>
          </w:p>
          <w:p w14:paraId="5ED8B24A" w14:textId="428D7215" w:rsidR="005667EF" w:rsidRPr="00E845FD" w:rsidRDefault="005667EF" w:rsidP="005667EF">
            <w:pPr>
              <w:pStyle w:val="Normlny0"/>
              <w:jc w:val="center"/>
            </w:pPr>
            <w:r>
              <w:t>§ 12</w:t>
            </w:r>
          </w:p>
          <w:p w14:paraId="3A3CA463" w14:textId="77777777" w:rsidR="005667EF" w:rsidRPr="00E845FD" w:rsidRDefault="005667EF" w:rsidP="005667EF">
            <w:pPr>
              <w:pStyle w:val="Normlny0"/>
              <w:jc w:val="center"/>
            </w:pPr>
            <w:r w:rsidRPr="00E845FD">
              <w:t>Akciová spoločnosť</w:t>
            </w:r>
          </w:p>
          <w:p w14:paraId="437B4C32" w14:textId="77777777" w:rsidR="005667EF" w:rsidRPr="00E845FD" w:rsidRDefault="005667EF" w:rsidP="005667EF">
            <w:pPr>
              <w:pStyle w:val="Normlny0"/>
              <w:jc w:val="both"/>
            </w:pPr>
          </w:p>
          <w:p w14:paraId="2E2C335F" w14:textId="668331D5" w:rsidR="005667EF" w:rsidRPr="00E845FD" w:rsidRDefault="00267AFE" w:rsidP="005667EF">
            <w:pPr>
              <w:pStyle w:val="Normlny0"/>
              <w:jc w:val="both"/>
            </w:pPr>
            <w:r w:rsidRPr="00267AFE">
              <w:t>Zapisovanými údajmi pri akciovej spoločnosti sú</w:t>
            </w:r>
          </w:p>
          <w:p w14:paraId="70BB9568" w14:textId="77777777" w:rsidR="005667EF" w:rsidRPr="00E845FD" w:rsidRDefault="005667EF" w:rsidP="005667EF">
            <w:pPr>
              <w:pStyle w:val="Normlny0"/>
              <w:jc w:val="both"/>
            </w:pPr>
            <w:r w:rsidRPr="00E845FD">
              <w:t>n)</w:t>
            </w:r>
            <w:r w:rsidRPr="00E845FD">
              <w:tab/>
              <w:t>právne skutočnosti alebo udalosti týkajúce sa zapísanej osoby podľa § 26 až 33.</w:t>
            </w:r>
          </w:p>
          <w:p w14:paraId="675FA513" w14:textId="4303E67F" w:rsidR="005667EF" w:rsidRDefault="005667EF" w:rsidP="005667EF">
            <w:pPr>
              <w:pStyle w:val="Normlny0"/>
              <w:jc w:val="both"/>
            </w:pPr>
          </w:p>
          <w:p w14:paraId="07AE6CAF" w14:textId="498C212F" w:rsidR="00267AFE" w:rsidRDefault="00267AFE" w:rsidP="005667EF">
            <w:pPr>
              <w:pStyle w:val="Normlny0"/>
              <w:jc w:val="both"/>
            </w:pPr>
          </w:p>
          <w:p w14:paraId="1FE1D6FA" w14:textId="77777777" w:rsidR="00267AFE" w:rsidRPr="00E845FD" w:rsidRDefault="00267AFE" w:rsidP="005667EF">
            <w:pPr>
              <w:pStyle w:val="Normlny0"/>
              <w:jc w:val="both"/>
            </w:pPr>
          </w:p>
          <w:p w14:paraId="3E23EF65" w14:textId="11A94F4E" w:rsidR="00267AFE" w:rsidRDefault="00267AFE" w:rsidP="00267AFE">
            <w:pPr>
              <w:pStyle w:val="Normlny0"/>
              <w:jc w:val="both"/>
            </w:pPr>
            <w:r>
              <w:t>(2)  Do obchodného registra sa pri cezhraničnej premene zapísanej osoby zapisujú tieto zapisované údaje</w:t>
            </w:r>
            <w:r w:rsidR="00686362">
              <w:t>:</w:t>
            </w:r>
          </w:p>
          <w:p w14:paraId="03A3CBCA" w14:textId="77777777" w:rsidR="00267AFE" w:rsidRDefault="00267AFE" w:rsidP="00267AFE">
            <w:pPr>
              <w:pStyle w:val="Normlny0"/>
              <w:jc w:val="both"/>
            </w:pPr>
            <w:r>
              <w:t xml:space="preserve">a) pri zanikajúcej osobe údaj o tom, že zanikla cezhraničným splynutím, cezhraničným zlúčením alebo cezhraničným rozdelením, </w:t>
            </w:r>
          </w:p>
          <w:p w14:paraId="3DCDAC8B" w14:textId="77777777" w:rsidR="00267AFE" w:rsidRDefault="00267AFE" w:rsidP="00267AFE">
            <w:pPr>
              <w:pStyle w:val="Normlny0"/>
              <w:jc w:val="both"/>
            </w:pPr>
            <w:r>
              <w:t xml:space="preserve">b) pri nástupníckej spoločnosti údaj o tom, že je právnym nástupcom v dôsledku cezhraničného splynutia, cezhraničného zlúčenia alebo cezhraničného rozdelenia, </w:t>
            </w:r>
          </w:p>
          <w:p w14:paraId="16613820" w14:textId="77777777" w:rsidR="00267AFE" w:rsidRDefault="00267AFE" w:rsidP="00267AFE">
            <w:pPr>
              <w:pStyle w:val="Normlny0"/>
              <w:jc w:val="both"/>
            </w:pPr>
            <w:r>
              <w:t>c) pri rozdeľovanej spoločnosti pri cezhraničnom rozdelení údaj o tom, že sa spoločnosť rozdelila,</w:t>
            </w:r>
          </w:p>
          <w:p w14:paraId="2AB2DF1F" w14:textId="53132E86" w:rsidR="00267AFE" w:rsidRDefault="00267AFE" w:rsidP="00267AFE">
            <w:pPr>
              <w:pStyle w:val="Normlny0"/>
              <w:jc w:val="both"/>
            </w:pPr>
            <w:r>
              <w:t>d) označenie všetkých zúčastnených a nástupníckych spoločností podľa osobitného predpisu</w:t>
            </w:r>
            <w:r>
              <w:rPr>
                <w:vertAlign w:val="superscript"/>
              </w:rPr>
              <w:t>16</w:t>
            </w:r>
            <w:r>
              <w:t xml:space="preserve">) </w:t>
            </w:r>
            <w:r w:rsidR="0035689D">
              <w:t>v rozsahu</w:t>
            </w:r>
          </w:p>
          <w:p w14:paraId="2B266448" w14:textId="77777777" w:rsidR="00267AFE" w:rsidRPr="00267AFE" w:rsidRDefault="00267AFE" w:rsidP="00267AFE">
            <w:pPr>
              <w:pStyle w:val="Normlny0"/>
              <w:jc w:val="both"/>
            </w:pPr>
            <w:r>
              <w:t xml:space="preserve">1. </w:t>
            </w:r>
            <w:r w:rsidRPr="00267AFE">
              <w:t xml:space="preserve">obchodné meno alebo názov, </w:t>
            </w:r>
          </w:p>
          <w:p w14:paraId="7AE1E496" w14:textId="77777777" w:rsidR="00267AFE" w:rsidRPr="00267AFE" w:rsidRDefault="00267AFE" w:rsidP="00267AFE">
            <w:pPr>
              <w:pStyle w:val="Normlny0"/>
              <w:jc w:val="both"/>
            </w:pPr>
            <w:r w:rsidRPr="00267AFE">
              <w:t>2. právna forma,</w:t>
            </w:r>
          </w:p>
          <w:p w14:paraId="0E7342D8" w14:textId="165B657C" w:rsidR="005667EF" w:rsidRPr="00267AFE" w:rsidRDefault="00267AFE" w:rsidP="00267AFE">
            <w:pPr>
              <w:jc w:val="both"/>
              <w:rPr>
                <w:rFonts w:ascii="Times New Roman" w:hAnsi="Times New Roman" w:cs="Times New Roman"/>
                <w:sz w:val="20"/>
                <w:szCs w:val="20"/>
              </w:rPr>
            </w:pPr>
            <w:r w:rsidRPr="00267AFE">
              <w:rPr>
                <w:rFonts w:ascii="Times New Roman" w:hAnsi="Times New Roman" w:cs="Times New Roman"/>
                <w:sz w:val="20"/>
                <w:szCs w:val="20"/>
              </w:rPr>
              <w:t>3. označenie zahraničného registra, ktorý vedie spis, v ktorom je spoločnosť zapísaná, a identifikátor pridelený zahraničným registrom.</w:t>
            </w:r>
          </w:p>
          <w:p w14:paraId="4B5106EF" w14:textId="77777777" w:rsidR="00267AFE" w:rsidRPr="00E845FD" w:rsidRDefault="00267AFE" w:rsidP="00267AFE">
            <w:pPr>
              <w:jc w:val="both"/>
              <w:rPr>
                <w:rFonts w:ascii="Times New Roman" w:hAnsi="Times New Roman" w:cs="Times New Roman"/>
                <w:sz w:val="20"/>
                <w:szCs w:val="20"/>
              </w:rPr>
            </w:pPr>
          </w:p>
          <w:p w14:paraId="6BF90DBE" w14:textId="1274BCE6" w:rsidR="005667EF" w:rsidRPr="00E845FD" w:rsidRDefault="00267AFE" w:rsidP="005667EF">
            <w:pPr>
              <w:jc w:val="both"/>
              <w:rPr>
                <w:rFonts w:ascii="Times New Roman" w:hAnsi="Times New Roman" w:cs="Times New Roman"/>
                <w:sz w:val="20"/>
                <w:szCs w:val="20"/>
              </w:rPr>
            </w:pPr>
            <w:r>
              <w:rPr>
                <w:rFonts w:ascii="Times New Roman" w:hAnsi="Times New Roman" w:cs="Times New Roman"/>
                <w:sz w:val="20"/>
                <w:szCs w:val="20"/>
              </w:rPr>
              <w:t>Poznámka pod čiarou k odkazu 16</w:t>
            </w:r>
            <w:r w:rsidR="005667EF" w:rsidRPr="00E845FD">
              <w:rPr>
                <w:rFonts w:ascii="Times New Roman" w:hAnsi="Times New Roman" w:cs="Times New Roman"/>
                <w:sz w:val="20"/>
                <w:szCs w:val="20"/>
              </w:rPr>
              <w:t xml:space="preserve"> znie:</w:t>
            </w:r>
          </w:p>
          <w:p w14:paraId="710C80C8" w14:textId="11E06B10" w:rsidR="005667EF" w:rsidRDefault="00267AFE" w:rsidP="005667EF">
            <w:pPr>
              <w:jc w:val="both"/>
              <w:rPr>
                <w:rFonts w:ascii="Times New Roman" w:hAnsi="Times New Roman" w:cs="Times New Roman"/>
                <w:sz w:val="20"/>
                <w:szCs w:val="20"/>
              </w:rPr>
            </w:pPr>
            <w:r>
              <w:rPr>
                <w:rFonts w:ascii="Times New Roman" w:hAnsi="Times New Roman" w:cs="Times New Roman"/>
                <w:sz w:val="20"/>
                <w:szCs w:val="20"/>
                <w:vertAlign w:val="superscript"/>
              </w:rPr>
              <w:t>16</w:t>
            </w:r>
            <w:r w:rsidR="005667EF" w:rsidRPr="00E845FD">
              <w:rPr>
                <w:rFonts w:ascii="Times New Roman" w:hAnsi="Times New Roman" w:cs="Times New Roman"/>
                <w:sz w:val="20"/>
                <w:szCs w:val="20"/>
              </w:rPr>
              <w:t xml:space="preserve">) </w:t>
            </w:r>
            <w:r w:rsidR="00686362" w:rsidRPr="00686362">
              <w:rPr>
                <w:rFonts w:ascii="Times New Roman" w:hAnsi="Times New Roman" w:cs="Times New Roman"/>
                <w:sz w:val="20"/>
                <w:szCs w:val="20"/>
              </w:rPr>
              <w:t>§ 2 ods. 16 a § 2 ods. 17 písm. f) zákona č. 309/2023 Z. z.</w:t>
            </w:r>
          </w:p>
          <w:p w14:paraId="58157FCD" w14:textId="77777777" w:rsidR="00FC73E1" w:rsidRDefault="00FC73E1" w:rsidP="005667EF">
            <w:pPr>
              <w:jc w:val="both"/>
              <w:rPr>
                <w:rFonts w:ascii="Times New Roman" w:hAnsi="Times New Roman" w:cs="Times New Roman"/>
                <w:sz w:val="20"/>
                <w:szCs w:val="20"/>
              </w:rPr>
            </w:pPr>
          </w:p>
          <w:p w14:paraId="518B3799" w14:textId="00E7FCFC" w:rsidR="00FC73E1" w:rsidRPr="00FC73E1" w:rsidRDefault="00FC73E1" w:rsidP="00FC73E1">
            <w:pPr>
              <w:jc w:val="both"/>
              <w:rPr>
                <w:rFonts w:ascii="Times New Roman" w:hAnsi="Times New Roman" w:cs="Times New Roman"/>
                <w:sz w:val="20"/>
                <w:szCs w:val="20"/>
              </w:rPr>
            </w:pPr>
            <w:r>
              <w:rPr>
                <w:rFonts w:ascii="Times New Roman" w:hAnsi="Times New Roman" w:cs="Times New Roman"/>
                <w:sz w:val="20"/>
                <w:szCs w:val="20"/>
              </w:rPr>
              <w:t xml:space="preserve">(16) </w:t>
            </w:r>
            <w:r w:rsidRPr="00FC73E1">
              <w:rPr>
                <w:rFonts w:ascii="Times New Roman" w:hAnsi="Times New Roman" w:cs="Times New Roman"/>
                <w:sz w:val="20"/>
                <w:szCs w:val="20"/>
              </w:rPr>
              <w:t>Zúčastnená spoločnosť je pri</w:t>
            </w:r>
          </w:p>
          <w:p w14:paraId="118CC805" w14:textId="3BD4EE03" w:rsidR="00FC73E1" w:rsidRPr="00FC73E1" w:rsidRDefault="00FC73E1" w:rsidP="00FC73E1">
            <w:pPr>
              <w:jc w:val="both"/>
              <w:rPr>
                <w:rFonts w:ascii="Times New Roman" w:hAnsi="Times New Roman" w:cs="Times New Roman"/>
                <w:sz w:val="20"/>
                <w:szCs w:val="20"/>
              </w:rPr>
            </w:pPr>
            <w:r w:rsidRPr="00FC73E1">
              <w:rPr>
                <w:rFonts w:ascii="Times New Roman" w:hAnsi="Times New Roman" w:cs="Times New Roman"/>
                <w:sz w:val="20"/>
                <w:szCs w:val="20"/>
              </w:rPr>
              <w:t>e)</w:t>
            </w:r>
            <w:r>
              <w:rPr>
                <w:rFonts w:ascii="Times New Roman" w:hAnsi="Times New Roman" w:cs="Times New Roman"/>
                <w:sz w:val="20"/>
                <w:szCs w:val="20"/>
              </w:rPr>
              <w:t xml:space="preserve"> </w:t>
            </w:r>
            <w:r w:rsidRPr="00FC73E1">
              <w:rPr>
                <w:rFonts w:ascii="Times New Roman" w:hAnsi="Times New Roman" w:cs="Times New Roman"/>
                <w:sz w:val="20"/>
                <w:szCs w:val="20"/>
              </w:rPr>
              <w:t>cezhraničnom zlúčení zanikajúca spoločnosť alebo spoločnosti a spoločnosť, ktorá sa stáva právnym nástupcom,</w:t>
            </w:r>
          </w:p>
          <w:p w14:paraId="38D59AAD" w14:textId="6B0F6577" w:rsidR="00FC73E1" w:rsidRDefault="00FC73E1" w:rsidP="00FC73E1">
            <w:pPr>
              <w:jc w:val="both"/>
              <w:rPr>
                <w:rFonts w:ascii="Times New Roman" w:hAnsi="Times New Roman" w:cs="Times New Roman"/>
                <w:sz w:val="20"/>
                <w:szCs w:val="20"/>
              </w:rPr>
            </w:pPr>
          </w:p>
          <w:p w14:paraId="48B46730" w14:textId="77777777" w:rsidR="00267AFE" w:rsidRDefault="00267AFE" w:rsidP="00FC73E1">
            <w:pPr>
              <w:jc w:val="both"/>
              <w:rPr>
                <w:rFonts w:ascii="Times New Roman" w:hAnsi="Times New Roman" w:cs="Times New Roman"/>
                <w:sz w:val="20"/>
                <w:szCs w:val="20"/>
              </w:rPr>
            </w:pPr>
          </w:p>
          <w:p w14:paraId="1F60591E" w14:textId="77777777" w:rsidR="00FC73E1" w:rsidRDefault="00FC73E1" w:rsidP="00FC73E1">
            <w:pPr>
              <w:jc w:val="both"/>
              <w:rPr>
                <w:rFonts w:ascii="Times New Roman" w:hAnsi="Times New Roman" w:cs="Times New Roman"/>
                <w:sz w:val="20"/>
                <w:szCs w:val="20"/>
              </w:rPr>
            </w:pPr>
            <w:r w:rsidRPr="00FC73E1">
              <w:rPr>
                <w:rFonts w:ascii="Times New Roman" w:hAnsi="Times New Roman" w:cs="Times New Roman"/>
                <w:sz w:val="20"/>
                <w:szCs w:val="20"/>
              </w:rPr>
              <w:t>f)</w:t>
            </w:r>
            <w:r>
              <w:rPr>
                <w:rFonts w:ascii="Times New Roman" w:hAnsi="Times New Roman" w:cs="Times New Roman"/>
                <w:sz w:val="20"/>
                <w:szCs w:val="20"/>
              </w:rPr>
              <w:t xml:space="preserve"> </w:t>
            </w:r>
            <w:r w:rsidRPr="00FC73E1">
              <w:rPr>
                <w:rFonts w:ascii="Times New Roman" w:hAnsi="Times New Roman" w:cs="Times New Roman"/>
                <w:sz w:val="20"/>
                <w:szCs w:val="20"/>
              </w:rPr>
              <w:t>cezhraničnom splynutí zanikajúce spoločnosti,</w:t>
            </w:r>
          </w:p>
          <w:p w14:paraId="2CAAB6D0" w14:textId="77777777" w:rsidR="00FC73E1" w:rsidRDefault="00FC73E1" w:rsidP="00FC73E1">
            <w:pPr>
              <w:jc w:val="both"/>
              <w:rPr>
                <w:rFonts w:ascii="Times New Roman" w:hAnsi="Times New Roman" w:cs="Times New Roman"/>
                <w:sz w:val="20"/>
                <w:szCs w:val="20"/>
              </w:rPr>
            </w:pPr>
          </w:p>
          <w:p w14:paraId="625C9058" w14:textId="77777777" w:rsidR="00FC73E1" w:rsidRDefault="00FC73E1" w:rsidP="00FC73E1">
            <w:pPr>
              <w:jc w:val="both"/>
              <w:rPr>
                <w:rFonts w:ascii="Times New Roman" w:hAnsi="Times New Roman" w:cs="Times New Roman"/>
                <w:sz w:val="20"/>
                <w:szCs w:val="20"/>
              </w:rPr>
            </w:pPr>
          </w:p>
          <w:p w14:paraId="0AC57DFD" w14:textId="557F1585" w:rsidR="00FC73E1" w:rsidRDefault="00FC73E1" w:rsidP="00FC73E1">
            <w:pPr>
              <w:jc w:val="both"/>
              <w:rPr>
                <w:rFonts w:ascii="Times New Roman" w:hAnsi="Times New Roman" w:cs="Times New Roman"/>
                <w:sz w:val="20"/>
                <w:szCs w:val="20"/>
              </w:rPr>
            </w:pPr>
          </w:p>
          <w:p w14:paraId="44DEAF0F" w14:textId="77777777" w:rsidR="00FC73E1" w:rsidRDefault="00FC73E1" w:rsidP="00FC73E1">
            <w:pPr>
              <w:jc w:val="both"/>
              <w:rPr>
                <w:rFonts w:ascii="Times New Roman" w:hAnsi="Times New Roman" w:cs="Times New Roman"/>
                <w:sz w:val="20"/>
                <w:szCs w:val="20"/>
              </w:rPr>
            </w:pPr>
          </w:p>
          <w:p w14:paraId="325A3451" w14:textId="77777777" w:rsidR="00FC73E1" w:rsidRDefault="00FC73E1" w:rsidP="00FC73E1">
            <w:pPr>
              <w:jc w:val="both"/>
              <w:rPr>
                <w:rFonts w:ascii="Times New Roman" w:hAnsi="Times New Roman" w:cs="Times New Roman"/>
                <w:sz w:val="20"/>
                <w:szCs w:val="20"/>
              </w:rPr>
            </w:pPr>
            <w:r>
              <w:rPr>
                <w:rFonts w:ascii="Times New Roman" w:hAnsi="Times New Roman" w:cs="Times New Roman"/>
                <w:sz w:val="20"/>
                <w:szCs w:val="20"/>
              </w:rPr>
              <w:t xml:space="preserve">(17) </w:t>
            </w:r>
            <w:r w:rsidRPr="00FC73E1">
              <w:rPr>
                <w:rFonts w:ascii="Times New Roman" w:hAnsi="Times New Roman" w:cs="Times New Roman"/>
                <w:sz w:val="20"/>
                <w:szCs w:val="20"/>
              </w:rPr>
              <w:t>Na účely tohto zákona sa rozumie</w:t>
            </w:r>
          </w:p>
          <w:p w14:paraId="4546C263" w14:textId="38965DA7" w:rsidR="00FC73E1" w:rsidRPr="00FC73E1" w:rsidRDefault="00FC73E1" w:rsidP="00FC73E1">
            <w:pPr>
              <w:jc w:val="both"/>
              <w:rPr>
                <w:rFonts w:ascii="Times New Roman" w:hAnsi="Times New Roman" w:cs="Times New Roman"/>
                <w:sz w:val="20"/>
                <w:szCs w:val="20"/>
              </w:rPr>
            </w:pPr>
            <w:r>
              <w:rPr>
                <w:rFonts w:ascii="Times New Roman" w:hAnsi="Times New Roman" w:cs="Times New Roman"/>
                <w:sz w:val="20"/>
                <w:szCs w:val="20"/>
              </w:rPr>
              <w:t xml:space="preserve">f) </w:t>
            </w:r>
            <w:r w:rsidRPr="00FC73E1">
              <w:rPr>
                <w:rFonts w:ascii="Times New Roman" w:hAnsi="Times New Roman" w:cs="Times New Roman"/>
                <w:sz w:val="20"/>
                <w:szCs w:val="20"/>
              </w:rPr>
              <w:t>nástupníckou spoločnosťou pri</w:t>
            </w:r>
          </w:p>
          <w:p w14:paraId="69A3DD82" w14:textId="0B00E522" w:rsidR="00FC73E1" w:rsidRPr="00E845FD" w:rsidRDefault="00FC73E1" w:rsidP="00FC73E1">
            <w:pPr>
              <w:jc w:val="both"/>
              <w:rPr>
                <w:rFonts w:ascii="Times New Roman" w:hAnsi="Times New Roman" w:cs="Times New Roman"/>
                <w:sz w:val="20"/>
                <w:szCs w:val="20"/>
                <w:highlight w:val="yellow"/>
              </w:rPr>
            </w:pPr>
            <w:r>
              <w:rPr>
                <w:rFonts w:ascii="Times New Roman" w:hAnsi="Times New Roman" w:cs="Times New Roman"/>
                <w:sz w:val="20"/>
                <w:szCs w:val="20"/>
              </w:rPr>
              <w:t>4</w:t>
            </w:r>
            <w:r w:rsidRPr="00FC73E1">
              <w:rPr>
                <w:rFonts w:ascii="Times New Roman" w:hAnsi="Times New Roman" w:cs="Times New Roman"/>
                <w:sz w:val="20"/>
                <w:szCs w:val="20"/>
              </w:rPr>
              <w:t>.</w:t>
            </w:r>
            <w:r>
              <w:rPr>
                <w:rFonts w:ascii="Times New Roman" w:hAnsi="Times New Roman" w:cs="Times New Roman"/>
                <w:sz w:val="20"/>
                <w:szCs w:val="20"/>
              </w:rPr>
              <w:t xml:space="preserve"> </w:t>
            </w:r>
            <w:r w:rsidRPr="00FC73E1">
              <w:rPr>
                <w:rFonts w:ascii="Times New Roman" w:hAnsi="Times New Roman" w:cs="Times New Roman"/>
                <w:sz w:val="20"/>
                <w:szCs w:val="20"/>
              </w:rPr>
              <w:t>cezhraničnej fúzii spoločnosť, ktorá sa stáva právnym nástupcom zlučovaných alebo splývajúcich spoločností,</w:t>
            </w:r>
          </w:p>
        </w:tc>
        <w:tc>
          <w:tcPr>
            <w:tcW w:w="850" w:type="dxa"/>
            <w:tcBorders>
              <w:top w:val="single" w:sz="4" w:space="0" w:color="auto"/>
            </w:tcBorders>
          </w:tcPr>
          <w:p w14:paraId="4E75B2D2"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145A0007" w14:textId="77777777" w:rsidR="005667EF" w:rsidRPr="00E845FD" w:rsidRDefault="005667EF" w:rsidP="005667EF">
            <w:pPr>
              <w:pStyle w:val="Nadpis1"/>
              <w:jc w:val="both"/>
              <w:outlineLvl w:val="0"/>
              <w:rPr>
                <w:b w:val="0"/>
                <w:bCs w:val="0"/>
                <w:sz w:val="20"/>
                <w:szCs w:val="20"/>
              </w:rPr>
            </w:pPr>
          </w:p>
        </w:tc>
        <w:tc>
          <w:tcPr>
            <w:tcW w:w="850" w:type="dxa"/>
            <w:tcBorders>
              <w:top w:val="single" w:sz="4" w:space="0" w:color="auto"/>
            </w:tcBorders>
          </w:tcPr>
          <w:p w14:paraId="5BBFC8EF"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78C6219" w14:textId="77777777" w:rsidR="005667EF" w:rsidRPr="00E845FD" w:rsidRDefault="005667EF" w:rsidP="005667EF">
            <w:pPr>
              <w:jc w:val="center"/>
              <w:rPr>
                <w:rFonts w:ascii="Times New Roman" w:hAnsi="Times New Roman" w:cs="Times New Roman"/>
                <w:sz w:val="20"/>
                <w:szCs w:val="20"/>
              </w:rPr>
            </w:pPr>
          </w:p>
        </w:tc>
      </w:tr>
      <w:tr w:rsidR="005667EF" w:rsidRPr="00E845FD" w14:paraId="795A807B" w14:textId="77777777" w:rsidTr="00BC6F92">
        <w:tc>
          <w:tcPr>
            <w:tcW w:w="993" w:type="dxa"/>
            <w:tcBorders>
              <w:top w:val="single" w:sz="4" w:space="0" w:color="auto"/>
            </w:tcBorders>
          </w:tcPr>
          <w:p w14:paraId="77882BD3"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130</w:t>
            </w:r>
          </w:p>
          <w:p w14:paraId="3E0632B1"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tcBorders>
          </w:tcPr>
          <w:p w14:paraId="0ED37FA7"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3. Členské štáty zabezpečia, aby register v členskom štáte spoločnosti, ktorá je výsledkom cezhraničného zlúčenia alebo splynutia upovedomil register v členskom štáte každej zo spoločností podieľajúcich sa na zlúčení alebo splynutí o tom, že cezhraničné zlúčenie alebo splynutie nadobudlo účinnosť, a to prostredníctvom systému prepojenia registrov. </w:t>
            </w:r>
          </w:p>
          <w:p w14:paraId="62D4EADB" w14:textId="77777777" w:rsidR="005667EF" w:rsidRPr="00E845FD" w:rsidRDefault="005667EF" w:rsidP="005667EF">
            <w:pPr>
              <w:adjustRightInd w:val="0"/>
              <w:jc w:val="both"/>
              <w:rPr>
                <w:rFonts w:ascii="Times New Roman" w:hAnsi="Times New Roman" w:cs="Times New Roman"/>
                <w:bCs/>
                <w:sz w:val="20"/>
                <w:szCs w:val="20"/>
              </w:rPr>
            </w:pPr>
          </w:p>
        </w:tc>
        <w:tc>
          <w:tcPr>
            <w:tcW w:w="850" w:type="dxa"/>
            <w:tcBorders>
              <w:top w:val="single" w:sz="4" w:space="0" w:color="auto"/>
            </w:tcBorders>
          </w:tcPr>
          <w:p w14:paraId="1D42AE7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222B31EB" w14:textId="132BB0AA"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E251AB0" w14:textId="407D9CDE" w:rsidR="005667EF" w:rsidRPr="00E845FD" w:rsidRDefault="005667EF" w:rsidP="005667EF">
            <w:pPr>
              <w:jc w:val="center"/>
              <w:rPr>
                <w:rFonts w:ascii="Times New Roman" w:hAnsi="Times New Roman" w:cs="Times New Roman"/>
                <w:sz w:val="20"/>
                <w:szCs w:val="20"/>
              </w:rPr>
            </w:pPr>
          </w:p>
          <w:p w14:paraId="2DF7BCB4" w14:textId="140F06E2" w:rsidR="005667EF" w:rsidRPr="00E845FD" w:rsidRDefault="005667EF" w:rsidP="005667EF">
            <w:pPr>
              <w:jc w:val="center"/>
              <w:rPr>
                <w:rFonts w:ascii="Times New Roman" w:hAnsi="Times New Roman" w:cs="Times New Roman"/>
                <w:sz w:val="20"/>
                <w:szCs w:val="20"/>
              </w:rPr>
            </w:pPr>
          </w:p>
          <w:p w14:paraId="1F87B623" w14:textId="346332BC" w:rsidR="005667EF" w:rsidRPr="00E845FD" w:rsidRDefault="005667EF" w:rsidP="005667EF">
            <w:pPr>
              <w:jc w:val="center"/>
              <w:rPr>
                <w:rFonts w:ascii="Times New Roman" w:hAnsi="Times New Roman" w:cs="Times New Roman"/>
                <w:sz w:val="20"/>
                <w:szCs w:val="20"/>
              </w:rPr>
            </w:pPr>
          </w:p>
          <w:p w14:paraId="5C9E1DDA" w14:textId="38EC1FF1" w:rsidR="005667EF" w:rsidRPr="00E845FD" w:rsidRDefault="005667EF" w:rsidP="005667EF">
            <w:pPr>
              <w:jc w:val="center"/>
              <w:rPr>
                <w:rFonts w:ascii="Times New Roman" w:hAnsi="Times New Roman" w:cs="Times New Roman"/>
                <w:sz w:val="20"/>
                <w:szCs w:val="20"/>
              </w:rPr>
            </w:pPr>
          </w:p>
          <w:p w14:paraId="55924208" w14:textId="66FC12CF" w:rsidR="005667EF" w:rsidRPr="00E845FD" w:rsidRDefault="005667EF" w:rsidP="005667EF">
            <w:pPr>
              <w:jc w:val="center"/>
              <w:rPr>
                <w:rFonts w:ascii="Times New Roman" w:hAnsi="Times New Roman" w:cs="Times New Roman"/>
                <w:sz w:val="20"/>
                <w:szCs w:val="20"/>
              </w:rPr>
            </w:pPr>
          </w:p>
          <w:p w14:paraId="6F6A6A3C" w14:textId="607A743C" w:rsidR="005667EF" w:rsidRPr="00E845FD" w:rsidRDefault="005667EF" w:rsidP="005667EF">
            <w:pPr>
              <w:jc w:val="center"/>
              <w:rPr>
                <w:rFonts w:ascii="Times New Roman" w:hAnsi="Times New Roman" w:cs="Times New Roman"/>
                <w:sz w:val="20"/>
                <w:szCs w:val="20"/>
              </w:rPr>
            </w:pPr>
          </w:p>
          <w:p w14:paraId="54CA0620" w14:textId="6559DBC7" w:rsidR="005667EF" w:rsidRPr="00E845FD" w:rsidRDefault="005667EF" w:rsidP="005667EF">
            <w:pPr>
              <w:jc w:val="center"/>
              <w:rPr>
                <w:rFonts w:ascii="Times New Roman" w:hAnsi="Times New Roman" w:cs="Times New Roman"/>
                <w:sz w:val="20"/>
                <w:szCs w:val="20"/>
              </w:rPr>
            </w:pPr>
          </w:p>
          <w:p w14:paraId="43515F8C" w14:textId="23CB5A2C" w:rsidR="005667EF" w:rsidRPr="00E845FD" w:rsidRDefault="005667EF" w:rsidP="005667EF">
            <w:pPr>
              <w:jc w:val="center"/>
              <w:rPr>
                <w:rFonts w:ascii="Times New Roman" w:hAnsi="Times New Roman" w:cs="Times New Roman"/>
                <w:sz w:val="20"/>
                <w:szCs w:val="20"/>
              </w:rPr>
            </w:pPr>
          </w:p>
          <w:p w14:paraId="4B4F1B6E" w14:textId="34DC35CF" w:rsidR="005667EF" w:rsidRPr="00E845FD" w:rsidRDefault="005667EF" w:rsidP="005667EF">
            <w:pPr>
              <w:jc w:val="center"/>
              <w:rPr>
                <w:rFonts w:ascii="Times New Roman" w:hAnsi="Times New Roman" w:cs="Times New Roman"/>
                <w:sz w:val="20"/>
                <w:szCs w:val="20"/>
              </w:rPr>
            </w:pPr>
          </w:p>
          <w:p w14:paraId="7F0920C9" w14:textId="1C3BB004" w:rsidR="005667EF" w:rsidRPr="00E845FD" w:rsidRDefault="005667EF" w:rsidP="005667EF">
            <w:pPr>
              <w:jc w:val="center"/>
              <w:rPr>
                <w:rFonts w:ascii="Times New Roman" w:hAnsi="Times New Roman" w:cs="Times New Roman"/>
                <w:sz w:val="20"/>
                <w:szCs w:val="20"/>
              </w:rPr>
            </w:pPr>
          </w:p>
          <w:p w14:paraId="38DC39A2" w14:textId="739BCDD2" w:rsidR="005667EF" w:rsidRPr="00E845FD" w:rsidRDefault="005667EF" w:rsidP="005667EF">
            <w:pPr>
              <w:jc w:val="center"/>
              <w:rPr>
                <w:rFonts w:ascii="Times New Roman" w:hAnsi="Times New Roman" w:cs="Times New Roman"/>
                <w:sz w:val="20"/>
                <w:szCs w:val="20"/>
              </w:rPr>
            </w:pPr>
          </w:p>
          <w:p w14:paraId="3B33E68D" w14:textId="51209367" w:rsidR="005667EF" w:rsidRPr="00E845FD" w:rsidRDefault="005667EF" w:rsidP="005667EF">
            <w:pPr>
              <w:jc w:val="center"/>
              <w:rPr>
                <w:rFonts w:ascii="Times New Roman" w:hAnsi="Times New Roman" w:cs="Times New Roman"/>
                <w:sz w:val="20"/>
                <w:szCs w:val="20"/>
              </w:rPr>
            </w:pPr>
          </w:p>
          <w:p w14:paraId="69C3AAA3" w14:textId="12760F5A" w:rsidR="005667EF" w:rsidRPr="00E845FD" w:rsidRDefault="005667EF" w:rsidP="005667EF">
            <w:pPr>
              <w:jc w:val="center"/>
              <w:rPr>
                <w:rFonts w:ascii="Times New Roman" w:hAnsi="Times New Roman" w:cs="Times New Roman"/>
                <w:sz w:val="20"/>
                <w:szCs w:val="20"/>
              </w:rPr>
            </w:pPr>
          </w:p>
          <w:p w14:paraId="5637A4E5" w14:textId="214A4278" w:rsidR="005667EF" w:rsidRDefault="005667EF" w:rsidP="005667EF">
            <w:pPr>
              <w:jc w:val="center"/>
              <w:rPr>
                <w:rFonts w:ascii="Times New Roman" w:hAnsi="Times New Roman" w:cs="Times New Roman"/>
                <w:sz w:val="20"/>
                <w:szCs w:val="20"/>
              </w:rPr>
            </w:pPr>
          </w:p>
          <w:p w14:paraId="38E4A6D3" w14:textId="44B57A2F" w:rsidR="005667EF" w:rsidRDefault="005667EF" w:rsidP="005667EF">
            <w:pPr>
              <w:jc w:val="center"/>
              <w:rPr>
                <w:rFonts w:ascii="Times New Roman" w:hAnsi="Times New Roman" w:cs="Times New Roman"/>
                <w:sz w:val="20"/>
                <w:szCs w:val="20"/>
              </w:rPr>
            </w:pPr>
          </w:p>
          <w:p w14:paraId="011D36C4" w14:textId="77777777" w:rsidR="00AB41DC" w:rsidRPr="00E845FD" w:rsidRDefault="00AB41DC" w:rsidP="005667EF">
            <w:pPr>
              <w:jc w:val="center"/>
              <w:rPr>
                <w:rFonts w:ascii="Times New Roman" w:hAnsi="Times New Roman" w:cs="Times New Roman"/>
                <w:sz w:val="20"/>
                <w:szCs w:val="20"/>
              </w:rPr>
            </w:pPr>
          </w:p>
          <w:p w14:paraId="1D22A9E9" w14:textId="55DD001F" w:rsidR="005667EF" w:rsidRPr="00E845FD" w:rsidRDefault="005667EF" w:rsidP="005667EF">
            <w:pPr>
              <w:jc w:val="center"/>
              <w:rPr>
                <w:rFonts w:ascii="Times New Roman" w:hAnsi="Times New Roman" w:cs="Times New Roman"/>
                <w:sz w:val="20"/>
                <w:szCs w:val="20"/>
              </w:rPr>
            </w:pPr>
          </w:p>
          <w:p w14:paraId="1A5A931C" w14:textId="1FCA579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E26CA6D" w14:textId="77777777" w:rsidR="005667EF" w:rsidRPr="00E845FD" w:rsidRDefault="005667EF" w:rsidP="005667EF">
            <w:pPr>
              <w:jc w:val="center"/>
              <w:rPr>
                <w:rFonts w:ascii="Times New Roman" w:hAnsi="Times New Roman" w:cs="Times New Roman"/>
                <w:b/>
                <w:sz w:val="20"/>
                <w:szCs w:val="20"/>
              </w:rPr>
            </w:pPr>
          </w:p>
          <w:p w14:paraId="6130B16E" w14:textId="77777777" w:rsidR="005667EF" w:rsidRPr="00E845FD" w:rsidRDefault="005667EF" w:rsidP="005667EF">
            <w:pPr>
              <w:jc w:val="center"/>
              <w:rPr>
                <w:rFonts w:ascii="Times New Roman" w:hAnsi="Times New Roman" w:cs="Times New Roman"/>
                <w:b/>
                <w:sz w:val="20"/>
                <w:szCs w:val="20"/>
              </w:rPr>
            </w:pPr>
          </w:p>
          <w:p w14:paraId="2413B04A" w14:textId="77777777" w:rsidR="005667EF" w:rsidRPr="00E845FD" w:rsidRDefault="005667EF" w:rsidP="005667EF">
            <w:pPr>
              <w:jc w:val="center"/>
              <w:rPr>
                <w:rFonts w:ascii="Times New Roman" w:hAnsi="Times New Roman" w:cs="Times New Roman"/>
                <w:b/>
                <w:sz w:val="20"/>
                <w:szCs w:val="20"/>
              </w:rPr>
            </w:pPr>
          </w:p>
          <w:p w14:paraId="225ECCDE" w14:textId="77777777" w:rsidR="005667EF" w:rsidRPr="00E845FD" w:rsidRDefault="005667EF" w:rsidP="005667EF">
            <w:pPr>
              <w:jc w:val="center"/>
              <w:rPr>
                <w:rFonts w:ascii="Times New Roman" w:hAnsi="Times New Roman" w:cs="Times New Roman"/>
                <w:b/>
                <w:sz w:val="20"/>
                <w:szCs w:val="20"/>
              </w:rPr>
            </w:pPr>
          </w:p>
          <w:p w14:paraId="29E62D27" w14:textId="77777777" w:rsidR="005667EF" w:rsidRPr="00E845FD" w:rsidRDefault="005667EF" w:rsidP="005667EF">
            <w:pPr>
              <w:jc w:val="center"/>
              <w:rPr>
                <w:rFonts w:ascii="Times New Roman" w:hAnsi="Times New Roman" w:cs="Times New Roman"/>
                <w:b/>
                <w:sz w:val="20"/>
                <w:szCs w:val="20"/>
              </w:rPr>
            </w:pPr>
          </w:p>
          <w:p w14:paraId="7E5EF619" w14:textId="77777777" w:rsidR="005667EF" w:rsidRPr="00E845FD" w:rsidRDefault="005667EF" w:rsidP="005667EF">
            <w:pPr>
              <w:jc w:val="center"/>
              <w:rPr>
                <w:rFonts w:ascii="Times New Roman" w:hAnsi="Times New Roman" w:cs="Times New Roman"/>
                <w:b/>
                <w:sz w:val="20"/>
                <w:szCs w:val="20"/>
              </w:rPr>
            </w:pPr>
          </w:p>
          <w:p w14:paraId="1C14217C" w14:textId="77777777" w:rsidR="005667EF" w:rsidRPr="00E845FD" w:rsidRDefault="005667EF" w:rsidP="005667EF">
            <w:pPr>
              <w:jc w:val="center"/>
              <w:rPr>
                <w:rFonts w:ascii="Times New Roman" w:hAnsi="Times New Roman" w:cs="Times New Roman"/>
                <w:b/>
                <w:sz w:val="20"/>
                <w:szCs w:val="20"/>
              </w:rPr>
            </w:pPr>
          </w:p>
          <w:p w14:paraId="4B554406" w14:textId="77777777" w:rsidR="005667EF" w:rsidRPr="00E845FD" w:rsidRDefault="005667EF" w:rsidP="005667EF">
            <w:pPr>
              <w:jc w:val="center"/>
              <w:rPr>
                <w:rFonts w:ascii="Times New Roman" w:hAnsi="Times New Roman" w:cs="Times New Roman"/>
                <w:b/>
                <w:sz w:val="20"/>
                <w:szCs w:val="20"/>
              </w:rPr>
            </w:pPr>
          </w:p>
          <w:p w14:paraId="211F79F1" w14:textId="77777777" w:rsidR="005667EF" w:rsidRPr="00E845FD" w:rsidRDefault="005667EF" w:rsidP="005667EF">
            <w:pPr>
              <w:jc w:val="center"/>
              <w:rPr>
                <w:rFonts w:ascii="Times New Roman" w:hAnsi="Times New Roman" w:cs="Times New Roman"/>
                <w:b/>
                <w:sz w:val="20"/>
                <w:szCs w:val="20"/>
              </w:rPr>
            </w:pPr>
          </w:p>
          <w:p w14:paraId="6D77C5F5" w14:textId="1E9F280D" w:rsidR="005667EF" w:rsidRPr="00E845FD" w:rsidRDefault="005667EF" w:rsidP="005667EF">
            <w:pPr>
              <w:rPr>
                <w:rFonts w:ascii="Times New Roman" w:hAnsi="Times New Roman" w:cs="Times New Roman"/>
                <w:b/>
                <w:sz w:val="20"/>
                <w:szCs w:val="20"/>
              </w:rPr>
            </w:pPr>
          </w:p>
        </w:tc>
        <w:tc>
          <w:tcPr>
            <w:tcW w:w="1276" w:type="dxa"/>
            <w:tcBorders>
              <w:top w:val="single" w:sz="4" w:space="0" w:color="auto"/>
            </w:tcBorders>
          </w:tcPr>
          <w:p w14:paraId="26F24A6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381C472D" w14:textId="651AA934" w:rsidR="005667EF" w:rsidRPr="00E845FD" w:rsidRDefault="00091434" w:rsidP="005667EF">
            <w:pPr>
              <w:pStyle w:val="Normlny0"/>
              <w:jc w:val="center"/>
            </w:pPr>
            <w:r>
              <w:t>§: 103</w:t>
            </w:r>
          </w:p>
          <w:p w14:paraId="2FE35E51" w14:textId="77777777" w:rsidR="005667EF" w:rsidRPr="00E845FD" w:rsidRDefault="005667EF" w:rsidP="005667EF">
            <w:pPr>
              <w:pStyle w:val="Normlny0"/>
              <w:jc w:val="center"/>
            </w:pPr>
            <w:r w:rsidRPr="00E845FD">
              <w:t>O: 1</w:t>
            </w:r>
          </w:p>
          <w:p w14:paraId="40A62284" w14:textId="77777777" w:rsidR="005667EF" w:rsidRPr="00E845FD" w:rsidRDefault="005667EF" w:rsidP="005667EF">
            <w:pPr>
              <w:pStyle w:val="Normlny0"/>
              <w:jc w:val="center"/>
            </w:pPr>
          </w:p>
          <w:p w14:paraId="4086FAAB" w14:textId="75A1DAAB" w:rsidR="005667EF" w:rsidRPr="00E845FD" w:rsidRDefault="005667EF" w:rsidP="005667EF">
            <w:pPr>
              <w:pStyle w:val="Normlny0"/>
              <w:jc w:val="center"/>
            </w:pPr>
          </w:p>
          <w:p w14:paraId="5D4EBBB2" w14:textId="308372F5" w:rsidR="005667EF" w:rsidRPr="00E845FD" w:rsidRDefault="005667EF" w:rsidP="005667EF">
            <w:pPr>
              <w:pStyle w:val="Normlny0"/>
              <w:jc w:val="center"/>
            </w:pPr>
          </w:p>
          <w:p w14:paraId="3DDDEBEF" w14:textId="05B0FBE1" w:rsidR="005667EF" w:rsidRPr="00E845FD" w:rsidRDefault="005667EF" w:rsidP="005667EF">
            <w:pPr>
              <w:pStyle w:val="Normlny0"/>
              <w:jc w:val="center"/>
            </w:pPr>
          </w:p>
          <w:p w14:paraId="71BBA839" w14:textId="47318978" w:rsidR="005667EF" w:rsidRPr="00E845FD" w:rsidRDefault="005667EF" w:rsidP="005667EF">
            <w:pPr>
              <w:pStyle w:val="Normlny0"/>
              <w:jc w:val="center"/>
            </w:pPr>
          </w:p>
          <w:p w14:paraId="527396B0" w14:textId="3768AC77" w:rsidR="005667EF" w:rsidRPr="00E845FD" w:rsidRDefault="005667EF" w:rsidP="005667EF">
            <w:pPr>
              <w:pStyle w:val="Normlny0"/>
              <w:jc w:val="center"/>
            </w:pPr>
          </w:p>
          <w:p w14:paraId="45AD127E" w14:textId="1BAB4DA2" w:rsidR="005667EF" w:rsidRPr="00E845FD" w:rsidRDefault="005667EF" w:rsidP="005667EF">
            <w:pPr>
              <w:pStyle w:val="Normlny0"/>
              <w:jc w:val="center"/>
            </w:pPr>
          </w:p>
          <w:p w14:paraId="15CDFBDF" w14:textId="1A446072" w:rsidR="005667EF" w:rsidRPr="00E845FD" w:rsidRDefault="005667EF" w:rsidP="005667EF">
            <w:pPr>
              <w:pStyle w:val="Normlny0"/>
              <w:jc w:val="center"/>
            </w:pPr>
          </w:p>
          <w:p w14:paraId="4C34C55D" w14:textId="1F84535C" w:rsidR="005667EF" w:rsidRPr="00E845FD" w:rsidRDefault="005667EF" w:rsidP="005667EF">
            <w:pPr>
              <w:pStyle w:val="Normlny0"/>
              <w:jc w:val="center"/>
            </w:pPr>
          </w:p>
          <w:p w14:paraId="327EAA58" w14:textId="599A8A01" w:rsidR="005667EF" w:rsidRDefault="005667EF" w:rsidP="005667EF">
            <w:pPr>
              <w:pStyle w:val="Normlny0"/>
              <w:jc w:val="center"/>
            </w:pPr>
          </w:p>
          <w:p w14:paraId="18AD201B" w14:textId="77777777" w:rsidR="00AB41DC" w:rsidRPr="00E845FD" w:rsidRDefault="00AB41DC" w:rsidP="005667EF">
            <w:pPr>
              <w:pStyle w:val="Normlny0"/>
              <w:jc w:val="center"/>
            </w:pPr>
          </w:p>
          <w:p w14:paraId="4C859D0E" w14:textId="3CE71088" w:rsidR="005667EF" w:rsidRPr="00E845FD" w:rsidRDefault="005667EF" w:rsidP="005667EF">
            <w:pPr>
              <w:pStyle w:val="Normlny0"/>
              <w:jc w:val="center"/>
            </w:pPr>
          </w:p>
          <w:p w14:paraId="07720135" w14:textId="3BA512E4" w:rsidR="005667EF" w:rsidRPr="00E845FD" w:rsidRDefault="005667EF" w:rsidP="005667EF">
            <w:pPr>
              <w:pStyle w:val="Normlny0"/>
              <w:jc w:val="center"/>
            </w:pPr>
          </w:p>
          <w:p w14:paraId="46D276FD" w14:textId="68FC1B1A" w:rsidR="005667EF" w:rsidRDefault="005667EF" w:rsidP="005667EF">
            <w:pPr>
              <w:pStyle w:val="Normlny0"/>
              <w:jc w:val="center"/>
            </w:pPr>
          </w:p>
          <w:p w14:paraId="2AA89AE0" w14:textId="77777777" w:rsidR="005667EF" w:rsidRPr="00E845FD" w:rsidRDefault="005667EF" w:rsidP="005667EF">
            <w:pPr>
              <w:pStyle w:val="Normlny0"/>
              <w:jc w:val="center"/>
            </w:pPr>
          </w:p>
          <w:p w14:paraId="154B4E5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509E9E8" w14:textId="488D7D5F" w:rsidR="005667EF" w:rsidRPr="00E845FD" w:rsidRDefault="00091434" w:rsidP="005667EF">
            <w:pPr>
              <w:pStyle w:val="Normlny0"/>
              <w:jc w:val="center"/>
            </w:pPr>
            <w:r>
              <w:t>§: 103</w:t>
            </w:r>
          </w:p>
          <w:p w14:paraId="685F0B85" w14:textId="77777777" w:rsidR="005667EF" w:rsidRPr="00E845FD" w:rsidRDefault="005667EF" w:rsidP="005667EF">
            <w:pPr>
              <w:pStyle w:val="Normlny0"/>
              <w:jc w:val="center"/>
            </w:pPr>
            <w:r w:rsidRPr="00E845FD">
              <w:t>O: 2</w:t>
            </w:r>
          </w:p>
          <w:p w14:paraId="2149EDE5" w14:textId="77777777" w:rsidR="005667EF" w:rsidRPr="00E845FD" w:rsidRDefault="005667EF" w:rsidP="005667EF">
            <w:pPr>
              <w:pStyle w:val="Normlny0"/>
              <w:jc w:val="center"/>
            </w:pPr>
          </w:p>
          <w:p w14:paraId="2C383858" w14:textId="77777777" w:rsidR="005667EF" w:rsidRPr="00E845FD" w:rsidRDefault="005667EF" w:rsidP="005667EF">
            <w:pPr>
              <w:pStyle w:val="Normlny0"/>
              <w:jc w:val="center"/>
            </w:pPr>
          </w:p>
          <w:p w14:paraId="03D64CC2" w14:textId="77777777" w:rsidR="005667EF" w:rsidRPr="00E845FD" w:rsidRDefault="005667EF" w:rsidP="005667EF">
            <w:pPr>
              <w:pStyle w:val="Normlny0"/>
              <w:jc w:val="center"/>
            </w:pPr>
          </w:p>
          <w:p w14:paraId="4F4B5836" w14:textId="77777777" w:rsidR="005667EF" w:rsidRPr="00E845FD" w:rsidRDefault="005667EF" w:rsidP="005667EF">
            <w:pPr>
              <w:pStyle w:val="Normlny0"/>
              <w:jc w:val="center"/>
            </w:pPr>
          </w:p>
          <w:p w14:paraId="1883F021" w14:textId="77777777" w:rsidR="005667EF" w:rsidRPr="00E845FD" w:rsidRDefault="005667EF" w:rsidP="005667EF">
            <w:pPr>
              <w:pStyle w:val="Normlny0"/>
              <w:jc w:val="center"/>
            </w:pPr>
          </w:p>
          <w:p w14:paraId="189FD3AB" w14:textId="77777777" w:rsidR="005667EF" w:rsidRPr="00E845FD" w:rsidRDefault="005667EF" w:rsidP="005667EF">
            <w:pPr>
              <w:pStyle w:val="Normlny0"/>
              <w:jc w:val="center"/>
            </w:pPr>
          </w:p>
          <w:p w14:paraId="46880B02" w14:textId="77777777" w:rsidR="005667EF" w:rsidRPr="00E845FD" w:rsidRDefault="005667EF" w:rsidP="005667EF">
            <w:pPr>
              <w:pStyle w:val="Normlny0"/>
              <w:jc w:val="center"/>
            </w:pPr>
          </w:p>
          <w:p w14:paraId="79E2B4E5" w14:textId="5AD02A60" w:rsidR="005667EF" w:rsidRPr="00E845FD" w:rsidRDefault="005667EF" w:rsidP="005667EF">
            <w:pPr>
              <w:pStyle w:val="Normlny0"/>
            </w:pPr>
          </w:p>
        </w:tc>
        <w:tc>
          <w:tcPr>
            <w:tcW w:w="3686" w:type="dxa"/>
            <w:tcBorders>
              <w:top w:val="single" w:sz="4" w:space="0" w:color="auto"/>
            </w:tcBorders>
          </w:tcPr>
          <w:p w14:paraId="0AD3AB0B" w14:textId="1073E84B" w:rsidR="005667EF" w:rsidRPr="00EF7DA8" w:rsidRDefault="00091434" w:rsidP="005667EF">
            <w:pPr>
              <w:jc w:val="center"/>
              <w:rPr>
                <w:rFonts w:ascii="Times New Roman" w:hAnsi="Times New Roman" w:cs="Times New Roman"/>
                <w:sz w:val="20"/>
                <w:szCs w:val="20"/>
              </w:rPr>
            </w:pPr>
            <w:r>
              <w:rPr>
                <w:rFonts w:ascii="Times New Roman" w:hAnsi="Times New Roman" w:cs="Times New Roman"/>
                <w:sz w:val="20"/>
                <w:szCs w:val="20"/>
              </w:rPr>
              <w:t>§ 103</w:t>
            </w:r>
          </w:p>
          <w:p w14:paraId="75556C8E" w14:textId="77777777" w:rsidR="005667EF" w:rsidRPr="00EF7DA8" w:rsidRDefault="005667EF" w:rsidP="005667EF">
            <w:pPr>
              <w:jc w:val="center"/>
              <w:rPr>
                <w:rFonts w:ascii="Times New Roman" w:hAnsi="Times New Roman" w:cs="Times New Roman"/>
                <w:sz w:val="20"/>
                <w:szCs w:val="20"/>
              </w:rPr>
            </w:pPr>
            <w:r w:rsidRPr="00EF7DA8">
              <w:rPr>
                <w:rFonts w:ascii="Times New Roman" w:hAnsi="Times New Roman" w:cs="Times New Roman"/>
                <w:sz w:val="20"/>
                <w:szCs w:val="20"/>
              </w:rPr>
              <w:t>Oznamovacia povinnosť cez systém prepojenia registrov pri cezhraničnej premene a cezhraničnej zmene právnej formy</w:t>
            </w:r>
          </w:p>
          <w:p w14:paraId="69328031" w14:textId="77777777" w:rsidR="005667EF" w:rsidRPr="00EF7DA8" w:rsidRDefault="005667EF" w:rsidP="005667EF">
            <w:pPr>
              <w:jc w:val="center"/>
              <w:rPr>
                <w:rFonts w:ascii="Times New Roman" w:hAnsi="Times New Roman" w:cs="Times New Roman"/>
                <w:sz w:val="20"/>
                <w:szCs w:val="20"/>
              </w:rPr>
            </w:pPr>
          </w:p>
          <w:p w14:paraId="33419AE0" w14:textId="77777777" w:rsidR="00AB41DC" w:rsidRPr="00AB41DC" w:rsidRDefault="00AB41DC" w:rsidP="00AB41DC">
            <w:pPr>
              <w:jc w:val="both"/>
              <w:rPr>
                <w:rFonts w:ascii="Times New Roman" w:hAnsi="Times New Roman" w:cs="Times New Roman"/>
                <w:sz w:val="20"/>
                <w:szCs w:val="20"/>
              </w:rPr>
            </w:pPr>
            <w:r w:rsidRPr="00AB41DC">
              <w:rPr>
                <w:rFonts w:ascii="Times New Roman" w:hAnsi="Times New Roman" w:cs="Times New Roman"/>
                <w:sz w:val="20"/>
                <w:szCs w:val="20"/>
              </w:rPr>
              <w:t xml:space="preserve">(1) Po vykonaní zmeny zapísaných údajov spoločnosti s ručením obmedzeným alebo akciovej spoločnosti, ktorá je nástupníckou spoločnosťou pri cezhraničnom splynutí, sa bezodkladne oznámi a sprístupní prostredníctvom systému prepojenia registrov zahraničným registrom, do ktorých sú zapísané zúčastnené spoločnosti, že cezhraničné splynutie nadobudlo účinnosť. </w:t>
            </w:r>
          </w:p>
          <w:p w14:paraId="76DF42FC" w14:textId="77777777" w:rsidR="00AB41DC" w:rsidRPr="00AB41DC" w:rsidRDefault="00AB41DC" w:rsidP="00AB41DC">
            <w:pPr>
              <w:jc w:val="both"/>
              <w:rPr>
                <w:rFonts w:ascii="Times New Roman" w:hAnsi="Times New Roman" w:cs="Times New Roman"/>
                <w:sz w:val="20"/>
                <w:szCs w:val="20"/>
              </w:rPr>
            </w:pPr>
          </w:p>
          <w:p w14:paraId="5DEE042E" w14:textId="6E19C5EA" w:rsidR="005667EF" w:rsidRPr="00E845FD" w:rsidRDefault="00AB41DC" w:rsidP="00AB41DC">
            <w:pPr>
              <w:jc w:val="both"/>
              <w:rPr>
                <w:rFonts w:ascii="Times New Roman" w:hAnsi="Times New Roman" w:cs="Times New Roman"/>
                <w:sz w:val="20"/>
                <w:szCs w:val="20"/>
                <w:highlight w:val="yellow"/>
              </w:rPr>
            </w:pPr>
            <w:r w:rsidRPr="00AB41DC">
              <w:rPr>
                <w:rFonts w:ascii="Times New Roman" w:hAnsi="Times New Roman" w:cs="Times New Roman"/>
                <w:sz w:val="20"/>
                <w:szCs w:val="20"/>
              </w:rPr>
              <w:t>(2) Po vykonaní registrácie spoločnosti s ručením obmedzeným alebo akciovej spoločnosti, ktorá je nástupníckou spoločnosťou pri cezhraničnom zlúčení, sa bezodkladne oznámi a sprístupní prostredníctvom systému prepojenia registrov zahraničným registrom, do ktorých sú zapísané zúčastnené spoločnosti, že cezhraničné zlúčenie nadobudlo účinnosť.</w:t>
            </w:r>
          </w:p>
        </w:tc>
        <w:tc>
          <w:tcPr>
            <w:tcW w:w="850" w:type="dxa"/>
            <w:tcBorders>
              <w:top w:val="single" w:sz="4" w:space="0" w:color="auto"/>
            </w:tcBorders>
          </w:tcPr>
          <w:p w14:paraId="0F234283"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56BB6159" w14:textId="77777777" w:rsidR="005667EF" w:rsidRPr="00E845FD" w:rsidRDefault="005667EF" w:rsidP="005667EF">
            <w:pPr>
              <w:pStyle w:val="Nadpis1"/>
              <w:jc w:val="both"/>
              <w:outlineLvl w:val="0"/>
              <w:rPr>
                <w:b w:val="0"/>
                <w:bCs w:val="0"/>
                <w:sz w:val="20"/>
                <w:szCs w:val="20"/>
              </w:rPr>
            </w:pPr>
          </w:p>
        </w:tc>
        <w:tc>
          <w:tcPr>
            <w:tcW w:w="850" w:type="dxa"/>
            <w:tcBorders>
              <w:top w:val="single" w:sz="4" w:space="0" w:color="auto"/>
            </w:tcBorders>
          </w:tcPr>
          <w:p w14:paraId="6D92714A"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6111B8C" w14:textId="77777777" w:rsidR="005667EF" w:rsidRPr="00E845FD" w:rsidRDefault="005667EF" w:rsidP="005667EF">
            <w:pPr>
              <w:jc w:val="center"/>
              <w:rPr>
                <w:rFonts w:ascii="Times New Roman" w:hAnsi="Times New Roman" w:cs="Times New Roman"/>
                <w:sz w:val="20"/>
                <w:szCs w:val="20"/>
              </w:rPr>
            </w:pPr>
          </w:p>
        </w:tc>
      </w:tr>
      <w:tr w:rsidR="005667EF" w:rsidRPr="00E845FD" w14:paraId="39CD34B1" w14:textId="77777777" w:rsidTr="00BC6F92">
        <w:tc>
          <w:tcPr>
            <w:tcW w:w="993" w:type="dxa"/>
            <w:tcBorders>
              <w:top w:val="single" w:sz="4" w:space="0" w:color="auto"/>
            </w:tcBorders>
          </w:tcPr>
          <w:p w14:paraId="1FFFD87C"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3520D2CE"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Členské štáty takisto zabezpečia, aby zápis spoločnosti podieľajúcej sa na zlúčení alebo splynutí bol odstránený okamžite po prijatí daného oznámenia.</w:t>
            </w:r>
          </w:p>
        </w:tc>
        <w:tc>
          <w:tcPr>
            <w:tcW w:w="850" w:type="dxa"/>
            <w:tcBorders>
              <w:top w:val="single" w:sz="4" w:space="0" w:color="auto"/>
            </w:tcBorders>
          </w:tcPr>
          <w:p w14:paraId="474406C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7306DE56"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F568E06" w14:textId="77777777" w:rsidR="005667EF" w:rsidRPr="00E845FD" w:rsidRDefault="005667EF" w:rsidP="005667EF">
            <w:pPr>
              <w:jc w:val="center"/>
              <w:rPr>
                <w:rFonts w:ascii="Times New Roman" w:hAnsi="Times New Roman" w:cs="Times New Roman"/>
                <w:sz w:val="20"/>
                <w:szCs w:val="20"/>
              </w:rPr>
            </w:pPr>
          </w:p>
          <w:p w14:paraId="20CA47CA" w14:textId="77777777" w:rsidR="005667EF" w:rsidRPr="00E845FD" w:rsidRDefault="005667EF" w:rsidP="005667EF">
            <w:pPr>
              <w:jc w:val="center"/>
              <w:rPr>
                <w:rFonts w:ascii="Times New Roman" w:hAnsi="Times New Roman" w:cs="Times New Roman"/>
                <w:sz w:val="20"/>
                <w:szCs w:val="20"/>
              </w:rPr>
            </w:pPr>
          </w:p>
          <w:p w14:paraId="68E4FFF2" w14:textId="77777777" w:rsidR="005667EF" w:rsidRPr="00E845FD" w:rsidRDefault="005667EF" w:rsidP="005667EF">
            <w:pPr>
              <w:jc w:val="center"/>
              <w:rPr>
                <w:rFonts w:ascii="Times New Roman" w:hAnsi="Times New Roman" w:cs="Times New Roman"/>
                <w:sz w:val="20"/>
                <w:szCs w:val="20"/>
              </w:rPr>
            </w:pPr>
          </w:p>
          <w:p w14:paraId="75F67FE8" w14:textId="77777777" w:rsidR="005667EF" w:rsidRPr="00E845FD" w:rsidRDefault="005667EF" w:rsidP="005667EF">
            <w:pPr>
              <w:jc w:val="center"/>
              <w:rPr>
                <w:rFonts w:ascii="Times New Roman" w:hAnsi="Times New Roman" w:cs="Times New Roman"/>
                <w:sz w:val="20"/>
                <w:szCs w:val="20"/>
              </w:rPr>
            </w:pPr>
          </w:p>
          <w:p w14:paraId="6EDE2635" w14:textId="77777777" w:rsidR="005667EF" w:rsidRPr="00E845FD" w:rsidRDefault="005667EF" w:rsidP="005667EF">
            <w:pPr>
              <w:jc w:val="center"/>
              <w:rPr>
                <w:rFonts w:ascii="Times New Roman" w:hAnsi="Times New Roman" w:cs="Times New Roman"/>
                <w:sz w:val="20"/>
                <w:szCs w:val="20"/>
              </w:rPr>
            </w:pPr>
          </w:p>
          <w:p w14:paraId="72AF8337" w14:textId="77777777" w:rsidR="005667EF" w:rsidRPr="00E845FD" w:rsidRDefault="005667EF" w:rsidP="005667EF">
            <w:pPr>
              <w:jc w:val="center"/>
              <w:rPr>
                <w:rFonts w:ascii="Times New Roman" w:hAnsi="Times New Roman" w:cs="Times New Roman"/>
                <w:sz w:val="20"/>
                <w:szCs w:val="20"/>
              </w:rPr>
            </w:pPr>
          </w:p>
          <w:p w14:paraId="74846967" w14:textId="77777777" w:rsidR="005667EF" w:rsidRPr="00E845FD" w:rsidRDefault="005667EF" w:rsidP="005667EF">
            <w:pPr>
              <w:jc w:val="center"/>
              <w:rPr>
                <w:rFonts w:ascii="Times New Roman" w:hAnsi="Times New Roman" w:cs="Times New Roman"/>
                <w:sz w:val="20"/>
                <w:szCs w:val="20"/>
              </w:rPr>
            </w:pPr>
          </w:p>
          <w:p w14:paraId="40ED0F67" w14:textId="77777777" w:rsidR="005667EF" w:rsidRPr="00E845FD" w:rsidRDefault="005667EF" w:rsidP="005667EF">
            <w:pPr>
              <w:jc w:val="center"/>
              <w:rPr>
                <w:rFonts w:ascii="Times New Roman" w:hAnsi="Times New Roman" w:cs="Times New Roman"/>
                <w:sz w:val="20"/>
                <w:szCs w:val="20"/>
              </w:rPr>
            </w:pPr>
          </w:p>
          <w:p w14:paraId="5778155D" w14:textId="77777777" w:rsidR="005667EF" w:rsidRPr="00E845FD" w:rsidRDefault="005667EF" w:rsidP="005667EF">
            <w:pPr>
              <w:jc w:val="center"/>
              <w:rPr>
                <w:rFonts w:ascii="Times New Roman" w:hAnsi="Times New Roman" w:cs="Times New Roman"/>
                <w:sz w:val="20"/>
                <w:szCs w:val="20"/>
              </w:rPr>
            </w:pPr>
          </w:p>
          <w:p w14:paraId="6C403C26" w14:textId="77777777" w:rsidR="005667EF" w:rsidRPr="00E845FD" w:rsidRDefault="005667EF" w:rsidP="005667EF">
            <w:pPr>
              <w:jc w:val="center"/>
              <w:rPr>
                <w:rFonts w:ascii="Times New Roman" w:hAnsi="Times New Roman" w:cs="Times New Roman"/>
                <w:sz w:val="20"/>
                <w:szCs w:val="20"/>
              </w:rPr>
            </w:pPr>
          </w:p>
          <w:p w14:paraId="657D8A5E" w14:textId="77777777" w:rsidR="005667EF" w:rsidRPr="00E845FD" w:rsidRDefault="005667EF" w:rsidP="005667EF">
            <w:pPr>
              <w:jc w:val="center"/>
              <w:rPr>
                <w:rFonts w:ascii="Times New Roman" w:hAnsi="Times New Roman" w:cs="Times New Roman"/>
                <w:sz w:val="20"/>
                <w:szCs w:val="20"/>
              </w:rPr>
            </w:pPr>
          </w:p>
          <w:p w14:paraId="48FCDC2B" w14:textId="77777777" w:rsidR="005667EF" w:rsidRPr="00E845FD" w:rsidRDefault="005667EF" w:rsidP="005667EF">
            <w:pPr>
              <w:jc w:val="center"/>
              <w:rPr>
                <w:rFonts w:ascii="Times New Roman" w:hAnsi="Times New Roman" w:cs="Times New Roman"/>
                <w:sz w:val="20"/>
                <w:szCs w:val="20"/>
              </w:rPr>
            </w:pPr>
          </w:p>
          <w:p w14:paraId="6D5A5101" w14:textId="77777777" w:rsidR="005667EF" w:rsidRPr="00E845FD" w:rsidRDefault="005667EF" w:rsidP="005667EF">
            <w:pPr>
              <w:jc w:val="center"/>
              <w:rPr>
                <w:rFonts w:ascii="Times New Roman" w:hAnsi="Times New Roman" w:cs="Times New Roman"/>
                <w:sz w:val="20"/>
                <w:szCs w:val="20"/>
              </w:rPr>
            </w:pPr>
          </w:p>
          <w:p w14:paraId="5A3B7F52" w14:textId="77777777" w:rsidR="005667EF" w:rsidRPr="00E845FD" w:rsidRDefault="005667EF" w:rsidP="005667EF">
            <w:pPr>
              <w:jc w:val="center"/>
              <w:rPr>
                <w:rFonts w:ascii="Times New Roman" w:hAnsi="Times New Roman" w:cs="Times New Roman"/>
                <w:sz w:val="20"/>
                <w:szCs w:val="20"/>
              </w:rPr>
            </w:pPr>
          </w:p>
          <w:p w14:paraId="353FFCAB" w14:textId="77777777" w:rsidR="005667EF" w:rsidRPr="00E845FD" w:rsidRDefault="005667EF" w:rsidP="005667EF">
            <w:pPr>
              <w:jc w:val="center"/>
              <w:rPr>
                <w:rFonts w:ascii="Times New Roman" w:hAnsi="Times New Roman" w:cs="Times New Roman"/>
                <w:sz w:val="20"/>
                <w:szCs w:val="20"/>
              </w:rPr>
            </w:pPr>
          </w:p>
          <w:p w14:paraId="47058266" w14:textId="3ECA529E" w:rsidR="005667EF" w:rsidRPr="00E845FD" w:rsidRDefault="005667EF" w:rsidP="005667EF">
            <w:pPr>
              <w:rPr>
                <w:rFonts w:ascii="Times New Roman" w:hAnsi="Times New Roman" w:cs="Times New Roman"/>
                <w:sz w:val="20"/>
                <w:szCs w:val="20"/>
              </w:rPr>
            </w:pPr>
          </w:p>
          <w:p w14:paraId="760AF47A" w14:textId="7B29DDF5" w:rsidR="005667EF" w:rsidRDefault="005667EF" w:rsidP="005667EF">
            <w:pPr>
              <w:jc w:val="center"/>
              <w:rPr>
                <w:rFonts w:ascii="Times New Roman" w:hAnsi="Times New Roman" w:cs="Times New Roman"/>
                <w:sz w:val="20"/>
                <w:szCs w:val="20"/>
              </w:rPr>
            </w:pPr>
          </w:p>
          <w:p w14:paraId="1034E935" w14:textId="77777777" w:rsidR="00AB41DC" w:rsidRDefault="00AB41DC" w:rsidP="005667EF">
            <w:pPr>
              <w:jc w:val="center"/>
              <w:rPr>
                <w:rFonts w:ascii="Times New Roman" w:hAnsi="Times New Roman" w:cs="Times New Roman"/>
                <w:sz w:val="20"/>
                <w:szCs w:val="20"/>
              </w:rPr>
            </w:pPr>
          </w:p>
          <w:p w14:paraId="1D49C84A" w14:textId="77777777" w:rsidR="005667EF" w:rsidRPr="00E845FD" w:rsidRDefault="005667EF" w:rsidP="005667EF">
            <w:pPr>
              <w:jc w:val="center"/>
              <w:rPr>
                <w:rFonts w:ascii="Times New Roman" w:hAnsi="Times New Roman" w:cs="Times New Roman"/>
                <w:sz w:val="20"/>
                <w:szCs w:val="20"/>
              </w:rPr>
            </w:pPr>
          </w:p>
          <w:p w14:paraId="17C59169" w14:textId="5E9C8119"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11681FB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6294AC21" w14:textId="490EB7F9" w:rsidR="005667EF" w:rsidRPr="00E845FD" w:rsidRDefault="00091434" w:rsidP="005667EF">
            <w:pPr>
              <w:jc w:val="center"/>
              <w:rPr>
                <w:rFonts w:ascii="Times New Roman" w:hAnsi="Times New Roman" w:cs="Times New Roman"/>
                <w:sz w:val="20"/>
                <w:szCs w:val="20"/>
              </w:rPr>
            </w:pPr>
            <w:r>
              <w:rPr>
                <w:rFonts w:ascii="Times New Roman" w:hAnsi="Times New Roman" w:cs="Times New Roman"/>
                <w:sz w:val="20"/>
                <w:szCs w:val="20"/>
              </w:rPr>
              <w:t>§: 89</w:t>
            </w:r>
          </w:p>
          <w:p w14:paraId="7C9C5E3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15D7DB06" w14:textId="77777777" w:rsidR="005667EF" w:rsidRPr="00E845FD" w:rsidRDefault="005667EF" w:rsidP="005667EF">
            <w:pPr>
              <w:jc w:val="center"/>
              <w:rPr>
                <w:rFonts w:ascii="Times New Roman" w:hAnsi="Times New Roman" w:cs="Times New Roman"/>
                <w:sz w:val="20"/>
                <w:szCs w:val="20"/>
              </w:rPr>
            </w:pPr>
          </w:p>
          <w:p w14:paraId="14FA23B7" w14:textId="2446223F" w:rsidR="005667EF" w:rsidRPr="00E845FD" w:rsidRDefault="005667EF" w:rsidP="005667EF">
            <w:pPr>
              <w:jc w:val="center"/>
              <w:rPr>
                <w:rFonts w:ascii="Times New Roman" w:hAnsi="Times New Roman" w:cs="Times New Roman"/>
                <w:sz w:val="20"/>
                <w:szCs w:val="20"/>
              </w:rPr>
            </w:pPr>
          </w:p>
          <w:p w14:paraId="319C9D16" w14:textId="6043126F" w:rsidR="005667EF" w:rsidRPr="00E845FD" w:rsidRDefault="005667EF" w:rsidP="005667EF">
            <w:pPr>
              <w:jc w:val="center"/>
              <w:rPr>
                <w:rFonts w:ascii="Times New Roman" w:hAnsi="Times New Roman" w:cs="Times New Roman"/>
                <w:sz w:val="20"/>
                <w:szCs w:val="20"/>
              </w:rPr>
            </w:pPr>
          </w:p>
          <w:p w14:paraId="08270412" w14:textId="5BD3CE8D" w:rsidR="005667EF" w:rsidRPr="00E845FD" w:rsidRDefault="005667EF" w:rsidP="005667EF">
            <w:pPr>
              <w:jc w:val="center"/>
              <w:rPr>
                <w:rFonts w:ascii="Times New Roman" w:hAnsi="Times New Roman" w:cs="Times New Roman"/>
                <w:sz w:val="20"/>
                <w:szCs w:val="20"/>
              </w:rPr>
            </w:pPr>
          </w:p>
          <w:p w14:paraId="67A7D0E9" w14:textId="2C0664BF" w:rsidR="005667EF" w:rsidRPr="00E845FD" w:rsidRDefault="005667EF" w:rsidP="005667EF">
            <w:pPr>
              <w:jc w:val="center"/>
              <w:rPr>
                <w:rFonts w:ascii="Times New Roman" w:hAnsi="Times New Roman" w:cs="Times New Roman"/>
                <w:sz w:val="20"/>
                <w:szCs w:val="20"/>
              </w:rPr>
            </w:pPr>
          </w:p>
          <w:p w14:paraId="0C53AEA9" w14:textId="01603083" w:rsidR="005667EF" w:rsidRPr="00E845FD" w:rsidRDefault="005667EF" w:rsidP="005667EF">
            <w:pPr>
              <w:jc w:val="center"/>
              <w:rPr>
                <w:rFonts w:ascii="Times New Roman" w:hAnsi="Times New Roman" w:cs="Times New Roman"/>
                <w:sz w:val="20"/>
                <w:szCs w:val="20"/>
              </w:rPr>
            </w:pPr>
          </w:p>
          <w:p w14:paraId="6231BE05" w14:textId="2953BB02" w:rsidR="005667EF" w:rsidRPr="00E845FD" w:rsidRDefault="005667EF" w:rsidP="005667EF">
            <w:pPr>
              <w:jc w:val="center"/>
              <w:rPr>
                <w:rFonts w:ascii="Times New Roman" w:hAnsi="Times New Roman" w:cs="Times New Roman"/>
                <w:sz w:val="20"/>
                <w:szCs w:val="20"/>
              </w:rPr>
            </w:pPr>
          </w:p>
          <w:p w14:paraId="0C39FDF7" w14:textId="27D0B616" w:rsidR="005667EF" w:rsidRPr="00E845FD" w:rsidRDefault="005667EF" w:rsidP="005667EF">
            <w:pPr>
              <w:jc w:val="center"/>
              <w:rPr>
                <w:rFonts w:ascii="Times New Roman" w:hAnsi="Times New Roman" w:cs="Times New Roman"/>
                <w:sz w:val="20"/>
                <w:szCs w:val="20"/>
              </w:rPr>
            </w:pPr>
          </w:p>
          <w:p w14:paraId="0CE63D2B" w14:textId="77C53F8F" w:rsidR="005667EF" w:rsidRPr="00E845FD" w:rsidRDefault="005667EF" w:rsidP="005667EF">
            <w:pPr>
              <w:jc w:val="center"/>
              <w:rPr>
                <w:rFonts w:ascii="Times New Roman" w:hAnsi="Times New Roman" w:cs="Times New Roman"/>
                <w:sz w:val="20"/>
                <w:szCs w:val="20"/>
              </w:rPr>
            </w:pPr>
          </w:p>
          <w:p w14:paraId="65243FD7" w14:textId="3AB214B7" w:rsidR="005667EF" w:rsidRPr="00E845FD" w:rsidRDefault="005667EF" w:rsidP="005667EF">
            <w:pPr>
              <w:jc w:val="center"/>
              <w:rPr>
                <w:rFonts w:ascii="Times New Roman" w:hAnsi="Times New Roman" w:cs="Times New Roman"/>
                <w:sz w:val="20"/>
                <w:szCs w:val="20"/>
              </w:rPr>
            </w:pPr>
          </w:p>
          <w:p w14:paraId="5CD182C0" w14:textId="6C91EA85" w:rsidR="005667EF" w:rsidRPr="00E845FD" w:rsidRDefault="005667EF" w:rsidP="005667EF">
            <w:pPr>
              <w:jc w:val="center"/>
              <w:rPr>
                <w:rFonts w:ascii="Times New Roman" w:hAnsi="Times New Roman" w:cs="Times New Roman"/>
                <w:sz w:val="20"/>
                <w:szCs w:val="20"/>
              </w:rPr>
            </w:pPr>
          </w:p>
          <w:p w14:paraId="34DEEA4D" w14:textId="66CF5AB8" w:rsidR="005667EF" w:rsidRPr="00E845FD" w:rsidRDefault="005667EF" w:rsidP="005667EF">
            <w:pPr>
              <w:jc w:val="center"/>
              <w:rPr>
                <w:rFonts w:ascii="Times New Roman" w:hAnsi="Times New Roman" w:cs="Times New Roman"/>
                <w:sz w:val="20"/>
                <w:szCs w:val="20"/>
              </w:rPr>
            </w:pPr>
          </w:p>
          <w:p w14:paraId="3BD84160" w14:textId="7250D55E" w:rsidR="005667EF" w:rsidRPr="00E845FD" w:rsidRDefault="005667EF" w:rsidP="005667EF">
            <w:pPr>
              <w:jc w:val="center"/>
              <w:rPr>
                <w:rFonts w:ascii="Times New Roman" w:hAnsi="Times New Roman" w:cs="Times New Roman"/>
                <w:sz w:val="20"/>
                <w:szCs w:val="20"/>
              </w:rPr>
            </w:pPr>
          </w:p>
          <w:p w14:paraId="0263486B" w14:textId="6365430E" w:rsidR="005667EF" w:rsidRPr="00E845FD" w:rsidRDefault="005667EF" w:rsidP="005667EF">
            <w:pPr>
              <w:rPr>
                <w:rFonts w:ascii="Times New Roman" w:hAnsi="Times New Roman" w:cs="Times New Roman"/>
                <w:sz w:val="20"/>
                <w:szCs w:val="20"/>
              </w:rPr>
            </w:pPr>
          </w:p>
          <w:p w14:paraId="1C4EBEDB" w14:textId="27339D32" w:rsidR="005667EF" w:rsidRDefault="005667EF" w:rsidP="005667EF">
            <w:pPr>
              <w:jc w:val="center"/>
              <w:rPr>
                <w:rFonts w:ascii="Times New Roman" w:hAnsi="Times New Roman" w:cs="Times New Roman"/>
                <w:sz w:val="20"/>
                <w:szCs w:val="20"/>
              </w:rPr>
            </w:pPr>
          </w:p>
          <w:p w14:paraId="02225BD6" w14:textId="77777777" w:rsidR="00AB41DC" w:rsidRDefault="00AB41DC" w:rsidP="005667EF">
            <w:pPr>
              <w:jc w:val="center"/>
              <w:rPr>
                <w:rFonts w:ascii="Times New Roman" w:hAnsi="Times New Roman" w:cs="Times New Roman"/>
                <w:sz w:val="20"/>
                <w:szCs w:val="20"/>
              </w:rPr>
            </w:pPr>
          </w:p>
          <w:p w14:paraId="79119E0E" w14:textId="77777777" w:rsidR="005667EF" w:rsidRPr="00E845FD" w:rsidRDefault="005667EF" w:rsidP="005667EF">
            <w:pPr>
              <w:jc w:val="center"/>
              <w:rPr>
                <w:rFonts w:ascii="Times New Roman" w:hAnsi="Times New Roman" w:cs="Times New Roman"/>
                <w:sz w:val="20"/>
                <w:szCs w:val="20"/>
              </w:rPr>
            </w:pPr>
          </w:p>
          <w:p w14:paraId="5B38CF3D"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D7333FF" w14:textId="5D2F9BD5" w:rsidR="005667EF" w:rsidRPr="00E845FD" w:rsidRDefault="00091434" w:rsidP="005667EF">
            <w:pPr>
              <w:jc w:val="center"/>
              <w:rPr>
                <w:rFonts w:ascii="Times New Roman" w:hAnsi="Times New Roman" w:cs="Times New Roman"/>
                <w:sz w:val="20"/>
                <w:szCs w:val="20"/>
              </w:rPr>
            </w:pPr>
            <w:r>
              <w:rPr>
                <w:rFonts w:ascii="Times New Roman" w:hAnsi="Times New Roman" w:cs="Times New Roman"/>
                <w:sz w:val="20"/>
                <w:szCs w:val="20"/>
              </w:rPr>
              <w:t>§: 89</w:t>
            </w:r>
          </w:p>
          <w:p w14:paraId="379E9980"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4</w:t>
            </w:r>
          </w:p>
          <w:p w14:paraId="5A739180" w14:textId="77777777" w:rsidR="005667EF" w:rsidRPr="00E845FD" w:rsidRDefault="005667EF" w:rsidP="005667EF">
            <w:pPr>
              <w:jc w:val="center"/>
              <w:rPr>
                <w:rFonts w:ascii="Times New Roman" w:hAnsi="Times New Roman" w:cs="Times New Roman"/>
                <w:sz w:val="20"/>
                <w:szCs w:val="20"/>
              </w:rPr>
            </w:pPr>
          </w:p>
          <w:p w14:paraId="1EA1B8B7"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6755600F" w14:textId="2EB60D97" w:rsidR="005667EF" w:rsidRPr="00EF7DA8" w:rsidRDefault="00091434" w:rsidP="005667EF">
            <w:pPr>
              <w:jc w:val="center"/>
              <w:rPr>
                <w:rFonts w:ascii="Times New Roman" w:hAnsi="Times New Roman" w:cs="Times New Roman"/>
                <w:sz w:val="20"/>
                <w:szCs w:val="20"/>
              </w:rPr>
            </w:pPr>
            <w:r>
              <w:rPr>
                <w:rFonts w:ascii="Times New Roman" w:hAnsi="Times New Roman" w:cs="Times New Roman"/>
                <w:sz w:val="20"/>
                <w:szCs w:val="20"/>
              </w:rPr>
              <w:t>§ 89</w:t>
            </w:r>
          </w:p>
          <w:p w14:paraId="51530DBE" w14:textId="77777777" w:rsidR="005667EF" w:rsidRPr="00EF7DA8" w:rsidRDefault="005667EF" w:rsidP="005667EF">
            <w:pPr>
              <w:jc w:val="center"/>
              <w:rPr>
                <w:rFonts w:ascii="Times New Roman" w:hAnsi="Times New Roman" w:cs="Times New Roman"/>
                <w:sz w:val="20"/>
                <w:szCs w:val="20"/>
              </w:rPr>
            </w:pPr>
            <w:r w:rsidRPr="00EF7DA8">
              <w:rPr>
                <w:rFonts w:ascii="Times New Roman" w:hAnsi="Times New Roman" w:cs="Times New Roman"/>
                <w:sz w:val="20"/>
                <w:szCs w:val="20"/>
              </w:rPr>
              <w:t>Výmaz spoločnosti pri cezhraničnej premene a cezhraničnej zmene právnej formy</w:t>
            </w:r>
          </w:p>
          <w:p w14:paraId="7A431A3F" w14:textId="77777777" w:rsidR="005667EF" w:rsidRPr="00EF7DA8" w:rsidRDefault="005667EF" w:rsidP="005667EF">
            <w:pPr>
              <w:jc w:val="center"/>
              <w:rPr>
                <w:rFonts w:ascii="Times New Roman" w:hAnsi="Times New Roman" w:cs="Times New Roman"/>
                <w:sz w:val="20"/>
                <w:szCs w:val="20"/>
              </w:rPr>
            </w:pPr>
          </w:p>
          <w:p w14:paraId="0C75B47E" w14:textId="30BFD47A" w:rsidR="00091434" w:rsidRDefault="00AB41DC" w:rsidP="005667EF">
            <w:pPr>
              <w:jc w:val="both"/>
              <w:rPr>
                <w:rFonts w:ascii="Times New Roman" w:hAnsi="Times New Roman" w:cs="Times New Roman"/>
                <w:sz w:val="20"/>
                <w:szCs w:val="20"/>
              </w:rPr>
            </w:pPr>
            <w:r>
              <w:rPr>
                <w:rFonts w:ascii="Times New Roman" w:hAnsi="Times New Roman" w:cs="Times New Roman"/>
                <w:sz w:val="20"/>
                <w:szCs w:val="20"/>
              </w:rPr>
              <w:t xml:space="preserve">(1) </w:t>
            </w:r>
            <w:r w:rsidRPr="00AB41DC">
              <w:rPr>
                <w:rFonts w:ascii="Times New Roman" w:hAnsi="Times New Roman" w:cs="Times New Roman"/>
                <w:sz w:val="20"/>
                <w:szCs w:val="20"/>
              </w:rPr>
              <w:t>Registrový súd aj bez návrhu bezodkladne vykoná výmaz spoločnosti s ručením obmedzeným alebo akciovej spoločnosti, ktorá zaniká v dôsledku cezhraničnej fúzie, ak zahraničný register oznámi prostredníctvom systému prepojenia registrov, že cezhraničná fúzia nadobudla účinnosť, a to ku dňu nadobudnutia účinnosti cezhraničnej fúzie; pred vykonaním výmazu registrový súd potvrdí prostredníctvom systému prepojenia registrov doručenie tohto oznámenia.</w:t>
            </w:r>
          </w:p>
          <w:p w14:paraId="4A472A6E" w14:textId="77777777" w:rsidR="00AB41DC" w:rsidRPr="00E845FD" w:rsidRDefault="00AB41DC" w:rsidP="005667EF">
            <w:pPr>
              <w:jc w:val="both"/>
              <w:rPr>
                <w:rFonts w:ascii="Times New Roman" w:hAnsi="Times New Roman" w:cs="Times New Roman"/>
                <w:sz w:val="20"/>
                <w:szCs w:val="20"/>
              </w:rPr>
            </w:pPr>
          </w:p>
          <w:p w14:paraId="3D37F675" w14:textId="58B11FDA" w:rsidR="005667EF" w:rsidRPr="00E845FD" w:rsidRDefault="00091434" w:rsidP="005667EF">
            <w:pPr>
              <w:jc w:val="both"/>
              <w:rPr>
                <w:rFonts w:ascii="Times New Roman" w:hAnsi="Times New Roman" w:cs="Times New Roman"/>
                <w:sz w:val="20"/>
                <w:szCs w:val="20"/>
              </w:rPr>
            </w:pPr>
            <w:r w:rsidRPr="00091434">
              <w:rPr>
                <w:rFonts w:ascii="Times New Roman" w:hAnsi="Times New Roman" w:cs="Times New Roman"/>
                <w:sz w:val="20"/>
                <w:szCs w:val="20"/>
              </w:rPr>
              <w:t>(4) Potvrdenie o vykonaní výmazu a výpis z obchodného registra pri výmaze spoločnosti podľa odsekov 1 až 3 registrový súd nevydáva.</w:t>
            </w:r>
          </w:p>
        </w:tc>
        <w:tc>
          <w:tcPr>
            <w:tcW w:w="850" w:type="dxa"/>
            <w:tcBorders>
              <w:top w:val="single" w:sz="4" w:space="0" w:color="auto"/>
            </w:tcBorders>
          </w:tcPr>
          <w:p w14:paraId="26F6C644" w14:textId="77777777" w:rsidR="005667EF" w:rsidRPr="00E845FD" w:rsidRDefault="005667EF" w:rsidP="005667EF">
            <w:pPr>
              <w:jc w:val="both"/>
              <w:rPr>
                <w:rFonts w:ascii="Times New Roman" w:hAnsi="Times New Roman" w:cs="Times New Roman"/>
                <w:sz w:val="20"/>
                <w:szCs w:val="20"/>
              </w:rPr>
            </w:pPr>
          </w:p>
        </w:tc>
        <w:tc>
          <w:tcPr>
            <w:tcW w:w="1418" w:type="dxa"/>
            <w:tcBorders>
              <w:top w:val="single" w:sz="4" w:space="0" w:color="auto"/>
            </w:tcBorders>
          </w:tcPr>
          <w:p w14:paraId="6420D76C" w14:textId="77777777" w:rsidR="005667EF" w:rsidRPr="00E845FD" w:rsidRDefault="005667EF" w:rsidP="005667EF">
            <w:pPr>
              <w:pStyle w:val="Nadpis1"/>
              <w:jc w:val="both"/>
              <w:outlineLvl w:val="0"/>
              <w:rPr>
                <w:b w:val="0"/>
                <w:bCs w:val="0"/>
                <w:sz w:val="20"/>
                <w:szCs w:val="20"/>
              </w:rPr>
            </w:pPr>
          </w:p>
        </w:tc>
        <w:tc>
          <w:tcPr>
            <w:tcW w:w="850" w:type="dxa"/>
            <w:tcBorders>
              <w:top w:val="single" w:sz="4" w:space="0" w:color="auto"/>
            </w:tcBorders>
          </w:tcPr>
          <w:p w14:paraId="5AF53754"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0C587D57" w14:textId="77777777" w:rsidR="005667EF" w:rsidRPr="00E845FD" w:rsidRDefault="005667EF" w:rsidP="005667EF">
            <w:pPr>
              <w:jc w:val="center"/>
              <w:rPr>
                <w:rFonts w:ascii="Times New Roman" w:hAnsi="Times New Roman" w:cs="Times New Roman"/>
                <w:sz w:val="20"/>
                <w:szCs w:val="20"/>
              </w:rPr>
            </w:pPr>
          </w:p>
        </w:tc>
      </w:tr>
      <w:tr w:rsidR="005667EF" w:rsidRPr="00E845FD" w14:paraId="54066890" w14:textId="77777777" w:rsidTr="00BC6F92">
        <w:tc>
          <w:tcPr>
            <w:tcW w:w="993" w:type="dxa"/>
            <w:tcBorders>
              <w:top w:val="single" w:sz="4" w:space="0" w:color="auto"/>
            </w:tcBorders>
          </w:tcPr>
          <w:p w14:paraId="106B4C1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150</w:t>
            </w:r>
          </w:p>
          <w:p w14:paraId="7F529D0A"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1F5F798D"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Náležitosti zverejnenia </w:t>
            </w:r>
          </w:p>
          <w:p w14:paraId="2CC6E5DF" w14:textId="77777777" w:rsidR="005667EF" w:rsidRPr="00E845FD" w:rsidRDefault="005667EF" w:rsidP="005667EF">
            <w:pPr>
              <w:adjustRightInd w:val="0"/>
              <w:jc w:val="both"/>
              <w:rPr>
                <w:rFonts w:ascii="Times New Roman" w:hAnsi="Times New Roman" w:cs="Times New Roman"/>
                <w:bCs/>
                <w:sz w:val="20"/>
                <w:szCs w:val="20"/>
              </w:rPr>
            </w:pPr>
          </w:p>
          <w:p w14:paraId="656D7912"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1. Rozdelenie musí byť zverejnené spôsobom stanoveným právnymi predpismi každého členského štátu v súlade s článkom 16 pre každú spoločnosť zúčastnenú na rozdelení.</w:t>
            </w:r>
          </w:p>
        </w:tc>
        <w:tc>
          <w:tcPr>
            <w:tcW w:w="850" w:type="dxa"/>
            <w:tcBorders>
              <w:top w:val="single" w:sz="4" w:space="0" w:color="auto"/>
            </w:tcBorders>
          </w:tcPr>
          <w:p w14:paraId="33CA984F"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7E41D055" w14:textId="6B58DD82"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4B36C7CD" w14:textId="0F9BDBD1" w:rsidR="005667EF" w:rsidRPr="00E845FD" w:rsidRDefault="005667EF" w:rsidP="005667EF">
            <w:pPr>
              <w:jc w:val="center"/>
              <w:rPr>
                <w:rFonts w:ascii="Times New Roman" w:hAnsi="Times New Roman" w:cs="Times New Roman"/>
                <w:sz w:val="20"/>
                <w:szCs w:val="20"/>
              </w:rPr>
            </w:pPr>
          </w:p>
          <w:p w14:paraId="694C9A52" w14:textId="3AC91AE0" w:rsidR="005667EF" w:rsidRPr="00E845FD" w:rsidRDefault="005667EF" w:rsidP="005667EF">
            <w:pPr>
              <w:jc w:val="center"/>
              <w:rPr>
                <w:rFonts w:ascii="Times New Roman" w:hAnsi="Times New Roman" w:cs="Times New Roman"/>
                <w:sz w:val="20"/>
                <w:szCs w:val="20"/>
              </w:rPr>
            </w:pPr>
          </w:p>
          <w:p w14:paraId="5018CA1B" w14:textId="620E59A1" w:rsidR="005667EF" w:rsidRPr="00E845FD" w:rsidRDefault="005667EF" w:rsidP="005667EF">
            <w:pPr>
              <w:jc w:val="center"/>
              <w:rPr>
                <w:rFonts w:ascii="Times New Roman" w:hAnsi="Times New Roman" w:cs="Times New Roman"/>
                <w:sz w:val="20"/>
                <w:szCs w:val="20"/>
              </w:rPr>
            </w:pPr>
          </w:p>
          <w:p w14:paraId="5B915DF0" w14:textId="72CDA1F7" w:rsidR="005667EF" w:rsidRPr="00E845FD" w:rsidRDefault="005667EF" w:rsidP="005667EF">
            <w:pPr>
              <w:jc w:val="center"/>
              <w:rPr>
                <w:rFonts w:ascii="Times New Roman" w:hAnsi="Times New Roman" w:cs="Times New Roman"/>
                <w:sz w:val="20"/>
                <w:szCs w:val="20"/>
              </w:rPr>
            </w:pPr>
          </w:p>
          <w:p w14:paraId="55CB8281" w14:textId="7B5A7FC7" w:rsidR="005667EF" w:rsidRPr="00E845FD" w:rsidRDefault="005667EF" w:rsidP="005667EF">
            <w:pPr>
              <w:jc w:val="center"/>
              <w:rPr>
                <w:rFonts w:ascii="Times New Roman" w:hAnsi="Times New Roman" w:cs="Times New Roman"/>
                <w:sz w:val="20"/>
                <w:szCs w:val="20"/>
              </w:rPr>
            </w:pPr>
          </w:p>
          <w:p w14:paraId="59E4EB3B" w14:textId="3E210CAD" w:rsidR="005667EF" w:rsidRPr="00E845FD" w:rsidRDefault="005667EF" w:rsidP="005667EF">
            <w:pPr>
              <w:jc w:val="center"/>
              <w:rPr>
                <w:rFonts w:ascii="Times New Roman" w:hAnsi="Times New Roman" w:cs="Times New Roman"/>
                <w:sz w:val="20"/>
                <w:szCs w:val="20"/>
              </w:rPr>
            </w:pPr>
          </w:p>
          <w:p w14:paraId="14F02550" w14:textId="5BD42715" w:rsidR="005667EF" w:rsidRPr="00E845FD" w:rsidRDefault="005667EF" w:rsidP="005667EF">
            <w:pPr>
              <w:jc w:val="center"/>
              <w:rPr>
                <w:rFonts w:ascii="Times New Roman" w:hAnsi="Times New Roman" w:cs="Times New Roman"/>
                <w:sz w:val="20"/>
                <w:szCs w:val="20"/>
              </w:rPr>
            </w:pPr>
          </w:p>
          <w:p w14:paraId="74EC333B" w14:textId="24766023" w:rsidR="005667EF" w:rsidRPr="00E845FD" w:rsidRDefault="005667EF" w:rsidP="005667EF">
            <w:pPr>
              <w:jc w:val="center"/>
              <w:rPr>
                <w:rFonts w:ascii="Times New Roman" w:hAnsi="Times New Roman" w:cs="Times New Roman"/>
                <w:sz w:val="20"/>
                <w:szCs w:val="20"/>
              </w:rPr>
            </w:pPr>
          </w:p>
          <w:p w14:paraId="6C52E25F" w14:textId="42C3578A" w:rsidR="005667EF" w:rsidRPr="00E845FD" w:rsidRDefault="005667EF" w:rsidP="005667EF">
            <w:pPr>
              <w:jc w:val="center"/>
              <w:rPr>
                <w:rFonts w:ascii="Times New Roman" w:hAnsi="Times New Roman" w:cs="Times New Roman"/>
                <w:sz w:val="20"/>
                <w:szCs w:val="20"/>
              </w:rPr>
            </w:pPr>
          </w:p>
          <w:p w14:paraId="5B021AE1" w14:textId="7ACE0A18" w:rsidR="005667EF" w:rsidRPr="00E845FD" w:rsidRDefault="005667EF" w:rsidP="005667EF">
            <w:pPr>
              <w:jc w:val="center"/>
              <w:rPr>
                <w:rFonts w:ascii="Times New Roman" w:hAnsi="Times New Roman" w:cs="Times New Roman"/>
                <w:sz w:val="20"/>
                <w:szCs w:val="20"/>
              </w:rPr>
            </w:pPr>
          </w:p>
          <w:p w14:paraId="4D662B30" w14:textId="22CD2CD4" w:rsidR="005667EF" w:rsidRDefault="005667EF" w:rsidP="005667EF">
            <w:pPr>
              <w:jc w:val="center"/>
              <w:rPr>
                <w:rFonts w:ascii="Times New Roman" w:hAnsi="Times New Roman" w:cs="Times New Roman"/>
                <w:sz w:val="20"/>
                <w:szCs w:val="20"/>
              </w:rPr>
            </w:pPr>
          </w:p>
          <w:p w14:paraId="343D7ADC" w14:textId="77777777" w:rsidR="005667EF" w:rsidRPr="00E845FD" w:rsidRDefault="005667EF" w:rsidP="005667EF">
            <w:pPr>
              <w:jc w:val="center"/>
              <w:rPr>
                <w:rFonts w:ascii="Times New Roman" w:hAnsi="Times New Roman" w:cs="Times New Roman"/>
                <w:sz w:val="20"/>
                <w:szCs w:val="20"/>
              </w:rPr>
            </w:pPr>
          </w:p>
          <w:p w14:paraId="30ED0F01" w14:textId="795B021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336BC682" w14:textId="48AB2BD6" w:rsidR="005667EF" w:rsidRPr="00E845FD" w:rsidRDefault="005667EF" w:rsidP="005667EF">
            <w:pPr>
              <w:jc w:val="center"/>
              <w:rPr>
                <w:rFonts w:ascii="Times New Roman" w:hAnsi="Times New Roman" w:cs="Times New Roman"/>
                <w:sz w:val="20"/>
                <w:szCs w:val="20"/>
              </w:rPr>
            </w:pPr>
          </w:p>
          <w:p w14:paraId="69BD9CF0" w14:textId="2A3A881E" w:rsidR="005667EF" w:rsidRPr="00E845FD" w:rsidRDefault="005667EF" w:rsidP="005667EF">
            <w:pPr>
              <w:jc w:val="center"/>
              <w:rPr>
                <w:rFonts w:ascii="Times New Roman" w:hAnsi="Times New Roman" w:cs="Times New Roman"/>
                <w:sz w:val="20"/>
                <w:szCs w:val="20"/>
              </w:rPr>
            </w:pPr>
          </w:p>
          <w:p w14:paraId="2284B414" w14:textId="57FD1A30" w:rsidR="005667EF" w:rsidRPr="00E845FD" w:rsidRDefault="005667EF" w:rsidP="005667EF">
            <w:pPr>
              <w:jc w:val="center"/>
              <w:rPr>
                <w:rFonts w:ascii="Times New Roman" w:hAnsi="Times New Roman" w:cs="Times New Roman"/>
                <w:sz w:val="20"/>
                <w:szCs w:val="20"/>
              </w:rPr>
            </w:pPr>
          </w:p>
          <w:p w14:paraId="23E282C0" w14:textId="43BEB506" w:rsidR="005667EF" w:rsidRPr="00E845FD" w:rsidRDefault="005667EF" w:rsidP="005667EF">
            <w:pPr>
              <w:jc w:val="center"/>
              <w:rPr>
                <w:rFonts w:ascii="Times New Roman" w:hAnsi="Times New Roman" w:cs="Times New Roman"/>
                <w:sz w:val="20"/>
                <w:szCs w:val="20"/>
              </w:rPr>
            </w:pPr>
          </w:p>
          <w:p w14:paraId="063386A4" w14:textId="01C104CB" w:rsidR="005667EF" w:rsidRPr="00E845FD" w:rsidRDefault="005667EF" w:rsidP="005667EF">
            <w:pPr>
              <w:jc w:val="center"/>
              <w:rPr>
                <w:rFonts w:ascii="Times New Roman" w:hAnsi="Times New Roman" w:cs="Times New Roman"/>
                <w:sz w:val="20"/>
                <w:szCs w:val="20"/>
              </w:rPr>
            </w:pPr>
          </w:p>
          <w:p w14:paraId="64E19099" w14:textId="3C7527E8" w:rsidR="005667EF" w:rsidRPr="00E845FD" w:rsidRDefault="005667EF" w:rsidP="005667EF">
            <w:pPr>
              <w:jc w:val="center"/>
              <w:rPr>
                <w:rFonts w:ascii="Times New Roman" w:hAnsi="Times New Roman" w:cs="Times New Roman"/>
                <w:sz w:val="20"/>
                <w:szCs w:val="20"/>
              </w:rPr>
            </w:pPr>
          </w:p>
          <w:p w14:paraId="7588D674" w14:textId="1D9824EA" w:rsidR="005667EF" w:rsidRPr="00E845FD" w:rsidRDefault="005667EF" w:rsidP="005667EF">
            <w:pPr>
              <w:jc w:val="center"/>
              <w:rPr>
                <w:rFonts w:ascii="Times New Roman" w:hAnsi="Times New Roman" w:cs="Times New Roman"/>
                <w:sz w:val="20"/>
                <w:szCs w:val="20"/>
              </w:rPr>
            </w:pPr>
          </w:p>
          <w:p w14:paraId="70CCF9C0" w14:textId="0296254D" w:rsidR="005667EF" w:rsidRPr="00E845FD" w:rsidRDefault="005667EF" w:rsidP="005667EF">
            <w:pPr>
              <w:jc w:val="center"/>
              <w:rPr>
                <w:rFonts w:ascii="Times New Roman" w:hAnsi="Times New Roman" w:cs="Times New Roman"/>
                <w:sz w:val="20"/>
                <w:szCs w:val="20"/>
              </w:rPr>
            </w:pPr>
          </w:p>
          <w:p w14:paraId="5521B9D6" w14:textId="09E32FCC" w:rsidR="005667EF" w:rsidRPr="00E845FD" w:rsidRDefault="005667EF" w:rsidP="005667EF">
            <w:pPr>
              <w:jc w:val="center"/>
              <w:rPr>
                <w:rFonts w:ascii="Times New Roman" w:hAnsi="Times New Roman" w:cs="Times New Roman"/>
                <w:sz w:val="20"/>
                <w:szCs w:val="20"/>
              </w:rPr>
            </w:pPr>
          </w:p>
          <w:p w14:paraId="6BAD628C" w14:textId="75AA92F6" w:rsidR="005667EF" w:rsidRPr="00E845FD" w:rsidRDefault="005667EF" w:rsidP="005667EF">
            <w:pPr>
              <w:jc w:val="center"/>
              <w:rPr>
                <w:rFonts w:ascii="Times New Roman" w:hAnsi="Times New Roman" w:cs="Times New Roman"/>
                <w:sz w:val="20"/>
                <w:szCs w:val="20"/>
              </w:rPr>
            </w:pPr>
          </w:p>
          <w:p w14:paraId="2BD4DC2F" w14:textId="200FB172" w:rsidR="005667EF" w:rsidRPr="00E845FD" w:rsidRDefault="005667EF" w:rsidP="005667EF">
            <w:pPr>
              <w:jc w:val="center"/>
              <w:rPr>
                <w:rFonts w:ascii="Times New Roman" w:hAnsi="Times New Roman" w:cs="Times New Roman"/>
                <w:sz w:val="20"/>
                <w:szCs w:val="20"/>
              </w:rPr>
            </w:pPr>
          </w:p>
          <w:p w14:paraId="15172900" w14:textId="348C9C86" w:rsidR="005667EF" w:rsidRPr="00E845FD" w:rsidRDefault="005667EF" w:rsidP="005667EF">
            <w:pPr>
              <w:jc w:val="center"/>
              <w:rPr>
                <w:rFonts w:ascii="Times New Roman" w:hAnsi="Times New Roman" w:cs="Times New Roman"/>
                <w:sz w:val="20"/>
                <w:szCs w:val="20"/>
              </w:rPr>
            </w:pPr>
          </w:p>
          <w:p w14:paraId="115D8B03" w14:textId="4CAAACC2" w:rsidR="005667EF" w:rsidRPr="00E845FD" w:rsidRDefault="005667EF" w:rsidP="005667EF">
            <w:pPr>
              <w:jc w:val="center"/>
              <w:rPr>
                <w:rFonts w:ascii="Times New Roman" w:hAnsi="Times New Roman" w:cs="Times New Roman"/>
                <w:sz w:val="20"/>
                <w:szCs w:val="20"/>
              </w:rPr>
            </w:pPr>
          </w:p>
          <w:p w14:paraId="4AB270EF" w14:textId="3AA34E3A" w:rsidR="005667EF" w:rsidRPr="00E845FD" w:rsidRDefault="005667EF" w:rsidP="005667EF">
            <w:pPr>
              <w:jc w:val="center"/>
              <w:rPr>
                <w:rFonts w:ascii="Times New Roman" w:hAnsi="Times New Roman" w:cs="Times New Roman"/>
                <w:sz w:val="20"/>
                <w:szCs w:val="20"/>
              </w:rPr>
            </w:pPr>
          </w:p>
          <w:p w14:paraId="25FCD2E6" w14:textId="6F33947F" w:rsidR="005667EF" w:rsidRPr="00E845FD" w:rsidRDefault="005667EF" w:rsidP="005667EF">
            <w:pPr>
              <w:jc w:val="center"/>
              <w:rPr>
                <w:rFonts w:ascii="Times New Roman" w:hAnsi="Times New Roman" w:cs="Times New Roman"/>
                <w:sz w:val="20"/>
                <w:szCs w:val="20"/>
              </w:rPr>
            </w:pPr>
          </w:p>
          <w:p w14:paraId="28D4CF43" w14:textId="07201263" w:rsidR="005667EF" w:rsidRPr="00E845FD" w:rsidRDefault="005667EF" w:rsidP="005667EF">
            <w:pPr>
              <w:jc w:val="center"/>
              <w:rPr>
                <w:rFonts w:ascii="Times New Roman" w:hAnsi="Times New Roman" w:cs="Times New Roman"/>
                <w:sz w:val="20"/>
                <w:szCs w:val="20"/>
              </w:rPr>
            </w:pPr>
          </w:p>
          <w:p w14:paraId="746E19A8" w14:textId="3EDB3CFD" w:rsidR="005667EF" w:rsidRPr="00E845FD" w:rsidRDefault="005667EF" w:rsidP="005667EF">
            <w:pPr>
              <w:jc w:val="center"/>
              <w:rPr>
                <w:rFonts w:ascii="Times New Roman" w:hAnsi="Times New Roman" w:cs="Times New Roman"/>
                <w:sz w:val="20"/>
                <w:szCs w:val="20"/>
              </w:rPr>
            </w:pPr>
          </w:p>
          <w:p w14:paraId="7BBF9298" w14:textId="7F67C581" w:rsidR="005667EF" w:rsidRPr="00E845FD" w:rsidRDefault="005667EF" w:rsidP="005667EF">
            <w:pPr>
              <w:jc w:val="center"/>
              <w:rPr>
                <w:rFonts w:ascii="Times New Roman" w:hAnsi="Times New Roman" w:cs="Times New Roman"/>
                <w:sz w:val="20"/>
                <w:szCs w:val="20"/>
              </w:rPr>
            </w:pPr>
          </w:p>
          <w:p w14:paraId="4B10E278" w14:textId="61CCF221" w:rsidR="005667EF" w:rsidRPr="00E845FD" w:rsidRDefault="005667EF" w:rsidP="005667EF">
            <w:pPr>
              <w:jc w:val="center"/>
              <w:rPr>
                <w:rFonts w:ascii="Times New Roman" w:hAnsi="Times New Roman" w:cs="Times New Roman"/>
                <w:sz w:val="20"/>
                <w:szCs w:val="20"/>
              </w:rPr>
            </w:pPr>
          </w:p>
          <w:p w14:paraId="0E71C258" w14:textId="3D396217" w:rsidR="005667EF" w:rsidRPr="00E845FD" w:rsidRDefault="005667EF" w:rsidP="005667EF">
            <w:pPr>
              <w:jc w:val="center"/>
              <w:rPr>
                <w:rFonts w:ascii="Times New Roman" w:hAnsi="Times New Roman" w:cs="Times New Roman"/>
                <w:sz w:val="20"/>
                <w:szCs w:val="20"/>
              </w:rPr>
            </w:pPr>
          </w:p>
          <w:p w14:paraId="5D74E811" w14:textId="68F7BA9A" w:rsidR="005667EF" w:rsidRPr="00E845FD" w:rsidRDefault="005667EF" w:rsidP="005667EF">
            <w:pPr>
              <w:jc w:val="center"/>
              <w:rPr>
                <w:rFonts w:ascii="Times New Roman" w:hAnsi="Times New Roman" w:cs="Times New Roman"/>
                <w:sz w:val="20"/>
                <w:szCs w:val="20"/>
              </w:rPr>
            </w:pPr>
          </w:p>
          <w:p w14:paraId="02BE8B67" w14:textId="62F69FA5" w:rsidR="005667EF" w:rsidRPr="00E845FD" w:rsidRDefault="005667EF" w:rsidP="005667EF">
            <w:pPr>
              <w:jc w:val="center"/>
              <w:rPr>
                <w:rFonts w:ascii="Times New Roman" w:hAnsi="Times New Roman" w:cs="Times New Roman"/>
                <w:sz w:val="20"/>
                <w:szCs w:val="20"/>
              </w:rPr>
            </w:pPr>
          </w:p>
          <w:p w14:paraId="2A5763BF" w14:textId="759A68F4" w:rsidR="005667EF" w:rsidRPr="00E845FD" w:rsidRDefault="005667EF" w:rsidP="005667EF">
            <w:pPr>
              <w:jc w:val="center"/>
              <w:rPr>
                <w:rFonts w:ascii="Times New Roman" w:hAnsi="Times New Roman" w:cs="Times New Roman"/>
                <w:sz w:val="20"/>
                <w:szCs w:val="20"/>
              </w:rPr>
            </w:pPr>
          </w:p>
          <w:p w14:paraId="3FB95F4A" w14:textId="41C538EF"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46261326" w14:textId="3DB968FA" w:rsidR="005667EF" w:rsidRPr="00E845FD" w:rsidRDefault="005667EF" w:rsidP="005667EF">
            <w:pPr>
              <w:jc w:val="center"/>
              <w:rPr>
                <w:rFonts w:ascii="Times New Roman" w:hAnsi="Times New Roman" w:cs="Times New Roman"/>
                <w:sz w:val="20"/>
                <w:szCs w:val="20"/>
              </w:rPr>
            </w:pPr>
          </w:p>
          <w:p w14:paraId="0CFD264D" w14:textId="66B30587" w:rsidR="005667EF" w:rsidRPr="00E845FD" w:rsidRDefault="005667EF" w:rsidP="005667EF">
            <w:pPr>
              <w:jc w:val="center"/>
              <w:rPr>
                <w:rFonts w:ascii="Times New Roman" w:hAnsi="Times New Roman" w:cs="Times New Roman"/>
                <w:sz w:val="20"/>
                <w:szCs w:val="20"/>
              </w:rPr>
            </w:pPr>
          </w:p>
          <w:p w14:paraId="7CE7F6AA" w14:textId="69EEC3CD" w:rsidR="005667EF" w:rsidRPr="00E845FD" w:rsidRDefault="005667EF" w:rsidP="005667EF">
            <w:pPr>
              <w:jc w:val="center"/>
              <w:rPr>
                <w:rFonts w:ascii="Times New Roman" w:hAnsi="Times New Roman" w:cs="Times New Roman"/>
                <w:sz w:val="20"/>
                <w:szCs w:val="20"/>
              </w:rPr>
            </w:pPr>
          </w:p>
          <w:p w14:paraId="07DA8CFB" w14:textId="665F362C" w:rsidR="005667EF" w:rsidRPr="00E845FD" w:rsidRDefault="005667EF" w:rsidP="005667EF">
            <w:pPr>
              <w:jc w:val="center"/>
              <w:rPr>
                <w:rFonts w:ascii="Times New Roman" w:hAnsi="Times New Roman" w:cs="Times New Roman"/>
                <w:sz w:val="20"/>
                <w:szCs w:val="20"/>
              </w:rPr>
            </w:pPr>
          </w:p>
          <w:p w14:paraId="6DAE30A4" w14:textId="4E8CEAAE" w:rsidR="005667EF" w:rsidRPr="00E845FD" w:rsidRDefault="005667EF" w:rsidP="005667EF">
            <w:pPr>
              <w:jc w:val="center"/>
              <w:rPr>
                <w:rFonts w:ascii="Times New Roman" w:hAnsi="Times New Roman" w:cs="Times New Roman"/>
                <w:sz w:val="20"/>
                <w:szCs w:val="20"/>
              </w:rPr>
            </w:pPr>
          </w:p>
          <w:p w14:paraId="0F13ECA8" w14:textId="0A6A9B89" w:rsidR="005667EF" w:rsidRPr="00E845FD" w:rsidRDefault="005667EF" w:rsidP="005667EF">
            <w:pPr>
              <w:jc w:val="center"/>
              <w:rPr>
                <w:rFonts w:ascii="Times New Roman" w:hAnsi="Times New Roman" w:cs="Times New Roman"/>
                <w:sz w:val="20"/>
                <w:szCs w:val="20"/>
              </w:rPr>
            </w:pPr>
          </w:p>
          <w:p w14:paraId="36DD9A95" w14:textId="6E80085D" w:rsidR="005667EF" w:rsidRPr="00E845FD" w:rsidRDefault="005667EF" w:rsidP="005667EF">
            <w:pPr>
              <w:jc w:val="center"/>
              <w:rPr>
                <w:rFonts w:ascii="Times New Roman" w:hAnsi="Times New Roman" w:cs="Times New Roman"/>
                <w:sz w:val="20"/>
                <w:szCs w:val="20"/>
              </w:rPr>
            </w:pPr>
          </w:p>
          <w:p w14:paraId="40CDC781" w14:textId="316B731C" w:rsidR="005667EF" w:rsidRPr="00E845FD" w:rsidRDefault="005667EF" w:rsidP="005667EF">
            <w:pPr>
              <w:jc w:val="center"/>
              <w:rPr>
                <w:rFonts w:ascii="Times New Roman" w:hAnsi="Times New Roman" w:cs="Times New Roman"/>
                <w:sz w:val="20"/>
                <w:szCs w:val="20"/>
              </w:rPr>
            </w:pPr>
          </w:p>
          <w:p w14:paraId="022BCB72" w14:textId="652898D2" w:rsidR="005667EF" w:rsidRPr="00E845FD" w:rsidRDefault="005667EF" w:rsidP="005667EF">
            <w:pPr>
              <w:jc w:val="center"/>
              <w:rPr>
                <w:rFonts w:ascii="Times New Roman" w:hAnsi="Times New Roman" w:cs="Times New Roman"/>
                <w:sz w:val="20"/>
                <w:szCs w:val="20"/>
              </w:rPr>
            </w:pPr>
          </w:p>
          <w:p w14:paraId="617BAA46" w14:textId="6040252E" w:rsidR="005667EF" w:rsidRPr="00E845FD" w:rsidRDefault="005667EF" w:rsidP="005667EF">
            <w:pPr>
              <w:jc w:val="center"/>
              <w:rPr>
                <w:rFonts w:ascii="Times New Roman" w:hAnsi="Times New Roman" w:cs="Times New Roman"/>
                <w:sz w:val="20"/>
                <w:szCs w:val="20"/>
              </w:rPr>
            </w:pPr>
          </w:p>
          <w:p w14:paraId="17DF492E" w14:textId="6C0719AA" w:rsidR="005667EF" w:rsidRPr="00E845FD" w:rsidRDefault="005667EF" w:rsidP="005667EF">
            <w:pPr>
              <w:jc w:val="center"/>
              <w:rPr>
                <w:rFonts w:ascii="Times New Roman" w:hAnsi="Times New Roman" w:cs="Times New Roman"/>
                <w:sz w:val="20"/>
                <w:szCs w:val="20"/>
              </w:rPr>
            </w:pPr>
          </w:p>
          <w:p w14:paraId="67707230" w14:textId="5FD976C6" w:rsidR="005667EF" w:rsidRPr="00E845FD" w:rsidRDefault="005667EF" w:rsidP="005667EF">
            <w:pPr>
              <w:jc w:val="center"/>
              <w:rPr>
                <w:rFonts w:ascii="Times New Roman" w:hAnsi="Times New Roman" w:cs="Times New Roman"/>
                <w:sz w:val="20"/>
                <w:szCs w:val="20"/>
              </w:rPr>
            </w:pPr>
          </w:p>
          <w:p w14:paraId="34AE73E1" w14:textId="23A0526F" w:rsidR="005667EF" w:rsidRPr="00E845FD" w:rsidRDefault="005667EF" w:rsidP="005667EF">
            <w:pPr>
              <w:jc w:val="center"/>
              <w:rPr>
                <w:rFonts w:ascii="Times New Roman" w:hAnsi="Times New Roman" w:cs="Times New Roman"/>
                <w:sz w:val="20"/>
                <w:szCs w:val="20"/>
              </w:rPr>
            </w:pPr>
          </w:p>
          <w:p w14:paraId="5887420A" w14:textId="57FD720B" w:rsidR="005667EF" w:rsidRPr="00E845FD" w:rsidRDefault="005667EF" w:rsidP="005667EF">
            <w:pPr>
              <w:jc w:val="center"/>
              <w:rPr>
                <w:rFonts w:ascii="Times New Roman" w:hAnsi="Times New Roman" w:cs="Times New Roman"/>
                <w:sz w:val="20"/>
                <w:szCs w:val="20"/>
              </w:rPr>
            </w:pPr>
          </w:p>
          <w:p w14:paraId="310CE5DD" w14:textId="56DB2F44" w:rsidR="005667EF" w:rsidRPr="00E845FD" w:rsidRDefault="005667EF" w:rsidP="005667EF">
            <w:pPr>
              <w:jc w:val="center"/>
              <w:rPr>
                <w:rFonts w:ascii="Times New Roman" w:hAnsi="Times New Roman" w:cs="Times New Roman"/>
                <w:sz w:val="20"/>
                <w:szCs w:val="20"/>
              </w:rPr>
            </w:pPr>
          </w:p>
          <w:p w14:paraId="31B137B1" w14:textId="76B26208" w:rsidR="005667EF" w:rsidRPr="00E845FD" w:rsidRDefault="005667EF" w:rsidP="005667EF">
            <w:pPr>
              <w:jc w:val="center"/>
              <w:rPr>
                <w:rFonts w:ascii="Times New Roman" w:hAnsi="Times New Roman" w:cs="Times New Roman"/>
                <w:sz w:val="20"/>
                <w:szCs w:val="20"/>
              </w:rPr>
            </w:pPr>
          </w:p>
          <w:p w14:paraId="3467B9DA" w14:textId="0A51BE3C" w:rsidR="005667EF" w:rsidRPr="00E845FD" w:rsidRDefault="005667EF" w:rsidP="005667EF">
            <w:pPr>
              <w:jc w:val="center"/>
              <w:rPr>
                <w:rFonts w:ascii="Times New Roman" w:hAnsi="Times New Roman" w:cs="Times New Roman"/>
                <w:sz w:val="20"/>
                <w:szCs w:val="20"/>
              </w:rPr>
            </w:pPr>
          </w:p>
          <w:p w14:paraId="7CFBB5B2" w14:textId="5F766CD1" w:rsidR="005667EF" w:rsidRPr="00E845FD" w:rsidRDefault="005667EF" w:rsidP="005667EF">
            <w:pPr>
              <w:jc w:val="center"/>
              <w:rPr>
                <w:rFonts w:ascii="Times New Roman" w:hAnsi="Times New Roman" w:cs="Times New Roman"/>
                <w:sz w:val="20"/>
                <w:szCs w:val="20"/>
              </w:rPr>
            </w:pPr>
          </w:p>
          <w:p w14:paraId="5D397134" w14:textId="7FB8CB94" w:rsidR="005667EF" w:rsidRPr="00E845FD" w:rsidRDefault="005667EF" w:rsidP="005667EF">
            <w:pPr>
              <w:jc w:val="center"/>
              <w:rPr>
                <w:rFonts w:ascii="Times New Roman" w:hAnsi="Times New Roman" w:cs="Times New Roman"/>
                <w:sz w:val="20"/>
                <w:szCs w:val="20"/>
              </w:rPr>
            </w:pPr>
          </w:p>
          <w:p w14:paraId="6F66D7FC" w14:textId="5778DC0D" w:rsidR="005667EF" w:rsidRPr="00E845FD" w:rsidRDefault="005667EF" w:rsidP="005667EF">
            <w:pPr>
              <w:jc w:val="center"/>
              <w:rPr>
                <w:rFonts w:ascii="Times New Roman" w:hAnsi="Times New Roman" w:cs="Times New Roman"/>
                <w:sz w:val="20"/>
                <w:szCs w:val="20"/>
              </w:rPr>
            </w:pPr>
          </w:p>
          <w:p w14:paraId="529EC227" w14:textId="2F8B2D6F" w:rsidR="005667EF" w:rsidRPr="00E845FD" w:rsidRDefault="005667EF" w:rsidP="005667EF">
            <w:pPr>
              <w:jc w:val="center"/>
              <w:rPr>
                <w:rFonts w:ascii="Times New Roman" w:hAnsi="Times New Roman" w:cs="Times New Roman"/>
                <w:sz w:val="20"/>
                <w:szCs w:val="20"/>
              </w:rPr>
            </w:pPr>
          </w:p>
          <w:p w14:paraId="095AB7F2" w14:textId="784F705D" w:rsidR="005667EF" w:rsidRPr="00E845FD" w:rsidRDefault="005667EF" w:rsidP="005667EF">
            <w:pPr>
              <w:jc w:val="center"/>
              <w:rPr>
                <w:rFonts w:ascii="Times New Roman" w:hAnsi="Times New Roman" w:cs="Times New Roman"/>
                <w:sz w:val="20"/>
                <w:szCs w:val="20"/>
              </w:rPr>
            </w:pPr>
          </w:p>
          <w:p w14:paraId="1A969B7F" w14:textId="1ED8066B" w:rsidR="005667EF" w:rsidRPr="00E845FD" w:rsidRDefault="005667EF" w:rsidP="005667EF">
            <w:pPr>
              <w:jc w:val="center"/>
              <w:rPr>
                <w:rFonts w:ascii="Times New Roman" w:hAnsi="Times New Roman" w:cs="Times New Roman"/>
                <w:sz w:val="20"/>
                <w:szCs w:val="20"/>
              </w:rPr>
            </w:pPr>
          </w:p>
          <w:p w14:paraId="607B01F3" w14:textId="6A06A144" w:rsidR="005667EF" w:rsidRPr="00E845FD" w:rsidRDefault="005667EF" w:rsidP="005667EF">
            <w:pPr>
              <w:jc w:val="center"/>
              <w:rPr>
                <w:rFonts w:ascii="Times New Roman" w:hAnsi="Times New Roman" w:cs="Times New Roman"/>
                <w:sz w:val="20"/>
                <w:szCs w:val="20"/>
              </w:rPr>
            </w:pPr>
          </w:p>
          <w:p w14:paraId="1B658D50" w14:textId="21EB0736" w:rsidR="005667EF" w:rsidRPr="00E845FD" w:rsidRDefault="005667EF" w:rsidP="005667EF">
            <w:pPr>
              <w:jc w:val="center"/>
              <w:rPr>
                <w:rFonts w:ascii="Times New Roman" w:hAnsi="Times New Roman" w:cs="Times New Roman"/>
                <w:sz w:val="20"/>
                <w:szCs w:val="20"/>
              </w:rPr>
            </w:pPr>
          </w:p>
          <w:p w14:paraId="50807197" w14:textId="6A9298ED" w:rsidR="005667EF" w:rsidRPr="00E845FD" w:rsidRDefault="005667EF" w:rsidP="005667EF">
            <w:pPr>
              <w:jc w:val="center"/>
              <w:rPr>
                <w:rFonts w:ascii="Times New Roman" w:hAnsi="Times New Roman" w:cs="Times New Roman"/>
                <w:sz w:val="20"/>
                <w:szCs w:val="20"/>
              </w:rPr>
            </w:pPr>
          </w:p>
          <w:p w14:paraId="1501AB98" w14:textId="7C20A47B" w:rsidR="005667EF" w:rsidRPr="00E845FD" w:rsidRDefault="005667EF" w:rsidP="005667EF">
            <w:pPr>
              <w:jc w:val="center"/>
              <w:rPr>
                <w:rFonts w:ascii="Times New Roman" w:hAnsi="Times New Roman" w:cs="Times New Roman"/>
                <w:sz w:val="20"/>
                <w:szCs w:val="20"/>
              </w:rPr>
            </w:pPr>
          </w:p>
          <w:p w14:paraId="0B5300B7" w14:textId="0A4F340A" w:rsidR="005667EF" w:rsidRPr="00E845FD" w:rsidRDefault="005667EF" w:rsidP="005667EF">
            <w:pPr>
              <w:jc w:val="center"/>
              <w:rPr>
                <w:rFonts w:ascii="Times New Roman" w:hAnsi="Times New Roman" w:cs="Times New Roman"/>
                <w:sz w:val="20"/>
                <w:szCs w:val="20"/>
              </w:rPr>
            </w:pPr>
          </w:p>
          <w:p w14:paraId="1B8C2905" w14:textId="6B0E5FEF"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3DE25194" w14:textId="77777777" w:rsidR="005667EF" w:rsidRPr="00E845FD" w:rsidRDefault="005667EF" w:rsidP="005667EF">
            <w:pPr>
              <w:jc w:val="center"/>
              <w:rPr>
                <w:rFonts w:ascii="Times New Roman" w:hAnsi="Times New Roman" w:cs="Times New Roman"/>
                <w:sz w:val="20"/>
                <w:szCs w:val="20"/>
              </w:rPr>
            </w:pPr>
          </w:p>
          <w:p w14:paraId="2E60689E" w14:textId="77777777" w:rsidR="005667EF" w:rsidRPr="00E845FD" w:rsidRDefault="005667EF" w:rsidP="005667EF">
            <w:pPr>
              <w:jc w:val="center"/>
              <w:rPr>
                <w:rFonts w:ascii="Times New Roman" w:hAnsi="Times New Roman" w:cs="Times New Roman"/>
                <w:sz w:val="20"/>
                <w:szCs w:val="20"/>
              </w:rPr>
            </w:pPr>
          </w:p>
          <w:p w14:paraId="439A44AC" w14:textId="77777777" w:rsidR="005667EF" w:rsidRPr="00E845FD" w:rsidRDefault="005667EF" w:rsidP="005667EF">
            <w:pPr>
              <w:jc w:val="center"/>
              <w:rPr>
                <w:rFonts w:ascii="Times New Roman" w:hAnsi="Times New Roman" w:cs="Times New Roman"/>
                <w:sz w:val="20"/>
                <w:szCs w:val="20"/>
              </w:rPr>
            </w:pPr>
          </w:p>
          <w:p w14:paraId="10495B12" w14:textId="77777777" w:rsidR="005667EF" w:rsidRPr="00E845FD" w:rsidRDefault="005667EF" w:rsidP="005667EF">
            <w:pPr>
              <w:jc w:val="center"/>
              <w:rPr>
                <w:rFonts w:ascii="Times New Roman" w:hAnsi="Times New Roman" w:cs="Times New Roman"/>
                <w:sz w:val="20"/>
                <w:szCs w:val="20"/>
              </w:rPr>
            </w:pPr>
          </w:p>
          <w:p w14:paraId="69377A2F" w14:textId="77777777" w:rsidR="005667EF" w:rsidRPr="00E845FD" w:rsidRDefault="005667EF" w:rsidP="005667EF">
            <w:pPr>
              <w:jc w:val="center"/>
              <w:rPr>
                <w:rFonts w:ascii="Times New Roman" w:hAnsi="Times New Roman" w:cs="Times New Roman"/>
                <w:sz w:val="20"/>
                <w:szCs w:val="20"/>
              </w:rPr>
            </w:pPr>
          </w:p>
          <w:p w14:paraId="10574334" w14:textId="77777777" w:rsidR="005667EF" w:rsidRPr="00E845FD" w:rsidRDefault="005667EF" w:rsidP="005667EF">
            <w:pPr>
              <w:jc w:val="center"/>
              <w:rPr>
                <w:rFonts w:ascii="Times New Roman" w:hAnsi="Times New Roman" w:cs="Times New Roman"/>
                <w:sz w:val="20"/>
                <w:szCs w:val="20"/>
              </w:rPr>
            </w:pPr>
          </w:p>
          <w:p w14:paraId="7EB9EB77" w14:textId="77777777" w:rsidR="005667EF" w:rsidRPr="00E845FD" w:rsidRDefault="005667EF" w:rsidP="005667EF">
            <w:pPr>
              <w:jc w:val="center"/>
              <w:rPr>
                <w:rFonts w:ascii="Times New Roman" w:hAnsi="Times New Roman" w:cs="Times New Roman"/>
                <w:sz w:val="20"/>
                <w:szCs w:val="20"/>
              </w:rPr>
            </w:pPr>
          </w:p>
          <w:p w14:paraId="3D8B42AB" w14:textId="77777777" w:rsidR="005667EF" w:rsidRPr="00E845FD" w:rsidRDefault="005667EF" w:rsidP="005667EF">
            <w:pPr>
              <w:jc w:val="center"/>
              <w:rPr>
                <w:rFonts w:ascii="Times New Roman" w:hAnsi="Times New Roman" w:cs="Times New Roman"/>
                <w:sz w:val="20"/>
                <w:szCs w:val="20"/>
              </w:rPr>
            </w:pPr>
          </w:p>
          <w:p w14:paraId="22897F80" w14:textId="77777777" w:rsidR="005667EF" w:rsidRPr="00E845FD" w:rsidRDefault="005667EF" w:rsidP="005667EF">
            <w:pPr>
              <w:jc w:val="center"/>
              <w:rPr>
                <w:rFonts w:ascii="Times New Roman" w:hAnsi="Times New Roman" w:cs="Times New Roman"/>
                <w:sz w:val="20"/>
                <w:szCs w:val="20"/>
              </w:rPr>
            </w:pPr>
          </w:p>
          <w:p w14:paraId="0FED2220" w14:textId="77777777" w:rsidR="005667EF" w:rsidRPr="00E845FD" w:rsidRDefault="005667EF" w:rsidP="005667EF">
            <w:pPr>
              <w:jc w:val="center"/>
              <w:rPr>
                <w:rFonts w:ascii="Times New Roman" w:hAnsi="Times New Roman" w:cs="Times New Roman"/>
                <w:sz w:val="20"/>
                <w:szCs w:val="20"/>
              </w:rPr>
            </w:pPr>
          </w:p>
          <w:p w14:paraId="1742EA30" w14:textId="77777777" w:rsidR="005667EF" w:rsidRPr="00E845FD" w:rsidRDefault="005667EF" w:rsidP="005667EF">
            <w:pPr>
              <w:jc w:val="center"/>
              <w:rPr>
                <w:rFonts w:ascii="Times New Roman" w:hAnsi="Times New Roman" w:cs="Times New Roman"/>
                <w:sz w:val="20"/>
                <w:szCs w:val="20"/>
              </w:rPr>
            </w:pPr>
          </w:p>
          <w:p w14:paraId="7D1EEEA1" w14:textId="77777777" w:rsidR="005667EF" w:rsidRPr="00E845FD" w:rsidRDefault="005667EF" w:rsidP="005667EF">
            <w:pPr>
              <w:jc w:val="center"/>
              <w:rPr>
                <w:rFonts w:ascii="Times New Roman" w:hAnsi="Times New Roman" w:cs="Times New Roman"/>
                <w:sz w:val="20"/>
                <w:szCs w:val="20"/>
              </w:rPr>
            </w:pPr>
          </w:p>
          <w:p w14:paraId="26B5835C" w14:textId="77777777" w:rsidR="005667EF" w:rsidRPr="00E845FD" w:rsidRDefault="005667EF" w:rsidP="005667EF">
            <w:pPr>
              <w:jc w:val="center"/>
              <w:rPr>
                <w:rFonts w:ascii="Times New Roman" w:hAnsi="Times New Roman" w:cs="Times New Roman"/>
                <w:sz w:val="20"/>
                <w:szCs w:val="20"/>
              </w:rPr>
            </w:pPr>
          </w:p>
          <w:p w14:paraId="1C7D376B" w14:textId="77777777" w:rsidR="005667EF" w:rsidRPr="00E845FD" w:rsidRDefault="005667EF" w:rsidP="005667EF">
            <w:pPr>
              <w:jc w:val="center"/>
              <w:rPr>
                <w:rFonts w:ascii="Times New Roman" w:hAnsi="Times New Roman" w:cs="Times New Roman"/>
                <w:sz w:val="20"/>
                <w:szCs w:val="20"/>
              </w:rPr>
            </w:pPr>
          </w:p>
          <w:p w14:paraId="0AC3B2EE" w14:textId="77777777" w:rsidR="005667EF" w:rsidRPr="00E845FD" w:rsidRDefault="005667EF" w:rsidP="005667EF">
            <w:pPr>
              <w:jc w:val="center"/>
              <w:rPr>
                <w:rFonts w:ascii="Times New Roman" w:hAnsi="Times New Roman" w:cs="Times New Roman"/>
                <w:sz w:val="20"/>
                <w:szCs w:val="20"/>
              </w:rPr>
            </w:pPr>
          </w:p>
          <w:p w14:paraId="10B40AA3" w14:textId="77777777" w:rsidR="005667EF" w:rsidRPr="00E845FD" w:rsidRDefault="005667EF" w:rsidP="005667EF">
            <w:pPr>
              <w:jc w:val="center"/>
              <w:rPr>
                <w:rFonts w:ascii="Times New Roman" w:hAnsi="Times New Roman" w:cs="Times New Roman"/>
                <w:sz w:val="20"/>
                <w:szCs w:val="20"/>
              </w:rPr>
            </w:pPr>
          </w:p>
          <w:p w14:paraId="6608CF34" w14:textId="77777777" w:rsidR="005667EF" w:rsidRPr="00E845FD" w:rsidRDefault="005667EF" w:rsidP="005667EF">
            <w:pPr>
              <w:jc w:val="center"/>
              <w:rPr>
                <w:rFonts w:ascii="Times New Roman" w:hAnsi="Times New Roman" w:cs="Times New Roman"/>
                <w:sz w:val="20"/>
                <w:szCs w:val="20"/>
              </w:rPr>
            </w:pPr>
          </w:p>
          <w:p w14:paraId="7B01DC5F" w14:textId="77777777" w:rsidR="005667EF" w:rsidRPr="00E845FD" w:rsidRDefault="005667EF" w:rsidP="005667EF">
            <w:pPr>
              <w:jc w:val="center"/>
              <w:rPr>
                <w:rFonts w:ascii="Times New Roman" w:hAnsi="Times New Roman" w:cs="Times New Roman"/>
                <w:sz w:val="20"/>
                <w:szCs w:val="20"/>
              </w:rPr>
            </w:pPr>
          </w:p>
          <w:p w14:paraId="11702A97" w14:textId="77777777" w:rsidR="005667EF" w:rsidRPr="00E845FD" w:rsidRDefault="005667EF" w:rsidP="005667EF">
            <w:pPr>
              <w:jc w:val="center"/>
              <w:rPr>
                <w:rFonts w:ascii="Times New Roman" w:hAnsi="Times New Roman" w:cs="Times New Roman"/>
                <w:sz w:val="20"/>
                <w:szCs w:val="20"/>
              </w:rPr>
            </w:pPr>
          </w:p>
          <w:p w14:paraId="171EA2EC" w14:textId="77777777" w:rsidR="005667EF" w:rsidRPr="00E845FD" w:rsidRDefault="005667EF" w:rsidP="005667EF">
            <w:pPr>
              <w:jc w:val="center"/>
              <w:rPr>
                <w:rFonts w:ascii="Times New Roman" w:hAnsi="Times New Roman" w:cs="Times New Roman"/>
                <w:sz w:val="20"/>
                <w:szCs w:val="20"/>
              </w:rPr>
            </w:pPr>
          </w:p>
          <w:p w14:paraId="4275D43E" w14:textId="7EDD4946" w:rsidR="005667EF" w:rsidRDefault="005667EF" w:rsidP="005667EF">
            <w:pPr>
              <w:jc w:val="center"/>
              <w:rPr>
                <w:rFonts w:ascii="Times New Roman" w:hAnsi="Times New Roman" w:cs="Times New Roman"/>
                <w:sz w:val="20"/>
                <w:szCs w:val="20"/>
              </w:rPr>
            </w:pPr>
          </w:p>
          <w:p w14:paraId="0A50F9F2" w14:textId="77777777" w:rsidR="00A97BA3" w:rsidRPr="00E845FD" w:rsidRDefault="00A97BA3" w:rsidP="005667EF">
            <w:pPr>
              <w:jc w:val="center"/>
              <w:rPr>
                <w:rFonts w:ascii="Times New Roman" w:hAnsi="Times New Roman" w:cs="Times New Roman"/>
                <w:sz w:val="20"/>
                <w:szCs w:val="20"/>
              </w:rPr>
            </w:pPr>
          </w:p>
          <w:p w14:paraId="3D5C3553" w14:textId="463B8BBB"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5769316" w14:textId="77777777" w:rsidR="005667EF" w:rsidRPr="00E845FD" w:rsidRDefault="005667EF" w:rsidP="005667EF">
            <w:pPr>
              <w:jc w:val="center"/>
              <w:rPr>
                <w:rFonts w:ascii="Times New Roman" w:hAnsi="Times New Roman" w:cs="Times New Roman"/>
                <w:sz w:val="20"/>
                <w:szCs w:val="20"/>
              </w:rPr>
            </w:pPr>
          </w:p>
          <w:p w14:paraId="00F575FB" w14:textId="77777777" w:rsidR="005667EF" w:rsidRPr="00E845FD" w:rsidRDefault="005667EF" w:rsidP="005667EF">
            <w:pPr>
              <w:jc w:val="center"/>
              <w:rPr>
                <w:rFonts w:ascii="Times New Roman" w:hAnsi="Times New Roman" w:cs="Times New Roman"/>
                <w:sz w:val="20"/>
                <w:szCs w:val="20"/>
              </w:rPr>
            </w:pPr>
          </w:p>
          <w:p w14:paraId="63BBE07E" w14:textId="77777777" w:rsidR="005667EF" w:rsidRPr="00E845FD" w:rsidRDefault="005667EF" w:rsidP="005667EF">
            <w:pPr>
              <w:jc w:val="center"/>
              <w:rPr>
                <w:rFonts w:ascii="Times New Roman" w:hAnsi="Times New Roman" w:cs="Times New Roman"/>
                <w:sz w:val="20"/>
                <w:szCs w:val="20"/>
              </w:rPr>
            </w:pPr>
          </w:p>
          <w:p w14:paraId="39A03876" w14:textId="77777777" w:rsidR="005667EF" w:rsidRPr="00E845FD" w:rsidRDefault="005667EF" w:rsidP="005667EF">
            <w:pPr>
              <w:jc w:val="center"/>
              <w:rPr>
                <w:rFonts w:ascii="Times New Roman" w:hAnsi="Times New Roman" w:cs="Times New Roman"/>
                <w:sz w:val="20"/>
                <w:szCs w:val="20"/>
              </w:rPr>
            </w:pPr>
          </w:p>
          <w:p w14:paraId="52A2E161" w14:textId="77777777" w:rsidR="005667EF" w:rsidRPr="00E845FD" w:rsidRDefault="005667EF" w:rsidP="005667EF">
            <w:pPr>
              <w:jc w:val="center"/>
              <w:rPr>
                <w:rFonts w:ascii="Times New Roman" w:hAnsi="Times New Roman" w:cs="Times New Roman"/>
                <w:sz w:val="20"/>
                <w:szCs w:val="20"/>
              </w:rPr>
            </w:pPr>
          </w:p>
          <w:p w14:paraId="4DAD3043" w14:textId="77777777" w:rsidR="005667EF" w:rsidRPr="00E845FD" w:rsidRDefault="005667EF" w:rsidP="005667EF">
            <w:pPr>
              <w:jc w:val="center"/>
              <w:rPr>
                <w:rFonts w:ascii="Times New Roman" w:hAnsi="Times New Roman" w:cs="Times New Roman"/>
                <w:sz w:val="20"/>
                <w:szCs w:val="20"/>
              </w:rPr>
            </w:pPr>
          </w:p>
          <w:p w14:paraId="447E27CA" w14:textId="77777777" w:rsidR="005667EF" w:rsidRPr="00E845FD" w:rsidRDefault="005667EF" w:rsidP="005667EF">
            <w:pPr>
              <w:jc w:val="center"/>
              <w:rPr>
                <w:rFonts w:ascii="Times New Roman" w:hAnsi="Times New Roman" w:cs="Times New Roman"/>
                <w:sz w:val="20"/>
                <w:szCs w:val="20"/>
              </w:rPr>
            </w:pPr>
          </w:p>
          <w:p w14:paraId="36C942BB" w14:textId="5B488EE8"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99F52FF" w14:textId="403FA5A7" w:rsidR="005667EF" w:rsidRPr="00E845FD" w:rsidRDefault="005667EF" w:rsidP="005667EF">
            <w:pPr>
              <w:jc w:val="center"/>
              <w:rPr>
                <w:rFonts w:ascii="Times New Roman" w:hAnsi="Times New Roman" w:cs="Times New Roman"/>
                <w:sz w:val="20"/>
                <w:szCs w:val="20"/>
              </w:rPr>
            </w:pPr>
          </w:p>
          <w:p w14:paraId="64C2C72A" w14:textId="1F5F8BBF" w:rsidR="005667EF" w:rsidRPr="00E845FD" w:rsidRDefault="005667EF" w:rsidP="005667EF">
            <w:pPr>
              <w:jc w:val="center"/>
              <w:rPr>
                <w:rFonts w:ascii="Times New Roman" w:hAnsi="Times New Roman" w:cs="Times New Roman"/>
                <w:sz w:val="20"/>
                <w:szCs w:val="20"/>
              </w:rPr>
            </w:pPr>
          </w:p>
          <w:p w14:paraId="2F80F109" w14:textId="00ABA729" w:rsidR="005667EF" w:rsidRPr="00E845FD" w:rsidRDefault="005667EF" w:rsidP="005667EF">
            <w:pPr>
              <w:jc w:val="center"/>
              <w:rPr>
                <w:rFonts w:ascii="Times New Roman" w:hAnsi="Times New Roman" w:cs="Times New Roman"/>
                <w:sz w:val="20"/>
                <w:szCs w:val="20"/>
              </w:rPr>
            </w:pPr>
          </w:p>
          <w:p w14:paraId="54388EE9" w14:textId="18CF5145" w:rsidR="005667EF" w:rsidRPr="00E845FD" w:rsidRDefault="005667EF" w:rsidP="005667EF">
            <w:pPr>
              <w:jc w:val="center"/>
              <w:rPr>
                <w:rFonts w:ascii="Times New Roman" w:hAnsi="Times New Roman" w:cs="Times New Roman"/>
                <w:sz w:val="20"/>
                <w:szCs w:val="20"/>
              </w:rPr>
            </w:pPr>
          </w:p>
          <w:p w14:paraId="646D9417" w14:textId="40215F95" w:rsidR="005667EF" w:rsidRDefault="005667EF" w:rsidP="005667EF">
            <w:pPr>
              <w:jc w:val="center"/>
              <w:rPr>
                <w:rFonts w:ascii="Times New Roman" w:hAnsi="Times New Roman" w:cs="Times New Roman"/>
                <w:sz w:val="20"/>
                <w:szCs w:val="20"/>
              </w:rPr>
            </w:pPr>
          </w:p>
          <w:p w14:paraId="5B5CB3F7" w14:textId="0E70E699" w:rsidR="00A97BA3" w:rsidRDefault="00A97BA3" w:rsidP="005667EF">
            <w:pPr>
              <w:jc w:val="center"/>
              <w:rPr>
                <w:rFonts w:ascii="Times New Roman" w:hAnsi="Times New Roman" w:cs="Times New Roman"/>
                <w:sz w:val="20"/>
                <w:szCs w:val="20"/>
              </w:rPr>
            </w:pPr>
          </w:p>
          <w:p w14:paraId="1C4B2339" w14:textId="0992F88F" w:rsidR="00A97BA3" w:rsidRDefault="00A97BA3" w:rsidP="005667EF">
            <w:pPr>
              <w:jc w:val="center"/>
              <w:rPr>
                <w:rFonts w:ascii="Times New Roman" w:hAnsi="Times New Roman" w:cs="Times New Roman"/>
                <w:sz w:val="20"/>
                <w:szCs w:val="20"/>
              </w:rPr>
            </w:pPr>
          </w:p>
          <w:p w14:paraId="665637ED" w14:textId="14AC5EDC" w:rsidR="00A97BA3" w:rsidRDefault="00A97BA3" w:rsidP="005667EF">
            <w:pPr>
              <w:jc w:val="center"/>
              <w:rPr>
                <w:rFonts w:ascii="Times New Roman" w:hAnsi="Times New Roman" w:cs="Times New Roman"/>
                <w:sz w:val="20"/>
                <w:szCs w:val="20"/>
              </w:rPr>
            </w:pPr>
          </w:p>
          <w:p w14:paraId="33BFD6A5" w14:textId="619A3EAC" w:rsidR="00A97BA3" w:rsidRDefault="00A97BA3" w:rsidP="005667EF">
            <w:pPr>
              <w:jc w:val="center"/>
              <w:rPr>
                <w:rFonts w:ascii="Times New Roman" w:hAnsi="Times New Roman" w:cs="Times New Roman"/>
                <w:sz w:val="20"/>
                <w:szCs w:val="20"/>
              </w:rPr>
            </w:pPr>
          </w:p>
          <w:p w14:paraId="7563384E" w14:textId="7A73F0C8" w:rsidR="00A97BA3" w:rsidRDefault="00A97BA3" w:rsidP="005667EF">
            <w:pPr>
              <w:jc w:val="center"/>
              <w:rPr>
                <w:rFonts w:ascii="Times New Roman" w:hAnsi="Times New Roman" w:cs="Times New Roman"/>
                <w:sz w:val="20"/>
                <w:szCs w:val="20"/>
              </w:rPr>
            </w:pPr>
          </w:p>
          <w:p w14:paraId="4CE930F3" w14:textId="2907C3B4" w:rsidR="00A97BA3" w:rsidRDefault="00A97BA3" w:rsidP="005667EF">
            <w:pPr>
              <w:jc w:val="center"/>
              <w:rPr>
                <w:rFonts w:ascii="Times New Roman" w:hAnsi="Times New Roman" w:cs="Times New Roman"/>
                <w:sz w:val="20"/>
                <w:szCs w:val="20"/>
              </w:rPr>
            </w:pPr>
          </w:p>
          <w:p w14:paraId="29EB99AC" w14:textId="4E7327B0" w:rsidR="00A97BA3" w:rsidRDefault="00A97BA3" w:rsidP="005667EF">
            <w:pPr>
              <w:jc w:val="center"/>
              <w:rPr>
                <w:rFonts w:ascii="Times New Roman" w:hAnsi="Times New Roman" w:cs="Times New Roman"/>
                <w:sz w:val="20"/>
                <w:szCs w:val="20"/>
              </w:rPr>
            </w:pPr>
          </w:p>
          <w:p w14:paraId="32C65A5D" w14:textId="7E8569F0" w:rsidR="00A97BA3" w:rsidRDefault="00A97BA3" w:rsidP="005667EF">
            <w:pPr>
              <w:jc w:val="center"/>
              <w:rPr>
                <w:rFonts w:ascii="Times New Roman" w:hAnsi="Times New Roman" w:cs="Times New Roman"/>
                <w:sz w:val="20"/>
                <w:szCs w:val="20"/>
              </w:rPr>
            </w:pPr>
          </w:p>
          <w:p w14:paraId="5F3E1951" w14:textId="6C5E1F73" w:rsidR="00A97BA3" w:rsidRDefault="00A97BA3" w:rsidP="005667EF">
            <w:pPr>
              <w:jc w:val="center"/>
              <w:rPr>
                <w:rFonts w:ascii="Times New Roman" w:hAnsi="Times New Roman" w:cs="Times New Roman"/>
                <w:sz w:val="20"/>
                <w:szCs w:val="20"/>
              </w:rPr>
            </w:pPr>
          </w:p>
          <w:p w14:paraId="71E9759C" w14:textId="2451E52C" w:rsidR="00A97BA3" w:rsidRDefault="00A97BA3" w:rsidP="005667EF">
            <w:pPr>
              <w:jc w:val="center"/>
              <w:rPr>
                <w:rFonts w:ascii="Times New Roman" w:hAnsi="Times New Roman" w:cs="Times New Roman"/>
                <w:sz w:val="20"/>
                <w:szCs w:val="20"/>
              </w:rPr>
            </w:pPr>
          </w:p>
          <w:p w14:paraId="74D19A6E" w14:textId="281E58CF" w:rsidR="00A97BA3" w:rsidRDefault="00A97BA3" w:rsidP="005667EF">
            <w:pPr>
              <w:jc w:val="center"/>
              <w:rPr>
                <w:rFonts w:ascii="Times New Roman" w:hAnsi="Times New Roman" w:cs="Times New Roman"/>
                <w:sz w:val="20"/>
                <w:szCs w:val="20"/>
              </w:rPr>
            </w:pPr>
          </w:p>
          <w:p w14:paraId="2F41D7F0" w14:textId="0C05EAC2" w:rsidR="00A97BA3" w:rsidRDefault="00A97BA3" w:rsidP="005667EF">
            <w:pPr>
              <w:jc w:val="center"/>
              <w:rPr>
                <w:rFonts w:ascii="Times New Roman" w:hAnsi="Times New Roman" w:cs="Times New Roman"/>
                <w:sz w:val="20"/>
                <w:szCs w:val="20"/>
              </w:rPr>
            </w:pPr>
          </w:p>
          <w:p w14:paraId="5A0BBC69" w14:textId="0F48013B" w:rsidR="00A97BA3" w:rsidRDefault="00A97BA3" w:rsidP="005667EF">
            <w:pPr>
              <w:jc w:val="center"/>
              <w:rPr>
                <w:rFonts w:ascii="Times New Roman" w:hAnsi="Times New Roman" w:cs="Times New Roman"/>
                <w:sz w:val="20"/>
                <w:szCs w:val="20"/>
              </w:rPr>
            </w:pPr>
          </w:p>
          <w:p w14:paraId="5863FC4A" w14:textId="77777777" w:rsidR="00A97BA3" w:rsidRPr="00E845FD" w:rsidRDefault="00A97BA3" w:rsidP="005667EF">
            <w:pPr>
              <w:jc w:val="center"/>
              <w:rPr>
                <w:rFonts w:ascii="Times New Roman" w:hAnsi="Times New Roman" w:cs="Times New Roman"/>
                <w:sz w:val="20"/>
                <w:szCs w:val="20"/>
              </w:rPr>
            </w:pPr>
          </w:p>
          <w:p w14:paraId="0789A05B" w14:textId="2F487BA3" w:rsidR="005667EF" w:rsidRDefault="005667EF" w:rsidP="005667EF">
            <w:pPr>
              <w:jc w:val="center"/>
              <w:rPr>
                <w:rFonts w:ascii="Times New Roman" w:hAnsi="Times New Roman" w:cs="Times New Roman"/>
                <w:sz w:val="20"/>
                <w:szCs w:val="20"/>
              </w:rPr>
            </w:pPr>
          </w:p>
          <w:p w14:paraId="0ABBDA7C" w14:textId="63B97859" w:rsidR="00A97BA3" w:rsidRDefault="00A97BA3" w:rsidP="005667EF">
            <w:pPr>
              <w:jc w:val="center"/>
              <w:rPr>
                <w:rFonts w:ascii="Times New Roman" w:hAnsi="Times New Roman" w:cs="Times New Roman"/>
                <w:sz w:val="20"/>
                <w:szCs w:val="20"/>
              </w:rPr>
            </w:pPr>
          </w:p>
          <w:p w14:paraId="5D4ADC1A" w14:textId="1BEAAF42" w:rsidR="00A97BA3" w:rsidRDefault="00A97BA3" w:rsidP="005667EF">
            <w:pPr>
              <w:jc w:val="center"/>
              <w:rPr>
                <w:rFonts w:ascii="Times New Roman" w:hAnsi="Times New Roman" w:cs="Times New Roman"/>
                <w:sz w:val="20"/>
                <w:szCs w:val="20"/>
              </w:rPr>
            </w:pPr>
          </w:p>
          <w:p w14:paraId="15523A57" w14:textId="0E94DA66" w:rsidR="00A97BA3" w:rsidRDefault="00A97BA3" w:rsidP="005667EF">
            <w:pPr>
              <w:jc w:val="center"/>
              <w:rPr>
                <w:rFonts w:ascii="Times New Roman" w:hAnsi="Times New Roman" w:cs="Times New Roman"/>
                <w:sz w:val="20"/>
                <w:szCs w:val="20"/>
              </w:rPr>
            </w:pPr>
          </w:p>
          <w:p w14:paraId="20525217" w14:textId="2C807B5C"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8094A9E" w14:textId="77807333" w:rsidR="005667EF" w:rsidRPr="00E845FD" w:rsidRDefault="005667EF" w:rsidP="005667EF">
            <w:pPr>
              <w:jc w:val="center"/>
              <w:rPr>
                <w:rFonts w:ascii="Times New Roman" w:hAnsi="Times New Roman" w:cs="Times New Roman"/>
                <w:sz w:val="20"/>
                <w:szCs w:val="20"/>
              </w:rPr>
            </w:pPr>
          </w:p>
          <w:p w14:paraId="15D069A2" w14:textId="77713A4C" w:rsidR="005667EF" w:rsidRPr="00E845FD" w:rsidRDefault="005667EF" w:rsidP="005667EF">
            <w:pPr>
              <w:jc w:val="center"/>
              <w:rPr>
                <w:rFonts w:ascii="Times New Roman" w:hAnsi="Times New Roman" w:cs="Times New Roman"/>
                <w:sz w:val="20"/>
                <w:szCs w:val="20"/>
              </w:rPr>
            </w:pPr>
          </w:p>
          <w:p w14:paraId="4DD67CA1" w14:textId="3878129E" w:rsidR="005667EF" w:rsidRPr="00E845FD" w:rsidRDefault="005667EF" w:rsidP="005667EF">
            <w:pPr>
              <w:jc w:val="center"/>
              <w:rPr>
                <w:rFonts w:ascii="Times New Roman" w:hAnsi="Times New Roman" w:cs="Times New Roman"/>
                <w:sz w:val="20"/>
                <w:szCs w:val="20"/>
              </w:rPr>
            </w:pPr>
          </w:p>
          <w:p w14:paraId="716F00FA" w14:textId="4A855EE5" w:rsidR="005667EF" w:rsidRPr="00E845FD" w:rsidRDefault="005667EF" w:rsidP="005667EF">
            <w:pPr>
              <w:jc w:val="center"/>
              <w:rPr>
                <w:rFonts w:ascii="Times New Roman" w:hAnsi="Times New Roman" w:cs="Times New Roman"/>
                <w:sz w:val="20"/>
                <w:szCs w:val="20"/>
              </w:rPr>
            </w:pPr>
          </w:p>
          <w:p w14:paraId="79965C91" w14:textId="186A1DAA" w:rsidR="005667EF" w:rsidRPr="00E845FD" w:rsidRDefault="005667EF" w:rsidP="005667EF">
            <w:pPr>
              <w:jc w:val="center"/>
              <w:rPr>
                <w:rFonts w:ascii="Times New Roman" w:hAnsi="Times New Roman" w:cs="Times New Roman"/>
                <w:sz w:val="20"/>
                <w:szCs w:val="20"/>
              </w:rPr>
            </w:pPr>
          </w:p>
          <w:p w14:paraId="3A00C751" w14:textId="4AEB4FFB" w:rsidR="005667EF" w:rsidRPr="00E845FD" w:rsidRDefault="005667EF" w:rsidP="005667EF">
            <w:pPr>
              <w:jc w:val="center"/>
              <w:rPr>
                <w:rFonts w:ascii="Times New Roman" w:hAnsi="Times New Roman" w:cs="Times New Roman"/>
                <w:sz w:val="20"/>
                <w:szCs w:val="20"/>
              </w:rPr>
            </w:pPr>
          </w:p>
          <w:p w14:paraId="40683D0E" w14:textId="79FB1900" w:rsidR="005667EF" w:rsidRPr="00E845FD" w:rsidRDefault="005667EF" w:rsidP="005667EF">
            <w:pPr>
              <w:jc w:val="center"/>
              <w:rPr>
                <w:rFonts w:ascii="Times New Roman" w:hAnsi="Times New Roman" w:cs="Times New Roman"/>
                <w:sz w:val="20"/>
                <w:szCs w:val="20"/>
              </w:rPr>
            </w:pPr>
          </w:p>
          <w:p w14:paraId="30FB09D1" w14:textId="29B4514C" w:rsidR="005667EF" w:rsidRPr="00E845FD" w:rsidRDefault="005667EF" w:rsidP="005667EF">
            <w:pPr>
              <w:jc w:val="center"/>
              <w:rPr>
                <w:rFonts w:ascii="Times New Roman" w:hAnsi="Times New Roman" w:cs="Times New Roman"/>
                <w:sz w:val="20"/>
                <w:szCs w:val="20"/>
              </w:rPr>
            </w:pPr>
          </w:p>
          <w:p w14:paraId="6278100C" w14:textId="77777777" w:rsidR="005667EF" w:rsidRPr="00E845FD" w:rsidRDefault="005667EF" w:rsidP="005667EF">
            <w:pPr>
              <w:jc w:val="center"/>
              <w:rPr>
                <w:rFonts w:ascii="Times New Roman" w:hAnsi="Times New Roman" w:cs="Times New Roman"/>
                <w:sz w:val="20"/>
                <w:szCs w:val="20"/>
              </w:rPr>
            </w:pPr>
          </w:p>
          <w:p w14:paraId="38E824B8" w14:textId="66C2B079" w:rsidR="005667EF" w:rsidRPr="00E845FD" w:rsidRDefault="005667EF" w:rsidP="005667EF">
            <w:pPr>
              <w:rPr>
                <w:rFonts w:ascii="Times New Roman" w:hAnsi="Times New Roman" w:cs="Times New Roman"/>
                <w:sz w:val="20"/>
                <w:szCs w:val="20"/>
              </w:rPr>
            </w:pPr>
          </w:p>
        </w:tc>
        <w:tc>
          <w:tcPr>
            <w:tcW w:w="1276" w:type="dxa"/>
            <w:tcBorders>
              <w:top w:val="single" w:sz="4" w:space="0" w:color="auto"/>
            </w:tcBorders>
          </w:tcPr>
          <w:p w14:paraId="3CD56CD4" w14:textId="77777777" w:rsidR="005667EF" w:rsidRPr="00E845FD" w:rsidRDefault="005667EF" w:rsidP="005667EF">
            <w:pPr>
              <w:pStyle w:val="Normlny0"/>
              <w:jc w:val="center"/>
            </w:pPr>
            <w:r w:rsidRPr="00E845FD">
              <w:t>§: 4</w:t>
            </w:r>
          </w:p>
          <w:p w14:paraId="62BCCD84" w14:textId="77777777" w:rsidR="005667EF" w:rsidRPr="00E845FD" w:rsidRDefault="005667EF" w:rsidP="005667EF">
            <w:pPr>
              <w:pStyle w:val="Normlny0"/>
              <w:jc w:val="center"/>
            </w:pPr>
            <w:r w:rsidRPr="00E845FD">
              <w:t>O: 1</w:t>
            </w:r>
          </w:p>
          <w:p w14:paraId="00252C41" w14:textId="77777777" w:rsidR="005667EF" w:rsidRPr="00E845FD" w:rsidRDefault="005667EF" w:rsidP="005667EF">
            <w:pPr>
              <w:pStyle w:val="Normlny0"/>
              <w:jc w:val="center"/>
            </w:pPr>
          </w:p>
          <w:p w14:paraId="2D1F7149" w14:textId="77777777" w:rsidR="005667EF" w:rsidRPr="00E845FD" w:rsidRDefault="005667EF" w:rsidP="005667EF">
            <w:pPr>
              <w:pStyle w:val="Normlny0"/>
              <w:jc w:val="center"/>
            </w:pPr>
          </w:p>
          <w:p w14:paraId="2A49D5CA" w14:textId="77777777" w:rsidR="005667EF" w:rsidRPr="00E845FD" w:rsidRDefault="005667EF" w:rsidP="005667EF">
            <w:pPr>
              <w:pStyle w:val="Normlny0"/>
              <w:jc w:val="center"/>
            </w:pPr>
          </w:p>
          <w:p w14:paraId="6D9B6731" w14:textId="77777777" w:rsidR="005667EF" w:rsidRPr="00E845FD" w:rsidRDefault="005667EF" w:rsidP="005667EF">
            <w:pPr>
              <w:pStyle w:val="Normlny0"/>
              <w:jc w:val="center"/>
            </w:pPr>
          </w:p>
          <w:p w14:paraId="7DD2C792" w14:textId="77777777" w:rsidR="005667EF" w:rsidRPr="00E845FD" w:rsidRDefault="005667EF" w:rsidP="005667EF">
            <w:pPr>
              <w:pStyle w:val="Normlny0"/>
              <w:jc w:val="center"/>
            </w:pPr>
          </w:p>
          <w:p w14:paraId="1A3F2726" w14:textId="77777777" w:rsidR="005667EF" w:rsidRPr="00E845FD" w:rsidRDefault="005667EF" w:rsidP="005667EF">
            <w:pPr>
              <w:pStyle w:val="Normlny0"/>
              <w:jc w:val="center"/>
            </w:pPr>
          </w:p>
          <w:p w14:paraId="03CDA112" w14:textId="77777777" w:rsidR="005667EF" w:rsidRPr="00E845FD" w:rsidRDefault="005667EF" w:rsidP="005667EF">
            <w:pPr>
              <w:pStyle w:val="Normlny0"/>
              <w:jc w:val="center"/>
            </w:pPr>
          </w:p>
          <w:p w14:paraId="02A8CEDD" w14:textId="77777777" w:rsidR="005667EF" w:rsidRPr="00E845FD" w:rsidRDefault="005667EF" w:rsidP="005667EF">
            <w:pPr>
              <w:pStyle w:val="Normlny0"/>
              <w:jc w:val="center"/>
            </w:pPr>
          </w:p>
          <w:p w14:paraId="2114A4EA" w14:textId="72D04BC4" w:rsidR="005667EF" w:rsidRDefault="005667EF" w:rsidP="005667EF">
            <w:pPr>
              <w:pStyle w:val="Normlny0"/>
              <w:jc w:val="center"/>
            </w:pPr>
          </w:p>
          <w:p w14:paraId="3BF78C46" w14:textId="77777777" w:rsidR="005667EF" w:rsidRPr="00E845FD" w:rsidRDefault="005667EF" w:rsidP="005667EF">
            <w:pPr>
              <w:pStyle w:val="Normlny0"/>
              <w:jc w:val="center"/>
            </w:pPr>
          </w:p>
          <w:p w14:paraId="30077A6E" w14:textId="77777777" w:rsidR="005667EF" w:rsidRPr="00E845FD" w:rsidRDefault="005667EF" w:rsidP="005667EF">
            <w:pPr>
              <w:pStyle w:val="Normlny0"/>
              <w:jc w:val="center"/>
            </w:pPr>
          </w:p>
          <w:p w14:paraId="29F09B24" w14:textId="77777777" w:rsidR="005667EF" w:rsidRPr="00E845FD" w:rsidRDefault="005667EF" w:rsidP="005667EF">
            <w:pPr>
              <w:pStyle w:val="Normlny0"/>
              <w:jc w:val="center"/>
            </w:pPr>
            <w:r w:rsidRPr="00E845FD">
              <w:t>§: 10</w:t>
            </w:r>
          </w:p>
          <w:p w14:paraId="0E7C6B01" w14:textId="77777777" w:rsidR="005667EF" w:rsidRPr="00E845FD" w:rsidRDefault="005667EF" w:rsidP="005667EF">
            <w:pPr>
              <w:pStyle w:val="Normlny0"/>
              <w:jc w:val="center"/>
            </w:pPr>
          </w:p>
          <w:p w14:paraId="5621BE4F" w14:textId="77777777" w:rsidR="005667EF" w:rsidRPr="00E845FD" w:rsidRDefault="005667EF" w:rsidP="005667EF">
            <w:pPr>
              <w:pStyle w:val="Normlny0"/>
              <w:jc w:val="center"/>
            </w:pPr>
          </w:p>
          <w:p w14:paraId="678EB856" w14:textId="77777777" w:rsidR="005667EF" w:rsidRPr="00E845FD" w:rsidRDefault="005667EF" w:rsidP="005667EF">
            <w:pPr>
              <w:pStyle w:val="Normlny0"/>
              <w:jc w:val="center"/>
            </w:pPr>
          </w:p>
          <w:p w14:paraId="69429AB3" w14:textId="77777777" w:rsidR="005667EF" w:rsidRPr="00E845FD" w:rsidRDefault="005667EF" w:rsidP="005667EF">
            <w:pPr>
              <w:pStyle w:val="Normlny0"/>
              <w:jc w:val="center"/>
            </w:pPr>
          </w:p>
          <w:p w14:paraId="3B35AE9A" w14:textId="77777777" w:rsidR="005667EF" w:rsidRPr="00E845FD" w:rsidRDefault="005667EF" w:rsidP="005667EF">
            <w:pPr>
              <w:pStyle w:val="Normlny0"/>
              <w:jc w:val="center"/>
            </w:pPr>
          </w:p>
          <w:p w14:paraId="1578212A" w14:textId="77777777" w:rsidR="005667EF" w:rsidRPr="00E845FD" w:rsidRDefault="005667EF" w:rsidP="005667EF">
            <w:pPr>
              <w:pStyle w:val="Normlny0"/>
              <w:jc w:val="center"/>
            </w:pPr>
          </w:p>
          <w:p w14:paraId="3C9D0C38" w14:textId="77777777" w:rsidR="005667EF" w:rsidRPr="00E845FD" w:rsidRDefault="005667EF" w:rsidP="005667EF">
            <w:pPr>
              <w:pStyle w:val="Normlny0"/>
              <w:jc w:val="center"/>
            </w:pPr>
          </w:p>
          <w:p w14:paraId="6FEA9084" w14:textId="77777777" w:rsidR="005667EF" w:rsidRPr="00E845FD" w:rsidRDefault="005667EF" w:rsidP="005667EF">
            <w:pPr>
              <w:pStyle w:val="Normlny0"/>
              <w:jc w:val="center"/>
            </w:pPr>
          </w:p>
          <w:p w14:paraId="14B6FF6F" w14:textId="77777777" w:rsidR="005667EF" w:rsidRPr="00E845FD" w:rsidRDefault="005667EF" w:rsidP="005667EF">
            <w:pPr>
              <w:pStyle w:val="Normlny0"/>
              <w:jc w:val="center"/>
            </w:pPr>
          </w:p>
          <w:p w14:paraId="4B71F2F5" w14:textId="77777777" w:rsidR="005667EF" w:rsidRPr="00E845FD" w:rsidRDefault="005667EF" w:rsidP="005667EF">
            <w:pPr>
              <w:pStyle w:val="Normlny0"/>
              <w:jc w:val="center"/>
            </w:pPr>
          </w:p>
          <w:p w14:paraId="6D826C3B" w14:textId="77777777" w:rsidR="005667EF" w:rsidRPr="00E845FD" w:rsidRDefault="005667EF" w:rsidP="005667EF">
            <w:pPr>
              <w:pStyle w:val="Normlny0"/>
              <w:jc w:val="center"/>
            </w:pPr>
          </w:p>
          <w:p w14:paraId="3F7EFB5C" w14:textId="77777777" w:rsidR="005667EF" w:rsidRPr="00E845FD" w:rsidRDefault="005667EF" w:rsidP="005667EF">
            <w:pPr>
              <w:pStyle w:val="Normlny0"/>
              <w:jc w:val="center"/>
            </w:pPr>
          </w:p>
          <w:p w14:paraId="057DCFDE" w14:textId="77777777" w:rsidR="005667EF" w:rsidRPr="00E845FD" w:rsidRDefault="005667EF" w:rsidP="005667EF">
            <w:pPr>
              <w:pStyle w:val="Normlny0"/>
              <w:jc w:val="center"/>
            </w:pPr>
          </w:p>
          <w:p w14:paraId="469C2A26" w14:textId="77777777" w:rsidR="005667EF" w:rsidRPr="00E845FD" w:rsidRDefault="005667EF" w:rsidP="005667EF">
            <w:pPr>
              <w:pStyle w:val="Normlny0"/>
              <w:jc w:val="center"/>
            </w:pPr>
          </w:p>
          <w:p w14:paraId="7009DDFA" w14:textId="77777777" w:rsidR="005667EF" w:rsidRPr="00E845FD" w:rsidRDefault="005667EF" w:rsidP="005667EF">
            <w:pPr>
              <w:pStyle w:val="Normlny0"/>
              <w:jc w:val="center"/>
            </w:pPr>
          </w:p>
          <w:p w14:paraId="4595A86C" w14:textId="77777777" w:rsidR="005667EF" w:rsidRPr="00E845FD" w:rsidRDefault="005667EF" w:rsidP="005667EF">
            <w:pPr>
              <w:pStyle w:val="Normlny0"/>
              <w:jc w:val="center"/>
            </w:pPr>
          </w:p>
          <w:p w14:paraId="196B0098" w14:textId="77777777" w:rsidR="005667EF" w:rsidRPr="00E845FD" w:rsidRDefault="005667EF" w:rsidP="005667EF">
            <w:pPr>
              <w:pStyle w:val="Normlny0"/>
              <w:jc w:val="center"/>
            </w:pPr>
          </w:p>
          <w:p w14:paraId="39027407" w14:textId="77777777" w:rsidR="005667EF" w:rsidRPr="00E845FD" w:rsidRDefault="005667EF" w:rsidP="005667EF">
            <w:pPr>
              <w:pStyle w:val="Normlny0"/>
              <w:jc w:val="center"/>
            </w:pPr>
          </w:p>
          <w:p w14:paraId="2E29FBD9" w14:textId="77777777" w:rsidR="005667EF" w:rsidRPr="00E845FD" w:rsidRDefault="005667EF" w:rsidP="005667EF">
            <w:pPr>
              <w:pStyle w:val="Normlny0"/>
              <w:jc w:val="center"/>
            </w:pPr>
          </w:p>
          <w:p w14:paraId="1BAF7C5D" w14:textId="77777777" w:rsidR="005667EF" w:rsidRPr="00E845FD" w:rsidRDefault="005667EF" w:rsidP="005667EF">
            <w:pPr>
              <w:pStyle w:val="Normlny0"/>
              <w:jc w:val="center"/>
            </w:pPr>
          </w:p>
          <w:p w14:paraId="3642CF08" w14:textId="77777777" w:rsidR="005667EF" w:rsidRPr="00E845FD" w:rsidRDefault="005667EF" w:rsidP="005667EF">
            <w:pPr>
              <w:pStyle w:val="Normlny0"/>
              <w:jc w:val="center"/>
            </w:pPr>
          </w:p>
          <w:p w14:paraId="3C0D382E" w14:textId="77777777" w:rsidR="005667EF" w:rsidRPr="00E845FD" w:rsidRDefault="005667EF" w:rsidP="005667EF">
            <w:pPr>
              <w:pStyle w:val="Normlny0"/>
              <w:jc w:val="center"/>
            </w:pPr>
          </w:p>
          <w:p w14:paraId="6231011E" w14:textId="77777777" w:rsidR="005667EF" w:rsidRPr="00E845FD" w:rsidRDefault="005667EF" w:rsidP="005667EF">
            <w:pPr>
              <w:pStyle w:val="Normlny0"/>
              <w:jc w:val="center"/>
            </w:pPr>
          </w:p>
          <w:p w14:paraId="0D8E0DDB" w14:textId="77777777" w:rsidR="005667EF" w:rsidRPr="00E845FD" w:rsidRDefault="005667EF" w:rsidP="005667EF">
            <w:pPr>
              <w:pStyle w:val="Normlny0"/>
              <w:jc w:val="center"/>
            </w:pPr>
            <w:r w:rsidRPr="00E845FD">
              <w:t>§: 13</w:t>
            </w:r>
          </w:p>
          <w:p w14:paraId="1DB63A5E" w14:textId="77777777" w:rsidR="005667EF" w:rsidRPr="00E845FD" w:rsidRDefault="005667EF" w:rsidP="005667EF">
            <w:pPr>
              <w:pStyle w:val="Normlny0"/>
              <w:jc w:val="center"/>
            </w:pPr>
          </w:p>
          <w:p w14:paraId="72E9D747" w14:textId="77777777" w:rsidR="005667EF" w:rsidRPr="00E845FD" w:rsidRDefault="005667EF" w:rsidP="005667EF">
            <w:pPr>
              <w:pStyle w:val="Normlny0"/>
              <w:jc w:val="center"/>
            </w:pPr>
          </w:p>
          <w:p w14:paraId="0FF4A24D" w14:textId="77777777" w:rsidR="005667EF" w:rsidRPr="00E845FD" w:rsidRDefault="005667EF" w:rsidP="005667EF">
            <w:pPr>
              <w:pStyle w:val="Normlny0"/>
              <w:jc w:val="center"/>
            </w:pPr>
          </w:p>
          <w:p w14:paraId="37031FD7" w14:textId="77777777" w:rsidR="005667EF" w:rsidRPr="00E845FD" w:rsidRDefault="005667EF" w:rsidP="005667EF">
            <w:pPr>
              <w:pStyle w:val="Normlny0"/>
              <w:jc w:val="center"/>
            </w:pPr>
          </w:p>
          <w:p w14:paraId="0DE959F8" w14:textId="77777777" w:rsidR="005667EF" w:rsidRPr="00E845FD" w:rsidRDefault="005667EF" w:rsidP="005667EF">
            <w:pPr>
              <w:pStyle w:val="Normlny0"/>
              <w:jc w:val="center"/>
            </w:pPr>
          </w:p>
          <w:p w14:paraId="4C2D30EC" w14:textId="77777777" w:rsidR="005667EF" w:rsidRPr="00E845FD" w:rsidRDefault="005667EF" w:rsidP="005667EF">
            <w:pPr>
              <w:pStyle w:val="Normlny0"/>
              <w:jc w:val="center"/>
            </w:pPr>
          </w:p>
          <w:p w14:paraId="7CBA9F8D" w14:textId="77777777" w:rsidR="005667EF" w:rsidRPr="00E845FD" w:rsidRDefault="005667EF" w:rsidP="005667EF">
            <w:pPr>
              <w:pStyle w:val="Normlny0"/>
              <w:jc w:val="center"/>
            </w:pPr>
          </w:p>
          <w:p w14:paraId="1E87F1EA" w14:textId="77777777" w:rsidR="005667EF" w:rsidRPr="00E845FD" w:rsidRDefault="005667EF" w:rsidP="005667EF">
            <w:pPr>
              <w:pStyle w:val="Normlny0"/>
              <w:jc w:val="center"/>
            </w:pPr>
          </w:p>
          <w:p w14:paraId="60586410" w14:textId="77777777" w:rsidR="005667EF" w:rsidRPr="00E845FD" w:rsidRDefault="005667EF" w:rsidP="005667EF">
            <w:pPr>
              <w:pStyle w:val="Normlny0"/>
              <w:jc w:val="center"/>
            </w:pPr>
          </w:p>
          <w:p w14:paraId="3A03B3A6" w14:textId="77777777" w:rsidR="005667EF" w:rsidRPr="00E845FD" w:rsidRDefault="005667EF" w:rsidP="005667EF">
            <w:pPr>
              <w:pStyle w:val="Normlny0"/>
              <w:jc w:val="center"/>
            </w:pPr>
          </w:p>
          <w:p w14:paraId="3B0FA81E" w14:textId="77777777" w:rsidR="005667EF" w:rsidRPr="00E845FD" w:rsidRDefault="005667EF" w:rsidP="005667EF">
            <w:pPr>
              <w:pStyle w:val="Normlny0"/>
              <w:jc w:val="center"/>
            </w:pPr>
          </w:p>
          <w:p w14:paraId="62B1654E" w14:textId="77777777" w:rsidR="005667EF" w:rsidRPr="00E845FD" w:rsidRDefault="005667EF" w:rsidP="005667EF">
            <w:pPr>
              <w:pStyle w:val="Normlny0"/>
              <w:jc w:val="center"/>
            </w:pPr>
          </w:p>
          <w:p w14:paraId="4A885C71" w14:textId="77777777" w:rsidR="005667EF" w:rsidRPr="00E845FD" w:rsidRDefault="005667EF" w:rsidP="005667EF">
            <w:pPr>
              <w:pStyle w:val="Normlny0"/>
              <w:jc w:val="center"/>
            </w:pPr>
          </w:p>
          <w:p w14:paraId="6C4F4599" w14:textId="77777777" w:rsidR="005667EF" w:rsidRPr="00E845FD" w:rsidRDefault="005667EF" w:rsidP="005667EF">
            <w:pPr>
              <w:pStyle w:val="Normlny0"/>
              <w:jc w:val="center"/>
            </w:pPr>
          </w:p>
          <w:p w14:paraId="382DE3A9" w14:textId="77777777" w:rsidR="005667EF" w:rsidRPr="00E845FD" w:rsidRDefault="005667EF" w:rsidP="005667EF">
            <w:pPr>
              <w:pStyle w:val="Normlny0"/>
              <w:jc w:val="center"/>
            </w:pPr>
          </w:p>
          <w:p w14:paraId="5383A595" w14:textId="77777777" w:rsidR="005667EF" w:rsidRPr="00E845FD" w:rsidRDefault="005667EF" w:rsidP="005667EF">
            <w:pPr>
              <w:pStyle w:val="Normlny0"/>
              <w:jc w:val="center"/>
            </w:pPr>
          </w:p>
          <w:p w14:paraId="7C742123" w14:textId="77777777" w:rsidR="005667EF" w:rsidRPr="00E845FD" w:rsidRDefault="005667EF" w:rsidP="005667EF">
            <w:pPr>
              <w:pStyle w:val="Normlny0"/>
              <w:jc w:val="center"/>
            </w:pPr>
          </w:p>
          <w:p w14:paraId="0E283E05" w14:textId="77777777" w:rsidR="005667EF" w:rsidRPr="00E845FD" w:rsidRDefault="005667EF" w:rsidP="005667EF">
            <w:pPr>
              <w:pStyle w:val="Normlny0"/>
              <w:jc w:val="center"/>
            </w:pPr>
          </w:p>
          <w:p w14:paraId="38DFF47F" w14:textId="77777777" w:rsidR="005667EF" w:rsidRPr="00E845FD" w:rsidRDefault="005667EF" w:rsidP="005667EF">
            <w:pPr>
              <w:pStyle w:val="Normlny0"/>
              <w:jc w:val="center"/>
            </w:pPr>
          </w:p>
          <w:p w14:paraId="02B38C33" w14:textId="77777777" w:rsidR="005667EF" w:rsidRPr="00E845FD" w:rsidRDefault="005667EF" w:rsidP="005667EF">
            <w:pPr>
              <w:pStyle w:val="Normlny0"/>
              <w:jc w:val="center"/>
            </w:pPr>
          </w:p>
          <w:p w14:paraId="3D162EC2" w14:textId="77777777" w:rsidR="005667EF" w:rsidRPr="00E845FD" w:rsidRDefault="005667EF" w:rsidP="005667EF">
            <w:pPr>
              <w:pStyle w:val="Normlny0"/>
              <w:jc w:val="center"/>
            </w:pPr>
          </w:p>
          <w:p w14:paraId="170CA518" w14:textId="77777777" w:rsidR="005667EF" w:rsidRPr="00E845FD" w:rsidRDefault="005667EF" w:rsidP="005667EF">
            <w:pPr>
              <w:pStyle w:val="Normlny0"/>
              <w:jc w:val="center"/>
            </w:pPr>
          </w:p>
          <w:p w14:paraId="5B264150" w14:textId="77777777" w:rsidR="005667EF" w:rsidRPr="00E845FD" w:rsidRDefault="005667EF" w:rsidP="005667EF">
            <w:pPr>
              <w:pStyle w:val="Normlny0"/>
              <w:jc w:val="center"/>
            </w:pPr>
          </w:p>
          <w:p w14:paraId="65A491B9" w14:textId="77777777" w:rsidR="005667EF" w:rsidRPr="00E845FD" w:rsidRDefault="005667EF" w:rsidP="005667EF">
            <w:pPr>
              <w:pStyle w:val="Normlny0"/>
              <w:jc w:val="center"/>
            </w:pPr>
          </w:p>
          <w:p w14:paraId="7577431D" w14:textId="77777777" w:rsidR="005667EF" w:rsidRPr="00E845FD" w:rsidRDefault="005667EF" w:rsidP="005667EF">
            <w:pPr>
              <w:pStyle w:val="Normlny0"/>
              <w:jc w:val="center"/>
            </w:pPr>
          </w:p>
          <w:p w14:paraId="7B56B8BA" w14:textId="77777777" w:rsidR="005667EF" w:rsidRPr="00E845FD" w:rsidRDefault="005667EF" w:rsidP="005667EF">
            <w:pPr>
              <w:pStyle w:val="Normlny0"/>
              <w:jc w:val="center"/>
            </w:pPr>
          </w:p>
          <w:p w14:paraId="48F9A7E3" w14:textId="401982EC" w:rsidR="005667EF" w:rsidRPr="00E845FD" w:rsidRDefault="005667EF" w:rsidP="005667EF">
            <w:pPr>
              <w:pStyle w:val="Normlny0"/>
              <w:jc w:val="center"/>
            </w:pPr>
          </w:p>
          <w:p w14:paraId="2DC05E3E" w14:textId="77777777" w:rsidR="005667EF" w:rsidRPr="00E845FD" w:rsidRDefault="005667EF" w:rsidP="005667EF">
            <w:pPr>
              <w:pStyle w:val="Normlny0"/>
              <w:jc w:val="center"/>
            </w:pPr>
          </w:p>
          <w:p w14:paraId="27003463" w14:textId="77777777" w:rsidR="005667EF" w:rsidRPr="00E845FD" w:rsidRDefault="005667EF" w:rsidP="005667EF">
            <w:pPr>
              <w:pStyle w:val="Normlny0"/>
              <w:jc w:val="center"/>
            </w:pPr>
            <w:r w:rsidRPr="00E845FD">
              <w:t>§: 14</w:t>
            </w:r>
          </w:p>
          <w:p w14:paraId="4DE6815F" w14:textId="77777777" w:rsidR="005667EF" w:rsidRPr="00E845FD" w:rsidRDefault="005667EF" w:rsidP="005667EF">
            <w:pPr>
              <w:pStyle w:val="Normlny0"/>
              <w:jc w:val="center"/>
            </w:pPr>
          </w:p>
          <w:p w14:paraId="1EFDF753" w14:textId="77777777" w:rsidR="005667EF" w:rsidRPr="00E845FD" w:rsidRDefault="005667EF" w:rsidP="005667EF">
            <w:pPr>
              <w:pStyle w:val="Normlny0"/>
              <w:jc w:val="center"/>
            </w:pPr>
          </w:p>
          <w:p w14:paraId="1005EE84" w14:textId="77777777" w:rsidR="005667EF" w:rsidRPr="00E845FD" w:rsidRDefault="005667EF" w:rsidP="005667EF">
            <w:pPr>
              <w:pStyle w:val="Normlny0"/>
            </w:pPr>
          </w:p>
          <w:p w14:paraId="4E9BFCBE" w14:textId="77777777" w:rsidR="005667EF" w:rsidRPr="00E845FD" w:rsidRDefault="005667EF" w:rsidP="005667EF">
            <w:pPr>
              <w:pStyle w:val="Normlny0"/>
            </w:pPr>
          </w:p>
          <w:p w14:paraId="513BE71B" w14:textId="77777777" w:rsidR="005667EF" w:rsidRPr="00E845FD" w:rsidRDefault="005667EF" w:rsidP="005667EF">
            <w:pPr>
              <w:pStyle w:val="Normlny0"/>
            </w:pPr>
          </w:p>
          <w:p w14:paraId="021DC7BC" w14:textId="77777777" w:rsidR="005667EF" w:rsidRPr="00E845FD" w:rsidRDefault="005667EF" w:rsidP="005667EF">
            <w:pPr>
              <w:pStyle w:val="Normlny0"/>
            </w:pPr>
          </w:p>
          <w:p w14:paraId="4B84315E" w14:textId="77777777" w:rsidR="005667EF" w:rsidRPr="00E845FD" w:rsidRDefault="005667EF" w:rsidP="005667EF">
            <w:pPr>
              <w:pStyle w:val="Normlny0"/>
            </w:pPr>
          </w:p>
          <w:p w14:paraId="2966B43A" w14:textId="77777777" w:rsidR="005667EF" w:rsidRPr="00E845FD" w:rsidRDefault="005667EF" w:rsidP="005667EF">
            <w:pPr>
              <w:pStyle w:val="Normlny0"/>
            </w:pPr>
          </w:p>
          <w:p w14:paraId="641CCDB7" w14:textId="77777777" w:rsidR="005667EF" w:rsidRPr="00E845FD" w:rsidRDefault="005667EF" w:rsidP="005667EF">
            <w:pPr>
              <w:pStyle w:val="Normlny0"/>
            </w:pPr>
          </w:p>
          <w:p w14:paraId="400CCB9C" w14:textId="77777777" w:rsidR="005667EF" w:rsidRPr="00E845FD" w:rsidRDefault="005667EF" w:rsidP="005667EF">
            <w:pPr>
              <w:pStyle w:val="Normlny0"/>
            </w:pPr>
          </w:p>
          <w:p w14:paraId="45EBE940" w14:textId="77777777" w:rsidR="005667EF" w:rsidRPr="00E845FD" w:rsidRDefault="005667EF" w:rsidP="005667EF">
            <w:pPr>
              <w:pStyle w:val="Normlny0"/>
            </w:pPr>
          </w:p>
          <w:p w14:paraId="06602454" w14:textId="77777777" w:rsidR="005667EF" w:rsidRPr="00E845FD" w:rsidRDefault="005667EF" w:rsidP="005667EF">
            <w:pPr>
              <w:pStyle w:val="Normlny0"/>
            </w:pPr>
          </w:p>
          <w:p w14:paraId="315E6975" w14:textId="77777777" w:rsidR="005667EF" w:rsidRPr="00E845FD" w:rsidRDefault="005667EF" w:rsidP="005667EF">
            <w:pPr>
              <w:pStyle w:val="Normlny0"/>
            </w:pPr>
          </w:p>
          <w:p w14:paraId="0E007729" w14:textId="77777777" w:rsidR="005667EF" w:rsidRPr="00E845FD" w:rsidRDefault="005667EF" w:rsidP="005667EF">
            <w:pPr>
              <w:pStyle w:val="Normlny0"/>
            </w:pPr>
          </w:p>
          <w:p w14:paraId="42E82893" w14:textId="77777777" w:rsidR="005667EF" w:rsidRPr="00E845FD" w:rsidRDefault="005667EF" w:rsidP="005667EF">
            <w:pPr>
              <w:pStyle w:val="Normlny0"/>
            </w:pPr>
          </w:p>
          <w:p w14:paraId="5F697095" w14:textId="77777777" w:rsidR="005667EF" w:rsidRPr="00E845FD" w:rsidRDefault="005667EF" w:rsidP="005667EF">
            <w:pPr>
              <w:pStyle w:val="Normlny0"/>
            </w:pPr>
          </w:p>
          <w:p w14:paraId="6B10F485" w14:textId="77777777" w:rsidR="005667EF" w:rsidRPr="00E845FD" w:rsidRDefault="005667EF" w:rsidP="005667EF">
            <w:pPr>
              <w:pStyle w:val="Normlny0"/>
            </w:pPr>
          </w:p>
          <w:p w14:paraId="04817DD8" w14:textId="77777777" w:rsidR="005667EF" w:rsidRPr="00E845FD" w:rsidRDefault="005667EF" w:rsidP="005667EF">
            <w:pPr>
              <w:pStyle w:val="Normlny0"/>
            </w:pPr>
          </w:p>
          <w:p w14:paraId="76C56DC1" w14:textId="218339BB" w:rsidR="005667EF" w:rsidRPr="00E845FD" w:rsidRDefault="005667EF" w:rsidP="005667EF">
            <w:pPr>
              <w:pStyle w:val="Normlny0"/>
            </w:pPr>
          </w:p>
          <w:p w14:paraId="424A6F9C" w14:textId="3CA881BF" w:rsidR="005667EF" w:rsidRPr="00E845FD" w:rsidRDefault="005667EF" w:rsidP="005667EF">
            <w:pPr>
              <w:pStyle w:val="Normlny0"/>
            </w:pPr>
          </w:p>
          <w:p w14:paraId="6C1B6ADC" w14:textId="77777777" w:rsidR="005667EF" w:rsidRPr="00E845FD" w:rsidRDefault="005667EF" w:rsidP="005667EF">
            <w:pPr>
              <w:pStyle w:val="Normlny0"/>
              <w:jc w:val="center"/>
            </w:pPr>
          </w:p>
          <w:p w14:paraId="46108A6C" w14:textId="77777777" w:rsidR="005667EF" w:rsidRPr="00E845FD" w:rsidRDefault="005667EF" w:rsidP="005667EF">
            <w:pPr>
              <w:pStyle w:val="Normlny0"/>
              <w:jc w:val="center"/>
            </w:pPr>
          </w:p>
          <w:p w14:paraId="039B3D36" w14:textId="77777777" w:rsidR="005667EF" w:rsidRPr="00E845FD" w:rsidRDefault="005667EF" w:rsidP="005667EF">
            <w:pPr>
              <w:pStyle w:val="Normlny0"/>
              <w:jc w:val="center"/>
            </w:pPr>
            <w:r w:rsidRPr="00E845FD">
              <w:t>Č: I</w:t>
            </w:r>
          </w:p>
          <w:p w14:paraId="7587EA46" w14:textId="77777777" w:rsidR="005667EF" w:rsidRPr="00E845FD" w:rsidRDefault="005667EF" w:rsidP="005667EF">
            <w:pPr>
              <w:pStyle w:val="Normlny0"/>
              <w:jc w:val="center"/>
            </w:pPr>
            <w:r w:rsidRPr="00E845FD">
              <w:t>§: 3</w:t>
            </w:r>
          </w:p>
          <w:p w14:paraId="7A337F54" w14:textId="77777777" w:rsidR="005667EF" w:rsidRPr="00E845FD" w:rsidRDefault="005667EF" w:rsidP="005667EF">
            <w:pPr>
              <w:pStyle w:val="Normlny0"/>
              <w:jc w:val="center"/>
            </w:pPr>
            <w:r w:rsidRPr="00E845FD">
              <w:t>O: 1</w:t>
            </w:r>
          </w:p>
          <w:p w14:paraId="24A8BC1E" w14:textId="77777777" w:rsidR="005667EF" w:rsidRPr="00E845FD" w:rsidRDefault="005667EF" w:rsidP="005667EF">
            <w:pPr>
              <w:pStyle w:val="Normlny0"/>
              <w:jc w:val="center"/>
            </w:pPr>
          </w:p>
          <w:p w14:paraId="78459573" w14:textId="4EE8B58B" w:rsidR="005667EF" w:rsidRPr="00E845FD" w:rsidRDefault="005667EF" w:rsidP="005667EF">
            <w:pPr>
              <w:pStyle w:val="Normlny0"/>
              <w:jc w:val="center"/>
            </w:pPr>
          </w:p>
          <w:p w14:paraId="074D3FB1" w14:textId="3991235F" w:rsidR="005667EF" w:rsidRPr="00E845FD" w:rsidRDefault="005667EF" w:rsidP="005667EF">
            <w:pPr>
              <w:pStyle w:val="Normlny0"/>
              <w:jc w:val="center"/>
            </w:pPr>
          </w:p>
          <w:p w14:paraId="1006C496" w14:textId="6EB0767F" w:rsidR="005667EF" w:rsidRPr="00E845FD" w:rsidRDefault="005667EF" w:rsidP="005667EF">
            <w:pPr>
              <w:pStyle w:val="Normlny0"/>
              <w:jc w:val="center"/>
            </w:pPr>
          </w:p>
          <w:p w14:paraId="6E11BC21" w14:textId="77777777" w:rsidR="005667EF" w:rsidRPr="00E845FD" w:rsidRDefault="005667EF" w:rsidP="005667EF">
            <w:pPr>
              <w:pStyle w:val="Normlny0"/>
              <w:jc w:val="center"/>
            </w:pPr>
          </w:p>
          <w:p w14:paraId="208352B7" w14:textId="77777777" w:rsidR="005667EF" w:rsidRPr="00E845FD" w:rsidRDefault="005667EF" w:rsidP="005667EF">
            <w:pPr>
              <w:pStyle w:val="Normlny0"/>
              <w:jc w:val="center"/>
            </w:pPr>
            <w:r w:rsidRPr="00E845FD">
              <w:t>Č: I</w:t>
            </w:r>
          </w:p>
          <w:p w14:paraId="69090CB9" w14:textId="77777777" w:rsidR="005667EF" w:rsidRPr="00E845FD" w:rsidRDefault="005667EF" w:rsidP="005667EF">
            <w:pPr>
              <w:pStyle w:val="Normlny0"/>
              <w:jc w:val="center"/>
            </w:pPr>
            <w:r w:rsidRPr="00E845FD">
              <w:t>§: 6</w:t>
            </w:r>
          </w:p>
          <w:p w14:paraId="1B39F1AC" w14:textId="396B2A1C" w:rsidR="005667EF" w:rsidRPr="00E845FD" w:rsidRDefault="005667EF" w:rsidP="005667EF">
            <w:pPr>
              <w:pStyle w:val="Normlny0"/>
              <w:jc w:val="center"/>
            </w:pPr>
            <w:r w:rsidRPr="00E845FD">
              <w:t>O: 1</w:t>
            </w:r>
          </w:p>
          <w:p w14:paraId="5F3B5235" w14:textId="01CD9386" w:rsidR="005667EF" w:rsidRPr="00E845FD" w:rsidRDefault="005667EF" w:rsidP="005667EF">
            <w:pPr>
              <w:pStyle w:val="Normlny0"/>
              <w:jc w:val="center"/>
            </w:pPr>
          </w:p>
          <w:p w14:paraId="46A12E1B" w14:textId="3072A504" w:rsidR="005667EF" w:rsidRPr="00E845FD" w:rsidRDefault="005667EF" w:rsidP="005667EF">
            <w:pPr>
              <w:pStyle w:val="Normlny0"/>
              <w:jc w:val="center"/>
            </w:pPr>
          </w:p>
          <w:p w14:paraId="393167D1" w14:textId="37687CD7" w:rsidR="005667EF" w:rsidRPr="00E845FD" w:rsidRDefault="005667EF" w:rsidP="005667EF">
            <w:pPr>
              <w:pStyle w:val="Normlny0"/>
              <w:jc w:val="center"/>
            </w:pPr>
          </w:p>
          <w:p w14:paraId="3E8A1B9F" w14:textId="53528298" w:rsidR="005667EF" w:rsidRPr="00E845FD" w:rsidRDefault="005667EF" w:rsidP="005667EF">
            <w:pPr>
              <w:pStyle w:val="Normlny0"/>
              <w:jc w:val="center"/>
            </w:pPr>
          </w:p>
          <w:p w14:paraId="100DF5F7" w14:textId="5450F060" w:rsidR="005667EF" w:rsidRDefault="005667EF" w:rsidP="005667EF">
            <w:pPr>
              <w:pStyle w:val="Normlny0"/>
              <w:jc w:val="center"/>
            </w:pPr>
          </w:p>
          <w:p w14:paraId="40226CB7" w14:textId="03B17A28" w:rsidR="00A97BA3" w:rsidRDefault="00A97BA3" w:rsidP="005667EF">
            <w:pPr>
              <w:pStyle w:val="Normlny0"/>
              <w:jc w:val="center"/>
            </w:pPr>
          </w:p>
          <w:p w14:paraId="4AA8038F" w14:textId="2A9D532D" w:rsidR="00A97BA3" w:rsidRDefault="00A97BA3" w:rsidP="005667EF">
            <w:pPr>
              <w:pStyle w:val="Normlny0"/>
              <w:jc w:val="center"/>
            </w:pPr>
          </w:p>
          <w:p w14:paraId="708CB119" w14:textId="6072FE6C" w:rsidR="00A97BA3" w:rsidRDefault="00A97BA3" w:rsidP="005667EF">
            <w:pPr>
              <w:pStyle w:val="Normlny0"/>
              <w:jc w:val="center"/>
            </w:pPr>
          </w:p>
          <w:p w14:paraId="36975644" w14:textId="66D55128" w:rsidR="00A97BA3" w:rsidRDefault="00A97BA3" w:rsidP="005667EF">
            <w:pPr>
              <w:pStyle w:val="Normlny0"/>
              <w:jc w:val="center"/>
            </w:pPr>
          </w:p>
          <w:p w14:paraId="20975F4C" w14:textId="6A2FB26F" w:rsidR="00A97BA3" w:rsidRDefault="00A97BA3" w:rsidP="005667EF">
            <w:pPr>
              <w:pStyle w:val="Normlny0"/>
              <w:jc w:val="center"/>
            </w:pPr>
          </w:p>
          <w:p w14:paraId="42DD45A2" w14:textId="3DC5349D" w:rsidR="00A97BA3" w:rsidRDefault="00A97BA3" w:rsidP="005667EF">
            <w:pPr>
              <w:pStyle w:val="Normlny0"/>
              <w:jc w:val="center"/>
            </w:pPr>
          </w:p>
          <w:p w14:paraId="51803FEE" w14:textId="77777777" w:rsidR="00A97BA3" w:rsidRPr="00E845FD" w:rsidRDefault="00A97BA3" w:rsidP="005667EF">
            <w:pPr>
              <w:pStyle w:val="Normlny0"/>
              <w:jc w:val="center"/>
            </w:pPr>
          </w:p>
          <w:p w14:paraId="1274EBCC" w14:textId="2A86B4B3" w:rsidR="005667EF" w:rsidRPr="00E845FD" w:rsidRDefault="005667EF" w:rsidP="005667EF">
            <w:pPr>
              <w:pStyle w:val="Normlny0"/>
              <w:jc w:val="center"/>
            </w:pPr>
          </w:p>
          <w:p w14:paraId="0CCEFB5E" w14:textId="7B8DEB6F" w:rsidR="005667EF" w:rsidRPr="00E845FD" w:rsidRDefault="005667EF" w:rsidP="005667EF">
            <w:pPr>
              <w:pStyle w:val="Normlny0"/>
              <w:jc w:val="center"/>
            </w:pPr>
          </w:p>
          <w:p w14:paraId="0E8DFA90" w14:textId="77D215E4" w:rsidR="005667EF" w:rsidRPr="00E845FD" w:rsidRDefault="005667EF" w:rsidP="005667EF">
            <w:pPr>
              <w:pStyle w:val="Normlny0"/>
              <w:jc w:val="center"/>
            </w:pPr>
          </w:p>
          <w:p w14:paraId="519EB2C7" w14:textId="503D6C4F" w:rsidR="005667EF" w:rsidRPr="00E845FD" w:rsidRDefault="005667EF" w:rsidP="005667EF">
            <w:pPr>
              <w:pStyle w:val="Normlny0"/>
              <w:jc w:val="center"/>
            </w:pPr>
          </w:p>
          <w:p w14:paraId="5F7101BE" w14:textId="0D5CB735" w:rsidR="005667EF" w:rsidRPr="00E845FD" w:rsidRDefault="005667EF" w:rsidP="005667EF">
            <w:pPr>
              <w:pStyle w:val="Normlny0"/>
              <w:jc w:val="center"/>
            </w:pPr>
          </w:p>
          <w:p w14:paraId="38ED3649" w14:textId="7F4853AD" w:rsidR="005667EF" w:rsidRPr="00E845FD" w:rsidRDefault="005667EF" w:rsidP="005667EF">
            <w:pPr>
              <w:pStyle w:val="Normlny0"/>
              <w:jc w:val="center"/>
            </w:pPr>
          </w:p>
          <w:p w14:paraId="0D57560C" w14:textId="2BD739D5" w:rsidR="005667EF" w:rsidRDefault="005667EF" w:rsidP="005667EF">
            <w:pPr>
              <w:pStyle w:val="Normlny0"/>
              <w:jc w:val="center"/>
            </w:pPr>
          </w:p>
          <w:p w14:paraId="2CC4EB23" w14:textId="197D5D55" w:rsidR="00A97BA3" w:rsidRDefault="00A97BA3" w:rsidP="005667EF">
            <w:pPr>
              <w:pStyle w:val="Normlny0"/>
              <w:jc w:val="center"/>
            </w:pPr>
          </w:p>
          <w:p w14:paraId="79724185" w14:textId="77777777" w:rsidR="00A97BA3" w:rsidRPr="00E845FD" w:rsidRDefault="00A97BA3" w:rsidP="005667EF">
            <w:pPr>
              <w:pStyle w:val="Normlny0"/>
              <w:jc w:val="center"/>
            </w:pPr>
          </w:p>
          <w:p w14:paraId="351943E1" w14:textId="6213F6AA" w:rsidR="005667EF" w:rsidRPr="00E845FD" w:rsidRDefault="005667EF" w:rsidP="005667EF">
            <w:pPr>
              <w:pStyle w:val="Normlny0"/>
              <w:jc w:val="center"/>
            </w:pPr>
            <w:r w:rsidRPr="00E845FD">
              <w:t>Č: I</w:t>
            </w:r>
          </w:p>
          <w:p w14:paraId="32EACD8C" w14:textId="0CFDDDA8" w:rsidR="005667EF" w:rsidRPr="00E845FD" w:rsidRDefault="00A97BA3" w:rsidP="005667EF">
            <w:pPr>
              <w:pStyle w:val="Normlny0"/>
              <w:jc w:val="center"/>
            </w:pPr>
            <w:r>
              <w:t>§: 100</w:t>
            </w:r>
          </w:p>
          <w:p w14:paraId="7517265D" w14:textId="4B756547" w:rsidR="005667EF" w:rsidRPr="00E845FD" w:rsidRDefault="005667EF" w:rsidP="005667EF">
            <w:pPr>
              <w:pStyle w:val="Normlny0"/>
              <w:jc w:val="center"/>
            </w:pPr>
            <w:r w:rsidRPr="00E845FD">
              <w:t>O: 1</w:t>
            </w:r>
          </w:p>
          <w:p w14:paraId="384ACE2A" w14:textId="77777777" w:rsidR="005667EF" w:rsidRPr="00E845FD" w:rsidRDefault="005667EF" w:rsidP="005667EF">
            <w:pPr>
              <w:pStyle w:val="Normlny0"/>
              <w:jc w:val="center"/>
            </w:pPr>
          </w:p>
          <w:p w14:paraId="18F90C82" w14:textId="77777777" w:rsidR="005667EF" w:rsidRPr="00E845FD" w:rsidRDefault="005667EF" w:rsidP="005667EF">
            <w:pPr>
              <w:pStyle w:val="Normlny0"/>
              <w:jc w:val="center"/>
            </w:pPr>
          </w:p>
          <w:p w14:paraId="25619379" w14:textId="77777777" w:rsidR="005667EF" w:rsidRPr="00E845FD" w:rsidRDefault="005667EF" w:rsidP="005667EF">
            <w:pPr>
              <w:pStyle w:val="Normlny0"/>
              <w:jc w:val="center"/>
            </w:pPr>
          </w:p>
        </w:tc>
        <w:tc>
          <w:tcPr>
            <w:tcW w:w="3686" w:type="dxa"/>
            <w:tcBorders>
              <w:top w:val="single" w:sz="4" w:space="0" w:color="auto"/>
            </w:tcBorders>
          </w:tcPr>
          <w:p w14:paraId="2B633DEF" w14:textId="77777777" w:rsidR="005667EF" w:rsidRPr="00E845FD" w:rsidRDefault="005667EF" w:rsidP="005667EF">
            <w:pPr>
              <w:pStyle w:val="Normlny0"/>
              <w:jc w:val="center"/>
            </w:pPr>
            <w:r w:rsidRPr="00E845FD">
              <w:t>§ 4</w:t>
            </w:r>
          </w:p>
          <w:p w14:paraId="194BBD6A" w14:textId="77777777" w:rsidR="005667EF" w:rsidRPr="00E845FD" w:rsidRDefault="005667EF" w:rsidP="005667EF">
            <w:pPr>
              <w:pStyle w:val="Normlny0"/>
              <w:jc w:val="center"/>
            </w:pPr>
            <w:r w:rsidRPr="00E845FD">
              <w:t>Účinnosť premeny, cezhraničnej premeny a zmien právnej formy</w:t>
            </w:r>
          </w:p>
          <w:p w14:paraId="09AE38D8" w14:textId="77777777" w:rsidR="005667EF" w:rsidRPr="00E845FD" w:rsidRDefault="005667EF" w:rsidP="005667EF">
            <w:pPr>
              <w:pStyle w:val="Normlny0"/>
              <w:jc w:val="both"/>
            </w:pPr>
          </w:p>
          <w:p w14:paraId="7BC765D2" w14:textId="77777777" w:rsidR="005667EF" w:rsidRPr="00E845FD" w:rsidRDefault="005667EF" w:rsidP="005667EF">
            <w:pPr>
              <w:pStyle w:val="Normlny0"/>
              <w:jc w:val="both"/>
            </w:pPr>
            <w:r w:rsidRPr="00E845FD">
              <w:t xml:space="preserve">(1) Premena a zmena právnej formy nadobúdajú účinnosť zápisom premeny alebo zápisom zmeny právnej formy do obchodného registra; to platí aj vtedy, ak sa cezhraničná premena alebo cezhraničná zmena právnej formy spravuje slovenským právom. </w:t>
            </w:r>
          </w:p>
          <w:p w14:paraId="2B9A21B3" w14:textId="77777777" w:rsidR="005667EF" w:rsidRPr="00E845FD" w:rsidRDefault="005667EF" w:rsidP="005667EF">
            <w:pPr>
              <w:pStyle w:val="Normlny0"/>
              <w:jc w:val="both"/>
            </w:pPr>
          </w:p>
          <w:p w14:paraId="530BA5F8" w14:textId="77777777" w:rsidR="005667EF" w:rsidRPr="00E845FD" w:rsidRDefault="005667EF" w:rsidP="005667EF">
            <w:pPr>
              <w:pStyle w:val="Normlny0"/>
              <w:jc w:val="center"/>
            </w:pPr>
            <w:r w:rsidRPr="00E845FD">
              <w:t>§ 10</w:t>
            </w:r>
          </w:p>
          <w:p w14:paraId="00EB020D" w14:textId="77777777" w:rsidR="005667EF" w:rsidRPr="00E845FD" w:rsidRDefault="005667EF" w:rsidP="005667EF">
            <w:pPr>
              <w:pStyle w:val="Normlny0"/>
              <w:jc w:val="center"/>
            </w:pPr>
            <w:r w:rsidRPr="00E845FD">
              <w:t>Zverejňovanie návrhu projektu premeny</w:t>
            </w:r>
          </w:p>
          <w:p w14:paraId="52BA4FDD" w14:textId="77777777" w:rsidR="005667EF" w:rsidRPr="00E845FD" w:rsidRDefault="005667EF" w:rsidP="005667EF">
            <w:pPr>
              <w:pStyle w:val="Normlny0"/>
              <w:jc w:val="center"/>
            </w:pPr>
          </w:p>
          <w:p w14:paraId="5096B265" w14:textId="77777777" w:rsidR="005667EF" w:rsidRPr="00E845FD" w:rsidRDefault="005667EF" w:rsidP="005667EF">
            <w:pPr>
              <w:pStyle w:val="Normlny0"/>
              <w:jc w:val="both"/>
            </w:pPr>
            <w:r w:rsidRPr="00E845FD">
              <w:t>(1) Návrh projektu premeny sa ukladá do zbierky listín pre každú zúčastnenú spoločnosť. Za zanikajúcu spoločnosť môže túto povinnosť splniť nástupnícka spoločnosť.</w:t>
            </w:r>
          </w:p>
          <w:p w14:paraId="40469B37" w14:textId="77777777" w:rsidR="005667EF" w:rsidRPr="00E845FD" w:rsidRDefault="005667EF" w:rsidP="005667EF">
            <w:pPr>
              <w:pStyle w:val="Normlny0"/>
              <w:jc w:val="both"/>
            </w:pPr>
          </w:p>
          <w:p w14:paraId="6FBD749B" w14:textId="77777777" w:rsidR="005667EF" w:rsidRPr="00E845FD" w:rsidRDefault="005667EF" w:rsidP="005667EF">
            <w:pPr>
              <w:pStyle w:val="Normlny0"/>
              <w:jc w:val="both"/>
            </w:pPr>
            <w:r w:rsidRPr="00E845FD">
              <w:t xml:space="preserve">(2) Oznámenie o uložení návrhu projektu premeny do zbierky listín musí byť zverejnené v Obchodnom vestníku najmenej jeden mesiac pred dňom konania valného zhromaždenia, ktoré má rozhodovať o jeho schválení. </w:t>
            </w:r>
          </w:p>
          <w:p w14:paraId="522F402A" w14:textId="77777777" w:rsidR="005667EF" w:rsidRPr="00E845FD" w:rsidRDefault="005667EF" w:rsidP="005667EF">
            <w:pPr>
              <w:pStyle w:val="Normlny0"/>
              <w:jc w:val="both"/>
            </w:pPr>
          </w:p>
          <w:p w14:paraId="79BD6DC9" w14:textId="77777777" w:rsidR="005667EF" w:rsidRPr="00E845FD" w:rsidRDefault="005667EF" w:rsidP="005667EF">
            <w:pPr>
              <w:pStyle w:val="Normlny0"/>
              <w:jc w:val="both"/>
            </w:pPr>
            <w:r w:rsidRPr="00E845FD">
              <w:t>(3) Povinnosť uložiť návrh projektu premeny do zbierky listín podľa odseku 1 môže zúčastnená spoločnosť splniť aj zverejnením návrhu projektu premeny v Obchodnom vestníku.</w:t>
            </w:r>
          </w:p>
          <w:p w14:paraId="7329B2C0" w14:textId="77777777" w:rsidR="005667EF" w:rsidRPr="00E845FD" w:rsidRDefault="005667EF" w:rsidP="005667EF">
            <w:pPr>
              <w:pStyle w:val="Normlny0"/>
              <w:jc w:val="both"/>
            </w:pPr>
          </w:p>
          <w:p w14:paraId="21BB5DF9" w14:textId="3991E491" w:rsidR="005667EF" w:rsidRDefault="005667EF" w:rsidP="005667EF">
            <w:pPr>
              <w:pStyle w:val="Normlny0"/>
              <w:jc w:val="both"/>
            </w:pPr>
          </w:p>
          <w:p w14:paraId="2CFA716F" w14:textId="1EDE723D" w:rsidR="005667EF" w:rsidRDefault="005667EF" w:rsidP="005667EF">
            <w:pPr>
              <w:pStyle w:val="Normlny0"/>
              <w:jc w:val="both"/>
            </w:pPr>
          </w:p>
          <w:p w14:paraId="2AD81F04" w14:textId="77777777" w:rsidR="005667EF" w:rsidRDefault="005667EF" w:rsidP="005667EF">
            <w:pPr>
              <w:pStyle w:val="Normlny0"/>
              <w:jc w:val="center"/>
            </w:pPr>
          </w:p>
          <w:p w14:paraId="2C10D46D" w14:textId="329575E2" w:rsidR="005667EF" w:rsidRPr="00E845FD" w:rsidRDefault="005667EF" w:rsidP="005667EF">
            <w:pPr>
              <w:pStyle w:val="Normlny0"/>
              <w:jc w:val="center"/>
            </w:pPr>
            <w:r w:rsidRPr="00E845FD">
              <w:t>§ 13</w:t>
            </w:r>
          </w:p>
          <w:p w14:paraId="1CB23191" w14:textId="77777777" w:rsidR="005667EF" w:rsidRPr="00E845FD" w:rsidRDefault="005667EF" w:rsidP="005667EF">
            <w:pPr>
              <w:pStyle w:val="Normlny0"/>
              <w:jc w:val="center"/>
            </w:pPr>
            <w:r w:rsidRPr="00E845FD">
              <w:t xml:space="preserve">Schvaľovanie návrhu projektu premeny </w:t>
            </w:r>
          </w:p>
          <w:p w14:paraId="7B244497" w14:textId="77777777" w:rsidR="005667EF" w:rsidRPr="00E845FD" w:rsidRDefault="005667EF" w:rsidP="005667EF">
            <w:pPr>
              <w:pStyle w:val="Normlny0"/>
              <w:jc w:val="center"/>
            </w:pPr>
          </w:p>
          <w:p w14:paraId="3968488C" w14:textId="77777777" w:rsidR="005667EF" w:rsidRPr="00E845FD" w:rsidRDefault="005667EF" w:rsidP="005667EF">
            <w:pPr>
              <w:pStyle w:val="Normlny0"/>
              <w:jc w:val="both"/>
            </w:pPr>
            <w:r w:rsidRPr="00E845FD">
              <w:t>(1) O schválení návrhu projektu premeny rozhodujú spoločníci zúčastnených spoločností.</w:t>
            </w:r>
          </w:p>
          <w:p w14:paraId="70B3E7B7" w14:textId="77777777" w:rsidR="005667EF" w:rsidRPr="00E845FD" w:rsidRDefault="005667EF" w:rsidP="005667EF">
            <w:pPr>
              <w:pStyle w:val="Normlny0"/>
              <w:jc w:val="both"/>
            </w:pPr>
          </w:p>
          <w:p w14:paraId="40CD54E9" w14:textId="77777777" w:rsidR="005667EF" w:rsidRPr="00E845FD" w:rsidRDefault="005667EF" w:rsidP="005667EF">
            <w:pPr>
              <w:pStyle w:val="Normlny0"/>
              <w:jc w:val="both"/>
            </w:pPr>
            <w:r w:rsidRPr="00E845FD">
              <w:t>(2) Na schválenie návrhu projektu premeny sa vyžaduje súhlas všetkých spoločníkov, ak spoločenské zmluvy alebo stanovy zúčastnených spoločností alebo druhá a tretia hlava tejto časti zákona neustanovujú inak.</w:t>
            </w:r>
          </w:p>
          <w:p w14:paraId="203F4B2F" w14:textId="77777777" w:rsidR="005667EF" w:rsidRPr="00E845FD" w:rsidRDefault="005667EF" w:rsidP="005667EF">
            <w:pPr>
              <w:pStyle w:val="Normlny0"/>
              <w:jc w:val="both"/>
            </w:pPr>
          </w:p>
          <w:p w14:paraId="37340A10" w14:textId="77777777" w:rsidR="005667EF" w:rsidRPr="00E845FD" w:rsidRDefault="005667EF" w:rsidP="005667EF">
            <w:pPr>
              <w:pStyle w:val="Normlny0"/>
              <w:jc w:val="both"/>
            </w:pPr>
            <w:r w:rsidRPr="00E845FD">
              <w:t xml:space="preserve">(3) Ak sa na premenu vyžaduje zmena spoločenskej zmluvy alebo stanov nástupníckej spoločnosti a táto zmena nie je súčasťou návrhu projektu premeny, musí ich nástupnícka spoločnosť schváliť spolu s návrhom projektu premeny; pri rozhodovaní o schválení zmien spoločenskej zmluvy alebo stanov sa použijú odseky 1 a 2 rovnako. </w:t>
            </w:r>
          </w:p>
          <w:p w14:paraId="6272E64C" w14:textId="77777777" w:rsidR="005667EF" w:rsidRPr="00E845FD" w:rsidRDefault="005667EF" w:rsidP="005667EF">
            <w:pPr>
              <w:pStyle w:val="Normlny0"/>
              <w:jc w:val="center"/>
            </w:pPr>
          </w:p>
          <w:p w14:paraId="6CF9CD52" w14:textId="77777777" w:rsidR="005667EF" w:rsidRPr="00E845FD" w:rsidRDefault="005667EF" w:rsidP="005667EF">
            <w:pPr>
              <w:pStyle w:val="Normlny0"/>
              <w:jc w:val="both"/>
            </w:pPr>
            <w:r w:rsidRPr="00E845FD">
              <w:t>(4) Schválený projekt  premeny podpisujú štatutárne orgány zúčastnených spoločností.</w:t>
            </w:r>
          </w:p>
          <w:p w14:paraId="4646A937" w14:textId="77777777" w:rsidR="005667EF" w:rsidRPr="00E845FD" w:rsidRDefault="005667EF" w:rsidP="005667EF">
            <w:pPr>
              <w:pStyle w:val="Normlny0"/>
              <w:jc w:val="both"/>
            </w:pPr>
          </w:p>
          <w:p w14:paraId="043FC1CA" w14:textId="77777777" w:rsidR="005667EF" w:rsidRPr="00E845FD" w:rsidRDefault="005667EF" w:rsidP="005667EF">
            <w:pPr>
              <w:pStyle w:val="Normlny0"/>
              <w:jc w:val="center"/>
            </w:pPr>
            <w:r w:rsidRPr="00E845FD">
              <w:t>§ 14</w:t>
            </w:r>
          </w:p>
          <w:p w14:paraId="1CFA1EB4" w14:textId="77777777" w:rsidR="005667EF" w:rsidRPr="00E845FD" w:rsidRDefault="005667EF" w:rsidP="005667EF">
            <w:pPr>
              <w:pStyle w:val="Normlny0"/>
              <w:jc w:val="center"/>
            </w:pPr>
            <w:r w:rsidRPr="00E845FD">
              <w:t>Zrušenie schváleného projektu premeny</w:t>
            </w:r>
          </w:p>
          <w:p w14:paraId="42789B55" w14:textId="77777777" w:rsidR="005667EF" w:rsidRPr="00E845FD" w:rsidRDefault="005667EF" w:rsidP="005667EF">
            <w:pPr>
              <w:pStyle w:val="Normlny0"/>
              <w:jc w:val="center"/>
            </w:pPr>
          </w:p>
          <w:p w14:paraId="27EBF1B5" w14:textId="77777777" w:rsidR="005667EF" w:rsidRPr="00E845FD" w:rsidRDefault="005667EF" w:rsidP="005667EF">
            <w:pPr>
              <w:pStyle w:val="Normlny0"/>
              <w:jc w:val="both"/>
            </w:pPr>
            <w:r w:rsidRPr="00E845FD">
              <w:t xml:space="preserve">(1)  Najneskôr do podania návrhu na zápis premeny  do obchodného registra môžu spoločníci zrušiť rozhodnutie o schválení návrhu projektu premeny. </w:t>
            </w:r>
          </w:p>
          <w:p w14:paraId="21A480D3" w14:textId="77777777" w:rsidR="005667EF" w:rsidRPr="00E845FD" w:rsidRDefault="005667EF" w:rsidP="005667EF">
            <w:pPr>
              <w:pStyle w:val="Normlny0"/>
              <w:jc w:val="both"/>
            </w:pPr>
          </w:p>
          <w:p w14:paraId="3EEEF0D9" w14:textId="77777777" w:rsidR="005667EF" w:rsidRPr="00E845FD" w:rsidRDefault="005667EF" w:rsidP="005667EF">
            <w:pPr>
              <w:pStyle w:val="Normlny0"/>
              <w:jc w:val="both"/>
            </w:pPr>
            <w:r w:rsidRPr="00E845FD">
              <w:t xml:space="preserve">(2) Na rozhodnutie o zrušení schváleného projektu premeny sa použije § 13 ods. 2 rovnako. </w:t>
            </w:r>
          </w:p>
          <w:p w14:paraId="6F9A98A2" w14:textId="77777777" w:rsidR="005667EF" w:rsidRPr="00E845FD" w:rsidRDefault="005667EF" w:rsidP="005667EF">
            <w:pPr>
              <w:pStyle w:val="Normlny0"/>
              <w:jc w:val="center"/>
            </w:pPr>
          </w:p>
          <w:p w14:paraId="18DE7CF5" w14:textId="77777777" w:rsidR="005667EF" w:rsidRPr="00E845FD" w:rsidRDefault="005667EF" w:rsidP="005667EF">
            <w:pPr>
              <w:pStyle w:val="Normlny0"/>
              <w:jc w:val="both"/>
            </w:pPr>
            <w:r w:rsidRPr="00E845FD">
              <w:t>(3)  Oznámenie o zrušení schváleného projektu premeny musí byť zverejnené do 30 dní odo dňa prijatia rozhodnutia o zrušení schváleného projektu premeny; § 10 sa použije rovnako. V rovnakej lehote spoločnosť doručí oznámenie o zrušení schváleného projektu premeny príslušnému správcovi dane, ktorým je daňový úrad alebo colný úrad.</w:t>
            </w:r>
          </w:p>
          <w:p w14:paraId="36B9B745" w14:textId="35FDAE4F" w:rsidR="005667EF" w:rsidRDefault="005667EF" w:rsidP="005667EF">
            <w:pPr>
              <w:pStyle w:val="Normlny0"/>
              <w:jc w:val="both"/>
            </w:pPr>
          </w:p>
          <w:p w14:paraId="6014DB5F" w14:textId="77777777" w:rsidR="005667EF" w:rsidRPr="00E845FD" w:rsidRDefault="005667EF" w:rsidP="005667EF">
            <w:pPr>
              <w:pStyle w:val="Normlny0"/>
              <w:jc w:val="both"/>
            </w:pPr>
          </w:p>
          <w:p w14:paraId="251CD6C3" w14:textId="0FFD12ED" w:rsidR="005667EF" w:rsidRDefault="005667EF" w:rsidP="005667EF">
            <w:pPr>
              <w:pStyle w:val="Normlny0"/>
              <w:jc w:val="center"/>
            </w:pPr>
            <w:r>
              <w:t>§ 3</w:t>
            </w:r>
          </w:p>
          <w:p w14:paraId="5E67B973" w14:textId="77777777" w:rsidR="005667EF" w:rsidRDefault="005667EF" w:rsidP="005667EF">
            <w:pPr>
              <w:pStyle w:val="Normlny0"/>
              <w:jc w:val="center"/>
            </w:pPr>
            <w:r>
              <w:t>Obchodný register</w:t>
            </w:r>
          </w:p>
          <w:p w14:paraId="4C425CF9" w14:textId="77777777" w:rsidR="005667EF" w:rsidRDefault="005667EF" w:rsidP="005667EF">
            <w:pPr>
              <w:pStyle w:val="Normlny0"/>
              <w:jc w:val="center"/>
            </w:pPr>
          </w:p>
          <w:p w14:paraId="2E06E25E" w14:textId="37511DA3" w:rsidR="005667EF" w:rsidRDefault="005667EF" w:rsidP="005667EF">
            <w:pPr>
              <w:pStyle w:val="Normlny0"/>
              <w:jc w:val="both"/>
            </w:pPr>
            <w:r w:rsidRPr="002A4146">
              <w:t>(1) Obchodný register je verejný zoznam zákonom ustanovených údajov, ktorého súčasťou je zbierka dokumentov.</w:t>
            </w:r>
          </w:p>
          <w:p w14:paraId="75227069" w14:textId="77777777" w:rsidR="005667EF" w:rsidRDefault="005667EF" w:rsidP="005667EF">
            <w:pPr>
              <w:pStyle w:val="Normlny0"/>
              <w:jc w:val="center"/>
            </w:pPr>
          </w:p>
          <w:p w14:paraId="29B14C2C" w14:textId="77777777" w:rsidR="005667EF" w:rsidRDefault="005667EF" w:rsidP="005667EF">
            <w:pPr>
              <w:pStyle w:val="Normlny0"/>
              <w:jc w:val="center"/>
            </w:pPr>
          </w:p>
          <w:p w14:paraId="73F54931" w14:textId="453F551E" w:rsidR="005667EF" w:rsidRDefault="005667EF" w:rsidP="005667EF">
            <w:pPr>
              <w:pStyle w:val="Normlny0"/>
              <w:jc w:val="center"/>
            </w:pPr>
            <w:r>
              <w:t>§ 6</w:t>
            </w:r>
          </w:p>
          <w:p w14:paraId="2405E1A7" w14:textId="77777777" w:rsidR="005667EF" w:rsidRDefault="005667EF" w:rsidP="005667EF">
            <w:pPr>
              <w:pStyle w:val="Normlny0"/>
              <w:jc w:val="center"/>
            </w:pPr>
            <w:r>
              <w:t>Formálna publicita</w:t>
            </w:r>
          </w:p>
          <w:p w14:paraId="10AE7918" w14:textId="77777777" w:rsidR="005667EF" w:rsidRDefault="005667EF" w:rsidP="005667EF">
            <w:pPr>
              <w:pStyle w:val="Normlny0"/>
              <w:jc w:val="center"/>
            </w:pPr>
          </w:p>
          <w:p w14:paraId="2E84B372" w14:textId="53CBAE16" w:rsidR="005667EF" w:rsidRDefault="00A97BA3" w:rsidP="005667EF">
            <w:pPr>
              <w:pStyle w:val="Normlny0"/>
              <w:jc w:val="both"/>
            </w:pPr>
            <w:r w:rsidRPr="00A97BA3">
              <w:t>(1)  Zapísané údaje a dokumenty uložené v zbierke dokumentov sa sprístupňujú každému bez potreby preukázania právneho záujmu. Zapísané údaje a dokumenty uložené v zbierke dokumentov sú zverejnené na webovom sídle špecializovaného portálu podľa osobitného p</w:t>
            </w:r>
            <w:r>
              <w:t>redpisu</w:t>
            </w:r>
            <w:r w:rsidRPr="00A97BA3">
              <w:rPr>
                <w:vertAlign w:val="superscript"/>
              </w:rPr>
              <w:t>5</w:t>
            </w:r>
            <w:r w:rsidRPr="00A97BA3">
              <w:t>) bezplatne a sú použiteľné na právne účely. Zapísané údaje a dokumenty uložené v zbierke dokumentov sa sprístupňujú podľa piatej časti druhej hlavy tohto zákona.</w:t>
            </w:r>
          </w:p>
          <w:p w14:paraId="47E26BDE" w14:textId="77777777" w:rsidR="00A97BA3" w:rsidRPr="00E845FD" w:rsidRDefault="00A97BA3" w:rsidP="005667EF">
            <w:pPr>
              <w:pStyle w:val="Normlny0"/>
              <w:jc w:val="both"/>
            </w:pPr>
          </w:p>
          <w:p w14:paraId="36C81FD2" w14:textId="45BBFDD8" w:rsidR="005667EF" w:rsidRPr="00E845FD" w:rsidRDefault="005667EF" w:rsidP="005667EF">
            <w:pPr>
              <w:pStyle w:val="Normlny0"/>
              <w:jc w:val="both"/>
            </w:pPr>
            <w:r>
              <w:t>Poznámka pod čiarou k odkazu 5</w:t>
            </w:r>
            <w:r w:rsidRPr="00E845FD">
              <w:t xml:space="preserve"> znie:</w:t>
            </w:r>
          </w:p>
          <w:p w14:paraId="6D7291AA" w14:textId="29DA2D30" w:rsidR="005667EF" w:rsidRDefault="005667EF" w:rsidP="005667EF">
            <w:pPr>
              <w:pStyle w:val="Normlny0"/>
              <w:jc w:val="both"/>
            </w:pPr>
            <w:r>
              <w:rPr>
                <w:vertAlign w:val="superscript"/>
              </w:rPr>
              <w:t>5</w:t>
            </w:r>
            <w:r w:rsidRPr="00E845FD">
              <w:t xml:space="preserve">) </w:t>
            </w:r>
            <w:r w:rsidR="00A97BA3" w:rsidRPr="00A97BA3">
              <w:t>§ 5 ods. 3 zákona č. 305/2013</w:t>
            </w:r>
            <w:r w:rsidR="00AB41DC">
              <w:t xml:space="preserve"> Z. z.</w:t>
            </w:r>
            <w:r w:rsidR="00A97BA3" w:rsidRPr="00A97BA3">
              <w:t xml:space="preserve"> o elektronickej podobe výkonu pôsobnosti orgánov verejnej moci a o zmene a doplnení niektorých zákonov (zákon o e-Governmente) v znení zákona č. 273/2015 Z. z. </w:t>
            </w:r>
          </w:p>
          <w:p w14:paraId="3749F8B6" w14:textId="77777777" w:rsidR="00A97BA3" w:rsidRPr="00E845FD" w:rsidRDefault="00A97BA3" w:rsidP="005667EF">
            <w:pPr>
              <w:pStyle w:val="Normlny0"/>
              <w:jc w:val="both"/>
            </w:pPr>
          </w:p>
          <w:p w14:paraId="5EDD1D56" w14:textId="77777777" w:rsidR="00A97BA3" w:rsidRDefault="00A97BA3" w:rsidP="005667EF">
            <w:pPr>
              <w:pStyle w:val="Normlny0"/>
              <w:jc w:val="both"/>
            </w:pPr>
          </w:p>
          <w:p w14:paraId="35424CAE" w14:textId="0D504E5E" w:rsidR="005667EF" w:rsidRDefault="00A97BA3" w:rsidP="005667EF">
            <w:pPr>
              <w:pStyle w:val="Normlny0"/>
              <w:jc w:val="center"/>
            </w:pPr>
            <w:r>
              <w:t>§ 100</w:t>
            </w:r>
          </w:p>
          <w:p w14:paraId="4B8473C5" w14:textId="77777777" w:rsidR="005667EF" w:rsidRDefault="005667EF" w:rsidP="005667EF">
            <w:pPr>
              <w:pStyle w:val="Normlny0"/>
              <w:jc w:val="both"/>
            </w:pPr>
          </w:p>
          <w:p w14:paraId="15AE9941" w14:textId="34DB218E" w:rsidR="005667EF" w:rsidRPr="00E845FD" w:rsidRDefault="00A97BA3" w:rsidP="005667EF">
            <w:pPr>
              <w:pStyle w:val="Normlny0"/>
              <w:jc w:val="both"/>
            </w:pPr>
            <w:r w:rsidRPr="00A97BA3">
              <w:t xml:space="preserve">(1) </w:t>
            </w:r>
            <w:r w:rsidR="00AB41DC" w:rsidRPr="00AB41DC">
              <w:t>Po vykonaní registrácie, všeobecnom zosúladení, osobitnom zosúladení, oprave údajov, po zrušení zápisu údajov do obchodného registra a zmene alebo výmaze z osobitných dôvodov sa zapísané údaje bezodkladne zverejnia spôsobom podľa § 6 ods. 1 a v Obchodnom vestníku sa zverejní obsah výpisu z obchodného registra.</w:t>
            </w:r>
          </w:p>
        </w:tc>
        <w:tc>
          <w:tcPr>
            <w:tcW w:w="850" w:type="dxa"/>
            <w:tcBorders>
              <w:top w:val="single" w:sz="4" w:space="0" w:color="auto"/>
            </w:tcBorders>
          </w:tcPr>
          <w:p w14:paraId="663A117A"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5CBD5E5E" w14:textId="77777777" w:rsidR="005667EF" w:rsidRPr="00E845FD" w:rsidRDefault="005667EF" w:rsidP="005667EF">
            <w:pPr>
              <w:pStyle w:val="Normlny0"/>
              <w:jc w:val="both"/>
            </w:pPr>
          </w:p>
        </w:tc>
        <w:tc>
          <w:tcPr>
            <w:tcW w:w="850" w:type="dxa"/>
            <w:tcBorders>
              <w:top w:val="single" w:sz="4" w:space="0" w:color="auto"/>
            </w:tcBorders>
          </w:tcPr>
          <w:p w14:paraId="67DA2F50"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855F0DF" w14:textId="77777777" w:rsidR="005667EF" w:rsidRPr="00E845FD" w:rsidRDefault="005667EF" w:rsidP="005667EF">
            <w:pPr>
              <w:jc w:val="center"/>
              <w:rPr>
                <w:rFonts w:ascii="Times New Roman" w:hAnsi="Times New Roman" w:cs="Times New Roman"/>
                <w:sz w:val="20"/>
                <w:szCs w:val="20"/>
              </w:rPr>
            </w:pPr>
          </w:p>
        </w:tc>
      </w:tr>
      <w:tr w:rsidR="005667EF" w:rsidRPr="00E845FD" w14:paraId="42969FB7" w14:textId="77777777" w:rsidTr="00BC6F92">
        <w:tc>
          <w:tcPr>
            <w:tcW w:w="993" w:type="dxa"/>
            <w:tcBorders>
              <w:top w:val="single" w:sz="4" w:space="0" w:color="auto"/>
            </w:tcBorders>
          </w:tcPr>
          <w:p w14:paraId="14E63614"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160c</w:t>
            </w:r>
          </w:p>
        </w:tc>
        <w:tc>
          <w:tcPr>
            <w:tcW w:w="2268" w:type="dxa"/>
            <w:tcBorders>
              <w:top w:val="single" w:sz="4" w:space="0" w:color="auto"/>
            </w:tcBorders>
          </w:tcPr>
          <w:p w14:paraId="5EB567F8"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Postupy a formálne náležitosti </w:t>
            </w:r>
          </w:p>
          <w:p w14:paraId="7062729A" w14:textId="77777777" w:rsidR="005667EF" w:rsidRPr="00E845FD" w:rsidRDefault="005667EF" w:rsidP="005667EF">
            <w:pPr>
              <w:rPr>
                <w:rFonts w:ascii="Times New Roman" w:hAnsi="Times New Roman" w:cs="Times New Roman"/>
                <w:sz w:val="20"/>
                <w:szCs w:val="20"/>
                <w:lang w:eastAsia="sk-SK"/>
              </w:rPr>
            </w:pPr>
          </w:p>
          <w:p w14:paraId="0BD3722A"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V súlade s právom Únie sa právom členského štátu rozdeľovanej spoločnosti riadia tie časti postupov a formálnych náležitostí, ktoré je potrebné dodržať v súvislosti s cezhraničným rozdelením s cieľom získať osvedčenie predchádzajúce rozdeleniu, a právom členských štátov nadobúdajúcich spoločností sa riadia tie časti postupov a formálnych náležitostí, ktoré je potrebné dodržať po prijatí osvedčenia predchádzajúceho rozdeleniu.</w:t>
            </w:r>
          </w:p>
          <w:p w14:paraId="49CF5E3E"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335F581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6BC2ABCA" w14:textId="0FDD6F75"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3D0985C4" w14:textId="315D74C4" w:rsidR="00BB29A4" w:rsidRDefault="00BB29A4" w:rsidP="005667EF">
            <w:pPr>
              <w:jc w:val="center"/>
              <w:rPr>
                <w:rFonts w:ascii="Times New Roman" w:hAnsi="Times New Roman" w:cs="Times New Roman"/>
                <w:sz w:val="20"/>
                <w:szCs w:val="20"/>
              </w:rPr>
            </w:pPr>
          </w:p>
          <w:p w14:paraId="69553E65" w14:textId="06479591" w:rsidR="00BB29A4" w:rsidRDefault="00BB29A4" w:rsidP="005667EF">
            <w:pPr>
              <w:jc w:val="center"/>
              <w:rPr>
                <w:rFonts w:ascii="Times New Roman" w:hAnsi="Times New Roman" w:cs="Times New Roman"/>
                <w:sz w:val="20"/>
                <w:szCs w:val="20"/>
              </w:rPr>
            </w:pPr>
          </w:p>
          <w:p w14:paraId="03418C3C" w14:textId="04AD81E3" w:rsidR="00BB29A4" w:rsidRDefault="00BB29A4" w:rsidP="005667EF">
            <w:pPr>
              <w:jc w:val="center"/>
              <w:rPr>
                <w:rFonts w:ascii="Times New Roman" w:hAnsi="Times New Roman" w:cs="Times New Roman"/>
                <w:sz w:val="20"/>
                <w:szCs w:val="20"/>
              </w:rPr>
            </w:pPr>
          </w:p>
          <w:p w14:paraId="0F5C9BC4" w14:textId="6ED05E72" w:rsidR="00BB29A4" w:rsidRDefault="00BB29A4" w:rsidP="005667EF">
            <w:pPr>
              <w:jc w:val="center"/>
              <w:rPr>
                <w:rFonts w:ascii="Times New Roman" w:hAnsi="Times New Roman" w:cs="Times New Roman"/>
                <w:sz w:val="20"/>
                <w:szCs w:val="20"/>
              </w:rPr>
            </w:pPr>
          </w:p>
          <w:p w14:paraId="4AC42B78" w14:textId="62C479FA" w:rsidR="00BB29A4" w:rsidRDefault="00BB29A4" w:rsidP="005667EF">
            <w:pPr>
              <w:jc w:val="center"/>
              <w:rPr>
                <w:rFonts w:ascii="Times New Roman" w:hAnsi="Times New Roman" w:cs="Times New Roman"/>
                <w:sz w:val="20"/>
                <w:szCs w:val="20"/>
              </w:rPr>
            </w:pPr>
          </w:p>
          <w:p w14:paraId="26884E6E" w14:textId="563586EF" w:rsidR="00BB29A4" w:rsidRDefault="00BB29A4" w:rsidP="005667EF">
            <w:pPr>
              <w:jc w:val="center"/>
              <w:rPr>
                <w:rFonts w:ascii="Times New Roman" w:hAnsi="Times New Roman" w:cs="Times New Roman"/>
                <w:sz w:val="20"/>
                <w:szCs w:val="20"/>
              </w:rPr>
            </w:pPr>
          </w:p>
          <w:p w14:paraId="5E8668C5" w14:textId="656E479F" w:rsidR="00BB29A4" w:rsidRDefault="00BB29A4" w:rsidP="005667EF">
            <w:pPr>
              <w:jc w:val="center"/>
              <w:rPr>
                <w:rFonts w:ascii="Times New Roman" w:hAnsi="Times New Roman" w:cs="Times New Roman"/>
                <w:sz w:val="20"/>
                <w:szCs w:val="20"/>
              </w:rPr>
            </w:pPr>
          </w:p>
          <w:p w14:paraId="52BE9AD8" w14:textId="75472283" w:rsidR="00BB29A4" w:rsidRDefault="00BB29A4" w:rsidP="005667EF">
            <w:pPr>
              <w:jc w:val="center"/>
              <w:rPr>
                <w:rFonts w:ascii="Times New Roman" w:hAnsi="Times New Roman" w:cs="Times New Roman"/>
                <w:sz w:val="20"/>
                <w:szCs w:val="20"/>
              </w:rPr>
            </w:pPr>
          </w:p>
          <w:p w14:paraId="4503F7D2" w14:textId="4447136C" w:rsidR="00BB29A4" w:rsidRDefault="00BB29A4" w:rsidP="005667EF">
            <w:pPr>
              <w:jc w:val="center"/>
              <w:rPr>
                <w:rFonts w:ascii="Times New Roman" w:hAnsi="Times New Roman" w:cs="Times New Roman"/>
                <w:sz w:val="20"/>
                <w:szCs w:val="20"/>
              </w:rPr>
            </w:pPr>
          </w:p>
          <w:p w14:paraId="75C0F1CB" w14:textId="0608F79B" w:rsidR="00BB29A4" w:rsidRDefault="00BB29A4" w:rsidP="005667EF">
            <w:pPr>
              <w:jc w:val="center"/>
              <w:rPr>
                <w:rFonts w:ascii="Times New Roman" w:hAnsi="Times New Roman" w:cs="Times New Roman"/>
                <w:sz w:val="20"/>
                <w:szCs w:val="20"/>
              </w:rPr>
            </w:pPr>
          </w:p>
          <w:p w14:paraId="210F965B" w14:textId="6E07D881" w:rsidR="00BB29A4" w:rsidRDefault="00BB29A4" w:rsidP="005667EF">
            <w:pPr>
              <w:jc w:val="center"/>
              <w:rPr>
                <w:rFonts w:ascii="Times New Roman" w:hAnsi="Times New Roman" w:cs="Times New Roman"/>
                <w:sz w:val="20"/>
                <w:szCs w:val="20"/>
              </w:rPr>
            </w:pPr>
          </w:p>
          <w:p w14:paraId="3E09B696" w14:textId="15AE7DB9" w:rsidR="00BB29A4" w:rsidRDefault="00BB29A4" w:rsidP="005667EF">
            <w:pPr>
              <w:jc w:val="center"/>
              <w:rPr>
                <w:rFonts w:ascii="Times New Roman" w:hAnsi="Times New Roman" w:cs="Times New Roman"/>
                <w:sz w:val="20"/>
                <w:szCs w:val="20"/>
              </w:rPr>
            </w:pPr>
          </w:p>
          <w:p w14:paraId="6219E4E4" w14:textId="166EF1FF" w:rsidR="00BB29A4" w:rsidRDefault="00BB29A4" w:rsidP="005667EF">
            <w:pPr>
              <w:jc w:val="center"/>
              <w:rPr>
                <w:rFonts w:ascii="Times New Roman" w:hAnsi="Times New Roman" w:cs="Times New Roman"/>
                <w:sz w:val="20"/>
                <w:szCs w:val="20"/>
              </w:rPr>
            </w:pPr>
          </w:p>
          <w:p w14:paraId="39467E15" w14:textId="58FB2603" w:rsidR="00BB29A4" w:rsidRDefault="00BB29A4" w:rsidP="005667EF">
            <w:pPr>
              <w:jc w:val="center"/>
              <w:rPr>
                <w:rFonts w:ascii="Times New Roman" w:hAnsi="Times New Roman" w:cs="Times New Roman"/>
                <w:sz w:val="20"/>
                <w:szCs w:val="20"/>
              </w:rPr>
            </w:pPr>
          </w:p>
          <w:p w14:paraId="35EE15AF" w14:textId="77777777" w:rsidR="00AB41DC" w:rsidRDefault="00AB41DC" w:rsidP="005667EF">
            <w:pPr>
              <w:jc w:val="center"/>
              <w:rPr>
                <w:rFonts w:ascii="Times New Roman" w:hAnsi="Times New Roman" w:cs="Times New Roman"/>
                <w:sz w:val="20"/>
                <w:szCs w:val="20"/>
              </w:rPr>
            </w:pPr>
          </w:p>
          <w:p w14:paraId="534FF379" w14:textId="3D3C5A06" w:rsidR="00BB29A4" w:rsidRPr="00E845FD" w:rsidRDefault="00BB29A4" w:rsidP="005667EF">
            <w:pPr>
              <w:jc w:val="center"/>
              <w:rPr>
                <w:rFonts w:ascii="Times New Roman" w:hAnsi="Times New Roman" w:cs="Times New Roman"/>
                <w:sz w:val="20"/>
                <w:szCs w:val="20"/>
              </w:rPr>
            </w:pPr>
            <w:r>
              <w:rPr>
                <w:rFonts w:ascii="Times New Roman" w:hAnsi="Times New Roman" w:cs="Times New Roman"/>
                <w:sz w:val="20"/>
                <w:szCs w:val="20"/>
              </w:rPr>
              <w:t>1</w:t>
            </w:r>
          </w:p>
          <w:p w14:paraId="0654D9EB" w14:textId="0038BD27" w:rsidR="005667EF" w:rsidRPr="00E845FD" w:rsidRDefault="005667EF" w:rsidP="005667EF">
            <w:pPr>
              <w:jc w:val="center"/>
              <w:rPr>
                <w:rFonts w:ascii="Times New Roman" w:hAnsi="Times New Roman" w:cs="Times New Roman"/>
                <w:sz w:val="20"/>
                <w:szCs w:val="20"/>
              </w:rPr>
            </w:pPr>
          </w:p>
          <w:p w14:paraId="1BBD3E2A" w14:textId="46067F31" w:rsidR="005667EF" w:rsidRPr="00E845FD" w:rsidRDefault="005667EF" w:rsidP="005667EF">
            <w:pPr>
              <w:jc w:val="center"/>
              <w:rPr>
                <w:rFonts w:ascii="Times New Roman" w:hAnsi="Times New Roman" w:cs="Times New Roman"/>
                <w:sz w:val="20"/>
                <w:szCs w:val="20"/>
              </w:rPr>
            </w:pPr>
          </w:p>
          <w:p w14:paraId="024A49EE" w14:textId="7702DBBE" w:rsidR="005667EF" w:rsidRPr="00E845FD" w:rsidRDefault="005667EF" w:rsidP="005667EF">
            <w:pPr>
              <w:jc w:val="center"/>
              <w:rPr>
                <w:rFonts w:ascii="Times New Roman" w:hAnsi="Times New Roman" w:cs="Times New Roman"/>
                <w:sz w:val="20"/>
                <w:szCs w:val="20"/>
              </w:rPr>
            </w:pPr>
          </w:p>
          <w:p w14:paraId="43B4EF47" w14:textId="0F4C4CE4" w:rsidR="005667EF" w:rsidRPr="00E845FD" w:rsidRDefault="005667EF" w:rsidP="005667EF">
            <w:pPr>
              <w:jc w:val="center"/>
              <w:rPr>
                <w:rFonts w:ascii="Times New Roman" w:hAnsi="Times New Roman" w:cs="Times New Roman"/>
                <w:sz w:val="20"/>
                <w:szCs w:val="20"/>
              </w:rPr>
            </w:pPr>
          </w:p>
          <w:p w14:paraId="7D2E6EFC" w14:textId="5C79E176" w:rsidR="005667EF" w:rsidRDefault="005667EF" w:rsidP="005667EF">
            <w:pPr>
              <w:jc w:val="center"/>
              <w:rPr>
                <w:rFonts w:ascii="Times New Roman" w:hAnsi="Times New Roman" w:cs="Times New Roman"/>
                <w:sz w:val="20"/>
                <w:szCs w:val="20"/>
              </w:rPr>
            </w:pPr>
          </w:p>
          <w:p w14:paraId="4ACB4E8C" w14:textId="7491332A" w:rsidR="00BB29A4" w:rsidRDefault="00BB29A4" w:rsidP="005667EF">
            <w:pPr>
              <w:jc w:val="center"/>
              <w:rPr>
                <w:rFonts w:ascii="Times New Roman" w:hAnsi="Times New Roman" w:cs="Times New Roman"/>
                <w:sz w:val="20"/>
                <w:szCs w:val="20"/>
              </w:rPr>
            </w:pPr>
          </w:p>
          <w:p w14:paraId="0164B817" w14:textId="0FF6F824" w:rsidR="00BB29A4" w:rsidRDefault="00BB29A4" w:rsidP="005667EF">
            <w:pPr>
              <w:jc w:val="center"/>
              <w:rPr>
                <w:rFonts w:ascii="Times New Roman" w:hAnsi="Times New Roman" w:cs="Times New Roman"/>
                <w:sz w:val="20"/>
                <w:szCs w:val="20"/>
              </w:rPr>
            </w:pPr>
          </w:p>
          <w:p w14:paraId="109A2FE2" w14:textId="062BB5ED" w:rsidR="00BB29A4" w:rsidRDefault="00BB29A4" w:rsidP="005667EF">
            <w:pPr>
              <w:jc w:val="center"/>
              <w:rPr>
                <w:rFonts w:ascii="Times New Roman" w:hAnsi="Times New Roman" w:cs="Times New Roman"/>
                <w:sz w:val="20"/>
                <w:szCs w:val="20"/>
              </w:rPr>
            </w:pPr>
          </w:p>
          <w:p w14:paraId="55EF057F" w14:textId="4DB2CAC4" w:rsidR="00BB29A4" w:rsidRDefault="00BB29A4" w:rsidP="005667EF">
            <w:pPr>
              <w:jc w:val="center"/>
              <w:rPr>
                <w:rFonts w:ascii="Times New Roman" w:hAnsi="Times New Roman" w:cs="Times New Roman"/>
                <w:sz w:val="20"/>
                <w:szCs w:val="20"/>
              </w:rPr>
            </w:pPr>
          </w:p>
          <w:p w14:paraId="5F199978" w14:textId="74216962" w:rsidR="00BB29A4" w:rsidRDefault="00BB29A4" w:rsidP="005667EF">
            <w:pPr>
              <w:jc w:val="center"/>
              <w:rPr>
                <w:rFonts w:ascii="Times New Roman" w:hAnsi="Times New Roman" w:cs="Times New Roman"/>
                <w:sz w:val="20"/>
                <w:szCs w:val="20"/>
              </w:rPr>
            </w:pPr>
          </w:p>
          <w:p w14:paraId="40D4B7CF" w14:textId="3B9C468F" w:rsidR="00BB29A4" w:rsidRDefault="00BB29A4" w:rsidP="005667EF">
            <w:pPr>
              <w:jc w:val="center"/>
              <w:rPr>
                <w:rFonts w:ascii="Times New Roman" w:hAnsi="Times New Roman" w:cs="Times New Roman"/>
                <w:sz w:val="20"/>
                <w:szCs w:val="20"/>
              </w:rPr>
            </w:pPr>
          </w:p>
          <w:p w14:paraId="754BA4ED" w14:textId="72031526" w:rsidR="00BB29A4" w:rsidRDefault="00BB29A4" w:rsidP="005667EF">
            <w:pPr>
              <w:jc w:val="center"/>
              <w:rPr>
                <w:rFonts w:ascii="Times New Roman" w:hAnsi="Times New Roman" w:cs="Times New Roman"/>
                <w:sz w:val="20"/>
                <w:szCs w:val="20"/>
              </w:rPr>
            </w:pPr>
          </w:p>
          <w:p w14:paraId="7B4F5926" w14:textId="2E1BFADF" w:rsidR="00BB29A4" w:rsidRDefault="00BB29A4" w:rsidP="005667EF">
            <w:pPr>
              <w:jc w:val="center"/>
              <w:rPr>
                <w:rFonts w:ascii="Times New Roman" w:hAnsi="Times New Roman" w:cs="Times New Roman"/>
                <w:sz w:val="20"/>
                <w:szCs w:val="20"/>
              </w:rPr>
            </w:pPr>
          </w:p>
          <w:p w14:paraId="0273FE6E" w14:textId="77777777" w:rsidR="00BB29A4" w:rsidRPr="00E845FD" w:rsidRDefault="00BB29A4" w:rsidP="005667EF">
            <w:pPr>
              <w:jc w:val="center"/>
              <w:rPr>
                <w:rFonts w:ascii="Times New Roman" w:hAnsi="Times New Roman" w:cs="Times New Roman"/>
                <w:sz w:val="20"/>
                <w:szCs w:val="20"/>
              </w:rPr>
            </w:pPr>
          </w:p>
          <w:p w14:paraId="2A47B4B4" w14:textId="1BEC2074" w:rsidR="005667EF" w:rsidRPr="00E845FD" w:rsidRDefault="005667EF" w:rsidP="005667EF">
            <w:pPr>
              <w:jc w:val="center"/>
              <w:rPr>
                <w:rFonts w:ascii="Times New Roman" w:hAnsi="Times New Roman" w:cs="Times New Roman"/>
                <w:sz w:val="20"/>
                <w:szCs w:val="20"/>
              </w:rPr>
            </w:pPr>
          </w:p>
          <w:p w14:paraId="4CA5CB6C" w14:textId="0F79BA71" w:rsidR="005667EF" w:rsidRPr="00E845FD" w:rsidRDefault="005667EF" w:rsidP="005667EF">
            <w:pPr>
              <w:jc w:val="center"/>
              <w:rPr>
                <w:rFonts w:ascii="Times New Roman" w:hAnsi="Times New Roman" w:cs="Times New Roman"/>
                <w:sz w:val="20"/>
                <w:szCs w:val="20"/>
              </w:rPr>
            </w:pPr>
          </w:p>
          <w:p w14:paraId="4BF22A1C" w14:textId="244662B1" w:rsidR="005667EF" w:rsidRPr="00E845FD" w:rsidRDefault="005667EF" w:rsidP="005667EF">
            <w:pPr>
              <w:jc w:val="center"/>
              <w:rPr>
                <w:rFonts w:ascii="Times New Roman" w:hAnsi="Times New Roman" w:cs="Times New Roman"/>
                <w:sz w:val="20"/>
                <w:szCs w:val="20"/>
              </w:rPr>
            </w:pPr>
          </w:p>
          <w:p w14:paraId="3B44F711" w14:textId="5FC72E0D" w:rsidR="005667EF" w:rsidRPr="00E845FD" w:rsidRDefault="005667EF" w:rsidP="005667EF">
            <w:pPr>
              <w:jc w:val="center"/>
              <w:rPr>
                <w:rFonts w:ascii="Times New Roman" w:hAnsi="Times New Roman" w:cs="Times New Roman"/>
                <w:sz w:val="20"/>
                <w:szCs w:val="20"/>
              </w:rPr>
            </w:pPr>
          </w:p>
          <w:p w14:paraId="773E919F" w14:textId="366565FE" w:rsidR="005667EF" w:rsidRPr="00E845FD" w:rsidRDefault="005667EF" w:rsidP="005667EF">
            <w:pPr>
              <w:jc w:val="center"/>
              <w:rPr>
                <w:rFonts w:ascii="Times New Roman" w:hAnsi="Times New Roman" w:cs="Times New Roman"/>
                <w:sz w:val="20"/>
                <w:szCs w:val="20"/>
              </w:rPr>
            </w:pPr>
          </w:p>
          <w:p w14:paraId="6B068408" w14:textId="74042109" w:rsidR="005667EF" w:rsidRPr="00E845FD" w:rsidRDefault="005667EF" w:rsidP="005667EF">
            <w:pPr>
              <w:jc w:val="center"/>
              <w:rPr>
                <w:rFonts w:ascii="Times New Roman" w:hAnsi="Times New Roman" w:cs="Times New Roman"/>
                <w:sz w:val="20"/>
                <w:szCs w:val="20"/>
              </w:rPr>
            </w:pPr>
          </w:p>
          <w:p w14:paraId="5D745978" w14:textId="4532B769" w:rsidR="005667EF" w:rsidRDefault="005667EF" w:rsidP="005667EF">
            <w:pPr>
              <w:jc w:val="center"/>
              <w:rPr>
                <w:rFonts w:ascii="Times New Roman" w:hAnsi="Times New Roman" w:cs="Times New Roman"/>
                <w:sz w:val="20"/>
                <w:szCs w:val="20"/>
              </w:rPr>
            </w:pPr>
          </w:p>
          <w:p w14:paraId="45B31421" w14:textId="77777777" w:rsidR="005667EF" w:rsidRPr="00E845FD" w:rsidRDefault="005667EF" w:rsidP="005667EF">
            <w:pPr>
              <w:jc w:val="center"/>
              <w:rPr>
                <w:rFonts w:ascii="Times New Roman" w:hAnsi="Times New Roman" w:cs="Times New Roman"/>
                <w:sz w:val="20"/>
                <w:szCs w:val="20"/>
              </w:rPr>
            </w:pPr>
          </w:p>
          <w:p w14:paraId="364E3260" w14:textId="70EF65F6" w:rsidR="005667EF" w:rsidRPr="00E845FD" w:rsidRDefault="005667EF" w:rsidP="005667EF">
            <w:pPr>
              <w:jc w:val="center"/>
              <w:rPr>
                <w:rFonts w:ascii="Times New Roman" w:hAnsi="Times New Roman" w:cs="Times New Roman"/>
                <w:sz w:val="20"/>
                <w:szCs w:val="20"/>
              </w:rPr>
            </w:pPr>
          </w:p>
          <w:p w14:paraId="2B278D72" w14:textId="276A2AA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6454AE3" w14:textId="77777777" w:rsidR="005667EF" w:rsidRPr="00E845FD" w:rsidRDefault="005667EF" w:rsidP="005667EF">
            <w:pPr>
              <w:jc w:val="center"/>
              <w:rPr>
                <w:rFonts w:ascii="Times New Roman" w:hAnsi="Times New Roman" w:cs="Times New Roman"/>
                <w:sz w:val="20"/>
                <w:szCs w:val="20"/>
              </w:rPr>
            </w:pPr>
          </w:p>
          <w:p w14:paraId="4B56AC86" w14:textId="2FEB66C3" w:rsidR="005667EF" w:rsidRDefault="005667EF" w:rsidP="005667EF">
            <w:pPr>
              <w:jc w:val="center"/>
              <w:rPr>
                <w:rFonts w:ascii="Times New Roman" w:hAnsi="Times New Roman" w:cs="Times New Roman"/>
                <w:sz w:val="20"/>
                <w:szCs w:val="20"/>
              </w:rPr>
            </w:pPr>
          </w:p>
          <w:p w14:paraId="74D21B95" w14:textId="3B790DAD" w:rsidR="00BB29A4" w:rsidRDefault="00BB29A4" w:rsidP="005667EF">
            <w:pPr>
              <w:jc w:val="center"/>
              <w:rPr>
                <w:rFonts w:ascii="Times New Roman" w:hAnsi="Times New Roman" w:cs="Times New Roman"/>
                <w:sz w:val="20"/>
                <w:szCs w:val="20"/>
              </w:rPr>
            </w:pPr>
          </w:p>
          <w:p w14:paraId="2E0E8B14" w14:textId="7EFA40F3" w:rsidR="00BB29A4" w:rsidRDefault="00BB29A4" w:rsidP="005667EF">
            <w:pPr>
              <w:jc w:val="center"/>
              <w:rPr>
                <w:rFonts w:ascii="Times New Roman" w:hAnsi="Times New Roman" w:cs="Times New Roman"/>
                <w:sz w:val="20"/>
                <w:szCs w:val="20"/>
              </w:rPr>
            </w:pPr>
          </w:p>
          <w:p w14:paraId="619A9D71" w14:textId="0396D8F0" w:rsidR="00BB29A4" w:rsidRDefault="00BB29A4" w:rsidP="005667EF">
            <w:pPr>
              <w:jc w:val="center"/>
              <w:rPr>
                <w:rFonts w:ascii="Times New Roman" w:hAnsi="Times New Roman" w:cs="Times New Roman"/>
                <w:sz w:val="20"/>
                <w:szCs w:val="20"/>
              </w:rPr>
            </w:pPr>
          </w:p>
          <w:p w14:paraId="4D0D1D58" w14:textId="0B2B8E9E" w:rsidR="00BB29A4" w:rsidRDefault="00BB29A4" w:rsidP="005667EF">
            <w:pPr>
              <w:jc w:val="center"/>
              <w:rPr>
                <w:rFonts w:ascii="Times New Roman" w:hAnsi="Times New Roman" w:cs="Times New Roman"/>
                <w:sz w:val="20"/>
                <w:szCs w:val="20"/>
              </w:rPr>
            </w:pPr>
          </w:p>
          <w:p w14:paraId="210AE81E" w14:textId="3A777A86" w:rsidR="00BB29A4" w:rsidRDefault="00BB29A4" w:rsidP="005667EF">
            <w:pPr>
              <w:jc w:val="center"/>
              <w:rPr>
                <w:rFonts w:ascii="Times New Roman" w:hAnsi="Times New Roman" w:cs="Times New Roman"/>
                <w:sz w:val="20"/>
                <w:szCs w:val="20"/>
              </w:rPr>
            </w:pPr>
          </w:p>
          <w:p w14:paraId="14A4464B" w14:textId="7D295607" w:rsidR="00BB29A4" w:rsidRDefault="00BB29A4" w:rsidP="005667EF">
            <w:pPr>
              <w:jc w:val="center"/>
              <w:rPr>
                <w:rFonts w:ascii="Times New Roman" w:hAnsi="Times New Roman" w:cs="Times New Roman"/>
                <w:sz w:val="20"/>
                <w:szCs w:val="20"/>
              </w:rPr>
            </w:pPr>
          </w:p>
          <w:p w14:paraId="35D63FE2" w14:textId="775D85F5" w:rsidR="00BB29A4" w:rsidRDefault="00BB29A4" w:rsidP="005667EF">
            <w:pPr>
              <w:jc w:val="center"/>
              <w:rPr>
                <w:rFonts w:ascii="Times New Roman" w:hAnsi="Times New Roman" w:cs="Times New Roman"/>
                <w:sz w:val="20"/>
                <w:szCs w:val="20"/>
              </w:rPr>
            </w:pPr>
          </w:p>
          <w:p w14:paraId="59E9056F" w14:textId="5B824FDC" w:rsidR="00BB29A4" w:rsidRDefault="00BB29A4" w:rsidP="005667EF">
            <w:pPr>
              <w:jc w:val="center"/>
              <w:rPr>
                <w:rFonts w:ascii="Times New Roman" w:hAnsi="Times New Roman" w:cs="Times New Roman"/>
                <w:sz w:val="20"/>
                <w:szCs w:val="20"/>
              </w:rPr>
            </w:pPr>
          </w:p>
          <w:p w14:paraId="313E9146" w14:textId="485808EA" w:rsidR="00BB29A4" w:rsidRDefault="00BB29A4" w:rsidP="005667EF">
            <w:pPr>
              <w:jc w:val="center"/>
              <w:rPr>
                <w:rFonts w:ascii="Times New Roman" w:hAnsi="Times New Roman" w:cs="Times New Roman"/>
                <w:sz w:val="20"/>
                <w:szCs w:val="20"/>
              </w:rPr>
            </w:pPr>
          </w:p>
          <w:p w14:paraId="745AD4B8" w14:textId="5B9F7D45" w:rsidR="00BB29A4" w:rsidRDefault="00BB29A4" w:rsidP="005667EF">
            <w:pPr>
              <w:jc w:val="center"/>
              <w:rPr>
                <w:rFonts w:ascii="Times New Roman" w:hAnsi="Times New Roman" w:cs="Times New Roman"/>
                <w:sz w:val="20"/>
                <w:szCs w:val="20"/>
              </w:rPr>
            </w:pPr>
          </w:p>
          <w:p w14:paraId="1095A599" w14:textId="0E34DD41" w:rsidR="00BB29A4" w:rsidRDefault="00BB29A4" w:rsidP="005667EF">
            <w:pPr>
              <w:jc w:val="center"/>
              <w:rPr>
                <w:rFonts w:ascii="Times New Roman" w:hAnsi="Times New Roman" w:cs="Times New Roman"/>
                <w:sz w:val="20"/>
                <w:szCs w:val="20"/>
              </w:rPr>
            </w:pPr>
          </w:p>
          <w:p w14:paraId="1D18AEC7" w14:textId="77777777" w:rsidR="00B82DED" w:rsidRDefault="00B82DED" w:rsidP="005667EF">
            <w:pPr>
              <w:jc w:val="center"/>
              <w:rPr>
                <w:rFonts w:ascii="Times New Roman" w:hAnsi="Times New Roman" w:cs="Times New Roman"/>
                <w:sz w:val="20"/>
                <w:szCs w:val="20"/>
              </w:rPr>
            </w:pPr>
          </w:p>
          <w:p w14:paraId="5CEB32F9" w14:textId="77777777" w:rsidR="00BB29A4" w:rsidRPr="00E845FD" w:rsidRDefault="00BB29A4" w:rsidP="005667EF">
            <w:pPr>
              <w:jc w:val="center"/>
              <w:rPr>
                <w:rFonts w:ascii="Times New Roman" w:hAnsi="Times New Roman" w:cs="Times New Roman"/>
                <w:sz w:val="20"/>
                <w:szCs w:val="20"/>
              </w:rPr>
            </w:pPr>
          </w:p>
          <w:p w14:paraId="57256426" w14:textId="77777777" w:rsidR="005667EF" w:rsidRPr="00E845FD" w:rsidRDefault="005667EF" w:rsidP="005667EF">
            <w:pPr>
              <w:jc w:val="center"/>
              <w:rPr>
                <w:rFonts w:ascii="Times New Roman" w:hAnsi="Times New Roman" w:cs="Times New Roman"/>
                <w:sz w:val="20"/>
                <w:szCs w:val="20"/>
              </w:rPr>
            </w:pPr>
          </w:p>
          <w:p w14:paraId="410B879B" w14:textId="7F1DE578"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8F929CD" w14:textId="49C56507" w:rsidR="005667EF" w:rsidRPr="00E845FD" w:rsidRDefault="005667EF" w:rsidP="005667EF">
            <w:pPr>
              <w:jc w:val="center"/>
              <w:rPr>
                <w:rFonts w:ascii="Times New Roman" w:hAnsi="Times New Roman" w:cs="Times New Roman"/>
                <w:sz w:val="20"/>
                <w:szCs w:val="20"/>
              </w:rPr>
            </w:pPr>
          </w:p>
          <w:p w14:paraId="34C1A94A" w14:textId="04885D5E" w:rsidR="005667EF" w:rsidRPr="00E845FD" w:rsidRDefault="005667EF" w:rsidP="005667EF">
            <w:pPr>
              <w:jc w:val="center"/>
              <w:rPr>
                <w:rFonts w:ascii="Times New Roman" w:hAnsi="Times New Roman" w:cs="Times New Roman"/>
                <w:sz w:val="20"/>
                <w:szCs w:val="20"/>
              </w:rPr>
            </w:pPr>
          </w:p>
          <w:p w14:paraId="7E729EAF" w14:textId="0E3EA0FB" w:rsidR="005667EF" w:rsidRPr="00E845FD" w:rsidRDefault="005667EF" w:rsidP="005667EF">
            <w:pPr>
              <w:jc w:val="center"/>
              <w:rPr>
                <w:rFonts w:ascii="Times New Roman" w:hAnsi="Times New Roman" w:cs="Times New Roman"/>
                <w:sz w:val="20"/>
                <w:szCs w:val="20"/>
              </w:rPr>
            </w:pPr>
          </w:p>
          <w:p w14:paraId="13B264F9" w14:textId="3DD8693E" w:rsidR="005667EF" w:rsidRPr="00E845FD" w:rsidRDefault="005667EF" w:rsidP="005667EF">
            <w:pPr>
              <w:jc w:val="center"/>
              <w:rPr>
                <w:rFonts w:ascii="Times New Roman" w:hAnsi="Times New Roman" w:cs="Times New Roman"/>
                <w:sz w:val="20"/>
                <w:szCs w:val="20"/>
              </w:rPr>
            </w:pPr>
          </w:p>
          <w:p w14:paraId="324A3F9F" w14:textId="65779744" w:rsidR="005667EF" w:rsidRPr="00E845FD" w:rsidRDefault="005667EF" w:rsidP="005667EF">
            <w:pPr>
              <w:jc w:val="center"/>
              <w:rPr>
                <w:rFonts w:ascii="Times New Roman" w:hAnsi="Times New Roman" w:cs="Times New Roman"/>
                <w:sz w:val="20"/>
                <w:szCs w:val="20"/>
              </w:rPr>
            </w:pPr>
          </w:p>
          <w:p w14:paraId="37F30A1C" w14:textId="01D79810" w:rsidR="005667EF" w:rsidRPr="00E845FD" w:rsidRDefault="005667EF" w:rsidP="005667EF">
            <w:pPr>
              <w:jc w:val="center"/>
              <w:rPr>
                <w:rFonts w:ascii="Times New Roman" w:hAnsi="Times New Roman" w:cs="Times New Roman"/>
                <w:sz w:val="20"/>
                <w:szCs w:val="20"/>
              </w:rPr>
            </w:pPr>
          </w:p>
          <w:p w14:paraId="46F140A7" w14:textId="304A3245" w:rsidR="005667EF" w:rsidRPr="00E845FD" w:rsidRDefault="005667EF" w:rsidP="005667EF">
            <w:pPr>
              <w:jc w:val="center"/>
              <w:rPr>
                <w:rFonts w:ascii="Times New Roman" w:hAnsi="Times New Roman" w:cs="Times New Roman"/>
                <w:sz w:val="20"/>
                <w:szCs w:val="20"/>
              </w:rPr>
            </w:pPr>
          </w:p>
          <w:p w14:paraId="29774541" w14:textId="5FA88D54" w:rsidR="005667EF" w:rsidRPr="00E845FD" w:rsidRDefault="005667EF" w:rsidP="005667EF">
            <w:pPr>
              <w:jc w:val="center"/>
              <w:rPr>
                <w:rFonts w:ascii="Times New Roman" w:hAnsi="Times New Roman" w:cs="Times New Roman"/>
                <w:sz w:val="20"/>
                <w:szCs w:val="20"/>
              </w:rPr>
            </w:pPr>
          </w:p>
          <w:p w14:paraId="6042AAA0" w14:textId="7898B787" w:rsidR="005667EF" w:rsidRPr="00E845FD" w:rsidRDefault="005667EF" w:rsidP="005667EF">
            <w:pPr>
              <w:jc w:val="center"/>
              <w:rPr>
                <w:rFonts w:ascii="Times New Roman" w:hAnsi="Times New Roman" w:cs="Times New Roman"/>
                <w:sz w:val="20"/>
                <w:szCs w:val="20"/>
              </w:rPr>
            </w:pPr>
          </w:p>
          <w:p w14:paraId="15C5BC78" w14:textId="5DDBF5F9" w:rsidR="005667EF" w:rsidRPr="00E845FD" w:rsidRDefault="005667EF" w:rsidP="005667EF">
            <w:pPr>
              <w:jc w:val="center"/>
              <w:rPr>
                <w:rFonts w:ascii="Times New Roman" w:hAnsi="Times New Roman" w:cs="Times New Roman"/>
                <w:sz w:val="20"/>
                <w:szCs w:val="20"/>
              </w:rPr>
            </w:pPr>
          </w:p>
          <w:p w14:paraId="5A783C01" w14:textId="1D14EDE1" w:rsidR="005667EF" w:rsidRPr="00E845FD" w:rsidRDefault="005667EF" w:rsidP="005667EF">
            <w:pPr>
              <w:jc w:val="center"/>
              <w:rPr>
                <w:rFonts w:ascii="Times New Roman" w:hAnsi="Times New Roman" w:cs="Times New Roman"/>
                <w:sz w:val="20"/>
                <w:szCs w:val="20"/>
              </w:rPr>
            </w:pPr>
          </w:p>
          <w:p w14:paraId="4B76D71B" w14:textId="5892CF00"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31C20B3" w14:textId="391F2382" w:rsidR="005667EF" w:rsidRPr="00E845FD" w:rsidRDefault="005667EF" w:rsidP="005667EF">
            <w:pPr>
              <w:jc w:val="center"/>
              <w:rPr>
                <w:rFonts w:ascii="Times New Roman" w:hAnsi="Times New Roman" w:cs="Times New Roman"/>
                <w:sz w:val="20"/>
                <w:szCs w:val="20"/>
              </w:rPr>
            </w:pPr>
          </w:p>
          <w:p w14:paraId="7AA1F9B4" w14:textId="77924A60" w:rsidR="005667EF" w:rsidRPr="00E845FD" w:rsidRDefault="005667EF" w:rsidP="005667EF">
            <w:pPr>
              <w:jc w:val="center"/>
              <w:rPr>
                <w:rFonts w:ascii="Times New Roman" w:hAnsi="Times New Roman" w:cs="Times New Roman"/>
                <w:sz w:val="20"/>
                <w:szCs w:val="20"/>
              </w:rPr>
            </w:pPr>
          </w:p>
          <w:p w14:paraId="423C2F6C" w14:textId="19F42777" w:rsidR="005667EF" w:rsidRPr="00E845FD" w:rsidRDefault="005667EF" w:rsidP="005667EF">
            <w:pPr>
              <w:jc w:val="center"/>
              <w:rPr>
                <w:rFonts w:ascii="Times New Roman" w:hAnsi="Times New Roman" w:cs="Times New Roman"/>
                <w:sz w:val="20"/>
                <w:szCs w:val="20"/>
              </w:rPr>
            </w:pPr>
          </w:p>
          <w:p w14:paraId="469AC2EB" w14:textId="3A347E2C" w:rsidR="005667EF" w:rsidRPr="00E845FD" w:rsidRDefault="005667EF" w:rsidP="005667EF">
            <w:pPr>
              <w:jc w:val="center"/>
              <w:rPr>
                <w:rFonts w:ascii="Times New Roman" w:hAnsi="Times New Roman" w:cs="Times New Roman"/>
                <w:sz w:val="20"/>
                <w:szCs w:val="20"/>
              </w:rPr>
            </w:pPr>
          </w:p>
          <w:p w14:paraId="0AD93ECC" w14:textId="4B4ABF4C" w:rsidR="005667EF" w:rsidRPr="00E845FD" w:rsidRDefault="005667EF" w:rsidP="005667EF">
            <w:pPr>
              <w:jc w:val="center"/>
              <w:rPr>
                <w:rFonts w:ascii="Times New Roman" w:hAnsi="Times New Roman" w:cs="Times New Roman"/>
                <w:sz w:val="20"/>
                <w:szCs w:val="20"/>
              </w:rPr>
            </w:pPr>
          </w:p>
          <w:p w14:paraId="0D99A060" w14:textId="59AA4D94" w:rsidR="005667EF" w:rsidRPr="00E845FD" w:rsidRDefault="005667EF" w:rsidP="005667EF">
            <w:pPr>
              <w:jc w:val="center"/>
              <w:rPr>
                <w:rFonts w:ascii="Times New Roman" w:hAnsi="Times New Roman" w:cs="Times New Roman"/>
                <w:sz w:val="20"/>
                <w:szCs w:val="20"/>
              </w:rPr>
            </w:pPr>
          </w:p>
          <w:p w14:paraId="756F0446" w14:textId="3F03E5A5" w:rsidR="005667EF" w:rsidRPr="00E845FD" w:rsidRDefault="005667EF" w:rsidP="005667EF">
            <w:pPr>
              <w:jc w:val="center"/>
              <w:rPr>
                <w:rFonts w:ascii="Times New Roman" w:hAnsi="Times New Roman" w:cs="Times New Roman"/>
                <w:sz w:val="20"/>
                <w:szCs w:val="20"/>
              </w:rPr>
            </w:pPr>
          </w:p>
          <w:p w14:paraId="138DBA4B" w14:textId="460F5CC3" w:rsidR="005667EF" w:rsidRDefault="005667EF" w:rsidP="005667EF">
            <w:pPr>
              <w:jc w:val="center"/>
              <w:rPr>
                <w:rFonts w:ascii="Times New Roman" w:hAnsi="Times New Roman" w:cs="Times New Roman"/>
                <w:sz w:val="20"/>
                <w:szCs w:val="20"/>
              </w:rPr>
            </w:pPr>
          </w:p>
          <w:p w14:paraId="56668AAB" w14:textId="36E29631" w:rsidR="00BB29A4" w:rsidRDefault="00BB29A4" w:rsidP="005667EF">
            <w:pPr>
              <w:jc w:val="center"/>
              <w:rPr>
                <w:rFonts w:ascii="Times New Roman" w:hAnsi="Times New Roman" w:cs="Times New Roman"/>
                <w:sz w:val="20"/>
                <w:szCs w:val="20"/>
              </w:rPr>
            </w:pPr>
          </w:p>
          <w:p w14:paraId="2DA8A800" w14:textId="6C81FBB0" w:rsidR="00BB29A4" w:rsidRDefault="00BB29A4" w:rsidP="005667EF">
            <w:pPr>
              <w:jc w:val="center"/>
              <w:rPr>
                <w:rFonts w:ascii="Times New Roman" w:hAnsi="Times New Roman" w:cs="Times New Roman"/>
                <w:sz w:val="20"/>
                <w:szCs w:val="20"/>
              </w:rPr>
            </w:pPr>
          </w:p>
          <w:p w14:paraId="51A17570" w14:textId="77777777" w:rsidR="002B0E42" w:rsidRDefault="002B0E42" w:rsidP="005667EF">
            <w:pPr>
              <w:jc w:val="center"/>
              <w:rPr>
                <w:rFonts w:ascii="Times New Roman" w:hAnsi="Times New Roman" w:cs="Times New Roman"/>
                <w:sz w:val="20"/>
                <w:szCs w:val="20"/>
              </w:rPr>
            </w:pPr>
          </w:p>
          <w:p w14:paraId="4820DFF3" w14:textId="77777777" w:rsidR="00BB29A4" w:rsidRPr="00E845FD" w:rsidRDefault="00BB29A4" w:rsidP="005667EF">
            <w:pPr>
              <w:jc w:val="center"/>
              <w:rPr>
                <w:rFonts w:ascii="Times New Roman" w:hAnsi="Times New Roman" w:cs="Times New Roman"/>
                <w:sz w:val="20"/>
                <w:szCs w:val="20"/>
              </w:rPr>
            </w:pPr>
          </w:p>
          <w:p w14:paraId="2A734C11" w14:textId="20387802"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160AE88" w14:textId="65146E05" w:rsidR="005667EF" w:rsidRPr="00E845FD" w:rsidRDefault="005667EF" w:rsidP="005667EF">
            <w:pPr>
              <w:jc w:val="center"/>
              <w:rPr>
                <w:rFonts w:ascii="Times New Roman" w:hAnsi="Times New Roman" w:cs="Times New Roman"/>
                <w:sz w:val="20"/>
                <w:szCs w:val="20"/>
              </w:rPr>
            </w:pPr>
          </w:p>
          <w:p w14:paraId="5BCDB51E" w14:textId="1473317D" w:rsidR="005667EF" w:rsidRPr="00E845FD" w:rsidRDefault="005667EF" w:rsidP="005667EF">
            <w:pPr>
              <w:jc w:val="center"/>
              <w:rPr>
                <w:rFonts w:ascii="Times New Roman" w:hAnsi="Times New Roman" w:cs="Times New Roman"/>
                <w:sz w:val="20"/>
                <w:szCs w:val="20"/>
              </w:rPr>
            </w:pPr>
          </w:p>
          <w:p w14:paraId="223E38F7" w14:textId="481C2A2E" w:rsidR="005667EF" w:rsidRPr="00E845FD" w:rsidRDefault="005667EF" w:rsidP="005667EF">
            <w:pPr>
              <w:jc w:val="center"/>
              <w:rPr>
                <w:rFonts w:ascii="Times New Roman" w:hAnsi="Times New Roman" w:cs="Times New Roman"/>
                <w:sz w:val="20"/>
                <w:szCs w:val="20"/>
              </w:rPr>
            </w:pPr>
          </w:p>
          <w:p w14:paraId="7B8B075D" w14:textId="1FA68721" w:rsidR="005667EF" w:rsidRPr="00E845FD" w:rsidRDefault="005667EF" w:rsidP="005667EF">
            <w:pPr>
              <w:jc w:val="center"/>
              <w:rPr>
                <w:rFonts w:ascii="Times New Roman" w:hAnsi="Times New Roman" w:cs="Times New Roman"/>
                <w:sz w:val="20"/>
                <w:szCs w:val="20"/>
              </w:rPr>
            </w:pPr>
          </w:p>
          <w:p w14:paraId="529AB8B5" w14:textId="14ACC8AE" w:rsidR="005667EF" w:rsidRPr="00E845FD" w:rsidRDefault="005667EF" w:rsidP="005667EF">
            <w:pPr>
              <w:jc w:val="center"/>
              <w:rPr>
                <w:rFonts w:ascii="Times New Roman" w:hAnsi="Times New Roman" w:cs="Times New Roman"/>
                <w:sz w:val="20"/>
                <w:szCs w:val="20"/>
              </w:rPr>
            </w:pPr>
          </w:p>
          <w:p w14:paraId="439B7548" w14:textId="3DEF1C3B" w:rsidR="005667EF" w:rsidRPr="00E845FD" w:rsidRDefault="005667EF" w:rsidP="005667EF">
            <w:pPr>
              <w:jc w:val="center"/>
              <w:rPr>
                <w:rFonts w:ascii="Times New Roman" w:hAnsi="Times New Roman" w:cs="Times New Roman"/>
                <w:sz w:val="20"/>
                <w:szCs w:val="20"/>
              </w:rPr>
            </w:pPr>
          </w:p>
          <w:p w14:paraId="191ACB71" w14:textId="33FB76E2" w:rsidR="005667EF" w:rsidRPr="00E845FD" w:rsidRDefault="005667EF" w:rsidP="005667EF">
            <w:pPr>
              <w:jc w:val="center"/>
              <w:rPr>
                <w:rFonts w:ascii="Times New Roman" w:hAnsi="Times New Roman" w:cs="Times New Roman"/>
                <w:sz w:val="20"/>
                <w:szCs w:val="20"/>
              </w:rPr>
            </w:pPr>
          </w:p>
          <w:p w14:paraId="0528311E" w14:textId="4180E0AD" w:rsidR="005667EF" w:rsidRPr="00E845FD" w:rsidRDefault="005667EF" w:rsidP="005667EF">
            <w:pPr>
              <w:jc w:val="center"/>
              <w:rPr>
                <w:rFonts w:ascii="Times New Roman" w:hAnsi="Times New Roman" w:cs="Times New Roman"/>
                <w:sz w:val="20"/>
                <w:szCs w:val="20"/>
              </w:rPr>
            </w:pPr>
          </w:p>
          <w:p w14:paraId="08381BAD" w14:textId="468E5874" w:rsidR="005667EF" w:rsidRDefault="005667EF" w:rsidP="005667EF">
            <w:pPr>
              <w:jc w:val="center"/>
              <w:rPr>
                <w:rFonts w:ascii="Times New Roman" w:hAnsi="Times New Roman" w:cs="Times New Roman"/>
                <w:sz w:val="20"/>
                <w:szCs w:val="20"/>
              </w:rPr>
            </w:pPr>
          </w:p>
          <w:p w14:paraId="5DE42405" w14:textId="1446B168" w:rsidR="005667EF" w:rsidRDefault="005667EF" w:rsidP="005667EF">
            <w:pPr>
              <w:jc w:val="center"/>
              <w:rPr>
                <w:rFonts w:ascii="Times New Roman" w:hAnsi="Times New Roman" w:cs="Times New Roman"/>
                <w:sz w:val="20"/>
                <w:szCs w:val="20"/>
              </w:rPr>
            </w:pPr>
          </w:p>
          <w:p w14:paraId="7710913C" w14:textId="51A09C50" w:rsidR="005667EF" w:rsidRDefault="005667EF" w:rsidP="005667EF">
            <w:pPr>
              <w:jc w:val="center"/>
              <w:rPr>
                <w:rFonts w:ascii="Times New Roman" w:hAnsi="Times New Roman" w:cs="Times New Roman"/>
                <w:sz w:val="20"/>
                <w:szCs w:val="20"/>
              </w:rPr>
            </w:pPr>
          </w:p>
          <w:p w14:paraId="19998A19" w14:textId="32539D2D" w:rsidR="005667EF" w:rsidRDefault="005667EF" w:rsidP="005667EF">
            <w:pPr>
              <w:jc w:val="center"/>
              <w:rPr>
                <w:rFonts w:ascii="Times New Roman" w:hAnsi="Times New Roman" w:cs="Times New Roman"/>
                <w:sz w:val="20"/>
                <w:szCs w:val="20"/>
              </w:rPr>
            </w:pPr>
          </w:p>
          <w:p w14:paraId="4CC194C0" w14:textId="2D3A48CE" w:rsidR="005667EF" w:rsidRDefault="005667EF" w:rsidP="005667EF">
            <w:pPr>
              <w:jc w:val="center"/>
              <w:rPr>
                <w:rFonts w:ascii="Times New Roman" w:hAnsi="Times New Roman" w:cs="Times New Roman"/>
                <w:sz w:val="20"/>
                <w:szCs w:val="20"/>
              </w:rPr>
            </w:pPr>
          </w:p>
          <w:p w14:paraId="3007C9F9" w14:textId="35DC25B5" w:rsidR="005667EF" w:rsidRDefault="005667EF" w:rsidP="005667EF">
            <w:pPr>
              <w:jc w:val="center"/>
              <w:rPr>
                <w:rFonts w:ascii="Times New Roman" w:hAnsi="Times New Roman" w:cs="Times New Roman"/>
                <w:sz w:val="20"/>
                <w:szCs w:val="20"/>
              </w:rPr>
            </w:pPr>
          </w:p>
          <w:p w14:paraId="395C0F22" w14:textId="0F32D084" w:rsidR="005667EF" w:rsidRDefault="005667EF" w:rsidP="005667EF">
            <w:pPr>
              <w:jc w:val="center"/>
              <w:rPr>
                <w:rFonts w:ascii="Times New Roman" w:hAnsi="Times New Roman" w:cs="Times New Roman"/>
                <w:sz w:val="20"/>
                <w:szCs w:val="20"/>
              </w:rPr>
            </w:pPr>
          </w:p>
          <w:p w14:paraId="2102156E" w14:textId="67FCF3CD" w:rsidR="005667EF" w:rsidRPr="00E845FD" w:rsidRDefault="005667EF" w:rsidP="005667EF">
            <w:pPr>
              <w:jc w:val="center"/>
              <w:rPr>
                <w:rFonts w:ascii="Times New Roman" w:hAnsi="Times New Roman" w:cs="Times New Roman"/>
                <w:sz w:val="20"/>
                <w:szCs w:val="20"/>
              </w:rPr>
            </w:pPr>
          </w:p>
          <w:p w14:paraId="6E21ED51" w14:textId="269A2135" w:rsidR="005667EF" w:rsidRPr="00E845FD" w:rsidRDefault="005667EF" w:rsidP="005667EF">
            <w:pPr>
              <w:jc w:val="center"/>
              <w:rPr>
                <w:rFonts w:ascii="Times New Roman" w:hAnsi="Times New Roman" w:cs="Times New Roman"/>
                <w:sz w:val="20"/>
                <w:szCs w:val="20"/>
              </w:rPr>
            </w:pPr>
          </w:p>
          <w:p w14:paraId="01F8AD93" w14:textId="3C27802C" w:rsidR="005667EF" w:rsidRPr="00E845FD" w:rsidRDefault="005667EF" w:rsidP="005667EF">
            <w:pPr>
              <w:jc w:val="center"/>
              <w:rPr>
                <w:rFonts w:ascii="Times New Roman" w:hAnsi="Times New Roman" w:cs="Times New Roman"/>
                <w:sz w:val="20"/>
                <w:szCs w:val="20"/>
              </w:rPr>
            </w:pPr>
          </w:p>
          <w:p w14:paraId="526CF26D" w14:textId="389D134B" w:rsidR="005667EF" w:rsidRPr="00E845FD" w:rsidRDefault="005667EF" w:rsidP="005667EF">
            <w:pPr>
              <w:jc w:val="center"/>
              <w:rPr>
                <w:rFonts w:ascii="Times New Roman" w:hAnsi="Times New Roman" w:cs="Times New Roman"/>
                <w:sz w:val="20"/>
                <w:szCs w:val="20"/>
              </w:rPr>
            </w:pPr>
          </w:p>
          <w:p w14:paraId="7CF9F9F6" w14:textId="1CF74AC8" w:rsidR="005667EF" w:rsidRPr="00E845FD" w:rsidRDefault="005667EF" w:rsidP="005667EF">
            <w:pPr>
              <w:jc w:val="center"/>
              <w:rPr>
                <w:rFonts w:ascii="Times New Roman" w:hAnsi="Times New Roman" w:cs="Times New Roman"/>
                <w:sz w:val="20"/>
                <w:szCs w:val="20"/>
              </w:rPr>
            </w:pPr>
          </w:p>
          <w:p w14:paraId="6497F2AB" w14:textId="32BB4D7E" w:rsidR="005667EF" w:rsidRPr="00E845FD" w:rsidRDefault="005667EF" w:rsidP="005667EF">
            <w:pPr>
              <w:rPr>
                <w:rFonts w:ascii="Times New Roman" w:hAnsi="Times New Roman" w:cs="Times New Roman"/>
                <w:sz w:val="20"/>
                <w:szCs w:val="20"/>
              </w:rPr>
            </w:pPr>
          </w:p>
        </w:tc>
        <w:tc>
          <w:tcPr>
            <w:tcW w:w="1276" w:type="dxa"/>
            <w:tcBorders>
              <w:top w:val="single" w:sz="4" w:space="0" w:color="auto"/>
            </w:tcBorders>
          </w:tcPr>
          <w:p w14:paraId="344585E7" w14:textId="035AF139" w:rsidR="005667EF" w:rsidRPr="00E845FD" w:rsidRDefault="005667EF" w:rsidP="005667EF">
            <w:pPr>
              <w:pStyle w:val="Normlny0"/>
              <w:jc w:val="center"/>
            </w:pPr>
            <w:r w:rsidRPr="00E845FD">
              <w:t>§</w:t>
            </w:r>
            <w:r w:rsidR="00BB29A4">
              <w:t>:</w:t>
            </w:r>
            <w:r w:rsidRPr="00E845FD">
              <w:t xml:space="preserve"> 87</w:t>
            </w:r>
          </w:p>
          <w:p w14:paraId="2040077F" w14:textId="77777777" w:rsidR="005667EF" w:rsidRPr="00E845FD" w:rsidRDefault="005667EF" w:rsidP="005667EF">
            <w:pPr>
              <w:pStyle w:val="Normlny0"/>
              <w:jc w:val="center"/>
            </w:pPr>
            <w:r w:rsidRPr="00E845FD">
              <w:t>O: 9</w:t>
            </w:r>
          </w:p>
          <w:p w14:paraId="536C4B42" w14:textId="77777777" w:rsidR="005667EF" w:rsidRPr="00E845FD" w:rsidRDefault="005667EF" w:rsidP="005667EF">
            <w:pPr>
              <w:pStyle w:val="Normlny0"/>
            </w:pPr>
          </w:p>
          <w:p w14:paraId="7C8FFEAF" w14:textId="77777777" w:rsidR="005667EF" w:rsidRPr="00E845FD" w:rsidRDefault="005667EF" w:rsidP="005667EF">
            <w:pPr>
              <w:pStyle w:val="Normlny0"/>
            </w:pPr>
          </w:p>
          <w:p w14:paraId="3B2A8C5D" w14:textId="77777777" w:rsidR="005667EF" w:rsidRPr="00E845FD" w:rsidRDefault="005667EF" w:rsidP="005667EF">
            <w:pPr>
              <w:pStyle w:val="Normlny0"/>
            </w:pPr>
          </w:p>
          <w:p w14:paraId="6A57B150" w14:textId="77777777" w:rsidR="005667EF" w:rsidRPr="00E845FD" w:rsidRDefault="005667EF" w:rsidP="005667EF">
            <w:pPr>
              <w:pStyle w:val="Normlny0"/>
            </w:pPr>
          </w:p>
          <w:p w14:paraId="413A289F" w14:textId="77777777" w:rsidR="005667EF" w:rsidRPr="00E845FD" w:rsidRDefault="005667EF" w:rsidP="005667EF">
            <w:pPr>
              <w:pStyle w:val="Normlny0"/>
            </w:pPr>
          </w:p>
          <w:p w14:paraId="6F353E71" w14:textId="77777777" w:rsidR="005667EF" w:rsidRPr="00E845FD" w:rsidRDefault="005667EF" w:rsidP="005667EF">
            <w:pPr>
              <w:pStyle w:val="Normlny0"/>
            </w:pPr>
          </w:p>
          <w:p w14:paraId="68A9575B" w14:textId="77777777" w:rsidR="005667EF" w:rsidRPr="00E845FD" w:rsidRDefault="005667EF" w:rsidP="005667EF">
            <w:pPr>
              <w:pStyle w:val="Normlny0"/>
            </w:pPr>
          </w:p>
          <w:p w14:paraId="438923E3" w14:textId="77777777" w:rsidR="005667EF" w:rsidRPr="00E845FD" w:rsidRDefault="005667EF" w:rsidP="005667EF">
            <w:pPr>
              <w:pStyle w:val="Normlny0"/>
            </w:pPr>
          </w:p>
          <w:p w14:paraId="7F328F88" w14:textId="2EF31326" w:rsidR="005667EF" w:rsidRPr="00E845FD" w:rsidRDefault="005667EF" w:rsidP="005667EF">
            <w:pPr>
              <w:pStyle w:val="Normlny0"/>
            </w:pPr>
          </w:p>
          <w:p w14:paraId="3E326169" w14:textId="13C89956" w:rsidR="005667EF" w:rsidRDefault="005667EF" w:rsidP="005667EF">
            <w:pPr>
              <w:pStyle w:val="Normlny0"/>
            </w:pPr>
          </w:p>
          <w:p w14:paraId="11AF2C2C" w14:textId="083E42BE" w:rsidR="005667EF" w:rsidRDefault="005667EF" w:rsidP="005667EF">
            <w:pPr>
              <w:pStyle w:val="Normlny0"/>
            </w:pPr>
          </w:p>
          <w:p w14:paraId="579333AF" w14:textId="77777777" w:rsidR="005667EF" w:rsidRPr="00E845FD" w:rsidRDefault="005667EF" w:rsidP="005667EF">
            <w:pPr>
              <w:pStyle w:val="Normlny0"/>
            </w:pPr>
          </w:p>
          <w:p w14:paraId="18EC3E93" w14:textId="55A31056" w:rsidR="005667EF" w:rsidRDefault="005667EF" w:rsidP="005667EF">
            <w:pPr>
              <w:pStyle w:val="Normlny0"/>
            </w:pPr>
          </w:p>
          <w:p w14:paraId="6BB6A595" w14:textId="77777777" w:rsidR="00AB41DC" w:rsidRPr="00E845FD" w:rsidRDefault="00AB41DC" w:rsidP="005667EF">
            <w:pPr>
              <w:pStyle w:val="Normlny0"/>
            </w:pPr>
          </w:p>
          <w:p w14:paraId="0BCE2A6C" w14:textId="6F7A024D" w:rsidR="005667EF" w:rsidRPr="00E845FD" w:rsidRDefault="005667EF" w:rsidP="005667EF">
            <w:pPr>
              <w:pStyle w:val="Normlny0"/>
              <w:jc w:val="center"/>
            </w:pPr>
            <w:r w:rsidRPr="00E845FD">
              <w:t>Č: XV</w:t>
            </w:r>
            <w:r>
              <w:t>I</w:t>
            </w:r>
            <w:r w:rsidR="00BB29A4">
              <w:t>I</w:t>
            </w:r>
          </w:p>
          <w:p w14:paraId="5DD3600B" w14:textId="2C276D7B" w:rsidR="005667EF" w:rsidRDefault="00BB29A4" w:rsidP="005667EF">
            <w:pPr>
              <w:pStyle w:val="Normlny0"/>
              <w:jc w:val="center"/>
            </w:pPr>
            <w:r>
              <w:t>B: 7</w:t>
            </w:r>
          </w:p>
          <w:p w14:paraId="7F9FD010" w14:textId="52E4BCA5" w:rsidR="00BB29A4" w:rsidRDefault="00BB29A4" w:rsidP="005667EF">
            <w:pPr>
              <w:pStyle w:val="Normlny0"/>
              <w:jc w:val="center"/>
            </w:pPr>
            <w:r>
              <w:t>§: 87</w:t>
            </w:r>
          </w:p>
          <w:p w14:paraId="2C25F4D6" w14:textId="4BD5DFAB" w:rsidR="00BB29A4" w:rsidRDefault="00BB29A4" w:rsidP="005667EF">
            <w:pPr>
              <w:pStyle w:val="Normlny0"/>
              <w:jc w:val="center"/>
            </w:pPr>
            <w:r>
              <w:t>O: 9</w:t>
            </w:r>
          </w:p>
          <w:p w14:paraId="43ABB7A2" w14:textId="77777777" w:rsidR="00BB29A4" w:rsidRPr="00E845FD" w:rsidRDefault="00BB29A4" w:rsidP="005667EF">
            <w:pPr>
              <w:pStyle w:val="Normlny0"/>
              <w:jc w:val="center"/>
            </w:pPr>
          </w:p>
          <w:p w14:paraId="51B94CF7" w14:textId="4C441F72" w:rsidR="005667EF" w:rsidRDefault="005667EF" w:rsidP="005667EF">
            <w:pPr>
              <w:pStyle w:val="Normlny0"/>
            </w:pPr>
          </w:p>
          <w:p w14:paraId="6C772703" w14:textId="32208CAF" w:rsidR="00BB29A4" w:rsidRDefault="00BB29A4" w:rsidP="005667EF">
            <w:pPr>
              <w:pStyle w:val="Normlny0"/>
            </w:pPr>
          </w:p>
          <w:p w14:paraId="25C1F350" w14:textId="1CA00075" w:rsidR="00BB29A4" w:rsidRDefault="00BB29A4" w:rsidP="005667EF">
            <w:pPr>
              <w:pStyle w:val="Normlny0"/>
            </w:pPr>
          </w:p>
          <w:p w14:paraId="413E4B6A" w14:textId="0DE00338" w:rsidR="00BB29A4" w:rsidRDefault="00BB29A4" w:rsidP="005667EF">
            <w:pPr>
              <w:pStyle w:val="Normlny0"/>
            </w:pPr>
          </w:p>
          <w:p w14:paraId="65E8296C" w14:textId="168A0946" w:rsidR="00BB29A4" w:rsidRDefault="00BB29A4" w:rsidP="005667EF">
            <w:pPr>
              <w:pStyle w:val="Normlny0"/>
            </w:pPr>
          </w:p>
          <w:p w14:paraId="489291A1" w14:textId="39E9A71A" w:rsidR="00BB29A4" w:rsidRDefault="00BB29A4" w:rsidP="005667EF">
            <w:pPr>
              <w:pStyle w:val="Normlny0"/>
            </w:pPr>
          </w:p>
          <w:p w14:paraId="53BC7393" w14:textId="7FAAB427" w:rsidR="00BB29A4" w:rsidRDefault="00BB29A4" w:rsidP="005667EF">
            <w:pPr>
              <w:pStyle w:val="Normlny0"/>
            </w:pPr>
          </w:p>
          <w:p w14:paraId="52CE2FA2" w14:textId="4B06303E" w:rsidR="00BB29A4" w:rsidRDefault="00BB29A4" w:rsidP="005667EF">
            <w:pPr>
              <w:pStyle w:val="Normlny0"/>
            </w:pPr>
          </w:p>
          <w:p w14:paraId="4775A4EC" w14:textId="0744C8E1" w:rsidR="00BB29A4" w:rsidRDefault="00BB29A4" w:rsidP="005667EF">
            <w:pPr>
              <w:pStyle w:val="Normlny0"/>
            </w:pPr>
          </w:p>
          <w:p w14:paraId="74DB1CBA" w14:textId="14EA063B" w:rsidR="00BB29A4" w:rsidRDefault="00BB29A4" w:rsidP="005667EF">
            <w:pPr>
              <w:pStyle w:val="Normlny0"/>
            </w:pPr>
          </w:p>
          <w:p w14:paraId="70FDC63E" w14:textId="52AB3D4C" w:rsidR="00BB29A4" w:rsidRDefault="00BB29A4" w:rsidP="005667EF">
            <w:pPr>
              <w:pStyle w:val="Normlny0"/>
            </w:pPr>
          </w:p>
          <w:p w14:paraId="0E5B615B" w14:textId="62B2A43E" w:rsidR="00BB29A4" w:rsidRDefault="00BB29A4" w:rsidP="005667EF">
            <w:pPr>
              <w:pStyle w:val="Normlny0"/>
            </w:pPr>
          </w:p>
          <w:p w14:paraId="7A53C399" w14:textId="7A83C60E" w:rsidR="00BB29A4" w:rsidRDefault="00BB29A4" w:rsidP="005667EF">
            <w:pPr>
              <w:pStyle w:val="Normlny0"/>
            </w:pPr>
          </w:p>
          <w:p w14:paraId="2C52027F" w14:textId="61367BE8" w:rsidR="00BB29A4" w:rsidRDefault="00BB29A4" w:rsidP="005667EF">
            <w:pPr>
              <w:pStyle w:val="Normlny0"/>
            </w:pPr>
          </w:p>
          <w:p w14:paraId="023C4ED9" w14:textId="5EA98CF5" w:rsidR="00BB29A4" w:rsidRDefault="00BB29A4" w:rsidP="005667EF">
            <w:pPr>
              <w:pStyle w:val="Normlny0"/>
            </w:pPr>
          </w:p>
          <w:p w14:paraId="299180B4" w14:textId="4E0340DF" w:rsidR="00BB29A4" w:rsidRDefault="00BB29A4" w:rsidP="005667EF">
            <w:pPr>
              <w:pStyle w:val="Normlny0"/>
            </w:pPr>
          </w:p>
          <w:p w14:paraId="6DDC8FCA" w14:textId="41851DFC" w:rsidR="00BB29A4" w:rsidRDefault="00BB29A4" w:rsidP="005667EF">
            <w:pPr>
              <w:pStyle w:val="Normlny0"/>
            </w:pPr>
          </w:p>
          <w:p w14:paraId="2ADC3214" w14:textId="77777777" w:rsidR="00BB29A4" w:rsidRPr="00E845FD" w:rsidRDefault="00BB29A4" w:rsidP="005667EF">
            <w:pPr>
              <w:pStyle w:val="Normlny0"/>
            </w:pPr>
          </w:p>
          <w:p w14:paraId="4CCA839C" w14:textId="4E249E4F" w:rsidR="005667EF" w:rsidRPr="00E845FD" w:rsidRDefault="005667EF" w:rsidP="005667EF">
            <w:pPr>
              <w:pStyle w:val="Normlny0"/>
            </w:pPr>
          </w:p>
          <w:p w14:paraId="1027D662" w14:textId="77777777" w:rsidR="005667EF" w:rsidRPr="00E845FD" w:rsidRDefault="005667EF" w:rsidP="005667EF">
            <w:pPr>
              <w:pStyle w:val="Normlny0"/>
              <w:jc w:val="center"/>
            </w:pPr>
            <w:r w:rsidRPr="00E845FD">
              <w:t>Č: I</w:t>
            </w:r>
          </w:p>
          <w:p w14:paraId="635837DB" w14:textId="1BA569AE" w:rsidR="005667EF" w:rsidRPr="00E845FD" w:rsidRDefault="00BB29A4" w:rsidP="005667EF">
            <w:pPr>
              <w:pStyle w:val="Normlny0"/>
              <w:jc w:val="center"/>
            </w:pPr>
            <w:r>
              <w:t>§: 97</w:t>
            </w:r>
          </w:p>
          <w:p w14:paraId="4A63A69F" w14:textId="77777777" w:rsidR="005667EF" w:rsidRPr="00E845FD" w:rsidRDefault="005667EF" w:rsidP="005667EF">
            <w:pPr>
              <w:pStyle w:val="Normlny0"/>
              <w:jc w:val="center"/>
            </w:pPr>
            <w:r w:rsidRPr="00E845FD">
              <w:t>O: 2</w:t>
            </w:r>
          </w:p>
          <w:p w14:paraId="6BFC0856" w14:textId="77777777" w:rsidR="005667EF" w:rsidRPr="00E845FD" w:rsidRDefault="005667EF" w:rsidP="005667EF">
            <w:pPr>
              <w:pStyle w:val="Normlny0"/>
              <w:jc w:val="center"/>
            </w:pPr>
          </w:p>
          <w:p w14:paraId="3ED8BEA2" w14:textId="77777777" w:rsidR="005667EF" w:rsidRPr="00E845FD" w:rsidRDefault="005667EF" w:rsidP="005667EF">
            <w:pPr>
              <w:pStyle w:val="Normlny0"/>
              <w:jc w:val="center"/>
            </w:pPr>
          </w:p>
          <w:p w14:paraId="1C161C34" w14:textId="77777777" w:rsidR="005667EF" w:rsidRPr="00E845FD" w:rsidRDefault="005667EF" w:rsidP="005667EF">
            <w:pPr>
              <w:pStyle w:val="Normlny0"/>
              <w:jc w:val="center"/>
            </w:pPr>
          </w:p>
          <w:p w14:paraId="1EDA2E8D" w14:textId="77777777" w:rsidR="005667EF" w:rsidRPr="00E845FD" w:rsidRDefault="005667EF" w:rsidP="005667EF">
            <w:pPr>
              <w:pStyle w:val="Normlny0"/>
              <w:jc w:val="center"/>
            </w:pPr>
          </w:p>
          <w:p w14:paraId="1A984D6D" w14:textId="77777777" w:rsidR="005667EF" w:rsidRPr="00E845FD" w:rsidRDefault="005667EF" w:rsidP="005667EF">
            <w:pPr>
              <w:pStyle w:val="Normlny0"/>
              <w:jc w:val="center"/>
            </w:pPr>
          </w:p>
          <w:p w14:paraId="0CAC7E8E" w14:textId="77777777" w:rsidR="005667EF" w:rsidRPr="00E845FD" w:rsidRDefault="005667EF" w:rsidP="005667EF">
            <w:pPr>
              <w:pStyle w:val="Normlny0"/>
              <w:jc w:val="center"/>
            </w:pPr>
          </w:p>
          <w:p w14:paraId="52743995" w14:textId="77777777" w:rsidR="005667EF" w:rsidRPr="00E845FD" w:rsidRDefault="005667EF" w:rsidP="005667EF">
            <w:pPr>
              <w:pStyle w:val="Normlny0"/>
              <w:jc w:val="center"/>
            </w:pPr>
          </w:p>
          <w:p w14:paraId="45B1AB17" w14:textId="77777777" w:rsidR="005667EF" w:rsidRPr="00E845FD" w:rsidRDefault="005667EF" w:rsidP="005667EF">
            <w:pPr>
              <w:pStyle w:val="Normlny0"/>
              <w:jc w:val="center"/>
            </w:pPr>
          </w:p>
          <w:p w14:paraId="515FCD5B" w14:textId="77777777" w:rsidR="005667EF" w:rsidRPr="00E845FD" w:rsidRDefault="005667EF" w:rsidP="005667EF">
            <w:pPr>
              <w:pStyle w:val="Normlny0"/>
              <w:jc w:val="center"/>
            </w:pPr>
          </w:p>
          <w:p w14:paraId="75BB73B9" w14:textId="77777777" w:rsidR="005667EF" w:rsidRPr="00E845FD" w:rsidRDefault="005667EF" w:rsidP="005667EF">
            <w:pPr>
              <w:pStyle w:val="Normlny0"/>
              <w:jc w:val="center"/>
            </w:pPr>
          </w:p>
          <w:p w14:paraId="21673C73" w14:textId="5AFC2A4E" w:rsidR="005667EF" w:rsidRDefault="005667EF" w:rsidP="005667EF">
            <w:pPr>
              <w:pStyle w:val="Normlny0"/>
              <w:jc w:val="center"/>
            </w:pPr>
          </w:p>
          <w:p w14:paraId="16EFD2D9" w14:textId="1AECB339" w:rsidR="005667EF" w:rsidRDefault="005667EF" w:rsidP="005667EF">
            <w:pPr>
              <w:pStyle w:val="Normlny0"/>
              <w:jc w:val="center"/>
            </w:pPr>
          </w:p>
          <w:p w14:paraId="05A46149" w14:textId="77777777" w:rsidR="00B82DED" w:rsidRPr="00E845FD" w:rsidRDefault="00B82DED" w:rsidP="005667EF">
            <w:pPr>
              <w:pStyle w:val="Normlny0"/>
              <w:jc w:val="center"/>
            </w:pPr>
          </w:p>
          <w:p w14:paraId="20A1668C" w14:textId="77777777" w:rsidR="005667EF" w:rsidRPr="00E845FD" w:rsidRDefault="005667EF" w:rsidP="005667EF">
            <w:pPr>
              <w:pStyle w:val="Normlny0"/>
              <w:jc w:val="center"/>
            </w:pPr>
          </w:p>
          <w:p w14:paraId="1744B815" w14:textId="6AE7D6C8" w:rsidR="005667EF" w:rsidRPr="00E845FD" w:rsidRDefault="005667EF" w:rsidP="005667EF">
            <w:pPr>
              <w:pStyle w:val="Normlny0"/>
              <w:jc w:val="center"/>
            </w:pPr>
            <w:r w:rsidRPr="00E845FD">
              <w:t>Č: I</w:t>
            </w:r>
          </w:p>
          <w:p w14:paraId="4256B227" w14:textId="73201316" w:rsidR="005667EF" w:rsidRPr="00E845FD" w:rsidRDefault="00BB29A4" w:rsidP="005667EF">
            <w:pPr>
              <w:pStyle w:val="Normlny0"/>
              <w:jc w:val="center"/>
            </w:pPr>
            <w:r>
              <w:t>§: 103</w:t>
            </w:r>
          </w:p>
          <w:p w14:paraId="12FD68AC" w14:textId="1167A06A" w:rsidR="005667EF" w:rsidRPr="00E845FD" w:rsidRDefault="00BB29A4" w:rsidP="005667EF">
            <w:pPr>
              <w:pStyle w:val="Normlny0"/>
              <w:jc w:val="center"/>
            </w:pPr>
            <w:r>
              <w:t>O: 8</w:t>
            </w:r>
          </w:p>
          <w:p w14:paraId="1EA5548B" w14:textId="77777777" w:rsidR="005667EF" w:rsidRPr="00E845FD" w:rsidRDefault="005667EF" w:rsidP="005667EF">
            <w:pPr>
              <w:pStyle w:val="Normlny0"/>
              <w:jc w:val="center"/>
            </w:pPr>
          </w:p>
          <w:p w14:paraId="47A92BF7" w14:textId="4EB9C248" w:rsidR="005667EF" w:rsidRPr="00E845FD" w:rsidRDefault="005667EF" w:rsidP="005667EF">
            <w:pPr>
              <w:pStyle w:val="Normlny0"/>
              <w:jc w:val="center"/>
            </w:pPr>
          </w:p>
          <w:p w14:paraId="475F14C7" w14:textId="25AD0138" w:rsidR="005667EF" w:rsidRPr="00E845FD" w:rsidRDefault="005667EF" w:rsidP="005667EF">
            <w:pPr>
              <w:pStyle w:val="Normlny0"/>
              <w:jc w:val="center"/>
            </w:pPr>
          </w:p>
          <w:p w14:paraId="79147C89" w14:textId="21FA80A4" w:rsidR="005667EF" w:rsidRPr="00E845FD" w:rsidRDefault="005667EF" w:rsidP="005667EF">
            <w:pPr>
              <w:pStyle w:val="Normlny0"/>
              <w:jc w:val="center"/>
            </w:pPr>
          </w:p>
          <w:p w14:paraId="2225EA92" w14:textId="23A4B876" w:rsidR="005667EF" w:rsidRPr="00E845FD" w:rsidRDefault="005667EF" w:rsidP="005667EF">
            <w:pPr>
              <w:pStyle w:val="Normlny0"/>
              <w:jc w:val="center"/>
            </w:pPr>
          </w:p>
          <w:p w14:paraId="01453D0B" w14:textId="3F9BB55D" w:rsidR="005667EF" w:rsidRPr="00E845FD" w:rsidRDefault="005667EF" w:rsidP="005667EF">
            <w:pPr>
              <w:pStyle w:val="Normlny0"/>
              <w:jc w:val="center"/>
            </w:pPr>
          </w:p>
          <w:p w14:paraId="53898767" w14:textId="77777777" w:rsidR="005667EF" w:rsidRPr="00E845FD" w:rsidRDefault="005667EF" w:rsidP="005667EF">
            <w:pPr>
              <w:pStyle w:val="Normlny0"/>
              <w:jc w:val="center"/>
            </w:pPr>
          </w:p>
          <w:p w14:paraId="32D13809" w14:textId="1F5F7216" w:rsidR="005667EF" w:rsidRPr="00E845FD" w:rsidRDefault="005667EF" w:rsidP="005667EF">
            <w:pPr>
              <w:pStyle w:val="Normlny0"/>
              <w:jc w:val="center"/>
            </w:pPr>
          </w:p>
          <w:p w14:paraId="2BA86E0A" w14:textId="77777777" w:rsidR="005667EF" w:rsidRPr="00E845FD" w:rsidRDefault="005667EF" w:rsidP="005667EF">
            <w:pPr>
              <w:pStyle w:val="Normlny0"/>
              <w:jc w:val="center"/>
            </w:pPr>
          </w:p>
          <w:p w14:paraId="400889E8" w14:textId="77777777" w:rsidR="005667EF" w:rsidRPr="00E845FD" w:rsidRDefault="005667EF" w:rsidP="005667EF">
            <w:pPr>
              <w:pStyle w:val="Normlny0"/>
              <w:jc w:val="center"/>
            </w:pPr>
            <w:r w:rsidRPr="00E845FD">
              <w:t>Č: I</w:t>
            </w:r>
          </w:p>
          <w:p w14:paraId="229F67B1" w14:textId="585E1633" w:rsidR="005667EF" w:rsidRPr="00E845FD" w:rsidRDefault="00FB588D" w:rsidP="005667EF">
            <w:pPr>
              <w:pStyle w:val="Normlny0"/>
              <w:jc w:val="center"/>
            </w:pPr>
            <w:r>
              <w:t>§: 44</w:t>
            </w:r>
          </w:p>
          <w:p w14:paraId="5859C60B" w14:textId="77777777" w:rsidR="005667EF" w:rsidRPr="00E845FD" w:rsidRDefault="005667EF" w:rsidP="005667EF">
            <w:pPr>
              <w:pStyle w:val="Normlny0"/>
              <w:jc w:val="center"/>
            </w:pPr>
            <w:r w:rsidRPr="00E845FD">
              <w:t>O: 1</w:t>
            </w:r>
          </w:p>
          <w:p w14:paraId="070F7E8C" w14:textId="6B316208" w:rsidR="005667EF" w:rsidRPr="00E845FD" w:rsidRDefault="005667EF" w:rsidP="005667EF">
            <w:pPr>
              <w:pStyle w:val="Normlny0"/>
              <w:jc w:val="center"/>
            </w:pPr>
          </w:p>
          <w:p w14:paraId="608AC683" w14:textId="46EE884D" w:rsidR="005667EF" w:rsidRPr="00E845FD" w:rsidRDefault="005667EF" w:rsidP="005667EF">
            <w:pPr>
              <w:pStyle w:val="Normlny0"/>
              <w:jc w:val="center"/>
            </w:pPr>
          </w:p>
          <w:p w14:paraId="47EFBD5A" w14:textId="533FF532" w:rsidR="005667EF" w:rsidRPr="00E845FD" w:rsidRDefault="005667EF" w:rsidP="005667EF">
            <w:pPr>
              <w:pStyle w:val="Normlny0"/>
              <w:jc w:val="center"/>
            </w:pPr>
          </w:p>
          <w:p w14:paraId="57AE4E4A" w14:textId="54FE3F87" w:rsidR="005667EF" w:rsidRPr="00E845FD" w:rsidRDefault="005667EF" w:rsidP="005667EF">
            <w:pPr>
              <w:pStyle w:val="Normlny0"/>
              <w:jc w:val="center"/>
            </w:pPr>
          </w:p>
          <w:p w14:paraId="38D8054B" w14:textId="61D0871D" w:rsidR="005667EF" w:rsidRPr="00E845FD" w:rsidRDefault="005667EF" w:rsidP="005667EF">
            <w:pPr>
              <w:pStyle w:val="Normlny0"/>
              <w:jc w:val="center"/>
            </w:pPr>
          </w:p>
          <w:p w14:paraId="17DC5940" w14:textId="77777777" w:rsidR="005667EF" w:rsidRPr="00E845FD" w:rsidRDefault="005667EF" w:rsidP="005667EF">
            <w:pPr>
              <w:pStyle w:val="Normlny0"/>
              <w:jc w:val="center"/>
            </w:pPr>
          </w:p>
          <w:p w14:paraId="604211BF" w14:textId="479C4028" w:rsidR="005667EF" w:rsidRDefault="005667EF" w:rsidP="005667EF">
            <w:pPr>
              <w:pStyle w:val="Normlny0"/>
              <w:jc w:val="center"/>
            </w:pPr>
          </w:p>
          <w:p w14:paraId="505614A0" w14:textId="11620CA7" w:rsidR="005667EF" w:rsidRDefault="005667EF" w:rsidP="005667EF">
            <w:pPr>
              <w:pStyle w:val="Normlny0"/>
              <w:jc w:val="center"/>
            </w:pPr>
          </w:p>
          <w:p w14:paraId="2D183342" w14:textId="694029F4" w:rsidR="005667EF" w:rsidRDefault="005667EF" w:rsidP="005667EF">
            <w:pPr>
              <w:pStyle w:val="Normlny0"/>
              <w:jc w:val="center"/>
            </w:pPr>
          </w:p>
          <w:p w14:paraId="5D965D31" w14:textId="77777777" w:rsidR="002B0E42" w:rsidRDefault="002B0E42" w:rsidP="005667EF">
            <w:pPr>
              <w:pStyle w:val="Normlny0"/>
              <w:jc w:val="center"/>
            </w:pPr>
          </w:p>
          <w:p w14:paraId="78767F92" w14:textId="77777777" w:rsidR="005667EF" w:rsidRPr="00E845FD" w:rsidRDefault="005667EF" w:rsidP="005667EF">
            <w:pPr>
              <w:pStyle w:val="Normlny0"/>
              <w:jc w:val="center"/>
            </w:pPr>
            <w:r w:rsidRPr="00E845FD">
              <w:t>Č: I</w:t>
            </w:r>
          </w:p>
          <w:p w14:paraId="75090583" w14:textId="2FF4A372" w:rsidR="005667EF" w:rsidRPr="00E845FD" w:rsidRDefault="005667EF" w:rsidP="005667EF">
            <w:pPr>
              <w:pStyle w:val="Normlny0"/>
              <w:jc w:val="center"/>
            </w:pPr>
            <w:r>
              <w:t>§: 57</w:t>
            </w:r>
          </w:p>
          <w:p w14:paraId="76256DFE" w14:textId="50D8C8D8" w:rsidR="005667EF" w:rsidRPr="00E845FD" w:rsidRDefault="00BB29A4" w:rsidP="005667EF">
            <w:pPr>
              <w:pStyle w:val="Normlny0"/>
              <w:jc w:val="center"/>
            </w:pPr>
            <w:r>
              <w:t>O: 4</w:t>
            </w:r>
          </w:p>
          <w:p w14:paraId="14F9AFC6" w14:textId="77777777" w:rsidR="005667EF" w:rsidRPr="00E845FD" w:rsidRDefault="005667EF" w:rsidP="005667EF">
            <w:pPr>
              <w:pStyle w:val="Normlny0"/>
            </w:pPr>
          </w:p>
          <w:p w14:paraId="49D8F434" w14:textId="77777777" w:rsidR="005667EF" w:rsidRPr="00E845FD" w:rsidRDefault="005667EF" w:rsidP="005667EF">
            <w:pPr>
              <w:pStyle w:val="Normlny0"/>
            </w:pPr>
          </w:p>
          <w:p w14:paraId="231D4E5A" w14:textId="77777777" w:rsidR="005667EF" w:rsidRPr="00E845FD" w:rsidRDefault="005667EF" w:rsidP="005667EF">
            <w:pPr>
              <w:pStyle w:val="Normlny0"/>
            </w:pPr>
          </w:p>
          <w:p w14:paraId="365395E8" w14:textId="77777777" w:rsidR="005667EF" w:rsidRPr="00E845FD" w:rsidRDefault="005667EF" w:rsidP="005667EF">
            <w:pPr>
              <w:pStyle w:val="Normlny0"/>
            </w:pPr>
          </w:p>
          <w:p w14:paraId="3FAABC80" w14:textId="77777777" w:rsidR="005667EF" w:rsidRPr="00E845FD" w:rsidRDefault="005667EF" w:rsidP="005667EF">
            <w:pPr>
              <w:pStyle w:val="Normlny0"/>
            </w:pPr>
          </w:p>
          <w:p w14:paraId="140E3E77" w14:textId="77777777" w:rsidR="005667EF" w:rsidRPr="00E845FD" w:rsidRDefault="005667EF" w:rsidP="005667EF">
            <w:pPr>
              <w:pStyle w:val="Normlny0"/>
            </w:pPr>
          </w:p>
          <w:p w14:paraId="017F050B" w14:textId="77777777" w:rsidR="005667EF" w:rsidRPr="00E845FD" w:rsidRDefault="005667EF" w:rsidP="005667EF">
            <w:pPr>
              <w:pStyle w:val="Normlny0"/>
            </w:pPr>
          </w:p>
          <w:p w14:paraId="00F1381D" w14:textId="77777777" w:rsidR="005667EF" w:rsidRPr="00E845FD" w:rsidRDefault="005667EF" w:rsidP="005667EF">
            <w:pPr>
              <w:pStyle w:val="Normlny0"/>
            </w:pPr>
          </w:p>
          <w:p w14:paraId="41025E18" w14:textId="77777777" w:rsidR="005667EF" w:rsidRPr="00E845FD" w:rsidRDefault="005667EF" w:rsidP="005667EF">
            <w:pPr>
              <w:pStyle w:val="Normlny0"/>
            </w:pPr>
          </w:p>
          <w:p w14:paraId="12E08E7B" w14:textId="77777777" w:rsidR="005667EF" w:rsidRPr="00E845FD" w:rsidRDefault="005667EF" w:rsidP="005667EF">
            <w:pPr>
              <w:pStyle w:val="Normlny0"/>
            </w:pPr>
          </w:p>
          <w:p w14:paraId="4BC6C20D" w14:textId="77777777" w:rsidR="005667EF" w:rsidRPr="00E845FD" w:rsidRDefault="005667EF" w:rsidP="005667EF">
            <w:pPr>
              <w:pStyle w:val="Normlny0"/>
            </w:pPr>
          </w:p>
          <w:p w14:paraId="230F3D7F" w14:textId="77777777" w:rsidR="005667EF" w:rsidRPr="00E845FD" w:rsidRDefault="005667EF" w:rsidP="005667EF">
            <w:pPr>
              <w:pStyle w:val="Normlny0"/>
            </w:pPr>
          </w:p>
          <w:p w14:paraId="1AB703A3" w14:textId="77777777" w:rsidR="005667EF" w:rsidRPr="00E845FD" w:rsidRDefault="005667EF" w:rsidP="005667EF">
            <w:pPr>
              <w:pStyle w:val="Normlny0"/>
            </w:pPr>
          </w:p>
          <w:p w14:paraId="7A13372A" w14:textId="77777777" w:rsidR="005667EF" w:rsidRPr="00E845FD" w:rsidRDefault="005667EF" w:rsidP="005667EF">
            <w:pPr>
              <w:pStyle w:val="Normlny0"/>
            </w:pPr>
          </w:p>
          <w:p w14:paraId="4E3833E1" w14:textId="77777777" w:rsidR="005667EF" w:rsidRPr="00E845FD" w:rsidRDefault="005667EF" w:rsidP="005667EF">
            <w:pPr>
              <w:pStyle w:val="Normlny0"/>
            </w:pPr>
          </w:p>
          <w:p w14:paraId="5D2B0EAF" w14:textId="77777777" w:rsidR="005667EF" w:rsidRPr="00E845FD" w:rsidRDefault="005667EF" w:rsidP="005667EF">
            <w:pPr>
              <w:pStyle w:val="Normlny0"/>
            </w:pPr>
          </w:p>
          <w:p w14:paraId="57DF4882" w14:textId="77777777" w:rsidR="005667EF" w:rsidRPr="00E845FD" w:rsidRDefault="005667EF" w:rsidP="005667EF">
            <w:pPr>
              <w:pStyle w:val="Normlny0"/>
            </w:pPr>
          </w:p>
          <w:p w14:paraId="7E65C127" w14:textId="3E9FA693" w:rsidR="005667EF" w:rsidRPr="00E845FD" w:rsidRDefault="005667EF" w:rsidP="005667EF">
            <w:pPr>
              <w:pStyle w:val="Normlny0"/>
            </w:pPr>
          </w:p>
        </w:tc>
        <w:tc>
          <w:tcPr>
            <w:tcW w:w="3686" w:type="dxa"/>
            <w:tcBorders>
              <w:top w:val="single" w:sz="4" w:space="0" w:color="auto"/>
            </w:tcBorders>
          </w:tcPr>
          <w:p w14:paraId="20AFE770" w14:textId="77777777" w:rsidR="005667EF" w:rsidRPr="00E845FD" w:rsidRDefault="005667EF" w:rsidP="005667EF">
            <w:pPr>
              <w:pStyle w:val="Normlny0"/>
              <w:jc w:val="center"/>
            </w:pPr>
            <w:r w:rsidRPr="00E845FD">
              <w:t>§ 87</w:t>
            </w:r>
          </w:p>
          <w:p w14:paraId="174E6751" w14:textId="77777777" w:rsidR="005667EF" w:rsidRPr="00E845FD" w:rsidRDefault="005667EF" w:rsidP="005667EF">
            <w:pPr>
              <w:pStyle w:val="Normlny0"/>
              <w:jc w:val="center"/>
            </w:pPr>
            <w:r w:rsidRPr="00E845FD">
              <w:t>Osvedčenie predchádzajúce cezhraničnej premene</w:t>
            </w:r>
          </w:p>
          <w:p w14:paraId="35DE47AC" w14:textId="77777777" w:rsidR="005667EF" w:rsidRPr="00E845FD" w:rsidRDefault="005667EF" w:rsidP="005667EF">
            <w:pPr>
              <w:pStyle w:val="Normlny0"/>
              <w:jc w:val="center"/>
            </w:pPr>
          </w:p>
          <w:p w14:paraId="2B7062A2" w14:textId="02181FCB" w:rsidR="005667EF" w:rsidRDefault="005667EF" w:rsidP="005667EF">
            <w:pPr>
              <w:pStyle w:val="Normlny0"/>
              <w:jc w:val="both"/>
            </w:pPr>
            <w:r w:rsidRPr="00E845FD">
              <w:t>(9) Notár uloží osvedčenie predchádzajúce cezhraničnej premene do zbierky listín postupom podľa osobitného predpisu</w:t>
            </w:r>
            <w:r w:rsidRPr="00E845FD">
              <w:rPr>
                <w:vertAlign w:val="superscript"/>
              </w:rPr>
              <w:t>10</w:t>
            </w:r>
            <w:r w:rsidRPr="00E845FD">
              <w:t>) bezodkladne po jeho vydaní.</w:t>
            </w:r>
          </w:p>
          <w:p w14:paraId="72884E23" w14:textId="722A990A" w:rsidR="005667EF" w:rsidRDefault="005667EF" w:rsidP="005667EF">
            <w:pPr>
              <w:pStyle w:val="Normlny0"/>
              <w:jc w:val="both"/>
            </w:pPr>
          </w:p>
          <w:p w14:paraId="673DFD02" w14:textId="53A93D5E" w:rsidR="005667EF" w:rsidRPr="00E845FD" w:rsidRDefault="005667EF" w:rsidP="005667EF">
            <w:pPr>
              <w:pStyle w:val="Normlny0"/>
              <w:jc w:val="both"/>
            </w:pPr>
            <w:r>
              <w:t>Poznámka pod čiarou k odkazu 10 znie:</w:t>
            </w:r>
          </w:p>
          <w:p w14:paraId="2A5A1CBA" w14:textId="7BB646F2" w:rsidR="005667EF" w:rsidRPr="00E845FD" w:rsidRDefault="005667EF" w:rsidP="005667EF">
            <w:pPr>
              <w:pStyle w:val="Normlny0"/>
              <w:jc w:val="both"/>
            </w:pPr>
            <w:r w:rsidRPr="00E845FD">
              <w:rPr>
                <w:vertAlign w:val="superscript"/>
              </w:rPr>
              <w:t>10</w:t>
            </w:r>
            <w:r w:rsidRPr="00E845FD">
              <w:t>) § 5 ods. 11 zákona č. 530/2003 Z. z. o obchodnom registri a o zmene a doplnení niektorých zákonov v znení neskorších predpisov.</w:t>
            </w:r>
          </w:p>
          <w:p w14:paraId="1ACCA1C9" w14:textId="376756D7" w:rsidR="005667EF" w:rsidRPr="00E845FD" w:rsidRDefault="005667EF" w:rsidP="005667EF">
            <w:pPr>
              <w:pStyle w:val="Normlny0"/>
              <w:jc w:val="both"/>
            </w:pPr>
          </w:p>
          <w:p w14:paraId="4F61A6BC" w14:textId="77777777" w:rsidR="00BA7EA7" w:rsidRDefault="00BA7EA7" w:rsidP="00BA7EA7">
            <w:pPr>
              <w:pStyle w:val="Normlny0"/>
              <w:jc w:val="both"/>
              <w:rPr>
                <w:b/>
              </w:rPr>
            </w:pPr>
            <w:r w:rsidRPr="00875DE6">
              <w:t xml:space="preserve">„(9) </w:t>
            </w:r>
            <w:r w:rsidRPr="00875DE6">
              <w:rPr>
                <w:strike/>
              </w:rPr>
              <w:t>Notár uloží osvedčenie predchádzajúce cezhraničnej premene do zbierky listín postupom podľa osobitného predpisu10) bezodkladne po jeho vydaní.</w:t>
            </w:r>
            <w:r>
              <w:t xml:space="preserve"> </w:t>
            </w:r>
            <w:r w:rsidRPr="00875DE6">
              <w:rPr>
                <w:b/>
              </w:rPr>
              <w:t xml:space="preserve">Notár uloží osvedčenie predchádzajúce cezhraničnej premene do zbierky dokumentov prostredníctvom na to určeného elektronického formulára </w:t>
            </w:r>
            <w:r>
              <w:rPr>
                <w:b/>
              </w:rPr>
              <w:t>a</w:t>
            </w:r>
            <w:r w:rsidRPr="00875DE6">
              <w:rPr>
                <w:b/>
              </w:rPr>
              <w:t xml:space="preserve"> </w:t>
            </w:r>
            <w:r>
              <w:rPr>
                <w:b/>
              </w:rPr>
              <w:t>špecializovaného portálu</w:t>
            </w:r>
            <w:r w:rsidRPr="00875DE6">
              <w:rPr>
                <w:b/>
              </w:rPr>
              <w:t xml:space="preserve"> podľa osobitného predpisu7a) bezodkladne po jeho vydaní.</w:t>
            </w:r>
          </w:p>
          <w:p w14:paraId="704664C4" w14:textId="77777777" w:rsidR="00BA7EA7" w:rsidRDefault="00BA7EA7" w:rsidP="00BA7EA7">
            <w:pPr>
              <w:pStyle w:val="Normlny0"/>
              <w:jc w:val="both"/>
              <w:rPr>
                <w:b/>
              </w:rPr>
            </w:pPr>
          </w:p>
          <w:p w14:paraId="5794B7AD" w14:textId="77777777" w:rsidR="00BA7EA7" w:rsidRDefault="00BA7EA7" w:rsidP="00BA7EA7">
            <w:pPr>
              <w:pStyle w:val="Normlny0"/>
              <w:jc w:val="both"/>
            </w:pPr>
            <w:r>
              <w:rPr>
                <w:b/>
              </w:rPr>
              <w:t xml:space="preserve">Poznámka pod čiarou k odkazu 7a znie: </w:t>
            </w:r>
          </w:p>
          <w:p w14:paraId="7F574714" w14:textId="77777777" w:rsidR="00BA7EA7" w:rsidRPr="00875DE6" w:rsidRDefault="00BA7EA7" w:rsidP="00BA7EA7">
            <w:pPr>
              <w:pStyle w:val="Normlny0"/>
              <w:jc w:val="both"/>
              <w:rPr>
                <w:b/>
              </w:rPr>
            </w:pPr>
            <w:r w:rsidRPr="00875DE6">
              <w:rPr>
                <w:b/>
                <w:vertAlign w:val="superscript"/>
              </w:rPr>
              <w:t>7a</w:t>
            </w:r>
            <w:r w:rsidRPr="00875DE6">
              <w:rPr>
                <w:b/>
              </w:rPr>
              <w:t>) § 5 ods. 3 zákona č. 305/2013 Z. z. o elektronickej podobe výkonu pôsobnosti orgánov verejnej moci a o zmene a doplnení niektorých zákonov (zákon o e-Governmente) v znení zákona č. 273/2015 Z. z.</w:t>
            </w:r>
          </w:p>
          <w:p w14:paraId="3AD32B7C" w14:textId="5237F53C" w:rsidR="00BB29A4" w:rsidRDefault="00BB29A4" w:rsidP="005667EF">
            <w:pPr>
              <w:pStyle w:val="Normlny0"/>
              <w:jc w:val="both"/>
            </w:pPr>
          </w:p>
          <w:p w14:paraId="4AD79CA6" w14:textId="4CA1683E" w:rsidR="00BB29A4" w:rsidRDefault="00BB29A4" w:rsidP="005667EF">
            <w:pPr>
              <w:pStyle w:val="Normlny0"/>
              <w:jc w:val="both"/>
            </w:pPr>
          </w:p>
          <w:p w14:paraId="6728E77D" w14:textId="77777777" w:rsidR="00BB29A4" w:rsidRDefault="00BB29A4" w:rsidP="005667EF">
            <w:pPr>
              <w:pStyle w:val="Normlny0"/>
              <w:jc w:val="both"/>
            </w:pPr>
          </w:p>
          <w:p w14:paraId="1C704AA7" w14:textId="77777777" w:rsidR="00B82DED" w:rsidRDefault="00B82DED" w:rsidP="00B82DED">
            <w:pPr>
              <w:shd w:val="clear" w:color="auto" w:fill="FFFFFF"/>
              <w:jc w:val="both"/>
              <w:rPr>
                <w:rFonts w:ascii="Times New Roman" w:hAnsi="Times New Roman" w:cs="Times New Roman"/>
                <w:sz w:val="20"/>
                <w:szCs w:val="20"/>
              </w:rPr>
            </w:pPr>
            <w:r w:rsidRPr="00B82DED">
              <w:rPr>
                <w:rFonts w:ascii="Times New Roman" w:hAnsi="Times New Roman" w:cs="Times New Roman"/>
                <w:sz w:val="20"/>
                <w:szCs w:val="20"/>
              </w:rPr>
              <w:t>(2) Ak ide o dokumenty, ktoré sa ukladajú do zbierky dokumentov mimo konania vo veciach obchodného registra, zapísaná osoba alebo osoba opráv</w:t>
            </w:r>
            <w:r>
              <w:rPr>
                <w:rFonts w:ascii="Times New Roman" w:hAnsi="Times New Roman" w:cs="Times New Roman"/>
                <w:sz w:val="20"/>
                <w:szCs w:val="20"/>
              </w:rPr>
              <w:t>nená podľa osobitných predpisov</w:t>
            </w:r>
            <w:r w:rsidRPr="00B82DED">
              <w:rPr>
                <w:rFonts w:ascii="Times New Roman" w:hAnsi="Times New Roman" w:cs="Times New Roman"/>
                <w:sz w:val="20"/>
                <w:szCs w:val="20"/>
                <w:vertAlign w:val="superscript"/>
              </w:rPr>
              <w:t>79</w:t>
            </w:r>
            <w:r w:rsidRPr="00B82DED">
              <w:rPr>
                <w:rFonts w:ascii="Times New Roman" w:hAnsi="Times New Roman" w:cs="Times New Roman"/>
                <w:sz w:val="20"/>
                <w:szCs w:val="20"/>
              </w:rPr>
              <w:t>) požiada o uloženie listiny do zbierky dokumentov registrový súd prostredníctvom na to určeného elektronického formulára a špecializovaného portálu; § 39 ods. 4 tým nie je dotknutý.</w:t>
            </w:r>
          </w:p>
          <w:p w14:paraId="2317AA5D" w14:textId="77777777" w:rsidR="005667EF" w:rsidRPr="00E845FD" w:rsidRDefault="005667EF" w:rsidP="005667EF">
            <w:pPr>
              <w:pStyle w:val="Normlny0"/>
              <w:jc w:val="both"/>
            </w:pPr>
          </w:p>
          <w:p w14:paraId="2ACB57C7" w14:textId="3A5AA7F9" w:rsidR="005667EF" w:rsidRPr="00E845FD" w:rsidRDefault="005667EF" w:rsidP="005667EF">
            <w:pPr>
              <w:pStyle w:val="Normlny0"/>
              <w:jc w:val="both"/>
            </w:pPr>
            <w:r>
              <w:t>Poznámka pod čiarou k </w:t>
            </w:r>
            <w:r w:rsidR="00AB41DC">
              <w:t>odkazu 79</w:t>
            </w:r>
            <w:r w:rsidRPr="00E845FD">
              <w:t xml:space="preserve"> znie: </w:t>
            </w:r>
          </w:p>
          <w:p w14:paraId="51307540" w14:textId="4B43C96A" w:rsidR="005667EF" w:rsidRPr="00E845FD" w:rsidRDefault="00AB41DC" w:rsidP="005667EF">
            <w:pPr>
              <w:pStyle w:val="Normlny0"/>
              <w:jc w:val="both"/>
            </w:pPr>
            <w:r>
              <w:rPr>
                <w:vertAlign w:val="superscript"/>
              </w:rPr>
              <w:t>79</w:t>
            </w:r>
            <w:r w:rsidR="005667EF" w:rsidRPr="00E845FD">
              <w:t xml:space="preserve">) </w:t>
            </w:r>
            <w:r w:rsidR="00BB29A4" w:rsidRPr="00BB29A4">
              <w:t>Napríklad § 87 zákona č. 309/2023 Z. z., § 106e ods. 3 zákona č. 7/2005 Z. z. v znení neskorších predpisov.</w:t>
            </w:r>
          </w:p>
          <w:p w14:paraId="61B8E16F" w14:textId="27C4654D" w:rsidR="005667EF" w:rsidRPr="00E845FD" w:rsidRDefault="005667EF" w:rsidP="005667EF">
            <w:pPr>
              <w:pStyle w:val="Normlny0"/>
              <w:jc w:val="both"/>
            </w:pPr>
          </w:p>
          <w:p w14:paraId="317C2F60" w14:textId="7E91DAC5" w:rsidR="005667EF" w:rsidRDefault="00BB29A4" w:rsidP="005667EF">
            <w:pPr>
              <w:pStyle w:val="Normlny0"/>
              <w:jc w:val="both"/>
            </w:pPr>
            <w:r w:rsidRPr="00BB29A4">
              <w:t>(8) Osvedčenie predchádzajúce cezhraničnej premene</w:t>
            </w:r>
            <w:r w:rsidR="00AB41DC">
              <w:rPr>
                <w:vertAlign w:val="superscript"/>
              </w:rPr>
              <w:t>22</w:t>
            </w:r>
            <w:r w:rsidRPr="00BB29A4">
              <w:t xml:space="preserve">) sa bezodkladne po uložení do zbierky dokumentov sprístupní prostredníctvom systému prepojenia registrov zahraničnému registru, v ktorom je zúčastnená spoločnosť alebo nástupnícka spoločnosť zapísaná. </w:t>
            </w:r>
            <w:r w:rsidR="005667EF" w:rsidRPr="005123D3">
              <w:t xml:space="preserve"> </w:t>
            </w:r>
          </w:p>
          <w:p w14:paraId="5E7E9206" w14:textId="77777777" w:rsidR="005667EF" w:rsidRPr="00E845FD" w:rsidRDefault="005667EF" w:rsidP="005667EF">
            <w:pPr>
              <w:pStyle w:val="Normlny0"/>
              <w:jc w:val="both"/>
            </w:pPr>
          </w:p>
          <w:p w14:paraId="1F967EB6" w14:textId="55977C56" w:rsidR="005667EF" w:rsidRPr="00E845FD" w:rsidRDefault="00AB41DC" w:rsidP="005667EF">
            <w:pPr>
              <w:pStyle w:val="Normlny0"/>
              <w:jc w:val="both"/>
            </w:pPr>
            <w:r>
              <w:t>Poznámka pod čiarou k odkazu 22</w:t>
            </w:r>
            <w:r w:rsidR="005667EF" w:rsidRPr="00E845FD">
              <w:t xml:space="preserve"> znie:</w:t>
            </w:r>
          </w:p>
          <w:p w14:paraId="7A94C46F" w14:textId="6D20BF93" w:rsidR="005667EF" w:rsidRPr="00E845FD" w:rsidRDefault="00AB41DC" w:rsidP="005667EF">
            <w:pPr>
              <w:pStyle w:val="Normlny0"/>
              <w:jc w:val="both"/>
            </w:pPr>
            <w:r>
              <w:rPr>
                <w:vertAlign w:val="superscript"/>
              </w:rPr>
              <w:t>22</w:t>
            </w:r>
            <w:r w:rsidR="005667EF" w:rsidRPr="00E845FD">
              <w:t xml:space="preserve">) </w:t>
            </w:r>
            <w:r w:rsidR="005667EF" w:rsidRPr="00531393">
              <w:t>§ 87 zákona č. 309/2023 Z. z.</w:t>
            </w:r>
          </w:p>
          <w:p w14:paraId="164BF222" w14:textId="77777777" w:rsidR="005667EF" w:rsidRPr="00E845FD" w:rsidRDefault="005667EF" w:rsidP="005667EF">
            <w:pPr>
              <w:pStyle w:val="Normlny0"/>
              <w:jc w:val="both"/>
            </w:pPr>
          </w:p>
          <w:p w14:paraId="562EC7B7" w14:textId="77777777" w:rsidR="005667EF" w:rsidRDefault="005667EF" w:rsidP="005667EF">
            <w:pPr>
              <w:pStyle w:val="Normlny0"/>
              <w:jc w:val="center"/>
            </w:pPr>
          </w:p>
          <w:p w14:paraId="16F42E90" w14:textId="5817DEE7" w:rsidR="00BB29A4" w:rsidRDefault="00FB588D" w:rsidP="00BB29A4">
            <w:pPr>
              <w:pStyle w:val="Normlny0"/>
              <w:jc w:val="center"/>
            </w:pPr>
            <w:r>
              <w:t>§ 44</w:t>
            </w:r>
          </w:p>
          <w:p w14:paraId="30AAFAF1" w14:textId="77777777" w:rsidR="00BB29A4" w:rsidRDefault="00BB29A4" w:rsidP="00BB29A4">
            <w:pPr>
              <w:pStyle w:val="Normlny0"/>
              <w:jc w:val="center"/>
            </w:pPr>
            <w:r>
              <w:t>Návrh na registráciu podaný registrovému súdu</w:t>
            </w:r>
          </w:p>
          <w:p w14:paraId="2A69C4F8" w14:textId="77777777" w:rsidR="00BB29A4" w:rsidRDefault="00BB29A4" w:rsidP="00BB29A4">
            <w:pPr>
              <w:pStyle w:val="Normlny0"/>
              <w:jc w:val="center"/>
            </w:pPr>
          </w:p>
          <w:p w14:paraId="126A48F8" w14:textId="72FA83A0" w:rsidR="005667EF" w:rsidRDefault="002B0E42" w:rsidP="005667EF">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0F988558" w14:textId="77777777" w:rsidR="002B0E42" w:rsidRPr="00E845FD" w:rsidRDefault="002B0E42" w:rsidP="005667EF">
            <w:pPr>
              <w:pStyle w:val="Normlny0"/>
              <w:jc w:val="both"/>
            </w:pPr>
          </w:p>
          <w:p w14:paraId="5580038F" w14:textId="77777777" w:rsidR="00BB29A4" w:rsidRDefault="00BB29A4" w:rsidP="00BB29A4">
            <w:pPr>
              <w:pStyle w:val="Normlny0"/>
              <w:jc w:val="both"/>
            </w:pPr>
            <w:r>
              <w:t>(4) Pred registráciou spoločnosti, ktorá vzniká v dôsledku cezhraničného rozdelenia alebo pred zápisom zmien pri spoločnosti, ktorá je pri cezhraničnom odštiepení rozdeľovanou spoločnosťou, registrový súd okrem všeobecného prieskumu a osobitného prieskumu preskúma aj to, či</w:t>
            </w:r>
          </w:p>
          <w:p w14:paraId="2B157AF6" w14:textId="324BB9DD" w:rsidR="00BB29A4" w:rsidRDefault="00BB29A4" w:rsidP="00BB29A4">
            <w:pPr>
              <w:pStyle w:val="Normlny0"/>
              <w:jc w:val="both"/>
            </w:pPr>
            <w:r>
              <w:t>a) rozdeľovaná spoločnosť a nástupnícka spoločnosť majú obdobnú právnu formu,</w:t>
            </w:r>
            <w:r w:rsidR="00707659">
              <w:rPr>
                <w:vertAlign w:val="superscript"/>
              </w:rPr>
              <w:t>71</w:t>
            </w:r>
            <w:r>
              <w:t xml:space="preserve">) </w:t>
            </w:r>
          </w:p>
          <w:p w14:paraId="721B0C6D" w14:textId="77777777" w:rsidR="00BB29A4" w:rsidRDefault="00BB29A4" w:rsidP="00BB29A4">
            <w:pPr>
              <w:pStyle w:val="Normlny0"/>
              <w:jc w:val="both"/>
            </w:pPr>
            <w:r>
              <w:t>b) spoločnosti schválili návrh projektu cezhraničnej premeny v rovnakom znení,</w:t>
            </w:r>
          </w:p>
          <w:p w14:paraId="12B8A25E" w14:textId="5237D934" w:rsidR="00BB29A4" w:rsidRDefault="00BB29A4" w:rsidP="00BB29A4">
            <w:pPr>
              <w:pStyle w:val="Normlny0"/>
              <w:jc w:val="both"/>
            </w:pPr>
            <w:r>
              <w:t>c) rozdeľovaná spoločnosť dodržala požiadavky kladené na postup pri cezhraničnom rozdelení, ktorých splnenie sa preukazuje predložením osvedčenia vydaného podľa osobitného predpisu,</w:t>
            </w:r>
            <w:r w:rsidRPr="00BB29A4">
              <w:rPr>
                <w:vertAlign w:val="superscript"/>
              </w:rPr>
              <w:t>2</w:t>
            </w:r>
            <w:r w:rsidR="00707659">
              <w:rPr>
                <w:vertAlign w:val="superscript"/>
              </w:rPr>
              <w:t>2</w:t>
            </w:r>
            <w:r>
              <w:t>) ktoré nesmie byť staršie ako šesť mesiacov,</w:t>
            </w:r>
          </w:p>
          <w:p w14:paraId="5039B1DC" w14:textId="2838437F" w:rsidR="00BB29A4" w:rsidRDefault="00BB29A4" w:rsidP="00BB29A4">
            <w:pPr>
              <w:pStyle w:val="Normlny0"/>
              <w:jc w:val="both"/>
            </w:pPr>
            <w:r>
              <w:t>d) nástupnícke spoločnosti dodržali požiadavky kladené na postup pri cezhraničnom rozdelení, ktorých splnenie sa preukazuje predložením osvedčenia vydaného podľa osobitného predpisu,</w:t>
            </w:r>
            <w:r w:rsidR="00707659">
              <w:rPr>
                <w:vertAlign w:val="superscript"/>
              </w:rPr>
              <w:t>22</w:t>
            </w:r>
            <w:r>
              <w:t xml:space="preserve">) ktoré nesmie byť staršie ako šesť mesiacov, </w:t>
            </w:r>
          </w:p>
          <w:p w14:paraId="60FE92B3" w14:textId="32242116" w:rsidR="005667EF" w:rsidRDefault="00BB29A4" w:rsidP="00BB29A4">
            <w:pPr>
              <w:pStyle w:val="Normlny0"/>
              <w:jc w:val="both"/>
            </w:pPr>
            <w:r>
              <w:t>e) sa uzatvorila dohoda o účasti zamestnancov na riadení tam, kde bola potrebná, v súlade s ustanoveniami osobitného predpisu.</w:t>
            </w:r>
            <w:r w:rsidR="00707659">
              <w:rPr>
                <w:vertAlign w:val="superscript"/>
              </w:rPr>
              <w:t>70</w:t>
            </w:r>
            <w:r>
              <w:t>)</w:t>
            </w:r>
          </w:p>
          <w:p w14:paraId="7467398C" w14:textId="77777777" w:rsidR="005667EF" w:rsidRPr="00E845FD" w:rsidRDefault="005667EF" w:rsidP="005667EF">
            <w:pPr>
              <w:pStyle w:val="Normlny0"/>
              <w:jc w:val="both"/>
            </w:pPr>
          </w:p>
          <w:p w14:paraId="1A7C05BF" w14:textId="16C3BF7B" w:rsidR="005667EF" w:rsidRPr="00E845FD" w:rsidRDefault="005667EF" w:rsidP="005667EF">
            <w:pPr>
              <w:pStyle w:val="Normlny0"/>
              <w:jc w:val="both"/>
            </w:pPr>
            <w:r>
              <w:t xml:space="preserve">Poznámky pod čiarou k odkazom </w:t>
            </w:r>
            <w:r w:rsidR="00707659">
              <w:t>22, 70</w:t>
            </w:r>
            <w:r w:rsidR="00BB29A4">
              <w:t xml:space="preserve"> a 7</w:t>
            </w:r>
            <w:r w:rsidR="00707659">
              <w:t>1</w:t>
            </w:r>
            <w:r>
              <w:t xml:space="preserve"> </w:t>
            </w:r>
            <w:r w:rsidRPr="00E845FD">
              <w:t xml:space="preserve">znejú: </w:t>
            </w:r>
          </w:p>
          <w:p w14:paraId="62A30396" w14:textId="7D161A0A" w:rsidR="005667EF" w:rsidRPr="00E845FD" w:rsidRDefault="00BB29A4" w:rsidP="005667EF">
            <w:pPr>
              <w:pStyle w:val="Normlny0"/>
              <w:jc w:val="both"/>
            </w:pPr>
            <w:r>
              <w:rPr>
                <w:vertAlign w:val="superscript"/>
              </w:rPr>
              <w:t>2</w:t>
            </w:r>
            <w:r w:rsidR="00707659">
              <w:rPr>
                <w:vertAlign w:val="superscript"/>
              </w:rPr>
              <w:t>2</w:t>
            </w:r>
            <w:r w:rsidR="005667EF" w:rsidRPr="00E845FD">
              <w:t xml:space="preserve">) </w:t>
            </w:r>
            <w:r w:rsidR="005667EF" w:rsidRPr="00531393">
              <w:t>§ 87 zákona č. 309/2023 Z. z.</w:t>
            </w:r>
          </w:p>
          <w:p w14:paraId="38C5E7E6" w14:textId="04DFE498" w:rsidR="005667EF" w:rsidRDefault="00BB29A4" w:rsidP="005667EF">
            <w:pPr>
              <w:pStyle w:val="Normlny0"/>
              <w:jc w:val="both"/>
            </w:pPr>
            <w:r>
              <w:rPr>
                <w:vertAlign w:val="superscript"/>
              </w:rPr>
              <w:t>7</w:t>
            </w:r>
            <w:r w:rsidR="00707659">
              <w:rPr>
                <w:vertAlign w:val="superscript"/>
              </w:rPr>
              <w:t>0</w:t>
            </w:r>
            <w:r w:rsidR="005667EF" w:rsidRPr="00E845FD">
              <w:t xml:space="preserve">) </w:t>
            </w:r>
            <w:r>
              <w:t>§ 123</w:t>
            </w:r>
            <w:r w:rsidR="005667EF" w:rsidRPr="00531393">
              <w:t xml:space="preserve"> zákona č. 309/2023 Z. z. </w:t>
            </w:r>
          </w:p>
          <w:p w14:paraId="6C9CBD22" w14:textId="1C018E90" w:rsidR="00BB29A4" w:rsidRDefault="00707659" w:rsidP="005667EF">
            <w:pPr>
              <w:pStyle w:val="Normlny0"/>
              <w:jc w:val="both"/>
            </w:pPr>
            <w:r>
              <w:rPr>
                <w:vertAlign w:val="superscript"/>
              </w:rPr>
              <w:t>71</w:t>
            </w:r>
            <w:r w:rsidR="00BB29A4">
              <w:t>) § 100 zákona č. 309/2023 Z. z.</w:t>
            </w:r>
          </w:p>
          <w:p w14:paraId="0CAD3D23" w14:textId="21E5167F" w:rsidR="00BB29A4" w:rsidRPr="00BB29A4" w:rsidRDefault="00BB29A4" w:rsidP="005667EF">
            <w:pPr>
              <w:pStyle w:val="Normlny0"/>
              <w:jc w:val="both"/>
              <w:rPr>
                <w:highlight w:val="cyan"/>
              </w:rPr>
            </w:pPr>
          </w:p>
        </w:tc>
        <w:tc>
          <w:tcPr>
            <w:tcW w:w="850" w:type="dxa"/>
            <w:tcBorders>
              <w:top w:val="single" w:sz="4" w:space="0" w:color="auto"/>
            </w:tcBorders>
          </w:tcPr>
          <w:p w14:paraId="6D0F2B13"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79F45D0D" w14:textId="77777777" w:rsidR="005667EF" w:rsidRPr="00E845FD" w:rsidRDefault="005667EF" w:rsidP="005667EF">
            <w:pPr>
              <w:pStyle w:val="Nadpis1"/>
              <w:jc w:val="both"/>
              <w:outlineLvl w:val="0"/>
              <w:rPr>
                <w:b w:val="0"/>
                <w:bCs w:val="0"/>
                <w:sz w:val="20"/>
                <w:szCs w:val="20"/>
              </w:rPr>
            </w:pPr>
            <w:r w:rsidRPr="00E845FD">
              <w:rPr>
                <w:b w:val="0"/>
                <w:bCs w:val="0"/>
                <w:sz w:val="20"/>
                <w:szCs w:val="20"/>
              </w:rPr>
              <w:t>Proces cezhraničného rozdelenia potvrdzuje notár svojím osvedčením, ktoré sa uloží do zbierky listín a následne zašle prostredníctvom systému prepojenia registrov registrom nástupníckych spoločností.</w:t>
            </w:r>
          </w:p>
          <w:p w14:paraId="2EA2C451" w14:textId="77777777" w:rsidR="005667EF" w:rsidRPr="00E845FD" w:rsidRDefault="005667EF" w:rsidP="005667EF">
            <w:pPr>
              <w:jc w:val="both"/>
              <w:rPr>
                <w:rFonts w:ascii="Times New Roman" w:hAnsi="Times New Roman" w:cs="Times New Roman"/>
                <w:sz w:val="20"/>
                <w:szCs w:val="20"/>
                <w:lang w:eastAsia="sk-SK"/>
              </w:rPr>
            </w:pPr>
          </w:p>
          <w:p w14:paraId="3552365C" w14:textId="77777777" w:rsidR="005667EF" w:rsidRPr="00E845FD" w:rsidRDefault="005667EF" w:rsidP="005667EF">
            <w:pPr>
              <w:jc w:val="both"/>
              <w:rPr>
                <w:rFonts w:ascii="Times New Roman" w:hAnsi="Times New Roman" w:cs="Times New Roman"/>
                <w:sz w:val="20"/>
                <w:szCs w:val="20"/>
                <w:lang w:eastAsia="sk-SK"/>
              </w:rPr>
            </w:pPr>
            <w:r w:rsidRPr="00E845FD">
              <w:rPr>
                <w:rFonts w:ascii="Times New Roman" w:hAnsi="Times New Roman" w:cs="Times New Roman"/>
                <w:sz w:val="20"/>
                <w:szCs w:val="20"/>
                <w:lang w:eastAsia="sk-SK"/>
              </w:rPr>
              <w:t>Následne už proces pokračuje podľa vnútroštátnych noriem daného obchodného registra, kde na návrh obchodný register rozhoduje o zápise/zápise zmien zapísaných údajov nástupníckych spoločností.</w:t>
            </w:r>
          </w:p>
        </w:tc>
        <w:tc>
          <w:tcPr>
            <w:tcW w:w="850" w:type="dxa"/>
            <w:tcBorders>
              <w:top w:val="single" w:sz="4" w:space="0" w:color="auto"/>
            </w:tcBorders>
          </w:tcPr>
          <w:p w14:paraId="2DFC469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22C8FD4" w14:textId="77777777" w:rsidR="005667EF" w:rsidRPr="00E845FD" w:rsidRDefault="005667EF" w:rsidP="005667EF">
            <w:pPr>
              <w:jc w:val="center"/>
              <w:rPr>
                <w:rFonts w:ascii="Times New Roman" w:hAnsi="Times New Roman" w:cs="Times New Roman"/>
                <w:sz w:val="20"/>
                <w:szCs w:val="20"/>
              </w:rPr>
            </w:pPr>
          </w:p>
        </w:tc>
      </w:tr>
      <w:tr w:rsidR="005667EF" w:rsidRPr="00E845FD" w14:paraId="7A99CC78" w14:textId="77777777" w:rsidTr="00BC6F92">
        <w:tc>
          <w:tcPr>
            <w:tcW w:w="993" w:type="dxa"/>
            <w:tcBorders>
              <w:top w:val="single" w:sz="4" w:space="0" w:color="auto"/>
            </w:tcBorders>
          </w:tcPr>
          <w:p w14:paraId="277A184F"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160g</w:t>
            </w:r>
          </w:p>
          <w:p w14:paraId="1203469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tc>
        <w:tc>
          <w:tcPr>
            <w:tcW w:w="2268" w:type="dxa"/>
            <w:tcBorders>
              <w:top w:val="single" w:sz="4" w:space="0" w:color="auto"/>
            </w:tcBorders>
          </w:tcPr>
          <w:p w14:paraId="22B82264"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4. Členské štáty zabezpečia, aby sa požiadavky uvedené v odsekoch 1 a 3 mohli v plnej miere splniť online bez toho, aby sa navrhovatelia museli osobne dostaviť pred akýkoľvek príslušný orgán v dotknutých členských štátoch, a to v súlade s relevantnými ustanoveniami hlavy I kapitoly III.</w:t>
            </w:r>
          </w:p>
        </w:tc>
        <w:tc>
          <w:tcPr>
            <w:tcW w:w="850" w:type="dxa"/>
            <w:tcBorders>
              <w:top w:val="single" w:sz="4" w:space="0" w:color="auto"/>
            </w:tcBorders>
          </w:tcPr>
          <w:p w14:paraId="0D0C22C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259E2A7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FCF1335" w14:textId="77777777" w:rsidR="005667EF" w:rsidRPr="00E845FD" w:rsidRDefault="005667EF" w:rsidP="005667EF">
            <w:pPr>
              <w:jc w:val="center"/>
              <w:rPr>
                <w:rFonts w:ascii="Times New Roman" w:hAnsi="Times New Roman" w:cs="Times New Roman"/>
                <w:sz w:val="20"/>
                <w:szCs w:val="20"/>
              </w:rPr>
            </w:pPr>
          </w:p>
          <w:p w14:paraId="0620B026" w14:textId="77777777" w:rsidR="005667EF" w:rsidRPr="00E845FD" w:rsidRDefault="005667EF" w:rsidP="005667EF">
            <w:pPr>
              <w:jc w:val="center"/>
              <w:rPr>
                <w:rFonts w:ascii="Times New Roman" w:hAnsi="Times New Roman" w:cs="Times New Roman"/>
                <w:sz w:val="20"/>
                <w:szCs w:val="20"/>
              </w:rPr>
            </w:pPr>
          </w:p>
          <w:p w14:paraId="2F1257C1" w14:textId="77777777" w:rsidR="005667EF" w:rsidRPr="00E845FD" w:rsidRDefault="005667EF" w:rsidP="005667EF">
            <w:pPr>
              <w:jc w:val="center"/>
              <w:rPr>
                <w:rFonts w:ascii="Times New Roman" w:hAnsi="Times New Roman" w:cs="Times New Roman"/>
                <w:sz w:val="20"/>
                <w:szCs w:val="20"/>
              </w:rPr>
            </w:pPr>
          </w:p>
          <w:p w14:paraId="6DBD588F" w14:textId="77777777" w:rsidR="005667EF" w:rsidRPr="00E845FD" w:rsidRDefault="005667EF" w:rsidP="005667EF">
            <w:pPr>
              <w:jc w:val="center"/>
              <w:rPr>
                <w:rFonts w:ascii="Times New Roman" w:hAnsi="Times New Roman" w:cs="Times New Roman"/>
                <w:sz w:val="20"/>
                <w:szCs w:val="20"/>
              </w:rPr>
            </w:pPr>
          </w:p>
          <w:p w14:paraId="13FB50CD" w14:textId="77777777" w:rsidR="005667EF" w:rsidRPr="00E845FD" w:rsidRDefault="005667EF" w:rsidP="005667EF">
            <w:pPr>
              <w:jc w:val="center"/>
              <w:rPr>
                <w:rFonts w:ascii="Times New Roman" w:hAnsi="Times New Roman" w:cs="Times New Roman"/>
                <w:sz w:val="20"/>
                <w:szCs w:val="20"/>
              </w:rPr>
            </w:pPr>
          </w:p>
          <w:p w14:paraId="2B577CD9" w14:textId="77777777" w:rsidR="005667EF" w:rsidRPr="00E845FD" w:rsidRDefault="005667EF" w:rsidP="005667EF">
            <w:pPr>
              <w:jc w:val="center"/>
              <w:rPr>
                <w:rFonts w:ascii="Times New Roman" w:hAnsi="Times New Roman" w:cs="Times New Roman"/>
                <w:sz w:val="20"/>
                <w:szCs w:val="20"/>
              </w:rPr>
            </w:pPr>
          </w:p>
          <w:p w14:paraId="565D6965" w14:textId="77777777" w:rsidR="005667EF" w:rsidRPr="00E845FD" w:rsidRDefault="005667EF" w:rsidP="005667EF">
            <w:pPr>
              <w:jc w:val="center"/>
              <w:rPr>
                <w:rFonts w:ascii="Times New Roman" w:hAnsi="Times New Roman" w:cs="Times New Roman"/>
                <w:sz w:val="20"/>
                <w:szCs w:val="20"/>
              </w:rPr>
            </w:pPr>
          </w:p>
          <w:p w14:paraId="7AB8A5C5" w14:textId="489A66BA" w:rsidR="005667EF" w:rsidRDefault="005667EF" w:rsidP="005667EF">
            <w:pPr>
              <w:jc w:val="center"/>
              <w:rPr>
                <w:rFonts w:ascii="Times New Roman" w:hAnsi="Times New Roman" w:cs="Times New Roman"/>
                <w:sz w:val="20"/>
                <w:szCs w:val="20"/>
              </w:rPr>
            </w:pPr>
          </w:p>
          <w:p w14:paraId="6663BD11" w14:textId="1B592AAA" w:rsidR="005667EF" w:rsidRDefault="005667EF" w:rsidP="005667EF">
            <w:pPr>
              <w:jc w:val="center"/>
              <w:rPr>
                <w:rFonts w:ascii="Times New Roman" w:hAnsi="Times New Roman" w:cs="Times New Roman"/>
                <w:sz w:val="20"/>
                <w:szCs w:val="20"/>
              </w:rPr>
            </w:pPr>
          </w:p>
          <w:p w14:paraId="46C68E67" w14:textId="4A51ECAB" w:rsidR="005667EF" w:rsidRDefault="005667EF" w:rsidP="005667EF">
            <w:pPr>
              <w:jc w:val="center"/>
              <w:rPr>
                <w:rFonts w:ascii="Times New Roman" w:hAnsi="Times New Roman" w:cs="Times New Roman"/>
                <w:sz w:val="20"/>
                <w:szCs w:val="20"/>
              </w:rPr>
            </w:pPr>
          </w:p>
          <w:p w14:paraId="43F14180" w14:textId="196A9C20" w:rsidR="005667EF" w:rsidRDefault="005667EF" w:rsidP="005667EF">
            <w:pPr>
              <w:jc w:val="center"/>
              <w:rPr>
                <w:rFonts w:ascii="Times New Roman" w:hAnsi="Times New Roman" w:cs="Times New Roman"/>
                <w:sz w:val="20"/>
                <w:szCs w:val="20"/>
              </w:rPr>
            </w:pPr>
          </w:p>
          <w:p w14:paraId="4CC8943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6CB57DEE" w14:textId="77777777" w:rsidR="005667EF" w:rsidRPr="00E845FD" w:rsidRDefault="005667EF" w:rsidP="005667EF">
            <w:pPr>
              <w:jc w:val="center"/>
              <w:rPr>
                <w:rFonts w:ascii="Times New Roman" w:hAnsi="Times New Roman" w:cs="Times New Roman"/>
                <w:sz w:val="20"/>
                <w:szCs w:val="20"/>
              </w:rPr>
            </w:pPr>
          </w:p>
          <w:p w14:paraId="4AE76B68" w14:textId="77777777" w:rsidR="005667EF" w:rsidRPr="00E845FD" w:rsidRDefault="005667EF" w:rsidP="005667EF">
            <w:pPr>
              <w:jc w:val="center"/>
              <w:rPr>
                <w:rFonts w:ascii="Times New Roman" w:hAnsi="Times New Roman" w:cs="Times New Roman"/>
                <w:sz w:val="20"/>
                <w:szCs w:val="20"/>
              </w:rPr>
            </w:pPr>
          </w:p>
          <w:p w14:paraId="2E25FE98" w14:textId="77777777" w:rsidR="005667EF" w:rsidRPr="00E845FD" w:rsidRDefault="005667EF" w:rsidP="005667EF">
            <w:pPr>
              <w:jc w:val="center"/>
              <w:rPr>
                <w:rFonts w:ascii="Times New Roman" w:hAnsi="Times New Roman" w:cs="Times New Roman"/>
                <w:sz w:val="20"/>
                <w:szCs w:val="20"/>
              </w:rPr>
            </w:pPr>
          </w:p>
          <w:p w14:paraId="0B71D9ED" w14:textId="77777777" w:rsidR="005667EF" w:rsidRPr="00E845FD" w:rsidRDefault="005667EF" w:rsidP="005667EF">
            <w:pPr>
              <w:jc w:val="center"/>
              <w:rPr>
                <w:rFonts w:ascii="Times New Roman" w:hAnsi="Times New Roman" w:cs="Times New Roman"/>
                <w:sz w:val="20"/>
                <w:szCs w:val="20"/>
              </w:rPr>
            </w:pPr>
          </w:p>
          <w:p w14:paraId="1557E156" w14:textId="77777777" w:rsidR="005667EF" w:rsidRPr="00E845FD" w:rsidRDefault="005667EF" w:rsidP="005667EF">
            <w:pPr>
              <w:jc w:val="center"/>
              <w:rPr>
                <w:rFonts w:ascii="Times New Roman" w:hAnsi="Times New Roman" w:cs="Times New Roman"/>
                <w:sz w:val="20"/>
                <w:szCs w:val="20"/>
              </w:rPr>
            </w:pPr>
          </w:p>
          <w:p w14:paraId="4459DE7B" w14:textId="77777777" w:rsidR="005667EF" w:rsidRPr="00E845FD" w:rsidRDefault="005667EF" w:rsidP="005667EF">
            <w:pPr>
              <w:jc w:val="center"/>
              <w:rPr>
                <w:rFonts w:ascii="Times New Roman" w:hAnsi="Times New Roman" w:cs="Times New Roman"/>
                <w:sz w:val="20"/>
                <w:szCs w:val="20"/>
              </w:rPr>
            </w:pPr>
          </w:p>
          <w:p w14:paraId="41C863A7" w14:textId="77777777" w:rsidR="005667EF" w:rsidRPr="00E845FD" w:rsidRDefault="005667EF" w:rsidP="005667EF">
            <w:pPr>
              <w:jc w:val="center"/>
              <w:rPr>
                <w:rFonts w:ascii="Times New Roman" w:hAnsi="Times New Roman" w:cs="Times New Roman"/>
                <w:sz w:val="20"/>
                <w:szCs w:val="20"/>
              </w:rPr>
            </w:pPr>
          </w:p>
          <w:p w14:paraId="08846AF3" w14:textId="77777777" w:rsidR="005667EF" w:rsidRPr="00E845FD" w:rsidRDefault="005667EF" w:rsidP="005667EF">
            <w:pPr>
              <w:jc w:val="center"/>
              <w:rPr>
                <w:rFonts w:ascii="Times New Roman" w:hAnsi="Times New Roman" w:cs="Times New Roman"/>
                <w:sz w:val="20"/>
                <w:szCs w:val="20"/>
              </w:rPr>
            </w:pPr>
          </w:p>
          <w:p w14:paraId="4F1B1A30" w14:textId="77777777" w:rsidR="005667EF" w:rsidRPr="00E845FD" w:rsidRDefault="005667EF" w:rsidP="005667EF">
            <w:pPr>
              <w:jc w:val="center"/>
              <w:rPr>
                <w:rFonts w:ascii="Times New Roman" w:hAnsi="Times New Roman" w:cs="Times New Roman"/>
                <w:sz w:val="20"/>
                <w:szCs w:val="20"/>
              </w:rPr>
            </w:pPr>
          </w:p>
          <w:p w14:paraId="72691CB5" w14:textId="77777777" w:rsidR="005667EF" w:rsidRPr="00E845FD" w:rsidRDefault="005667EF" w:rsidP="005667EF">
            <w:pPr>
              <w:jc w:val="center"/>
              <w:rPr>
                <w:rFonts w:ascii="Times New Roman" w:hAnsi="Times New Roman" w:cs="Times New Roman"/>
                <w:sz w:val="20"/>
                <w:szCs w:val="20"/>
              </w:rPr>
            </w:pPr>
          </w:p>
          <w:p w14:paraId="0F98872A" w14:textId="457F4A1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tc>
        <w:tc>
          <w:tcPr>
            <w:tcW w:w="1276" w:type="dxa"/>
            <w:tcBorders>
              <w:top w:val="single" w:sz="4" w:space="0" w:color="auto"/>
            </w:tcBorders>
          </w:tcPr>
          <w:p w14:paraId="69860982" w14:textId="15017B85" w:rsidR="005667EF" w:rsidRPr="00E845FD" w:rsidRDefault="00707659" w:rsidP="005667EF">
            <w:pPr>
              <w:pStyle w:val="Normlny0"/>
              <w:jc w:val="center"/>
            </w:pPr>
            <w:r>
              <w:t>§: 44</w:t>
            </w:r>
          </w:p>
          <w:p w14:paraId="5627A35B" w14:textId="77777777" w:rsidR="005667EF" w:rsidRPr="00E845FD" w:rsidRDefault="005667EF" w:rsidP="005667EF">
            <w:pPr>
              <w:pStyle w:val="Normlny0"/>
              <w:jc w:val="center"/>
            </w:pPr>
            <w:r w:rsidRPr="00E845FD">
              <w:t>O: 1</w:t>
            </w:r>
          </w:p>
          <w:p w14:paraId="49B2BFD0" w14:textId="77777777" w:rsidR="005667EF" w:rsidRPr="00E845FD" w:rsidRDefault="005667EF" w:rsidP="005667EF">
            <w:pPr>
              <w:pStyle w:val="Normlny0"/>
              <w:jc w:val="center"/>
            </w:pPr>
          </w:p>
          <w:p w14:paraId="69755BA9" w14:textId="77777777" w:rsidR="005667EF" w:rsidRPr="00E845FD" w:rsidRDefault="005667EF" w:rsidP="005667EF">
            <w:pPr>
              <w:pStyle w:val="Normlny0"/>
              <w:jc w:val="center"/>
            </w:pPr>
          </w:p>
          <w:p w14:paraId="564A5F13" w14:textId="77777777" w:rsidR="005667EF" w:rsidRPr="00E845FD" w:rsidRDefault="005667EF" w:rsidP="005667EF">
            <w:pPr>
              <w:pStyle w:val="Normlny0"/>
              <w:jc w:val="center"/>
            </w:pPr>
          </w:p>
          <w:p w14:paraId="7E2E3F54" w14:textId="77777777" w:rsidR="005667EF" w:rsidRPr="00E845FD" w:rsidRDefault="005667EF" w:rsidP="005667EF">
            <w:pPr>
              <w:pStyle w:val="Normlny0"/>
              <w:jc w:val="center"/>
            </w:pPr>
          </w:p>
          <w:p w14:paraId="4F407B24" w14:textId="77777777" w:rsidR="005667EF" w:rsidRPr="00E845FD" w:rsidRDefault="005667EF" w:rsidP="005667EF">
            <w:pPr>
              <w:pStyle w:val="Normlny0"/>
              <w:jc w:val="center"/>
            </w:pPr>
          </w:p>
          <w:p w14:paraId="77C0F735" w14:textId="77777777" w:rsidR="005667EF" w:rsidRPr="00E845FD" w:rsidRDefault="005667EF" w:rsidP="005667EF">
            <w:pPr>
              <w:pStyle w:val="Normlny0"/>
              <w:jc w:val="center"/>
            </w:pPr>
          </w:p>
          <w:p w14:paraId="40D89202" w14:textId="391BA65F" w:rsidR="005667EF" w:rsidRDefault="005667EF" w:rsidP="005667EF">
            <w:pPr>
              <w:pStyle w:val="Normlny0"/>
              <w:jc w:val="center"/>
            </w:pPr>
          </w:p>
          <w:p w14:paraId="74CA6326" w14:textId="134AA470" w:rsidR="005667EF" w:rsidRDefault="005667EF" w:rsidP="005667EF">
            <w:pPr>
              <w:pStyle w:val="Normlny0"/>
              <w:jc w:val="center"/>
            </w:pPr>
          </w:p>
          <w:p w14:paraId="31932B70" w14:textId="75F63DDA" w:rsidR="005667EF" w:rsidRDefault="005667EF" w:rsidP="005667EF">
            <w:pPr>
              <w:pStyle w:val="Normlny0"/>
              <w:jc w:val="center"/>
            </w:pPr>
          </w:p>
          <w:p w14:paraId="3BDA812D" w14:textId="77777777" w:rsidR="005667EF" w:rsidRPr="00E845FD" w:rsidRDefault="005667EF" w:rsidP="005667EF">
            <w:pPr>
              <w:pStyle w:val="Normlny0"/>
              <w:jc w:val="center"/>
            </w:pPr>
          </w:p>
          <w:p w14:paraId="37B35A76" w14:textId="77777777" w:rsidR="005667EF" w:rsidRPr="00E845FD" w:rsidRDefault="005667EF" w:rsidP="005667EF">
            <w:pPr>
              <w:pStyle w:val="Normlny0"/>
              <w:jc w:val="center"/>
            </w:pPr>
            <w:r w:rsidRPr="00E845FD">
              <w:t>§: 40</w:t>
            </w:r>
          </w:p>
          <w:p w14:paraId="76A22799" w14:textId="77777777" w:rsidR="005667EF" w:rsidRPr="00E845FD" w:rsidRDefault="005667EF" w:rsidP="005667EF">
            <w:pPr>
              <w:pStyle w:val="Normlny0"/>
              <w:jc w:val="center"/>
            </w:pPr>
            <w:r w:rsidRPr="00E845FD">
              <w:t>O: 4</w:t>
            </w:r>
          </w:p>
          <w:p w14:paraId="45D60467" w14:textId="77777777" w:rsidR="005667EF" w:rsidRPr="00E845FD" w:rsidRDefault="005667EF" w:rsidP="005667EF">
            <w:pPr>
              <w:pStyle w:val="Normlny0"/>
              <w:jc w:val="center"/>
            </w:pPr>
          </w:p>
          <w:p w14:paraId="3E73CBF1" w14:textId="77777777" w:rsidR="005667EF" w:rsidRPr="00E845FD" w:rsidRDefault="005667EF" w:rsidP="005667EF">
            <w:pPr>
              <w:pStyle w:val="Normlny0"/>
              <w:jc w:val="center"/>
            </w:pPr>
          </w:p>
          <w:p w14:paraId="7B63C54C" w14:textId="77777777" w:rsidR="005667EF" w:rsidRPr="00E845FD" w:rsidRDefault="005667EF" w:rsidP="005667EF">
            <w:pPr>
              <w:pStyle w:val="Normlny0"/>
              <w:jc w:val="center"/>
            </w:pPr>
          </w:p>
          <w:p w14:paraId="3D94F244" w14:textId="77777777" w:rsidR="005667EF" w:rsidRPr="00E845FD" w:rsidRDefault="005667EF" w:rsidP="005667EF">
            <w:pPr>
              <w:pStyle w:val="Normlny0"/>
              <w:jc w:val="center"/>
            </w:pPr>
          </w:p>
          <w:p w14:paraId="161EE5B6" w14:textId="77777777" w:rsidR="005667EF" w:rsidRPr="00E845FD" w:rsidRDefault="005667EF" w:rsidP="005667EF">
            <w:pPr>
              <w:pStyle w:val="Normlny0"/>
              <w:jc w:val="center"/>
            </w:pPr>
          </w:p>
          <w:p w14:paraId="3A5F23C6" w14:textId="77777777" w:rsidR="005667EF" w:rsidRPr="00E845FD" w:rsidRDefault="005667EF" w:rsidP="005667EF">
            <w:pPr>
              <w:pStyle w:val="Normlny0"/>
            </w:pPr>
          </w:p>
          <w:p w14:paraId="6EEC46A8" w14:textId="77777777" w:rsidR="005667EF" w:rsidRPr="00E845FD" w:rsidRDefault="005667EF" w:rsidP="005667EF">
            <w:pPr>
              <w:pStyle w:val="Normlny0"/>
            </w:pPr>
          </w:p>
          <w:p w14:paraId="795F922A" w14:textId="77777777" w:rsidR="005667EF" w:rsidRPr="00E845FD" w:rsidRDefault="005667EF" w:rsidP="005667EF">
            <w:pPr>
              <w:pStyle w:val="Normlny0"/>
            </w:pPr>
          </w:p>
          <w:p w14:paraId="62774E44" w14:textId="77777777" w:rsidR="005667EF" w:rsidRPr="00E845FD" w:rsidRDefault="005667EF" w:rsidP="005667EF">
            <w:pPr>
              <w:pStyle w:val="Normlny0"/>
            </w:pPr>
          </w:p>
          <w:p w14:paraId="16026E08" w14:textId="77777777" w:rsidR="005667EF" w:rsidRPr="00E845FD" w:rsidRDefault="005667EF" w:rsidP="005667EF">
            <w:pPr>
              <w:pStyle w:val="Normlny0"/>
              <w:jc w:val="center"/>
            </w:pPr>
            <w:r w:rsidRPr="00E845FD">
              <w:t>§: 40</w:t>
            </w:r>
          </w:p>
          <w:p w14:paraId="7643EEE3" w14:textId="77777777" w:rsidR="005667EF" w:rsidRPr="00E845FD" w:rsidRDefault="005667EF" w:rsidP="005667EF">
            <w:pPr>
              <w:pStyle w:val="Normlny0"/>
              <w:jc w:val="center"/>
            </w:pPr>
            <w:r w:rsidRPr="00E845FD">
              <w:t>O: 5</w:t>
            </w:r>
          </w:p>
          <w:p w14:paraId="27306D55" w14:textId="77777777" w:rsidR="005667EF" w:rsidRPr="00E845FD" w:rsidRDefault="005667EF" w:rsidP="005667EF">
            <w:pPr>
              <w:pStyle w:val="Normlny0"/>
              <w:jc w:val="center"/>
            </w:pPr>
          </w:p>
        </w:tc>
        <w:tc>
          <w:tcPr>
            <w:tcW w:w="3686" w:type="dxa"/>
            <w:tcBorders>
              <w:top w:val="single" w:sz="4" w:space="0" w:color="auto"/>
            </w:tcBorders>
          </w:tcPr>
          <w:p w14:paraId="3525943E" w14:textId="77777777" w:rsidR="00707659" w:rsidRDefault="00707659" w:rsidP="00707659">
            <w:pPr>
              <w:pStyle w:val="Normlny0"/>
              <w:jc w:val="center"/>
            </w:pPr>
            <w:r>
              <w:t>§ 44</w:t>
            </w:r>
          </w:p>
          <w:p w14:paraId="7DB4E67C" w14:textId="77777777" w:rsidR="00707659" w:rsidRDefault="00707659" w:rsidP="00707659">
            <w:pPr>
              <w:pStyle w:val="Normlny0"/>
              <w:jc w:val="center"/>
            </w:pPr>
            <w:r>
              <w:t>Návrh na registráciu podaný registrovému súdu</w:t>
            </w:r>
          </w:p>
          <w:p w14:paraId="1FFB2CB1" w14:textId="77777777" w:rsidR="00707659" w:rsidRDefault="00707659" w:rsidP="00707659">
            <w:pPr>
              <w:pStyle w:val="Normlny0"/>
              <w:jc w:val="center"/>
            </w:pPr>
          </w:p>
          <w:p w14:paraId="55B305BB" w14:textId="3CE73D43" w:rsidR="005667EF" w:rsidRDefault="002B0E42" w:rsidP="005667EF">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0E2611FA" w14:textId="77777777" w:rsidR="002B0E42" w:rsidRPr="00E845FD" w:rsidRDefault="002B0E42" w:rsidP="005667EF">
            <w:pPr>
              <w:pStyle w:val="Normlny0"/>
              <w:jc w:val="both"/>
            </w:pPr>
          </w:p>
          <w:p w14:paraId="701B8434" w14:textId="77777777" w:rsidR="005667EF" w:rsidRPr="00E845FD" w:rsidRDefault="005667EF" w:rsidP="005667EF">
            <w:pPr>
              <w:pStyle w:val="Normlny0"/>
              <w:jc w:val="both"/>
            </w:pPr>
            <w:r w:rsidRPr="00E845FD">
              <w:t>(4) Písomná forma je zachovaná, ak je právny úkon urobený telegraficky, ďalekopisom alebo elektronickými prostriedkami, ktoré umožňujú zachytenie obsahu právneho úkonu a určenie osoby, ktorá právny úkon urobila. Písomná forma je zachovaná vždy, ak právny úkon urobený elektronickými prostriedkami je podpísaný zaručeným elektronickým podpisom alebo zaručenou elektronickou pečaťou.</w:t>
            </w:r>
          </w:p>
          <w:p w14:paraId="6AABB666" w14:textId="77777777" w:rsidR="005667EF" w:rsidRPr="00E845FD" w:rsidRDefault="005667EF" w:rsidP="005667EF">
            <w:pPr>
              <w:pStyle w:val="Normlny0"/>
              <w:jc w:val="both"/>
            </w:pPr>
          </w:p>
          <w:p w14:paraId="58815C77" w14:textId="77777777" w:rsidR="005667EF" w:rsidRPr="00E845FD" w:rsidRDefault="005667EF" w:rsidP="005667EF">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tc>
        <w:tc>
          <w:tcPr>
            <w:tcW w:w="850" w:type="dxa"/>
            <w:tcBorders>
              <w:top w:val="single" w:sz="4" w:space="0" w:color="auto"/>
            </w:tcBorders>
          </w:tcPr>
          <w:p w14:paraId="75C53345"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294CC971"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01D8B2C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714EE450" w14:textId="77777777" w:rsidR="005667EF" w:rsidRPr="00E845FD" w:rsidRDefault="005667EF" w:rsidP="005667EF">
            <w:pPr>
              <w:jc w:val="center"/>
              <w:rPr>
                <w:rFonts w:ascii="Times New Roman" w:hAnsi="Times New Roman" w:cs="Times New Roman"/>
                <w:sz w:val="20"/>
                <w:szCs w:val="20"/>
              </w:rPr>
            </w:pPr>
          </w:p>
        </w:tc>
      </w:tr>
      <w:tr w:rsidR="005667EF" w:rsidRPr="00E845FD" w14:paraId="68F02FF5" w14:textId="77777777" w:rsidTr="00BC6F92">
        <w:tc>
          <w:tcPr>
            <w:tcW w:w="993" w:type="dxa"/>
            <w:tcBorders>
              <w:top w:val="single" w:sz="4" w:space="0" w:color="auto"/>
            </w:tcBorders>
          </w:tcPr>
          <w:p w14:paraId="79460EA7"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160g</w:t>
            </w:r>
          </w:p>
          <w:p w14:paraId="0FAD0EA3"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6</w:t>
            </w:r>
          </w:p>
          <w:p w14:paraId="7D174154"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0032239D"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 xml:space="preserve">6. Členské štáty zabezpečia, aby dokumentácia uvedená v odseku 1 alebo informácie uvedené v odseku 3 boli bezplatne prístupné verejnosti prostredníctvom systému prepojenia registrov. </w:t>
            </w:r>
          </w:p>
          <w:p w14:paraId="1E8CE753" w14:textId="77777777" w:rsidR="005667EF" w:rsidRPr="00E845FD" w:rsidRDefault="005667EF" w:rsidP="005667EF">
            <w:pPr>
              <w:pStyle w:val="CM4"/>
              <w:jc w:val="both"/>
              <w:rPr>
                <w:rFonts w:ascii="Times New Roman" w:hAnsi="Times New Roman"/>
                <w:color w:val="000000"/>
                <w:sz w:val="20"/>
                <w:szCs w:val="20"/>
              </w:rPr>
            </w:pPr>
            <w:r w:rsidRPr="00E845FD">
              <w:rPr>
                <w:rFonts w:ascii="Times New Roman" w:hAnsi="Times New Roman"/>
                <w:color w:val="000000"/>
                <w:sz w:val="20"/>
                <w:szCs w:val="20"/>
              </w:rPr>
              <w:t>Členské štáty ďalej zabezpečia, aby akékoľvek poplatky, ktoré registre účtujú spoločnosti za zverejnenie informácií podľa odsekov 1 a 3 a v príslušných prípadoch aj za zverejnenie podľa odseku 5, neprekročili úhradu nákladov na poskytovanie takýchto služieb.</w:t>
            </w:r>
          </w:p>
        </w:tc>
        <w:tc>
          <w:tcPr>
            <w:tcW w:w="850" w:type="dxa"/>
            <w:tcBorders>
              <w:top w:val="single" w:sz="4" w:space="0" w:color="auto"/>
            </w:tcBorders>
          </w:tcPr>
          <w:p w14:paraId="1E9311DB"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0B20B0FD" w14:textId="6B3360A4"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2D0F69AB" w14:textId="435582CA" w:rsidR="0023294B" w:rsidRDefault="0023294B" w:rsidP="005667EF">
            <w:pPr>
              <w:jc w:val="center"/>
              <w:rPr>
                <w:rFonts w:ascii="Times New Roman" w:hAnsi="Times New Roman" w:cs="Times New Roman"/>
                <w:sz w:val="20"/>
                <w:szCs w:val="20"/>
              </w:rPr>
            </w:pPr>
          </w:p>
          <w:p w14:paraId="428745AA" w14:textId="5A887322" w:rsidR="0023294B" w:rsidRDefault="0023294B" w:rsidP="005667EF">
            <w:pPr>
              <w:jc w:val="center"/>
              <w:rPr>
                <w:rFonts w:ascii="Times New Roman" w:hAnsi="Times New Roman" w:cs="Times New Roman"/>
                <w:sz w:val="20"/>
                <w:szCs w:val="20"/>
              </w:rPr>
            </w:pPr>
          </w:p>
          <w:p w14:paraId="3FB5BA2A" w14:textId="39B3BCCB" w:rsidR="0023294B" w:rsidRDefault="0023294B" w:rsidP="005667EF">
            <w:pPr>
              <w:jc w:val="center"/>
              <w:rPr>
                <w:rFonts w:ascii="Times New Roman" w:hAnsi="Times New Roman" w:cs="Times New Roman"/>
                <w:sz w:val="20"/>
                <w:szCs w:val="20"/>
              </w:rPr>
            </w:pPr>
          </w:p>
          <w:p w14:paraId="3F5E81ED" w14:textId="27AB3432" w:rsidR="0023294B" w:rsidRDefault="0023294B" w:rsidP="005667EF">
            <w:pPr>
              <w:jc w:val="center"/>
              <w:rPr>
                <w:rFonts w:ascii="Times New Roman" w:hAnsi="Times New Roman" w:cs="Times New Roman"/>
                <w:sz w:val="20"/>
                <w:szCs w:val="20"/>
              </w:rPr>
            </w:pPr>
          </w:p>
          <w:p w14:paraId="6DFE267F" w14:textId="4A17C927" w:rsidR="0023294B" w:rsidRDefault="0023294B" w:rsidP="005667EF">
            <w:pPr>
              <w:jc w:val="center"/>
              <w:rPr>
                <w:rFonts w:ascii="Times New Roman" w:hAnsi="Times New Roman" w:cs="Times New Roman"/>
                <w:sz w:val="20"/>
                <w:szCs w:val="20"/>
              </w:rPr>
            </w:pPr>
          </w:p>
          <w:p w14:paraId="0D8CB01E" w14:textId="694D254B" w:rsidR="0023294B" w:rsidRDefault="0023294B" w:rsidP="005667EF">
            <w:pPr>
              <w:jc w:val="center"/>
              <w:rPr>
                <w:rFonts w:ascii="Times New Roman" w:hAnsi="Times New Roman" w:cs="Times New Roman"/>
                <w:sz w:val="20"/>
                <w:szCs w:val="20"/>
              </w:rPr>
            </w:pPr>
          </w:p>
          <w:p w14:paraId="4F9CA981" w14:textId="481F8BFC" w:rsidR="0023294B" w:rsidRDefault="0023294B" w:rsidP="005667EF">
            <w:pPr>
              <w:jc w:val="center"/>
              <w:rPr>
                <w:rFonts w:ascii="Times New Roman" w:hAnsi="Times New Roman" w:cs="Times New Roman"/>
                <w:sz w:val="20"/>
                <w:szCs w:val="20"/>
              </w:rPr>
            </w:pPr>
          </w:p>
          <w:p w14:paraId="7D4A1F61" w14:textId="1FA2CE77" w:rsidR="0023294B" w:rsidRPr="00E845FD" w:rsidRDefault="0023294B" w:rsidP="005667EF">
            <w:pPr>
              <w:jc w:val="center"/>
              <w:rPr>
                <w:rFonts w:ascii="Times New Roman" w:hAnsi="Times New Roman" w:cs="Times New Roman"/>
                <w:sz w:val="20"/>
                <w:szCs w:val="20"/>
              </w:rPr>
            </w:pPr>
            <w:r>
              <w:rPr>
                <w:rFonts w:ascii="Times New Roman" w:hAnsi="Times New Roman" w:cs="Times New Roman"/>
                <w:sz w:val="20"/>
                <w:szCs w:val="20"/>
              </w:rPr>
              <w:t>1</w:t>
            </w:r>
          </w:p>
          <w:p w14:paraId="003296C2" w14:textId="77777777" w:rsidR="005667EF" w:rsidRPr="00E845FD" w:rsidRDefault="005667EF" w:rsidP="005667EF">
            <w:pPr>
              <w:jc w:val="center"/>
              <w:rPr>
                <w:rFonts w:ascii="Times New Roman" w:hAnsi="Times New Roman" w:cs="Times New Roman"/>
                <w:sz w:val="20"/>
                <w:szCs w:val="20"/>
              </w:rPr>
            </w:pPr>
          </w:p>
          <w:p w14:paraId="2FCE3079" w14:textId="77777777" w:rsidR="005667EF" w:rsidRPr="00E845FD" w:rsidRDefault="005667EF" w:rsidP="005667EF">
            <w:pPr>
              <w:jc w:val="center"/>
              <w:rPr>
                <w:rFonts w:ascii="Times New Roman" w:hAnsi="Times New Roman" w:cs="Times New Roman"/>
                <w:sz w:val="20"/>
                <w:szCs w:val="20"/>
              </w:rPr>
            </w:pPr>
          </w:p>
          <w:p w14:paraId="14265AF1" w14:textId="77777777" w:rsidR="005667EF" w:rsidRPr="00E845FD" w:rsidRDefault="005667EF" w:rsidP="005667EF">
            <w:pPr>
              <w:jc w:val="center"/>
              <w:rPr>
                <w:rFonts w:ascii="Times New Roman" w:hAnsi="Times New Roman" w:cs="Times New Roman"/>
                <w:sz w:val="20"/>
                <w:szCs w:val="20"/>
              </w:rPr>
            </w:pPr>
          </w:p>
          <w:p w14:paraId="1E7B8E45" w14:textId="77777777" w:rsidR="005667EF" w:rsidRPr="00E845FD" w:rsidRDefault="005667EF" w:rsidP="005667EF">
            <w:pPr>
              <w:jc w:val="center"/>
              <w:rPr>
                <w:rFonts w:ascii="Times New Roman" w:hAnsi="Times New Roman" w:cs="Times New Roman"/>
                <w:sz w:val="20"/>
                <w:szCs w:val="20"/>
              </w:rPr>
            </w:pPr>
          </w:p>
          <w:p w14:paraId="050DA1D2" w14:textId="77777777" w:rsidR="005667EF" w:rsidRPr="00E845FD" w:rsidRDefault="005667EF" w:rsidP="005667EF">
            <w:pPr>
              <w:jc w:val="center"/>
              <w:rPr>
                <w:rFonts w:ascii="Times New Roman" w:hAnsi="Times New Roman" w:cs="Times New Roman"/>
                <w:sz w:val="20"/>
                <w:szCs w:val="20"/>
              </w:rPr>
            </w:pPr>
          </w:p>
          <w:p w14:paraId="7705A3F7" w14:textId="77777777" w:rsidR="005667EF" w:rsidRPr="00E845FD" w:rsidRDefault="005667EF" w:rsidP="005667EF">
            <w:pPr>
              <w:jc w:val="center"/>
              <w:rPr>
                <w:rFonts w:ascii="Times New Roman" w:hAnsi="Times New Roman" w:cs="Times New Roman"/>
                <w:sz w:val="20"/>
                <w:szCs w:val="20"/>
              </w:rPr>
            </w:pPr>
          </w:p>
          <w:p w14:paraId="2E704127" w14:textId="77777777" w:rsidR="005667EF" w:rsidRPr="00E845FD" w:rsidRDefault="005667EF" w:rsidP="005667EF">
            <w:pPr>
              <w:jc w:val="center"/>
              <w:rPr>
                <w:rFonts w:ascii="Times New Roman" w:hAnsi="Times New Roman" w:cs="Times New Roman"/>
                <w:sz w:val="20"/>
                <w:szCs w:val="20"/>
              </w:rPr>
            </w:pPr>
          </w:p>
          <w:p w14:paraId="238049EA" w14:textId="139F544B" w:rsidR="005667EF" w:rsidRDefault="005667EF" w:rsidP="005667EF">
            <w:pPr>
              <w:jc w:val="center"/>
              <w:rPr>
                <w:rFonts w:ascii="Times New Roman" w:hAnsi="Times New Roman" w:cs="Times New Roman"/>
                <w:sz w:val="20"/>
                <w:szCs w:val="20"/>
              </w:rPr>
            </w:pPr>
          </w:p>
          <w:p w14:paraId="62717B17" w14:textId="368C03E3" w:rsidR="0023294B" w:rsidRDefault="0023294B" w:rsidP="005667EF">
            <w:pPr>
              <w:jc w:val="center"/>
              <w:rPr>
                <w:rFonts w:ascii="Times New Roman" w:hAnsi="Times New Roman" w:cs="Times New Roman"/>
                <w:sz w:val="20"/>
                <w:szCs w:val="20"/>
              </w:rPr>
            </w:pPr>
          </w:p>
          <w:p w14:paraId="347DEFD6" w14:textId="5E66AC72" w:rsidR="0023294B" w:rsidRDefault="0023294B" w:rsidP="005667EF">
            <w:pPr>
              <w:jc w:val="center"/>
              <w:rPr>
                <w:rFonts w:ascii="Times New Roman" w:hAnsi="Times New Roman" w:cs="Times New Roman"/>
                <w:sz w:val="20"/>
                <w:szCs w:val="20"/>
              </w:rPr>
            </w:pPr>
          </w:p>
          <w:p w14:paraId="23F28B1A" w14:textId="2ACF1753" w:rsidR="0023294B" w:rsidRDefault="0023294B" w:rsidP="005667EF">
            <w:pPr>
              <w:jc w:val="center"/>
              <w:rPr>
                <w:rFonts w:ascii="Times New Roman" w:hAnsi="Times New Roman" w:cs="Times New Roman"/>
                <w:sz w:val="20"/>
                <w:szCs w:val="20"/>
              </w:rPr>
            </w:pPr>
          </w:p>
          <w:p w14:paraId="65BE8B70" w14:textId="59F8420B" w:rsidR="0023294B" w:rsidRDefault="0023294B" w:rsidP="005667EF">
            <w:pPr>
              <w:jc w:val="center"/>
              <w:rPr>
                <w:rFonts w:ascii="Times New Roman" w:hAnsi="Times New Roman" w:cs="Times New Roman"/>
                <w:sz w:val="20"/>
                <w:szCs w:val="20"/>
              </w:rPr>
            </w:pPr>
          </w:p>
          <w:p w14:paraId="240A9197" w14:textId="32EC120B" w:rsidR="0023294B" w:rsidRDefault="0023294B" w:rsidP="005667EF">
            <w:pPr>
              <w:jc w:val="center"/>
              <w:rPr>
                <w:rFonts w:ascii="Times New Roman" w:hAnsi="Times New Roman" w:cs="Times New Roman"/>
                <w:sz w:val="20"/>
                <w:szCs w:val="20"/>
              </w:rPr>
            </w:pPr>
          </w:p>
          <w:p w14:paraId="257CF5C2" w14:textId="45ECCB13" w:rsidR="00713DB6" w:rsidRDefault="00713DB6" w:rsidP="005667EF">
            <w:pPr>
              <w:jc w:val="center"/>
              <w:rPr>
                <w:rFonts w:ascii="Times New Roman" w:hAnsi="Times New Roman" w:cs="Times New Roman"/>
                <w:sz w:val="20"/>
                <w:szCs w:val="20"/>
              </w:rPr>
            </w:pPr>
          </w:p>
          <w:p w14:paraId="3D0C685F" w14:textId="77777777" w:rsidR="00F70318" w:rsidRDefault="00F70318" w:rsidP="005667EF">
            <w:pPr>
              <w:jc w:val="center"/>
              <w:rPr>
                <w:rFonts w:ascii="Times New Roman" w:hAnsi="Times New Roman" w:cs="Times New Roman"/>
                <w:sz w:val="20"/>
                <w:szCs w:val="20"/>
              </w:rPr>
            </w:pPr>
          </w:p>
          <w:p w14:paraId="21B0EEE2" w14:textId="393839C1"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057B79C" w14:textId="402B9C2F" w:rsidR="005667EF" w:rsidRPr="00E845FD" w:rsidRDefault="005667EF" w:rsidP="005667EF">
            <w:pPr>
              <w:jc w:val="center"/>
              <w:rPr>
                <w:rFonts w:ascii="Times New Roman" w:hAnsi="Times New Roman" w:cs="Times New Roman"/>
                <w:sz w:val="20"/>
                <w:szCs w:val="20"/>
              </w:rPr>
            </w:pPr>
          </w:p>
          <w:p w14:paraId="64139FF9" w14:textId="5FED0712" w:rsidR="005667EF" w:rsidRPr="00E845FD" w:rsidRDefault="005667EF" w:rsidP="005667EF">
            <w:pPr>
              <w:jc w:val="center"/>
              <w:rPr>
                <w:rFonts w:ascii="Times New Roman" w:hAnsi="Times New Roman" w:cs="Times New Roman"/>
                <w:sz w:val="20"/>
                <w:szCs w:val="20"/>
              </w:rPr>
            </w:pPr>
          </w:p>
          <w:p w14:paraId="233521CC" w14:textId="485E43EF" w:rsidR="005667EF" w:rsidRPr="00E845FD" w:rsidRDefault="005667EF" w:rsidP="005667EF">
            <w:pPr>
              <w:jc w:val="center"/>
              <w:rPr>
                <w:rFonts w:ascii="Times New Roman" w:hAnsi="Times New Roman" w:cs="Times New Roman"/>
                <w:sz w:val="20"/>
                <w:szCs w:val="20"/>
              </w:rPr>
            </w:pPr>
          </w:p>
          <w:p w14:paraId="636103D6" w14:textId="1BDD04AF" w:rsidR="005667EF" w:rsidRPr="00E845FD" w:rsidRDefault="005667EF" w:rsidP="005667EF">
            <w:pPr>
              <w:jc w:val="center"/>
              <w:rPr>
                <w:rFonts w:ascii="Times New Roman" w:hAnsi="Times New Roman" w:cs="Times New Roman"/>
                <w:sz w:val="20"/>
                <w:szCs w:val="20"/>
              </w:rPr>
            </w:pPr>
          </w:p>
          <w:p w14:paraId="09095C2F" w14:textId="472229CD" w:rsidR="005667EF" w:rsidRPr="00E845FD" w:rsidRDefault="005667EF" w:rsidP="005667EF">
            <w:pPr>
              <w:jc w:val="center"/>
              <w:rPr>
                <w:rFonts w:ascii="Times New Roman" w:hAnsi="Times New Roman" w:cs="Times New Roman"/>
                <w:sz w:val="20"/>
                <w:szCs w:val="20"/>
              </w:rPr>
            </w:pPr>
          </w:p>
          <w:p w14:paraId="04AA7631" w14:textId="1A84EBAD" w:rsidR="005667EF" w:rsidRPr="00E845FD" w:rsidRDefault="005667EF" w:rsidP="005667EF">
            <w:pPr>
              <w:jc w:val="center"/>
              <w:rPr>
                <w:rFonts w:ascii="Times New Roman" w:hAnsi="Times New Roman" w:cs="Times New Roman"/>
                <w:sz w:val="20"/>
                <w:szCs w:val="20"/>
              </w:rPr>
            </w:pPr>
          </w:p>
          <w:p w14:paraId="78521653" w14:textId="002F5D20" w:rsidR="005667EF" w:rsidRPr="00E845FD" w:rsidRDefault="005667EF" w:rsidP="005667EF">
            <w:pPr>
              <w:jc w:val="center"/>
              <w:rPr>
                <w:rFonts w:ascii="Times New Roman" w:hAnsi="Times New Roman" w:cs="Times New Roman"/>
                <w:sz w:val="20"/>
                <w:szCs w:val="20"/>
              </w:rPr>
            </w:pPr>
          </w:p>
          <w:p w14:paraId="3414488D" w14:textId="2ABA1926" w:rsidR="005667EF" w:rsidRPr="00E845FD" w:rsidRDefault="005667EF" w:rsidP="005667EF">
            <w:pPr>
              <w:jc w:val="center"/>
              <w:rPr>
                <w:rFonts w:ascii="Times New Roman" w:hAnsi="Times New Roman" w:cs="Times New Roman"/>
                <w:sz w:val="20"/>
                <w:szCs w:val="20"/>
              </w:rPr>
            </w:pPr>
          </w:p>
          <w:p w14:paraId="40638585" w14:textId="0291908D" w:rsidR="005667EF" w:rsidRPr="00E845FD" w:rsidRDefault="005667EF" w:rsidP="005667EF">
            <w:pPr>
              <w:jc w:val="center"/>
              <w:rPr>
                <w:rFonts w:ascii="Times New Roman" w:hAnsi="Times New Roman" w:cs="Times New Roman"/>
                <w:sz w:val="20"/>
                <w:szCs w:val="20"/>
              </w:rPr>
            </w:pPr>
          </w:p>
          <w:p w14:paraId="25631245" w14:textId="0708A289" w:rsidR="005667EF" w:rsidRDefault="005667EF" w:rsidP="005667EF">
            <w:pPr>
              <w:jc w:val="center"/>
              <w:rPr>
                <w:rFonts w:ascii="Times New Roman" w:hAnsi="Times New Roman" w:cs="Times New Roman"/>
                <w:sz w:val="20"/>
                <w:szCs w:val="20"/>
              </w:rPr>
            </w:pPr>
          </w:p>
          <w:p w14:paraId="715022F4" w14:textId="77777777" w:rsidR="005667EF" w:rsidRPr="00E845FD" w:rsidRDefault="005667EF" w:rsidP="005667EF">
            <w:pPr>
              <w:jc w:val="center"/>
              <w:rPr>
                <w:rFonts w:ascii="Times New Roman" w:hAnsi="Times New Roman" w:cs="Times New Roman"/>
                <w:sz w:val="20"/>
                <w:szCs w:val="20"/>
              </w:rPr>
            </w:pPr>
          </w:p>
          <w:p w14:paraId="4BA7DA51" w14:textId="016F3184" w:rsidR="005667EF" w:rsidRPr="00E845FD" w:rsidRDefault="005667EF" w:rsidP="005667EF">
            <w:pPr>
              <w:jc w:val="center"/>
              <w:rPr>
                <w:rFonts w:ascii="Times New Roman" w:hAnsi="Times New Roman" w:cs="Times New Roman"/>
                <w:sz w:val="20"/>
                <w:szCs w:val="20"/>
              </w:rPr>
            </w:pPr>
          </w:p>
          <w:p w14:paraId="1608E505" w14:textId="1EE395BC"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BF420B2" w14:textId="7F970681" w:rsidR="005667EF" w:rsidRPr="00E845FD" w:rsidRDefault="005667EF" w:rsidP="005667EF">
            <w:pPr>
              <w:jc w:val="center"/>
              <w:rPr>
                <w:rFonts w:ascii="Times New Roman" w:hAnsi="Times New Roman" w:cs="Times New Roman"/>
                <w:sz w:val="20"/>
                <w:szCs w:val="20"/>
              </w:rPr>
            </w:pPr>
          </w:p>
          <w:p w14:paraId="5FE18BC1" w14:textId="6ABB65EB" w:rsidR="005667EF" w:rsidRPr="00E845FD" w:rsidRDefault="005667EF" w:rsidP="005667EF">
            <w:pPr>
              <w:jc w:val="center"/>
              <w:rPr>
                <w:rFonts w:ascii="Times New Roman" w:hAnsi="Times New Roman" w:cs="Times New Roman"/>
                <w:sz w:val="20"/>
                <w:szCs w:val="20"/>
              </w:rPr>
            </w:pPr>
          </w:p>
          <w:p w14:paraId="3241DD69" w14:textId="23D7D459" w:rsidR="005667EF" w:rsidRPr="00E845FD" w:rsidRDefault="005667EF" w:rsidP="005667EF">
            <w:pPr>
              <w:jc w:val="center"/>
              <w:rPr>
                <w:rFonts w:ascii="Times New Roman" w:hAnsi="Times New Roman" w:cs="Times New Roman"/>
                <w:sz w:val="20"/>
                <w:szCs w:val="20"/>
              </w:rPr>
            </w:pPr>
          </w:p>
          <w:p w14:paraId="29FA0D96" w14:textId="78E7F042" w:rsidR="005667EF" w:rsidRPr="00E845FD" w:rsidRDefault="005667EF" w:rsidP="005667EF">
            <w:pPr>
              <w:jc w:val="center"/>
              <w:rPr>
                <w:rFonts w:ascii="Times New Roman" w:hAnsi="Times New Roman" w:cs="Times New Roman"/>
                <w:sz w:val="20"/>
                <w:szCs w:val="20"/>
              </w:rPr>
            </w:pPr>
          </w:p>
          <w:p w14:paraId="74F8F9BA" w14:textId="0E914830" w:rsidR="005667EF" w:rsidRPr="00E845FD" w:rsidRDefault="005667EF" w:rsidP="005667EF">
            <w:pPr>
              <w:jc w:val="center"/>
              <w:rPr>
                <w:rFonts w:ascii="Times New Roman" w:hAnsi="Times New Roman" w:cs="Times New Roman"/>
                <w:sz w:val="20"/>
                <w:szCs w:val="20"/>
              </w:rPr>
            </w:pPr>
          </w:p>
          <w:p w14:paraId="768B1766" w14:textId="510DAC93" w:rsidR="005667EF" w:rsidRPr="00E845FD" w:rsidRDefault="005667EF" w:rsidP="005667EF">
            <w:pPr>
              <w:jc w:val="center"/>
              <w:rPr>
                <w:rFonts w:ascii="Times New Roman" w:hAnsi="Times New Roman" w:cs="Times New Roman"/>
                <w:sz w:val="20"/>
                <w:szCs w:val="20"/>
              </w:rPr>
            </w:pPr>
          </w:p>
          <w:p w14:paraId="0868628A" w14:textId="77777777" w:rsidR="005667EF" w:rsidRPr="00E845FD" w:rsidRDefault="005667EF" w:rsidP="005667EF">
            <w:pPr>
              <w:jc w:val="center"/>
              <w:rPr>
                <w:rFonts w:ascii="Times New Roman" w:hAnsi="Times New Roman" w:cs="Times New Roman"/>
                <w:sz w:val="20"/>
                <w:szCs w:val="20"/>
              </w:rPr>
            </w:pPr>
          </w:p>
          <w:p w14:paraId="58CE9B2D" w14:textId="0923F8F3" w:rsidR="005667EF" w:rsidRPr="00E845FD" w:rsidRDefault="005667EF" w:rsidP="005667EF">
            <w:pPr>
              <w:jc w:val="center"/>
              <w:rPr>
                <w:rFonts w:ascii="Times New Roman" w:hAnsi="Times New Roman" w:cs="Times New Roman"/>
                <w:sz w:val="20"/>
                <w:szCs w:val="20"/>
              </w:rPr>
            </w:pPr>
          </w:p>
          <w:p w14:paraId="44122F76" w14:textId="08B389A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BC908DB" w14:textId="77777777" w:rsidR="005667EF" w:rsidRPr="00E845FD" w:rsidRDefault="005667EF" w:rsidP="005667EF">
            <w:pPr>
              <w:jc w:val="center"/>
              <w:rPr>
                <w:rFonts w:ascii="Times New Roman" w:hAnsi="Times New Roman" w:cs="Times New Roman"/>
                <w:sz w:val="20"/>
                <w:szCs w:val="20"/>
              </w:rPr>
            </w:pPr>
          </w:p>
          <w:p w14:paraId="0A65683E" w14:textId="77777777" w:rsidR="005667EF" w:rsidRPr="00E845FD" w:rsidRDefault="005667EF" w:rsidP="005667EF">
            <w:pPr>
              <w:jc w:val="center"/>
              <w:rPr>
                <w:rFonts w:ascii="Times New Roman" w:hAnsi="Times New Roman" w:cs="Times New Roman"/>
                <w:sz w:val="20"/>
                <w:szCs w:val="20"/>
              </w:rPr>
            </w:pPr>
          </w:p>
          <w:p w14:paraId="6F5CCC37" w14:textId="77777777" w:rsidR="005667EF" w:rsidRPr="00E845FD" w:rsidRDefault="005667EF" w:rsidP="005667EF">
            <w:pPr>
              <w:jc w:val="center"/>
              <w:rPr>
                <w:rFonts w:ascii="Times New Roman" w:hAnsi="Times New Roman" w:cs="Times New Roman"/>
                <w:sz w:val="20"/>
                <w:szCs w:val="20"/>
              </w:rPr>
            </w:pPr>
          </w:p>
          <w:p w14:paraId="561354F0" w14:textId="77777777" w:rsidR="005667EF" w:rsidRPr="00E845FD" w:rsidRDefault="005667EF" w:rsidP="005667EF">
            <w:pPr>
              <w:jc w:val="center"/>
              <w:rPr>
                <w:rFonts w:ascii="Times New Roman" w:hAnsi="Times New Roman" w:cs="Times New Roman"/>
                <w:sz w:val="20"/>
                <w:szCs w:val="20"/>
              </w:rPr>
            </w:pPr>
          </w:p>
          <w:p w14:paraId="3EAE57E0" w14:textId="77777777" w:rsidR="005667EF" w:rsidRPr="00E845FD" w:rsidRDefault="005667EF" w:rsidP="005667EF">
            <w:pPr>
              <w:jc w:val="center"/>
              <w:rPr>
                <w:rFonts w:ascii="Times New Roman" w:hAnsi="Times New Roman" w:cs="Times New Roman"/>
                <w:sz w:val="20"/>
                <w:szCs w:val="20"/>
              </w:rPr>
            </w:pPr>
          </w:p>
          <w:p w14:paraId="416DFA4D" w14:textId="77777777" w:rsidR="005667EF" w:rsidRPr="00E845FD" w:rsidRDefault="005667EF" w:rsidP="005667EF">
            <w:pPr>
              <w:jc w:val="center"/>
              <w:rPr>
                <w:rFonts w:ascii="Times New Roman" w:hAnsi="Times New Roman" w:cs="Times New Roman"/>
                <w:sz w:val="20"/>
                <w:szCs w:val="20"/>
              </w:rPr>
            </w:pPr>
          </w:p>
          <w:p w14:paraId="33283237" w14:textId="77777777" w:rsidR="005667EF" w:rsidRPr="00E845FD" w:rsidRDefault="005667EF" w:rsidP="005667EF">
            <w:pPr>
              <w:jc w:val="center"/>
              <w:rPr>
                <w:rFonts w:ascii="Times New Roman" w:hAnsi="Times New Roman" w:cs="Times New Roman"/>
                <w:sz w:val="20"/>
                <w:szCs w:val="20"/>
              </w:rPr>
            </w:pPr>
          </w:p>
          <w:p w14:paraId="281B4472" w14:textId="77777777" w:rsidR="005667EF" w:rsidRPr="00E845FD" w:rsidRDefault="005667EF" w:rsidP="005667EF">
            <w:pPr>
              <w:jc w:val="center"/>
              <w:rPr>
                <w:rFonts w:ascii="Times New Roman" w:hAnsi="Times New Roman" w:cs="Times New Roman"/>
                <w:sz w:val="20"/>
                <w:szCs w:val="20"/>
              </w:rPr>
            </w:pPr>
          </w:p>
          <w:p w14:paraId="391D826F" w14:textId="77777777" w:rsidR="005667EF" w:rsidRPr="00E845FD" w:rsidRDefault="005667EF" w:rsidP="005667EF">
            <w:pPr>
              <w:jc w:val="center"/>
              <w:rPr>
                <w:rFonts w:ascii="Times New Roman" w:hAnsi="Times New Roman" w:cs="Times New Roman"/>
                <w:sz w:val="20"/>
                <w:szCs w:val="20"/>
              </w:rPr>
            </w:pPr>
          </w:p>
          <w:p w14:paraId="3C21BEEE" w14:textId="77777777" w:rsidR="005667EF" w:rsidRPr="00E845FD" w:rsidRDefault="005667EF" w:rsidP="005667EF">
            <w:pPr>
              <w:jc w:val="center"/>
              <w:rPr>
                <w:rFonts w:ascii="Times New Roman" w:hAnsi="Times New Roman" w:cs="Times New Roman"/>
                <w:sz w:val="20"/>
                <w:szCs w:val="20"/>
              </w:rPr>
            </w:pPr>
          </w:p>
          <w:p w14:paraId="75A68BCC" w14:textId="77777777" w:rsidR="005667EF" w:rsidRPr="00E845FD" w:rsidRDefault="005667EF" w:rsidP="005667EF">
            <w:pPr>
              <w:jc w:val="center"/>
              <w:rPr>
                <w:rFonts w:ascii="Times New Roman" w:hAnsi="Times New Roman" w:cs="Times New Roman"/>
                <w:sz w:val="20"/>
                <w:szCs w:val="20"/>
              </w:rPr>
            </w:pPr>
          </w:p>
          <w:p w14:paraId="114DFB10" w14:textId="77777777" w:rsidR="005667EF" w:rsidRPr="00E845FD" w:rsidRDefault="005667EF" w:rsidP="005667EF">
            <w:pPr>
              <w:jc w:val="center"/>
              <w:rPr>
                <w:rFonts w:ascii="Times New Roman" w:hAnsi="Times New Roman" w:cs="Times New Roman"/>
                <w:sz w:val="20"/>
                <w:szCs w:val="20"/>
              </w:rPr>
            </w:pPr>
          </w:p>
          <w:p w14:paraId="77A5424A" w14:textId="77777777" w:rsidR="005667EF" w:rsidRPr="00E845FD" w:rsidRDefault="005667EF" w:rsidP="005667EF">
            <w:pPr>
              <w:jc w:val="center"/>
              <w:rPr>
                <w:rFonts w:ascii="Times New Roman" w:hAnsi="Times New Roman" w:cs="Times New Roman"/>
                <w:sz w:val="20"/>
                <w:szCs w:val="20"/>
              </w:rPr>
            </w:pPr>
          </w:p>
          <w:p w14:paraId="19ED1AE7" w14:textId="77777777" w:rsidR="005667EF" w:rsidRPr="00E845FD" w:rsidRDefault="005667EF" w:rsidP="005667EF">
            <w:pPr>
              <w:jc w:val="center"/>
              <w:rPr>
                <w:rFonts w:ascii="Times New Roman" w:hAnsi="Times New Roman" w:cs="Times New Roman"/>
                <w:sz w:val="20"/>
                <w:szCs w:val="20"/>
              </w:rPr>
            </w:pPr>
          </w:p>
          <w:p w14:paraId="382DD9DF" w14:textId="77777777" w:rsidR="005667EF" w:rsidRPr="00E845FD" w:rsidRDefault="005667EF" w:rsidP="005667EF">
            <w:pPr>
              <w:jc w:val="center"/>
              <w:rPr>
                <w:rFonts w:ascii="Times New Roman" w:hAnsi="Times New Roman" w:cs="Times New Roman"/>
                <w:sz w:val="20"/>
                <w:szCs w:val="20"/>
              </w:rPr>
            </w:pPr>
          </w:p>
          <w:p w14:paraId="520C2491" w14:textId="5E40E99E" w:rsidR="005667EF" w:rsidRDefault="005667EF" w:rsidP="005667EF">
            <w:pPr>
              <w:jc w:val="center"/>
              <w:rPr>
                <w:rFonts w:ascii="Times New Roman" w:hAnsi="Times New Roman" w:cs="Times New Roman"/>
                <w:sz w:val="20"/>
                <w:szCs w:val="20"/>
              </w:rPr>
            </w:pPr>
          </w:p>
          <w:p w14:paraId="7B4F4376" w14:textId="2ADC09BE" w:rsidR="005667EF" w:rsidRDefault="005667EF" w:rsidP="005667EF">
            <w:pPr>
              <w:jc w:val="center"/>
              <w:rPr>
                <w:rFonts w:ascii="Times New Roman" w:hAnsi="Times New Roman" w:cs="Times New Roman"/>
                <w:sz w:val="20"/>
                <w:szCs w:val="20"/>
              </w:rPr>
            </w:pPr>
          </w:p>
          <w:p w14:paraId="566E8BDF" w14:textId="69F8DFA6" w:rsidR="005667EF" w:rsidRDefault="005667EF" w:rsidP="005667EF">
            <w:pPr>
              <w:jc w:val="center"/>
              <w:rPr>
                <w:rFonts w:ascii="Times New Roman" w:hAnsi="Times New Roman" w:cs="Times New Roman"/>
                <w:sz w:val="20"/>
                <w:szCs w:val="20"/>
              </w:rPr>
            </w:pPr>
          </w:p>
          <w:p w14:paraId="36E39F60" w14:textId="29EE2501" w:rsidR="005667EF" w:rsidRDefault="005667EF" w:rsidP="005667EF">
            <w:pPr>
              <w:rPr>
                <w:rFonts w:ascii="Times New Roman" w:hAnsi="Times New Roman" w:cs="Times New Roman"/>
                <w:sz w:val="20"/>
                <w:szCs w:val="20"/>
              </w:rPr>
            </w:pPr>
          </w:p>
          <w:p w14:paraId="300E53C2" w14:textId="77777777" w:rsidR="00C513FA" w:rsidRDefault="00C513FA" w:rsidP="005667EF">
            <w:pPr>
              <w:rPr>
                <w:rFonts w:ascii="Times New Roman" w:hAnsi="Times New Roman" w:cs="Times New Roman"/>
                <w:sz w:val="20"/>
                <w:szCs w:val="20"/>
              </w:rPr>
            </w:pPr>
          </w:p>
          <w:p w14:paraId="5B63987A" w14:textId="77777777" w:rsidR="005667EF" w:rsidRPr="00E845FD" w:rsidRDefault="005667EF" w:rsidP="005667EF">
            <w:pPr>
              <w:rPr>
                <w:rFonts w:ascii="Times New Roman" w:hAnsi="Times New Roman" w:cs="Times New Roman"/>
                <w:sz w:val="20"/>
                <w:szCs w:val="20"/>
              </w:rPr>
            </w:pPr>
          </w:p>
          <w:p w14:paraId="735B7E12" w14:textId="7DBE3D37" w:rsidR="005667EF" w:rsidRPr="00E845FD" w:rsidRDefault="005667EF" w:rsidP="005667EF">
            <w:pPr>
              <w:rPr>
                <w:rFonts w:ascii="Times New Roman" w:hAnsi="Times New Roman" w:cs="Times New Roman"/>
                <w:sz w:val="20"/>
                <w:szCs w:val="20"/>
              </w:rPr>
            </w:pPr>
            <w:r w:rsidRPr="00E845FD">
              <w:rPr>
                <w:rFonts w:ascii="Times New Roman" w:hAnsi="Times New Roman" w:cs="Times New Roman"/>
                <w:sz w:val="20"/>
                <w:szCs w:val="20"/>
              </w:rPr>
              <w:t>1</w:t>
            </w:r>
          </w:p>
          <w:p w14:paraId="09E30B31" w14:textId="663117B0" w:rsidR="005667EF" w:rsidRPr="00E845FD" w:rsidRDefault="005667EF" w:rsidP="005667EF">
            <w:pPr>
              <w:rPr>
                <w:rFonts w:ascii="Times New Roman" w:hAnsi="Times New Roman" w:cs="Times New Roman"/>
                <w:sz w:val="20"/>
                <w:szCs w:val="20"/>
              </w:rPr>
            </w:pPr>
          </w:p>
          <w:p w14:paraId="0466A052" w14:textId="7021140C" w:rsidR="005667EF" w:rsidRPr="00E845FD" w:rsidRDefault="005667EF" w:rsidP="005667EF">
            <w:pPr>
              <w:rPr>
                <w:rFonts w:ascii="Times New Roman" w:hAnsi="Times New Roman" w:cs="Times New Roman"/>
                <w:sz w:val="20"/>
                <w:szCs w:val="20"/>
              </w:rPr>
            </w:pPr>
          </w:p>
          <w:p w14:paraId="400AFB48" w14:textId="0056DACB" w:rsidR="005667EF" w:rsidRPr="00E845FD" w:rsidRDefault="005667EF" w:rsidP="005667EF">
            <w:pPr>
              <w:rPr>
                <w:rFonts w:ascii="Times New Roman" w:hAnsi="Times New Roman" w:cs="Times New Roman"/>
                <w:sz w:val="20"/>
                <w:szCs w:val="20"/>
              </w:rPr>
            </w:pPr>
          </w:p>
          <w:p w14:paraId="1F1444DC" w14:textId="67A27EB8" w:rsidR="005667EF" w:rsidRPr="00E845FD" w:rsidRDefault="005667EF" w:rsidP="005667EF">
            <w:pPr>
              <w:rPr>
                <w:rFonts w:ascii="Times New Roman" w:hAnsi="Times New Roman" w:cs="Times New Roman"/>
                <w:sz w:val="20"/>
                <w:szCs w:val="20"/>
              </w:rPr>
            </w:pPr>
          </w:p>
          <w:p w14:paraId="5FE4360E" w14:textId="50FA8F6D" w:rsidR="005667EF" w:rsidRPr="00E845FD" w:rsidRDefault="005667EF" w:rsidP="005667EF">
            <w:pPr>
              <w:rPr>
                <w:rFonts w:ascii="Times New Roman" w:hAnsi="Times New Roman" w:cs="Times New Roman"/>
                <w:sz w:val="20"/>
                <w:szCs w:val="20"/>
              </w:rPr>
            </w:pPr>
          </w:p>
          <w:p w14:paraId="375D285B" w14:textId="0BE20A25" w:rsidR="005667EF" w:rsidRPr="00E845FD" w:rsidRDefault="005667EF" w:rsidP="005667EF">
            <w:pPr>
              <w:rPr>
                <w:rFonts w:ascii="Times New Roman" w:hAnsi="Times New Roman" w:cs="Times New Roman"/>
                <w:sz w:val="20"/>
                <w:szCs w:val="20"/>
              </w:rPr>
            </w:pPr>
          </w:p>
          <w:p w14:paraId="79ABF42C" w14:textId="54C327CE" w:rsidR="005667EF" w:rsidRPr="00E845FD" w:rsidRDefault="005667EF" w:rsidP="005667EF">
            <w:pPr>
              <w:rPr>
                <w:rFonts w:ascii="Times New Roman" w:hAnsi="Times New Roman" w:cs="Times New Roman"/>
                <w:sz w:val="20"/>
                <w:szCs w:val="20"/>
              </w:rPr>
            </w:pPr>
          </w:p>
          <w:p w14:paraId="5DDAF25C" w14:textId="33909C2C" w:rsidR="005667EF" w:rsidRPr="00E845FD" w:rsidRDefault="005667EF" w:rsidP="005667EF">
            <w:pPr>
              <w:rPr>
                <w:rFonts w:ascii="Times New Roman" w:hAnsi="Times New Roman" w:cs="Times New Roman"/>
                <w:sz w:val="20"/>
                <w:szCs w:val="20"/>
              </w:rPr>
            </w:pPr>
          </w:p>
          <w:p w14:paraId="4DC41B46" w14:textId="1E2CEC76" w:rsidR="005667EF" w:rsidRPr="00E845FD" w:rsidRDefault="005667EF" w:rsidP="005667EF">
            <w:pPr>
              <w:rPr>
                <w:rFonts w:ascii="Times New Roman" w:hAnsi="Times New Roman" w:cs="Times New Roman"/>
                <w:sz w:val="20"/>
                <w:szCs w:val="20"/>
              </w:rPr>
            </w:pPr>
          </w:p>
          <w:p w14:paraId="3C781D4B" w14:textId="6708A973" w:rsidR="005667EF" w:rsidRPr="00E845FD" w:rsidRDefault="005667EF" w:rsidP="005667EF">
            <w:pPr>
              <w:rPr>
                <w:rFonts w:ascii="Times New Roman" w:hAnsi="Times New Roman" w:cs="Times New Roman"/>
                <w:sz w:val="20"/>
                <w:szCs w:val="20"/>
              </w:rPr>
            </w:pPr>
          </w:p>
          <w:p w14:paraId="2CCEB561" w14:textId="77777777" w:rsidR="005667EF" w:rsidRPr="00E845FD" w:rsidRDefault="005667EF" w:rsidP="005667EF">
            <w:pPr>
              <w:rPr>
                <w:rFonts w:ascii="Times New Roman" w:hAnsi="Times New Roman" w:cs="Times New Roman"/>
                <w:sz w:val="20"/>
                <w:szCs w:val="20"/>
              </w:rPr>
            </w:pPr>
          </w:p>
          <w:p w14:paraId="0FF6D24A" w14:textId="0AEE0C6B" w:rsidR="005667EF" w:rsidRPr="00E845FD" w:rsidRDefault="005667EF" w:rsidP="005667EF">
            <w:pPr>
              <w:rPr>
                <w:rFonts w:ascii="Times New Roman" w:hAnsi="Times New Roman" w:cs="Times New Roman"/>
                <w:sz w:val="20"/>
                <w:szCs w:val="20"/>
              </w:rPr>
            </w:pPr>
            <w:r w:rsidRPr="00E845FD">
              <w:rPr>
                <w:rFonts w:ascii="Times New Roman" w:hAnsi="Times New Roman" w:cs="Times New Roman"/>
                <w:sz w:val="20"/>
                <w:szCs w:val="20"/>
              </w:rPr>
              <w:t>1</w:t>
            </w:r>
          </w:p>
          <w:p w14:paraId="5565F167" w14:textId="77777777" w:rsidR="005667EF" w:rsidRPr="00E845FD" w:rsidRDefault="005667EF" w:rsidP="005667EF">
            <w:pPr>
              <w:rPr>
                <w:rFonts w:ascii="Times New Roman" w:hAnsi="Times New Roman" w:cs="Times New Roman"/>
                <w:sz w:val="20"/>
                <w:szCs w:val="20"/>
              </w:rPr>
            </w:pPr>
          </w:p>
          <w:p w14:paraId="42EAD9DB" w14:textId="77777777" w:rsidR="005667EF" w:rsidRPr="00E845FD" w:rsidRDefault="005667EF" w:rsidP="005667EF">
            <w:pPr>
              <w:rPr>
                <w:rFonts w:ascii="Times New Roman" w:hAnsi="Times New Roman" w:cs="Times New Roman"/>
                <w:sz w:val="20"/>
                <w:szCs w:val="20"/>
              </w:rPr>
            </w:pPr>
          </w:p>
          <w:p w14:paraId="46B46D71" w14:textId="77777777" w:rsidR="005667EF" w:rsidRPr="00E845FD" w:rsidRDefault="005667EF" w:rsidP="005667EF">
            <w:pPr>
              <w:jc w:val="center"/>
              <w:rPr>
                <w:rFonts w:ascii="Times New Roman" w:hAnsi="Times New Roman" w:cs="Times New Roman"/>
                <w:sz w:val="20"/>
                <w:szCs w:val="20"/>
              </w:rPr>
            </w:pPr>
          </w:p>
          <w:p w14:paraId="559DFCB9" w14:textId="72E972DB"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28F52258" w14:textId="77777777" w:rsidR="005667EF" w:rsidRPr="00E845FD" w:rsidRDefault="005667EF" w:rsidP="005667EF">
            <w:pPr>
              <w:pStyle w:val="Normlny0"/>
              <w:jc w:val="center"/>
            </w:pPr>
            <w:r w:rsidRPr="00E845FD">
              <w:t>Č: I</w:t>
            </w:r>
          </w:p>
          <w:p w14:paraId="5F335B57" w14:textId="77777777" w:rsidR="005667EF" w:rsidRPr="00E845FD" w:rsidRDefault="005667EF" w:rsidP="005667EF">
            <w:pPr>
              <w:pStyle w:val="Normlny0"/>
              <w:jc w:val="center"/>
            </w:pPr>
            <w:r w:rsidRPr="00E845FD">
              <w:t>§: 83</w:t>
            </w:r>
          </w:p>
          <w:p w14:paraId="5043FC7C" w14:textId="43D77961" w:rsidR="005667EF" w:rsidRDefault="005667EF" w:rsidP="005667EF">
            <w:pPr>
              <w:pStyle w:val="Normlny0"/>
              <w:jc w:val="center"/>
            </w:pPr>
            <w:r w:rsidRPr="00E845FD">
              <w:t>O: 1</w:t>
            </w:r>
          </w:p>
          <w:p w14:paraId="3C586963" w14:textId="26CFCB11" w:rsidR="0023294B" w:rsidRDefault="0023294B" w:rsidP="005667EF">
            <w:pPr>
              <w:pStyle w:val="Normlny0"/>
              <w:jc w:val="center"/>
            </w:pPr>
          </w:p>
          <w:p w14:paraId="0CAE0553" w14:textId="0B0EF2D5" w:rsidR="0023294B" w:rsidRDefault="0023294B" w:rsidP="005667EF">
            <w:pPr>
              <w:pStyle w:val="Normlny0"/>
              <w:jc w:val="center"/>
            </w:pPr>
          </w:p>
          <w:p w14:paraId="57869943" w14:textId="61B28EE8" w:rsidR="0023294B" w:rsidRDefault="0023294B" w:rsidP="005667EF">
            <w:pPr>
              <w:pStyle w:val="Normlny0"/>
              <w:jc w:val="center"/>
            </w:pPr>
          </w:p>
          <w:p w14:paraId="1A2145E2" w14:textId="09829C49" w:rsidR="0023294B" w:rsidRDefault="0023294B" w:rsidP="005667EF">
            <w:pPr>
              <w:pStyle w:val="Normlny0"/>
              <w:jc w:val="center"/>
            </w:pPr>
          </w:p>
          <w:p w14:paraId="72B2644C" w14:textId="40BEB843" w:rsidR="0023294B" w:rsidRDefault="0023294B" w:rsidP="005667EF">
            <w:pPr>
              <w:pStyle w:val="Normlny0"/>
              <w:jc w:val="center"/>
            </w:pPr>
          </w:p>
          <w:p w14:paraId="6FAFB788" w14:textId="6800FEBB" w:rsidR="0023294B" w:rsidRDefault="0023294B" w:rsidP="005667EF">
            <w:pPr>
              <w:pStyle w:val="Normlny0"/>
              <w:jc w:val="center"/>
            </w:pPr>
            <w:r>
              <w:t>Č: XVII</w:t>
            </w:r>
          </w:p>
          <w:p w14:paraId="0939488B" w14:textId="689C7086" w:rsidR="0023294B" w:rsidRDefault="0023294B" w:rsidP="005667EF">
            <w:pPr>
              <w:pStyle w:val="Normlny0"/>
              <w:jc w:val="center"/>
            </w:pPr>
            <w:r>
              <w:t>B: 4</w:t>
            </w:r>
          </w:p>
          <w:p w14:paraId="5495A7F5" w14:textId="6A8B26B1" w:rsidR="0023294B" w:rsidRDefault="0023294B" w:rsidP="005667EF">
            <w:pPr>
              <w:pStyle w:val="Normlny0"/>
              <w:jc w:val="center"/>
            </w:pPr>
            <w:r>
              <w:t>§: 83</w:t>
            </w:r>
          </w:p>
          <w:p w14:paraId="775855A0" w14:textId="53C43B70" w:rsidR="0023294B" w:rsidRPr="00E845FD" w:rsidRDefault="0023294B" w:rsidP="005667EF">
            <w:pPr>
              <w:pStyle w:val="Normlny0"/>
              <w:jc w:val="center"/>
            </w:pPr>
            <w:r>
              <w:t>O: 1</w:t>
            </w:r>
          </w:p>
          <w:p w14:paraId="5B39FFC1" w14:textId="77777777" w:rsidR="005667EF" w:rsidRPr="00E845FD" w:rsidRDefault="005667EF" w:rsidP="005667EF">
            <w:pPr>
              <w:pStyle w:val="Normlny0"/>
              <w:jc w:val="center"/>
            </w:pPr>
          </w:p>
          <w:p w14:paraId="5B157FBB" w14:textId="77777777" w:rsidR="005667EF" w:rsidRPr="00E845FD" w:rsidRDefault="005667EF" w:rsidP="005667EF">
            <w:pPr>
              <w:pStyle w:val="Normlny0"/>
              <w:jc w:val="center"/>
            </w:pPr>
          </w:p>
          <w:p w14:paraId="62D202FF" w14:textId="77777777" w:rsidR="005667EF" w:rsidRPr="00E845FD" w:rsidRDefault="005667EF" w:rsidP="005667EF">
            <w:pPr>
              <w:pStyle w:val="Normlny0"/>
              <w:jc w:val="center"/>
            </w:pPr>
          </w:p>
          <w:p w14:paraId="2DC9D737" w14:textId="77777777" w:rsidR="005667EF" w:rsidRPr="00E845FD" w:rsidRDefault="005667EF" w:rsidP="005667EF">
            <w:pPr>
              <w:pStyle w:val="Normlny0"/>
              <w:jc w:val="center"/>
            </w:pPr>
          </w:p>
          <w:p w14:paraId="33522602" w14:textId="77777777" w:rsidR="005667EF" w:rsidRPr="00E845FD" w:rsidRDefault="005667EF" w:rsidP="005667EF">
            <w:pPr>
              <w:pStyle w:val="Normlny0"/>
              <w:jc w:val="center"/>
            </w:pPr>
          </w:p>
          <w:p w14:paraId="7188EA13" w14:textId="4D2E07A8" w:rsidR="005667EF" w:rsidRDefault="005667EF" w:rsidP="005667EF">
            <w:pPr>
              <w:pStyle w:val="Normlny0"/>
              <w:jc w:val="center"/>
            </w:pPr>
          </w:p>
          <w:p w14:paraId="79E8A7F9" w14:textId="6D80E388" w:rsidR="0023294B" w:rsidRDefault="0023294B" w:rsidP="005667EF">
            <w:pPr>
              <w:pStyle w:val="Normlny0"/>
              <w:jc w:val="center"/>
            </w:pPr>
          </w:p>
          <w:p w14:paraId="04A5BDCA" w14:textId="656E98B7" w:rsidR="0023294B" w:rsidRDefault="0023294B" w:rsidP="005667EF">
            <w:pPr>
              <w:pStyle w:val="Normlny0"/>
              <w:jc w:val="center"/>
            </w:pPr>
          </w:p>
          <w:p w14:paraId="5EE5965F" w14:textId="28C697F3" w:rsidR="0023294B" w:rsidRDefault="0023294B" w:rsidP="005667EF">
            <w:pPr>
              <w:pStyle w:val="Normlny0"/>
              <w:jc w:val="center"/>
            </w:pPr>
          </w:p>
          <w:p w14:paraId="65C00C28" w14:textId="680D0858" w:rsidR="0023294B" w:rsidRDefault="0023294B" w:rsidP="005667EF">
            <w:pPr>
              <w:pStyle w:val="Normlny0"/>
              <w:jc w:val="center"/>
            </w:pPr>
          </w:p>
          <w:p w14:paraId="57060164" w14:textId="1C7048F9" w:rsidR="00713DB6" w:rsidRDefault="00713DB6" w:rsidP="005667EF">
            <w:pPr>
              <w:pStyle w:val="Normlny0"/>
              <w:jc w:val="center"/>
            </w:pPr>
          </w:p>
          <w:p w14:paraId="6433FB30" w14:textId="77777777" w:rsidR="00F70318" w:rsidRDefault="00F70318" w:rsidP="005667EF">
            <w:pPr>
              <w:pStyle w:val="Normlny0"/>
              <w:jc w:val="center"/>
            </w:pPr>
          </w:p>
          <w:p w14:paraId="1598B72E" w14:textId="4BDFCFCE" w:rsidR="005667EF" w:rsidRPr="00E845FD" w:rsidRDefault="005667EF" w:rsidP="005667EF">
            <w:pPr>
              <w:pStyle w:val="Normlny0"/>
              <w:jc w:val="center"/>
            </w:pPr>
            <w:r w:rsidRPr="00E845FD">
              <w:t>Č: I</w:t>
            </w:r>
          </w:p>
          <w:p w14:paraId="1EB82DCA" w14:textId="77777777" w:rsidR="005667EF" w:rsidRPr="00E845FD" w:rsidRDefault="005667EF" w:rsidP="005667EF">
            <w:pPr>
              <w:pStyle w:val="Normlny0"/>
              <w:jc w:val="center"/>
            </w:pPr>
            <w:r w:rsidRPr="00E845FD">
              <w:t>§: 34</w:t>
            </w:r>
          </w:p>
          <w:p w14:paraId="1AC15C34" w14:textId="7F44E52C" w:rsidR="005667EF" w:rsidRPr="00E845FD" w:rsidRDefault="001A41E1" w:rsidP="005667EF">
            <w:pPr>
              <w:pStyle w:val="Normlny0"/>
              <w:jc w:val="center"/>
            </w:pPr>
            <w:r>
              <w:t>P: m</w:t>
            </w:r>
            <w:r w:rsidR="005667EF" w:rsidRPr="00E845FD">
              <w:t>)</w:t>
            </w:r>
          </w:p>
          <w:p w14:paraId="06FAE4C0" w14:textId="66D47CE5" w:rsidR="005667EF" w:rsidRPr="00E845FD" w:rsidRDefault="005667EF" w:rsidP="005667EF">
            <w:pPr>
              <w:pStyle w:val="Normlny0"/>
              <w:jc w:val="center"/>
            </w:pPr>
          </w:p>
          <w:p w14:paraId="00C858E7" w14:textId="77777777" w:rsidR="005667EF" w:rsidRPr="00E845FD" w:rsidRDefault="005667EF" w:rsidP="005667EF">
            <w:pPr>
              <w:pStyle w:val="Normlny0"/>
              <w:jc w:val="center"/>
            </w:pPr>
          </w:p>
          <w:p w14:paraId="3B5DBCD4" w14:textId="77777777" w:rsidR="005667EF" w:rsidRPr="00E845FD" w:rsidRDefault="005667EF" w:rsidP="005667EF">
            <w:pPr>
              <w:pStyle w:val="Normlny0"/>
              <w:jc w:val="center"/>
            </w:pPr>
          </w:p>
          <w:p w14:paraId="2DCE6A25" w14:textId="77777777" w:rsidR="005667EF" w:rsidRPr="00E845FD" w:rsidRDefault="005667EF" w:rsidP="005667EF">
            <w:pPr>
              <w:pStyle w:val="Normlny0"/>
              <w:jc w:val="center"/>
            </w:pPr>
          </w:p>
          <w:p w14:paraId="1D7F022D" w14:textId="43D4E61C" w:rsidR="005667EF" w:rsidRPr="00E845FD" w:rsidRDefault="005667EF" w:rsidP="005667EF">
            <w:pPr>
              <w:pStyle w:val="Normlny0"/>
              <w:jc w:val="center"/>
            </w:pPr>
          </w:p>
          <w:p w14:paraId="598CAB65" w14:textId="049818C3" w:rsidR="005667EF" w:rsidRPr="00E845FD" w:rsidRDefault="005667EF" w:rsidP="005667EF">
            <w:pPr>
              <w:pStyle w:val="Normlny0"/>
              <w:jc w:val="center"/>
            </w:pPr>
          </w:p>
          <w:p w14:paraId="59FAA6DD" w14:textId="7FE044B2" w:rsidR="005667EF" w:rsidRPr="00E845FD" w:rsidRDefault="005667EF" w:rsidP="005667EF">
            <w:pPr>
              <w:pStyle w:val="Normlny0"/>
              <w:jc w:val="center"/>
            </w:pPr>
          </w:p>
          <w:p w14:paraId="59B86DC1" w14:textId="13576027" w:rsidR="005667EF" w:rsidRPr="00E845FD" w:rsidRDefault="005667EF" w:rsidP="005667EF">
            <w:pPr>
              <w:pStyle w:val="Normlny0"/>
              <w:jc w:val="center"/>
            </w:pPr>
          </w:p>
          <w:p w14:paraId="1A10863F" w14:textId="79B101D1" w:rsidR="005667EF" w:rsidRDefault="005667EF" w:rsidP="005667EF">
            <w:pPr>
              <w:pStyle w:val="Normlny0"/>
              <w:jc w:val="center"/>
            </w:pPr>
          </w:p>
          <w:p w14:paraId="169FAEFB" w14:textId="77777777" w:rsidR="005667EF" w:rsidRPr="00E845FD" w:rsidRDefault="005667EF" w:rsidP="005667EF">
            <w:pPr>
              <w:pStyle w:val="Normlny0"/>
              <w:jc w:val="center"/>
            </w:pPr>
          </w:p>
          <w:p w14:paraId="62265385" w14:textId="62CAE9FA" w:rsidR="005667EF" w:rsidRPr="00E845FD" w:rsidRDefault="005667EF" w:rsidP="005667EF">
            <w:pPr>
              <w:pStyle w:val="Normlny0"/>
              <w:jc w:val="center"/>
            </w:pPr>
            <w:r w:rsidRPr="00E845FD">
              <w:t>Č: I</w:t>
            </w:r>
          </w:p>
          <w:p w14:paraId="735EF0E0" w14:textId="77777777" w:rsidR="005667EF" w:rsidRPr="00E845FD" w:rsidRDefault="005667EF" w:rsidP="005667EF">
            <w:pPr>
              <w:pStyle w:val="Normlny0"/>
              <w:jc w:val="center"/>
            </w:pPr>
            <w:r w:rsidRPr="00E845FD">
              <w:t>§: 34</w:t>
            </w:r>
          </w:p>
          <w:p w14:paraId="1C4BC03B" w14:textId="244B98EB" w:rsidR="005667EF" w:rsidRPr="00E845FD" w:rsidRDefault="001A41E1" w:rsidP="005667EF">
            <w:pPr>
              <w:pStyle w:val="Normlny0"/>
              <w:jc w:val="center"/>
            </w:pPr>
            <w:r>
              <w:t>P: n</w:t>
            </w:r>
            <w:r w:rsidR="005667EF" w:rsidRPr="00E845FD">
              <w:t>)</w:t>
            </w:r>
          </w:p>
          <w:p w14:paraId="211A5ED8" w14:textId="77777777" w:rsidR="005667EF" w:rsidRPr="00E845FD" w:rsidRDefault="005667EF" w:rsidP="005667EF">
            <w:pPr>
              <w:pStyle w:val="Normlny0"/>
              <w:jc w:val="center"/>
            </w:pPr>
          </w:p>
          <w:p w14:paraId="0BB53BEB" w14:textId="77777777" w:rsidR="005667EF" w:rsidRPr="00E845FD" w:rsidRDefault="005667EF" w:rsidP="005667EF">
            <w:pPr>
              <w:pStyle w:val="Normlny0"/>
              <w:jc w:val="center"/>
            </w:pPr>
          </w:p>
          <w:p w14:paraId="42C869BB" w14:textId="77777777" w:rsidR="005667EF" w:rsidRPr="00E845FD" w:rsidRDefault="005667EF" w:rsidP="005667EF">
            <w:pPr>
              <w:pStyle w:val="Normlny0"/>
              <w:jc w:val="center"/>
            </w:pPr>
          </w:p>
          <w:p w14:paraId="1D8D1017" w14:textId="77777777" w:rsidR="005667EF" w:rsidRPr="00E845FD" w:rsidRDefault="005667EF" w:rsidP="005667EF">
            <w:pPr>
              <w:pStyle w:val="Normlny0"/>
              <w:jc w:val="center"/>
            </w:pPr>
          </w:p>
          <w:p w14:paraId="1F55EFD4" w14:textId="0B1BF195" w:rsidR="005667EF" w:rsidRPr="00E845FD" w:rsidRDefault="005667EF" w:rsidP="005667EF">
            <w:pPr>
              <w:pStyle w:val="Normlny0"/>
              <w:jc w:val="center"/>
            </w:pPr>
          </w:p>
          <w:p w14:paraId="4A0FA5C3" w14:textId="77777777" w:rsidR="005667EF" w:rsidRPr="00E845FD" w:rsidRDefault="005667EF" w:rsidP="005667EF">
            <w:pPr>
              <w:pStyle w:val="Normlny0"/>
              <w:jc w:val="center"/>
            </w:pPr>
          </w:p>
          <w:p w14:paraId="3EDE5216" w14:textId="77777777" w:rsidR="005667EF" w:rsidRPr="00E845FD" w:rsidRDefault="005667EF" w:rsidP="005667EF">
            <w:pPr>
              <w:pStyle w:val="Normlny0"/>
              <w:jc w:val="center"/>
            </w:pPr>
            <w:r w:rsidRPr="00E845FD">
              <w:t>Č: I</w:t>
            </w:r>
          </w:p>
          <w:p w14:paraId="71FFE710" w14:textId="7F96283A" w:rsidR="005667EF" w:rsidRPr="00E845FD" w:rsidRDefault="0023294B" w:rsidP="005667EF">
            <w:pPr>
              <w:pStyle w:val="Normlny0"/>
              <w:jc w:val="center"/>
            </w:pPr>
            <w:r>
              <w:t>§: 106</w:t>
            </w:r>
          </w:p>
          <w:p w14:paraId="01503F30" w14:textId="77777777" w:rsidR="005667EF" w:rsidRPr="00E845FD" w:rsidRDefault="005667EF" w:rsidP="005667EF">
            <w:pPr>
              <w:pStyle w:val="Normlny0"/>
              <w:jc w:val="center"/>
            </w:pPr>
          </w:p>
          <w:p w14:paraId="7E94B6FA" w14:textId="77777777" w:rsidR="005667EF" w:rsidRPr="00E845FD" w:rsidRDefault="005667EF" w:rsidP="005667EF">
            <w:pPr>
              <w:pStyle w:val="Normlny0"/>
              <w:jc w:val="center"/>
            </w:pPr>
          </w:p>
          <w:p w14:paraId="2A3C8AE9" w14:textId="77777777" w:rsidR="005667EF" w:rsidRPr="00E845FD" w:rsidRDefault="005667EF" w:rsidP="005667EF">
            <w:pPr>
              <w:pStyle w:val="Normlny0"/>
              <w:jc w:val="center"/>
            </w:pPr>
          </w:p>
          <w:p w14:paraId="6FA9D5D9" w14:textId="77777777" w:rsidR="005667EF" w:rsidRPr="00E845FD" w:rsidRDefault="005667EF" w:rsidP="005667EF">
            <w:pPr>
              <w:pStyle w:val="Normlny0"/>
              <w:jc w:val="center"/>
            </w:pPr>
          </w:p>
          <w:p w14:paraId="617DD16D" w14:textId="77777777" w:rsidR="005667EF" w:rsidRPr="00E845FD" w:rsidRDefault="005667EF" w:rsidP="005667EF">
            <w:pPr>
              <w:pStyle w:val="Normlny0"/>
              <w:jc w:val="center"/>
            </w:pPr>
          </w:p>
          <w:p w14:paraId="32D83C82" w14:textId="77777777" w:rsidR="005667EF" w:rsidRPr="00E845FD" w:rsidRDefault="005667EF" w:rsidP="005667EF">
            <w:pPr>
              <w:pStyle w:val="Normlny0"/>
              <w:jc w:val="center"/>
            </w:pPr>
          </w:p>
          <w:p w14:paraId="2C960F02" w14:textId="77777777" w:rsidR="005667EF" w:rsidRPr="00E845FD" w:rsidRDefault="005667EF" w:rsidP="005667EF">
            <w:pPr>
              <w:pStyle w:val="Normlny0"/>
              <w:jc w:val="center"/>
            </w:pPr>
          </w:p>
          <w:p w14:paraId="13CA9A05" w14:textId="77777777" w:rsidR="005667EF" w:rsidRPr="00E845FD" w:rsidRDefault="005667EF" w:rsidP="005667EF">
            <w:pPr>
              <w:pStyle w:val="Normlny0"/>
              <w:jc w:val="center"/>
            </w:pPr>
          </w:p>
          <w:p w14:paraId="5E836092" w14:textId="77777777" w:rsidR="005667EF" w:rsidRPr="00E845FD" w:rsidRDefault="005667EF" w:rsidP="005667EF">
            <w:pPr>
              <w:pStyle w:val="Normlny0"/>
              <w:jc w:val="center"/>
            </w:pPr>
          </w:p>
          <w:p w14:paraId="711CA810" w14:textId="77777777" w:rsidR="005667EF" w:rsidRPr="00E845FD" w:rsidRDefault="005667EF" w:rsidP="005667EF">
            <w:pPr>
              <w:pStyle w:val="Normlny0"/>
              <w:jc w:val="center"/>
            </w:pPr>
          </w:p>
          <w:p w14:paraId="736864A5" w14:textId="77777777" w:rsidR="005667EF" w:rsidRPr="00E845FD" w:rsidRDefault="005667EF" w:rsidP="005667EF">
            <w:pPr>
              <w:pStyle w:val="Normlny0"/>
              <w:jc w:val="center"/>
            </w:pPr>
          </w:p>
          <w:p w14:paraId="06EA1172" w14:textId="77777777" w:rsidR="005667EF" w:rsidRPr="00E845FD" w:rsidRDefault="005667EF" w:rsidP="005667EF">
            <w:pPr>
              <w:pStyle w:val="Normlny0"/>
              <w:jc w:val="center"/>
            </w:pPr>
          </w:p>
          <w:p w14:paraId="5CABED7F" w14:textId="77777777" w:rsidR="005667EF" w:rsidRPr="00E845FD" w:rsidRDefault="005667EF" w:rsidP="005667EF">
            <w:pPr>
              <w:pStyle w:val="Normlny0"/>
              <w:jc w:val="center"/>
            </w:pPr>
          </w:p>
          <w:p w14:paraId="4AC30BFC" w14:textId="542B9E40" w:rsidR="005667EF" w:rsidRPr="00E845FD" w:rsidRDefault="005667EF" w:rsidP="005667EF">
            <w:pPr>
              <w:pStyle w:val="Normlny0"/>
              <w:jc w:val="center"/>
            </w:pPr>
          </w:p>
          <w:p w14:paraId="2862D059" w14:textId="5F287887" w:rsidR="005667EF" w:rsidRDefault="005667EF" w:rsidP="005667EF">
            <w:pPr>
              <w:pStyle w:val="Normlny0"/>
              <w:jc w:val="center"/>
            </w:pPr>
          </w:p>
          <w:p w14:paraId="2EA4B7D3" w14:textId="4623CFAD" w:rsidR="005667EF" w:rsidRDefault="005667EF" w:rsidP="005667EF">
            <w:pPr>
              <w:pStyle w:val="Normlny0"/>
              <w:jc w:val="center"/>
            </w:pPr>
          </w:p>
          <w:p w14:paraId="66E2E814" w14:textId="77777777" w:rsidR="00C513FA" w:rsidRDefault="00C513FA" w:rsidP="005667EF">
            <w:pPr>
              <w:pStyle w:val="Normlny0"/>
              <w:jc w:val="center"/>
            </w:pPr>
          </w:p>
          <w:p w14:paraId="5389885B" w14:textId="77777777" w:rsidR="005667EF" w:rsidRPr="00E845FD" w:rsidRDefault="005667EF" w:rsidP="005667EF">
            <w:pPr>
              <w:pStyle w:val="Normlny0"/>
              <w:jc w:val="center"/>
            </w:pPr>
          </w:p>
          <w:p w14:paraId="37AF9D23" w14:textId="1487B036" w:rsidR="005667EF" w:rsidRDefault="005667EF" w:rsidP="005667EF">
            <w:pPr>
              <w:pStyle w:val="Normlny0"/>
              <w:jc w:val="center"/>
            </w:pPr>
          </w:p>
          <w:p w14:paraId="347FCEA7" w14:textId="77777777" w:rsidR="005667EF" w:rsidRPr="00E845FD" w:rsidRDefault="005667EF" w:rsidP="005667EF">
            <w:pPr>
              <w:pStyle w:val="Normlny0"/>
              <w:jc w:val="center"/>
            </w:pPr>
          </w:p>
          <w:p w14:paraId="73F046E5" w14:textId="2F801633"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xml:space="preserve">Č: </w:t>
            </w:r>
            <w:r w:rsidRPr="00E845FD">
              <w:rPr>
                <w:rFonts w:ascii="Times New Roman" w:hAnsi="Times New Roman" w:cs="Times New Roman"/>
                <w:sz w:val="20"/>
                <w:szCs w:val="20"/>
              </w:rPr>
              <w:t>V</w:t>
            </w:r>
          </w:p>
          <w:p w14:paraId="63DCA89D" w14:textId="69691019" w:rsidR="005667EF" w:rsidRPr="00E845FD" w:rsidRDefault="0023294B" w:rsidP="005667EF">
            <w:pPr>
              <w:jc w:val="center"/>
              <w:rPr>
                <w:rFonts w:ascii="Times New Roman" w:hAnsi="Times New Roman" w:cs="Times New Roman"/>
                <w:sz w:val="20"/>
                <w:szCs w:val="20"/>
              </w:rPr>
            </w:pPr>
            <w:r>
              <w:rPr>
                <w:rFonts w:ascii="Times New Roman" w:hAnsi="Times New Roman" w:cs="Times New Roman"/>
                <w:sz w:val="20"/>
                <w:szCs w:val="20"/>
              </w:rPr>
              <w:t>B: 7</w:t>
            </w:r>
          </w:p>
          <w:p w14:paraId="233D7EC1"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Položka 24 b)</w:t>
            </w:r>
          </w:p>
          <w:p w14:paraId="0934854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Poznámka</w:t>
            </w:r>
          </w:p>
          <w:p w14:paraId="03469CB4" w14:textId="77777777" w:rsidR="005667EF" w:rsidRPr="00E845FD" w:rsidRDefault="005667EF" w:rsidP="005667EF">
            <w:pPr>
              <w:pStyle w:val="Normlny0"/>
              <w:jc w:val="center"/>
            </w:pPr>
          </w:p>
          <w:p w14:paraId="71CAC4B1" w14:textId="77777777" w:rsidR="005667EF" w:rsidRPr="00E845FD" w:rsidRDefault="005667EF" w:rsidP="005667EF">
            <w:pPr>
              <w:pStyle w:val="Normlny0"/>
              <w:jc w:val="center"/>
            </w:pPr>
          </w:p>
          <w:p w14:paraId="1E44AD3B" w14:textId="77777777" w:rsidR="005667EF" w:rsidRPr="00E845FD" w:rsidRDefault="005667EF" w:rsidP="005667EF">
            <w:pPr>
              <w:pStyle w:val="Normlny0"/>
              <w:jc w:val="center"/>
            </w:pPr>
          </w:p>
          <w:p w14:paraId="3342A3DB" w14:textId="77777777" w:rsidR="005667EF" w:rsidRPr="00E845FD" w:rsidRDefault="005667EF" w:rsidP="005667EF">
            <w:pPr>
              <w:pStyle w:val="Normlny0"/>
              <w:jc w:val="center"/>
            </w:pPr>
          </w:p>
          <w:p w14:paraId="4E3D3191" w14:textId="77777777" w:rsidR="005667EF" w:rsidRPr="00E845FD" w:rsidRDefault="005667EF" w:rsidP="005667EF">
            <w:pPr>
              <w:pStyle w:val="Normlny0"/>
              <w:jc w:val="center"/>
            </w:pPr>
          </w:p>
          <w:p w14:paraId="39B42D4C" w14:textId="77777777" w:rsidR="005667EF" w:rsidRPr="00E845FD" w:rsidRDefault="005667EF" w:rsidP="005667EF">
            <w:pPr>
              <w:pStyle w:val="Normlny0"/>
              <w:jc w:val="center"/>
            </w:pPr>
          </w:p>
          <w:p w14:paraId="745C97EB" w14:textId="77777777" w:rsidR="005667EF" w:rsidRPr="00E845FD" w:rsidRDefault="005667EF" w:rsidP="005667EF">
            <w:pPr>
              <w:pStyle w:val="Normlny0"/>
              <w:jc w:val="center"/>
            </w:pPr>
          </w:p>
          <w:p w14:paraId="6B70704D"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3912857" w14:textId="06CAB008" w:rsidR="005667EF" w:rsidRPr="00E845FD" w:rsidRDefault="0023294B" w:rsidP="005667EF">
            <w:pPr>
              <w:jc w:val="center"/>
              <w:rPr>
                <w:rFonts w:ascii="Times New Roman" w:hAnsi="Times New Roman" w:cs="Times New Roman"/>
                <w:sz w:val="20"/>
                <w:szCs w:val="20"/>
              </w:rPr>
            </w:pPr>
            <w:r>
              <w:rPr>
                <w:rFonts w:ascii="Times New Roman" w:hAnsi="Times New Roman" w:cs="Times New Roman"/>
                <w:sz w:val="20"/>
                <w:szCs w:val="20"/>
              </w:rPr>
              <w:t>§: 118</w:t>
            </w:r>
          </w:p>
          <w:p w14:paraId="02C580E1" w14:textId="68AC99E4"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p w14:paraId="20C89083" w14:textId="6DEDE119" w:rsidR="005667EF" w:rsidRPr="00E845FD" w:rsidRDefault="005667EF" w:rsidP="005667EF">
            <w:pPr>
              <w:pStyle w:val="Normlny0"/>
              <w:jc w:val="center"/>
            </w:pPr>
            <w:r w:rsidRPr="00E845FD">
              <w:t>V: 3</w:t>
            </w:r>
          </w:p>
        </w:tc>
        <w:tc>
          <w:tcPr>
            <w:tcW w:w="3686" w:type="dxa"/>
            <w:tcBorders>
              <w:top w:val="single" w:sz="4" w:space="0" w:color="auto"/>
            </w:tcBorders>
          </w:tcPr>
          <w:p w14:paraId="495CC390" w14:textId="77777777" w:rsidR="005667EF" w:rsidRPr="00E845FD" w:rsidRDefault="005667EF" w:rsidP="005667EF">
            <w:pPr>
              <w:pStyle w:val="Normlny0"/>
              <w:jc w:val="center"/>
            </w:pPr>
            <w:r w:rsidRPr="00E845FD">
              <w:t>§ 83</w:t>
            </w:r>
          </w:p>
          <w:p w14:paraId="06C73A37" w14:textId="77777777" w:rsidR="005667EF" w:rsidRPr="00E845FD" w:rsidRDefault="005667EF" w:rsidP="005667EF">
            <w:pPr>
              <w:pStyle w:val="Normlny0"/>
              <w:jc w:val="center"/>
            </w:pPr>
            <w:r w:rsidRPr="00E845FD">
              <w:t>Zverejňovanie návrhu projektu cezhraničnej premeny</w:t>
            </w:r>
          </w:p>
          <w:p w14:paraId="24110DB9" w14:textId="77777777" w:rsidR="005667EF" w:rsidRPr="00E845FD" w:rsidRDefault="005667EF" w:rsidP="005667EF">
            <w:pPr>
              <w:pStyle w:val="Normlny0"/>
              <w:jc w:val="both"/>
            </w:pPr>
          </w:p>
          <w:p w14:paraId="3D483F75" w14:textId="77777777" w:rsidR="005667EF" w:rsidRPr="00E845FD" w:rsidRDefault="005667EF" w:rsidP="005667EF">
            <w:pPr>
              <w:pStyle w:val="Normlny0"/>
              <w:jc w:val="both"/>
            </w:pPr>
            <w:r w:rsidRPr="00E845FD">
              <w:t>(1) Návrh projektu cezhraničnej premeny sa ukladá do zbierky listín pre slovenskú zúčastnenú spoločnosť.</w:t>
            </w:r>
          </w:p>
          <w:p w14:paraId="17B74FC3" w14:textId="77777777" w:rsidR="005667EF" w:rsidRPr="00E845FD" w:rsidRDefault="005667EF" w:rsidP="005667EF">
            <w:pPr>
              <w:pStyle w:val="Normlny0"/>
              <w:jc w:val="both"/>
            </w:pPr>
          </w:p>
          <w:p w14:paraId="07F93288" w14:textId="1F899559" w:rsidR="0023294B" w:rsidRDefault="0023294B" w:rsidP="0023294B">
            <w:pPr>
              <w:pStyle w:val="Normlny0"/>
              <w:jc w:val="both"/>
            </w:pPr>
            <w:r w:rsidRPr="00E845FD">
              <w:t xml:space="preserve">(1) Návrh projektu cezhraničnej premeny sa ukladá do zbierky </w:t>
            </w:r>
            <w:r w:rsidRPr="00713DB6">
              <w:rPr>
                <w:strike/>
              </w:rPr>
              <w:t>listín</w:t>
            </w:r>
            <w:r w:rsidRPr="00E845FD">
              <w:t xml:space="preserve"> </w:t>
            </w:r>
            <w:r w:rsidR="00713DB6">
              <w:rPr>
                <w:b/>
              </w:rPr>
              <w:t xml:space="preserve">dokumentov </w:t>
            </w:r>
            <w:r w:rsidRPr="00E845FD">
              <w:t xml:space="preserve">pre slovenskú zúčastnenú </w:t>
            </w:r>
            <w:r w:rsidRPr="0023294B">
              <w:rPr>
                <w:b/>
              </w:rPr>
              <w:t xml:space="preserve">spoločnosť prostredníctvom na to určeného elektronického formulára </w:t>
            </w:r>
            <w:r w:rsidR="00BA7EA7">
              <w:rPr>
                <w:b/>
              </w:rPr>
              <w:t>a</w:t>
            </w:r>
            <w:r w:rsidRPr="0023294B">
              <w:rPr>
                <w:b/>
              </w:rPr>
              <w:t xml:space="preserve"> </w:t>
            </w:r>
            <w:r w:rsidR="00BA7EA7">
              <w:rPr>
                <w:b/>
              </w:rPr>
              <w:t>špecializovaného portálu</w:t>
            </w:r>
            <w:r w:rsidRPr="0023294B">
              <w:rPr>
                <w:b/>
              </w:rPr>
              <w:t xml:space="preserve"> podľa osobitného predpisu.</w:t>
            </w:r>
            <w:r w:rsidRPr="0023294B">
              <w:rPr>
                <w:b/>
                <w:vertAlign w:val="superscript"/>
              </w:rPr>
              <w:t>7a</w:t>
            </w:r>
            <w:r w:rsidRPr="0023294B">
              <w:rPr>
                <w:b/>
              </w:rPr>
              <w:t>)</w:t>
            </w:r>
            <w:r w:rsidRPr="00E845FD">
              <w:t>.</w:t>
            </w:r>
          </w:p>
          <w:p w14:paraId="2A67066D" w14:textId="4D6E5C03" w:rsidR="0023294B" w:rsidRDefault="0023294B" w:rsidP="0023294B">
            <w:pPr>
              <w:pStyle w:val="Normlny0"/>
              <w:jc w:val="both"/>
            </w:pPr>
          </w:p>
          <w:p w14:paraId="1DCCC5D2" w14:textId="7549F581" w:rsidR="0023294B" w:rsidRPr="0023294B" w:rsidRDefault="0023294B" w:rsidP="0023294B">
            <w:pPr>
              <w:pStyle w:val="Normlny0"/>
              <w:jc w:val="both"/>
              <w:rPr>
                <w:b/>
              </w:rPr>
            </w:pPr>
            <w:r w:rsidRPr="0023294B">
              <w:rPr>
                <w:b/>
              </w:rPr>
              <w:t xml:space="preserve">Poznámka pod čiarou k odkazu 7a znie: </w:t>
            </w:r>
          </w:p>
          <w:p w14:paraId="315C56E4" w14:textId="242F7F29" w:rsidR="0023294B" w:rsidRPr="0023294B" w:rsidRDefault="0023294B" w:rsidP="0023294B">
            <w:pPr>
              <w:pStyle w:val="Normlny0"/>
              <w:jc w:val="both"/>
              <w:rPr>
                <w:b/>
              </w:rPr>
            </w:pPr>
            <w:r w:rsidRPr="0023294B">
              <w:rPr>
                <w:b/>
                <w:vertAlign w:val="superscript"/>
              </w:rPr>
              <w:t>7a</w:t>
            </w:r>
            <w:r w:rsidRPr="0023294B">
              <w:rPr>
                <w:b/>
              </w:rPr>
              <w:t>) § 5 ods. 3 zákona č. 305/2013 Z. z. o elektronickej podobe výkonu pôsobnosti orgánov verejnej moci a o zmene a doplnení niektorých zákonov (zákon o e-Governmente) v znení zákona č. 273/2015 Z. z.</w:t>
            </w:r>
          </w:p>
          <w:p w14:paraId="16A23662" w14:textId="77777777" w:rsidR="00713DB6" w:rsidRPr="00E845FD" w:rsidRDefault="00713DB6" w:rsidP="005667EF">
            <w:pPr>
              <w:pStyle w:val="Normlny0"/>
              <w:jc w:val="both"/>
            </w:pPr>
          </w:p>
          <w:p w14:paraId="63045719" w14:textId="77777777" w:rsidR="005667EF" w:rsidRPr="00E845FD" w:rsidRDefault="005667EF" w:rsidP="005667EF">
            <w:pPr>
              <w:pStyle w:val="Normlny0"/>
              <w:jc w:val="center"/>
            </w:pPr>
            <w:r w:rsidRPr="00E845FD">
              <w:t>§ 34</w:t>
            </w:r>
          </w:p>
          <w:p w14:paraId="388E3D5D" w14:textId="083D880A" w:rsidR="005667EF" w:rsidRPr="00E845FD" w:rsidRDefault="005667EF" w:rsidP="004F7365">
            <w:pPr>
              <w:pStyle w:val="Normlny0"/>
              <w:jc w:val="both"/>
            </w:pPr>
            <w:r w:rsidRPr="00E845FD">
              <w:t xml:space="preserve">Pri </w:t>
            </w:r>
            <w:r w:rsidR="004F7365">
              <w:t>zapísanej</w:t>
            </w:r>
            <w:r w:rsidRPr="00E845FD">
              <w:t xml:space="preserve"> osobe sa do zbierky dokumentov ukladá</w:t>
            </w:r>
          </w:p>
          <w:p w14:paraId="4B7F058A" w14:textId="77777777" w:rsidR="005667EF" w:rsidRPr="00E845FD" w:rsidRDefault="005667EF" w:rsidP="005667EF">
            <w:pPr>
              <w:pStyle w:val="Normlny0"/>
              <w:jc w:val="both"/>
            </w:pPr>
          </w:p>
          <w:p w14:paraId="5C35D31E" w14:textId="2D273080" w:rsidR="005667EF" w:rsidRPr="00E845FD" w:rsidRDefault="001A41E1" w:rsidP="005667EF">
            <w:pPr>
              <w:pStyle w:val="Normlny0"/>
              <w:jc w:val="both"/>
            </w:pPr>
            <w:r>
              <w:t>m</w:t>
            </w:r>
            <w:r w:rsidR="005667EF" w:rsidRPr="00E845FD">
              <w:t>) návrh projektu premeny, návrh projektu cezhraničnej premeny, návrh projektu cezhraničnej zmeny právnej formy ukladaný podľa osobitného predpisu,</w:t>
            </w:r>
            <w:r w:rsidR="00C513FA">
              <w:rPr>
                <w:vertAlign w:val="superscript"/>
              </w:rPr>
              <w:t xml:space="preserve"> 20</w:t>
            </w:r>
            <w:r w:rsidR="005667EF" w:rsidRPr="00E845FD">
              <w:t>)</w:t>
            </w:r>
          </w:p>
          <w:p w14:paraId="4ACED60A" w14:textId="7BF61FDC" w:rsidR="005667EF" w:rsidRPr="00E845FD" w:rsidRDefault="005667EF" w:rsidP="005667EF">
            <w:pPr>
              <w:pStyle w:val="Normlny0"/>
              <w:jc w:val="both"/>
            </w:pPr>
          </w:p>
          <w:p w14:paraId="2C314025" w14:textId="6CE0D90E" w:rsidR="005667EF" w:rsidRPr="00E845FD" w:rsidRDefault="00C513FA" w:rsidP="005667EF">
            <w:pPr>
              <w:pStyle w:val="Normlny0"/>
              <w:jc w:val="both"/>
            </w:pPr>
            <w:r>
              <w:t>Poznámka pod čiarou k odkazu 20</w:t>
            </w:r>
            <w:r w:rsidR="005667EF" w:rsidRPr="00E845FD">
              <w:t xml:space="preserve"> znie: </w:t>
            </w:r>
          </w:p>
          <w:p w14:paraId="54ED4A49" w14:textId="3FB03036" w:rsidR="005667EF" w:rsidRPr="00E845FD" w:rsidRDefault="00C513FA" w:rsidP="005667EF">
            <w:pPr>
              <w:pStyle w:val="Normlny0"/>
              <w:jc w:val="both"/>
            </w:pPr>
            <w:r>
              <w:rPr>
                <w:vertAlign w:val="superscript"/>
              </w:rPr>
              <w:t>20</w:t>
            </w:r>
            <w:r w:rsidR="005667EF" w:rsidRPr="00E845FD">
              <w:t xml:space="preserve">) </w:t>
            </w:r>
            <w:r w:rsidR="005667EF" w:rsidRPr="00851609">
              <w:t>§ 10, § 83 a § 112 ods. 3 zákona č. 309/2023 Z. z.</w:t>
            </w:r>
          </w:p>
          <w:p w14:paraId="2ED76ECF" w14:textId="77777777" w:rsidR="0023294B" w:rsidRDefault="0023294B" w:rsidP="005667EF">
            <w:pPr>
              <w:pStyle w:val="Normlny0"/>
              <w:jc w:val="both"/>
            </w:pPr>
          </w:p>
          <w:p w14:paraId="78D866AA" w14:textId="5FC4597A" w:rsidR="005667EF" w:rsidRPr="00E845FD" w:rsidRDefault="001A41E1" w:rsidP="005667EF">
            <w:pPr>
              <w:pStyle w:val="Normlny0"/>
              <w:jc w:val="both"/>
            </w:pPr>
            <w:r>
              <w:t>n</w:t>
            </w:r>
            <w:r w:rsidR="005667EF" w:rsidRPr="00E845FD">
              <w:t xml:space="preserve">) informácia pre spoločníkov, veriteľov a zamestnancov podľa osobitného predpisu, </w:t>
            </w:r>
            <w:r w:rsidR="00C513FA">
              <w:rPr>
                <w:vertAlign w:val="superscript"/>
              </w:rPr>
              <w:t>21</w:t>
            </w:r>
            <w:r w:rsidR="005667EF" w:rsidRPr="00E845FD">
              <w:t>)</w:t>
            </w:r>
          </w:p>
          <w:p w14:paraId="73363B65" w14:textId="77777777" w:rsidR="005667EF" w:rsidRPr="00E845FD" w:rsidRDefault="005667EF" w:rsidP="005667EF">
            <w:pPr>
              <w:pStyle w:val="Normlny0"/>
              <w:jc w:val="both"/>
            </w:pPr>
          </w:p>
          <w:p w14:paraId="04E123D7" w14:textId="3FEE15A6" w:rsidR="005667EF" w:rsidRPr="00E845FD" w:rsidRDefault="00C513FA" w:rsidP="005667EF">
            <w:pPr>
              <w:pStyle w:val="Normlny0"/>
              <w:jc w:val="both"/>
            </w:pPr>
            <w:r>
              <w:t>Poznámka pod čiarou k odkazu 21</w:t>
            </w:r>
            <w:r w:rsidR="005667EF" w:rsidRPr="00E845FD">
              <w:t xml:space="preserve"> znie: </w:t>
            </w:r>
          </w:p>
          <w:p w14:paraId="4C28AF9E" w14:textId="33A46E2F" w:rsidR="005667EF" w:rsidRPr="00E845FD" w:rsidRDefault="0023294B" w:rsidP="005667EF">
            <w:pPr>
              <w:pStyle w:val="Normlny0"/>
              <w:jc w:val="both"/>
            </w:pPr>
            <w:r>
              <w:rPr>
                <w:vertAlign w:val="superscript"/>
              </w:rPr>
              <w:t>2</w:t>
            </w:r>
            <w:r w:rsidR="00C513FA">
              <w:rPr>
                <w:vertAlign w:val="superscript"/>
              </w:rPr>
              <w:t>1</w:t>
            </w:r>
            <w:r w:rsidR="005667EF" w:rsidRPr="00E845FD">
              <w:t xml:space="preserve">) </w:t>
            </w:r>
            <w:r w:rsidR="005667EF" w:rsidRPr="00851609">
              <w:t>§ 83 zákona č. 309/2023 Z. z.</w:t>
            </w:r>
          </w:p>
          <w:p w14:paraId="7E5E5B4A" w14:textId="77777777" w:rsidR="005667EF" w:rsidRPr="00E845FD" w:rsidRDefault="005667EF" w:rsidP="005667EF">
            <w:pPr>
              <w:pStyle w:val="Normlny0"/>
              <w:jc w:val="both"/>
            </w:pPr>
          </w:p>
          <w:p w14:paraId="5B60D7EE" w14:textId="2D48B33B" w:rsidR="005667EF" w:rsidRPr="00E845FD" w:rsidRDefault="005667EF" w:rsidP="005667EF">
            <w:pPr>
              <w:pStyle w:val="Normlny0"/>
              <w:jc w:val="both"/>
            </w:pPr>
          </w:p>
          <w:p w14:paraId="4F47A9DE" w14:textId="17AA6FC6" w:rsidR="005667EF" w:rsidRDefault="0023294B" w:rsidP="005667EF">
            <w:pPr>
              <w:pStyle w:val="Normlny0"/>
              <w:jc w:val="center"/>
            </w:pPr>
            <w:r>
              <w:t>§ 106</w:t>
            </w:r>
          </w:p>
          <w:p w14:paraId="59208D28" w14:textId="77777777" w:rsidR="005667EF" w:rsidRDefault="005667EF" w:rsidP="005667EF">
            <w:pPr>
              <w:pStyle w:val="Normlny0"/>
              <w:jc w:val="both"/>
            </w:pPr>
          </w:p>
          <w:p w14:paraId="6AC297DB" w14:textId="50D423D7" w:rsidR="005667EF" w:rsidRDefault="005667EF" w:rsidP="005667EF">
            <w:pPr>
              <w:pStyle w:val="Normlny0"/>
              <w:jc w:val="both"/>
            </w:pPr>
            <w:r w:rsidRPr="00851609">
              <w:t>Registrový súd sprístupňuje v elektronickej podobe zapísané údaje a uložené dokumenty aj prostredníctvom systému prepojenia registrov v štruktúre podľa osobitného predpisu.</w:t>
            </w:r>
            <w:r w:rsidRPr="00851609">
              <w:rPr>
                <w:vertAlign w:val="superscript"/>
              </w:rPr>
              <w:t>2</w:t>
            </w:r>
            <w:r w:rsidRPr="00851609">
              <w:t>)</w:t>
            </w:r>
          </w:p>
          <w:p w14:paraId="756FCB44" w14:textId="77777777" w:rsidR="005667EF" w:rsidRPr="00E845FD" w:rsidRDefault="005667EF" w:rsidP="005667EF">
            <w:pPr>
              <w:pStyle w:val="Normlny0"/>
              <w:jc w:val="both"/>
            </w:pPr>
          </w:p>
          <w:p w14:paraId="4648A80A" w14:textId="15704A99" w:rsidR="005667EF" w:rsidRPr="00E845FD" w:rsidRDefault="005667EF" w:rsidP="005667EF">
            <w:pPr>
              <w:pStyle w:val="Normlny0"/>
              <w:jc w:val="both"/>
            </w:pPr>
            <w:r>
              <w:t>Poznámka pod čiarou k odkazu 2</w:t>
            </w:r>
            <w:r w:rsidRPr="00E845FD">
              <w:t xml:space="preserve"> znie:</w:t>
            </w:r>
          </w:p>
          <w:p w14:paraId="6C636EA8" w14:textId="775E2B8E" w:rsidR="005667EF" w:rsidRPr="00E845FD" w:rsidRDefault="005667EF" w:rsidP="005667EF">
            <w:pPr>
              <w:pStyle w:val="Normlny0"/>
              <w:jc w:val="both"/>
            </w:pPr>
            <w:r>
              <w:rPr>
                <w:vertAlign w:val="superscript"/>
              </w:rPr>
              <w:t>2</w:t>
            </w:r>
            <w:r w:rsidRPr="00E845FD">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 v. EÚ L 225, 25. 6. 2021).</w:t>
            </w:r>
          </w:p>
          <w:p w14:paraId="3D9919DE" w14:textId="77777777" w:rsidR="005667EF" w:rsidRPr="00E845FD" w:rsidRDefault="005667EF" w:rsidP="005667EF">
            <w:pPr>
              <w:pStyle w:val="Normlny0"/>
              <w:jc w:val="both"/>
              <w:rPr>
                <w:highlight w:val="yellow"/>
              </w:rPr>
            </w:pPr>
          </w:p>
          <w:p w14:paraId="358236C9" w14:textId="20D9738D" w:rsidR="005667EF" w:rsidRPr="00E845FD" w:rsidRDefault="005667EF" w:rsidP="005667EF">
            <w:pPr>
              <w:pStyle w:val="Normlny0"/>
              <w:jc w:val="both"/>
              <w:rPr>
                <w:highlight w:val="yellow"/>
              </w:rPr>
            </w:pPr>
          </w:p>
          <w:p w14:paraId="51329FE5" w14:textId="77777777" w:rsidR="005667EF" w:rsidRPr="00E845FD" w:rsidRDefault="005667EF" w:rsidP="005667EF">
            <w:pPr>
              <w:pStyle w:val="Normlny0"/>
              <w:jc w:val="both"/>
              <w:rPr>
                <w:highlight w:val="yellow"/>
              </w:rPr>
            </w:pPr>
          </w:p>
          <w:p w14:paraId="5A276C93" w14:textId="77777777" w:rsidR="005667EF" w:rsidRPr="00E845FD" w:rsidRDefault="005667EF" w:rsidP="005667EF">
            <w:pPr>
              <w:pStyle w:val="Normlny0"/>
              <w:jc w:val="both"/>
            </w:pPr>
            <w:r w:rsidRPr="00E845FD">
              <w:t>Poznámka:</w:t>
            </w:r>
          </w:p>
          <w:p w14:paraId="357D2FC0" w14:textId="77777777" w:rsidR="005667EF" w:rsidRPr="00E845FD" w:rsidRDefault="005667EF" w:rsidP="005667EF">
            <w:pPr>
              <w:pStyle w:val="Normlny0"/>
              <w:jc w:val="both"/>
            </w:pPr>
          </w:p>
          <w:p w14:paraId="54CAFCAD" w14:textId="4FBD24AC" w:rsidR="005667EF" w:rsidRPr="00E845FD" w:rsidRDefault="0023294B" w:rsidP="005667EF">
            <w:pPr>
              <w:pStyle w:val="Normlny0"/>
              <w:jc w:val="both"/>
            </w:pPr>
            <w:r w:rsidRPr="0023294B">
              <w:t>Vyhotovenie a vydanie výpisu z obchodného registra, úplného výpisu z obchodného registra, potvrdenia o tom, že v obchodnom registri určitý zápis nie je, kópie uloženého dokumentu alebo potvrdenia o tom, že určitý dokument nie je uložený v zbierke dokumentov v elektronick</w:t>
            </w:r>
            <w:r>
              <w:t>ej podobe poplatku nepodlieha.</w:t>
            </w:r>
          </w:p>
          <w:p w14:paraId="762666D7" w14:textId="30AFFC64" w:rsidR="005667EF" w:rsidRDefault="005667EF" w:rsidP="005667EF">
            <w:pPr>
              <w:pStyle w:val="Normlny0"/>
              <w:jc w:val="both"/>
            </w:pPr>
          </w:p>
          <w:p w14:paraId="6A7243AB" w14:textId="77777777" w:rsidR="00C513FA" w:rsidRPr="00E845FD" w:rsidRDefault="00C513FA" w:rsidP="005667EF">
            <w:pPr>
              <w:pStyle w:val="Normlny0"/>
              <w:jc w:val="both"/>
            </w:pPr>
          </w:p>
          <w:p w14:paraId="323EEBB0" w14:textId="3A444BA1" w:rsidR="005667EF" w:rsidRPr="00E845FD" w:rsidRDefault="005667EF" w:rsidP="005667EF">
            <w:pPr>
              <w:pStyle w:val="Normlny0"/>
              <w:jc w:val="both"/>
              <w:rPr>
                <w:highlight w:val="yellow"/>
              </w:rPr>
            </w:pPr>
            <w:r w:rsidRPr="00E845FD">
              <w:t>Registrový súd oznamuje údaje prostredníctvom systému prepojenia registrov bezplatne.</w:t>
            </w:r>
          </w:p>
        </w:tc>
        <w:tc>
          <w:tcPr>
            <w:tcW w:w="850" w:type="dxa"/>
            <w:tcBorders>
              <w:top w:val="single" w:sz="4" w:space="0" w:color="auto"/>
            </w:tcBorders>
          </w:tcPr>
          <w:p w14:paraId="32E4861F"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03FA1C2C" w14:textId="77777777" w:rsidR="005667EF" w:rsidRPr="00E845FD" w:rsidRDefault="005667EF" w:rsidP="005667EF">
            <w:pPr>
              <w:jc w:val="both"/>
              <w:rPr>
                <w:rFonts w:ascii="Times New Roman" w:hAnsi="Times New Roman" w:cs="Times New Roman"/>
                <w:sz w:val="20"/>
                <w:szCs w:val="20"/>
              </w:rPr>
            </w:pPr>
          </w:p>
          <w:p w14:paraId="2D176D59" w14:textId="77777777" w:rsidR="005667EF" w:rsidRPr="00E845FD" w:rsidRDefault="005667EF" w:rsidP="005667EF">
            <w:pPr>
              <w:jc w:val="both"/>
              <w:rPr>
                <w:rFonts w:ascii="Times New Roman" w:hAnsi="Times New Roman" w:cs="Times New Roman"/>
                <w:sz w:val="20"/>
                <w:szCs w:val="20"/>
              </w:rPr>
            </w:pPr>
          </w:p>
          <w:p w14:paraId="76CAACFF" w14:textId="77777777" w:rsidR="005667EF" w:rsidRPr="00E845FD" w:rsidRDefault="005667EF" w:rsidP="005667EF">
            <w:pPr>
              <w:jc w:val="both"/>
              <w:rPr>
                <w:rFonts w:ascii="Times New Roman" w:hAnsi="Times New Roman" w:cs="Times New Roman"/>
                <w:sz w:val="20"/>
                <w:szCs w:val="20"/>
              </w:rPr>
            </w:pPr>
          </w:p>
          <w:p w14:paraId="585B9F48" w14:textId="77777777" w:rsidR="005667EF" w:rsidRPr="00E845FD" w:rsidRDefault="005667EF" w:rsidP="005667EF">
            <w:pPr>
              <w:jc w:val="both"/>
              <w:rPr>
                <w:rFonts w:ascii="Times New Roman" w:hAnsi="Times New Roman" w:cs="Times New Roman"/>
                <w:sz w:val="20"/>
                <w:szCs w:val="20"/>
              </w:rPr>
            </w:pPr>
          </w:p>
          <w:p w14:paraId="4DFA75AE" w14:textId="77777777" w:rsidR="005667EF" w:rsidRPr="00E845FD" w:rsidRDefault="005667EF" w:rsidP="005667EF">
            <w:pPr>
              <w:jc w:val="both"/>
              <w:rPr>
                <w:rFonts w:ascii="Times New Roman" w:hAnsi="Times New Roman" w:cs="Times New Roman"/>
                <w:sz w:val="20"/>
                <w:szCs w:val="20"/>
              </w:rPr>
            </w:pPr>
          </w:p>
          <w:p w14:paraId="1C817CF7" w14:textId="77777777" w:rsidR="005667EF" w:rsidRPr="00E845FD" w:rsidRDefault="005667EF" w:rsidP="005667EF">
            <w:pPr>
              <w:jc w:val="both"/>
              <w:rPr>
                <w:rFonts w:ascii="Times New Roman" w:hAnsi="Times New Roman" w:cs="Times New Roman"/>
                <w:sz w:val="20"/>
                <w:szCs w:val="20"/>
              </w:rPr>
            </w:pPr>
          </w:p>
          <w:p w14:paraId="2EA3C0A9" w14:textId="77777777" w:rsidR="005667EF" w:rsidRPr="00E845FD" w:rsidRDefault="005667EF" w:rsidP="005667EF">
            <w:pPr>
              <w:jc w:val="both"/>
              <w:rPr>
                <w:rFonts w:ascii="Times New Roman" w:hAnsi="Times New Roman" w:cs="Times New Roman"/>
                <w:sz w:val="20"/>
                <w:szCs w:val="20"/>
              </w:rPr>
            </w:pPr>
          </w:p>
          <w:p w14:paraId="5B22DE52" w14:textId="77777777" w:rsidR="005667EF" w:rsidRPr="00E845FD" w:rsidRDefault="005667EF" w:rsidP="005667EF">
            <w:pPr>
              <w:jc w:val="both"/>
              <w:rPr>
                <w:rFonts w:ascii="Times New Roman" w:hAnsi="Times New Roman" w:cs="Times New Roman"/>
                <w:sz w:val="20"/>
                <w:szCs w:val="20"/>
              </w:rPr>
            </w:pPr>
          </w:p>
          <w:p w14:paraId="63B7E234" w14:textId="77777777" w:rsidR="005667EF" w:rsidRPr="00E845FD" w:rsidRDefault="005667EF" w:rsidP="005667EF">
            <w:pPr>
              <w:jc w:val="both"/>
              <w:rPr>
                <w:rFonts w:ascii="Times New Roman" w:hAnsi="Times New Roman" w:cs="Times New Roman"/>
                <w:sz w:val="20"/>
                <w:szCs w:val="20"/>
              </w:rPr>
            </w:pPr>
          </w:p>
          <w:p w14:paraId="206DCCBE" w14:textId="77777777" w:rsidR="005667EF" w:rsidRPr="00E845FD" w:rsidRDefault="005667EF" w:rsidP="005667EF">
            <w:pPr>
              <w:jc w:val="both"/>
              <w:rPr>
                <w:rFonts w:ascii="Times New Roman" w:hAnsi="Times New Roman" w:cs="Times New Roman"/>
                <w:sz w:val="20"/>
                <w:szCs w:val="20"/>
              </w:rPr>
            </w:pPr>
          </w:p>
          <w:p w14:paraId="2F54656C" w14:textId="77777777" w:rsidR="005667EF" w:rsidRPr="00E845FD" w:rsidRDefault="005667EF" w:rsidP="005667EF">
            <w:pPr>
              <w:jc w:val="both"/>
              <w:rPr>
                <w:rFonts w:ascii="Times New Roman" w:hAnsi="Times New Roman" w:cs="Times New Roman"/>
                <w:sz w:val="20"/>
                <w:szCs w:val="20"/>
              </w:rPr>
            </w:pPr>
          </w:p>
          <w:p w14:paraId="53C3B640" w14:textId="77777777" w:rsidR="005667EF" w:rsidRPr="00E845FD" w:rsidRDefault="005667EF" w:rsidP="005667EF">
            <w:pPr>
              <w:jc w:val="both"/>
              <w:rPr>
                <w:rFonts w:ascii="Times New Roman" w:hAnsi="Times New Roman" w:cs="Times New Roman"/>
                <w:sz w:val="20"/>
                <w:szCs w:val="20"/>
              </w:rPr>
            </w:pPr>
          </w:p>
          <w:p w14:paraId="1633A32C" w14:textId="77777777" w:rsidR="005667EF" w:rsidRPr="00E845FD" w:rsidRDefault="005667EF" w:rsidP="005667EF">
            <w:pPr>
              <w:jc w:val="both"/>
              <w:rPr>
                <w:rFonts w:ascii="Times New Roman" w:hAnsi="Times New Roman" w:cs="Times New Roman"/>
                <w:sz w:val="20"/>
                <w:szCs w:val="20"/>
              </w:rPr>
            </w:pPr>
          </w:p>
          <w:p w14:paraId="5607945E" w14:textId="77777777" w:rsidR="005667EF" w:rsidRPr="00E845FD" w:rsidRDefault="005667EF" w:rsidP="005667EF">
            <w:pPr>
              <w:jc w:val="both"/>
              <w:rPr>
                <w:rFonts w:ascii="Times New Roman" w:hAnsi="Times New Roman" w:cs="Times New Roman"/>
                <w:sz w:val="20"/>
                <w:szCs w:val="20"/>
              </w:rPr>
            </w:pPr>
          </w:p>
          <w:p w14:paraId="7BD3BBA0" w14:textId="77777777" w:rsidR="005667EF" w:rsidRPr="00E845FD" w:rsidRDefault="005667EF" w:rsidP="005667EF">
            <w:pPr>
              <w:jc w:val="both"/>
              <w:rPr>
                <w:rFonts w:ascii="Times New Roman" w:hAnsi="Times New Roman" w:cs="Times New Roman"/>
                <w:sz w:val="20"/>
                <w:szCs w:val="20"/>
              </w:rPr>
            </w:pPr>
          </w:p>
          <w:p w14:paraId="04D1F565" w14:textId="77777777" w:rsidR="005667EF" w:rsidRPr="00E845FD" w:rsidRDefault="005667EF" w:rsidP="005667EF">
            <w:pPr>
              <w:jc w:val="both"/>
              <w:rPr>
                <w:rFonts w:ascii="Times New Roman" w:hAnsi="Times New Roman" w:cs="Times New Roman"/>
                <w:sz w:val="20"/>
                <w:szCs w:val="20"/>
              </w:rPr>
            </w:pPr>
          </w:p>
          <w:p w14:paraId="05BFD85F" w14:textId="77777777" w:rsidR="005667EF" w:rsidRPr="00E845FD" w:rsidRDefault="005667EF" w:rsidP="005667EF">
            <w:pPr>
              <w:jc w:val="both"/>
              <w:rPr>
                <w:rFonts w:ascii="Times New Roman" w:hAnsi="Times New Roman" w:cs="Times New Roman"/>
                <w:sz w:val="20"/>
                <w:szCs w:val="20"/>
              </w:rPr>
            </w:pPr>
          </w:p>
          <w:p w14:paraId="2BDC5C3A" w14:textId="77777777" w:rsidR="005667EF" w:rsidRPr="00E845FD" w:rsidRDefault="005667EF" w:rsidP="005667EF">
            <w:pPr>
              <w:jc w:val="both"/>
              <w:rPr>
                <w:rFonts w:ascii="Times New Roman" w:hAnsi="Times New Roman" w:cs="Times New Roman"/>
                <w:sz w:val="20"/>
                <w:szCs w:val="20"/>
              </w:rPr>
            </w:pPr>
          </w:p>
          <w:p w14:paraId="3FCADAE3" w14:textId="77777777" w:rsidR="005667EF" w:rsidRPr="00E845FD" w:rsidRDefault="005667EF" w:rsidP="005667EF">
            <w:pPr>
              <w:jc w:val="both"/>
              <w:rPr>
                <w:rFonts w:ascii="Times New Roman" w:hAnsi="Times New Roman" w:cs="Times New Roman"/>
                <w:sz w:val="20"/>
                <w:szCs w:val="20"/>
              </w:rPr>
            </w:pPr>
          </w:p>
          <w:p w14:paraId="643C0AAF" w14:textId="77777777" w:rsidR="005667EF" w:rsidRPr="00E845FD" w:rsidRDefault="005667EF" w:rsidP="005667EF">
            <w:pPr>
              <w:jc w:val="both"/>
              <w:rPr>
                <w:rFonts w:ascii="Times New Roman" w:hAnsi="Times New Roman" w:cs="Times New Roman"/>
                <w:sz w:val="20"/>
                <w:szCs w:val="20"/>
              </w:rPr>
            </w:pPr>
          </w:p>
          <w:p w14:paraId="6E72BBB4" w14:textId="77777777" w:rsidR="005667EF" w:rsidRPr="00E845FD" w:rsidRDefault="005667EF" w:rsidP="005667EF">
            <w:pPr>
              <w:jc w:val="both"/>
              <w:rPr>
                <w:rFonts w:ascii="Times New Roman" w:hAnsi="Times New Roman" w:cs="Times New Roman"/>
                <w:sz w:val="20"/>
                <w:szCs w:val="20"/>
              </w:rPr>
            </w:pPr>
          </w:p>
          <w:p w14:paraId="4297EA51" w14:textId="77777777" w:rsidR="005667EF" w:rsidRPr="00E845FD" w:rsidRDefault="005667EF" w:rsidP="005667EF">
            <w:pPr>
              <w:jc w:val="both"/>
              <w:rPr>
                <w:rFonts w:ascii="Times New Roman" w:hAnsi="Times New Roman" w:cs="Times New Roman"/>
                <w:sz w:val="20"/>
                <w:szCs w:val="20"/>
              </w:rPr>
            </w:pPr>
          </w:p>
          <w:p w14:paraId="5904FE11" w14:textId="77777777" w:rsidR="005667EF" w:rsidRPr="00E845FD" w:rsidRDefault="005667EF" w:rsidP="005667EF">
            <w:pPr>
              <w:jc w:val="both"/>
              <w:rPr>
                <w:rFonts w:ascii="Times New Roman" w:hAnsi="Times New Roman" w:cs="Times New Roman"/>
                <w:sz w:val="20"/>
                <w:szCs w:val="20"/>
              </w:rPr>
            </w:pPr>
          </w:p>
          <w:p w14:paraId="2F93A772" w14:textId="77777777" w:rsidR="005667EF" w:rsidRPr="00E845FD" w:rsidRDefault="005667EF" w:rsidP="005667EF">
            <w:pPr>
              <w:jc w:val="both"/>
              <w:rPr>
                <w:rFonts w:ascii="Times New Roman" w:hAnsi="Times New Roman" w:cs="Times New Roman"/>
                <w:sz w:val="20"/>
                <w:szCs w:val="20"/>
              </w:rPr>
            </w:pPr>
          </w:p>
          <w:p w14:paraId="4E8B8F03" w14:textId="77777777" w:rsidR="005667EF" w:rsidRPr="00E845FD" w:rsidRDefault="005667EF" w:rsidP="005667EF">
            <w:pPr>
              <w:jc w:val="both"/>
              <w:rPr>
                <w:rFonts w:ascii="Times New Roman" w:hAnsi="Times New Roman" w:cs="Times New Roman"/>
                <w:sz w:val="20"/>
                <w:szCs w:val="20"/>
              </w:rPr>
            </w:pPr>
          </w:p>
          <w:p w14:paraId="5AFA54AF" w14:textId="77777777" w:rsidR="005667EF" w:rsidRPr="00E845FD" w:rsidRDefault="005667EF" w:rsidP="005667EF">
            <w:pPr>
              <w:jc w:val="both"/>
              <w:rPr>
                <w:rFonts w:ascii="Times New Roman" w:hAnsi="Times New Roman" w:cs="Times New Roman"/>
                <w:sz w:val="20"/>
                <w:szCs w:val="20"/>
              </w:rPr>
            </w:pPr>
          </w:p>
          <w:p w14:paraId="508F9B4F" w14:textId="77777777" w:rsidR="005667EF" w:rsidRPr="00E845FD" w:rsidRDefault="005667EF" w:rsidP="005667EF">
            <w:pPr>
              <w:jc w:val="both"/>
              <w:rPr>
                <w:rFonts w:ascii="Times New Roman" w:hAnsi="Times New Roman" w:cs="Times New Roman"/>
                <w:sz w:val="20"/>
                <w:szCs w:val="20"/>
              </w:rPr>
            </w:pPr>
          </w:p>
          <w:p w14:paraId="30460875" w14:textId="77777777" w:rsidR="005667EF" w:rsidRPr="00E845FD" w:rsidRDefault="005667EF" w:rsidP="005667EF">
            <w:pPr>
              <w:jc w:val="both"/>
              <w:rPr>
                <w:rFonts w:ascii="Times New Roman" w:hAnsi="Times New Roman" w:cs="Times New Roman"/>
                <w:sz w:val="20"/>
                <w:szCs w:val="20"/>
              </w:rPr>
            </w:pPr>
          </w:p>
          <w:p w14:paraId="09BF336B" w14:textId="77777777" w:rsidR="005667EF" w:rsidRPr="00E845FD" w:rsidRDefault="005667EF" w:rsidP="005667EF">
            <w:pPr>
              <w:jc w:val="both"/>
              <w:rPr>
                <w:rFonts w:ascii="Times New Roman" w:hAnsi="Times New Roman" w:cs="Times New Roman"/>
                <w:sz w:val="20"/>
                <w:szCs w:val="20"/>
              </w:rPr>
            </w:pPr>
          </w:p>
          <w:p w14:paraId="07244B38" w14:textId="77777777" w:rsidR="005667EF" w:rsidRPr="00E845FD" w:rsidRDefault="005667EF" w:rsidP="005667EF">
            <w:pPr>
              <w:jc w:val="both"/>
              <w:rPr>
                <w:rFonts w:ascii="Times New Roman" w:hAnsi="Times New Roman" w:cs="Times New Roman"/>
                <w:sz w:val="20"/>
                <w:szCs w:val="20"/>
              </w:rPr>
            </w:pPr>
          </w:p>
          <w:p w14:paraId="1666516D" w14:textId="77777777" w:rsidR="005667EF" w:rsidRPr="00E845FD" w:rsidRDefault="005667EF" w:rsidP="005667EF">
            <w:pPr>
              <w:jc w:val="both"/>
              <w:rPr>
                <w:rFonts w:ascii="Times New Roman" w:hAnsi="Times New Roman" w:cs="Times New Roman"/>
                <w:sz w:val="20"/>
                <w:szCs w:val="20"/>
              </w:rPr>
            </w:pPr>
          </w:p>
          <w:p w14:paraId="6E4E9145" w14:textId="77777777" w:rsidR="005667EF" w:rsidRPr="00E845FD" w:rsidRDefault="005667EF" w:rsidP="005667EF">
            <w:pPr>
              <w:jc w:val="both"/>
              <w:rPr>
                <w:rFonts w:ascii="Times New Roman" w:hAnsi="Times New Roman" w:cs="Times New Roman"/>
                <w:sz w:val="20"/>
                <w:szCs w:val="20"/>
              </w:rPr>
            </w:pPr>
          </w:p>
          <w:p w14:paraId="5727F9A1" w14:textId="77777777" w:rsidR="005667EF" w:rsidRPr="00E845FD" w:rsidRDefault="005667EF" w:rsidP="005667EF">
            <w:pPr>
              <w:jc w:val="both"/>
              <w:rPr>
                <w:rFonts w:ascii="Times New Roman" w:hAnsi="Times New Roman" w:cs="Times New Roman"/>
                <w:sz w:val="20"/>
                <w:szCs w:val="20"/>
              </w:rPr>
            </w:pPr>
          </w:p>
          <w:p w14:paraId="33A06F2E" w14:textId="77777777" w:rsidR="005667EF" w:rsidRPr="00E845FD" w:rsidRDefault="005667EF" w:rsidP="005667EF">
            <w:pPr>
              <w:jc w:val="both"/>
              <w:rPr>
                <w:rFonts w:ascii="Times New Roman" w:hAnsi="Times New Roman" w:cs="Times New Roman"/>
                <w:sz w:val="20"/>
                <w:szCs w:val="20"/>
              </w:rPr>
            </w:pPr>
          </w:p>
          <w:p w14:paraId="2CD5FB73" w14:textId="77777777" w:rsidR="005667EF" w:rsidRPr="00E845FD" w:rsidRDefault="005667EF" w:rsidP="005667EF">
            <w:pPr>
              <w:jc w:val="both"/>
              <w:rPr>
                <w:rFonts w:ascii="Times New Roman" w:hAnsi="Times New Roman" w:cs="Times New Roman"/>
                <w:sz w:val="20"/>
                <w:szCs w:val="20"/>
              </w:rPr>
            </w:pPr>
          </w:p>
          <w:p w14:paraId="281C260C" w14:textId="77777777" w:rsidR="005667EF" w:rsidRPr="00E845FD" w:rsidRDefault="005667EF" w:rsidP="005667EF">
            <w:pPr>
              <w:jc w:val="both"/>
              <w:rPr>
                <w:rFonts w:ascii="Times New Roman" w:hAnsi="Times New Roman" w:cs="Times New Roman"/>
                <w:sz w:val="20"/>
                <w:szCs w:val="20"/>
              </w:rPr>
            </w:pPr>
          </w:p>
        </w:tc>
        <w:tc>
          <w:tcPr>
            <w:tcW w:w="850" w:type="dxa"/>
            <w:tcBorders>
              <w:top w:val="single" w:sz="4" w:space="0" w:color="auto"/>
            </w:tcBorders>
          </w:tcPr>
          <w:p w14:paraId="5AEC67D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A584F8A" w14:textId="77777777" w:rsidR="005667EF" w:rsidRPr="00E845FD" w:rsidRDefault="005667EF" w:rsidP="005667EF">
            <w:pPr>
              <w:jc w:val="center"/>
              <w:rPr>
                <w:rFonts w:ascii="Times New Roman" w:hAnsi="Times New Roman" w:cs="Times New Roman"/>
                <w:sz w:val="20"/>
                <w:szCs w:val="20"/>
              </w:rPr>
            </w:pPr>
          </w:p>
        </w:tc>
      </w:tr>
      <w:tr w:rsidR="005667EF" w:rsidRPr="00E845FD" w14:paraId="757FF85D" w14:textId="77777777" w:rsidTr="00BC6F92">
        <w:tc>
          <w:tcPr>
            <w:tcW w:w="993" w:type="dxa"/>
            <w:tcBorders>
              <w:top w:val="single" w:sz="4" w:space="0" w:color="auto"/>
            </w:tcBorders>
          </w:tcPr>
          <w:p w14:paraId="616CA723"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160n</w:t>
            </w:r>
          </w:p>
          <w:p w14:paraId="2054E174"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7359DCA7"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Zaslanie osvedčenia predchádzajúceho rozdeleniu</w:t>
            </w:r>
          </w:p>
          <w:p w14:paraId="5972F7BD"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 </w:t>
            </w:r>
          </w:p>
          <w:p w14:paraId="2A96FE47"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1. Členské štáty zabezpečia, aby sa osvedčenie predchádzajúce rozdeleniu poskytlo orgánom uvedeným v článku 160o ods. 1 prostredníctvom systému prepojenia registrov. </w:t>
            </w:r>
          </w:p>
          <w:p w14:paraId="7DA5C3DA" w14:textId="4C06EE50" w:rsidR="005667EF" w:rsidRPr="00E845FD" w:rsidRDefault="005667EF" w:rsidP="005667EF">
            <w:pPr>
              <w:adjustRightInd w:val="0"/>
              <w:jc w:val="both"/>
              <w:rPr>
                <w:rFonts w:ascii="Times New Roman" w:hAnsi="Times New Roman" w:cs="Times New Roman"/>
                <w:bCs/>
                <w:sz w:val="20"/>
                <w:szCs w:val="20"/>
              </w:rPr>
            </w:pPr>
          </w:p>
        </w:tc>
        <w:tc>
          <w:tcPr>
            <w:tcW w:w="850" w:type="dxa"/>
            <w:tcBorders>
              <w:top w:val="single" w:sz="4" w:space="0" w:color="auto"/>
            </w:tcBorders>
          </w:tcPr>
          <w:p w14:paraId="5B578F2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491AFED1"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BAE6E3F" w14:textId="77777777" w:rsidR="005667EF" w:rsidRPr="00E845FD" w:rsidRDefault="005667EF" w:rsidP="005667EF">
            <w:pPr>
              <w:jc w:val="center"/>
              <w:rPr>
                <w:rFonts w:ascii="Times New Roman" w:hAnsi="Times New Roman" w:cs="Times New Roman"/>
                <w:sz w:val="20"/>
                <w:szCs w:val="20"/>
              </w:rPr>
            </w:pPr>
          </w:p>
          <w:p w14:paraId="5DC823F4" w14:textId="77777777" w:rsidR="005667EF" w:rsidRPr="00E845FD" w:rsidRDefault="005667EF" w:rsidP="005667EF">
            <w:pPr>
              <w:jc w:val="center"/>
              <w:rPr>
                <w:rFonts w:ascii="Times New Roman" w:hAnsi="Times New Roman" w:cs="Times New Roman"/>
                <w:sz w:val="20"/>
                <w:szCs w:val="20"/>
              </w:rPr>
            </w:pPr>
          </w:p>
          <w:p w14:paraId="621822E7" w14:textId="77777777" w:rsidR="005667EF" w:rsidRPr="00E845FD" w:rsidRDefault="005667EF" w:rsidP="005667EF">
            <w:pPr>
              <w:jc w:val="center"/>
              <w:rPr>
                <w:rFonts w:ascii="Times New Roman" w:hAnsi="Times New Roman" w:cs="Times New Roman"/>
                <w:sz w:val="20"/>
                <w:szCs w:val="20"/>
              </w:rPr>
            </w:pPr>
          </w:p>
          <w:p w14:paraId="52FFDAE6" w14:textId="77777777" w:rsidR="005667EF" w:rsidRPr="00E845FD" w:rsidRDefault="005667EF" w:rsidP="005667EF">
            <w:pPr>
              <w:jc w:val="center"/>
              <w:rPr>
                <w:rFonts w:ascii="Times New Roman" w:hAnsi="Times New Roman" w:cs="Times New Roman"/>
                <w:sz w:val="20"/>
                <w:szCs w:val="20"/>
              </w:rPr>
            </w:pPr>
          </w:p>
          <w:p w14:paraId="3C7D815F" w14:textId="77777777" w:rsidR="005667EF" w:rsidRPr="00E845FD" w:rsidRDefault="005667EF" w:rsidP="005667EF">
            <w:pPr>
              <w:jc w:val="center"/>
              <w:rPr>
                <w:rFonts w:ascii="Times New Roman" w:hAnsi="Times New Roman" w:cs="Times New Roman"/>
                <w:sz w:val="20"/>
                <w:szCs w:val="20"/>
              </w:rPr>
            </w:pPr>
          </w:p>
          <w:p w14:paraId="35D8EEDB" w14:textId="77777777" w:rsidR="005667EF" w:rsidRPr="00E845FD" w:rsidRDefault="005667EF" w:rsidP="005667EF">
            <w:pPr>
              <w:jc w:val="center"/>
              <w:rPr>
                <w:rFonts w:ascii="Times New Roman" w:hAnsi="Times New Roman" w:cs="Times New Roman"/>
                <w:sz w:val="20"/>
                <w:szCs w:val="20"/>
              </w:rPr>
            </w:pPr>
          </w:p>
          <w:p w14:paraId="5E501D20" w14:textId="77777777" w:rsidR="005667EF" w:rsidRPr="00E845FD" w:rsidRDefault="005667EF" w:rsidP="005667EF">
            <w:pPr>
              <w:jc w:val="center"/>
              <w:rPr>
                <w:rFonts w:ascii="Times New Roman" w:hAnsi="Times New Roman" w:cs="Times New Roman"/>
                <w:sz w:val="20"/>
                <w:szCs w:val="20"/>
              </w:rPr>
            </w:pPr>
          </w:p>
          <w:p w14:paraId="427A3F19" w14:textId="77777777" w:rsidR="005667EF" w:rsidRPr="00E845FD" w:rsidRDefault="005667EF" w:rsidP="005667EF">
            <w:pPr>
              <w:jc w:val="center"/>
              <w:rPr>
                <w:rFonts w:ascii="Times New Roman" w:hAnsi="Times New Roman" w:cs="Times New Roman"/>
                <w:sz w:val="20"/>
                <w:szCs w:val="20"/>
              </w:rPr>
            </w:pPr>
          </w:p>
          <w:p w14:paraId="66D38031" w14:textId="77777777" w:rsidR="005667EF" w:rsidRPr="00E845FD" w:rsidRDefault="005667EF" w:rsidP="005667EF">
            <w:pPr>
              <w:jc w:val="center"/>
              <w:rPr>
                <w:rFonts w:ascii="Times New Roman" w:hAnsi="Times New Roman" w:cs="Times New Roman"/>
                <w:sz w:val="20"/>
                <w:szCs w:val="20"/>
              </w:rPr>
            </w:pPr>
          </w:p>
          <w:p w14:paraId="5AE9B709" w14:textId="77777777" w:rsidR="005667EF" w:rsidRPr="00E845FD" w:rsidRDefault="005667EF" w:rsidP="005667EF">
            <w:pPr>
              <w:jc w:val="center"/>
              <w:rPr>
                <w:rFonts w:ascii="Times New Roman" w:hAnsi="Times New Roman" w:cs="Times New Roman"/>
                <w:sz w:val="20"/>
                <w:szCs w:val="20"/>
              </w:rPr>
            </w:pPr>
          </w:p>
          <w:p w14:paraId="531FA8F0" w14:textId="77777777" w:rsidR="005667EF" w:rsidRPr="00E845FD" w:rsidRDefault="005667EF" w:rsidP="005667EF">
            <w:pPr>
              <w:jc w:val="center"/>
              <w:rPr>
                <w:rFonts w:ascii="Times New Roman" w:hAnsi="Times New Roman" w:cs="Times New Roman"/>
                <w:sz w:val="20"/>
                <w:szCs w:val="20"/>
              </w:rPr>
            </w:pPr>
          </w:p>
          <w:p w14:paraId="00A0E2C5" w14:textId="77777777" w:rsidR="005667EF" w:rsidRPr="00E845FD" w:rsidRDefault="005667EF" w:rsidP="005667EF">
            <w:pPr>
              <w:jc w:val="center"/>
              <w:rPr>
                <w:rFonts w:ascii="Times New Roman" w:hAnsi="Times New Roman" w:cs="Times New Roman"/>
                <w:sz w:val="20"/>
                <w:szCs w:val="20"/>
              </w:rPr>
            </w:pPr>
          </w:p>
          <w:p w14:paraId="37286267" w14:textId="77777777" w:rsidR="005667EF" w:rsidRPr="00E845FD" w:rsidRDefault="005667EF" w:rsidP="005667EF">
            <w:pPr>
              <w:jc w:val="center"/>
              <w:rPr>
                <w:rFonts w:ascii="Times New Roman" w:hAnsi="Times New Roman" w:cs="Times New Roman"/>
                <w:sz w:val="20"/>
                <w:szCs w:val="20"/>
              </w:rPr>
            </w:pPr>
          </w:p>
          <w:p w14:paraId="2353E429" w14:textId="77777777" w:rsidR="005667EF" w:rsidRPr="00E845FD" w:rsidRDefault="005667EF" w:rsidP="005667EF">
            <w:pPr>
              <w:jc w:val="center"/>
              <w:rPr>
                <w:rFonts w:ascii="Times New Roman" w:hAnsi="Times New Roman" w:cs="Times New Roman"/>
                <w:sz w:val="20"/>
                <w:szCs w:val="20"/>
              </w:rPr>
            </w:pPr>
          </w:p>
          <w:p w14:paraId="6464B68F" w14:textId="77777777" w:rsidR="005667EF" w:rsidRPr="00E845FD" w:rsidRDefault="005667EF" w:rsidP="005667EF">
            <w:pPr>
              <w:jc w:val="center"/>
              <w:rPr>
                <w:rFonts w:ascii="Times New Roman" w:hAnsi="Times New Roman" w:cs="Times New Roman"/>
                <w:sz w:val="20"/>
                <w:szCs w:val="20"/>
              </w:rPr>
            </w:pPr>
          </w:p>
          <w:p w14:paraId="06BC7899" w14:textId="77777777" w:rsidR="005667EF" w:rsidRPr="00E845FD" w:rsidRDefault="005667EF" w:rsidP="005667EF">
            <w:pPr>
              <w:jc w:val="center"/>
              <w:rPr>
                <w:rFonts w:ascii="Times New Roman" w:hAnsi="Times New Roman" w:cs="Times New Roman"/>
                <w:sz w:val="20"/>
                <w:szCs w:val="20"/>
              </w:rPr>
            </w:pPr>
          </w:p>
          <w:p w14:paraId="076B4799" w14:textId="77777777" w:rsidR="005667EF" w:rsidRPr="00E845FD" w:rsidRDefault="005667EF" w:rsidP="005667EF">
            <w:pPr>
              <w:jc w:val="center"/>
              <w:rPr>
                <w:rFonts w:ascii="Times New Roman" w:hAnsi="Times New Roman" w:cs="Times New Roman"/>
                <w:sz w:val="20"/>
                <w:szCs w:val="20"/>
              </w:rPr>
            </w:pPr>
          </w:p>
          <w:p w14:paraId="39A66D08" w14:textId="77777777" w:rsidR="005667EF" w:rsidRPr="00E845FD" w:rsidRDefault="005667EF" w:rsidP="005667EF">
            <w:pPr>
              <w:jc w:val="center"/>
              <w:rPr>
                <w:rFonts w:ascii="Times New Roman" w:hAnsi="Times New Roman" w:cs="Times New Roman"/>
                <w:sz w:val="20"/>
                <w:szCs w:val="20"/>
              </w:rPr>
            </w:pPr>
          </w:p>
          <w:p w14:paraId="40B1AB71" w14:textId="77777777" w:rsidR="005667EF" w:rsidRPr="00E845FD" w:rsidRDefault="005667EF" w:rsidP="005667EF">
            <w:pPr>
              <w:jc w:val="center"/>
              <w:rPr>
                <w:rFonts w:ascii="Times New Roman" w:hAnsi="Times New Roman" w:cs="Times New Roman"/>
                <w:sz w:val="20"/>
                <w:szCs w:val="20"/>
              </w:rPr>
            </w:pPr>
          </w:p>
          <w:p w14:paraId="641E61BC"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7C9867E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DD7C7E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34</w:t>
            </w:r>
          </w:p>
          <w:p w14:paraId="5A1C32BE" w14:textId="4F218075" w:rsidR="005667EF" w:rsidRPr="00E845FD" w:rsidRDefault="001A41E1" w:rsidP="005667EF">
            <w:pPr>
              <w:jc w:val="center"/>
              <w:rPr>
                <w:rFonts w:ascii="Times New Roman" w:hAnsi="Times New Roman" w:cs="Times New Roman"/>
                <w:sz w:val="20"/>
                <w:szCs w:val="20"/>
              </w:rPr>
            </w:pPr>
            <w:r>
              <w:rPr>
                <w:rFonts w:ascii="Times New Roman" w:hAnsi="Times New Roman" w:cs="Times New Roman"/>
                <w:sz w:val="20"/>
                <w:szCs w:val="20"/>
              </w:rPr>
              <w:t>P: p</w:t>
            </w:r>
            <w:r w:rsidR="005667EF" w:rsidRPr="00E845FD">
              <w:rPr>
                <w:rFonts w:ascii="Times New Roman" w:hAnsi="Times New Roman" w:cs="Times New Roman"/>
                <w:sz w:val="20"/>
                <w:szCs w:val="20"/>
              </w:rPr>
              <w:t xml:space="preserve">) </w:t>
            </w:r>
          </w:p>
          <w:p w14:paraId="06D396CB" w14:textId="77777777" w:rsidR="005667EF" w:rsidRPr="00E845FD" w:rsidRDefault="005667EF" w:rsidP="005667EF">
            <w:pPr>
              <w:jc w:val="center"/>
              <w:rPr>
                <w:rFonts w:ascii="Times New Roman" w:hAnsi="Times New Roman" w:cs="Times New Roman"/>
                <w:sz w:val="20"/>
                <w:szCs w:val="20"/>
              </w:rPr>
            </w:pPr>
          </w:p>
          <w:p w14:paraId="7E4C8F35" w14:textId="1472558A" w:rsidR="005667EF" w:rsidRPr="00E845FD" w:rsidRDefault="005667EF" w:rsidP="005667EF">
            <w:pPr>
              <w:jc w:val="center"/>
              <w:rPr>
                <w:rFonts w:ascii="Times New Roman" w:hAnsi="Times New Roman" w:cs="Times New Roman"/>
                <w:sz w:val="20"/>
                <w:szCs w:val="20"/>
              </w:rPr>
            </w:pPr>
          </w:p>
          <w:p w14:paraId="0148495B" w14:textId="77777777" w:rsidR="005667EF" w:rsidRPr="00E845FD" w:rsidRDefault="005667EF" w:rsidP="005667EF">
            <w:pPr>
              <w:jc w:val="center"/>
              <w:rPr>
                <w:rFonts w:ascii="Times New Roman" w:hAnsi="Times New Roman" w:cs="Times New Roman"/>
                <w:sz w:val="20"/>
                <w:szCs w:val="20"/>
              </w:rPr>
            </w:pPr>
          </w:p>
          <w:p w14:paraId="5A1EDD90" w14:textId="4DB5AA6E" w:rsidR="005667EF" w:rsidRDefault="005667EF" w:rsidP="005667EF">
            <w:pPr>
              <w:jc w:val="center"/>
              <w:rPr>
                <w:rFonts w:ascii="Times New Roman" w:hAnsi="Times New Roman" w:cs="Times New Roman"/>
                <w:sz w:val="20"/>
                <w:szCs w:val="20"/>
              </w:rPr>
            </w:pPr>
          </w:p>
          <w:p w14:paraId="4D581BB2" w14:textId="482B5E6B" w:rsidR="005667EF" w:rsidRDefault="005667EF" w:rsidP="005667EF">
            <w:pPr>
              <w:jc w:val="center"/>
              <w:rPr>
                <w:rFonts w:ascii="Times New Roman" w:hAnsi="Times New Roman" w:cs="Times New Roman"/>
                <w:sz w:val="20"/>
                <w:szCs w:val="20"/>
              </w:rPr>
            </w:pPr>
          </w:p>
          <w:p w14:paraId="42D21825" w14:textId="10F52527" w:rsidR="005667EF" w:rsidRDefault="005667EF" w:rsidP="005667EF">
            <w:pPr>
              <w:jc w:val="center"/>
              <w:rPr>
                <w:rFonts w:ascii="Times New Roman" w:hAnsi="Times New Roman" w:cs="Times New Roman"/>
                <w:sz w:val="20"/>
                <w:szCs w:val="20"/>
              </w:rPr>
            </w:pPr>
          </w:p>
          <w:p w14:paraId="279EF740" w14:textId="77777777" w:rsidR="005667EF" w:rsidRPr="00E845FD" w:rsidRDefault="005667EF" w:rsidP="005667EF">
            <w:pPr>
              <w:jc w:val="center"/>
              <w:rPr>
                <w:rFonts w:ascii="Times New Roman" w:hAnsi="Times New Roman" w:cs="Times New Roman"/>
                <w:sz w:val="20"/>
                <w:szCs w:val="20"/>
              </w:rPr>
            </w:pPr>
          </w:p>
          <w:p w14:paraId="6D26BA25" w14:textId="77777777" w:rsidR="005667EF" w:rsidRPr="00E845FD" w:rsidRDefault="005667EF" w:rsidP="005667EF">
            <w:pPr>
              <w:jc w:val="center"/>
              <w:rPr>
                <w:rFonts w:ascii="Times New Roman" w:hAnsi="Times New Roman" w:cs="Times New Roman"/>
                <w:sz w:val="20"/>
                <w:szCs w:val="20"/>
              </w:rPr>
            </w:pPr>
          </w:p>
          <w:p w14:paraId="01C01FAC" w14:textId="77777777" w:rsidR="005667EF" w:rsidRPr="00E845FD" w:rsidRDefault="005667EF" w:rsidP="005667EF">
            <w:pPr>
              <w:jc w:val="center"/>
              <w:rPr>
                <w:rFonts w:ascii="Times New Roman" w:hAnsi="Times New Roman" w:cs="Times New Roman"/>
                <w:sz w:val="20"/>
                <w:szCs w:val="20"/>
              </w:rPr>
            </w:pPr>
          </w:p>
          <w:p w14:paraId="428BB14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8A0091C" w14:textId="0C85118E" w:rsidR="005667EF" w:rsidRDefault="009A1FFA" w:rsidP="005667EF">
            <w:pPr>
              <w:jc w:val="center"/>
              <w:rPr>
                <w:rFonts w:ascii="Times New Roman" w:hAnsi="Times New Roman" w:cs="Times New Roman"/>
                <w:sz w:val="20"/>
                <w:szCs w:val="20"/>
              </w:rPr>
            </w:pPr>
            <w:r>
              <w:rPr>
                <w:rFonts w:ascii="Times New Roman" w:hAnsi="Times New Roman" w:cs="Times New Roman"/>
                <w:sz w:val="20"/>
                <w:szCs w:val="20"/>
              </w:rPr>
              <w:t>§: 103</w:t>
            </w:r>
          </w:p>
          <w:p w14:paraId="56AF1815" w14:textId="6E79DF6E" w:rsidR="005667EF" w:rsidRPr="00E845FD" w:rsidRDefault="009A1FFA" w:rsidP="005667EF">
            <w:pPr>
              <w:jc w:val="center"/>
              <w:rPr>
                <w:rFonts w:ascii="Times New Roman" w:hAnsi="Times New Roman" w:cs="Times New Roman"/>
                <w:sz w:val="20"/>
                <w:szCs w:val="20"/>
              </w:rPr>
            </w:pPr>
            <w:r>
              <w:rPr>
                <w:rFonts w:ascii="Times New Roman" w:hAnsi="Times New Roman" w:cs="Times New Roman"/>
                <w:sz w:val="20"/>
                <w:szCs w:val="20"/>
              </w:rPr>
              <w:t>O: 8</w:t>
            </w:r>
          </w:p>
          <w:p w14:paraId="163BB513" w14:textId="77777777" w:rsidR="005667EF" w:rsidRPr="00E845FD" w:rsidRDefault="005667EF" w:rsidP="005667EF">
            <w:pPr>
              <w:rPr>
                <w:rFonts w:ascii="Times New Roman" w:hAnsi="Times New Roman" w:cs="Times New Roman"/>
                <w:sz w:val="20"/>
                <w:szCs w:val="20"/>
              </w:rPr>
            </w:pPr>
          </w:p>
          <w:p w14:paraId="0B9E4C68" w14:textId="77777777" w:rsidR="005667EF" w:rsidRPr="00E845FD" w:rsidRDefault="005667EF" w:rsidP="005667EF">
            <w:pPr>
              <w:rPr>
                <w:rFonts w:ascii="Times New Roman" w:hAnsi="Times New Roman" w:cs="Times New Roman"/>
                <w:sz w:val="20"/>
                <w:szCs w:val="20"/>
              </w:rPr>
            </w:pPr>
          </w:p>
          <w:p w14:paraId="52E5F597" w14:textId="77777777" w:rsidR="005667EF" w:rsidRPr="00E845FD" w:rsidRDefault="005667EF" w:rsidP="005667EF">
            <w:pPr>
              <w:rPr>
                <w:rFonts w:ascii="Times New Roman" w:hAnsi="Times New Roman" w:cs="Times New Roman"/>
                <w:sz w:val="20"/>
                <w:szCs w:val="20"/>
              </w:rPr>
            </w:pPr>
          </w:p>
          <w:p w14:paraId="5B0B8A74" w14:textId="77777777" w:rsidR="005667EF" w:rsidRPr="00E845FD" w:rsidRDefault="005667EF" w:rsidP="005667EF">
            <w:pPr>
              <w:rPr>
                <w:rFonts w:ascii="Times New Roman" w:hAnsi="Times New Roman" w:cs="Times New Roman"/>
                <w:sz w:val="20"/>
                <w:szCs w:val="20"/>
              </w:rPr>
            </w:pPr>
          </w:p>
          <w:p w14:paraId="64CB73DB" w14:textId="77777777" w:rsidR="005667EF" w:rsidRPr="00E845FD" w:rsidRDefault="005667EF" w:rsidP="005667EF">
            <w:pPr>
              <w:rPr>
                <w:rFonts w:ascii="Times New Roman" w:hAnsi="Times New Roman" w:cs="Times New Roman"/>
                <w:sz w:val="20"/>
                <w:szCs w:val="20"/>
              </w:rPr>
            </w:pPr>
          </w:p>
          <w:p w14:paraId="6C289217" w14:textId="77777777" w:rsidR="005667EF" w:rsidRPr="00E845FD" w:rsidRDefault="005667EF" w:rsidP="005667EF">
            <w:pPr>
              <w:rPr>
                <w:rFonts w:ascii="Times New Roman" w:hAnsi="Times New Roman" w:cs="Times New Roman"/>
                <w:sz w:val="20"/>
                <w:szCs w:val="20"/>
              </w:rPr>
            </w:pPr>
          </w:p>
          <w:p w14:paraId="6B796E05" w14:textId="77777777" w:rsidR="005667EF" w:rsidRPr="00E845FD" w:rsidRDefault="005667EF" w:rsidP="005667EF">
            <w:pPr>
              <w:rPr>
                <w:rFonts w:ascii="Times New Roman" w:hAnsi="Times New Roman" w:cs="Times New Roman"/>
                <w:sz w:val="20"/>
                <w:szCs w:val="20"/>
              </w:rPr>
            </w:pPr>
          </w:p>
          <w:p w14:paraId="1D013AE8" w14:textId="77777777" w:rsidR="005667EF" w:rsidRPr="00E845FD" w:rsidRDefault="005667EF" w:rsidP="005667EF">
            <w:pPr>
              <w:rPr>
                <w:rFonts w:ascii="Times New Roman" w:hAnsi="Times New Roman" w:cs="Times New Roman"/>
                <w:sz w:val="20"/>
                <w:szCs w:val="20"/>
              </w:rPr>
            </w:pPr>
          </w:p>
        </w:tc>
        <w:tc>
          <w:tcPr>
            <w:tcW w:w="3686" w:type="dxa"/>
            <w:tcBorders>
              <w:top w:val="single" w:sz="4" w:space="0" w:color="auto"/>
            </w:tcBorders>
          </w:tcPr>
          <w:p w14:paraId="799CF6A0" w14:textId="28D0C7FE" w:rsidR="005667EF" w:rsidRPr="00E845FD" w:rsidRDefault="005667EF" w:rsidP="005667EF">
            <w:pPr>
              <w:pStyle w:val="Normlny0"/>
              <w:jc w:val="center"/>
            </w:pPr>
            <w:r w:rsidRPr="00E845FD">
              <w:t>§ 34</w:t>
            </w:r>
          </w:p>
          <w:p w14:paraId="0CF45520" w14:textId="77777777" w:rsidR="005667EF" w:rsidRPr="00E845FD" w:rsidRDefault="005667EF" w:rsidP="005667EF">
            <w:pPr>
              <w:pStyle w:val="Normlny0"/>
            </w:pPr>
          </w:p>
          <w:p w14:paraId="636A7997" w14:textId="48475199" w:rsidR="005667EF" w:rsidRPr="00E845FD" w:rsidRDefault="005667EF" w:rsidP="005667EF">
            <w:pPr>
              <w:pStyle w:val="Normlny0"/>
              <w:jc w:val="both"/>
            </w:pPr>
            <w:r w:rsidRPr="00E845FD">
              <w:t xml:space="preserve">Pri </w:t>
            </w:r>
            <w:r w:rsidR="004F7365">
              <w:t>zapísanej</w:t>
            </w:r>
            <w:r w:rsidRPr="00E845FD">
              <w:t xml:space="preserve"> osobe sa do zbierky dokumentov ukladá</w:t>
            </w:r>
          </w:p>
          <w:p w14:paraId="5A23D701" w14:textId="77777777" w:rsidR="005667EF" w:rsidRPr="00E845FD" w:rsidRDefault="005667EF" w:rsidP="005667EF">
            <w:pPr>
              <w:pStyle w:val="Normlny0"/>
              <w:jc w:val="both"/>
            </w:pPr>
          </w:p>
          <w:p w14:paraId="533D978B" w14:textId="055EBBE4" w:rsidR="005667EF" w:rsidRDefault="001A41E1" w:rsidP="005667EF">
            <w:pPr>
              <w:pStyle w:val="Normlny0"/>
              <w:jc w:val="both"/>
            </w:pPr>
            <w:r>
              <w:t>p</w:t>
            </w:r>
            <w:r w:rsidR="005667EF" w:rsidRPr="00E845FD">
              <w:t xml:space="preserve">) osvedčenie predchádzajúce cezhraničnej premene, </w:t>
            </w:r>
            <w:r w:rsidR="00C513FA">
              <w:rPr>
                <w:vertAlign w:val="superscript"/>
              </w:rPr>
              <w:t>22</w:t>
            </w:r>
            <w:r w:rsidR="005667EF" w:rsidRPr="00E845FD">
              <w:t>)</w:t>
            </w:r>
          </w:p>
          <w:p w14:paraId="39EF3450" w14:textId="28B6B219" w:rsidR="005667EF" w:rsidRDefault="005667EF" w:rsidP="005667EF">
            <w:pPr>
              <w:pStyle w:val="Normlny0"/>
              <w:jc w:val="both"/>
            </w:pPr>
          </w:p>
          <w:p w14:paraId="03DB40C1" w14:textId="171B0F95" w:rsidR="005667EF" w:rsidRDefault="005667EF" w:rsidP="005667EF">
            <w:pPr>
              <w:pStyle w:val="Normlny0"/>
              <w:jc w:val="both"/>
            </w:pPr>
            <w:r>
              <w:t xml:space="preserve">Poznámka pod </w:t>
            </w:r>
            <w:r w:rsidR="00C513FA">
              <w:t>čiarou k odkazu 22</w:t>
            </w:r>
            <w:r>
              <w:t xml:space="preserve"> znie: </w:t>
            </w:r>
          </w:p>
          <w:p w14:paraId="49D2A4CC" w14:textId="577589F6" w:rsidR="005667EF" w:rsidRPr="00E845FD" w:rsidRDefault="00C513FA" w:rsidP="005667EF">
            <w:pPr>
              <w:pStyle w:val="Normlny0"/>
              <w:jc w:val="both"/>
            </w:pPr>
            <w:r>
              <w:rPr>
                <w:vertAlign w:val="superscript"/>
              </w:rPr>
              <w:t>22</w:t>
            </w:r>
            <w:r w:rsidR="005667EF">
              <w:t xml:space="preserve">) </w:t>
            </w:r>
            <w:r w:rsidR="005667EF" w:rsidRPr="003F5884">
              <w:t>§ 87 zákona č. 309/2023 Z. z.</w:t>
            </w:r>
          </w:p>
          <w:p w14:paraId="7CEB9159" w14:textId="565FE5B6" w:rsidR="005667EF" w:rsidRPr="00E845FD" w:rsidRDefault="005667EF" w:rsidP="005667EF">
            <w:pPr>
              <w:pStyle w:val="Normlny0"/>
              <w:jc w:val="both"/>
            </w:pPr>
          </w:p>
          <w:p w14:paraId="74340C13" w14:textId="77777777" w:rsidR="005667EF" w:rsidRPr="00E845FD" w:rsidRDefault="005667EF" w:rsidP="005667EF">
            <w:pPr>
              <w:pStyle w:val="Normlny0"/>
              <w:jc w:val="both"/>
            </w:pPr>
          </w:p>
          <w:p w14:paraId="0BCC3832" w14:textId="252B7740" w:rsidR="009A1FFA" w:rsidRDefault="00C513FA" w:rsidP="005667EF">
            <w:pPr>
              <w:pStyle w:val="Normlny0"/>
              <w:jc w:val="both"/>
            </w:pPr>
            <w:r w:rsidRPr="00C513FA">
              <w:t>(8) Osvedčenie predchádzajúce cezhraničnej premene</w:t>
            </w:r>
            <w:r w:rsidRPr="00C513FA">
              <w:rPr>
                <w:vertAlign w:val="superscript"/>
              </w:rPr>
              <w:t>22</w:t>
            </w:r>
            <w:r w:rsidRPr="00C513FA">
              <w:t xml:space="preserve">) sa bezodkladne po uložení do zbierky dokumentov sprístupní prostredníctvom systému prepojenia registrov zahraničnému registru, v ktorom je zúčastnená spoločnosť alebo nástupnícka spoločnosť zapísaná. </w:t>
            </w:r>
          </w:p>
          <w:p w14:paraId="0F8A9790" w14:textId="77777777" w:rsidR="00C513FA" w:rsidRPr="00E845FD" w:rsidRDefault="00C513FA" w:rsidP="005667EF">
            <w:pPr>
              <w:pStyle w:val="Normlny0"/>
              <w:jc w:val="both"/>
            </w:pPr>
          </w:p>
          <w:p w14:paraId="34949208" w14:textId="74B6D235" w:rsidR="009A1FFA" w:rsidRDefault="00C513FA" w:rsidP="009A1FFA">
            <w:pPr>
              <w:pStyle w:val="Normlny0"/>
              <w:jc w:val="both"/>
            </w:pPr>
            <w:r>
              <w:t>Poznámka pod čiarou k odkazu 22</w:t>
            </w:r>
            <w:r w:rsidR="009A1FFA">
              <w:t xml:space="preserve"> znie: </w:t>
            </w:r>
          </w:p>
          <w:p w14:paraId="42B31BC4" w14:textId="5A7E00A3" w:rsidR="009A1FFA" w:rsidRPr="00E845FD" w:rsidRDefault="00C513FA" w:rsidP="009A1FFA">
            <w:pPr>
              <w:pStyle w:val="Normlny0"/>
              <w:jc w:val="both"/>
            </w:pPr>
            <w:r>
              <w:rPr>
                <w:vertAlign w:val="superscript"/>
              </w:rPr>
              <w:t>22</w:t>
            </w:r>
            <w:r w:rsidR="009A1FFA">
              <w:t xml:space="preserve">) </w:t>
            </w:r>
            <w:r w:rsidR="009A1FFA" w:rsidRPr="003F5884">
              <w:t>§ 87 zákona č. 309/2023 Z. z.</w:t>
            </w:r>
          </w:p>
          <w:p w14:paraId="5F09F2B4" w14:textId="77777777" w:rsidR="005667EF" w:rsidRPr="00E845FD" w:rsidRDefault="005667EF" w:rsidP="005667EF">
            <w:pPr>
              <w:pStyle w:val="Normlny0"/>
              <w:jc w:val="center"/>
            </w:pPr>
          </w:p>
        </w:tc>
        <w:tc>
          <w:tcPr>
            <w:tcW w:w="850" w:type="dxa"/>
            <w:tcBorders>
              <w:top w:val="single" w:sz="4" w:space="0" w:color="auto"/>
            </w:tcBorders>
          </w:tcPr>
          <w:p w14:paraId="1BB0C9D2"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p w14:paraId="683B3C60" w14:textId="77777777" w:rsidR="005667EF" w:rsidRPr="00E845FD" w:rsidRDefault="005667EF" w:rsidP="005667EF">
            <w:pPr>
              <w:jc w:val="both"/>
              <w:rPr>
                <w:rFonts w:ascii="Times New Roman" w:hAnsi="Times New Roman" w:cs="Times New Roman"/>
                <w:sz w:val="20"/>
                <w:szCs w:val="20"/>
              </w:rPr>
            </w:pPr>
          </w:p>
          <w:p w14:paraId="43882CD4" w14:textId="77777777" w:rsidR="005667EF" w:rsidRPr="00E845FD" w:rsidRDefault="005667EF" w:rsidP="005667EF">
            <w:pPr>
              <w:jc w:val="both"/>
              <w:rPr>
                <w:rFonts w:ascii="Times New Roman" w:hAnsi="Times New Roman" w:cs="Times New Roman"/>
                <w:sz w:val="20"/>
                <w:szCs w:val="20"/>
              </w:rPr>
            </w:pPr>
          </w:p>
          <w:p w14:paraId="5A2CA7D1" w14:textId="77777777" w:rsidR="005667EF" w:rsidRPr="00E845FD" w:rsidRDefault="005667EF" w:rsidP="005667EF">
            <w:pPr>
              <w:jc w:val="both"/>
              <w:rPr>
                <w:rFonts w:ascii="Times New Roman" w:hAnsi="Times New Roman" w:cs="Times New Roman"/>
                <w:sz w:val="20"/>
                <w:szCs w:val="20"/>
              </w:rPr>
            </w:pPr>
          </w:p>
          <w:p w14:paraId="7E2EDEDB" w14:textId="77777777" w:rsidR="005667EF" w:rsidRPr="00E845FD" w:rsidRDefault="005667EF" w:rsidP="005667EF">
            <w:pPr>
              <w:jc w:val="both"/>
              <w:rPr>
                <w:rFonts w:ascii="Times New Roman" w:hAnsi="Times New Roman" w:cs="Times New Roman"/>
                <w:sz w:val="20"/>
                <w:szCs w:val="20"/>
              </w:rPr>
            </w:pPr>
          </w:p>
          <w:p w14:paraId="672860E8" w14:textId="77777777" w:rsidR="005667EF" w:rsidRPr="00E845FD" w:rsidRDefault="005667EF" w:rsidP="005667EF">
            <w:pPr>
              <w:jc w:val="both"/>
              <w:rPr>
                <w:rFonts w:ascii="Times New Roman" w:hAnsi="Times New Roman" w:cs="Times New Roman"/>
                <w:sz w:val="20"/>
                <w:szCs w:val="20"/>
              </w:rPr>
            </w:pPr>
          </w:p>
          <w:p w14:paraId="131A8D1C" w14:textId="77777777" w:rsidR="005667EF" w:rsidRPr="00E845FD" w:rsidRDefault="005667EF" w:rsidP="005667EF">
            <w:pPr>
              <w:jc w:val="both"/>
              <w:rPr>
                <w:rFonts w:ascii="Times New Roman" w:hAnsi="Times New Roman" w:cs="Times New Roman"/>
                <w:sz w:val="20"/>
                <w:szCs w:val="20"/>
              </w:rPr>
            </w:pPr>
          </w:p>
          <w:p w14:paraId="7CA42311" w14:textId="77777777" w:rsidR="005667EF" w:rsidRPr="00E845FD" w:rsidRDefault="005667EF" w:rsidP="005667EF">
            <w:pPr>
              <w:jc w:val="both"/>
              <w:rPr>
                <w:rFonts w:ascii="Times New Roman" w:hAnsi="Times New Roman" w:cs="Times New Roman"/>
                <w:sz w:val="20"/>
                <w:szCs w:val="20"/>
              </w:rPr>
            </w:pPr>
          </w:p>
          <w:p w14:paraId="3FE23059" w14:textId="77777777" w:rsidR="005667EF" w:rsidRPr="00E845FD" w:rsidRDefault="005667EF" w:rsidP="005667EF">
            <w:pPr>
              <w:jc w:val="both"/>
              <w:rPr>
                <w:rFonts w:ascii="Times New Roman" w:hAnsi="Times New Roman" w:cs="Times New Roman"/>
                <w:sz w:val="20"/>
                <w:szCs w:val="20"/>
              </w:rPr>
            </w:pPr>
          </w:p>
        </w:tc>
        <w:tc>
          <w:tcPr>
            <w:tcW w:w="1418" w:type="dxa"/>
            <w:tcBorders>
              <w:top w:val="single" w:sz="4" w:space="0" w:color="auto"/>
            </w:tcBorders>
          </w:tcPr>
          <w:p w14:paraId="636592D5"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4ABEE0AD"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17BE2AE3" w14:textId="77777777" w:rsidR="005667EF" w:rsidRPr="00E845FD" w:rsidRDefault="005667EF" w:rsidP="005667EF">
            <w:pPr>
              <w:jc w:val="center"/>
              <w:rPr>
                <w:rFonts w:ascii="Times New Roman" w:hAnsi="Times New Roman" w:cs="Times New Roman"/>
                <w:sz w:val="20"/>
                <w:szCs w:val="20"/>
              </w:rPr>
            </w:pPr>
          </w:p>
        </w:tc>
      </w:tr>
      <w:tr w:rsidR="005667EF" w:rsidRPr="00E845FD" w14:paraId="40A855F4" w14:textId="77777777" w:rsidTr="00BC6F92">
        <w:tc>
          <w:tcPr>
            <w:tcW w:w="993" w:type="dxa"/>
            <w:tcBorders>
              <w:top w:val="single" w:sz="4" w:space="0" w:color="auto"/>
            </w:tcBorders>
          </w:tcPr>
          <w:p w14:paraId="496806F0"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36DF0878"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Členské štáty tiež zabezpečia, aby osvedčenie predchádzajúce rozdeleniu bolo dostupné prostredníctvom systému prepojenia registrov.</w:t>
            </w:r>
          </w:p>
        </w:tc>
        <w:tc>
          <w:tcPr>
            <w:tcW w:w="850" w:type="dxa"/>
            <w:tcBorders>
              <w:top w:val="single" w:sz="4" w:space="0" w:color="auto"/>
            </w:tcBorders>
          </w:tcPr>
          <w:p w14:paraId="2554B0E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5A4E6C5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C4CD462" w14:textId="77777777" w:rsidR="005667EF" w:rsidRPr="00E845FD" w:rsidRDefault="005667EF" w:rsidP="005667EF">
            <w:pPr>
              <w:jc w:val="center"/>
              <w:rPr>
                <w:rFonts w:ascii="Times New Roman" w:hAnsi="Times New Roman" w:cs="Times New Roman"/>
                <w:sz w:val="20"/>
                <w:szCs w:val="20"/>
              </w:rPr>
            </w:pPr>
          </w:p>
          <w:p w14:paraId="47A415B7" w14:textId="77777777" w:rsidR="005667EF" w:rsidRPr="00E845FD" w:rsidRDefault="005667EF" w:rsidP="005667EF">
            <w:pPr>
              <w:jc w:val="center"/>
              <w:rPr>
                <w:rFonts w:ascii="Times New Roman" w:hAnsi="Times New Roman" w:cs="Times New Roman"/>
                <w:sz w:val="20"/>
                <w:szCs w:val="20"/>
              </w:rPr>
            </w:pPr>
          </w:p>
          <w:p w14:paraId="7F7CFD17" w14:textId="77777777" w:rsidR="005667EF" w:rsidRPr="00E845FD" w:rsidRDefault="005667EF" w:rsidP="005667EF">
            <w:pPr>
              <w:jc w:val="center"/>
              <w:rPr>
                <w:rFonts w:ascii="Times New Roman" w:hAnsi="Times New Roman" w:cs="Times New Roman"/>
                <w:sz w:val="20"/>
                <w:szCs w:val="20"/>
              </w:rPr>
            </w:pPr>
          </w:p>
          <w:p w14:paraId="02BCDCAB" w14:textId="77777777" w:rsidR="005667EF" w:rsidRPr="00E845FD" w:rsidRDefault="005667EF" w:rsidP="005667EF">
            <w:pPr>
              <w:jc w:val="center"/>
              <w:rPr>
                <w:rFonts w:ascii="Times New Roman" w:hAnsi="Times New Roman" w:cs="Times New Roman"/>
                <w:sz w:val="20"/>
                <w:szCs w:val="20"/>
              </w:rPr>
            </w:pPr>
          </w:p>
          <w:p w14:paraId="5FC93142" w14:textId="77777777" w:rsidR="005667EF" w:rsidRPr="00E845FD" w:rsidRDefault="005667EF" w:rsidP="005667EF">
            <w:pPr>
              <w:jc w:val="center"/>
              <w:rPr>
                <w:rFonts w:ascii="Times New Roman" w:hAnsi="Times New Roman" w:cs="Times New Roman"/>
                <w:sz w:val="20"/>
                <w:szCs w:val="20"/>
              </w:rPr>
            </w:pPr>
          </w:p>
          <w:p w14:paraId="1FE9225E" w14:textId="77777777" w:rsidR="005667EF" w:rsidRPr="00E845FD" w:rsidRDefault="005667EF" w:rsidP="005667EF">
            <w:pPr>
              <w:jc w:val="center"/>
              <w:rPr>
                <w:rFonts w:ascii="Times New Roman" w:hAnsi="Times New Roman" w:cs="Times New Roman"/>
                <w:sz w:val="20"/>
                <w:szCs w:val="20"/>
              </w:rPr>
            </w:pPr>
          </w:p>
          <w:p w14:paraId="79990EC0" w14:textId="77777777" w:rsidR="005667EF" w:rsidRPr="00E845FD" w:rsidRDefault="005667EF" w:rsidP="005667EF">
            <w:pPr>
              <w:jc w:val="center"/>
              <w:rPr>
                <w:rFonts w:ascii="Times New Roman" w:hAnsi="Times New Roman" w:cs="Times New Roman"/>
                <w:sz w:val="20"/>
                <w:szCs w:val="20"/>
              </w:rPr>
            </w:pPr>
          </w:p>
          <w:p w14:paraId="134F7D28" w14:textId="77777777" w:rsidR="005667EF" w:rsidRPr="00E845FD" w:rsidRDefault="005667EF" w:rsidP="005667EF">
            <w:pPr>
              <w:jc w:val="center"/>
              <w:rPr>
                <w:rFonts w:ascii="Times New Roman" w:hAnsi="Times New Roman" w:cs="Times New Roman"/>
                <w:sz w:val="20"/>
                <w:szCs w:val="20"/>
              </w:rPr>
            </w:pPr>
          </w:p>
          <w:p w14:paraId="554BD27F" w14:textId="77777777" w:rsidR="005667EF" w:rsidRPr="00E845FD" w:rsidRDefault="005667EF" w:rsidP="005667EF">
            <w:pPr>
              <w:jc w:val="center"/>
              <w:rPr>
                <w:rFonts w:ascii="Times New Roman" w:hAnsi="Times New Roman" w:cs="Times New Roman"/>
                <w:sz w:val="20"/>
                <w:szCs w:val="20"/>
              </w:rPr>
            </w:pPr>
          </w:p>
          <w:p w14:paraId="55793C8E" w14:textId="77777777" w:rsidR="005667EF" w:rsidRPr="00E845FD" w:rsidRDefault="005667EF" w:rsidP="005667EF">
            <w:pPr>
              <w:jc w:val="center"/>
              <w:rPr>
                <w:rFonts w:ascii="Times New Roman" w:hAnsi="Times New Roman" w:cs="Times New Roman"/>
                <w:sz w:val="20"/>
                <w:szCs w:val="20"/>
              </w:rPr>
            </w:pPr>
          </w:p>
          <w:p w14:paraId="6AC26ACD" w14:textId="77777777" w:rsidR="005667EF" w:rsidRPr="00E845FD" w:rsidRDefault="005667EF" w:rsidP="005667EF">
            <w:pPr>
              <w:jc w:val="center"/>
              <w:rPr>
                <w:rFonts w:ascii="Times New Roman" w:hAnsi="Times New Roman" w:cs="Times New Roman"/>
                <w:sz w:val="20"/>
                <w:szCs w:val="20"/>
              </w:rPr>
            </w:pPr>
          </w:p>
          <w:p w14:paraId="3D141298" w14:textId="3F881A4E"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461A284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748854E7"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34</w:t>
            </w:r>
          </w:p>
          <w:p w14:paraId="2D2E20B3" w14:textId="3E9D5F99" w:rsidR="005667EF" w:rsidRPr="00E845FD" w:rsidRDefault="001A41E1" w:rsidP="005667EF">
            <w:pPr>
              <w:jc w:val="center"/>
              <w:rPr>
                <w:rFonts w:ascii="Times New Roman" w:hAnsi="Times New Roman" w:cs="Times New Roman"/>
                <w:sz w:val="20"/>
                <w:szCs w:val="20"/>
              </w:rPr>
            </w:pPr>
            <w:r>
              <w:rPr>
                <w:rFonts w:ascii="Times New Roman" w:hAnsi="Times New Roman" w:cs="Times New Roman"/>
                <w:sz w:val="20"/>
                <w:szCs w:val="20"/>
              </w:rPr>
              <w:t>P: p</w:t>
            </w:r>
            <w:r w:rsidR="005667EF" w:rsidRPr="00E845FD">
              <w:rPr>
                <w:rFonts w:ascii="Times New Roman" w:hAnsi="Times New Roman" w:cs="Times New Roman"/>
                <w:sz w:val="20"/>
                <w:szCs w:val="20"/>
              </w:rPr>
              <w:t xml:space="preserve">) </w:t>
            </w:r>
          </w:p>
          <w:p w14:paraId="5DA93364" w14:textId="77777777" w:rsidR="005667EF" w:rsidRPr="00E845FD" w:rsidRDefault="005667EF" w:rsidP="005667EF">
            <w:pPr>
              <w:jc w:val="center"/>
              <w:rPr>
                <w:rFonts w:ascii="Times New Roman" w:hAnsi="Times New Roman" w:cs="Times New Roman"/>
                <w:sz w:val="20"/>
                <w:szCs w:val="20"/>
              </w:rPr>
            </w:pPr>
          </w:p>
          <w:p w14:paraId="3F255E4B" w14:textId="6E543544" w:rsidR="005667EF" w:rsidRPr="00E845FD" w:rsidRDefault="005667EF" w:rsidP="005667EF">
            <w:pPr>
              <w:jc w:val="center"/>
              <w:rPr>
                <w:rFonts w:ascii="Times New Roman" w:hAnsi="Times New Roman" w:cs="Times New Roman"/>
                <w:sz w:val="20"/>
                <w:szCs w:val="20"/>
              </w:rPr>
            </w:pPr>
          </w:p>
          <w:p w14:paraId="2F8C549C" w14:textId="3596B585" w:rsidR="005667EF" w:rsidRPr="00E845FD" w:rsidRDefault="005667EF" w:rsidP="005667EF">
            <w:pPr>
              <w:jc w:val="center"/>
              <w:rPr>
                <w:rFonts w:ascii="Times New Roman" w:hAnsi="Times New Roman" w:cs="Times New Roman"/>
                <w:sz w:val="20"/>
                <w:szCs w:val="20"/>
              </w:rPr>
            </w:pPr>
          </w:p>
          <w:p w14:paraId="71BE88C7" w14:textId="359235DA" w:rsidR="005667EF" w:rsidRPr="00E845FD" w:rsidRDefault="005667EF" w:rsidP="005667EF">
            <w:pPr>
              <w:jc w:val="center"/>
              <w:rPr>
                <w:rFonts w:ascii="Times New Roman" w:hAnsi="Times New Roman" w:cs="Times New Roman"/>
                <w:sz w:val="20"/>
                <w:szCs w:val="20"/>
              </w:rPr>
            </w:pPr>
          </w:p>
          <w:p w14:paraId="4528B3E7" w14:textId="458A783D" w:rsidR="005667EF" w:rsidRPr="00E845FD" w:rsidRDefault="005667EF" w:rsidP="005667EF">
            <w:pPr>
              <w:jc w:val="center"/>
              <w:rPr>
                <w:rFonts w:ascii="Times New Roman" w:hAnsi="Times New Roman" w:cs="Times New Roman"/>
                <w:sz w:val="20"/>
                <w:szCs w:val="20"/>
              </w:rPr>
            </w:pPr>
          </w:p>
          <w:p w14:paraId="6C339566" w14:textId="11F750B6" w:rsidR="005667EF" w:rsidRPr="00E845FD" w:rsidRDefault="005667EF" w:rsidP="005667EF">
            <w:pPr>
              <w:jc w:val="center"/>
              <w:rPr>
                <w:rFonts w:ascii="Times New Roman" w:hAnsi="Times New Roman" w:cs="Times New Roman"/>
                <w:sz w:val="20"/>
                <w:szCs w:val="20"/>
              </w:rPr>
            </w:pPr>
          </w:p>
          <w:p w14:paraId="57E003E6" w14:textId="480267B8" w:rsidR="005667EF" w:rsidRPr="00E845FD" w:rsidRDefault="005667EF" w:rsidP="005667EF">
            <w:pPr>
              <w:jc w:val="center"/>
              <w:rPr>
                <w:rFonts w:ascii="Times New Roman" w:hAnsi="Times New Roman" w:cs="Times New Roman"/>
                <w:sz w:val="20"/>
                <w:szCs w:val="20"/>
              </w:rPr>
            </w:pPr>
          </w:p>
          <w:p w14:paraId="1F51DD88" w14:textId="22AC5C29" w:rsidR="005667EF" w:rsidRPr="00E845FD" w:rsidRDefault="005667EF" w:rsidP="005667EF">
            <w:pPr>
              <w:jc w:val="center"/>
              <w:rPr>
                <w:rFonts w:ascii="Times New Roman" w:hAnsi="Times New Roman" w:cs="Times New Roman"/>
                <w:sz w:val="20"/>
                <w:szCs w:val="20"/>
              </w:rPr>
            </w:pPr>
          </w:p>
          <w:p w14:paraId="3CA2F696" w14:textId="77777777" w:rsidR="005667EF" w:rsidRDefault="005667EF" w:rsidP="005667EF">
            <w:pPr>
              <w:jc w:val="center"/>
              <w:rPr>
                <w:rFonts w:ascii="Times New Roman" w:hAnsi="Times New Roman" w:cs="Times New Roman"/>
                <w:sz w:val="20"/>
                <w:szCs w:val="20"/>
              </w:rPr>
            </w:pPr>
          </w:p>
          <w:p w14:paraId="179F2A5B" w14:textId="4C142A2E"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028A6FF" w14:textId="5BBB2549" w:rsidR="005667EF" w:rsidRPr="00E845FD" w:rsidRDefault="009A1FFA" w:rsidP="005667EF">
            <w:pPr>
              <w:jc w:val="center"/>
              <w:rPr>
                <w:rFonts w:ascii="Times New Roman" w:hAnsi="Times New Roman" w:cs="Times New Roman"/>
                <w:sz w:val="20"/>
                <w:szCs w:val="20"/>
              </w:rPr>
            </w:pPr>
            <w:r>
              <w:rPr>
                <w:rFonts w:ascii="Times New Roman" w:hAnsi="Times New Roman" w:cs="Times New Roman"/>
                <w:sz w:val="20"/>
                <w:szCs w:val="20"/>
              </w:rPr>
              <w:t>§: 106</w:t>
            </w:r>
          </w:p>
          <w:p w14:paraId="429B587B"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7C0EB102" w14:textId="77777777" w:rsidR="009A1FFA" w:rsidRPr="00E845FD" w:rsidRDefault="009A1FFA" w:rsidP="009A1FFA">
            <w:pPr>
              <w:pStyle w:val="Normlny0"/>
              <w:jc w:val="center"/>
            </w:pPr>
            <w:r w:rsidRPr="00E845FD">
              <w:t>§ 34</w:t>
            </w:r>
          </w:p>
          <w:p w14:paraId="5AA9A504" w14:textId="77777777" w:rsidR="009A1FFA" w:rsidRPr="00E845FD" w:rsidRDefault="009A1FFA" w:rsidP="009A1FFA">
            <w:pPr>
              <w:pStyle w:val="Normlny0"/>
            </w:pPr>
          </w:p>
          <w:p w14:paraId="392C7E11" w14:textId="65D6CB4C" w:rsidR="009A1FFA" w:rsidRPr="00E845FD" w:rsidRDefault="009A1FFA" w:rsidP="009A1FFA">
            <w:pPr>
              <w:pStyle w:val="Normlny0"/>
              <w:jc w:val="both"/>
            </w:pPr>
            <w:r w:rsidRPr="00E845FD">
              <w:t xml:space="preserve">Pri </w:t>
            </w:r>
            <w:r w:rsidR="004F7365">
              <w:t>zapísanej</w:t>
            </w:r>
            <w:r w:rsidR="004F7365" w:rsidRPr="00E845FD">
              <w:t xml:space="preserve"> </w:t>
            </w:r>
            <w:r w:rsidRPr="00E845FD">
              <w:t>osobe sa do zbierky dokumentov ukladá</w:t>
            </w:r>
          </w:p>
          <w:p w14:paraId="7AED366D" w14:textId="77777777" w:rsidR="009A1FFA" w:rsidRPr="00E845FD" w:rsidRDefault="009A1FFA" w:rsidP="009A1FFA">
            <w:pPr>
              <w:pStyle w:val="Normlny0"/>
              <w:jc w:val="both"/>
            </w:pPr>
          </w:p>
          <w:p w14:paraId="794DF525" w14:textId="66D4970D" w:rsidR="009A1FFA" w:rsidRDefault="001A41E1" w:rsidP="009A1FFA">
            <w:pPr>
              <w:pStyle w:val="Normlny0"/>
              <w:jc w:val="both"/>
            </w:pPr>
            <w:r>
              <w:t>p</w:t>
            </w:r>
            <w:r w:rsidR="009A1FFA" w:rsidRPr="00E845FD">
              <w:t xml:space="preserve">) osvedčenie predchádzajúce cezhraničnej premene, </w:t>
            </w:r>
            <w:r w:rsidR="00C513FA">
              <w:rPr>
                <w:vertAlign w:val="superscript"/>
              </w:rPr>
              <w:t>22</w:t>
            </w:r>
            <w:r w:rsidR="009A1FFA" w:rsidRPr="00E845FD">
              <w:t>)</w:t>
            </w:r>
          </w:p>
          <w:p w14:paraId="3EC28EE4" w14:textId="77777777" w:rsidR="009A1FFA" w:rsidRDefault="009A1FFA" w:rsidP="009A1FFA">
            <w:pPr>
              <w:pStyle w:val="Normlny0"/>
              <w:jc w:val="both"/>
            </w:pPr>
          </w:p>
          <w:p w14:paraId="48F0A3CF" w14:textId="1A3F5467" w:rsidR="009A1FFA" w:rsidRDefault="00C513FA" w:rsidP="009A1FFA">
            <w:pPr>
              <w:pStyle w:val="Normlny0"/>
              <w:jc w:val="both"/>
            </w:pPr>
            <w:r>
              <w:t>Poznámka pod čiarou k odkazu 22</w:t>
            </w:r>
            <w:r w:rsidR="009A1FFA">
              <w:t xml:space="preserve"> znie: </w:t>
            </w:r>
          </w:p>
          <w:p w14:paraId="52C91404" w14:textId="30658F25" w:rsidR="009A1FFA" w:rsidRPr="00E845FD" w:rsidRDefault="00C513FA" w:rsidP="009A1FFA">
            <w:pPr>
              <w:pStyle w:val="Normlny0"/>
              <w:jc w:val="both"/>
            </w:pPr>
            <w:r>
              <w:rPr>
                <w:vertAlign w:val="superscript"/>
              </w:rPr>
              <w:t>22</w:t>
            </w:r>
            <w:r w:rsidR="009A1FFA">
              <w:t xml:space="preserve">) </w:t>
            </w:r>
            <w:r w:rsidR="009A1FFA" w:rsidRPr="003F5884">
              <w:t>§ 87 zákona č. 309/2023 Z. z.</w:t>
            </w:r>
          </w:p>
          <w:p w14:paraId="41D4E3E2" w14:textId="77777777" w:rsidR="005667EF" w:rsidRPr="00E845FD" w:rsidRDefault="005667EF" w:rsidP="005667EF">
            <w:pPr>
              <w:pStyle w:val="Normlny0"/>
              <w:jc w:val="both"/>
            </w:pPr>
          </w:p>
          <w:p w14:paraId="28D61120" w14:textId="77777777" w:rsidR="005667EF" w:rsidRDefault="005667EF" w:rsidP="005667EF">
            <w:pPr>
              <w:pStyle w:val="Normlny0"/>
              <w:jc w:val="center"/>
            </w:pPr>
          </w:p>
          <w:p w14:paraId="42940A25" w14:textId="1DD7E2EB" w:rsidR="005667EF" w:rsidRPr="00E845FD" w:rsidRDefault="009A1FFA" w:rsidP="005667EF">
            <w:pPr>
              <w:pStyle w:val="Normlny0"/>
              <w:jc w:val="center"/>
            </w:pPr>
            <w:r>
              <w:t>§ 106</w:t>
            </w:r>
          </w:p>
          <w:p w14:paraId="4455F48C" w14:textId="77777777" w:rsidR="005667EF" w:rsidRPr="00E845FD" w:rsidRDefault="005667EF" w:rsidP="005667EF">
            <w:pPr>
              <w:pStyle w:val="Normlny0"/>
              <w:jc w:val="both"/>
            </w:pPr>
          </w:p>
          <w:p w14:paraId="556C3C0D" w14:textId="3CE72538" w:rsidR="005667EF" w:rsidRDefault="005667EF" w:rsidP="005667EF">
            <w:pPr>
              <w:pStyle w:val="Normlny0"/>
              <w:jc w:val="both"/>
            </w:pPr>
            <w:r w:rsidRPr="009439F3">
              <w:t>Registrový súd sprístupňuje v elektronickej podobe zapísané údaje a uložené dokumenty aj prostredníctvom systému prepojenia registrov v štruktúre podľa osobitného predpisu.</w:t>
            </w:r>
            <w:r w:rsidRPr="009439F3">
              <w:rPr>
                <w:vertAlign w:val="superscript"/>
              </w:rPr>
              <w:t>2</w:t>
            </w:r>
            <w:r w:rsidRPr="009439F3">
              <w:t>)</w:t>
            </w:r>
          </w:p>
          <w:p w14:paraId="0A8BA3DF" w14:textId="77777777" w:rsidR="005667EF" w:rsidRPr="00E845FD" w:rsidRDefault="005667EF" w:rsidP="005667EF">
            <w:pPr>
              <w:pStyle w:val="Normlny0"/>
              <w:jc w:val="both"/>
            </w:pPr>
          </w:p>
          <w:p w14:paraId="0B1F9503" w14:textId="77777777" w:rsidR="005667EF" w:rsidRPr="00E845FD" w:rsidRDefault="005667EF" w:rsidP="005667EF">
            <w:pPr>
              <w:pStyle w:val="Normlny0"/>
              <w:jc w:val="both"/>
            </w:pPr>
            <w:r w:rsidRPr="00E845FD">
              <w:t xml:space="preserve">Poznámka pod čiarou k odkazu 2 znie: </w:t>
            </w:r>
          </w:p>
          <w:p w14:paraId="125CA6F5" w14:textId="77777777" w:rsidR="005667EF" w:rsidRPr="00E845FD" w:rsidRDefault="005667EF" w:rsidP="005667EF">
            <w:pPr>
              <w:pStyle w:val="Normlny0"/>
              <w:jc w:val="both"/>
            </w:pPr>
            <w:r w:rsidRPr="00E845FD">
              <w:rPr>
                <w:vertAlign w:val="superscript"/>
              </w:rPr>
              <w:t>2</w:t>
            </w:r>
            <w:r w:rsidRPr="00E845FD">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(Ú.v. EÚ L 225/7, 25. 6. 2021).</w:t>
            </w:r>
          </w:p>
          <w:p w14:paraId="5C9E4A56" w14:textId="1F080962" w:rsidR="005667EF" w:rsidRPr="00E845FD" w:rsidRDefault="005667EF" w:rsidP="005667EF">
            <w:pPr>
              <w:pStyle w:val="Normlny0"/>
              <w:jc w:val="both"/>
            </w:pPr>
          </w:p>
        </w:tc>
        <w:tc>
          <w:tcPr>
            <w:tcW w:w="850" w:type="dxa"/>
            <w:tcBorders>
              <w:top w:val="single" w:sz="4" w:space="0" w:color="auto"/>
            </w:tcBorders>
          </w:tcPr>
          <w:p w14:paraId="3F96B569" w14:textId="77777777" w:rsidR="005667EF" w:rsidRPr="00E845FD" w:rsidRDefault="005667EF" w:rsidP="005667EF">
            <w:pPr>
              <w:jc w:val="both"/>
              <w:rPr>
                <w:rFonts w:ascii="Times New Roman" w:hAnsi="Times New Roman" w:cs="Times New Roman"/>
                <w:sz w:val="20"/>
                <w:szCs w:val="20"/>
              </w:rPr>
            </w:pPr>
          </w:p>
        </w:tc>
        <w:tc>
          <w:tcPr>
            <w:tcW w:w="1418" w:type="dxa"/>
            <w:tcBorders>
              <w:top w:val="single" w:sz="4" w:space="0" w:color="auto"/>
            </w:tcBorders>
          </w:tcPr>
          <w:p w14:paraId="13BA53C4"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6E2C38C7" w14:textId="1C060466"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18B1B70" w14:textId="77777777" w:rsidR="005667EF" w:rsidRPr="00E845FD" w:rsidRDefault="005667EF" w:rsidP="005667EF">
            <w:pPr>
              <w:jc w:val="center"/>
              <w:rPr>
                <w:rFonts w:ascii="Times New Roman" w:hAnsi="Times New Roman" w:cs="Times New Roman"/>
                <w:sz w:val="20"/>
                <w:szCs w:val="20"/>
              </w:rPr>
            </w:pPr>
          </w:p>
        </w:tc>
      </w:tr>
      <w:tr w:rsidR="005667EF" w:rsidRPr="00E845FD" w14:paraId="3CE3ECB6" w14:textId="77777777" w:rsidTr="00BC6F92">
        <w:tc>
          <w:tcPr>
            <w:tcW w:w="993" w:type="dxa"/>
            <w:tcBorders>
              <w:top w:val="single" w:sz="4" w:space="0" w:color="auto"/>
            </w:tcBorders>
          </w:tcPr>
          <w:p w14:paraId="14F6494F"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160n</w:t>
            </w:r>
          </w:p>
          <w:p w14:paraId="4767231B"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5ABAA09E"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2. Prístup k osvedčeniu predchádzajúcemu rozdeleniu je pre orgány uvedené v článku 160o ods. 1 a pre registre bezplatný.</w:t>
            </w:r>
          </w:p>
        </w:tc>
        <w:tc>
          <w:tcPr>
            <w:tcW w:w="850" w:type="dxa"/>
            <w:tcBorders>
              <w:top w:val="single" w:sz="4" w:space="0" w:color="auto"/>
            </w:tcBorders>
          </w:tcPr>
          <w:p w14:paraId="44B0B71F"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4A6E056A" w14:textId="4E089D58"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B89191A" w14:textId="77777777" w:rsidR="005667EF" w:rsidRPr="00E845FD" w:rsidRDefault="005667EF" w:rsidP="005667EF">
            <w:pPr>
              <w:jc w:val="center"/>
              <w:rPr>
                <w:rFonts w:ascii="Times New Roman" w:hAnsi="Times New Roman" w:cs="Times New Roman"/>
                <w:sz w:val="20"/>
                <w:szCs w:val="20"/>
              </w:rPr>
            </w:pPr>
          </w:p>
          <w:p w14:paraId="79D29596" w14:textId="77777777" w:rsidR="005667EF" w:rsidRPr="00E845FD" w:rsidRDefault="005667EF" w:rsidP="005667EF">
            <w:pPr>
              <w:jc w:val="center"/>
              <w:rPr>
                <w:rFonts w:ascii="Times New Roman" w:hAnsi="Times New Roman" w:cs="Times New Roman"/>
                <w:sz w:val="20"/>
                <w:szCs w:val="20"/>
              </w:rPr>
            </w:pPr>
          </w:p>
          <w:p w14:paraId="1EC192C8" w14:textId="77777777" w:rsidR="005667EF" w:rsidRPr="00E845FD" w:rsidRDefault="005667EF" w:rsidP="005667EF">
            <w:pPr>
              <w:jc w:val="center"/>
              <w:rPr>
                <w:rFonts w:ascii="Times New Roman" w:hAnsi="Times New Roman" w:cs="Times New Roman"/>
                <w:sz w:val="20"/>
                <w:szCs w:val="20"/>
              </w:rPr>
            </w:pPr>
          </w:p>
          <w:p w14:paraId="0328BCBB" w14:textId="77777777" w:rsidR="005667EF" w:rsidRPr="00E845FD" w:rsidRDefault="005667EF" w:rsidP="005667EF">
            <w:pPr>
              <w:jc w:val="center"/>
              <w:rPr>
                <w:rFonts w:ascii="Times New Roman" w:hAnsi="Times New Roman" w:cs="Times New Roman"/>
                <w:sz w:val="20"/>
                <w:szCs w:val="20"/>
              </w:rPr>
            </w:pPr>
          </w:p>
          <w:p w14:paraId="4CDCFCA4" w14:textId="77777777" w:rsidR="005667EF" w:rsidRPr="00E845FD" w:rsidRDefault="005667EF" w:rsidP="005667EF">
            <w:pPr>
              <w:jc w:val="center"/>
              <w:rPr>
                <w:rFonts w:ascii="Times New Roman" w:hAnsi="Times New Roman" w:cs="Times New Roman"/>
                <w:sz w:val="20"/>
                <w:szCs w:val="20"/>
              </w:rPr>
            </w:pPr>
          </w:p>
          <w:p w14:paraId="54D50DF3" w14:textId="77777777" w:rsidR="005667EF" w:rsidRPr="00E845FD" w:rsidRDefault="005667EF" w:rsidP="005667EF">
            <w:pPr>
              <w:jc w:val="center"/>
              <w:rPr>
                <w:rFonts w:ascii="Times New Roman" w:hAnsi="Times New Roman" w:cs="Times New Roman"/>
                <w:sz w:val="20"/>
                <w:szCs w:val="20"/>
              </w:rPr>
            </w:pPr>
          </w:p>
          <w:p w14:paraId="0C85031D" w14:textId="77777777" w:rsidR="005667EF" w:rsidRPr="00E845FD" w:rsidRDefault="005667EF" w:rsidP="005667EF">
            <w:pPr>
              <w:jc w:val="center"/>
              <w:rPr>
                <w:rFonts w:ascii="Times New Roman" w:hAnsi="Times New Roman" w:cs="Times New Roman"/>
                <w:sz w:val="20"/>
                <w:szCs w:val="20"/>
              </w:rPr>
            </w:pPr>
          </w:p>
          <w:p w14:paraId="65D52F39" w14:textId="77777777" w:rsidR="005667EF" w:rsidRPr="00E845FD" w:rsidRDefault="005667EF" w:rsidP="005667EF">
            <w:pPr>
              <w:jc w:val="center"/>
              <w:rPr>
                <w:rFonts w:ascii="Times New Roman" w:hAnsi="Times New Roman" w:cs="Times New Roman"/>
                <w:sz w:val="20"/>
                <w:szCs w:val="20"/>
              </w:rPr>
            </w:pPr>
          </w:p>
          <w:p w14:paraId="3E8186AF" w14:textId="77777777" w:rsidR="005667EF" w:rsidRPr="00E845FD" w:rsidRDefault="005667EF" w:rsidP="005667EF">
            <w:pPr>
              <w:jc w:val="center"/>
              <w:rPr>
                <w:rFonts w:ascii="Times New Roman" w:hAnsi="Times New Roman" w:cs="Times New Roman"/>
                <w:sz w:val="20"/>
                <w:szCs w:val="20"/>
              </w:rPr>
            </w:pPr>
          </w:p>
          <w:p w14:paraId="4490155F" w14:textId="77777777" w:rsidR="005667EF" w:rsidRPr="00E845FD" w:rsidRDefault="005667EF" w:rsidP="005667EF">
            <w:pPr>
              <w:jc w:val="center"/>
              <w:rPr>
                <w:rFonts w:ascii="Times New Roman" w:hAnsi="Times New Roman" w:cs="Times New Roman"/>
                <w:sz w:val="20"/>
                <w:szCs w:val="20"/>
              </w:rPr>
            </w:pPr>
          </w:p>
          <w:p w14:paraId="6690B1E1" w14:textId="27C1491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09E2E338" w14:textId="753D52E2"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xml:space="preserve">Č: </w:t>
            </w:r>
            <w:r w:rsidRPr="00E845FD">
              <w:rPr>
                <w:rFonts w:ascii="Times New Roman" w:hAnsi="Times New Roman" w:cs="Times New Roman"/>
                <w:sz w:val="20"/>
                <w:szCs w:val="20"/>
              </w:rPr>
              <w:t>V</w:t>
            </w:r>
          </w:p>
          <w:p w14:paraId="687B83AF" w14:textId="56840452" w:rsidR="005667EF" w:rsidRPr="00E845FD" w:rsidRDefault="009A1FFA" w:rsidP="005667EF">
            <w:pPr>
              <w:jc w:val="center"/>
              <w:rPr>
                <w:rFonts w:ascii="Times New Roman" w:hAnsi="Times New Roman" w:cs="Times New Roman"/>
                <w:sz w:val="20"/>
                <w:szCs w:val="20"/>
              </w:rPr>
            </w:pPr>
            <w:r>
              <w:rPr>
                <w:rFonts w:ascii="Times New Roman" w:hAnsi="Times New Roman" w:cs="Times New Roman"/>
                <w:sz w:val="20"/>
                <w:szCs w:val="20"/>
              </w:rPr>
              <w:t>B: 7</w:t>
            </w:r>
          </w:p>
          <w:p w14:paraId="5804F2CF" w14:textId="6291930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Položka 24 b)</w:t>
            </w:r>
          </w:p>
          <w:p w14:paraId="05C24D3C" w14:textId="14981FC1"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Poznámka</w:t>
            </w:r>
          </w:p>
          <w:p w14:paraId="50E3C285" w14:textId="77777777" w:rsidR="005667EF" w:rsidRPr="00E845FD" w:rsidRDefault="005667EF" w:rsidP="005667EF">
            <w:pPr>
              <w:jc w:val="center"/>
              <w:rPr>
                <w:rFonts w:ascii="Times New Roman" w:hAnsi="Times New Roman" w:cs="Times New Roman"/>
                <w:sz w:val="20"/>
                <w:szCs w:val="20"/>
              </w:rPr>
            </w:pPr>
          </w:p>
          <w:p w14:paraId="4CAA418E" w14:textId="77777777" w:rsidR="005667EF" w:rsidRPr="00E845FD" w:rsidRDefault="005667EF" w:rsidP="005667EF">
            <w:pPr>
              <w:jc w:val="center"/>
              <w:rPr>
                <w:rFonts w:ascii="Times New Roman" w:hAnsi="Times New Roman" w:cs="Times New Roman"/>
                <w:sz w:val="20"/>
                <w:szCs w:val="20"/>
              </w:rPr>
            </w:pPr>
          </w:p>
          <w:p w14:paraId="3AA1CB3D" w14:textId="77777777" w:rsidR="005667EF" w:rsidRPr="00E845FD" w:rsidRDefault="005667EF" w:rsidP="005667EF">
            <w:pPr>
              <w:jc w:val="center"/>
              <w:rPr>
                <w:rFonts w:ascii="Times New Roman" w:hAnsi="Times New Roman" w:cs="Times New Roman"/>
                <w:sz w:val="20"/>
                <w:szCs w:val="20"/>
              </w:rPr>
            </w:pPr>
          </w:p>
          <w:p w14:paraId="6BFEB727" w14:textId="77777777" w:rsidR="005667EF" w:rsidRPr="00E845FD" w:rsidRDefault="005667EF" w:rsidP="005667EF">
            <w:pPr>
              <w:jc w:val="center"/>
              <w:rPr>
                <w:rFonts w:ascii="Times New Roman" w:hAnsi="Times New Roman" w:cs="Times New Roman"/>
                <w:sz w:val="20"/>
                <w:szCs w:val="20"/>
              </w:rPr>
            </w:pPr>
          </w:p>
          <w:p w14:paraId="25C544C3" w14:textId="77777777" w:rsidR="005667EF" w:rsidRPr="00E845FD" w:rsidRDefault="005667EF" w:rsidP="005667EF">
            <w:pPr>
              <w:jc w:val="center"/>
              <w:rPr>
                <w:rFonts w:ascii="Times New Roman" w:hAnsi="Times New Roman" w:cs="Times New Roman"/>
                <w:sz w:val="20"/>
                <w:szCs w:val="20"/>
              </w:rPr>
            </w:pPr>
          </w:p>
          <w:p w14:paraId="1BEBAE68" w14:textId="77777777" w:rsidR="005667EF" w:rsidRPr="00E845FD" w:rsidRDefault="005667EF" w:rsidP="005667EF">
            <w:pPr>
              <w:jc w:val="center"/>
              <w:rPr>
                <w:rFonts w:ascii="Times New Roman" w:hAnsi="Times New Roman" w:cs="Times New Roman"/>
                <w:sz w:val="20"/>
                <w:szCs w:val="20"/>
              </w:rPr>
            </w:pPr>
          </w:p>
          <w:p w14:paraId="2447477F" w14:textId="0FF16D6E"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D8E9C6A" w14:textId="6B2376B8" w:rsidR="005667EF" w:rsidRPr="00E845FD" w:rsidRDefault="009A1FFA" w:rsidP="005667EF">
            <w:pPr>
              <w:jc w:val="center"/>
              <w:rPr>
                <w:rFonts w:ascii="Times New Roman" w:hAnsi="Times New Roman" w:cs="Times New Roman"/>
                <w:sz w:val="20"/>
                <w:szCs w:val="20"/>
              </w:rPr>
            </w:pPr>
            <w:r>
              <w:rPr>
                <w:rFonts w:ascii="Times New Roman" w:hAnsi="Times New Roman" w:cs="Times New Roman"/>
                <w:sz w:val="20"/>
                <w:szCs w:val="20"/>
              </w:rPr>
              <w:t>§: 118</w:t>
            </w:r>
          </w:p>
          <w:p w14:paraId="43138113" w14:textId="67407C36"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2</w:t>
            </w:r>
          </w:p>
          <w:p w14:paraId="5E4B855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V: 3</w:t>
            </w:r>
          </w:p>
        </w:tc>
        <w:tc>
          <w:tcPr>
            <w:tcW w:w="3686" w:type="dxa"/>
            <w:tcBorders>
              <w:top w:val="single" w:sz="4" w:space="0" w:color="auto"/>
            </w:tcBorders>
          </w:tcPr>
          <w:p w14:paraId="4B6A467C" w14:textId="77777777" w:rsidR="005667EF" w:rsidRPr="00E845FD" w:rsidRDefault="005667EF" w:rsidP="005667EF">
            <w:pPr>
              <w:pStyle w:val="Normlny0"/>
              <w:jc w:val="both"/>
            </w:pPr>
            <w:r w:rsidRPr="00E845FD">
              <w:t>Poznámka:</w:t>
            </w:r>
          </w:p>
          <w:p w14:paraId="471ED59E" w14:textId="77777777" w:rsidR="005667EF" w:rsidRPr="00E845FD" w:rsidRDefault="005667EF" w:rsidP="005667EF">
            <w:pPr>
              <w:pStyle w:val="Normlny0"/>
              <w:jc w:val="both"/>
            </w:pPr>
          </w:p>
          <w:p w14:paraId="0FB7A5CB" w14:textId="77777777" w:rsidR="009A1FFA" w:rsidRPr="00E845FD" w:rsidRDefault="009A1FFA" w:rsidP="009A1FFA">
            <w:pPr>
              <w:pStyle w:val="Normlny0"/>
              <w:jc w:val="both"/>
            </w:pPr>
            <w:r w:rsidRPr="0023294B">
              <w:t>Vyhotovenie a vydanie výpisu z obchodného registra, úplného výpisu z obchodného registra, potvrdenia o tom, že v obchodnom registri určitý zápis nie je, kópie uloženého dokumentu alebo potvrdenia o tom, že určitý dokument nie je uložený v zbierke dokumentov v elektronick</w:t>
            </w:r>
            <w:r>
              <w:t>ej podobe poplatku nepodlieha.</w:t>
            </w:r>
          </w:p>
          <w:p w14:paraId="10452A87" w14:textId="13600B0E" w:rsidR="005667EF" w:rsidRPr="00E845FD" w:rsidRDefault="005667EF" w:rsidP="005667EF">
            <w:pPr>
              <w:pStyle w:val="Normlny0"/>
              <w:jc w:val="both"/>
            </w:pPr>
          </w:p>
          <w:p w14:paraId="07701C56" w14:textId="2CB3E681" w:rsidR="005667EF" w:rsidRPr="00E845FD" w:rsidRDefault="005667EF" w:rsidP="005667EF">
            <w:pPr>
              <w:jc w:val="both"/>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color w:val="000000"/>
                <w:sz w:val="20"/>
                <w:szCs w:val="20"/>
                <w:lang w:eastAsia="sk-SK"/>
              </w:rPr>
              <w:t>Registrový súd oznamuje údaje prostredníctvom systému prepojenia registrov bezplatne.</w:t>
            </w:r>
          </w:p>
        </w:tc>
        <w:tc>
          <w:tcPr>
            <w:tcW w:w="850" w:type="dxa"/>
            <w:tcBorders>
              <w:top w:val="single" w:sz="4" w:space="0" w:color="auto"/>
            </w:tcBorders>
          </w:tcPr>
          <w:p w14:paraId="72FBB5AD"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3D75B505" w14:textId="69D272B5"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67AE4E5D"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50145EA" w14:textId="77777777" w:rsidR="005667EF" w:rsidRPr="00E845FD" w:rsidRDefault="005667EF" w:rsidP="005667EF">
            <w:pPr>
              <w:jc w:val="center"/>
              <w:rPr>
                <w:rFonts w:ascii="Times New Roman" w:hAnsi="Times New Roman" w:cs="Times New Roman"/>
                <w:sz w:val="20"/>
                <w:szCs w:val="20"/>
              </w:rPr>
            </w:pPr>
          </w:p>
        </w:tc>
      </w:tr>
      <w:tr w:rsidR="005667EF" w:rsidRPr="00E845FD" w14:paraId="6350FD3A" w14:textId="77777777" w:rsidTr="00BC6F92">
        <w:tc>
          <w:tcPr>
            <w:tcW w:w="993" w:type="dxa"/>
            <w:tcBorders>
              <w:top w:val="single" w:sz="4" w:space="0" w:color="auto"/>
            </w:tcBorders>
          </w:tcPr>
          <w:p w14:paraId="0EFCDFA2" w14:textId="77777777" w:rsidR="005667EF" w:rsidRPr="00052374" w:rsidRDefault="005667EF" w:rsidP="005667EF">
            <w:pPr>
              <w:jc w:val="both"/>
              <w:rPr>
                <w:rFonts w:ascii="Times New Roman" w:hAnsi="Times New Roman" w:cs="Times New Roman"/>
                <w:b/>
                <w:bCs/>
                <w:sz w:val="20"/>
                <w:szCs w:val="20"/>
              </w:rPr>
            </w:pPr>
            <w:r w:rsidRPr="00052374">
              <w:rPr>
                <w:rFonts w:ascii="Times New Roman" w:hAnsi="Times New Roman" w:cs="Times New Roman"/>
                <w:b/>
                <w:bCs/>
                <w:sz w:val="20"/>
                <w:szCs w:val="20"/>
              </w:rPr>
              <w:t>Č: 160o</w:t>
            </w:r>
          </w:p>
          <w:p w14:paraId="161BF157" w14:textId="77777777" w:rsidR="005667EF" w:rsidRPr="00E845FD" w:rsidRDefault="005667EF" w:rsidP="005667EF">
            <w:pPr>
              <w:jc w:val="both"/>
              <w:rPr>
                <w:rFonts w:ascii="Times New Roman" w:hAnsi="Times New Roman" w:cs="Times New Roman"/>
                <w:b/>
                <w:bCs/>
                <w:sz w:val="20"/>
                <w:szCs w:val="20"/>
              </w:rPr>
            </w:pPr>
            <w:r w:rsidRPr="00052374">
              <w:rPr>
                <w:rFonts w:ascii="Times New Roman" w:hAnsi="Times New Roman" w:cs="Times New Roman"/>
                <w:b/>
                <w:bCs/>
                <w:sz w:val="20"/>
                <w:szCs w:val="20"/>
              </w:rPr>
              <w:t>O: 1</w:t>
            </w:r>
          </w:p>
        </w:tc>
        <w:tc>
          <w:tcPr>
            <w:tcW w:w="2268" w:type="dxa"/>
            <w:tcBorders>
              <w:top w:val="single" w:sz="4" w:space="0" w:color="auto"/>
            </w:tcBorders>
          </w:tcPr>
          <w:p w14:paraId="490665E1"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Preskúmanie zákonnosti cezhraničného rozdelenia </w:t>
            </w:r>
          </w:p>
          <w:p w14:paraId="157F4953" w14:textId="77777777" w:rsidR="005667EF" w:rsidRPr="00E845FD" w:rsidRDefault="005667EF" w:rsidP="005667EF">
            <w:pPr>
              <w:adjustRightInd w:val="0"/>
              <w:jc w:val="both"/>
              <w:rPr>
                <w:rFonts w:ascii="Times New Roman" w:hAnsi="Times New Roman" w:cs="Times New Roman"/>
                <w:bCs/>
                <w:sz w:val="20"/>
                <w:szCs w:val="20"/>
              </w:rPr>
            </w:pPr>
          </w:p>
          <w:p w14:paraId="4F2CADCC"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1. Členské štáty určia súd, notára alebo iný orgán príslušný na preskúmanie zákonnosti cezhraničného rozdelenia, pokiaľ ide o tú časť postupu, ktorá sa riadi právom členských štátov nadobúdajúcich spoločností, a na schválenie cezhraničného rozdelenia. </w:t>
            </w:r>
          </w:p>
          <w:p w14:paraId="0014513E"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Uvedený orgán zabezpečí najmä to, aby nadobúdajúce spoločnosti dodržiavali ustanovenia vnútroštátneho práva v oblasti založenia spoločností a ich zápisu do registra, a v prípade potreby, aby sa stanovili opatrenia súvisiace s účasťou zamestnancov na spolurozhodovaní v súlade s článkom 160l.</w:t>
            </w:r>
          </w:p>
        </w:tc>
        <w:tc>
          <w:tcPr>
            <w:tcW w:w="850" w:type="dxa"/>
            <w:tcBorders>
              <w:top w:val="single" w:sz="4" w:space="0" w:color="auto"/>
            </w:tcBorders>
          </w:tcPr>
          <w:p w14:paraId="267D5ABE"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320EECBD"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19CDB3E" w14:textId="77777777" w:rsidR="005667EF" w:rsidRPr="00E845FD" w:rsidRDefault="005667EF" w:rsidP="005667EF">
            <w:pPr>
              <w:jc w:val="center"/>
              <w:rPr>
                <w:rFonts w:ascii="Times New Roman" w:hAnsi="Times New Roman" w:cs="Times New Roman"/>
                <w:sz w:val="20"/>
                <w:szCs w:val="20"/>
              </w:rPr>
            </w:pPr>
          </w:p>
          <w:p w14:paraId="79937F0F"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2A7E62BB" w14:textId="77777777" w:rsidR="005667EF" w:rsidRPr="00E845FD" w:rsidRDefault="005667EF" w:rsidP="005667EF">
            <w:pPr>
              <w:pStyle w:val="Normlny0"/>
              <w:jc w:val="center"/>
            </w:pPr>
            <w:r w:rsidRPr="00E845FD">
              <w:t>Č: I</w:t>
            </w:r>
          </w:p>
          <w:p w14:paraId="4D9E5DC0" w14:textId="08431960"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57</w:t>
            </w:r>
          </w:p>
          <w:p w14:paraId="4F7F62F8" w14:textId="1A264C2F"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4</w:t>
            </w:r>
          </w:p>
          <w:p w14:paraId="6504A43A" w14:textId="77777777" w:rsidR="005667EF" w:rsidRPr="00E845FD" w:rsidRDefault="005667EF" w:rsidP="005667EF">
            <w:pPr>
              <w:rPr>
                <w:rFonts w:ascii="Times New Roman" w:hAnsi="Times New Roman" w:cs="Times New Roman"/>
                <w:sz w:val="20"/>
                <w:szCs w:val="20"/>
              </w:rPr>
            </w:pPr>
          </w:p>
          <w:p w14:paraId="7E1D20A1" w14:textId="77777777" w:rsidR="005667EF" w:rsidRPr="00E845FD" w:rsidRDefault="005667EF" w:rsidP="005667EF">
            <w:pPr>
              <w:rPr>
                <w:rFonts w:ascii="Times New Roman" w:hAnsi="Times New Roman" w:cs="Times New Roman"/>
                <w:sz w:val="20"/>
                <w:szCs w:val="20"/>
              </w:rPr>
            </w:pPr>
          </w:p>
          <w:p w14:paraId="3E79BF58" w14:textId="77777777" w:rsidR="005667EF" w:rsidRPr="00E845FD" w:rsidRDefault="005667EF" w:rsidP="005667EF">
            <w:pPr>
              <w:rPr>
                <w:rFonts w:ascii="Times New Roman" w:hAnsi="Times New Roman" w:cs="Times New Roman"/>
                <w:sz w:val="20"/>
                <w:szCs w:val="20"/>
              </w:rPr>
            </w:pPr>
          </w:p>
          <w:p w14:paraId="5FAE5A60" w14:textId="77777777" w:rsidR="005667EF" w:rsidRPr="00E845FD" w:rsidRDefault="005667EF" w:rsidP="005667EF">
            <w:pPr>
              <w:rPr>
                <w:rFonts w:ascii="Times New Roman" w:hAnsi="Times New Roman" w:cs="Times New Roman"/>
                <w:sz w:val="20"/>
                <w:szCs w:val="20"/>
              </w:rPr>
            </w:pPr>
          </w:p>
          <w:p w14:paraId="3ECDF2B0" w14:textId="77777777" w:rsidR="005667EF" w:rsidRPr="00E845FD" w:rsidRDefault="005667EF" w:rsidP="005667EF">
            <w:pPr>
              <w:rPr>
                <w:rFonts w:ascii="Times New Roman" w:hAnsi="Times New Roman" w:cs="Times New Roman"/>
                <w:sz w:val="20"/>
                <w:szCs w:val="20"/>
              </w:rPr>
            </w:pPr>
          </w:p>
          <w:p w14:paraId="7DE40D4B" w14:textId="77777777" w:rsidR="005667EF" w:rsidRPr="00E845FD" w:rsidRDefault="005667EF" w:rsidP="005667EF">
            <w:pPr>
              <w:rPr>
                <w:rFonts w:ascii="Times New Roman" w:hAnsi="Times New Roman" w:cs="Times New Roman"/>
                <w:sz w:val="20"/>
                <w:szCs w:val="20"/>
              </w:rPr>
            </w:pPr>
          </w:p>
          <w:p w14:paraId="30DF01C4" w14:textId="77777777" w:rsidR="005667EF" w:rsidRPr="00E845FD" w:rsidRDefault="005667EF" w:rsidP="005667EF">
            <w:pPr>
              <w:rPr>
                <w:rFonts w:ascii="Times New Roman" w:hAnsi="Times New Roman" w:cs="Times New Roman"/>
                <w:sz w:val="20"/>
                <w:szCs w:val="20"/>
              </w:rPr>
            </w:pPr>
          </w:p>
          <w:p w14:paraId="76537811" w14:textId="77777777" w:rsidR="005667EF" w:rsidRPr="00E845FD" w:rsidRDefault="005667EF" w:rsidP="005667EF">
            <w:pPr>
              <w:rPr>
                <w:rFonts w:ascii="Times New Roman" w:hAnsi="Times New Roman" w:cs="Times New Roman"/>
                <w:sz w:val="20"/>
                <w:szCs w:val="20"/>
              </w:rPr>
            </w:pPr>
          </w:p>
          <w:p w14:paraId="7B322965" w14:textId="77777777" w:rsidR="005667EF" w:rsidRPr="00E845FD" w:rsidRDefault="005667EF" w:rsidP="005667EF">
            <w:pPr>
              <w:rPr>
                <w:rFonts w:ascii="Times New Roman" w:hAnsi="Times New Roman" w:cs="Times New Roman"/>
                <w:sz w:val="20"/>
                <w:szCs w:val="20"/>
              </w:rPr>
            </w:pPr>
          </w:p>
          <w:p w14:paraId="4E6B0665" w14:textId="77777777" w:rsidR="005667EF" w:rsidRPr="00E845FD" w:rsidRDefault="005667EF" w:rsidP="005667EF">
            <w:pPr>
              <w:rPr>
                <w:rFonts w:ascii="Times New Roman" w:hAnsi="Times New Roman" w:cs="Times New Roman"/>
                <w:sz w:val="20"/>
                <w:szCs w:val="20"/>
              </w:rPr>
            </w:pPr>
          </w:p>
          <w:p w14:paraId="7AE13085" w14:textId="77777777" w:rsidR="005667EF" w:rsidRPr="00E845FD" w:rsidRDefault="005667EF" w:rsidP="005667EF">
            <w:pPr>
              <w:rPr>
                <w:rFonts w:ascii="Times New Roman" w:hAnsi="Times New Roman" w:cs="Times New Roman"/>
                <w:sz w:val="20"/>
                <w:szCs w:val="20"/>
              </w:rPr>
            </w:pPr>
          </w:p>
          <w:p w14:paraId="2C0F6ABC" w14:textId="77777777" w:rsidR="005667EF" w:rsidRPr="00E845FD" w:rsidRDefault="005667EF" w:rsidP="005667EF">
            <w:pPr>
              <w:rPr>
                <w:rFonts w:ascii="Times New Roman" w:hAnsi="Times New Roman" w:cs="Times New Roman"/>
                <w:sz w:val="20"/>
                <w:szCs w:val="20"/>
              </w:rPr>
            </w:pPr>
          </w:p>
        </w:tc>
        <w:tc>
          <w:tcPr>
            <w:tcW w:w="3686" w:type="dxa"/>
            <w:tcBorders>
              <w:top w:val="single" w:sz="4" w:space="0" w:color="auto"/>
            </w:tcBorders>
          </w:tcPr>
          <w:p w14:paraId="3CB052C1" w14:textId="77777777" w:rsidR="005B652E" w:rsidRDefault="00052374" w:rsidP="005B652E">
            <w:pPr>
              <w:pStyle w:val="Normlny0"/>
              <w:jc w:val="both"/>
            </w:pPr>
            <w:r>
              <w:t>(</w:t>
            </w:r>
            <w:r w:rsidR="005B652E">
              <w:t>4) Pred registráciou spoločnosti, ktorá vzniká v dôsledku cezhraničného rozdelenia alebo pred zápisom zmien pri spoločnosti, ktorá je pri cezhraničnom odštiepení rozdeľovanou spoločnosťou, registrový súd okrem všeobecného prieskumu a osobitného prieskumu preskúma aj to, či</w:t>
            </w:r>
          </w:p>
          <w:p w14:paraId="536396D8" w14:textId="77777777" w:rsidR="005B652E" w:rsidRDefault="005B652E" w:rsidP="005B652E">
            <w:pPr>
              <w:pStyle w:val="Normlny0"/>
              <w:jc w:val="both"/>
            </w:pPr>
            <w:r>
              <w:t>a) rozdeľovaná spoločnosť a nástupnícka spoločnosť majú obdobnú právnu formu,</w:t>
            </w:r>
            <w:r>
              <w:rPr>
                <w:vertAlign w:val="superscript"/>
              </w:rPr>
              <w:t>71</w:t>
            </w:r>
            <w:r>
              <w:t xml:space="preserve">) </w:t>
            </w:r>
          </w:p>
          <w:p w14:paraId="2E9EC96A" w14:textId="77777777" w:rsidR="005B652E" w:rsidRDefault="005B652E" w:rsidP="005B652E">
            <w:pPr>
              <w:pStyle w:val="Normlny0"/>
              <w:jc w:val="both"/>
            </w:pPr>
            <w:r>
              <w:t>b) spoločnosti schválili návrh projektu cezhraničnej premeny v rovnakom znení,</w:t>
            </w:r>
          </w:p>
          <w:p w14:paraId="1CA1C565" w14:textId="77777777" w:rsidR="005B652E" w:rsidRDefault="005B652E" w:rsidP="005B652E">
            <w:pPr>
              <w:pStyle w:val="Normlny0"/>
              <w:jc w:val="both"/>
            </w:pPr>
            <w:r>
              <w:t>c) rozdeľovaná spoločnosť dodržala požiadavky kladené na postup pri cezhraničnom rozdelení, ktorých splnenie sa preukazuje predložením osvedčenia vydaného podľa osobitného predpisu,</w:t>
            </w:r>
            <w:r w:rsidRPr="00BB29A4">
              <w:rPr>
                <w:vertAlign w:val="superscript"/>
              </w:rPr>
              <w:t>2</w:t>
            </w:r>
            <w:r>
              <w:rPr>
                <w:vertAlign w:val="superscript"/>
              </w:rPr>
              <w:t>2</w:t>
            </w:r>
            <w:r>
              <w:t>) ktoré nesmie byť staršie ako šesť mesiacov,</w:t>
            </w:r>
          </w:p>
          <w:p w14:paraId="051E7E06" w14:textId="77777777" w:rsidR="005B652E" w:rsidRDefault="005B652E" w:rsidP="005B652E">
            <w:pPr>
              <w:pStyle w:val="Normlny0"/>
              <w:jc w:val="both"/>
            </w:pPr>
            <w:r>
              <w:t>d) nástupnícke spoločnosti dodržali požiadavky kladené na postup pri cezhraničnom rozdelení, ktorých splnenie sa preukazuje predložením osvedčenia vydaného podľa osobitného predpisu,</w:t>
            </w:r>
            <w:r>
              <w:rPr>
                <w:vertAlign w:val="superscript"/>
              </w:rPr>
              <w:t>22</w:t>
            </w:r>
            <w:r>
              <w:t xml:space="preserve">) ktoré nesmie byť staršie ako šesť mesiacov, </w:t>
            </w:r>
          </w:p>
          <w:p w14:paraId="7DD566D8" w14:textId="77777777" w:rsidR="005B652E" w:rsidRDefault="005B652E" w:rsidP="005B652E">
            <w:pPr>
              <w:pStyle w:val="Normlny0"/>
              <w:jc w:val="both"/>
            </w:pPr>
            <w:r>
              <w:t>e) sa uzatvorila dohoda o účasti zamestnancov na riadení tam, kde bola potrebná, v súlade s ustanoveniami osobitného predpisu.</w:t>
            </w:r>
            <w:r>
              <w:rPr>
                <w:vertAlign w:val="superscript"/>
              </w:rPr>
              <w:t>70</w:t>
            </w:r>
            <w:r>
              <w:t>)</w:t>
            </w:r>
          </w:p>
          <w:p w14:paraId="7ED77549" w14:textId="77777777" w:rsidR="005B652E" w:rsidRPr="00E845FD" w:rsidRDefault="005B652E" w:rsidP="005B652E">
            <w:pPr>
              <w:pStyle w:val="Normlny0"/>
              <w:jc w:val="both"/>
            </w:pPr>
          </w:p>
          <w:p w14:paraId="2ABB656F" w14:textId="77777777" w:rsidR="005B652E" w:rsidRPr="00E845FD" w:rsidRDefault="005B652E" w:rsidP="005B652E">
            <w:pPr>
              <w:pStyle w:val="Normlny0"/>
              <w:jc w:val="both"/>
            </w:pPr>
            <w:r>
              <w:t xml:space="preserve">Poznámky pod čiarou k odkazom 22, 70 a 71 </w:t>
            </w:r>
            <w:r w:rsidRPr="00E845FD">
              <w:t xml:space="preserve">znejú: </w:t>
            </w:r>
          </w:p>
          <w:p w14:paraId="722F2D29" w14:textId="77777777" w:rsidR="005B652E" w:rsidRPr="00E845FD" w:rsidRDefault="005B652E" w:rsidP="005B652E">
            <w:pPr>
              <w:pStyle w:val="Normlny0"/>
              <w:jc w:val="both"/>
            </w:pPr>
            <w:r>
              <w:rPr>
                <w:vertAlign w:val="superscript"/>
              </w:rPr>
              <w:t>22</w:t>
            </w:r>
            <w:r w:rsidRPr="00E845FD">
              <w:t xml:space="preserve">) </w:t>
            </w:r>
            <w:r w:rsidRPr="00531393">
              <w:t>§ 87 zákona č. 309/2023 Z. z.</w:t>
            </w:r>
          </w:p>
          <w:p w14:paraId="16E475EF" w14:textId="77777777" w:rsidR="005B652E" w:rsidRDefault="005B652E" w:rsidP="005B652E">
            <w:pPr>
              <w:pStyle w:val="Normlny0"/>
              <w:jc w:val="both"/>
            </w:pPr>
            <w:r>
              <w:rPr>
                <w:vertAlign w:val="superscript"/>
              </w:rPr>
              <w:t>70</w:t>
            </w:r>
            <w:r w:rsidRPr="00E845FD">
              <w:t xml:space="preserve">) </w:t>
            </w:r>
            <w:r>
              <w:t>§ 123</w:t>
            </w:r>
            <w:r w:rsidRPr="00531393">
              <w:t xml:space="preserve"> zákona č. 309/2023 Z. z. </w:t>
            </w:r>
          </w:p>
          <w:p w14:paraId="558D0500" w14:textId="77777777" w:rsidR="005B652E" w:rsidRDefault="005B652E" w:rsidP="005B652E">
            <w:pPr>
              <w:pStyle w:val="Normlny0"/>
              <w:jc w:val="both"/>
            </w:pPr>
            <w:r>
              <w:rPr>
                <w:vertAlign w:val="superscript"/>
              </w:rPr>
              <w:t>71</w:t>
            </w:r>
            <w:r>
              <w:t>) § 100 zákona č. 309/2023 Z. z.</w:t>
            </w:r>
          </w:p>
          <w:p w14:paraId="667E710E" w14:textId="106CE596" w:rsidR="005667EF" w:rsidRPr="00E845FD" w:rsidRDefault="005667EF" w:rsidP="005667EF">
            <w:pPr>
              <w:pStyle w:val="Normlny0"/>
              <w:jc w:val="both"/>
            </w:pPr>
          </w:p>
        </w:tc>
        <w:tc>
          <w:tcPr>
            <w:tcW w:w="850" w:type="dxa"/>
            <w:tcBorders>
              <w:top w:val="single" w:sz="4" w:space="0" w:color="auto"/>
            </w:tcBorders>
          </w:tcPr>
          <w:p w14:paraId="1BC42039" w14:textId="77777777" w:rsidR="005667EF" w:rsidRPr="00E845FD" w:rsidRDefault="005667EF" w:rsidP="005667EF">
            <w:pPr>
              <w:pStyle w:val="Normlny0"/>
              <w:jc w:val="both"/>
            </w:pPr>
          </w:p>
          <w:p w14:paraId="4E14E108" w14:textId="77777777" w:rsidR="005667EF" w:rsidRPr="00E845FD" w:rsidRDefault="005667EF" w:rsidP="005667EF">
            <w:pPr>
              <w:pStyle w:val="Normlny0"/>
              <w:jc w:val="both"/>
            </w:pPr>
          </w:p>
          <w:p w14:paraId="1209BDD6" w14:textId="77777777" w:rsidR="005667EF" w:rsidRPr="00E845FD" w:rsidRDefault="005667EF" w:rsidP="005667EF">
            <w:pPr>
              <w:pStyle w:val="Normlny0"/>
              <w:jc w:val="both"/>
            </w:pPr>
          </w:p>
          <w:p w14:paraId="1AC46AA0" w14:textId="77777777" w:rsidR="005667EF" w:rsidRPr="00E845FD" w:rsidRDefault="005667EF" w:rsidP="005667EF">
            <w:pPr>
              <w:pStyle w:val="Normlny0"/>
              <w:jc w:val="both"/>
            </w:pPr>
          </w:p>
          <w:p w14:paraId="7C3B3238" w14:textId="77777777" w:rsidR="005667EF" w:rsidRPr="00E845FD" w:rsidRDefault="005667EF" w:rsidP="005667EF">
            <w:pPr>
              <w:pStyle w:val="Normlny0"/>
              <w:jc w:val="both"/>
            </w:pPr>
            <w:r w:rsidRPr="00E845FD">
              <w:t>Ú</w:t>
            </w:r>
          </w:p>
        </w:tc>
        <w:tc>
          <w:tcPr>
            <w:tcW w:w="1418" w:type="dxa"/>
            <w:tcBorders>
              <w:top w:val="single" w:sz="4" w:space="0" w:color="auto"/>
            </w:tcBorders>
          </w:tcPr>
          <w:p w14:paraId="06029418"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2BF8190A"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7E55093" w14:textId="77777777" w:rsidR="005667EF" w:rsidRPr="00E845FD" w:rsidRDefault="005667EF" w:rsidP="005667EF">
            <w:pPr>
              <w:jc w:val="center"/>
              <w:rPr>
                <w:rFonts w:ascii="Times New Roman" w:hAnsi="Times New Roman" w:cs="Times New Roman"/>
                <w:sz w:val="20"/>
                <w:szCs w:val="20"/>
              </w:rPr>
            </w:pPr>
          </w:p>
        </w:tc>
      </w:tr>
      <w:tr w:rsidR="005667EF" w:rsidRPr="00E845FD" w14:paraId="64A0B8AE" w14:textId="77777777" w:rsidTr="00BC6F92">
        <w:tc>
          <w:tcPr>
            <w:tcW w:w="993" w:type="dxa"/>
            <w:tcBorders>
              <w:top w:val="single" w:sz="4" w:space="0" w:color="auto"/>
            </w:tcBorders>
          </w:tcPr>
          <w:p w14:paraId="350F9481"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160o</w:t>
            </w:r>
          </w:p>
          <w:p w14:paraId="31C0EB10"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51068241"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2. Na účely odseku 1 tohto článku rozdeľovaná spoločnosť predloží orgánu každému orgánu uvedenému v odseku 1 tohto článku návrh zmluvy o cezhraničnom rozdelení, ktorý bol schválený valným zhromaždením podľa článku 160h.</w:t>
            </w:r>
          </w:p>
        </w:tc>
        <w:tc>
          <w:tcPr>
            <w:tcW w:w="850" w:type="dxa"/>
            <w:tcBorders>
              <w:top w:val="single" w:sz="4" w:space="0" w:color="auto"/>
            </w:tcBorders>
          </w:tcPr>
          <w:p w14:paraId="01BFCF5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0AD2D9F1" w14:textId="77777777"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ABF55A8" w14:textId="77777777" w:rsidR="005667EF" w:rsidRDefault="005667EF" w:rsidP="005667EF">
            <w:pPr>
              <w:jc w:val="center"/>
              <w:rPr>
                <w:rFonts w:ascii="Times New Roman" w:hAnsi="Times New Roman" w:cs="Times New Roman"/>
                <w:sz w:val="20"/>
                <w:szCs w:val="20"/>
              </w:rPr>
            </w:pPr>
          </w:p>
          <w:p w14:paraId="78E312EF" w14:textId="77777777" w:rsidR="005667EF" w:rsidRDefault="005667EF" w:rsidP="005667EF">
            <w:pPr>
              <w:jc w:val="center"/>
              <w:rPr>
                <w:rFonts w:ascii="Times New Roman" w:hAnsi="Times New Roman" w:cs="Times New Roman"/>
                <w:sz w:val="20"/>
                <w:szCs w:val="20"/>
              </w:rPr>
            </w:pPr>
          </w:p>
          <w:p w14:paraId="338EB977" w14:textId="77777777" w:rsidR="005667EF" w:rsidRDefault="005667EF" w:rsidP="005667EF">
            <w:pPr>
              <w:jc w:val="center"/>
              <w:rPr>
                <w:rFonts w:ascii="Times New Roman" w:hAnsi="Times New Roman" w:cs="Times New Roman"/>
                <w:sz w:val="20"/>
                <w:szCs w:val="20"/>
              </w:rPr>
            </w:pPr>
          </w:p>
          <w:p w14:paraId="63B9795F" w14:textId="77777777" w:rsidR="005667EF" w:rsidRDefault="005667EF" w:rsidP="005667EF">
            <w:pPr>
              <w:jc w:val="center"/>
              <w:rPr>
                <w:rFonts w:ascii="Times New Roman" w:hAnsi="Times New Roman" w:cs="Times New Roman"/>
                <w:sz w:val="20"/>
                <w:szCs w:val="20"/>
              </w:rPr>
            </w:pPr>
          </w:p>
          <w:p w14:paraId="00A7EE22" w14:textId="77777777" w:rsidR="005667EF" w:rsidRDefault="005667EF" w:rsidP="005667EF">
            <w:pPr>
              <w:jc w:val="center"/>
              <w:rPr>
                <w:rFonts w:ascii="Times New Roman" w:hAnsi="Times New Roman" w:cs="Times New Roman"/>
                <w:sz w:val="20"/>
                <w:szCs w:val="20"/>
              </w:rPr>
            </w:pPr>
          </w:p>
          <w:p w14:paraId="2238F784" w14:textId="77777777" w:rsidR="005667EF" w:rsidRDefault="005667EF" w:rsidP="005667EF">
            <w:pPr>
              <w:jc w:val="center"/>
              <w:rPr>
                <w:rFonts w:ascii="Times New Roman" w:hAnsi="Times New Roman" w:cs="Times New Roman"/>
                <w:sz w:val="20"/>
                <w:szCs w:val="20"/>
              </w:rPr>
            </w:pPr>
          </w:p>
          <w:p w14:paraId="7E8028C9" w14:textId="77777777" w:rsidR="005667EF" w:rsidRDefault="005667EF" w:rsidP="005667EF">
            <w:pPr>
              <w:jc w:val="center"/>
              <w:rPr>
                <w:rFonts w:ascii="Times New Roman" w:hAnsi="Times New Roman" w:cs="Times New Roman"/>
                <w:sz w:val="20"/>
                <w:szCs w:val="20"/>
              </w:rPr>
            </w:pPr>
          </w:p>
          <w:p w14:paraId="26592049" w14:textId="77777777" w:rsidR="005667EF" w:rsidRDefault="005667EF" w:rsidP="005667EF">
            <w:pPr>
              <w:jc w:val="center"/>
              <w:rPr>
                <w:rFonts w:ascii="Times New Roman" w:hAnsi="Times New Roman" w:cs="Times New Roman"/>
                <w:sz w:val="20"/>
                <w:szCs w:val="20"/>
              </w:rPr>
            </w:pPr>
          </w:p>
          <w:p w14:paraId="3682A46F" w14:textId="4438627E"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4CEB1004" w14:textId="77777777" w:rsidR="005667EF" w:rsidRPr="00E845FD" w:rsidRDefault="005667EF" w:rsidP="005667EF">
            <w:pPr>
              <w:pStyle w:val="Normlny0"/>
              <w:jc w:val="center"/>
            </w:pPr>
            <w:r w:rsidRPr="00E845FD">
              <w:t>Č: I</w:t>
            </w:r>
          </w:p>
          <w:p w14:paraId="70D24430" w14:textId="3D09673F" w:rsidR="005667EF" w:rsidRPr="00E845FD" w:rsidRDefault="00052374" w:rsidP="005667EF">
            <w:pPr>
              <w:pStyle w:val="Normlny0"/>
              <w:jc w:val="center"/>
            </w:pPr>
            <w:r>
              <w:t>§: 125</w:t>
            </w:r>
          </w:p>
          <w:p w14:paraId="5F5EDCA9" w14:textId="77777777" w:rsidR="005667EF" w:rsidRDefault="005667EF" w:rsidP="005667EF">
            <w:pPr>
              <w:pStyle w:val="Normlny0"/>
              <w:jc w:val="center"/>
            </w:pPr>
            <w:r>
              <w:t>P: a</w:t>
            </w:r>
            <w:r w:rsidRPr="00E845FD">
              <w:t>)</w:t>
            </w:r>
          </w:p>
          <w:p w14:paraId="3488366E" w14:textId="77777777" w:rsidR="005667EF" w:rsidRDefault="005667EF" w:rsidP="005667EF">
            <w:pPr>
              <w:pStyle w:val="Normlny0"/>
              <w:jc w:val="center"/>
            </w:pPr>
          </w:p>
          <w:p w14:paraId="66CC21F4" w14:textId="77777777" w:rsidR="005667EF" w:rsidRDefault="005667EF" w:rsidP="005667EF">
            <w:pPr>
              <w:pStyle w:val="Normlny0"/>
              <w:jc w:val="center"/>
            </w:pPr>
          </w:p>
          <w:p w14:paraId="60EC6C3E" w14:textId="77777777" w:rsidR="005667EF" w:rsidRDefault="005667EF" w:rsidP="005667EF">
            <w:pPr>
              <w:pStyle w:val="Normlny0"/>
              <w:jc w:val="center"/>
            </w:pPr>
          </w:p>
          <w:p w14:paraId="781C3BF3" w14:textId="77777777" w:rsidR="005667EF" w:rsidRDefault="005667EF" w:rsidP="005667EF">
            <w:pPr>
              <w:pStyle w:val="Normlny0"/>
              <w:jc w:val="center"/>
            </w:pPr>
          </w:p>
          <w:p w14:paraId="7B96A04A" w14:textId="77777777" w:rsidR="005667EF" w:rsidRDefault="005667EF" w:rsidP="005667EF">
            <w:pPr>
              <w:pStyle w:val="Normlny0"/>
              <w:jc w:val="center"/>
            </w:pPr>
          </w:p>
          <w:p w14:paraId="24BD8BCF" w14:textId="77777777" w:rsidR="005667EF" w:rsidRDefault="005667EF" w:rsidP="005667EF">
            <w:pPr>
              <w:pStyle w:val="Normlny0"/>
              <w:jc w:val="center"/>
            </w:pPr>
          </w:p>
          <w:p w14:paraId="50F8C8AD" w14:textId="77777777" w:rsidR="005667EF" w:rsidRDefault="005667EF" w:rsidP="005667EF">
            <w:pPr>
              <w:pStyle w:val="Normlny0"/>
              <w:jc w:val="center"/>
            </w:pPr>
            <w:r>
              <w:t>Č: I</w:t>
            </w:r>
          </w:p>
          <w:p w14:paraId="331D4C6C" w14:textId="77777777" w:rsidR="005667EF" w:rsidRDefault="005667EF" w:rsidP="005667EF">
            <w:pPr>
              <w:pStyle w:val="Normlny0"/>
              <w:jc w:val="center"/>
            </w:pPr>
            <w:r>
              <w:t>§: 2</w:t>
            </w:r>
          </w:p>
          <w:p w14:paraId="2BE915EB" w14:textId="77777777" w:rsidR="005667EF" w:rsidRDefault="005667EF" w:rsidP="005667EF">
            <w:pPr>
              <w:pStyle w:val="Normlny0"/>
              <w:jc w:val="center"/>
            </w:pPr>
            <w:r>
              <w:t>P: h)</w:t>
            </w:r>
          </w:p>
          <w:p w14:paraId="4D8EE45E" w14:textId="51470073" w:rsidR="005667EF" w:rsidRPr="00E845FD" w:rsidRDefault="005667EF" w:rsidP="005667EF">
            <w:pPr>
              <w:pStyle w:val="Normlny0"/>
              <w:jc w:val="center"/>
            </w:pPr>
          </w:p>
        </w:tc>
        <w:tc>
          <w:tcPr>
            <w:tcW w:w="3686" w:type="dxa"/>
            <w:tcBorders>
              <w:top w:val="single" w:sz="4" w:space="0" w:color="auto"/>
            </w:tcBorders>
          </w:tcPr>
          <w:p w14:paraId="6D36F2A7" w14:textId="0ABA3C4A" w:rsidR="005667EF" w:rsidRPr="00E845FD" w:rsidRDefault="00052374" w:rsidP="005667EF">
            <w:pPr>
              <w:pStyle w:val="Normlny0"/>
              <w:jc w:val="center"/>
              <w:rPr>
                <w:lang w:eastAsia="sk-SK"/>
              </w:rPr>
            </w:pPr>
            <w:r>
              <w:rPr>
                <w:lang w:eastAsia="sk-SK"/>
              </w:rPr>
              <w:t>§ 125</w:t>
            </w:r>
          </w:p>
          <w:p w14:paraId="7007E22F" w14:textId="77777777" w:rsidR="005667EF" w:rsidRPr="00E845FD" w:rsidRDefault="005667EF" w:rsidP="005667EF">
            <w:pPr>
              <w:pStyle w:val="Normlny0"/>
              <w:jc w:val="center"/>
              <w:rPr>
                <w:lang w:eastAsia="sk-SK"/>
              </w:rPr>
            </w:pPr>
            <w:r w:rsidRPr="00E845FD">
              <w:rPr>
                <w:lang w:eastAsia="sk-SK"/>
              </w:rPr>
              <w:t>Splnomocňovacie ustanovenie</w:t>
            </w:r>
          </w:p>
          <w:p w14:paraId="797D061A" w14:textId="77777777" w:rsidR="005667EF" w:rsidRPr="00E845FD" w:rsidRDefault="005667EF" w:rsidP="005667EF">
            <w:pPr>
              <w:pStyle w:val="Normlny0"/>
              <w:jc w:val="both"/>
              <w:rPr>
                <w:lang w:eastAsia="sk-SK"/>
              </w:rPr>
            </w:pPr>
          </w:p>
          <w:p w14:paraId="4C601C57" w14:textId="3792EFFB" w:rsidR="005667EF" w:rsidRPr="00E845FD" w:rsidRDefault="005667EF" w:rsidP="005667EF">
            <w:pPr>
              <w:pStyle w:val="Normlny0"/>
              <w:jc w:val="both"/>
              <w:rPr>
                <w:lang w:eastAsia="sk-SK"/>
              </w:rPr>
            </w:pPr>
            <w:r w:rsidRPr="00E845FD">
              <w:rPr>
                <w:lang w:eastAsia="sk-SK"/>
              </w:rPr>
              <w:t>Všeobecne záväzný právny predpis, ktorý vydá ministerstvo</w:t>
            </w:r>
            <w:r w:rsidR="000D0E92">
              <w:t xml:space="preserve"> spravodlivosti</w:t>
            </w:r>
            <w:r w:rsidRPr="00E845FD">
              <w:rPr>
                <w:lang w:eastAsia="sk-SK"/>
              </w:rPr>
              <w:t>, ustanoví</w:t>
            </w:r>
          </w:p>
          <w:p w14:paraId="1A8A6366" w14:textId="3C37285B" w:rsidR="005667EF" w:rsidRPr="00E845FD" w:rsidRDefault="005667EF" w:rsidP="005667EF">
            <w:pPr>
              <w:pStyle w:val="Normlny0"/>
              <w:jc w:val="both"/>
              <w:rPr>
                <w:lang w:eastAsia="sk-SK"/>
              </w:rPr>
            </w:pPr>
            <w:r w:rsidRPr="00E845FD">
              <w:rPr>
                <w:lang w:eastAsia="sk-SK"/>
              </w:rPr>
              <w:t xml:space="preserve"> </w:t>
            </w:r>
          </w:p>
          <w:p w14:paraId="7DDBB898" w14:textId="416E8B4E" w:rsidR="005667EF" w:rsidRPr="00E845FD" w:rsidRDefault="005667EF" w:rsidP="005667EF">
            <w:pPr>
              <w:pStyle w:val="Normlny0"/>
              <w:jc w:val="both"/>
              <w:rPr>
                <w:lang w:eastAsia="sk-SK"/>
              </w:rPr>
            </w:pPr>
            <w:r>
              <w:rPr>
                <w:lang w:eastAsia="sk-SK"/>
              </w:rPr>
              <w:t xml:space="preserve">a) </w:t>
            </w:r>
            <w:r w:rsidRPr="009439F3">
              <w:rPr>
                <w:lang w:eastAsia="sk-SK"/>
              </w:rPr>
              <w:t>zoznam zápisových podkladov prikladaných k</w:t>
            </w:r>
            <w:r>
              <w:rPr>
                <w:lang w:eastAsia="sk-SK"/>
              </w:rPr>
              <w:t> </w:t>
            </w:r>
            <w:r w:rsidRPr="009439F3">
              <w:rPr>
                <w:lang w:eastAsia="sk-SK"/>
              </w:rPr>
              <w:t>návrhu</w:t>
            </w:r>
            <w:r>
              <w:rPr>
                <w:lang w:eastAsia="sk-SK"/>
              </w:rPr>
              <w:t xml:space="preserve"> na registráciu</w:t>
            </w:r>
            <w:r w:rsidRPr="009439F3">
              <w:rPr>
                <w:lang w:eastAsia="sk-SK"/>
              </w:rPr>
              <w:t>,</w:t>
            </w:r>
          </w:p>
          <w:p w14:paraId="7145A63D" w14:textId="77777777" w:rsidR="005667EF" w:rsidRPr="00E845FD" w:rsidRDefault="005667EF" w:rsidP="005667EF">
            <w:pPr>
              <w:pStyle w:val="Normlny0"/>
              <w:jc w:val="both"/>
            </w:pPr>
          </w:p>
          <w:p w14:paraId="01A35280" w14:textId="77777777" w:rsidR="005667EF" w:rsidRDefault="005667EF" w:rsidP="005667EF">
            <w:pPr>
              <w:pStyle w:val="Normlny0"/>
              <w:jc w:val="center"/>
            </w:pPr>
            <w:r>
              <w:t>§ 2</w:t>
            </w:r>
          </w:p>
          <w:p w14:paraId="71A0A71A" w14:textId="77777777" w:rsidR="005667EF" w:rsidRDefault="005667EF" w:rsidP="005667EF">
            <w:pPr>
              <w:pStyle w:val="Normlny0"/>
              <w:jc w:val="center"/>
            </w:pPr>
            <w:r>
              <w:t>Základné pojmy</w:t>
            </w:r>
          </w:p>
          <w:p w14:paraId="3B378FE6" w14:textId="77777777" w:rsidR="005667EF" w:rsidRDefault="005667EF" w:rsidP="005667EF">
            <w:pPr>
              <w:pStyle w:val="Normlny0"/>
              <w:jc w:val="both"/>
            </w:pPr>
          </w:p>
          <w:p w14:paraId="2EB2D74E" w14:textId="2E2EB3C8" w:rsidR="005667EF" w:rsidRDefault="005667EF" w:rsidP="005667EF">
            <w:pPr>
              <w:pStyle w:val="Normlny0"/>
              <w:jc w:val="both"/>
            </w:pPr>
            <w:r>
              <w:t>Na účely tohto zákona sa rozumie</w:t>
            </w:r>
          </w:p>
          <w:p w14:paraId="50B3C603" w14:textId="77777777" w:rsidR="00052374" w:rsidRDefault="00052374" w:rsidP="005667EF">
            <w:pPr>
              <w:pStyle w:val="Normlny0"/>
              <w:jc w:val="both"/>
            </w:pPr>
          </w:p>
          <w:p w14:paraId="7046F717" w14:textId="18357290" w:rsidR="005667EF" w:rsidRDefault="00052374" w:rsidP="005667EF">
            <w:pPr>
              <w:pStyle w:val="Normlny0"/>
              <w:jc w:val="both"/>
            </w:pPr>
            <w:r w:rsidRPr="00052374">
              <w:t>h)</w:t>
            </w:r>
            <w:r w:rsidRPr="00052374">
              <w:tab/>
            </w:r>
            <w:r w:rsidR="00B10767" w:rsidRPr="00B10767">
              <w:t>zápisovým podkladom dokument v elektronickej podobe alebo dokument v listinnej podobe podľa § 39 ods. 4, zdrojový údaj alebo referenčný údaj získaný z informačného systému verejnej správy, o ktorého pravdivosti nie je dôvod pochybovať, a ktorý tento zákon, Obchodný zákonník alebo osobitné predpisy</w:t>
            </w:r>
            <w:r w:rsidR="00B10767" w:rsidRPr="00B10767">
              <w:rPr>
                <w:vertAlign w:val="superscript"/>
              </w:rPr>
              <w:t>1</w:t>
            </w:r>
            <w:r w:rsidR="00B10767" w:rsidRPr="00B10767">
              <w:t>) vyžadujú pre prvozápis osoby, zmenu zápisu alebo výmaz zapísanej osoby alebo preverenie pravdivosti zapisovaných údajov podľa tohto zákona,</w:t>
            </w:r>
          </w:p>
          <w:p w14:paraId="3BDA8904" w14:textId="77777777" w:rsidR="00052374" w:rsidRDefault="00052374" w:rsidP="005667EF">
            <w:pPr>
              <w:pStyle w:val="Normlny0"/>
              <w:jc w:val="both"/>
            </w:pPr>
          </w:p>
          <w:p w14:paraId="0006C3D5" w14:textId="63D244C5" w:rsidR="005667EF" w:rsidRDefault="005667EF" w:rsidP="005667EF">
            <w:pPr>
              <w:pStyle w:val="Normlny0"/>
              <w:jc w:val="both"/>
            </w:pPr>
            <w:r>
              <w:t xml:space="preserve">Poznámka pod čiarou k odkazu 1 znie: </w:t>
            </w:r>
          </w:p>
          <w:p w14:paraId="14A5156E" w14:textId="17B8C319" w:rsidR="005667EF" w:rsidRDefault="005667EF" w:rsidP="005667EF">
            <w:pPr>
              <w:pStyle w:val="Normlny0"/>
              <w:jc w:val="both"/>
            </w:pPr>
            <w:r w:rsidRPr="009439F3">
              <w:rPr>
                <w:vertAlign w:val="superscript"/>
              </w:rPr>
              <w:t>1</w:t>
            </w:r>
            <w:r>
              <w:t xml:space="preserve">) </w:t>
            </w:r>
            <w:r w:rsidR="00B10767" w:rsidRPr="00B10767">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p w14:paraId="1807584A" w14:textId="1DFAA793" w:rsidR="005667EF" w:rsidRPr="00E845FD" w:rsidRDefault="005667EF" w:rsidP="005667EF">
            <w:pPr>
              <w:pStyle w:val="Normlny0"/>
              <w:jc w:val="both"/>
            </w:pPr>
          </w:p>
        </w:tc>
        <w:tc>
          <w:tcPr>
            <w:tcW w:w="850" w:type="dxa"/>
            <w:tcBorders>
              <w:top w:val="single" w:sz="4" w:space="0" w:color="auto"/>
            </w:tcBorders>
          </w:tcPr>
          <w:p w14:paraId="6CD2D88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w:t>
            </w:r>
          </w:p>
        </w:tc>
        <w:tc>
          <w:tcPr>
            <w:tcW w:w="1418" w:type="dxa"/>
            <w:tcBorders>
              <w:top w:val="single" w:sz="4" w:space="0" w:color="auto"/>
            </w:tcBorders>
          </w:tcPr>
          <w:p w14:paraId="6FC9EED0" w14:textId="3EB4CC34" w:rsidR="005667EF" w:rsidRPr="00E845FD" w:rsidRDefault="005667EF" w:rsidP="005667EF">
            <w:pPr>
              <w:pStyle w:val="Nadpis1"/>
              <w:jc w:val="both"/>
              <w:outlineLvl w:val="0"/>
              <w:rPr>
                <w:b w:val="0"/>
                <w:bCs w:val="0"/>
                <w:color w:val="FF0000"/>
                <w:sz w:val="20"/>
                <w:szCs w:val="20"/>
              </w:rPr>
            </w:pPr>
            <w:r w:rsidRPr="00E845FD">
              <w:rPr>
                <w:b w:val="0"/>
                <w:bCs w:val="0"/>
                <w:sz w:val="20"/>
                <w:szCs w:val="20"/>
              </w:rPr>
              <w:t>Predmetom úpravy vyhlášky ako vykonávacieho predpisu bude aj zoznam dokumentov, ktoré sa prikladajú k registračnému návrhu.</w:t>
            </w:r>
          </w:p>
        </w:tc>
        <w:tc>
          <w:tcPr>
            <w:tcW w:w="850" w:type="dxa"/>
            <w:tcBorders>
              <w:top w:val="single" w:sz="4" w:space="0" w:color="auto"/>
            </w:tcBorders>
          </w:tcPr>
          <w:p w14:paraId="30DB82E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7039633B" w14:textId="77777777" w:rsidR="005667EF" w:rsidRPr="00E845FD" w:rsidRDefault="005667EF" w:rsidP="005667EF">
            <w:pPr>
              <w:jc w:val="center"/>
              <w:rPr>
                <w:rFonts w:ascii="Times New Roman" w:hAnsi="Times New Roman" w:cs="Times New Roman"/>
                <w:sz w:val="20"/>
                <w:szCs w:val="20"/>
              </w:rPr>
            </w:pPr>
          </w:p>
        </w:tc>
      </w:tr>
      <w:tr w:rsidR="005667EF" w:rsidRPr="00E845FD" w14:paraId="5F4AF180" w14:textId="77777777" w:rsidTr="00BC6F92">
        <w:tc>
          <w:tcPr>
            <w:tcW w:w="993" w:type="dxa"/>
            <w:tcBorders>
              <w:top w:val="single" w:sz="4" w:space="0" w:color="auto"/>
            </w:tcBorders>
          </w:tcPr>
          <w:p w14:paraId="04D9DAEF"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160o</w:t>
            </w:r>
          </w:p>
          <w:p w14:paraId="34B0AFA2"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tcBorders>
          </w:tcPr>
          <w:p w14:paraId="794EA527"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3. Každý členský štát zabezpečí, aby akúkoľvek žiadosť rozdeľovanej spoločnosti na účely odseku 1 vrátane predloženia akýchkoľvek informácií a dokumentov, bolo možné v plnej miere predložiť online bez toho, aby sa navrhovatelia museli osobne dostaviť pred orgán uvedený v odseku 1, a to v súlade s relevantnými ustanoveniami hlavy I kapitoly III.</w:t>
            </w:r>
          </w:p>
        </w:tc>
        <w:tc>
          <w:tcPr>
            <w:tcW w:w="850" w:type="dxa"/>
            <w:tcBorders>
              <w:top w:val="single" w:sz="4" w:space="0" w:color="auto"/>
            </w:tcBorders>
          </w:tcPr>
          <w:p w14:paraId="5922B810"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23FC110F" w14:textId="2762E0FA"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8273EB9" w14:textId="77777777" w:rsidR="005667EF" w:rsidRPr="00E845FD" w:rsidRDefault="005667EF" w:rsidP="005667EF">
            <w:pPr>
              <w:jc w:val="center"/>
              <w:rPr>
                <w:rFonts w:ascii="Times New Roman" w:hAnsi="Times New Roman" w:cs="Times New Roman"/>
                <w:sz w:val="20"/>
                <w:szCs w:val="20"/>
              </w:rPr>
            </w:pPr>
          </w:p>
          <w:p w14:paraId="349E039E" w14:textId="77777777" w:rsidR="005667EF" w:rsidRPr="00E845FD" w:rsidRDefault="005667EF" w:rsidP="005667EF">
            <w:pPr>
              <w:jc w:val="center"/>
              <w:rPr>
                <w:rFonts w:ascii="Times New Roman" w:hAnsi="Times New Roman" w:cs="Times New Roman"/>
                <w:sz w:val="20"/>
                <w:szCs w:val="20"/>
              </w:rPr>
            </w:pPr>
          </w:p>
          <w:p w14:paraId="2CFD9805" w14:textId="77777777" w:rsidR="005667EF" w:rsidRPr="00E845FD" w:rsidRDefault="005667EF" w:rsidP="005667EF">
            <w:pPr>
              <w:jc w:val="center"/>
              <w:rPr>
                <w:rFonts w:ascii="Times New Roman" w:hAnsi="Times New Roman" w:cs="Times New Roman"/>
                <w:sz w:val="20"/>
                <w:szCs w:val="20"/>
              </w:rPr>
            </w:pPr>
          </w:p>
          <w:p w14:paraId="17BDC692" w14:textId="77777777" w:rsidR="005667EF" w:rsidRPr="00E845FD" w:rsidRDefault="005667EF" w:rsidP="005667EF">
            <w:pPr>
              <w:jc w:val="center"/>
              <w:rPr>
                <w:rFonts w:ascii="Times New Roman" w:hAnsi="Times New Roman" w:cs="Times New Roman"/>
                <w:sz w:val="20"/>
                <w:szCs w:val="20"/>
              </w:rPr>
            </w:pPr>
          </w:p>
          <w:p w14:paraId="66777ED7" w14:textId="77777777" w:rsidR="005667EF" w:rsidRPr="00E845FD" w:rsidRDefault="005667EF" w:rsidP="005667EF">
            <w:pPr>
              <w:jc w:val="center"/>
              <w:rPr>
                <w:rFonts w:ascii="Times New Roman" w:hAnsi="Times New Roman" w:cs="Times New Roman"/>
                <w:sz w:val="20"/>
                <w:szCs w:val="20"/>
              </w:rPr>
            </w:pPr>
          </w:p>
          <w:p w14:paraId="1149F9F7" w14:textId="77777777" w:rsidR="005667EF" w:rsidRPr="00E845FD" w:rsidRDefault="005667EF" w:rsidP="005667EF">
            <w:pPr>
              <w:jc w:val="center"/>
              <w:rPr>
                <w:rFonts w:ascii="Times New Roman" w:hAnsi="Times New Roman" w:cs="Times New Roman"/>
                <w:sz w:val="20"/>
                <w:szCs w:val="20"/>
              </w:rPr>
            </w:pPr>
          </w:p>
          <w:p w14:paraId="5E0735DF" w14:textId="77777777" w:rsidR="005667EF" w:rsidRPr="00E845FD" w:rsidRDefault="005667EF" w:rsidP="005667EF">
            <w:pPr>
              <w:jc w:val="center"/>
              <w:rPr>
                <w:rFonts w:ascii="Times New Roman" w:hAnsi="Times New Roman" w:cs="Times New Roman"/>
                <w:sz w:val="20"/>
                <w:szCs w:val="20"/>
              </w:rPr>
            </w:pPr>
          </w:p>
          <w:p w14:paraId="55AA8E3E" w14:textId="77777777" w:rsidR="005667EF" w:rsidRPr="00E845FD" w:rsidRDefault="005667EF" w:rsidP="005667EF">
            <w:pPr>
              <w:jc w:val="center"/>
              <w:rPr>
                <w:rFonts w:ascii="Times New Roman" w:hAnsi="Times New Roman" w:cs="Times New Roman"/>
                <w:sz w:val="20"/>
                <w:szCs w:val="20"/>
              </w:rPr>
            </w:pPr>
          </w:p>
          <w:p w14:paraId="21681108" w14:textId="77777777" w:rsidR="005667EF" w:rsidRPr="00E845FD" w:rsidRDefault="005667EF" w:rsidP="005667EF">
            <w:pPr>
              <w:jc w:val="center"/>
              <w:rPr>
                <w:rFonts w:ascii="Times New Roman" w:hAnsi="Times New Roman" w:cs="Times New Roman"/>
                <w:sz w:val="20"/>
                <w:szCs w:val="20"/>
              </w:rPr>
            </w:pPr>
          </w:p>
          <w:p w14:paraId="30621C4D" w14:textId="44822092" w:rsidR="005667EF" w:rsidRDefault="005667EF" w:rsidP="005667EF">
            <w:pPr>
              <w:rPr>
                <w:rFonts w:ascii="Times New Roman" w:hAnsi="Times New Roman" w:cs="Times New Roman"/>
                <w:sz w:val="20"/>
                <w:szCs w:val="20"/>
              </w:rPr>
            </w:pPr>
          </w:p>
          <w:p w14:paraId="4F285901" w14:textId="59EB5EA4" w:rsidR="005667EF" w:rsidRDefault="005667EF" w:rsidP="005667EF">
            <w:pPr>
              <w:rPr>
                <w:rFonts w:ascii="Times New Roman" w:hAnsi="Times New Roman" w:cs="Times New Roman"/>
                <w:sz w:val="20"/>
                <w:szCs w:val="20"/>
              </w:rPr>
            </w:pPr>
          </w:p>
          <w:p w14:paraId="488B163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p w14:paraId="048E9A91" w14:textId="77777777" w:rsidR="005667EF" w:rsidRPr="00E845FD" w:rsidRDefault="005667EF" w:rsidP="005667EF">
            <w:pPr>
              <w:jc w:val="center"/>
              <w:rPr>
                <w:rFonts w:ascii="Times New Roman" w:hAnsi="Times New Roman" w:cs="Times New Roman"/>
                <w:sz w:val="20"/>
                <w:szCs w:val="20"/>
              </w:rPr>
            </w:pPr>
          </w:p>
          <w:p w14:paraId="531EBA86" w14:textId="77777777" w:rsidR="005667EF" w:rsidRPr="00E845FD" w:rsidRDefault="005667EF" w:rsidP="005667EF">
            <w:pPr>
              <w:jc w:val="center"/>
              <w:rPr>
                <w:rFonts w:ascii="Times New Roman" w:hAnsi="Times New Roman" w:cs="Times New Roman"/>
                <w:sz w:val="20"/>
                <w:szCs w:val="20"/>
              </w:rPr>
            </w:pPr>
          </w:p>
          <w:p w14:paraId="10FD0A14" w14:textId="77777777" w:rsidR="005667EF" w:rsidRPr="00E845FD" w:rsidRDefault="005667EF" w:rsidP="005667EF">
            <w:pPr>
              <w:jc w:val="center"/>
              <w:rPr>
                <w:rFonts w:ascii="Times New Roman" w:hAnsi="Times New Roman" w:cs="Times New Roman"/>
                <w:sz w:val="20"/>
                <w:szCs w:val="20"/>
              </w:rPr>
            </w:pPr>
          </w:p>
          <w:p w14:paraId="63743661" w14:textId="77777777" w:rsidR="005667EF" w:rsidRPr="00E845FD" w:rsidRDefault="005667EF" w:rsidP="005667EF">
            <w:pPr>
              <w:jc w:val="center"/>
              <w:rPr>
                <w:rFonts w:ascii="Times New Roman" w:hAnsi="Times New Roman" w:cs="Times New Roman"/>
                <w:sz w:val="20"/>
                <w:szCs w:val="20"/>
              </w:rPr>
            </w:pPr>
          </w:p>
          <w:p w14:paraId="3560396F" w14:textId="77777777" w:rsidR="005667EF" w:rsidRPr="00E845FD" w:rsidRDefault="005667EF" w:rsidP="005667EF">
            <w:pPr>
              <w:jc w:val="center"/>
              <w:rPr>
                <w:rFonts w:ascii="Times New Roman" w:hAnsi="Times New Roman" w:cs="Times New Roman"/>
                <w:sz w:val="20"/>
                <w:szCs w:val="20"/>
              </w:rPr>
            </w:pPr>
          </w:p>
          <w:p w14:paraId="4B3B1350" w14:textId="77777777" w:rsidR="005667EF" w:rsidRPr="00E845FD" w:rsidRDefault="005667EF" w:rsidP="005667EF">
            <w:pPr>
              <w:jc w:val="center"/>
              <w:rPr>
                <w:rFonts w:ascii="Times New Roman" w:hAnsi="Times New Roman" w:cs="Times New Roman"/>
                <w:sz w:val="20"/>
                <w:szCs w:val="20"/>
              </w:rPr>
            </w:pPr>
          </w:p>
          <w:p w14:paraId="0078C08A" w14:textId="77777777" w:rsidR="005667EF" w:rsidRPr="00E845FD" w:rsidRDefault="005667EF" w:rsidP="005667EF">
            <w:pPr>
              <w:jc w:val="center"/>
              <w:rPr>
                <w:rFonts w:ascii="Times New Roman" w:hAnsi="Times New Roman" w:cs="Times New Roman"/>
                <w:sz w:val="20"/>
                <w:szCs w:val="20"/>
              </w:rPr>
            </w:pPr>
          </w:p>
          <w:p w14:paraId="2F44AED4" w14:textId="77777777" w:rsidR="005667EF" w:rsidRPr="00E845FD" w:rsidRDefault="005667EF" w:rsidP="005667EF">
            <w:pPr>
              <w:jc w:val="center"/>
              <w:rPr>
                <w:rFonts w:ascii="Times New Roman" w:hAnsi="Times New Roman" w:cs="Times New Roman"/>
                <w:sz w:val="20"/>
                <w:szCs w:val="20"/>
              </w:rPr>
            </w:pPr>
          </w:p>
          <w:p w14:paraId="3C69409B" w14:textId="77777777" w:rsidR="005667EF" w:rsidRPr="00E845FD" w:rsidRDefault="005667EF" w:rsidP="005667EF">
            <w:pPr>
              <w:jc w:val="center"/>
              <w:rPr>
                <w:rFonts w:ascii="Times New Roman" w:hAnsi="Times New Roman" w:cs="Times New Roman"/>
                <w:sz w:val="20"/>
                <w:szCs w:val="20"/>
              </w:rPr>
            </w:pPr>
          </w:p>
          <w:p w14:paraId="36A1351D" w14:textId="77777777" w:rsidR="005667EF" w:rsidRPr="00E845FD" w:rsidRDefault="005667EF" w:rsidP="005667EF">
            <w:pPr>
              <w:jc w:val="center"/>
              <w:rPr>
                <w:rFonts w:ascii="Times New Roman" w:hAnsi="Times New Roman" w:cs="Times New Roman"/>
                <w:sz w:val="20"/>
                <w:szCs w:val="20"/>
              </w:rPr>
            </w:pPr>
          </w:p>
          <w:p w14:paraId="3EE478E2" w14:textId="617F692F"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4</w:t>
            </w:r>
          </w:p>
        </w:tc>
        <w:tc>
          <w:tcPr>
            <w:tcW w:w="1276" w:type="dxa"/>
            <w:tcBorders>
              <w:top w:val="single" w:sz="4" w:space="0" w:color="auto"/>
            </w:tcBorders>
          </w:tcPr>
          <w:p w14:paraId="5DFE57CE" w14:textId="77777777" w:rsidR="005667EF" w:rsidRPr="00E845FD" w:rsidRDefault="005667EF" w:rsidP="005667EF">
            <w:pPr>
              <w:pStyle w:val="Normlny0"/>
              <w:jc w:val="center"/>
            </w:pPr>
            <w:r w:rsidRPr="00E845FD">
              <w:t>Č: I</w:t>
            </w:r>
          </w:p>
          <w:p w14:paraId="017B74A6" w14:textId="5371357D" w:rsidR="005667EF" w:rsidRPr="00E845FD" w:rsidRDefault="00260D00" w:rsidP="005667EF">
            <w:pPr>
              <w:pStyle w:val="Normlny0"/>
              <w:jc w:val="center"/>
            </w:pPr>
            <w:r>
              <w:t>§: 44</w:t>
            </w:r>
          </w:p>
          <w:p w14:paraId="7836AC9D" w14:textId="77777777" w:rsidR="005667EF" w:rsidRPr="00E845FD" w:rsidRDefault="005667EF" w:rsidP="005667EF">
            <w:pPr>
              <w:pStyle w:val="Normlny0"/>
              <w:jc w:val="center"/>
            </w:pPr>
            <w:r w:rsidRPr="00E845FD">
              <w:t>O: 1</w:t>
            </w:r>
          </w:p>
          <w:p w14:paraId="6488F899" w14:textId="77777777" w:rsidR="005667EF" w:rsidRPr="00E845FD" w:rsidRDefault="005667EF" w:rsidP="005667EF">
            <w:pPr>
              <w:pStyle w:val="Normlny0"/>
              <w:jc w:val="center"/>
            </w:pPr>
          </w:p>
          <w:p w14:paraId="75B5EACF" w14:textId="77777777" w:rsidR="005667EF" w:rsidRPr="00E845FD" w:rsidRDefault="005667EF" w:rsidP="005667EF">
            <w:pPr>
              <w:pStyle w:val="Normlny0"/>
              <w:jc w:val="center"/>
            </w:pPr>
          </w:p>
          <w:p w14:paraId="5EFDF03F" w14:textId="77777777" w:rsidR="005667EF" w:rsidRPr="00E845FD" w:rsidRDefault="005667EF" w:rsidP="005667EF">
            <w:pPr>
              <w:pStyle w:val="Normlny0"/>
              <w:jc w:val="center"/>
            </w:pPr>
          </w:p>
          <w:p w14:paraId="4EF69433" w14:textId="77777777" w:rsidR="005667EF" w:rsidRPr="00E845FD" w:rsidRDefault="005667EF" w:rsidP="005667EF">
            <w:pPr>
              <w:pStyle w:val="Normlny0"/>
              <w:jc w:val="center"/>
            </w:pPr>
          </w:p>
          <w:p w14:paraId="1E13AED3" w14:textId="5CCE461B" w:rsidR="005667EF" w:rsidRPr="00E845FD" w:rsidRDefault="005667EF" w:rsidP="005667EF">
            <w:pPr>
              <w:pStyle w:val="Normlny0"/>
            </w:pPr>
          </w:p>
          <w:p w14:paraId="70645717" w14:textId="546E1307" w:rsidR="005667EF" w:rsidRPr="00E845FD" w:rsidRDefault="005667EF" w:rsidP="005667EF">
            <w:pPr>
              <w:pStyle w:val="Normlny0"/>
            </w:pPr>
          </w:p>
          <w:p w14:paraId="1DDCCF2F" w14:textId="77777777" w:rsidR="005667EF" w:rsidRPr="00E845FD" w:rsidRDefault="005667EF" w:rsidP="005667EF">
            <w:pPr>
              <w:pStyle w:val="Normlny0"/>
            </w:pPr>
          </w:p>
          <w:p w14:paraId="742689A0" w14:textId="100CF47C" w:rsidR="005667EF" w:rsidRDefault="005667EF" w:rsidP="005667EF">
            <w:pPr>
              <w:pStyle w:val="Normlny0"/>
              <w:jc w:val="center"/>
            </w:pPr>
          </w:p>
          <w:p w14:paraId="5C0BF477" w14:textId="51AE54A4" w:rsidR="005667EF" w:rsidRDefault="005667EF" w:rsidP="005667EF">
            <w:pPr>
              <w:pStyle w:val="Normlny0"/>
              <w:jc w:val="center"/>
            </w:pPr>
          </w:p>
          <w:p w14:paraId="057AA914" w14:textId="77777777" w:rsidR="005667EF" w:rsidRPr="00E845FD" w:rsidRDefault="005667EF" w:rsidP="005667EF">
            <w:pPr>
              <w:pStyle w:val="Normlny0"/>
              <w:jc w:val="center"/>
            </w:pPr>
            <w:r w:rsidRPr="00E845FD">
              <w:t>§: 40</w:t>
            </w:r>
          </w:p>
          <w:p w14:paraId="4DB511BF" w14:textId="77777777" w:rsidR="005667EF" w:rsidRPr="00E845FD" w:rsidRDefault="005667EF" w:rsidP="005667EF">
            <w:pPr>
              <w:pStyle w:val="Normlny0"/>
              <w:jc w:val="center"/>
            </w:pPr>
            <w:r w:rsidRPr="00E845FD">
              <w:t>O: 4</w:t>
            </w:r>
          </w:p>
          <w:p w14:paraId="3676B00B" w14:textId="77777777" w:rsidR="005667EF" w:rsidRPr="00E845FD" w:rsidRDefault="005667EF" w:rsidP="005667EF">
            <w:pPr>
              <w:pStyle w:val="Normlny0"/>
              <w:jc w:val="center"/>
            </w:pPr>
          </w:p>
          <w:p w14:paraId="024C5FCE" w14:textId="77777777" w:rsidR="005667EF" w:rsidRPr="00E845FD" w:rsidRDefault="005667EF" w:rsidP="005667EF">
            <w:pPr>
              <w:pStyle w:val="Normlny0"/>
              <w:jc w:val="center"/>
            </w:pPr>
          </w:p>
          <w:p w14:paraId="47041217" w14:textId="77777777" w:rsidR="005667EF" w:rsidRPr="00E845FD" w:rsidRDefault="005667EF" w:rsidP="005667EF">
            <w:pPr>
              <w:pStyle w:val="Normlny0"/>
              <w:jc w:val="center"/>
            </w:pPr>
          </w:p>
          <w:p w14:paraId="0236D54D" w14:textId="77777777" w:rsidR="005667EF" w:rsidRPr="00E845FD" w:rsidRDefault="005667EF" w:rsidP="005667EF">
            <w:pPr>
              <w:pStyle w:val="Normlny0"/>
              <w:jc w:val="center"/>
            </w:pPr>
          </w:p>
          <w:p w14:paraId="0CA1A665" w14:textId="77777777" w:rsidR="005667EF" w:rsidRPr="00E845FD" w:rsidRDefault="005667EF" w:rsidP="005667EF">
            <w:pPr>
              <w:pStyle w:val="Normlny0"/>
              <w:jc w:val="center"/>
            </w:pPr>
          </w:p>
          <w:p w14:paraId="307925BF" w14:textId="77777777" w:rsidR="005667EF" w:rsidRPr="00E845FD" w:rsidRDefault="005667EF" w:rsidP="005667EF">
            <w:pPr>
              <w:pStyle w:val="Normlny0"/>
              <w:jc w:val="center"/>
            </w:pPr>
          </w:p>
          <w:p w14:paraId="32A9CB92" w14:textId="77777777" w:rsidR="005667EF" w:rsidRPr="00E845FD" w:rsidRDefault="005667EF" w:rsidP="005667EF">
            <w:pPr>
              <w:pStyle w:val="Normlny0"/>
              <w:jc w:val="center"/>
            </w:pPr>
          </w:p>
          <w:p w14:paraId="36F37DAA" w14:textId="77777777" w:rsidR="005667EF" w:rsidRPr="00E845FD" w:rsidRDefault="005667EF" w:rsidP="005667EF">
            <w:pPr>
              <w:pStyle w:val="Normlny0"/>
              <w:jc w:val="center"/>
            </w:pPr>
          </w:p>
          <w:p w14:paraId="3628A7E1" w14:textId="77777777" w:rsidR="005667EF" w:rsidRPr="00E845FD" w:rsidRDefault="005667EF" w:rsidP="005667EF">
            <w:pPr>
              <w:pStyle w:val="Normlny0"/>
              <w:jc w:val="center"/>
            </w:pPr>
          </w:p>
          <w:p w14:paraId="50BD3F0D" w14:textId="77777777" w:rsidR="005667EF" w:rsidRPr="00E845FD" w:rsidRDefault="005667EF" w:rsidP="005667EF">
            <w:pPr>
              <w:pStyle w:val="Normlny0"/>
              <w:jc w:val="center"/>
            </w:pPr>
            <w:r w:rsidRPr="00E845FD">
              <w:t>§: 40</w:t>
            </w:r>
          </w:p>
          <w:p w14:paraId="0728A72C" w14:textId="77777777" w:rsidR="005667EF" w:rsidRPr="00E845FD" w:rsidRDefault="005667EF" w:rsidP="005667EF">
            <w:pPr>
              <w:pStyle w:val="Normlny0"/>
              <w:jc w:val="center"/>
            </w:pPr>
            <w:r w:rsidRPr="00E845FD">
              <w:t>O: 5</w:t>
            </w:r>
          </w:p>
        </w:tc>
        <w:tc>
          <w:tcPr>
            <w:tcW w:w="3686" w:type="dxa"/>
            <w:tcBorders>
              <w:top w:val="single" w:sz="4" w:space="0" w:color="auto"/>
            </w:tcBorders>
          </w:tcPr>
          <w:p w14:paraId="172C8AC3" w14:textId="5FBFB8EE" w:rsidR="00052374" w:rsidRDefault="00260D00" w:rsidP="00052374">
            <w:pPr>
              <w:pStyle w:val="Normlny0"/>
              <w:jc w:val="center"/>
            </w:pPr>
            <w:r>
              <w:t>§ 44</w:t>
            </w:r>
          </w:p>
          <w:p w14:paraId="22D42758" w14:textId="77777777" w:rsidR="00052374" w:rsidRDefault="00052374" w:rsidP="00052374">
            <w:pPr>
              <w:pStyle w:val="Normlny0"/>
              <w:jc w:val="center"/>
            </w:pPr>
            <w:r>
              <w:t>Návrh na registráciu podaný registrovému súdu</w:t>
            </w:r>
          </w:p>
          <w:p w14:paraId="3FF61FE7" w14:textId="77777777" w:rsidR="00052374" w:rsidRDefault="00052374" w:rsidP="00052374">
            <w:pPr>
              <w:pStyle w:val="Normlny0"/>
              <w:jc w:val="center"/>
            </w:pPr>
          </w:p>
          <w:p w14:paraId="20C90332" w14:textId="77777777" w:rsidR="002B0E42" w:rsidRDefault="002B0E42" w:rsidP="005667EF">
            <w:pPr>
              <w:pStyle w:val="Normlny0"/>
              <w:jc w:val="both"/>
            </w:pPr>
            <w:r w:rsidRPr="002B0E42">
              <w:t>(1) Návrh na registráciu sa podáva registrovému súdu elektronickými prostriedkami prostredníctvom na to určeného elektronického formulára a špecializovaného portálu; tento návrh musí byť autorizovaný, inak sa na neho neprihliada.</w:t>
            </w:r>
          </w:p>
          <w:p w14:paraId="5804311D" w14:textId="77777777" w:rsidR="002B0E42" w:rsidRDefault="002B0E42" w:rsidP="005667EF">
            <w:pPr>
              <w:pStyle w:val="Normlny0"/>
              <w:jc w:val="both"/>
            </w:pPr>
          </w:p>
          <w:p w14:paraId="67D3BADB" w14:textId="5A8C6B7B" w:rsidR="005667EF" w:rsidRPr="00E845FD" w:rsidRDefault="005667EF" w:rsidP="005667EF">
            <w:pPr>
              <w:pStyle w:val="Normlny0"/>
              <w:jc w:val="both"/>
            </w:pPr>
            <w:r w:rsidRPr="00E845FD">
              <w:t>(4) Písomná forma je zachovaná, ak je právny úkon urobený telegraficky, ďalekopisom alebo elektronickými prostriedkami, ktoré umožňujú zachytenie obsahu právneho úkonu a určenie osoby, ktorá právny úkon urobila. Písomná forma je zachovaná vždy, ak právny úkon urobený elektronickými prostriedkami je podpísaný zaručeným elektronickým podpisom alebo zaručenou elektronickou pečaťou.</w:t>
            </w:r>
          </w:p>
          <w:p w14:paraId="40B46170" w14:textId="77777777" w:rsidR="005667EF" w:rsidRPr="00E845FD" w:rsidRDefault="005667EF" w:rsidP="005667EF">
            <w:pPr>
              <w:pStyle w:val="Normlny0"/>
              <w:jc w:val="both"/>
            </w:pPr>
          </w:p>
          <w:p w14:paraId="630AE585" w14:textId="77777777" w:rsidR="005667EF" w:rsidRPr="00E845FD" w:rsidRDefault="005667EF" w:rsidP="005667EF">
            <w:pPr>
              <w:pStyle w:val="Normlny0"/>
              <w:jc w:val="both"/>
            </w:pPr>
            <w:r w:rsidRPr="00E845FD">
              <w:t>(5) Na právne úkony uskutočnené elektronickými prostriedkami, podpísané zaručeným elektronickým podpisom alebo zaručenou elektronickou pečaťou a opatrené časovou pečiatkou sa osvedčenie pravosti podpisu nevyžaduje.</w:t>
            </w:r>
          </w:p>
        </w:tc>
        <w:tc>
          <w:tcPr>
            <w:tcW w:w="850" w:type="dxa"/>
            <w:tcBorders>
              <w:top w:val="single" w:sz="4" w:space="0" w:color="auto"/>
            </w:tcBorders>
          </w:tcPr>
          <w:p w14:paraId="3414055F" w14:textId="175D95C3"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7F1ED01F"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5C232175"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4AC76A6F" w14:textId="77777777" w:rsidR="005667EF" w:rsidRPr="00E845FD" w:rsidRDefault="005667EF" w:rsidP="005667EF">
            <w:pPr>
              <w:jc w:val="center"/>
              <w:rPr>
                <w:rFonts w:ascii="Times New Roman" w:hAnsi="Times New Roman" w:cs="Times New Roman"/>
                <w:sz w:val="20"/>
                <w:szCs w:val="20"/>
              </w:rPr>
            </w:pPr>
          </w:p>
        </w:tc>
      </w:tr>
      <w:tr w:rsidR="005667EF" w:rsidRPr="00E845FD" w14:paraId="61CA5CA0" w14:textId="77777777" w:rsidTr="00BC6F92">
        <w:tc>
          <w:tcPr>
            <w:tcW w:w="993" w:type="dxa"/>
            <w:tcBorders>
              <w:top w:val="single" w:sz="4" w:space="0" w:color="auto"/>
            </w:tcBorders>
          </w:tcPr>
          <w:p w14:paraId="591F98C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160o</w:t>
            </w:r>
          </w:p>
          <w:p w14:paraId="2C353654"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tc>
        <w:tc>
          <w:tcPr>
            <w:tcW w:w="2268" w:type="dxa"/>
            <w:tcBorders>
              <w:top w:val="single" w:sz="4" w:space="0" w:color="auto"/>
            </w:tcBorders>
          </w:tcPr>
          <w:p w14:paraId="10721028"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4. Orgán uvedený v odseku 1 schváli cezhraničné rozdelenie ihneď po tom, ako určí, že boli riadne splnené všetky príslušné podmienky a formálne náležitosti v členských štátoch nadobúdacích spoločností.</w:t>
            </w:r>
          </w:p>
        </w:tc>
        <w:tc>
          <w:tcPr>
            <w:tcW w:w="850" w:type="dxa"/>
            <w:tcBorders>
              <w:top w:val="single" w:sz="4" w:space="0" w:color="auto"/>
            </w:tcBorders>
          </w:tcPr>
          <w:p w14:paraId="02E287A1"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4779EEB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2BC7203F" w14:textId="77777777" w:rsidR="005667EF" w:rsidRPr="00E845FD" w:rsidRDefault="005667EF" w:rsidP="005667EF">
            <w:pPr>
              <w:pStyle w:val="Normlny0"/>
              <w:jc w:val="center"/>
            </w:pPr>
            <w:r w:rsidRPr="00E845FD">
              <w:t>Č: I</w:t>
            </w:r>
          </w:p>
          <w:p w14:paraId="112CEBDA" w14:textId="4ED60003"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58</w:t>
            </w:r>
          </w:p>
          <w:p w14:paraId="0360D14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2</w:t>
            </w:r>
          </w:p>
        </w:tc>
        <w:tc>
          <w:tcPr>
            <w:tcW w:w="3686" w:type="dxa"/>
            <w:tcBorders>
              <w:top w:val="single" w:sz="4" w:space="0" w:color="auto"/>
            </w:tcBorders>
          </w:tcPr>
          <w:p w14:paraId="344A5F46" w14:textId="0D346666" w:rsidR="005667EF" w:rsidRPr="00E845FD" w:rsidRDefault="00260D00" w:rsidP="005667EF">
            <w:pPr>
              <w:pStyle w:val="Normlny0"/>
              <w:jc w:val="both"/>
            </w:pPr>
            <w:r w:rsidRPr="00260D00">
              <w:t>(2) Ak sa na základe prieskumu vykonaného podľa § 50 až 57 zistilo, že sú splnené podmienky na vykonanie registrácie premeny, registrácia sa vykoná v lehote 5 pracovných dní od doručenia návrhu na registráciu a ak ide o cezhraničnú premenu alebo cezhraničnú zmenu právnej formy bezodkladne po doručení oznámenia o účinnosti cezhraničnej premeny alebo cezhraničnej zmeny právnej formy prostredníctvom systému prepojenia registrov. Registrový súd vykoná, ak ide o premenu, výmaz zapísanej osoby, zápis zmien v zapísaných údajoch a prvozápis k tomu istému dňu.</w:t>
            </w:r>
          </w:p>
        </w:tc>
        <w:tc>
          <w:tcPr>
            <w:tcW w:w="850" w:type="dxa"/>
            <w:tcBorders>
              <w:top w:val="single" w:sz="4" w:space="0" w:color="auto"/>
            </w:tcBorders>
          </w:tcPr>
          <w:p w14:paraId="2435D447" w14:textId="77777777" w:rsidR="005667EF" w:rsidRPr="00E845FD" w:rsidRDefault="005667EF" w:rsidP="005667EF">
            <w:pPr>
              <w:jc w:val="both"/>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401D6516" w14:textId="6DFA2F56" w:rsidR="005667EF" w:rsidRPr="00E845FD" w:rsidRDefault="005667EF" w:rsidP="005667EF">
            <w:pPr>
              <w:pStyle w:val="Nadpis1"/>
              <w:jc w:val="both"/>
              <w:outlineLvl w:val="0"/>
              <w:rPr>
                <w:b w:val="0"/>
                <w:bCs w:val="0"/>
                <w:sz w:val="20"/>
                <w:szCs w:val="20"/>
              </w:rPr>
            </w:pPr>
            <w:r w:rsidRPr="00E845FD">
              <w:rPr>
                <w:b w:val="0"/>
                <w:bCs w:val="0"/>
                <w:sz w:val="20"/>
                <w:szCs w:val="20"/>
              </w:rPr>
              <w:t xml:space="preserve">Predmetná úprava stanovuje </w:t>
            </w:r>
            <w:r w:rsidR="00A52533">
              <w:rPr>
                <w:b w:val="0"/>
                <w:bCs w:val="0"/>
                <w:sz w:val="20"/>
                <w:szCs w:val="20"/>
              </w:rPr>
              <w:t>registrujúcemu orgánu</w:t>
            </w:r>
            <w:r w:rsidRPr="00E845FD">
              <w:rPr>
                <w:b w:val="0"/>
                <w:bCs w:val="0"/>
                <w:sz w:val="20"/>
                <w:szCs w:val="20"/>
              </w:rPr>
              <w:t xml:space="preserve"> pevný termín, dokedy má rozhodnúť. </w:t>
            </w:r>
          </w:p>
          <w:p w14:paraId="42BBC6CC" w14:textId="4F16A429" w:rsidR="005667EF" w:rsidRPr="00E845FD" w:rsidRDefault="005667EF" w:rsidP="005667EF">
            <w:pPr>
              <w:pStyle w:val="Nadpis1"/>
              <w:jc w:val="both"/>
              <w:outlineLvl w:val="0"/>
              <w:rPr>
                <w:b w:val="0"/>
                <w:bCs w:val="0"/>
                <w:sz w:val="20"/>
                <w:szCs w:val="20"/>
              </w:rPr>
            </w:pPr>
            <w:r w:rsidRPr="00E845FD">
              <w:rPr>
                <w:b w:val="0"/>
                <w:bCs w:val="0"/>
                <w:sz w:val="20"/>
                <w:szCs w:val="20"/>
              </w:rPr>
              <w:t xml:space="preserve">Nevylučuje skutočnosť, že rozhodne skôr, obmedzuje ho horným limitom. Predmetná právna úprava je obsiahnutá aj v súčasne účinnom znení zákona č. 530/2003 Z. z. o obchodnom registri. </w:t>
            </w:r>
          </w:p>
          <w:p w14:paraId="38C656BA" w14:textId="41FF21E7" w:rsidR="005667EF" w:rsidRPr="00E845FD" w:rsidRDefault="005667EF" w:rsidP="00A52533">
            <w:pPr>
              <w:pStyle w:val="Nadpis1"/>
              <w:jc w:val="both"/>
              <w:outlineLvl w:val="0"/>
              <w:rPr>
                <w:b w:val="0"/>
                <w:bCs w:val="0"/>
                <w:color w:val="FF0000"/>
                <w:sz w:val="20"/>
                <w:szCs w:val="20"/>
              </w:rPr>
            </w:pPr>
            <w:r w:rsidRPr="00E845FD">
              <w:rPr>
                <w:b w:val="0"/>
                <w:bCs w:val="0"/>
                <w:sz w:val="20"/>
                <w:szCs w:val="20"/>
              </w:rPr>
              <w:t xml:space="preserve">Vzhľadom na zložitosť podaní v takýchto prípadoch sa predkladateľovi javí ako vhodné obmedziť horným limitom čas, kedy má </w:t>
            </w:r>
            <w:r w:rsidR="00A52533">
              <w:rPr>
                <w:b w:val="0"/>
                <w:bCs w:val="0"/>
                <w:sz w:val="20"/>
                <w:szCs w:val="20"/>
              </w:rPr>
              <w:t>orgán</w:t>
            </w:r>
            <w:r w:rsidRPr="00E845FD">
              <w:rPr>
                <w:b w:val="0"/>
                <w:bCs w:val="0"/>
                <w:sz w:val="20"/>
                <w:szCs w:val="20"/>
              </w:rPr>
              <w:t xml:space="preserve"> o podaní rozhodnúť, nakoľko posúdenie potrebuje zhodnotenie množstva okolností. </w:t>
            </w:r>
          </w:p>
        </w:tc>
        <w:tc>
          <w:tcPr>
            <w:tcW w:w="850" w:type="dxa"/>
            <w:tcBorders>
              <w:top w:val="single" w:sz="4" w:space="0" w:color="auto"/>
            </w:tcBorders>
          </w:tcPr>
          <w:p w14:paraId="2BF9F683"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F72CA5F" w14:textId="77777777" w:rsidR="005667EF" w:rsidRPr="00E845FD" w:rsidRDefault="005667EF" w:rsidP="005667EF">
            <w:pPr>
              <w:jc w:val="center"/>
              <w:rPr>
                <w:rFonts w:ascii="Times New Roman" w:hAnsi="Times New Roman" w:cs="Times New Roman"/>
                <w:sz w:val="20"/>
                <w:szCs w:val="20"/>
              </w:rPr>
            </w:pPr>
          </w:p>
        </w:tc>
      </w:tr>
      <w:tr w:rsidR="005667EF" w:rsidRPr="00E845FD" w14:paraId="26B72384" w14:textId="77777777" w:rsidTr="00BC6F92">
        <w:tc>
          <w:tcPr>
            <w:tcW w:w="993" w:type="dxa"/>
            <w:tcBorders>
              <w:top w:val="single" w:sz="4" w:space="0" w:color="auto"/>
            </w:tcBorders>
          </w:tcPr>
          <w:p w14:paraId="2B505638"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160o</w:t>
            </w:r>
          </w:p>
          <w:p w14:paraId="440871FE"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5</w:t>
            </w:r>
          </w:p>
        </w:tc>
        <w:tc>
          <w:tcPr>
            <w:tcW w:w="2268" w:type="dxa"/>
            <w:tcBorders>
              <w:top w:val="single" w:sz="4" w:space="0" w:color="auto"/>
            </w:tcBorders>
          </w:tcPr>
          <w:p w14:paraId="1309FA56"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5. Orgán uvedený v odseku 1 tohto článku prijme osvedčenie predchádzajúce rozdeleniu ako presvedčivé potvrdenie o riadnom dokončení uplatniteľných postupov a formálnych náležitostí, ktoré predchádzajú rozdeleniu, v členskom štáte rozdeľovanej spoločnosti, a bez ktorého nemôže byť cezhraničné rozdelenie schválené.</w:t>
            </w:r>
          </w:p>
        </w:tc>
        <w:tc>
          <w:tcPr>
            <w:tcW w:w="850" w:type="dxa"/>
            <w:tcBorders>
              <w:top w:val="single" w:sz="4" w:space="0" w:color="auto"/>
            </w:tcBorders>
          </w:tcPr>
          <w:p w14:paraId="00D57FA6"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198EC4F2" w14:textId="17FA4EF4"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8B3B5FD" w14:textId="21599277" w:rsidR="005667EF" w:rsidRDefault="005667EF" w:rsidP="005667EF">
            <w:pPr>
              <w:jc w:val="center"/>
              <w:rPr>
                <w:rFonts w:ascii="Times New Roman" w:hAnsi="Times New Roman" w:cs="Times New Roman"/>
                <w:sz w:val="20"/>
                <w:szCs w:val="20"/>
              </w:rPr>
            </w:pPr>
          </w:p>
          <w:p w14:paraId="045493E9" w14:textId="3BBAF95B" w:rsidR="005667EF" w:rsidRDefault="005667EF" w:rsidP="005667EF">
            <w:pPr>
              <w:jc w:val="center"/>
              <w:rPr>
                <w:rFonts w:ascii="Times New Roman" w:hAnsi="Times New Roman" w:cs="Times New Roman"/>
                <w:sz w:val="20"/>
                <w:szCs w:val="20"/>
              </w:rPr>
            </w:pPr>
          </w:p>
          <w:p w14:paraId="0EFCFC3E" w14:textId="1A658462" w:rsidR="005667EF" w:rsidRDefault="005667EF" w:rsidP="005667EF">
            <w:pPr>
              <w:jc w:val="center"/>
              <w:rPr>
                <w:rFonts w:ascii="Times New Roman" w:hAnsi="Times New Roman" w:cs="Times New Roman"/>
                <w:sz w:val="20"/>
                <w:szCs w:val="20"/>
              </w:rPr>
            </w:pPr>
          </w:p>
          <w:p w14:paraId="43945D5F" w14:textId="2DCEE113" w:rsidR="005667EF" w:rsidRDefault="005667EF" w:rsidP="005667EF">
            <w:pPr>
              <w:jc w:val="center"/>
              <w:rPr>
                <w:rFonts w:ascii="Times New Roman" w:hAnsi="Times New Roman" w:cs="Times New Roman"/>
                <w:sz w:val="20"/>
                <w:szCs w:val="20"/>
              </w:rPr>
            </w:pPr>
          </w:p>
          <w:p w14:paraId="749D6E64" w14:textId="56A0E006" w:rsidR="005667EF" w:rsidRDefault="005667EF" w:rsidP="005667EF">
            <w:pPr>
              <w:jc w:val="center"/>
              <w:rPr>
                <w:rFonts w:ascii="Times New Roman" w:hAnsi="Times New Roman" w:cs="Times New Roman"/>
                <w:sz w:val="20"/>
                <w:szCs w:val="20"/>
              </w:rPr>
            </w:pPr>
          </w:p>
          <w:p w14:paraId="74BF1D05" w14:textId="789D62B5" w:rsidR="005667EF" w:rsidRDefault="005667EF" w:rsidP="005667EF">
            <w:pPr>
              <w:jc w:val="center"/>
              <w:rPr>
                <w:rFonts w:ascii="Times New Roman" w:hAnsi="Times New Roman" w:cs="Times New Roman"/>
                <w:sz w:val="20"/>
                <w:szCs w:val="20"/>
              </w:rPr>
            </w:pPr>
          </w:p>
          <w:p w14:paraId="48E09F35" w14:textId="77777777" w:rsidR="005667EF" w:rsidRDefault="005667EF" w:rsidP="005667EF">
            <w:pPr>
              <w:jc w:val="center"/>
              <w:rPr>
                <w:rFonts w:ascii="Times New Roman" w:hAnsi="Times New Roman" w:cs="Times New Roman"/>
                <w:sz w:val="20"/>
                <w:szCs w:val="20"/>
              </w:rPr>
            </w:pPr>
          </w:p>
          <w:p w14:paraId="5C42D652" w14:textId="0B24FB55" w:rsidR="005667EF" w:rsidRDefault="005667EF" w:rsidP="005667EF">
            <w:pPr>
              <w:jc w:val="center"/>
              <w:rPr>
                <w:rFonts w:ascii="Times New Roman" w:hAnsi="Times New Roman" w:cs="Times New Roman"/>
                <w:sz w:val="20"/>
                <w:szCs w:val="20"/>
              </w:rPr>
            </w:pPr>
          </w:p>
          <w:p w14:paraId="24CAA2CE" w14:textId="4D1DE14B"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0E58D9B5" w14:textId="01A4B7F8" w:rsidR="005667EF" w:rsidRDefault="005667EF" w:rsidP="005667EF">
            <w:pPr>
              <w:jc w:val="center"/>
              <w:rPr>
                <w:rFonts w:ascii="Times New Roman" w:hAnsi="Times New Roman" w:cs="Times New Roman"/>
                <w:sz w:val="20"/>
                <w:szCs w:val="20"/>
              </w:rPr>
            </w:pPr>
          </w:p>
          <w:p w14:paraId="273255F3" w14:textId="51180F3D" w:rsidR="005667EF" w:rsidRDefault="005667EF" w:rsidP="005667EF">
            <w:pPr>
              <w:jc w:val="center"/>
              <w:rPr>
                <w:rFonts w:ascii="Times New Roman" w:hAnsi="Times New Roman" w:cs="Times New Roman"/>
                <w:sz w:val="20"/>
                <w:szCs w:val="20"/>
              </w:rPr>
            </w:pPr>
          </w:p>
          <w:p w14:paraId="230D72D6" w14:textId="55FB4B77" w:rsidR="005667EF" w:rsidRDefault="005667EF" w:rsidP="005667EF">
            <w:pPr>
              <w:jc w:val="center"/>
              <w:rPr>
                <w:rFonts w:ascii="Times New Roman" w:hAnsi="Times New Roman" w:cs="Times New Roman"/>
                <w:sz w:val="20"/>
                <w:szCs w:val="20"/>
              </w:rPr>
            </w:pPr>
          </w:p>
          <w:p w14:paraId="248AF843" w14:textId="0262E8A0" w:rsidR="005667EF" w:rsidRDefault="005667EF" w:rsidP="005667EF">
            <w:pPr>
              <w:jc w:val="center"/>
              <w:rPr>
                <w:rFonts w:ascii="Times New Roman" w:hAnsi="Times New Roman" w:cs="Times New Roman"/>
                <w:sz w:val="20"/>
                <w:szCs w:val="20"/>
              </w:rPr>
            </w:pPr>
          </w:p>
          <w:p w14:paraId="27830423" w14:textId="68428D87" w:rsidR="005667EF" w:rsidRDefault="005667EF" w:rsidP="005667EF">
            <w:pPr>
              <w:jc w:val="center"/>
              <w:rPr>
                <w:rFonts w:ascii="Times New Roman" w:hAnsi="Times New Roman" w:cs="Times New Roman"/>
                <w:sz w:val="20"/>
                <w:szCs w:val="20"/>
              </w:rPr>
            </w:pPr>
          </w:p>
          <w:p w14:paraId="5C3C6A94" w14:textId="14D1973F" w:rsidR="005667EF" w:rsidRDefault="005667EF" w:rsidP="005667EF">
            <w:pPr>
              <w:jc w:val="center"/>
              <w:rPr>
                <w:rFonts w:ascii="Times New Roman" w:hAnsi="Times New Roman" w:cs="Times New Roman"/>
                <w:sz w:val="20"/>
                <w:szCs w:val="20"/>
              </w:rPr>
            </w:pPr>
          </w:p>
          <w:p w14:paraId="47A3F971" w14:textId="0664921C" w:rsidR="005667EF" w:rsidRDefault="005667EF" w:rsidP="005667EF">
            <w:pPr>
              <w:jc w:val="center"/>
              <w:rPr>
                <w:rFonts w:ascii="Times New Roman" w:hAnsi="Times New Roman" w:cs="Times New Roman"/>
                <w:sz w:val="20"/>
                <w:szCs w:val="20"/>
              </w:rPr>
            </w:pPr>
          </w:p>
          <w:p w14:paraId="5B45F4BE" w14:textId="25CAFC2F" w:rsidR="005667EF" w:rsidRDefault="005667EF" w:rsidP="005667EF">
            <w:pPr>
              <w:jc w:val="center"/>
              <w:rPr>
                <w:rFonts w:ascii="Times New Roman" w:hAnsi="Times New Roman" w:cs="Times New Roman"/>
                <w:sz w:val="20"/>
                <w:szCs w:val="20"/>
              </w:rPr>
            </w:pPr>
          </w:p>
          <w:p w14:paraId="773964C6" w14:textId="6FDBE7A1" w:rsidR="005667EF" w:rsidRDefault="005667EF" w:rsidP="005667EF">
            <w:pPr>
              <w:jc w:val="center"/>
              <w:rPr>
                <w:rFonts w:ascii="Times New Roman" w:hAnsi="Times New Roman" w:cs="Times New Roman"/>
                <w:sz w:val="20"/>
                <w:szCs w:val="20"/>
              </w:rPr>
            </w:pPr>
          </w:p>
          <w:p w14:paraId="6251F450" w14:textId="7D167F65" w:rsidR="005667EF" w:rsidRDefault="005667EF" w:rsidP="005667EF">
            <w:pPr>
              <w:jc w:val="center"/>
              <w:rPr>
                <w:rFonts w:ascii="Times New Roman" w:hAnsi="Times New Roman" w:cs="Times New Roman"/>
                <w:sz w:val="20"/>
                <w:szCs w:val="20"/>
              </w:rPr>
            </w:pPr>
          </w:p>
          <w:p w14:paraId="632239D4" w14:textId="331168D6" w:rsidR="005667EF" w:rsidRDefault="005667EF" w:rsidP="005667EF">
            <w:pPr>
              <w:jc w:val="center"/>
              <w:rPr>
                <w:rFonts w:ascii="Times New Roman" w:hAnsi="Times New Roman" w:cs="Times New Roman"/>
                <w:sz w:val="20"/>
                <w:szCs w:val="20"/>
              </w:rPr>
            </w:pPr>
          </w:p>
          <w:p w14:paraId="3DEFA605" w14:textId="2DC0E436" w:rsidR="005667EF" w:rsidRDefault="005667EF" w:rsidP="005667EF">
            <w:pPr>
              <w:jc w:val="center"/>
              <w:rPr>
                <w:rFonts w:ascii="Times New Roman" w:hAnsi="Times New Roman" w:cs="Times New Roman"/>
                <w:sz w:val="20"/>
                <w:szCs w:val="20"/>
              </w:rPr>
            </w:pPr>
          </w:p>
          <w:p w14:paraId="5BFFAFA7" w14:textId="7B0270CE" w:rsidR="005667EF" w:rsidRDefault="005667EF" w:rsidP="005667EF">
            <w:pPr>
              <w:jc w:val="center"/>
              <w:rPr>
                <w:rFonts w:ascii="Times New Roman" w:hAnsi="Times New Roman" w:cs="Times New Roman"/>
                <w:sz w:val="20"/>
                <w:szCs w:val="20"/>
              </w:rPr>
            </w:pPr>
          </w:p>
          <w:p w14:paraId="27AE988E" w14:textId="701F5407" w:rsidR="005667EF" w:rsidRDefault="005667EF" w:rsidP="005667EF">
            <w:pPr>
              <w:jc w:val="center"/>
              <w:rPr>
                <w:rFonts w:ascii="Times New Roman" w:hAnsi="Times New Roman" w:cs="Times New Roman"/>
                <w:sz w:val="20"/>
                <w:szCs w:val="20"/>
              </w:rPr>
            </w:pPr>
          </w:p>
          <w:p w14:paraId="7CE78594" w14:textId="58FC747A" w:rsidR="005667EF" w:rsidRDefault="005667EF" w:rsidP="005667EF">
            <w:pPr>
              <w:jc w:val="center"/>
              <w:rPr>
                <w:rFonts w:ascii="Times New Roman" w:hAnsi="Times New Roman" w:cs="Times New Roman"/>
                <w:sz w:val="20"/>
                <w:szCs w:val="20"/>
              </w:rPr>
            </w:pPr>
          </w:p>
          <w:p w14:paraId="680D53F2" w14:textId="625A4CC5" w:rsidR="005667EF" w:rsidRDefault="005667EF" w:rsidP="005667EF">
            <w:pPr>
              <w:jc w:val="center"/>
              <w:rPr>
                <w:rFonts w:ascii="Times New Roman" w:hAnsi="Times New Roman" w:cs="Times New Roman"/>
                <w:sz w:val="20"/>
                <w:szCs w:val="20"/>
              </w:rPr>
            </w:pPr>
          </w:p>
          <w:p w14:paraId="3D4003F3" w14:textId="5BE447B5" w:rsidR="005667EF" w:rsidRDefault="005667EF" w:rsidP="005667EF">
            <w:pPr>
              <w:jc w:val="center"/>
              <w:rPr>
                <w:rFonts w:ascii="Times New Roman" w:hAnsi="Times New Roman" w:cs="Times New Roman"/>
                <w:sz w:val="20"/>
                <w:szCs w:val="20"/>
              </w:rPr>
            </w:pPr>
          </w:p>
          <w:p w14:paraId="5F9FE110" w14:textId="138A1BC0" w:rsidR="005667EF" w:rsidRDefault="005667EF" w:rsidP="005667EF">
            <w:pPr>
              <w:jc w:val="center"/>
              <w:rPr>
                <w:rFonts w:ascii="Times New Roman" w:hAnsi="Times New Roman" w:cs="Times New Roman"/>
                <w:sz w:val="20"/>
                <w:szCs w:val="20"/>
              </w:rPr>
            </w:pPr>
          </w:p>
          <w:p w14:paraId="34574EAC" w14:textId="1471DFA0" w:rsidR="005667EF" w:rsidRDefault="005667EF" w:rsidP="005667EF">
            <w:pPr>
              <w:jc w:val="center"/>
              <w:rPr>
                <w:rFonts w:ascii="Times New Roman" w:hAnsi="Times New Roman" w:cs="Times New Roman"/>
                <w:sz w:val="20"/>
                <w:szCs w:val="20"/>
              </w:rPr>
            </w:pPr>
          </w:p>
          <w:p w14:paraId="6F9CA702" w14:textId="67BFE62B" w:rsidR="005667EF" w:rsidRDefault="005667EF" w:rsidP="005667EF">
            <w:pPr>
              <w:jc w:val="center"/>
              <w:rPr>
                <w:rFonts w:ascii="Times New Roman" w:hAnsi="Times New Roman" w:cs="Times New Roman"/>
                <w:sz w:val="20"/>
                <w:szCs w:val="20"/>
              </w:rPr>
            </w:pPr>
          </w:p>
          <w:p w14:paraId="47EDF5EF" w14:textId="0F00A466" w:rsidR="005667EF" w:rsidRDefault="005667EF" w:rsidP="005667EF">
            <w:pPr>
              <w:jc w:val="center"/>
              <w:rPr>
                <w:rFonts w:ascii="Times New Roman" w:hAnsi="Times New Roman" w:cs="Times New Roman"/>
                <w:sz w:val="20"/>
                <w:szCs w:val="20"/>
              </w:rPr>
            </w:pPr>
          </w:p>
          <w:p w14:paraId="26AF96FA" w14:textId="393FB7F5" w:rsidR="005667EF" w:rsidRDefault="005667EF" w:rsidP="005667EF">
            <w:pPr>
              <w:jc w:val="center"/>
              <w:rPr>
                <w:rFonts w:ascii="Times New Roman" w:hAnsi="Times New Roman" w:cs="Times New Roman"/>
                <w:sz w:val="20"/>
                <w:szCs w:val="20"/>
              </w:rPr>
            </w:pPr>
          </w:p>
          <w:p w14:paraId="5C810240" w14:textId="5C403FB1" w:rsidR="005667EF" w:rsidRDefault="005667EF" w:rsidP="005667EF">
            <w:pPr>
              <w:jc w:val="center"/>
              <w:rPr>
                <w:rFonts w:ascii="Times New Roman" w:hAnsi="Times New Roman" w:cs="Times New Roman"/>
                <w:sz w:val="20"/>
                <w:szCs w:val="20"/>
              </w:rPr>
            </w:pPr>
          </w:p>
          <w:p w14:paraId="27D85F77" w14:textId="32D31CDE" w:rsidR="005667EF" w:rsidRDefault="005667EF" w:rsidP="005667EF">
            <w:pPr>
              <w:jc w:val="center"/>
              <w:rPr>
                <w:rFonts w:ascii="Times New Roman" w:hAnsi="Times New Roman" w:cs="Times New Roman"/>
                <w:sz w:val="20"/>
                <w:szCs w:val="20"/>
              </w:rPr>
            </w:pPr>
          </w:p>
          <w:p w14:paraId="680732CF" w14:textId="773517F2" w:rsidR="005667EF" w:rsidRDefault="005667EF" w:rsidP="005667EF">
            <w:pPr>
              <w:jc w:val="center"/>
              <w:rPr>
                <w:rFonts w:ascii="Times New Roman" w:hAnsi="Times New Roman" w:cs="Times New Roman"/>
                <w:sz w:val="20"/>
                <w:szCs w:val="20"/>
              </w:rPr>
            </w:pPr>
          </w:p>
          <w:p w14:paraId="4AE49C92" w14:textId="77777777" w:rsidR="005667EF" w:rsidRDefault="005667EF" w:rsidP="005667EF">
            <w:pPr>
              <w:jc w:val="center"/>
              <w:rPr>
                <w:rFonts w:ascii="Times New Roman" w:hAnsi="Times New Roman" w:cs="Times New Roman"/>
                <w:sz w:val="20"/>
                <w:szCs w:val="20"/>
              </w:rPr>
            </w:pPr>
          </w:p>
          <w:p w14:paraId="78C80887" w14:textId="4666CE00" w:rsidR="005667EF" w:rsidRDefault="005667EF" w:rsidP="005667EF">
            <w:pPr>
              <w:jc w:val="center"/>
              <w:rPr>
                <w:rFonts w:ascii="Times New Roman" w:hAnsi="Times New Roman" w:cs="Times New Roman"/>
                <w:sz w:val="20"/>
                <w:szCs w:val="20"/>
              </w:rPr>
            </w:pPr>
          </w:p>
          <w:p w14:paraId="70F9B9F4" w14:textId="6C059379" w:rsidR="005667EF" w:rsidRDefault="005667EF" w:rsidP="005667EF">
            <w:pPr>
              <w:jc w:val="center"/>
              <w:rPr>
                <w:rFonts w:ascii="Times New Roman" w:hAnsi="Times New Roman" w:cs="Times New Roman"/>
                <w:sz w:val="20"/>
                <w:szCs w:val="20"/>
              </w:rPr>
            </w:pPr>
          </w:p>
          <w:p w14:paraId="2CF76EC9" w14:textId="2B61E92A" w:rsidR="00052374" w:rsidRDefault="00052374" w:rsidP="005667EF">
            <w:pPr>
              <w:jc w:val="center"/>
              <w:rPr>
                <w:rFonts w:ascii="Times New Roman" w:hAnsi="Times New Roman" w:cs="Times New Roman"/>
                <w:sz w:val="20"/>
                <w:szCs w:val="20"/>
              </w:rPr>
            </w:pPr>
          </w:p>
          <w:p w14:paraId="663AC96C" w14:textId="784E13EA" w:rsidR="00052374" w:rsidRDefault="00052374" w:rsidP="005667EF">
            <w:pPr>
              <w:jc w:val="center"/>
              <w:rPr>
                <w:rFonts w:ascii="Times New Roman" w:hAnsi="Times New Roman" w:cs="Times New Roman"/>
                <w:sz w:val="20"/>
                <w:szCs w:val="20"/>
              </w:rPr>
            </w:pPr>
          </w:p>
          <w:p w14:paraId="665EF67C" w14:textId="6422E443" w:rsidR="00052374" w:rsidRDefault="00052374" w:rsidP="005667EF">
            <w:pPr>
              <w:jc w:val="center"/>
              <w:rPr>
                <w:rFonts w:ascii="Times New Roman" w:hAnsi="Times New Roman" w:cs="Times New Roman"/>
                <w:sz w:val="20"/>
                <w:szCs w:val="20"/>
              </w:rPr>
            </w:pPr>
          </w:p>
          <w:p w14:paraId="299BC9CA" w14:textId="58990FFD" w:rsidR="00052374" w:rsidRDefault="00052374" w:rsidP="005667EF">
            <w:pPr>
              <w:jc w:val="center"/>
              <w:rPr>
                <w:rFonts w:ascii="Times New Roman" w:hAnsi="Times New Roman" w:cs="Times New Roman"/>
                <w:sz w:val="20"/>
                <w:szCs w:val="20"/>
              </w:rPr>
            </w:pPr>
          </w:p>
          <w:p w14:paraId="0307534D" w14:textId="4B136426" w:rsidR="00052374" w:rsidRDefault="00052374" w:rsidP="005667EF">
            <w:pPr>
              <w:jc w:val="center"/>
              <w:rPr>
                <w:rFonts w:ascii="Times New Roman" w:hAnsi="Times New Roman" w:cs="Times New Roman"/>
                <w:sz w:val="20"/>
                <w:szCs w:val="20"/>
              </w:rPr>
            </w:pPr>
          </w:p>
          <w:p w14:paraId="41F5E1F8" w14:textId="10EAC19C" w:rsidR="00052374" w:rsidRDefault="00052374" w:rsidP="005667EF">
            <w:pPr>
              <w:jc w:val="center"/>
              <w:rPr>
                <w:rFonts w:ascii="Times New Roman" w:hAnsi="Times New Roman" w:cs="Times New Roman"/>
                <w:sz w:val="20"/>
                <w:szCs w:val="20"/>
              </w:rPr>
            </w:pPr>
          </w:p>
          <w:p w14:paraId="19124156" w14:textId="6C61348A" w:rsidR="00052374" w:rsidRDefault="00052374" w:rsidP="005667EF">
            <w:pPr>
              <w:jc w:val="center"/>
              <w:rPr>
                <w:rFonts w:ascii="Times New Roman" w:hAnsi="Times New Roman" w:cs="Times New Roman"/>
                <w:sz w:val="20"/>
                <w:szCs w:val="20"/>
              </w:rPr>
            </w:pPr>
          </w:p>
          <w:p w14:paraId="68298A17" w14:textId="1CA38D38" w:rsidR="00052374" w:rsidRDefault="00052374" w:rsidP="005667EF">
            <w:pPr>
              <w:jc w:val="center"/>
              <w:rPr>
                <w:rFonts w:ascii="Times New Roman" w:hAnsi="Times New Roman" w:cs="Times New Roman"/>
                <w:sz w:val="20"/>
                <w:szCs w:val="20"/>
              </w:rPr>
            </w:pPr>
          </w:p>
          <w:p w14:paraId="6C3C2EFF" w14:textId="77777777" w:rsidR="005667EF" w:rsidRDefault="005667EF" w:rsidP="005667EF">
            <w:pPr>
              <w:jc w:val="center"/>
              <w:rPr>
                <w:rFonts w:ascii="Times New Roman" w:hAnsi="Times New Roman" w:cs="Times New Roman"/>
                <w:sz w:val="20"/>
                <w:szCs w:val="20"/>
              </w:rPr>
            </w:pPr>
          </w:p>
          <w:p w14:paraId="5F797E4A" w14:textId="5069750D"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15262FE4" w14:textId="77777777" w:rsidR="005667EF" w:rsidRPr="00E845FD" w:rsidRDefault="005667EF" w:rsidP="005667EF">
            <w:pPr>
              <w:jc w:val="center"/>
              <w:rPr>
                <w:rFonts w:ascii="Times New Roman" w:hAnsi="Times New Roman" w:cs="Times New Roman"/>
                <w:sz w:val="20"/>
                <w:szCs w:val="20"/>
              </w:rPr>
            </w:pPr>
          </w:p>
          <w:p w14:paraId="7507F0BD" w14:textId="77777777" w:rsidR="005667EF" w:rsidRPr="00E845FD" w:rsidRDefault="005667EF" w:rsidP="005667EF">
            <w:pPr>
              <w:jc w:val="center"/>
              <w:rPr>
                <w:rFonts w:ascii="Times New Roman" w:hAnsi="Times New Roman" w:cs="Times New Roman"/>
                <w:sz w:val="20"/>
                <w:szCs w:val="20"/>
              </w:rPr>
            </w:pPr>
          </w:p>
          <w:p w14:paraId="4CAB7FFA" w14:textId="77777777" w:rsidR="005667EF" w:rsidRPr="00E845FD" w:rsidRDefault="005667EF" w:rsidP="005667EF">
            <w:pPr>
              <w:jc w:val="center"/>
              <w:rPr>
                <w:rFonts w:ascii="Times New Roman" w:hAnsi="Times New Roman" w:cs="Times New Roman"/>
                <w:sz w:val="20"/>
                <w:szCs w:val="20"/>
              </w:rPr>
            </w:pPr>
          </w:p>
          <w:p w14:paraId="6A597F0C" w14:textId="77777777" w:rsidR="005667EF" w:rsidRPr="00E845FD" w:rsidRDefault="005667EF" w:rsidP="005667EF">
            <w:pPr>
              <w:jc w:val="center"/>
              <w:rPr>
                <w:rFonts w:ascii="Times New Roman" w:hAnsi="Times New Roman" w:cs="Times New Roman"/>
                <w:sz w:val="20"/>
                <w:szCs w:val="20"/>
              </w:rPr>
            </w:pPr>
          </w:p>
          <w:p w14:paraId="066BD86A" w14:textId="77777777" w:rsidR="005667EF" w:rsidRPr="00E845FD" w:rsidRDefault="005667EF" w:rsidP="005667EF">
            <w:pPr>
              <w:jc w:val="center"/>
              <w:rPr>
                <w:rFonts w:ascii="Times New Roman" w:hAnsi="Times New Roman" w:cs="Times New Roman"/>
                <w:sz w:val="20"/>
                <w:szCs w:val="20"/>
              </w:rPr>
            </w:pPr>
          </w:p>
          <w:p w14:paraId="725A00F1" w14:textId="77777777" w:rsidR="005667EF" w:rsidRPr="00E845FD" w:rsidRDefault="005667EF" w:rsidP="005667EF">
            <w:pPr>
              <w:jc w:val="center"/>
              <w:rPr>
                <w:rFonts w:ascii="Times New Roman" w:hAnsi="Times New Roman" w:cs="Times New Roman"/>
                <w:sz w:val="20"/>
                <w:szCs w:val="20"/>
              </w:rPr>
            </w:pPr>
          </w:p>
          <w:p w14:paraId="01E324BA" w14:textId="77777777" w:rsidR="005667EF" w:rsidRPr="00E845FD" w:rsidRDefault="005667EF" w:rsidP="005667EF">
            <w:pPr>
              <w:jc w:val="center"/>
              <w:rPr>
                <w:rFonts w:ascii="Times New Roman" w:hAnsi="Times New Roman" w:cs="Times New Roman"/>
                <w:sz w:val="20"/>
                <w:szCs w:val="20"/>
              </w:rPr>
            </w:pPr>
          </w:p>
          <w:p w14:paraId="02049AC3" w14:textId="77777777" w:rsidR="005667EF" w:rsidRPr="00E845FD" w:rsidRDefault="005667EF" w:rsidP="005667EF">
            <w:pPr>
              <w:jc w:val="center"/>
              <w:rPr>
                <w:rFonts w:ascii="Times New Roman" w:hAnsi="Times New Roman" w:cs="Times New Roman"/>
                <w:sz w:val="20"/>
                <w:szCs w:val="20"/>
              </w:rPr>
            </w:pPr>
          </w:p>
          <w:p w14:paraId="05B1DE3F" w14:textId="77777777" w:rsidR="005667EF" w:rsidRPr="00E845FD" w:rsidRDefault="005667EF" w:rsidP="005667EF">
            <w:pPr>
              <w:jc w:val="center"/>
              <w:rPr>
                <w:rFonts w:ascii="Times New Roman" w:hAnsi="Times New Roman" w:cs="Times New Roman"/>
                <w:sz w:val="20"/>
                <w:szCs w:val="20"/>
              </w:rPr>
            </w:pPr>
          </w:p>
          <w:p w14:paraId="13A7D23A" w14:textId="77777777" w:rsidR="005667EF" w:rsidRPr="00E845FD" w:rsidRDefault="005667EF" w:rsidP="005667EF">
            <w:pPr>
              <w:jc w:val="center"/>
              <w:rPr>
                <w:rFonts w:ascii="Times New Roman" w:hAnsi="Times New Roman" w:cs="Times New Roman"/>
                <w:sz w:val="20"/>
                <w:szCs w:val="20"/>
              </w:rPr>
            </w:pPr>
          </w:p>
          <w:p w14:paraId="2838C7E3" w14:textId="77777777" w:rsidR="005667EF" w:rsidRPr="00E845FD" w:rsidRDefault="005667EF" w:rsidP="005667EF">
            <w:pPr>
              <w:jc w:val="center"/>
              <w:rPr>
                <w:rFonts w:ascii="Times New Roman" w:hAnsi="Times New Roman" w:cs="Times New Roman"/>
                <w:sz w:val="20"/>
                <w:szCs w:val="20"/>
              </w:rPr>
            </w:pPr>
          </w:p>
          <w:p w14:paraId="255920CD" w14:textId="77777777" w:rsidR="005667EF" w:rsidRPr="00E845FD" w:rsidRDefault="005667EF" w:rsidP="005667EF">
            <w:pPr>
              <w:jc w:val="center"/>
              <w:rPr>
                <w:rFonts w:ascii="Times New Roman" w:hAnsi="Times New Roman" w:cs="Times New Roman"/>
                <w:sz w:val="20"/>
                <w:szCs w:val="20"/>
              </w:rPr>
            </w:pPr>
          </w:p>
          <w:p w14:paraId="674C25AF" w14:textId="77777777" w:rsidR="005667EF" w:rsidRPr="00E845FD" w:rsidRDefault="005667EF" w:rsidP="005667EF">
            <w:pPr>
              <w:jc w:val="center"/>
              <w:rPr>
                <w:rFonts w:ascii="Times New Roman" w:hAnsi="Times New Roman" w:cs="Times New Roman"/>
                <w:sz w:val="20"/>
                <w:szCs w:val="20"/>
              </w:rPr>
            </w:pPr>
          </w:p>
          <w:p w14:paraId="6F4E9E86" w14:textId="77777777" w:rsidR="005667EF" w:rsidRPr="00E845FD" w:rsidRDefault="005667EF" w:rsidP="005667EF">
            <w:pPr>
              <w:jc w:val="center"/>
              <w:rPr>
                <w:rFonts w:ascii="Times New Roman" w:hAnsi="Times New Roman" w:cs="Times New Roman"/>
                <w:sz w:val="20"/>
                <w:szCs w:val="20"/>
              </w:rPr>
            </w:pPr>
          </w:p>
          <w:p w14:paraId="36246B13" w14:textId="77777777" w:rsidR="005667EF" w:rsidRPr="00E845FD" w:rsidRDefault="005667EF" w:rsidP="005667EF">
            <w:pPr>
              <w:jc w:val="center"/>
              <w:rPr>
                <w:rFonts w:ascii="Times New Roman" w:hAnsi="Times New Roman" w:cs="Times New Roman"/>
                <w:sz w:val="20"/>
                <w:szCs w:val="20"/>
              </w:rPr>
            </w:pPr>
          </w:p>
          <w:p w14:paraId="2E2C7D10" w14:textId="77777777" w:rsidR="005667EF" w:rsidRPr="00E845FD" w:rsidRDefault="005667EF" w:rsidP="005667EF">
            <w:pPr>
              <w:jc w:val="center"/>
              <w:rPr>
                <w:rFonts w:ascii="Times New Roman" w:hAnsi="Times New Roman" w:cs="Times New Roman"/>
                <w:sz w:val="20"/>
                <w:szCs w:val="20"/>
              </w:rPr>
            </w:pPr>
          </w:p>
          <w:p w14:paraId="7BC69B63" w14:textId="77777777" w:rsidR="005667EF" w:rsidRPr="00E845FD" w:rsidRDefault="005667EF" w:rsidP="005667EF">
            <w:pPr>
              <w:jc w:val="center"/>
              <w:rPr>
                <w:rFonts w:ascii="Times New Roman" w:hAnsi="Times New Roman" w:cs="Times New Roman"/>
                <w:sz w:val="20"/>
                <w:szCs w:val="20"/>
              </w:rPr>
            </w:pPr>
          </w:p>
          <w:p w14:paraId="0D44173C" w14:textId="77777777" w:rsidR="005667EF" w:rsidRPr="00E845FD" w:rsidRDefault="005667EF" w:rsidP="005667EF">
            <w:pPr>
              <w:jc w:val="center"/>
              <w:rPr>
                <w:rFonts w:ascii="Times New Roman" w:hAnsi="Times New Roman" w:cs="Times New Roman"/>
                <w:sz w:val="20"/>
                <w:szCs w:val="20"/>
              </w:rPr>
            </w:pPr>
          </w:p>
          <w:p w14:paraId="083C0C6D" w14:textId="77777777" w:rsidR="005667EF" w:rsidRPr="00E845FD" w:rsidRDefault="005667EF" w:rsidP="005667EF">
            <w:pPr>
              <w:jc w:val="center"/>
              <w:rPr>
                <w:rFonts w:ascii="Times New Roman" w:hAnsi="Times New Roman" w:cs="Times New Roman"/>
                <w:sz w:val="20"/>
                <w:szCs w:val="20"/>
              </w:rPr>
            </w:pPr>
          </w:p>
          <w:p w14:paraId="02B56AD9" w14:textId="1BAFBF85" w:rsidR="005667EF" w:rsidRDefault="005667EF" w:rsidP="005667EF">
            <w:pPr>
              <w:jc w:val="center"/>
              <w:rPr>
                <w:rFonts w:ascii="Times New Roman" w:hAnsi="Times New Roman" w:cs="Times New Roman"/>
                <w:sz w:val="20"/>
                <w:szCs w:val="20"/>
              </w:rPr>
            </w:pPr>
          </w:p>
          <w:p w14:paraId="40530431" w14:textId="4BD4B274" w:rsidR="005667EF" w:rsidRDefault="005667EF" w:rsidP="005667EF">
            <w:pPr>
              <w:jc w:val="center"/>
              <w:rPr>
                <w:rFonts w:ascii="Times New Roman" w:hAnsi="Times New Roman" w:cs="Times New Roman"/>
                <w:sz w:val="20"/>
                <w:szCs w:val="20"/>
              </w:rPr>
            </w:pPr>
          </w:p>
          <w:p w14:paraId="39CEE023" w14:textId="507969F1" w:rsidR="005667EF" w:rsidRDefault="005667EF" w:rsidP="005667EF">
            <w:pPr>
              <w:jc w:val="center"/>
              <w:rPr>
                <w:rFonts w:ascii="Times New Roman" w:hAnsi="Times New Roman" w:cs="Times New Roman"/>
                <w:sz w:val="20"/>
                <w:szCs w:val="20"/>
              </w:rPr>
            </w:pPr>
          </w:p>
          <w:p w14:paraId="5CE22A7A" w14:textId="6B8461AF" w:rsidR="005667EF" w:rsidRDefault="005667EF" w:rsidP="005667EF">
            <w:pPr>
              <w:jc w:val="center"/>
              <w:rPr>
                <w:rFonts w:ascii="Times New Roman" w:hAnsi="Times New Roman" w:cs="Times New Roman"/>
                <w:sz w:val="20"/>
                <w:szCs w:val="20"/>
              </w:rPr>
            </w:pPr>
          </w:p>
          <w:p w14:paraId="50A46ED5" w14:textId="4F3CCFBF" w:rsidR="005667EF" w:rsidRDefault="005667EF" w:rsidP="005667EF">
            <w:pPr>
              <w:jc w:val="center"/>
              <w:rPr>
                <w:rFonts w:ascii="Times New Roman" w:hAnsi="Times New Roman" w:cs="Times New Roman"/>
                <w:sz w:val="20"/>
                <w:szCs w:val="20"/>
              </w:rPr>
            </w:pPr>
          </w:p>
          <w:p w14:paraId="6AFAC194" w14:textId="30E139E3" w:rsidR="005667EF" w:rsidRDefault="005667EF" w:rsidP="005667EF">
            <w:pPr>
              <w:jc w:val="center"/>
              <w:rPr>
                <w:rFonts w:ascii="Times New Roman" w:hAnsi="Times New Roman" w:cs="Times New Roman"/>
                <w:sz w:val="20"/>
                <w:szCs w:val="20"/>
              </w:rPr>
            </w:pPr>
          </w:p>
          <w:p w14:paraId="4B767B54" w14:textId="1B661265" w:rsidR="005667EF" w:rsidRDefault="005667EF" w:rsidP="005667EF">
            <w:pPr>
              <w:jc w:val="center"/>
              <w:rPr>
                <w:rFonts w:ascii="Times New Roman" w:hAnsi="Times New Roman" w:cs="Times New Roman"/>
                <w:sz w:val="20"/>
                <w:szCs w:val="20"/>
              </w:rPr>
            </w:pPr>
          </w:p>
          <w:p w14:paraId="35DC6E1B" w14:textId="6478CB3D" w:rsidR="005667EF" w:rsidRDefault="005667EF" w:rsidP="005667EF">
            <w:pPr>
              <w:jc w:val="center"/>
              <w:rPr>
                <w:rFonts w:ascii="Times New Roman" w:hAnsi="Times New Roman" w:cs="Times New Roman"/>
                <w:sz w:val="20"/>
                <w:szCs w:val="20"/>
              </w:rPr>
            </w:pPr>
          </w:p>
          <w:p w14:paraId="0919BD4D" w14:textId="3B7FFA28" w:rsidR="005667EF" w:rsidRDefault="005667EF" w:rsidP="005667EF">
            <w:pPr>
              <w:jc w:val="center"/>
              <w:rPr>
                <w:rFonts w:ascii="Times New Roman" w:hAnsi="Times New Roman" w:cs="Times New Roman"/>
                <w:sz w:val="20"/>
                <w:szCs w:val="20"/>
              </w:rPr>
            </w:pPr>
          </w:p>
          <w:p w14:paraId="37AC9970" w14:textId="73872D69" w:rsidR="005667EF" w:rsidRDefault="005667EF" w:rsidP="005667EF">
            <w:pPr>
              <w:jc w:val="center"/>
              <w:rPr>
                <w:rFonts w:ascii="Times New Roman" w:hAnsi="Times New Roman" w:cs="Times New Roman"/>
                <w:sz w:val="20"/>
                <w:szCs w:val="20"/>
              </w:rPr>
            </w:pPr>
          </w:p>
          <w:p w14:paraId="23E5F92D" w14:textId="4894F9B5" w:rsidR="005667EF" w:rsidRDefault="005667EF" w:rsidP="005667EF">
            <w:pPr>
              <w:jc w:val="center"/>
              <w:rPr>
                <w:rFonts w:ascii="Times New Roman" w:hAnsi="Times New Roman" w:cs="Times New Roman"/>
                <w:sz w:val="20"/>
                <w:szCs w:val="20"/>
              </w:rPr>
            </w:pPr>
          </w:p>
          <w:p w14:paraId="163C5DBD" w14:textId="24E4CBFE" w:rsidR="005667EF" w:rsidRDefault="005667EF" w:rsidP="005667EF">
            <w:pPr>
              <w:jc w:val="center"/>
              <w:rPr>
                <w:rFonts w:ascii="Times New Roman" w:hAnsi="Times New Roman" w:cs="Times New Roman"/>
                <w:sz w:val="20"/>
                <w:szCs w:val="20"/>
              </w:rPr>
            </w:pPr>
          </w:p>
          <w:p w14:paraId="787288D1" w14:textId="5CF7A6F2" w:rsidR="005667EF" w:rsidRDefault="005667EF" w:rsidP="005667EF">
            <w:pPr>
              <w:jc w:val="center"/>
              <w:rPr>
                <w:rFonts w:ascii="Times New Roman" w:hAnsi="Times New Roman" w:cs="Times New Roman"/>
                <w:sz w:val="20"/>
                <w:szCs w:val="20"/>
              </w:rPr>
            </w:pPr>
          </w:p>
          <w:p w14:paraId="23CC76D8" w14:textId="75F809A4" w:rsidR="005667EF" w:rsidRDefault="005667EF" w:rsidP="005667EF">
            <w:pPr>
              <w:jc w:val="center"/>
              <w:rPr>
                <w:rFonts w:ascii="Times New Roman" w:hAnsi="Times New Roman" w:cs="Times New Roman"/>
                <w:sz w:val="20"/>
                <w:szCs w:val="20"/>
              </w:rPr>
            </w:pPr>
          </w:p>
          <w:p w14:paraId="4796DC3A" w14:textId="77777777" w:rsidR="005667EF" w:rsidRPr="00E845FD" w:rsidRDefault="005667EF" w:rsidP="005667EF">
            <w:pPr>
              <w:jc w:val="center"/>
              <w:rPr>
                <w:rFonts w:ascii="Times New Roman" w:hAnsi="Times New Roman" w:cs="Times New Roman"/>
                <w:sz w:val="20"/>
                <w:szCs w:val="20"/>
              </w:rPr>
            </w:pPr>
          </w:p>
          <w:p w14:paraId="04D0B19F" w14:textId="77777777" w:rsidR="005667EF" w:rsidRPr="00E845FD" w:rsidRDefault="005667EF" w:rsidP="005667EF">
            <w:pPr>
              <w:jc w:val="center"/>
              <w:rPr>
                <w:rFonts w:ascii="Times New Roman" w:hAnsi="Times New Roman" w:cs="Times New Roman"/>
                <w:sz w:val="20"/>
                <w:szCs w:val="20"/>
              </w:rPr>
            </w:pPr>
          </w:p>
          <w:p w14:paraId="6535E62F"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5FCC95E7" w14:textId="77777777" w:rsidR="005667EF" w:rsidRPr="00E845FD" w:rsidRDefault="005667EF" w:rsidP="005667EF">
            <w:pPr>
              <w:jc w:val="center"/>
              <w:rPr>
                <w:rFonts w:ascii="Times New Roman" w:hAnsi="Times New Roman" w:cs="Times New Roman"/>
                <w:sz w:val="20"/>
                <w:szCs w:val="20"/>
              </w:rPr>
            </w:pPr>
          </w:p>
          <w:p w14:paraId="469FB049" w14:textId="77777777" w:rsidR="005667EF" w:rsidRPr="00E845FD" w:rsidRDefault="005667EF" w:rsidP="005667EF">
            <w:pPr>
              <w:jc w:val="center"/>
              <w:rPr>
                <w:rFonts w:ascii="Times New Roman" w:hAnsi="Times New Roman" w:cs="Times New Roman"/>
                <w:sz w:val="20"/>
                <w:szCs w:val="20"/>
              </w:rPr>
            </w:pPr>
          </w:p>
          <w:p w14:paraId="773AB389" w14:textId="77777777" w:rsidR="005667EF" w:rsidRPr="00E845FD" w:rsidRDefault="005667EF" w:rsidP="005667EF">
            <w:pPr>
              <w:jc w:val="center"/>
              <w:rPr>
                <w:rFonts w:ascii="Times New Roman" w:hAnsi="Times New Roman" w:cs="Times New Roman"/>
                <w:sz w:val="20"/>
                <w:szCs w:val="20"/>
              </w:rPr>
            </w:pPr>
          </w:p>
          <w:p w14:paraId="220698DD" w14:textId="77777777" w:rsidR="005667EF" w:rsidRPr="00E845FD" w:rsidRDefault="005667EF" w:rsidP="005667EF">
            <w:pPr>
              <w:jc w:val="center"/>
              <w:rPr>
                <w:rFonts w:ascii="Times New Roman" w:hAnsi="Times New Roman" w:cs="Times New Roman"/>
                <w:sz w:val="20"/>
                <w:szCs w:val="20"/>
              </w:rPr>
            </w:pPr>
          </w:p>
          <w:p w14:paraId="72232721" w14:textId="77777777" w:rsidR="005667EF" w:rsidRPr="00E845FD" w:rsidRDefault="005667EF" w:rsidP="005667EF">
            <w:pPr>
              <w:jc w:val="center"/>
              <w:rPr>
                <w:rFonts w:ascii="Times New Roman" w:hAnsi="Times New Roman" w:cs="Times New Roman"/>
                <w:sz w:val="20"/>
                <w:szCs w:val="20"/>
              </w:rPr>
            </w:pPr>
          </w:p>
          <w:p w14:paraId="49A11CD1"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44DB534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D1653A3" w14:textId="59376916" w:rsidR="005667EF" w:rsidRPr="00E845FD" w:rsidRDefault="00052374" w:rsidP="005667EF">
            <w:pPr>
              <w:jc w:val="center"/>
              <w:rPr>
                <w:rFonts w:ascii="Times New Roman" w:hAnsi="Times New Roman" w:cs="Times New Roman"/>
                <w:sz w:val="20"/>
                <w:szCs w:val="20"/>
              </w:rPr>
            </w:pPr>
            <w:r>
              <w:rPr>
                <w:rFonts w:ascii="Times New Roman" w:hAnsi="Times New Roman" w:cs="Times New Roman"/>
                <w:sz w:val="20"/>
                <w:szCs w:val="20"/>
              </w:rPr>
              <w:t>§: 125</w:t>
            </w:r>
          </w:p>
          <w:p w14:paraId="4C935853" w14:textId="42274AAC"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P: a</w:t>
            </w:r>
            <w:r w:rsidRPr="00E845FD">
              <w:rPr>
                <w:rFonts w:ascii="Times New Roman" w:hAnsi="Times New Roman" w:cs="Times New Roman"/>
                <w:sz w:val="20"/>
                <w:szCs w:val="20"/>
              </w:rPr>
              <w:t>)</w:t>
            </w:r>
          </w:p>
          <w:p w14:paraId="78688C96" w14:textId="5DE64A1B" w:rsidR="005667EF" w:rsidRDefault="005667EF" w:rsidP="005667EF">
            <w:pPr>
              <w:jc w:val="center"/>
              <w:rPr>
                <w:rFonts w:ascii="Times New Roman" w:hAnsi="Times New Roman" w:cs="Times New Roman"/>
                <w:sz w:val="20"/>
                <w:szCs w:val="20"/>
              </w:rPr>
            </w:pPr>
          </w:p>
          <w:p w14:paraId="66B5D223" w14:textId="684B6ADE" w:rsidR="005667EF" w:rsidRDefault="005667EF" w:rsidP="005667EF">
            <w:pPr>
              <w:jc w:val="center"/>
              <w:rPr>
                <w:rFonts w:ascii="Times New Roman" w:hAnsi="Times New Roman" w:cs="Times New Roman"/>
                <w:sz w:val="20"/>
                <w:szCs w:val="20"/>
              </w:rPr>
            </w:pPr>
          </w:p>
          <w:p w14:paraId="304FC4E7" w14:textId="7F41AE3A" w:rsidR="005667EF" w:rsidRDefault="005667EF" w:rsidP="005667EF">
            <w:pPr>
              <w:jc w:val="center"/>
              <w:rPr>
                <w:rFonts w:ascii="Times New Roman" w:hAnsi="Times New Roman" w:cs="Times New Roman"/>
                <w:sz w:val="20"/>
                <w:szCs w:val="20"/>
              </w:rPr>
            </w:pPr>
          </w:p>
          <w:p w14:paraId="15C5DEE2" w14:textId="630448A9" w:rsidR="005667EF" w:rsidRDefault="005667EF" w:rsidP="005667EF">
            <w:pPr>
              <w:jc w:val="center"/>
              <w:rPr>
                <w:rFonts w:ascii="Times New Roman" w:hAnsi="Times New Roman" w:cs="Times New Roman"/>
                <w:sz w:val="20"/>
                <w:szCs w:val="20"/>
              </w:rPr>
            </w:pPr>
          </w:p>
          <w:p w14:paraId="36645CF4" w14:textId="693CBAD9" w:rsidR="005667EF" w:rsidRDefault="005667EF" w:rsidP="005667EF">
            <w:pPr>
              <w:jc w:val="center"/>
              <w:rPr>
                <w:rFonts w:ascii="Times New Roman" w:hAnsi="Times New Roman" w:cs="Times New Roman"/>
                <w:sz w:val="20"/>
                <w:szCs w:val="20"/>
              </w:rPr>
            </w:pPr>
          </w:p>
          <w:p w14:paraId="59D918E8" w14:textId="77777777" w:rsidR="005667EF" w:rsidRDefault="005667EF" w:rsidP="005667EF">
            <w:pPr>
              <w:jc w:val="center"/>
              <w:rPr>
                <w:rFonts w:ascii="Times New Roman" w:hAnsi="Times New Roman" w:cs="Times New Roman"/>
                <w:sz w:val="20"/>
                <w:szCs w:val="20"/>
              </w:rPr>
            </w:pPr>
          </w:p>
          <w:p w14:paraId="3FA15FB9" w14:textId="33CA2247"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6C91DE39" w14:textId="16972E28" w:rsidR="005667EF" w:rsidRDefault="005667EF" w:rsidP="005667EF">
            <w:pPr>
              <w:jc w:val="center"/>
              <w:rPr>
                <w:rFonts w:ascii="Times New Roman" w:hAnsi="Times New Roman" w:cs="Times New Roman"/>
                <w:sz w:val="20"/>
                <w:szCs w:val="20"/>
              </w:rPr>
            </w:pPr>
            <w:r>
              <w:rPr>
                <w:rFonts w:ascii="Times New Roman" w:hAnsi="Times New Roman" w:cs="Times New Roman"/>
                <w:sz w:val="20"/>
                <w:szCs w:val="20"/>
              </w:rPr>
              <w:t>§: 2</w:t>
            </w:r>
          </w:p>
          <w:p w14:paraId="40D27365" w14:textId="7D99FFE1"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P: h)</w:t>
            </w:r>
          </w:p>
          <w:p w14:paraId="4BB04643" w14:textId="77777777" w:rsidR="005667EF" w:rsidRPr="00E845FD" w:rsidRDefault="005667EF" w:rsidP="005667EF">
            <w:pPr>
              <w:jc w:val="center"/>
              <w:rPr>
                <w:rFonts w:ascii="Times New Roman" w:hAnsi="Times New Roman" w:cs="Times New Roman"/>
                <w:sz w:val="20"/>
                <w:szCs w:val="20"/>
              </w:rPr>
            </w:pPr>
          </w:p>
          <w:p w14:paraId="44845793" w14:textId="77777777" w:rsidR="005667EF" w:rsidRPr="00E845FD" w:rsidRDefault="005667EF" w:rsidP="005667EF">
            <w:pPr>
              <w:jc w:val="center"/>
              <w:rPr>
                <w:rFonts w:ascii="Times New Roman" w:hAnsi="Times New Roman" w:cs="Times New Roman"/>
                <w:sz w:val="20"/>
                <w:szCs w:val="20"/>
              </w:rPr>
            </w:pPr>
          </w:p>
          <w:p w14:paraId="24207713" w14:textId="6425E79C" w:rsidR="005667EF" w:rsidRPr="00E845FD" w:rsidRDefault="005667EF" w:rsidP="005667EF">
            <w:pPr>
              <w:jc w:val="center"/>
              <w:rPr>
                <w:rFonts w:ascii="Times New Roman" w:hAnsi="Times New Roman" w:cs="Times New Roman"/>
                <w:sz w:val="20"/>
                <w:szCs w:val="20"/>
              </w:rPr>
            </w:pPr>
          </w:p>
          <w:p w14:paraId="1D333181" w14:textId="77777777" w:rsidR="005667EF" w:rsidRPr="00E845FD" w:rsidRDefault="005667EF" w:rsidP="005667EF">
            <w:pPr>
              <w:jc w:val="center"/>
              <w:rPr>
                <w:rFonts w:ascii="Times New Roman" w:hAnsi="Times New Roman" w:cs="Times New Roman"/>
                <w:sz w:val="20"/>
                <w:szCs w:val="20"/>
              </w:rPr>
            </w:pPr>
          </w:p>
          <w:p w14:paraId="0C84D11F" w14:textId="15319468" w:rsidR="005667EF" w:rsidRDefault="005667EF" w:rsidP="005667EF">
            <w:pPr>
              <w:jc w:val="center"/>
              <w:rPr>
                <w:rFonts w:ascii="Times New Roman" w:hAnsi="Times New Roman" w:cs="Times New Roman"/>
                <w:sz w:val="20"/>
                <w:szCs w:val="20"/>
              </w:rPr>
            </w:pPr>
          </w:p>
          <w:p w14:paraId="2A170ADC" w14:textId="510872C9" w:rsidR="005667EF" w:rsidRDefault="005667EF" w:rsidP="005667EF">
            <w:pPr>
              <w:jc w:val="center"/>
              <w:rPr>
                <w:rFonts w:ascii="Times New Roman" w:hAnsi="Times New Roman" w:cs="Times New Roman"/>
                <w:sz w:val="20"/>
                <w:szCs w:val="20"/>
              </w:rPr>
            </w:pPr>
          </w:p>
          <w:p w14:paraId="4C287331" w14:textId="46D80767" w:rsidR="005667EF" w:rsidRDefault="005667EF" w:rsidP="005667EF">
            <w:pPr>
              <w:jc w:val="center"/>
              <w:rPr>
                <w:rFonts w:ascii="Times New Roman" w:hAnsi="Times New Roman" w:cs="Times New Roman"/>
                <w:sz w:val="20"/>
                <w:szCs w:val="20"/>
              </w:rPr>
            </w:pPr>
          </w:p>
          <w:p w14:paraId="68A0C3C5" w14:textId="7A835619" w:rsidR="005667EF" w:rsidRDefault="005667EF" w:rsidP="005667EF">
            <w:pPr>
              <w:jc w:val="center"/>
              <w:rPr>
                <w:rFonts w:ascii="Times New Roman" w:hAnsi="Times New Roman" w:cs="Times New Roman"/>
                <w:sz w:val="20"/>
                <w:szCs w:val="20"/>
              </w:rPr>
            </w:pPr>
          </w:p>
          <w:p w14:paraId="1B8AEEC0" w14:textId="3BF6045B" w:rsidR="005667EF" w:rsidRDefault="005667EF" w:rsidP="005667EF">
            <w:pPr>
              <w:jc w:val="center"/>
              <w:rPr>
                <w:rFonts w:ascii="Times New Roman" w:hAnsi="Times New Roman" w:cs="Times New Roman"/>
                <w:sz w:val="20"/>
                <w:szCs w:val="20"/>
              </w:rPr>
            </w:pPr>
          </w:p>
          <w:p w14:paraId="6811F145" w14:textId="1361D895" w:rsidR="005667EF" w:rsidRDefault="005667EF" w:rsidP="005667EF">
            <w:pPr>
              <w:jc w:val="center"/>
              <w:rPr>
                <w:rFonts w:ascii="Times New Roman" w:hAnsi="Times New Roman" w:cs="Times New Roman"/>
                <w:sz w:val="20"/>
                <w:szCs w:val="20"/>
              </w:rPr>
            </w:pPr>
          </w:p>
          <w:p w14:paraId="2BBE90EA" w14:textId="48CA311B" w:rsidR="005667EF" w:rsidRDefault="005667EF" w:rsidP="005667EF">
            <w:pPr>
              <w:jc w:val="center"/>
              <w:rPr>
                <w:rFonts w:ascii="Times New Roman" w:hAnsi="Times New Roman" w:cs="Times New Roman"/>
                <w:sz w:val="20"/>
                <w:szCs w:val="20"/>
              </w:rPr>
            </w:pPr>
          </w:p>
          <w:p w14:paraId="0FCAB952" w14:textId="6F343077" w:rsidR="005667EF" w:rsidRDefault="005667EF" w:rsidP="005667EF">
            <w:pPr>
              <w:jc w:val="center"/>
              <w:rPr>
                <w:rFonts w:ascii="Times New Roman" w:hAnsi="Times New Roman" w:cs="Times New Roman"/>
                <w:sz w:val="20"/>
                <w:szCs w:val="20"/>
              </w:rPr>
            </w:pPr>
          </w:p>
          <w:p w14:paraId="40342F7B" w14:textId="2D0E4B0A" w:rsidR="005667EF" w:rsidRDefault="005667EF" w:rsidP="005667EF">
            <w:pPr>
              <w:jc w:val="center"/>
              <w:rPr>
                <w:rFonts w:ascii="Times New Roman" w:hAnsi="Times New Roman" w:cs="Times New Roman"/>
                <w:sz w:val="20"/>
                <w:szCs w:val="20"/>
              </w:rPr>
            </w:pPr>
          </w:p>
          <w:p w14:paraId="186191CE" w14:textId="72235723" w:rsidR="005667EF" w:rsidRDefault="005667EF" w:rsidP="005667EF">
            <w:pPr>
              <w:jc w:val="center"/>
              <w:rPr>
                <w:rFonts w:ascii="Times New Roman" w:hAnsi="Times New Roman" w:cs="Times New Roman"/>
                <w:sz w:val="20"/>
                <w:szCs w:val="20"/>
              </w:rPr>
            </w:pPr>
          </w:p>
          <w:p w14:paraId="50D2C89C" w14:textId="4166DBEB" w:rsidR="005667EF" w:rsidRDefault="005667EF" w:rsidP="005667EF">
            <w:pPr>
              <w:jc w:val="center"/>
              <w:rPr>
                <w:rFonts w:ascii="Times New Roman" w:hAnsi="Times New Roman" w:cs="Times New Roman"/>
                <w:sz w:val="20"/>
                <w:szCs w:val="20"/>
              </w:rPr>
            </w:pPr>
          </w:p>
          <w:p w14:paraId="220F98A5" w14:textId="4B5FB65A" w:rsidR="005667EF" w:rsidRDefault="005667EF" w:rsidP="005667EF">
            <w:pPr>
              <w:jc w:val="center"/>
              <w:rPr>
                <w:rFonts w:ascii="Times New Roman" w:hAnsi="Times New Roman" w:cs="Times New Roman"/>
                <w:sz w:val="20"/>
                <w:szCs w:val="20"/>
              </w:rPr>
            </w:pPr>
          </w:p>
          <w:p w14:paraId="31E36E51" w14:textId="7D0BE82C" w:rsidR="005667EF" w:rsidRDefault="005667EF" w:rsidP="005667EF">
            <w:pPr>
              <w:jc w:val="center"/>
              <w:rPr>
                <w:rFonts w:ascii="Times New Roman" w:hAnsi="Times New Roman" w:cs="Times New Roman"/>
                <w:sz w:val="20"/>
                <w:szCs w:val="20"/>
              </w:rPr>
            </w:pPr>
          </w:p>
          <w:p w14:paraId="4CD6DC84" w14:textId="69D68998" w:rsidR="005667EF" w:rsidRDefault="005667EF" w:rsidP="005667EF">
            <w:pPr>
              <w:jc w:val="center"/>
              <w:rPr>
                <w:rFonts w:ascii="Times New Roman" w:hAnsi="Times New Roman" w:cs="Times New Roman"/>
                <w:sz w:val="20"/>
                <w:szCs w:val="20"/>
              </w:rPr>
            </w:pPr>
          </w:p>
          <w:p w14:paraId="66697DA8" w14:textId="78069661" w:rsidR="005667EF" w:rsidRDefault="005667EF" w:rsidP="005667EF">
            <w:pPr>
              <w:jc w:val="center"/>
              <w:rPr>
                <w:rFonts w:ascii="Times New Roman" w:hAnsi="Times New Roman" w:cs="Times New Roman"/>
                <w:sz w:val="20"/>
                <w:szCs w:val="20"/>
              </w:rPr>
            </w:pPr>
          </w:p>
          <w:p w14:paraId="2FC40D36" w14:textId="0F3BA1C5" w:rsidR="005667EF" w:rsidRDefault="005667EF" w:rsidP="005667EF">
            <w:pPr>
              <w:jc w:val="center"/>
              <w:rPr>
                <w:rFonts w:ascii="Times New Roman" w:hAnsi="Times New Roman" w:cs="Times New Roman"/>
                <w:sz w:val="20"/>
                <w:szCs w:val="20"/>
              </w:rPr>
            </w:pPr>
          </w:p>
          <w:p w14:paraId="7DB9AB2D" w14:textId="56E8C86B" w:rsidR="005667EF" w:rsidRDefault="005667EF" w:rsidP="005667EF">
            <w:pPr>
              <w:jc w:val="center"/>
              <w:rPr>
                <w:rFonts w:ascii="Times New Roman" w:hAnsi="Times New Roman" w:cs="Times New Roman"/>
                <w:sz w:val="20"/>
                <w:szCs w:val="20"/>
              </w:rPr>
            </w:pPr>
          </w:p>
          <w:p w14:paraId="3B5DA071" w14:textId="11E0D44A" w:rsidR="005667EF" w:rsidRDefault="005667EF" w:rsidP="005667EF">
            <w:pPr>
              <w:jc w:val="center"/>
              <w:rPr>
                <w:rFonts w:ascii="Times New Roman" w:hAnsi="Times New Roman" w:cs="Times New Roman"/>
                <w:sz w:val="20"/>
                <w:szCs w:val="20"/>
              </w:rPr>
            </w:pPr>
          </w:p>
          <w:p w14:paraId="793CC810" w14:textId="2BD3FBF5" w:rsidR="005667EF" w:rsidRDefault="005667EF" w:rsidP="005667EF">
            <w:pPr>
              <w:jc w:val="center"/>
              <w:rPr>
                <w:rFonts w:ascii="Times New Roman" w:hAnsi="Times New Roman" w:cs="Times New Roman"/>
                <w:sz w:val="20"/>
                <w:szCs w:val="20"/>
              </w:rPr>
            </w:pPr>
          </w:p>
          <w:p w14:paraId="7E75C070" w14:textId="0F5ACD7C" w:rsidR="005667EF" w:rsidRDefault="005667EF" w:rsidP="005667EF">
            <w:pPr>
              <w:rPr>
                <w:rFonts w:ascii="Times New Roman" w:hAnsi="Times New Roman" w:cs="Times New Roman"/>
                <w:sz w:val="20"/>
                <w:szCs w:val="20"/>
              </w:rPr>
            </w:pPr>
          </w:p>
          <w:p w14:paraId="2989D156" w14:textId="28E2B82D" w:rsidR="005667EF" w:rsidRDefault="005667EF" w:rsidP="005667EF">
            <w:pPr>
              <w:rPr>
                <w:rFonts w:ascii="Times New Roman" w:hAnsi="Times New Roman" w:cs="Times New Roman"/>
                <w:sz w:val="20"/>
                <w:szCs w:val="20"/>
              </w:rPr>
            </w:pPr>
          </w:p>
          <w:p w14:paraId="1CC062ED" w14:textId="1B9FEA01" w:rsidR="00052374" w:rsidRDefault="00052374" w:rsidP="005667EF">
            <w:pPr>
              <w:rPr>
                <w:rFonts w:ascii="Times New Roman" w:hAnsi="Times New Roman" w:cs="Times New Roman"/>
                <w:sz w:val="20"/>
                <w:szCs w:val="20"/>
              </w:rPr>
            </w:pPr>
          </w:p>
          <w:p w14:paraId="60E0DBEA" w14:textId="2D6178A6" w:rsidR="00052374" w:rsidRDefault="00052374" w:rsidP="005667EF">
            <w:pPr>
              <w:rPr>
                <w:rFonts w:ascii="Times New Roman" w:hAnsi="Times New Roman" w:cs="Times New Roman"/>
                <w:sz w:val="20"/>
                <w:szCs w:val="20"/>
              </w:rPr>
            </w:pPr>
          </w:p>
          <w:p w14:paraId="0F5E4D94" w14:textId="2FD2CF01" w:rsidR="00052374" w:rsidRDefault="00052374" w:rsidP="005667EF">
            <w:pPr>
              <w:rPr>
                <w:rFonts w:ascii="Times New Roman" w:hAnsi="Times New Roman" w:cs="Times New Roman"/>
                <w:sz w:val="20"/>
                <w:szCs w:val="20"/>
              </w:rPr>
            </w:pPr>
          </w:p>
          <w:p w14:paraId="455C2198" w14:textId="7A81A1F3" w:rsidR="00052374" w:rsidRDefault="00052374" w:rsidP="005667EF">
            <w:pPr>
              <w:rPr>
                <w:rFonts w:ascii="Times New Roman" w:hAnsi="Times New Roman" w:cs="Times New Roman"/>
                <w:sz w:val="20"/>
                <w:szCs w:val="20"/>
              </w:rPr>
            </w:pPr>
          </w:p>
          <w:p w14:paraId="5A2EF065" w14:textId="55C93C1D" w:rsidR="00052374" w:rsidRDefault="00052374" w:rsidP="005667EF">
            <w:pPr>
              <w:rPr>
                <w:rFonts w:ascii="Times New Roman" w:hAnsi="Times New Roman" w:cs="Times New Roman"/>
                <w:sz w:val="20"/>
                <w:szCs w:val="20"/>
              </w:rPr>
            </w:pPr>
          </w:p>
          <w:p w14:paraId="2414142E" w14:textId="3156F4EA" w:rsidR="00052374" w:rsidRDefault="00052374" w:rsidP="005667EF">
            <w:pPr>
              <w:rPr>
                <w:rFonts w:ascii="Times New Roman" w:hAnsi="Times New Roman" w:cs="Times New Roman"/>
                <w:sz w:val="20"/>
                <w:szCs w:val="20"/>
              </w:rPr>
            </w:pPr>
          </w:p>
          <w:p w14:paraId="6FFE846E" w14:textId="122B5E7C" w:rsidR="00052374" w:rsidRDefault="00052374" w:rsidP="005667EF">
            <w:pPr>
              <w:rPr>
                <w:rFonts w:ascii="Times New Roman" w:hAnsi="Times New Roman" w:cs="Times New Roman"/>
                <w:sz w:val="20"/>
                <w:szCs w:val="20"/>
              </w:rPr>
            </w:pPr>
          </w:p>
          <w:p w14:paraId="56BEAD27" w14:textId="77777777" w:rsidR="00052374" w:rsidRDefault="00052374" w:rsidP="005667EF">
            <w:pPr>
              <w:rPr>
                <w:rFonts w:ascii="Times New Roman" w:hAnsi="Times New Roman" w:cs="Times New Roman"/>
                <w:sz w:val="20"/>
                <w:szCs w:val="20"/>
              </w:rPr>
            </w:pPr>
          </w:p>
          <w:p w14:paraId="0BE0B405" w14:textId="77777777" w:rsidR="005667EF" w:rsidRDefault="005667EF" w:rsidP="005667EF">
            <w:pPr>
              <w:rPr>
                <w:rFonts w:ascii="Times New Roman" w:hAnsi="Times New Roman" w:cs="Times New Roman"/>
                <w:sz w:val="20"/>
                <w:szCs w:val="20"/>
              </w:rPr>
            </w:pPr>
          </w:p>
          <w:p w14:paraId="2494C017" w14:textId="77777777" w:rsidR="005667EF" w:rsidRPr="00E845FD" w:rsidRDefault="005667EF" w:rsidP="005667EF">
            <w:pPr>
              <w:rPr>
                <w:rFonts w:ascii="Times New Roman" w:hAnsi="Times New Roman" w:cs="Times New Roman"/>
                <w:sz w:val="20"/>
                <w:szCs w:val="20"/>
              </w:rPr>
            </w:pPr>
          </w:p>
          <w:p w14:paraId="57687AD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E3CA2DA" w14:textId="21919DC7"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 57</w:t>
            </w:r>
          </w:p>
          <w:p w14:paraId="574079DC" w14:textId="437DEA8D"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O: 4</w:t>
            </w:r>
          </w:p>
          <w:p w14:paraId="5F8FBFA4" w14:textId="77777777" w:rsidR="005667EF" w:rsidRPr="00E845FD" w:rsidRDefault="005667EF" w:rsidP="005667EF">
            <w:pPr>
              <w:jc w:val="center"/>
              <w:rPr>
                <w:rFonts w:ascii="Times New Roman" w:hAnsi="Times New Roman" w:cs="Times New Roman"/>
                <w:sz w:val="20"/>
                <w:szCs w:val="20"/>
              </w:rPr>
            </w:pPr>
          </w:p>
          <w:p w14:paraId="28B7E4CD" w14:textId="77777777" w:rsidR="005667EF" w:rsidRPr="00E845FD" w:rsidRDefault="005667EF" w:rsidP="005667EF">
            <w:pPr>
              <w:jc w:val="center"/>
              <w:rPr>
                <w:rFonts w:ascii="Times New Roman" w:hAnsi="Times New Roman" w:cs="Times New Roman"/>
                <w:sz w:val="20"/>
                <w:szCs w:val="20"/>
              </w:rPr>
            </w:pPr>
          </w:p>
          <w:p w14:paraId="31D1475E" w14:textId="77777777" w:rsidR="005667EF" w:rsidRPr="00E845FD" w:rsidRDefault="005667EF" w:rsidP="005667EF">
            <w:pPr>
              <w:jc w:val="center"/>
              <w:rPr>
                <w:rFonts w:ascii="Times New Roman" w:hAnsi="Times New Roman" w:cs="Times New Roman"/>
                <w:sz w:val="20"/>
                <w:szCs w:val="20"/>
              </w:rPr>
            </w:pPr>
          </w:p>
          <w:p w14:paraId="44ABB225" w14:textId="77777777" w:rsidR="005667EF" w:rsidRPr="00E845FD" w:rsidRDefault="005667EF" w:rsidP="005667EF">
            <w:pPr>
              <w:jc w:val="center"/>
              <w:rPr>
                <w:rFonts w:ascii="Times New Roman" w:hAnsi="Times New Roman" w:cs="Times New Roman"/>
                <w:sz w:val="20"/>
                <w:szCs w:val="20"/>
              </w:rPr>
            </w:pPr>
          </w:p>
          <w:p w14:paraId="09DE1CD9" w14:textId="77777777" w:rsidR="005667EF" w:rsidRPr="00E845FD" w:rsidRDefault="005667EF" w:rsidP="005667EF">
            <w:pPr>
              <w:jc w:val="center"/>
              <w:rPr>
                <w:rFonts w:ascii="Times New Roman" w:hAnsi="Times New Roman" w:cs="Times New Roman"/>
                <w:sz w:val="20"/>
                <w:szCs w:val="20"/>
              </w:rPr>
            </w:pPr>
          </w:p>
          <w:p w14:paraId="2905576C" w14:textId="77777777" w:rsidR="005667EF" w:rsidRPr="00E845FD" w:rsidRDefault="005667EF" w:rsidP="005667EF">
            <w:pPr>
              <w:jc w:val="center"/>
              <w:rPr>
                <w:rFonts w:ascii="Times New Roman" w:hAnsi="Times New Roman" w:cs="Times New Roman"/>
                <w:sz w:val="20"/>
                <w:szCs w:val="20"/>
              </w:rPr>
            </w:pPr>
          </w:p>
          <w:p w14:paraId="4CF7929D" w14:textId="77777777" w:rsidR="005667EF" w:rsidRPr="00E845FD" w:rsidRDefault="005667EF" w:rsidP="005667EF">
            <w:pPr>
              <w:jc w:val="center"/>
              <w:rPr>
                <w:rFonts w:ascii="Times New Roman" w:hAnsi="Times New Roman" w:cs="Times New Roman"/>
                <w:sz w:val="20"/>
                <w:szCs w:val="20"/>
              </w:rPr>
            </w:pPr>
          </w:p>
          <w:p w14:paraId="50C07CB5" w14:textId="77777777" w:rsidR="005667EF" w:rsidRPr="00E845FD" w:rsidRDefault="005667EF" w:rsidP="005667EF">
            <w:pPr>
              <w:jc w:val="center"/>
              <w:rPr>
                <w:rFonts w:ascii="Times New Roman" w:hAnsi="Times New Roman" w:cs="Times New Roman"/>
                <w:sz w:val="20"/>
                <w:szCs w:val="20"/>
              </w:rPr>
            </w:pPr>
          </w:p>
          <w:p w14:paraId="037D0645" w14:textId="77777777" w:rsidR="005667EF" w:rsidRPr="00E845FD" w:rsidRDefault="005667EF" w:rsidP="005667EF">
            <w:pPr>
              <w:jc w:val="center"/>
              <w:rPr>
                <w:rFonts w:ascii="Times New Roman" w:hAnsi="Times New Roman" w:cs="Times New Roman"/>
                <w:sz w:val="20"/>
                <w:szCs w:val="20"/>
              </w:rPr>
            </w:pPr>
          </w:p>
          <w:p w14:paraId="6E6648B9" w14:textId="77777777" w:rsidR="005667EF" w:rsidRPr="00E845FD" w:rsidRDefault="005667EF" w:rsidP="005667EF">
            <w:pPr>
              <w:jc w:val="center"/>
              <w:rPr>
                <w:rFonts w:ascii="Times New Roman" w:hAnsi="Times New Roman" w:cs="Times New Roman"/>
                <w:sz w:val="20"/>
                <w:szCs w:val="20"/>
              </w:rPr>
            </w:pPr>
          </w:p>
          <w:p w14:paraId="6500E23B" w14:textId="77777777" w:rsidR="005667EF" w:rsidRPr="00E845FD" w:rsidRDefault="005667EF" w:rsidP="005667EF">
            <w:pPr>
              <w:jc w:val="center"/>
              <w:rPr>
                <w:rFonts w:ascii="Times New Roman" w:hAnsi="Times New Roman" w:cs="Times New Roman"/>
                <w:sz w:val="20"/>
                <w:szCs w:val="20"/>
              </w:rPr>
            </w:pPr>
          </w:p>
          <w:p w14:paraId="6DF3E98B" w14:textId="77777777" w:rsidR="005667EF" w:rsidRPr="00E845FD" w:rsidRDefault="005667EF" w:rsidP="005667EF">
            <w:pPr>
              <w:jc w:val="center"/>
              <w:rPr>
                <w:rFonts w:ascii="Times New Roman" w:hAnsi="Times New Roman" w:cs="Times New Roman"/>
                <w:sz w:val="20"/>
                <w:szCs w:val="20"/>
              </w:rPr>
            </w:pPr>
          </w:p>
          <w:p w14:paraId="415359DB" w14:textId="77777777" w:rsidR="005667EF" w:rsidRPr="00E845FD" w:rsidRDefault="005667EF" w:rsidP="005667EF">
            <w:pPr>
              <w:jc w:val="center"/>
              <w:rPr>
                <w:rFonts w:ascii="Times New Roman" w:hAnsi="Times New Roman" w:cs="Times New Roman"/>
                <w:sz w:val="20"/>
                <w:szCs w:val="20"/>
              </w:rPr>
            </w:pPr>
          </w:p>
          <w:p w14:paraId="35AAF0D0" w14:textId="77777777" w:rsidR="005667EF" w:rsidRPr="00E845FD" w:rsidRDefault="005667EF" w:rsidP="005667EF">
            <w:pPr>
              <w:jc w:val="center"/>
              <w:rPr>
                <w:rFonts w:ascii="Times New Roman" w:hAnsi="Times New Roman" w:cs="Times New Roman"/>
                <w:sz w:val="20"/>
                <w:szCs w:val="20"/>
              </w:rPr>
            </w:pPr>
          </w:p>
          <w:p w14:paraId="79E535A0" w14:textId="77777777" w:rsidR="005667EF" w:rsidRPr="00E845FD" w:rsidRDefault="005667EF" w:rsidP="005667EF">
            <w:pPr>
              <w:jc w:val="center"/>
              <w:rPr>
                <w:rFonts w:ascii="Times New Roman" w:hAnsi="Times New Roman" w:cs="Times New Roman"/>
                <w:sz w:val="20"/>
                <w:szCs w:val="20"/>
              </w:rPr>
            </w:pPr>
          </w:p>
          <w:p w14:paraId="694721B3" w14:textId="77777777" w:rsidR="005667EF" w:rsidRPr="00E845FD" w:rsidRDefault="005667EF" w:rsidP="005667EF">
            <w:pPr>
              <w:jc w:val="center"/>
              <w:rPr>
                <w:rFonts w:ascii="Times New Roman" w:hAnsi="Times New Roman" w:cs="Times New Roman"/>
                <w:sz w:val="20"/>
                <w:szCs w:val="20"/>
              </w:rPr>
            </w:pPr>
          </w:p>
          <w:p w14:paraId="68E4C37D" w14:textId="77777777" w:rsidR="005667EF" w:rsidRPr="00E845FD" w:rsidRDefault="005667EF" w:rsidP="005667EF">
            <w:pPr>
              <w:jc w:val="center"/>
              <w:rPr>
                <w:rFonts w:ascii="Times New Roman" w:hAnsi="Times New Roman" w:cs="Times New Roman"/>
                <w:sz w:val="20"/>
                <w:szCs w:val="20"/>
              </w:rPr>
            </w:pPr>
          </w:p>
          <w:p w14:paraId="2B2C8F18" w14:textId="22A4BA4E" w:rsidR="005667EF" w:rsidRDefault="005667EF" w:rsidP="005667EF">
            <w:pPr>
              <w:jc w:val="center"/>
              <w:rPr>
                <w:rFonts w:ascii="Times New Roman" w:hAnsi="Times New Roman" w:cs="Times New Roman"/>
                <w:sz w:val="20"/>
                <w:szCs w:val="20"/>
              </w:rPr>
            </w:pPr>
          </w:p>
          <w:p w14:paraId="248C0420" w14:textId="2A870589" w:rsidR="005667EF" w:rsidRDefault="005667EF" w:rsidP="005667EF">
            <w:pPr>
              <w:jc w:val="center"/>
              <w:rPr>
                <w:rFonts w:ascii="Times New Roman" w:hAnsi="Times New Roman" w:cs="Times New Roman"/>
                <w:sz w:val="20"/>
                <w:szCs w:val="20"/>
              </w:rPr>
            </w:pPr>
          </w:p>
          <w:p w14:paraId="18EC1E4E" w14:textId="35535F64" w:rsidR="005667EF" w:rsidRDefault="005667EF" w:rsidP="005667EF">
            <w:pPr>
              <w:jc w:val="center"/>
              <w:rPr>
                <w:rFonts w:ascii="Times New Roman" w:hAnsi="Times New Roman" w:cs="Times New Roman"/>
                <w:sz w:val="20"/>
                <w:szCs w:val="20"/>
              </w:rPr>
            </w:pPr>
          </w:p>
          <w:p w14:paraId="5A7F5CFD" w14:textId="631F31B2" w:rsidR="005667EF" w:rsidRDefault="005667EF" w:rsidP="005667EF">
            <w:pPr>
              <w:jc w:val="center"/>
              <w:rPr>
                <w:rFonts w:ascii="Times New Roman" w:hAnsi="Times New Roman" w:cs="Times New Roman"/>
                <w:sz w:val="20"/>
                <w:szCs w:val="20"/>
              </w:rPr>
            </w:pPr>
          </w:p>
          <w:p w14:paraId="3EC2670F" w14:textId="42F88BC8" w:rsidR="005667EF" w:rsidRDefault="005667EF" w:rsidP="005667EF">
            <w:pPr>
              <w:jc w:val="center"/>
              <w:rPr>
                <w:rFonts w:ascii="Times New Roman" w:hAnsi="Times New Roman" w:cs="Times New Roman"/>
                <w:sz w:val="20"/>
                <w:szCs w:val="20"/>
              </w:rPr>
            </w:pPr>
          </w:p>
          <w:p w14:paraId="54174F9F" w14:textId="7F863602" w:rsidR="005667EF" w:rsidRDefault="005667EF" w:rsidP="005667EF">
            <w:pPr>
              <w:jc w:val="center"/>
              <w:rPr>
                <w:rFonts w:ascii="Times New Roman" w:hAnsi="Times New Roman" w:cs="Times New Roman"/>
                <w:sz w:val="20"/>
                <w:szCs w:val="20"/>
              </w:rPr>
            </w:pPr>
          </w:p>
          <w:p w14:paraId="5AD2E828" w14:textId="68212311" w:rsidR="005667EF" w:rsidRDefault="005667EF" w:rsidP="005667EF">
            <w:pPr>
              <w:jc w:val="center"/>
              <w:rPr>
                <w:rFonts w:ascii="Times New Roman" w:hAnsi="Times New Roman" w:cs="Times New Roman"/>
                <w:sz w:val="20"/>
                <w:szCs w:val="20"/>
              </w:rPr>
            </w:pPr>
          </w:p>
          <w:p w14:paraId="5A4B2987" w14:textId="1084FE88" w:rsidR="005667EF" w:rsidRDefault="005667EF" w:rsidP="005667EF">
            <w:pPr>
              <w:jc w:val="center"/>
              <w:rPr>
                <w:rFonts w:ascii="Times New Roman" w:hAnsi="Times New Roman" w:cs="Times New Roman"/>
                <w:sz w:val="20"/>
                <w:szCs w:val="20"/>
              </w:rPr>
            </w:pPr>
          </w:p>
          <w:p w14:paraId="59255CC1" w14:textId="09643E8B" w:rsidR="005667EF" w:rsidRDefault="005667EF" w:rsidP="005667EF">
            <w:pPr>
              <w:jc w:val="center"/>
              <w:rPr>
                <w:rFonts w:ascii="Times New Roman" w:hAnsi="Times New Roman" w:cs="Times New Roman"/>
                <w:sz w:val="20"/>
                <w:szCs w:val="20"/>
              </w:rPr>
            </w:pPr>
          </w:p>
          <w:p w14:paraId="65C01995" w14:textId="15A26716" w:rsidR="005667EF" w:rsidRDefault="005667EF" w:rsidP="005667EF">
            <w:pPr>
              <w:jc w:val="center"/>
              <w:rPr>
                <w:rFonts w:ascii="Times New Roman" w:hAnsi="Times New Roman" w:cs="Times New Roman"/>
                <w:sz w:val="20"/>
                <w:szCs w:val="20"/>
              </w:rPr>
            </w:pPr>
          </w:p>
          <w:p w14:paraId="1259776F" w14:textId="0D4798E5" w:rsidR="005667EF" w:rsidRDefault="005667EF" w:rsidP="005667EF">
            <w:pPr>
              <w:jc w:val="center"/>
              <w:rPr>
                <w:rFonts w:ascii="Times New Roman" w:hAnsi="Times New Roman" w:cs="Times New Roman"/>
                <w:sz w:val="20"/>
                <w:szCs w:val="20"/>
              </w:rPr>
            </w:pPr>
          </w:p>
          <w:p w14:paraId="0EC14C2E" w14:textId="28944306" w:rsidR="005667EF" w:rsidRDefault="005667EF" w:rsidP="005667EF">
            <w:pPr>
              <w:jc w:val="center"/>
              <w:rPr>
                <w:rFonts w:ascii="Times New Roman" w:hAnsi="Times New Roman" w:cs="Times New Roman"/>
                <w:sz w:val="20"/>
                <w:szCs w:val="20"/>
              </w:rPr>
            </w:pPr>
          </w:p>
          <w:p w14:paraId="5ADC0D80" w14:textId="46FEDCEA" w:rsidR="005667EF" w:rsidRDefault="005667EF" w:rsidP="005667EF">
            <w:pPr>
              <w:jc w:val="center"/>
              <w:rPr>
                <w:rFonts w:ascii="Times New Roman" w:hAnsi="Times New Roman" w:cs="Times New Roman"/>
                <w:sz w:val="20"/>
                <w:szCs w:val="20"/>
              </w:rPr>
            </w:pPr>
          </w:p>
          <w:p w14:paraId="3A6DC8B0" w14:textId="20B8CCF3" w:rsidR="005667EF" w:rsidRDefault="005667EF" w:rsidP="005667EF">
            <w:pPr>
              <w:jc w:val="center"/>
              <w:rPr>
                <w:rFonts w:ascii="Times New Roman" w:hAnsi="Times New Roman" w:cs="Times New Roman"/>
                <w:sz w:val="20"/>
                <w:szCs w:val="20"/>
              </w:rPr>
            </w:pPr>
          </w:p>
          <w:p w14:paraId="6C9B44EA" w14:textId="77777777" w:rsidR="005667EF" w:rsidRPr="00E845FD" w:rsidRDefault="005667EF" w:rsidP="005667EF">
            <w:pPr>
              <w:jc w:val="center"/>
              <w:rPr>
                <w:rFonts w:ascii="Times New Roman" w:hAnsi="Times New Roman" w:cs="Times New Roman"/>
                <w:sz w:val="20"/>
                <w:szCs w:val="20"/>
              </w:rPr>
            </w:pPr>
          </w:p>
          <w:p w14:paraId="28DAC12A" w14:textId="77777777" w:rsidR="005667EF" w:rsidRPr="00E845FD" w:rsidRDefault="005667EF" w:rsidP="005667EF">
            <w:pPr>
              <w:jc w:val="center"/>
              <w:rPr>
                <w:rFonts w:ascii="Times New Roman" w:hAnsi="Times New Roman" w:cs="Times New Roman"/>
                <w:sz w:val="20"/>
                <w:szCs w:val="20"/>
              </w:rPr>
            </w:pPr>
          </w:p>
          <w:p w14:paraId="7D86700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87</w:t>
            </w:r>
          </w:p>
          <w:p w14:paraId="2984F47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6CA45CEA"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78BFAA45" w14:textId="6BD0FC83" w:rsidR="005667EF" w:rsidRPr="00E845FD" w:rsidRDefault="00052374" w:rsidP="005667EF">
            <w:pPr>
              <w:pStyle w:val="Normlny0"/>
              <w:jc w:val="center"/>
            </w:pPr>
            <w:r>
              <w:t>§ 125</w:t>
            </w:r>
          </w:p>
          <w:p w14:paraId="6BF40C61" w14:textId="77777777" w:rsidR="005667EF" w:rsidRPr="00E845FD" w:rsidRDefault="005667EF" w:rsidP="005667EF">
            <w:pPr>
              <w:pStyle w:val="Normlny0"/>
              <w:ind w:left="708" w:hanging="708"/>
              <w:jc w:val="center"/>
            </w:pPr>
            <w:r w:rsidRPr="00E845FD">
              <w:t>Splnomocňovacie ustanovenie</w:t>
            </w:r>
          </w:p>
          <w:p w14:paraId="0C8BD410" w14:textId="77777777" w:rsidR="005667EF" w:rsidRPr="00E845FD" w:rsidRDefault="005667EF" w:rsidP="005667EF">
            <w:pPr>
              <w:pStyle w:val="Normlny0"/>
              <w:jc w:val="both"/>
            </w:pPr>
          </w:p>
          <w:p w14:paraId="6B530FCD" w14:textId="64963F9D" w:rsidR="005667EF" w:rsidRPr="00E845FD" w:rsidRDefault="005667EF" w:rsidP="005667EF">
            <w:pPr>
              <w:pStyle w:val="Normlny0"/>
              <w:jc w:val="both"/>
            </w:pPr>
            <w:r w:rsidRPr="00E845FD">
              <w:t>Všeobecne záväzný právny predpis, ktorý vydá ministerstvo</w:t>
            </w:r>
            <w:r w:rsidR="000D0E92">
              <w:t xml:space="preserve"> spravodlivosti</w:t>
            </w:r>
            <w:r w:rsidRPr="00E845FD">
              <w:t>, ustanoví</w:t>
            </w:r>
          </w:p>
          <w:p w14:paraId="021469A7" w14:textId="77777777" w:rsidR="005667EF" w:rsidRPr="00E845FD" w:rsidRDefault="005667EF" w:rsidP="005667EF">
            <w:pPr>
              <w:pStyle w:val="Normlny0"/>
              <w:jc w:val="both"/>
            </w:pPr>
          </w:p>
          <w:p w14:paraId="788D605C" w14:textId="3DE66312" w:rsidR="005667EF" w:rsidRPr="00E845FD" w:rsidRDefault="005667EF" w:rsidP="005667EF">
            <w:pPr>
              <w:pStyle w:val="Normlny0"/>
              <w:jc w:val="both"/>
            </w:pPr>
            <w:r>
              <w:t>a</w:t>
            </w:r>
            <w:r w:rsidRPr="00E845FD">
              <w:t>) zoznam zápisových podkladov prikladaných k</w:t>
            </w:r>
            <w:r>
              <w:t> </w:t>
            </w:r>
            <w:r w:rsidRPr="00E845FD">
              <w:t>návrhu</w:t>
            </w:r>
            <w:r>
              <w:t xml:space="preserve"> na registráciu</w:t>
            </w:r>
            <w:r w:rsidRPr="00E845FD">
              <w:t>,</w:t>
            </w:r>
          </w:p>
          <w:p w14:paraId="62B6A43A" w14:textId="78BC4910" w:rsidR="005667EF" w:rsidRDefault="005667EF" w:rsidP="005667EF">
            <w:pPr>
              <w:pStyle w:val="Normlny0"/>
              <w:jc w:val="both"/>
            </w:pPr>
          </w:p>
          <w:p w14:paraId="7B11958E" w14:textId="77777777" w:rsidR="00052374" w:rsidRDefault="00052374" w:rsidP="00052374">
            <w:pPr>
              <w:pStyle w:val="Normlny0"/>
              <w:jc w:val="center"/>
            </w:pPr>
            <w:r>
              <w:t>§ 2</w:t>
            </w:r>
          </w:p>
          <w:p w14:paraId="6CA3657D" w14:textId="77777777" w:rsidR="00052374" w:rsidRDefault="00052374" w:rsidP="00052374">
            <w:pPr>
              <w:pStyle w:val="Normlny0"/>
              <w:jc w:val="center"/>
            </w:pPr>
            <w:r>
              <w:t>Základné pojmy</w:t>
            </w:r>
          </w:p>
          <w:p w14:paraId="537964D2" w14:textId="77777777" w:rsidR="00052374" w:rsidRDefault="00052374" w:rsidP="00052374">
            <w:pPr>
              <w:pStyle w:val="Normlny0"/>
              <w:jc w:val="both"/>
            </w:pPr>
          </w:p>
          <w:p w14:paraId="731DA23B" w14:textId="77777777" w:rsidR="00052374" w:rsidRDefault="00052374" w:rsidP="00052374">
            <w:pPr>
              <w:pStyle w:val="Normlny0"/>
              <w:jc w:val="both"/>
            </w:pPr>
            <w:r>
              <w:t>Na účely tohto zákona sa rozumie</w:t>
            </w:r>
          </w:p>
          <w:p w14:paraId="52E59862" w14:textId="77777777" w:rsidR="00052374" w:rsidRDefault="00052374" w:rsidP="00052374">
            <w:pPr>
              <w:pStyle w:val="Normlny0"/>
              <w:jc w:val="both"/>
            </w:pPr>
          </w:p>
          <w:p w14:paraId="5F2C9454" w14:textId="77777777" w:rsidR="00260D00" w:rsidRDefault="00260D00" w:rsidP="00260D00">
            <w:pPr>
              <w:pStyle w:val="Normlny0"/>
              <w:jc w:val="both"/>
            </w:pPr>
            <w:r w:rsidRPr="00052374">
              <w:t>h)</w:t>
            </w:r>
            <w:r w:rsidRPr="00052374">
              <w:tab/>
            </w:r>
            <w:r w:rsidRPr="00B10767">
              <w:t>zápisovým podkladom dokument v elektronickej podobe alebo dokument v listinnej podobe podľa § 39 ods. 4, zdrojový údaj alebo referenčný údaj získaný z informačného systému verejnej správy, o ktorého pravdivosti nie je dôvod pochybovať, a ktorý tento zákon, Obchodný zákonník alebo osobitné predpisy</w:t>
            </w:r>
            <w:r w:rsidRPr="00B10767">
              <w:rPr>
                <w:vertAlign w:val="superscript"/>
              </w:rPr>
              <w:t>1</w:t>
            </w:r>
            <w:r w:rsidRPr="00B10767">
              <w:t>) vyžadujú pre prvozápis osoby, zmenu zápisu alebo výmaz zapísanej osoby alebo preverenie pravdivosti zapisovaných údajov podľa tohto zákona,</w:t>
            </w:r>
          </w:p>
          <w:p w14:paraId="4C4348A9" w14:textId="77777777" w:rsidR="00260D00" w:rsidRDefault="00260D00" w:rsidP="00260D00">
            <w:pPr>
              <w:pStyle w:val="Normlny0"/>
              <w:jc w:val="both"/>
            </w:pPr>
          </w:p>
          <w:p w14:paraId="4C4755AF" w14:textId="77777777" w:rsidR="00260D00" w:rsidRDefault="00260D00" w:rsidP="00260D00">
            <w:pPr>
              <w:pStyle w:val="Normlny0"/>
              <w:jc w:val="both"/>
            </w:pPr>
            <w:r>
              <w:t xml:space="preserve">Poznámka pod čiarou k odkazu 1 znie: </w:t>
            </w:r>
          </w:p>
          <w:p w14:paraId="67AEEFB1" w14:textId="77777777" w:rsidR="00260D00" w:rsidRDefault="00260D00" w:rsidP="00260D00">
            <w:pPr>
              <w:pStyle w:val="Normlny0"/>
              <w:jc w:val="both"/>
            </w:pPr>
            <w:r w:rsidRPr="009439F3">
              <w:rPr>
                <w:vertAlign w:val="superscript"/>
              </w:rPr>
              <w:t>1</w:t>
            </w:r>
            <w:r>
              <w:t xml:space="preserve">) </w:t>
            </w:r>
            <w:r w:rsidRPr="00B10767">
              <w:t>Napríklad zákon č. 562/2004 Z. z. o európskej spoločnosti a o zmene a doplnení niektorých zákonov v znení neskorších predpisov, zákon č. 91/2007 Z. z. o európskom družstve v znení zákona č. 309/2023 Z. z., § 3 ods. 15 zákona č. 396/2012 Z. z. o Fonde na podporu vzdelávania v znení zákona č. 175/2022 Z. z., zákon č. 371/2014 Z. z. o riešení krízových situácií na finančnom trhu a o zmene a doplnení niektorých zákonov v znení neskorších predpisov, § 7 ods. 10 druhá veta, § 15c ods. 3 druhá veta a § 15f ods. 6 druhá veta zákona č. 112/2018 Z. z. o sociálnej ekonomike a sociálnych podnikoch a o zmene a doplnení niektorých zákonov v znení zákona č. 494/2022 Z. z.</w:t>
            </w:r>
          </w:p>
          <w:p w14:paraId="364632FD" w14:textId="3E1EEB0D" w:rsidR="005667EF" w:rsidRDefault="005667EF" w:rsidP="005667EF">
            <w:pPr>
              <w:pStyle w:val="Normlny0"/>
              <w:jc w:val="both"/>
            </w:pPr>
          </w:p>
          <w:p w14:paraId="4DA90BF6" w14:textId="77777777" w:rsidR="005667EF" w:rsidRPr="00E845FD" w:rsidRDefault="005667EF" w:rsidP="005667EF">
            <w:pPr>
              <w:pStyle w:val="Normlny0"/>
              <w:jc w:val="both"/>
            </w:pPr>
          </w:p>
          <w:p w14:paraId="211D8B65" w14:textId="77777777" w:rsidR="00260D00" w:rsidRDefault="00260D00" w:rsidP="00260D00">
            <w:pPr>
              <w:pStyle w:val="Normlny0"/>
              <w:jc w:val="both"/>
            </w:pPr>
            <w:r>
              <w:t>(4) Pred registráciou spoločnosti, ktorá vzniká v dôsledku cezhraničného rozdelenia alebo pred zápisom zmien pri spoločnosti, ktorá je pri cezhraničnom odštiepení rozdeľovanou spoločnosťou, registrový súd okrem všeobecného prieskumu a osobitného prieskumu preskúma aj to, či</w:t>
            </w:r>
          </w:p>
          <w:p w14:paraId="05796CD9" w14:textId="77777777" w:rsidR="00260D00" w:rsidRDefault="00260D00" w:rsidP="00260D00">
            <w:pPr>
              <w:pStyle w:val="Normlny0"/>
              <w:jc w:val="both"/>
            </w:pPr>
            <w:r>
              <w:t>a) rozdeľovaná spoločnosť a nástupnícka spoločnosť majú obdobnú právnu formu,</w:t>
            </w:r>
            <w:r>
              <w:rPr>
                <w:vertAlign w:val="superscript"/>
              </w:rPr>
              <w:t>71</w:t>
            </w:r>
            <w:r>
              <w:t xml:space="preserve">) </w:t>
            </w:r>
          </w:p>
          <w:p w14:paraId="1E517B6E" w14:textId="77777777" w:rsidR="00260D00" w:rsidRDefault="00260D00" w:rsidP="00260D00">
            <w:pPr>
              <w:pStyle w:val="Normlny0"/>
              <w:jc w:val="both"/>
            </w:pPr>
            <w:r>
              <w:t>b) spoločnosti schválili návrh projektu cezhraničnej premeny v rovnakom znení,</w:t>
            </w:r>
          </w:p>
          <w:p w14:paraId="36F8E016" w14:textId="77777777" w:rsidR="00260D00" w:rsidRDefault="00260D00" w:rsidP="00260D00">
            <w:pPr>
              <w:pStyle w:val="Normlny0"/>
              <w:jc w:val="both"/>
            </w:pPr>
            <w:r>
              <w:t>c) rozdeľovaná spoločnosť dodržala požiadavky kladené na postup pri cezhraničnom rozdelení, ktorých splnenie sa preukazuje predložením osvedčenia vydaného podľa osobitného predpisu,</w:t>
            </w:r>
            <w:r w:rsidRPr="00BB29A4">
              <w:rPr>
                <w:vertAlign w:val="superscript"/>
              </w:rPr>
              <w:t>2</w:t>
            </w:r>
            <w:r>
              <w:rPr>
                <w:vertAlign w:val="superscript"/>
              </w:rPr>
              <w:t>2</w:t>
            </w:r>
            <w:r>
              <w:t>) ktoré nesmie byť staršie ako šesť mesiacov,</w:t>
            </w:r>
          </w:p>
          <w:p w14:paraId="04B97D85" w14:textId="77777777" w:rsidR="00260D00" w:rsidRDefault="00260D00" w:rsidP="00260D00">
            <w:pPr>
              <w:pStyle w:val="Normlny0"/>
              <w:jc w:val="both"/>
            </w:pPr>
            <w:r>
              <w:t>d) nástupnícke spoločnosti dodržali požiadavky kladené na postup pri cezhraničnom rozdelení, ktorých splnenie sa preukazuje predložením osvedčenia vydaného podľa osobitného predpisu,</w:t>
            </w:r>
            <w:r>
              <w:rPr>
                <w:vertAlign w:val="superscript"/>
              </w:rPr>
              <w:t>22</w:t>
            </w:r>
            <w:r>
              <w:t xml:space="preserve">) ktoré nesmie byť staršie ako šesť mesiacov, </w:t>
            </w:r>
          </w:p>
          <w:p w14:paraId="5B10FC68" w14:textId="77777777" w:rsidR="00260D00" w:rsidRDefault="00260D00" w:rsidP="00260D00">
            <w:pPr>
              <w:pStyle w:val="Normlny0"/>
              <w:jc w:val="both"/>
            </w:pPr>
            <w:r>
              <w:t>e) sa uzatvorila dohoda o účasti zamestnancov na riadení tam, kde bola potrebná, v súlade s ustanoveniami osobitného predpisu.</w:t>
            </w:r>
            <w:r>
              <w:rPr>
                <w:vertAlign w:val="superscript"/>
              </w:rPr>
              <w:t>70</w:t>
            </w:r>
            <w:r>
              <w:t>)</w:t>
            </w:r>
          </w:p>
          <w:p w14:paraId="35AFF840" w14:textId="77777777" w:rsidR="00260D00" w:rsidRPr="00E845FD" w:rsidRDefault="00260D00" w:rsidP="00260D00">
            <w:pPr>
              <w:pStyle w:val="Normlny0"/>
              <w:jc w:val="both"/>
            </w:pPr>
          </w:p>
          <w:p w14:paraId="3AD37A41" w14:textId="77777777" w:rsidR="00260D00" w:rsidRPr="00E845FD" w:rsidRDefault="00260D00" w:rsidP="00260D00">
            <w:pPr>
              <w:pStyle w:val="Normlny0"/>
              <w:jc w:val="both"/>
            </w:pPr>
            <w:r>
              <w:t xml:space="preserve">Poznámky pod čiarou k odkazom 22, 70 a 71 </w:t>
            </w:r>
            <w:r w:rsidRPr="00E845FD">
              <w:t xml:space="preserve">znejú: </w:t>
            </w:r>
          </w:p>
          <w:p w14:paraId="5E05E2A2" w14:textId="77777777" w:rsidR="00260D00" w:rsidRPr="00E845FD" w:rsidRDefault="00260D00" w:rsidP="00260D00">
            <w:pPr>
              <w:pStyle w:val="Normlny0"/>
              <w:jc w:val="both"/>
            </w:pPr>
            <w:r>
              <w:rPr>
                <w:vertAlign w:val="superscript"/>
              </w:rPr>
              <w:t>22</w:t>
            </w:r>
            <w:r w:rsidRPr="00E845FD">
              <w:t xml:space="preserve">) </w:t>
            </w:r>
            <w:r w:rsidRPr="00531393">
              <w:t>§ 87 zákona č. 309/2023 Z. z.</w:t>
            </w:r>
          </w:p>
          <w:p w14:paraId="22D44495" w14:textId="77777777" w:rsidR="00260D00" w:rsidRDefault="00260D00" w:rsidP="00260D00">
            <w:pPr>
              <w:pStyle w:val="Normlny0"/>
              <w:jc w:val="both"/>
            </w:pPr>
            <w:r>
              <w:rPr>
                <w:vertAlign w:val="superscript"/>
              </w:rPr>
              <w:t>70</w:t>
            </w:r>
            <w:r w:rsidRPr="00E845FD">
              <w:t xml:space="preserve">) </w:t>
            </w:r>
            <w:r>
              <w:t>§ 123</w:t>
            </w:r>
            <w:r w:rsidRPr="00531393">
              <w:t xml:space="preserve"> zákona č. 309/2023 Z. z. </w:t>
            </w:r>
          </w:p>
          <w:p w14:paraId="4457D8E7" w14:textId="77777777" w:rsidR="00260D00" w:rsidRDefault="00260D00" w:rsidP="00260D00">
            <w:pPr>
              <w:pStyle w:val="Normlny0"/>
              <w:jc w:val="both"/>
            </w:pPr>
            <w:r>
              <w:rPr>
                <w:vertAlign w:val="superscript"/>
              </w:rPr>
              <w:t>71</w:t>
            </w:r>
            <w:r>
              <w:t>) § 100 zákona č. 309/2023 Z. z.</w:t>
            </w:r>
          </w:p>
          <w:p w14:paraId="13C73A30" w14:textId="77777777" w:rsidR="005667EF" w:rsidRPr="00E845FD" w:rsidRDefault="005667EF" w:rsidP="005667EF">
            <w:pPr>
              <w:pStyle w:val="Normlny0"/>
              <w:jc w:val="both"/>
            </w:pPr>
          </w:p>
          <w:p w14:paraId="5130AB16" w14:textId="77777777" w:rsidR="005667EF" w:rsidRPr="00E845FD" w:rsidRDefault="005667EF" w:rsidP="005667EF">
            <w:pPr>
              <w:pStyle w:val="Normlny0"/>
              <w:jc w:val="center"/>
            </w:pPr>
            <w:r w:rsidRPr="00E845FD">
              <w:t>§ 87</w:t>
            </w:r>
          </w:p>
          <w:p w14:paraId="53205970" w14:textId="77777777" w:rsidR="005667EF" w:rsidRPr="00E845FD" w:rsidRDefault="005667EF" w:rsidP="005667EF">
            <w:pPr>
              <w:pStyle w:val="Normlny0"/>
              <w:jc w:val="center"/>
            </w:pPr>
            <w:r w:rsidRPr="00E845FD">
              <w:t>Osvedčenie predchádzajúce cezhraničnej premene</w:t>
            </w:r>
          </w:p>
          <w:p w14:paraId="1B13ED7D" w14:textId="77777777" w:rsidR="005667EF" w:rsidRPr="00E845FD" w:rsidRDefault="005667EF" w:rsidP="005667EF">
            <w:pPr>
              <w:pStyle w:val="Normlny0"/>
              <w:jc w:val="both"/>
            </w:pPr>
          </w:p>
          <w:p w14:paraId="668A990B" w14:textId="77777777" w:rsidR="005667EF" w:rsidRPr="00E845FD" w:rsidRDefault="005667EF" w:rsidP="005667EF">
            <w:pPr>
              <w:pStyle w:val="Normlny0"/>
              <w:jc w:val="both"/>
            </w:pPr>
            <w:r w:rsidRPr="00E845FD">
              <w:t>(1) Splnenie požiadaviek ustanovených pre cezhraničnú premenu pri slovenskej zúčastnenej spoločnosti na jej žiadosť preskúma notár a vydá jej o tom osvedčenie predchádzajúce cezhraničnej premene vo forme notárskej zápisnice.</w:t>
            </w:r>
          </w:p>
        </w:tc>
        <w:tc>
          <w:tcPr>
            <w:tcW w:w="850" w:type="dxa"/>
            <w:tcBorders>
              <w:top w:val="single" w:sz="4" w:space="0" w:color="auto"/>
            </w:tcBorders>
          </w:tcPr>
          <w:p w14:paraId="6E1E2385" w14:textId="496A6EC5"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w:t>
            </w:r>
          </w:p>
        </w:tc>
        <w:tc>
          <w:tcPr>
            <w:tcW w:w="1418" w:type="dxa"/>
            <w:tcBorders>
              <w:top w:val="single" w:sz="4" w:space="0" w:color="auto"/>
            </w:tcBorders>
          </w:tcPr>
          <w:p w14:paraId="15458E12" w14:textId="25A8DE5C" w:rsidR="005667EF" w:rsidRPr="00E845FD" w:rsidRDefault="005667EF" w:rsidP="005667EF">
            <w:pPr>
              <w:pStyle w:val="Nadpis1"/>
              <w:jc w:val="both"/>
              <w:outlineLvl w:val="0"/>
              <w:rPr>
                <w:b w:val="0"/>
                <w:bCs w:val="0"/>
                <w:color w:val="FF0000"/>
                <w:sz w:val="20"/>
                <w:szCs w:val="20"/>
              </w:rPr>
            </w:pPr>
            <w:r w:rsidRPr="00E845FD">
              <w:rPr>
                <w:b w:val="0"/>
                <w:bCs w:val="0"/>
                <w:sz w:val="20"/>
                <w:szCs w:val="20"/>
              </w:rPr>
              <w:t>Predmetom úpravy vyhlášky ako vykonávacieho predpisu bude aj zoznam dokumentov, ktoré sa prikladajú k registračnému návrhu.</w:t>
            </w:r>
          </w:p>
        </w:tc>
        <w:tc>
          <w:tcPr>
            <w:tcW w:w="850" w:type="dxa"/>
            <w:tcBorders>
              <w:top w:val="single" w:sz="4" w:space="0" w:color="auto"/>
            </w:tcBorders>
          </w:tcPr>
          <w:p w14:paraId="2867F99E"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7DFFB44" w14:textId="77777777" w:rsidR="005667EF" w:rsidRPr="00E845FD" w:rsidRDefault="005667EF" w:rsidP="005667EF">
            <w:pPr>
              <w:jc w:val="center"/>
              <w:rPr>
                <w:rFonts w:ascii="Times New Roman" w:hAnsi="Times New Roman" w:cs="Times New Roman"/>
                <w:sz w:val="20"/>
                <w:szCs w:val="20"/>
              </w:rPr>
            </w:pPr>
          </w:p>
        </w:tc>
      </w:tr>
      <w:tr w:rsidR="005667EF" w:rsidRPr="00E845FD" w14:paraId="3629437E" w14:textId="77777777" w:rsidTr="00BC6F92">
        <w:tc>
          <w:tcPr>
            <w:tcW w:w="993" w:type="dxa"/>
            <w:tcBorders>
              <w:top w:val="single" w:sz="4" w:space="0" w:color="auto"/>
            </w:tcBorders>
          </w:tcPr>
          <w:p w14:paraId="5ADA4130"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160p</w:t>
            </w:r>
          </w:p>
          <w:p w14:paraId="0203BE29"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1</w:t>
            </w:r>
          </w:p>
        </w:tc>
        <w:tc>
          <w:tcPr>
            <w:tcW w:w="2268" w:type="dxa"/>
            <w:tcBorders>
              <w:top w:val="single" w:sz="4" w:space="0" w:color="auto"/>
            </w:tcBorders>
          </w:tcPr>
          <w:p w14:paraId="64A2D7B3"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Zápis do registra </w:t>
            </w:r>
          </w:p>
          <w:p w14:paraId="5639DFB2" w14:textId="77777777" w:rsidR="005667EF" w:rsidRPr="00E845FD" w:rsidRDefault="005667EF" w:rsidP="005667EF">
            <w:pPr>
              <w:adjustRightInd w:val="0"/>
              <w:jc w:val="both"/>
              <w:rPr>
                <w:rFonts w:ascii="Times New Roman" w:hAnsi="Times New Roman" w:cs="Times New Roman"/>
                <w:bCs/>
                <w:sz w:val="20"/>
                <w:szCs w:val="20"/>
              </w:rPr>
            </w:pPr>
          </w:p>
          <w:p w14:paraId="05478F34"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1. Podľa právnych predpisov členských štátov rozdeľovanej spoločnosti a nadobúdajúcich spoločností sa, pokiaľ ide o ich príslušné územia, určí postup v súlade s článkom 16 na zverejnenie dokončenia cezhraničného rozdelenia v ich registroch.</w:t>
            </w:r>
          </w:p>
        </w:tc>
        <w:tc>
          <w:tcPr>
            <w:tcW w:w="850" w:type="dxa"/>
            <w:tcBorders>
              <w:top w:val="single" w:sz="4" w:space="0" w:color="auto"/>
            </w:tcBorders>
          </w:tcPr>
          <w:p w14:paraId="254D61B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24AA2FDA" w14:textId="64E3EA5F"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6A32132" w14:textId="0B3D371C" w:rsidR="005667EF" w:rsidRPr="00E845FD" w:rsidRDefault="005667EF" w:rsidP="005667EF">
            <w:pPr>
              <w:jc w:val="center"/>
              <w:rPr>
                <w:rFonts w:ascii="Times New Roman" w:hAnsi="Times New Roman" w:cs="Times New Roman"/>
                <w:sz w:val="20"/>
                <w:szCs w:val="20"/>
              </w:rPr>
            </w:pPr>
          </w:p>
          <w:p w14:paraId="4677ECA3" w14:textId="01BDFD4A" w:rsidR="005667EF" w:rsidRPr="00E845FD" w:rsidRDefault="005667EF" w:rsidP="005667EF">
            <w:pPr>
              <w:jc w:val="center"/>
              <w:rPr>
                <w:rFonts w:ascii="Times New Roman" w:hAnsi="Times New Roman" w:cs="Times New Roman"/>
                <w:sz w:val="20"/>
                <w:szCs w:val="20"/>
              </w:rPr>
            </w:pPr>
          </w:p>
          <w:p w14:paraId="70AAABB7" w14:textId="5E8A6F49" w:rsidR="005667EF" w:rsidRPr="00E845FD" w:rsidRDefault="005667EF" w:rsidP="005667EF">
            <w:pPr>
              <w:jc w:val="center"/>
              <w:rPr>
                <w:rFonts w:ascii="Times New Roman" w:hAnsi="Times New Roman" w:cs="Times New Roman"/>
                <w:sz w:val="20"/>
                <w:szCs w:val="20"/>
              </w:rPr>
            </w:pPr>
          </w:p>
          <w:p w14:paraId="7FDC3256" w14:textId="6059E0B5" w:rsidR="005667EF" w:rsidRPr="00E845FD" w:rsidRDefault="005667EF" w:rsidP="005667EF">
            <w:pPr>
              <w:jc w:val="center"/>
              <w:rPr>
                <w:rFonts w:ascii="Times New Roman" w:hAnsi="Times New Roman" w:cs="Times New Roman"/>
                <w:sz w:val="20"/>
                <w:szCs w:val="20"/>
              </w:rPr>
            </w:pPr>
          </w:p>
          <w:p w14:paraId="730E7CCE" w14:textId="0DD6F11C" w:rsidR="005667EF" w:rsidRPr="00E845FD" w:rsidRDefault="005667EF" w:rsidP="005667EF">
            <w:pPr>
              <w:jc w:val="center"/>
              <w:rPr>
                <w:rFonts w:ascii="Times New Roman" w:hAnsi="Times New Roman" w:cs="Times New Roman"/>
                <w:sz w:val="20"/>
                <w:szCs w:val="20"/>
              </w:rPr>
            </w:pPr>
          </w:p>
          <w:p w14:paraId="09EC85D5" w14:textId="51D6FADE" w:rsidR="005667EF" w:rsidRPr="00E845FD" w:rsidRDefault="005667EF" w:rsidP="005667EF">
            <w:pPr>
              <w:jc w:val="center"/>
              <w:rPr>
                <w:rFonts w:ascii="Times New Roman" w:hAnsi="Times New Roman" w:cs="Times New Roman"/>
                <w:sz w:val="20"/>
                <w:szCs w:val="20"/>
              </w:rPr>
            </w:pPr>
          </w:p>
          <w:p w14:paraId="3F630338" w14:textId="547F5CC0" w:rsidR="005667EF" w:rsidRPr="00E845FD" w:rsidRDefault="005667EF" w:rsidP="005667EF">
            <w:pPr>
              <w:jc w:val="center"/>
              <w:rPr>
                <w:rFonts w:ascii="Times New Roman" w:hAnsi="Times New Roman" w:cs="Times New Roman"/>
                <w:sz w:val="20"/>
                <w:szCs w:val="20"/>
              </w:rPr>
            </w:pPr>
          </w:p>
          <w:p w14:paraId="351610AF" w14:textId="0FCC4275" w:rsidR="005667EF" w:rsidRPr="00E845FD" w:rsidRDefault="005667EF" w:rsidP="005667EF">
            <w:pPr>
              <w:jc w:val="center"/>
              <w:rPr>
                <w:rFonts w:ascii="Times New Roman" w:hAnsi="Times New Roman" w:cs="Times New Roman"/>
                <w:sz w:val="20"/>
                <w:szCs w:val="20"/>
              </w:rPr>
            </w:pPr>
          </w:p>
          <w:p w14:paraId="2A1E292B" w14:textId="77777777" w:rsidR="005667EF" w:rsidRPr="00E845FD" w:rsidRDefault="005667EF" w:rsidP="005667EF">
            <w:pPr>
              <w:jc w:val="center"/>
              <w:rPr>
                <w:rFonts w:ascii="Times New Roman" w:hAnsi="Times New Roman" w:cs="Times New Roman"/>
                <w:sz w:val="20"/>
                <w:szCs w:val="20"/>
              </w:rPr>
            </w:pPr>
          </w:p>
          <w:p w14:paraId="2E0F4200" w14:textId="77777777" w:rsidR="005667EF" w:rsidRPr="00E845FD" w:rsidRDefault="005667EF" w:rsidP="005667EF">
            <w:pPr>
              <w:jc w:val="center"/>
              <w:rPr>
                <w:rFonts w:ascii="Times New Roman" w:hAnsi="Times New Roman" w:cs="Times New Roman"/>
                <w:sz w:val="20"/>
                <w:szCs w:val="20"/>
              </w:rPr>
            </w:pPr>
          </w:p>
          <w:p w14:paraId="0BFC57A6" w14:textId="28D0ADE9"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8AC8162" w14:textId="3CEC8037" w:rsidR="005667EF" w:rsidRPr="00E845FD" w:rsidRDefault="005667EF" w:rsidP="005667EF">
            <w:pPr>
              <w:jc w:val="center"/>
              <w:rPr>
                <w:rFonts w:ascii="Times New Roman" w:hAnsi="Times New Roman" w:cs="Times New Roman"/>
                <w:sz w:val="20"/>
                <w:szCs w:val="20"/>
              </w:rPr>
            </w:pPr>
          </w:p>
          <w:p w14:paraId="57FFA23C" w14:textId="04FFB2FD" w:rsidR="005667EF" w:rsidRPr="00E845FD" w:rsidRDefault="005667EF" w:rsidP="005667EF">
            <w:pPr>
              <w:jc w:val="center"/>
              <w:rPr>
                <w:rFonts w:ascii="Times New Roman" w:hAnsi="Times New Roman" w:cs="Times New Roman"/>
                <w:sz w:val="20"/>
                <w:szCs w:val="20"/>
              </w:rPr>
            </w:pPr>
          </w:p>
          <w:p w14:paraId="6082498F" w14:textId="014CCEE4" w:rsidR="005667EF" w:rsidRPr="00E845FD" w:rsidRDefault="005667EF" w:rsidP="005667EF">
            <w:pPr>
              <w:jc w:val="center"/>
              <w:rPr>
                <w:rFonts w:ascii="Times New Roman" w:hAnsi="Times New Roman" w:cs="Times New Roman"/>
                <w:sz w:val="20"/>
                <w:szCs w:val="20"/>
              </w:rPr>
            </w:pPr>
          </w:p>
          <w:p w14:paraId="7AA9AF6E" w14:textId="400907EC" w:rsidR="005667EF" w:rsidRPr="00E845FD" w:rsidRDefault="005667EF" w:rsidP="005667EF">
            <w:pPr>
              <w:jc w:val="center"/>
              <w:rPr>
                <w:rFonts w:ascii="Times New Roman" w:hAnsi="Times New Roman" w:cs="Times New Roman"/>
                <w:sz w:val="20"/>
                <w:szCs w:val="20"/>
              </w:rPr>
            </w:pPr>
          </w:p>
          <w:p w14:paraId="3581CBFA" w14:textId="745EAA44" w:rsidR="005667EF" w:rsidRDefault="005667EF" w:rsidP="005667EF">
            <w:pPr>
              <w:jc w:val="center"/>
              <w:rPr>
                <w:rFonts w:ascii="Times New Roman" w:hAnsi="Times New Roman" w:cs="Times New Roman"/>
                <w:sz w:val="20"/>
                <w:szCs w:val="20"/>
              </w:rPr>
            </w:pPr>
          </w:p>
          <w:p w14:paraId="6EB6ECAF" w14:textId="7AA2EAAF" w:rsidR="00052374" w:rsidRDefault="00052374" w:rsidP="005667EF">
            <w:pPr>
              <w:jc w:val="center"/>
              <w:rPr>
                <w:rFonts w:ascii="Times New Roman" w:hAnsi="Times New Roman" w:cs="Times New Roman"/>
                <w:sz w:val="20"/>
                <w:szCs w:val="20"/>
              </w:rPr>
            </w:pPr>
          </w:p>
          <w:p w14:paraId="5712382E" w14:textId="7102193F" w:rsidR="00052374" w:rsidRDefault="00052374" w:rsidP="005667EF">
            <w:pPr>
              <w:jc w:val="center"/>
              <w:rPr>
                <w:rFonts w:ascii="Times New Roman" w:hAnsi="Times New Roman" w:cs="Times New Roman"/>
                <w:sz w:val="20"/>
                <w:szCs w:val="20"/>
              </w:rPr>
            </w:pPr>
          </w:p>
          <w:p w14:paraId="788F6C3C" w14:textId="31383ECC" w:rsidR="00052374" w:rsidRDefault="00052374" w:rsidP="005667EF">
            <w:pPr>
              <w:jc w:val="center"/>
              <w:rPr>
                <w:rFonts w:ascii="Times New Roman" w:hAnsi="Times New Roman" w:cs="Times New Roman"/>
                <w:sz w:val="20"/>
                <w:szCs w:val="20"/>
              </w:rPr>
            </w:pPr>
          </w:p>
          <w:p w14:paraId="55CDDB78" w14:textId="55696FBF" w:rsidR="00052374" w:rsidRDefault="00052374" w:rsidP="005667EF">
            <w:pPr>
              <w:jc w:val="center"/>
              <w:rPr>
                <w:rFonts w:ascii="Times New Roman" w:hAnsi="Times New Roman" w:cs="Times New Roman"/>
                <w:sz w:val="20"/>
                <w:szCs w:val="20"/>
              </w:rPr>
            </w:pPr>
          </w:p>
          <w:p w14:paraId="48F0D478" w14:textId="77777777" w:rsidR="00052374" w:rsidRPr="00E845FD" w:rsidRDefault="00052374" w:rsidP="005667EF">
            <w:pPr>
              <w:jc w:val="center"/>
              <w:rPr>
                <w:rFonts w:ascii="Times New Roman" w:hAnsi="Times New Roman" w:cs="Times New Roman"/>
                <w:sz w:val="20"/>
                <w:szCs w:val="20"/>
              </w:rPr>
            </w:pPr>
          </w:p>
          <w:p w14:paraId="3F903281" w14:textId="77777777" w:rsidR="005667EF" w:rsidRPr="00E845FD" w:rsidRDefault="005667EF" w:rsidP="005667EF">
            <w:pPr>
              <w:jc w:val="center"/>
              <w:rPr>
                <w:rFonts w:ascii="Times New Roman" w:hAnsi="Times New Roman" w:cs="Times New Roman"/>
                <w:sz w:val="20"/>
                <w:szCs w:val="20"/>
              </w:rPr>
            </w:pPr>
          </w:p>
          <w:p w14:paraId="7B81DCD5" w14:textId="4001DFE6"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FFA8288" w14:textId="77777777" w:rsidR="005667EF" w:rsidRPr="00E845FD" w:rsidRDefault="005667EF" w:rsidP="005667EF">
            <w:pPr>
              <w:jc w:val="center"/>
              <w:rPr>
                <w:rFonts w:ascii="Times New Roman" w:hAnsi="Times New Roman" w:cs="Times New Roman"/>
                <w:sz w:val="20"/>
                <w:szCs w:val="20"/>
              </w:rPr>
            </w:pPr>
          </w:p>
          <w:p w14:paraId="386E680F" w14:textId="77777777" w:rsidR="005667EF" w:rsidRPr="00E845FD" w:rsidRDefault="005667EF" w:rsidP="005667EF">
            <w:pPr>
              <w:jc w:val="center"/>
              <w:rPr>
                <w:rFonts w:ascii="Times New Roman" w:hAnsi="Times New Roman" w:cs="Times New Roman"/>
                <w:sz w:val="20"/>
                <w:szCs w:val="20"/>
              </w:rPr>
            </w:pPr>
          </w:p>
          <w:p w14:paraId="7E9ADA51" w14:textId="77777777" w:rsidR="005667EF" w:rsidRPr="00E845FD" w:rsidRDefault="005667EF" w:rsidP="005667EF">
            <w:pPr>
              <w:jc w:val="center"/>
              <w:rPr>
                <w:rFonts w:ascii="Times New Roman" w:hAnsi="Times New Roman" w:cs="Times New Roman"/>
                <w:sz w:val="20"/>
                <w:szCs w:val="20"/>
              </w:rPr>
            </w:pPr>
          </w:p>
          <w:p w14:paraId="15B65196" w14:textId="77777777" w:rsidR="005667EF" w:rsidRPr="00E845FD" w:rsidRDefault="005667EF" w:rsidP="005667EF">
            <w:pPr>
              <w:jc w:val="center"/>
              <w:rPr>
                <w:rFonts w:ascii="Times New Roman" w:hAnsi="Times New Roman" w:cs="Times New Roman"/>
                <w:sz w:val="20"/>
                <w:szCs w:val="20"/>
              </w:rPr>
            </w:pPr>
          </w:p>
          <w:p w14:paraId="0E649A39" w14:textId="77777777" w:rsidR="005667EF" w:rsidRPr="00E845FD" w:rsidRDefault="005667EF" w:rsidP="005667EF">
            <w:pPr>
              <w:jc w:val="center"/>
              <w:rPr>
                <w:rFonts w:ascii="Times New Roman" w:hAnsi="Times New Roman" w:cs="Times New Roman"/>
                <w:sz w:val="20"/>
                <w:szCs w:val="20"/>
              </w:rPr>
            </w:pPr>
          </w:p>
          <w:p w14:paraId="447D2F0F" w14:textId="77777777" w:rsidR="005667EF" w:rsidRPr="00E845FD" w:rsidRDefault="005667EF" w:rsidP="005667EF">
            <w:pPr>
              <w:jc w:val="center"/>
              <w:rPr>
                <w:rFonts w:ascii="Times New Roman" w:hAnsi="Times New Roman" w:cs="Times New Roman"/>
                <w:sz w:val="20"/>
                <w:szCs w:val="20"/>
              </w:rPr>
            </w:pPr>
          </w:p>
          <w:p w14:paraId="11832EB0" w14:textId="77777777" w:rsidR="005667EF" w:rsidRPr="00E845FD" w:rsidRDefault="005667EF" w:rsidP="005667EF">
            <w:pPr>
              <w:jc w:val="center"/>
              <w:rPr>
                <w:rFonts w:ascii="Times New Roman" w:hAnsi="Times New Roman" w:cs="Times New Roman"/>
                <w:sz w:val="20"/>
                <w:szCs w:val="20"/>
              </w:rPr>
            </w:pPr>
          </w:p>
          <w:p w14:paraId="70A2E06A" w14:textId="77777777" w:rsidR="005667EF" w:rsidRPr="00E845FD" w:rsidRDefault="005667EF" w:rsidP="005667EF">
            <w:pPr>
              <w:jc w:val="center"/>
              <w:rPr>
                <w:rFonts w:ascii="Times New Roman" w:hAnsi="Times New Roman" w:cs="Times New Roman"/>
                <w:sz w:val="20"/>
                <w:szCs w:val="20"/>
              </w:rPr>
            </w:pPr>
          </w:p>
          <w:p w14:paraId="3388317A" w14:textId="77777777" w:rsidR="005667EF" w:rsidRPr="00E845FD" w:rsidRDefault="005667EF" w:rsidP="005667EF">
            <w:pPr>
              <w:jc w:val="center"/>
              <w:rPr>
                <w:rFonts w:ascii="Times New Roman" w:hAnsi="Times New Roman" w:cs="Times New Roman"/>
                <w:sz w:val="20"/>
                <w:szCs w:val="20"/>
              </w:rPr>
            </w:pPr>
          </w:p>
          <w:p w14:paraId="0ADEEF9D" w14:textId="77777777" w:rsidR="005667EF" w:rsidRPr="00E845FD" w:rsidRDefault="005667EF" w:rsidP="005667EF">
            <w:pPr>
              <w:jc w:val="center"/>
              <w:rPr>
                <w:rFonts w:ascii="Times New Roman" w:hAnsi="Times New Roman" w:cs="Times New Roman"/>
                <w:sz w:val="20"/>
                <w:szCs w:val="20"/>
              </w:rPr>
            </w:pPr>
          </w:p>
          <w:p w14:paraId="259B08CB" w14:textId="77777777" w:rsidR="005667EF" w:rsidRPr="00E845FD" w:rsidRDefault="005667EF" w:rsidP="005667EF">
            <w:pPr>
              <w:jc w:val="center"/>
              <w:rPr>
                <w:rFonts w:ascii="Times New Roman" w:hAnsi="Times New Roman" w:cs="Times New Roman"/>
                <w:sz w:val="20"/>
                <w:szCs w:val="20"/>
              </w:rPr>
            </w:pPr>
          </w:p>
          <w:p w14:paraId="47AD1469" w14:textId="77777777" w:rsidR="005667EF" w:rsidRPr="00E845FD" w:rsidRDefault="005667EF" w:rsidP="005667EF">
            <w:pPr>
              <w:jc w:val="center"/>
              <w:rPr>
                <w:rFonts w:ascii="Times New Roman" w:hAnsi="Times New Roman" w:cs="Times New Roman"/>
                <w:sz w:val="20"/>
                <w:szCs w:val="20"/>
              </w:rPr>
            </w:pPr>
          </w:p>
          <w:p w14:paraId="55F4D09E" w14:textId="77777777" w:rsidR="005667EF" w:rsidRPr="00E845FD" w:rsidRDefault="005667EF" w:rsidP="005667EF">
            <w:pPr>
              <w:jc w:val="center"/>
              <w:rPr>
                <w:rFonts w:ascii="Times New Roman" w:hAnsi="Times New Roman" w:cs="Times New Roman"/>
                <w:sz w:val="20"/>
                <w:szCs w:val="20"/>
              </w:rPr>
            </w:pPr>
          </w:p>
          <w:p w14:paraId="2BF41A63" w14:textId="77777777" w:rsidR="005667EF" w:rsidRPr="00E845FD" w:rsidRDefault="005667EF" w:rsidP="005667EF">
            <w:pPr>
              <w:jc w:val="center"/>
              <w:rPr>
                <w:rFonts w:ascii="Times New Roman" w:hAnsi="Times New Roman" w:cs="Times New Roman"/>
                <w:sz w:val="20"/>
                <w:szCs w:val="20"/>
              </w:rPr>
            </w:pPr>
          </w:p>
          <w:p w14:paraId="4EA50B66" w14:textId="77777777" w:rsidR="005667EF" w:rsidRPr="00E845FD" w:rsidRDefault="005667EF" w:rsidP="005667EF">
            <w:pPr>
              <w:jc w:val="center"/>
              <w:rPr>
                <w:rFonts w:ascii="Times New Roman" w:hAnsi="Times New Roman" w:cs="Times New Roman"/>
                <w:sz w:val="20"/>
                <w:szCs w:val="20"/>
              </w:rPr>
            </w:pPr>
          </w:p>
          <w:p w14:paraId="2CB3342D" w14:textId="77777777" w:rsidR="005667EF" w:rsidRPr="00E845FD" w:rsidRDefault="005667EF" w:rsidP="005667EF">
            <w:pPr>
              <w:jc w:val="center"/>
              <w:rPr>
                <w:rFonts w:ascii="Times New Roman" w:hAnsi="Times New Roman" w:cs="Times New Roman"/>
                <w:sz w:val="20"/>
                <w:szCs w:val="20"/>
              </w:rPr>
            </w:pPr>
          </w:p>
          <w:p w14:paraId="71E5804E" w14:textId="77777777" w:rsidR="005667EF" w:rsidRPr="00E845FD" w:rsidRDefault="005667EF" w:rsidP="005667EF">
            <w:pPr>
              <w:jc w:val="center"/>
              <w:rPr>
                <w:rFonts w:ascii="Times New Roman" w:hAnsi="Times New Roman" w:cs="Times New Roman"/>
                <w:sz w:val="20"/>
                <w:szCs w:val="20"/>
              </w:rPr>
            </w:pPr>
          </w:p>
          <w:p w14:paraId="0C782800" w14:textId="77777777" w:rsidR="005667EF" w:rsidRPr="00E845FD" w:rsidRDefault="005667EF" w:rsidP="005667EF">
            <w:pPr>
              <w:jc w:val="center"/>
              <w:rPr>
                <w:rFonts w:ascii="Times New Roman" w:hAnsi="Times New Roman" w:cs="Times New Roman"/>
                <w:sz w:val="20"/>
                <w:szCs w:val="20"/>
              </w:rPr>
            </w:pPr>
          </w:p>
          <w:p w14:paraId="78A33E9F"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29A64390" w14:textId="77777777" w:rsidR="005667EF" w:rsidRPr="00E845FD" w:rsidRDefault="005667EF" w:rsidP="005667EF">
            <w:pPr>
              <w:pStyle w:val="Normlny0"/>
              <w:jc w:val="center"/>
            </w:pPr>
            <w:r w:rsidRPr="00E845FD">
              <w:t>Č: I</w:t>
            </w:r>
          </w:p>
          <w:p w14:paraId="6A7AB112" w14:textId="77777777" w:rsidR="005667EF" w:rsidRPr="00E845FD" w:rsidRDefault="005667EF" w:rsidP="005667EF">
            <w:pPr>
              <w:pStyle w:val="Normlny0"/>
              <w:jc w:val="center"/>
            </w:pPr>
            <w:r w:rsidRPr="00E845FD">
              <w:t>§: 11</w:t>
            </w:r>
          </w:p>
          <w:p w14:paraId="7FE7DD7F" w14:textId="77777777" w:rsidR="005667EF" w:rsidRPr="00E845FD" w:rsidRDefault="005667EF" w:rsidP="005667EF">
            <w:pPr>
              <w:pStyle w:val="Normlny0"/>
              <w:jc w:val="center"/>
            </w:pPr>
            <w:r w:rsidRPr="00E845FD">
              <w:t>P: n)</w:t>
            </w:r>
          </w:p>
          <w:p w14:paraId="7D2948CB" w14:textId="1B27717D" w:rsidR="005667EF" w:rsidRPr="00E845FD" w:rsidRDefault="005667EF" w:rsidP="005667EF">
            <w:pPr>
              <w:pStyle w:val="Normlny0"/>
              <w:jc w:val="center"/>
            </w:pPr>
          </w:p>
          <w:p w14:paraId="533996C9" w14:textId="635A76B5" w:rsidR="005667EF" w:rsidRPr="00E845FD" w:rsidRDefault="005667EF" w:rsidP="005667EF">
            <w:pPr>
              <w:pStyle w:val="Normlny0"/>
              <w:jc w:val="center"/>
            </w:pPr>
          </w:p>
          <w:p w14:paraId="2088E7DB" w14:textId="3F3377D4" w:rsidR="005667EF" w:rsidRPr="00E845FD" w:rsidRDefault="005667EF" w:rsidP="005667EF">
            <w:pPr>
              <w:pStyle w:val="Normlny0"/>
              <w:jc w:val="center"/>
            </w:pPr>
          </w:p>
          <w:p w14:paraId="3488CD7E" w14:textId="7F402D91" w:rsidR="005667EF" w:rsidRPr="00E845FD" w:rsidRDefault="005667EF" w:rsidP="005667EF">
            <w:pPr>
              <w:pStyle w:val="Normlny0"/>
              <w:jc w:val="center"/>
            </w:pPr>
          </w:p>
          <w:p w14:paraId="5C2108DD" w14:textId="7A5DE36B" w:rsidR="005667EF" w:rsidRPr="00E845FD" w:rsidRDefault="005667EF" w:rsidP="005667EF">
            <w:pPr>
              <w:pStyle w:val="Normlny0"/>
              <w:jc w:val="center"/>
            </w:pPr>
          </w:p>
          <w:p w14:paraId="7EEA779A" w14:textId="38486B90" w:rsidR="005667EF" w:rsidRPr="00E845FD" w:rsidRDefault="005667EF" w:rsidP="005667EF">
            <w:pPr>
              <w:pStyle w:val="Normlny0"/>
              <w:jc w:val="center"/>
            </w:pPr>
          </w:p>
          <w:p w14:paraId="4D534D60" w14:textId="77777777" w:rsidR="005667EF" w:rsidRPr="00E845FD" w:rsidRDefault="005667EF" w:rsidP="005667EF">
            <w:pPr>
              <w:pStyle w:val="Normlny0"/>
              <w:jc w:val="center"/>
            </w:pPr>
          </w:p>
          <w:p w14:paraId="5C9F24F6" w14:textId="77777777" w:rsidR="005667EF" w:rsidRPr="00E845FD" w:rsidRDefault="005667EF" w:rsidP="005667EF">
            <w:pPr>
              <w:pStyle w:val="Normlny0"/>
              <w:jc w:val="center"/>
            </w:pPr>
          </w:p>
          <w:p w14:paraId="33DA9719" w14:textId="77777777" w:rsidR="005667EF" w:rsidRPr="00E845FD" w:rsidRDefault="005667EF" w:rsidP="005667EF">
            <w:pPr>
              <w:pStyle w:val="Normlny0"/>
              <w:jc w:val="center"/>
            </w:pPr>
            <w:r w:rsidRPr="00E845FD">
              <w:t>Č: I</w:t>
            </w:r>
          </w:p>
          <w:p w14:paraId="63E35D97" w14:textId="6142A6DB" w:rsidR="005667EF" w:rsidRPr="00E845FD" w:rsidRDefault="005667EF" w:rsidP="005667EF">
            <w:pPr>
              <w:pStyle w:val="Normlny0"/>
              <w:jc w:val="center"/>
            </w:pPr>
            <w:r>
              <w:t>§: 12</w:t>
            </w:r>
          </w:p>
          <w:p w14:paraId="248A5CF3" w14:textId="77777777" w:rsidR="005667EF" w:rsidRPr="00E845FD" w:rsidRDefault="005667EF" w:rsidP="005667EF">
            <w:pPr>
              <w:pStyle w:val="Normlny0"/>
              <w:jc w:val="center"/>
            </w:pPr>
            <w:r w:rsidRPr="00E845FD">
              <w:t>P: n)</w:t>
            </w:r>
          </w:p>
          <w:p w14:paraId="6B1C89C0" w14:textId="2988658E" w:rsidR="005667EF" w:rsidRPr="00E845FD" w:rsidRDefault="005667EF" w:rsidP="005667EF">
            <w:pPr>
              <w:pStyle w:val="Normlny0"/>
              <w:jc w:val="center"/>
            </w:pPr>
          </w:p>
          <w:p w14:paraId="70ACC922" w14:textId="2FAD014F" w:rsidR="005667EF" w:rsidRPr="00E845FD" w:rsidRDefault="005667EF" w:rsidP="005667EF">
            <w:pPr>
              <w:pStyle w:val="Normlny0"/>
              <w:jc w:val="center"/>
            </w:pPr>
          </w:p>
          <w:p w14:paraId="1B17F32B" w14:textId="7332A4B6" w:rsidR="005667EF" w:rsidRDefault="005667EF" w:rsidP="005667EF">
            <w:pPr>
              <w:pStyle w:val="Normlny0"/>
              <w:jc w:val="center"/>
            </w:pPr>
          </w:p>
          <w:p w14:paraId="78E5CA0F" w14:textId="228589AD" w:rsidR="00052374" w:rsidRDefault="00052374" w:rsidP="005667EF">
            <w:pPr>
              <w:pStyle w:val="Normlny0"/>
              <w:jc w:val="center"/>
            </w:pPr>
          </w:p>
          <w:p w14:paraId="77FF7ECC" w14:textId="1FB046DB" w:rsidR="00052374" w:rsidRDefault="00052374" w:rsidP="005667EF">
            <w:pPr>
              <w:pStyle w:val="Normlny0"/>
              <w:jc w:val="center"/>
            </w:pPr>
          </w:p>
          <w:p w14:paraId="489B0504" w14:textId="7E1C52E6" w:rsidR="00052374" w:rsidRDefault="00052374" w:rsidP="005667EF">
            <w:pPr>
              <w:pStyle w:val="Normlny0"/>
              <w:jc w:val="center"/>
            </w:pPr>
          </w:p>
          <w:p w14:paraId="1FA549B4" w14:textId="23093384" w:rsidR="00052374" w:rsidRDefault="00052374" w:rsidP="005667EF">
            <w:pPr>
              <w:pStyle w:val="Normlny0"/>
              <w:jc w:val="center"/>
            </w:pPr>
          </w:p>
          <w:p w14:paraId="330A207A" w14:textId="77777777" w:rsidR="00052374" w:rsidRPr="00E845FD" w:rsidRDefault="00052374" w:rsidP="005667EF">
            <w:pPr>
              <w:pStyle w:val="Normlny0"/>
              <w:jc w:val="center"/>
            </w:pPr>
          </w:p>
          <w:p w14:paraId="08DA76B7" w14:textId="77777777" w:rsidR="005667EF" w:rsidRPr="00E845FD" w:rsidRDefault="005667EF" w:rsidP="005667EF">
            <w:pPr>
              <w:pStyle w:val="Normlny0"/>
              <w:jc w:val="center"/>
            </w:pPr>
          </w:p>
          <w:p w14:paraId="40DD82C9" w14:textId="77777777" w:rsidR="005667EF" w:rsidRPr="00E845FD" w:rsidRDefault="005667EF" w:rsidP="005667EF">
            <w:pPr>
              <w:pStyle w:val="Normlny0"/>
              <w:jc w:val="center"/>
            </w:pPr>
            <w:r w:rsidRPr="00E845FD">
              <w:t>Č: I</w:t>
            </w:r>
          </w:p>
          <w:p w14:paraId="0CEF3290" w14:textId="77777777" w:rsidR="005667EF" w:rsidRPr="00E845FD" w:rsidRDefault="005667EF" w:rsidP="005667EF">
            <w:pPr>
              <w:pStyle w:val="Normlny0"/>
              <w:jc w:val="center"/>
            </w:pPr>
            <w:r w:rsidRPr="00E845FD">
              <w:t>§: 33</w:t>
            </w:r>
          </w:p>
          <w:p w14:paraId="4F73741C" w14:textId="77777777" w:rsidR="005667EF" w:rsidRPr="00E845FD" w:rsidRDefault="005667EF" w:rsidP="005667EF">
            <w:pPr>
              <w:pStyle w:val="Normlny0"/>
              <w:jc w:val="center"/>
            </w:pPr>
            <w:r w:rsidRPr="00E845FD">
              <w:t>O: 2</w:t>
            </w:r>
          </w:p>
          <w:p w14:paraId="1B3A400C" w14:textId="77777777" w:rsidR="005667EF" w:rsidRPr="00E845FD" w:rsidRDefault="005667EF" w:rsidP="005667EF">
            <w:pPr>
              <w:pStyle w:val="Normlny0"/>
              <w:jc w:val="center"/>
            </w:pPr>
          </w:p>
          <w:p w14:paraId="24B7D917" w14:textId="77777777" w:rsidR="005667EF" w:rsidRPr="00E845FD" w:rsidRDefault="005667EF" w:rsidP="005667EF">
            <w:pPr>
              <w:pStyle w:val="Normlny0"/>
              <w:jc w:val="center"/>
            </w:pPr>
          </w:p>
          <w:p w14:paraId="3C0FFAD5" w14:textId="77777777" w:rsidR="005667EF" w:rsidRPr="00E845FD" w:rsidRDefault="005667EF" w:rsidP="005667EF">
            <w:pPr>
              <w:pStyle w:val="Normlny0"/>
              <w:jc w:val="center"/>
            </w:pPr>
          </w:p>
          <w:p w14:paraId="4C168F0D" w14:textId="77777777" w:rsidR="005667EF" w:rsidRPr="00E845FD" w:rsidRDefault="005667EF" w:rsidP="005667EF">
            <w:pPr>
              <w:pStyle w:val="Normlny0"/>
              <w:jc w:val="center"/>
            </w:pPr>
          </w:p>
          <w:p w14:paraId="187ABF1D" w14:textId="77777777" w:rsidR="005667EF" w:rsidRPr="00E845FD" w:rsidRDefault="005667EF" w:rsidP="005667EF">
            <w:pPr>
              <w:pStyle w:val="Normlny0"/>
              <w:jc w:val="center"/>
            </w:pPr>
          </w:p>
          <w:p w14:paraId="380289C3" w14:textId="77777777" w:rsidR="005667EF" w:rsidRPr="00E845FD" w:rsidRDefault="005667EF" w:rsidP="005667EF">
            <w:pPr>
              <w:pStyle w:val="Normlny0"/>
              <w:jc w:val="center"/>
            </w:pPr>
          </w:p>
          <w:p w14:paraId="546BC997" w14:textId="77777777" w:rsidR="005667EF" w:rsidRPr="00E845FD" w:rsidRDefault="005667EF" w:rsidP="005667EF">
            <w:pPr>
              <w:pStyle w:val="Normlny0"/>
              <w:jc w:val="center"/>
            </w:pPr>
          </w:p>
          <w:p w14:paraId="46219832" w14:textId="77777777" w:rsidR="005667EF" w:rsidRPr="00E845FD" w:rsidRDefault="005667EF" w:rsidP="005667EF">
            <w:pPr>
              <w:pStyle w:val="Normlny0"/>
              <w:jc w:val="center"/>
            </w:pPr>
          </w:p>
          <w:p w14:paraId="11D8970D" w14:textId="77777777" w:rsidR="005667EF" w:rsidRPr="00E845FD" w:rsidRDefault="005667EF" w:rsidP="005667EF">
            <w:pPr>
              <w:pStyle w:val="Normlny0"/>
              <w:jc w:val="center"/>
            </w:pPr>
          </w:p>
          <w:p w14:paraId="3D277BE1" w14:textId="77777777" w:rsidR="005667EF" w:rsidRPr="00E845FD" w:rsidRDefault="005667EF" w:rsidP="005667EF">
            <w:pPr>
              <w:pStyle w:val="Normlny0"/>
              <w:jc w:val="center"/>
            </w:pPr>
          </w:p>
          <w:p w14:paraId="2EC83C62" w14:textId="77777777" w:rsidR="005667EF" w:rsidRPr="00E845FD" w:rsidRDefault="005667EF" w:rsidP="005667EF">
            <w:pPr>
              <w:pStyle w:val="Normlny0"/>
              <w:jc w:val="center"/>
            </w:pPr>
          </w:p>
          <w:p w14:paraId="52C146AE" w14:textId="77777777" w:rsidR="005667EF" w:rsidRPr="00E845FD" w:rsidRDefault="005667EF" w:rsidP="005667EF">
            <w:pPr>
              <w:pStyle w:val="Normlny0"/>
              <w:jc w:val="center"/>
            </w:pPr>
          </w:p>
          <w:p w14:paraId="5BC15B33" w14:textId="77777777" w:rsidR="005667EF" w:rsidRPr="00E845FD" w:rsidRDefault="005667EF" w:rsidP="005667EF">
            <w:pPr>
              <w:pStyle w:val="Normlny0"/>
              <w:jc w:val="center"/>
            </w:pPr>
          </w:p>
          <w:p w14:paraId="23D49323" w14:textId="77777777" w:rsidR="005667EF" w:rsidRPr="00E845FD" w:rsidRDefault="005667EF" w:rsidP="005667EF">
            <w:pPr>
              <w:pStyle w:val="Normlny0"/>
              <w:jc w:val="center"/>
            </w:pPr>
          </w:p>
          <w:p w14:paraId="2D1D76DD" w14:textId="77777777" w:rsidR="005667EF" w:rsidRPr="00E845FD" w:rsidRDefault="005667EF" w:rsidP="005667EF">
            <w:pPr>
              <w:pStyle w:val="Normlny0"/>
              <w:jc w:val="center"/>
            </w:pPr>
          </w:p>
        </w:tc>
        <w:tc>
          <w:tcPr>
            <w:tcW w:w="3686" w:type="dxa"/>
            <w:tcBorders>
              <w:top w:val="single" w:sz="4" w:space="0" w:color="auto"/>
            </w:tcBorders>
          </w:tcPr>
          <w:p w14:paraId="59D75501" w14:textId="77777777" w:rsidR="005667EF" w:rsidRPr="00E845FD" w:rsidRDefault="005667EF" w:rsidP="005667EF">
            <w:pPr>
              <w:pStyle w:val="Normlny0"/>
              <w:jc w:val="center"/>
            </w:pPr>
            <w:r w:rsidRPr="00E845FD">
              <w:t>§ 11</w:t>
            </w:r>
          </w:p>
          <w:p w14:paraId="34E4FA74" w14:textId="77777777" w:rsidR="005667EF" w:rsidRPr="00E845FD" w:rsidRDefault="005667EF" w:rsidP="005667EF">
            <w:pPr>
              <w:pStyle w:val="Normlny0"/>
              <w:jc w:val="center"/>
            </w:pPr>
            <w:r w:rsidRPr="00E845FD">
              <w:t>Spoločnosť s ručením obmedzeným</w:t>
            </w:r>
          </w:p>
          <w:p w14:paraId="4F690DFB" w14:textId="77777777" w:rsidR="005667EF" w:rsidRPr="00E845FD" w:rsidRDefault="005667EF" w:rsidP="005667EF">
            <w:pPr>
              <w:pStyle w:val="Normlny0"/>
              <w:jc w:val="both"/>
            </w:pPr>
          </w:p>
          <w:p w14:paraId="3262D755" w14:textId="03B920A9" w:rsidR="005667EF" w:rsidRDefault="00052374" w:rsidP="005667EF">
            <w:pPr>
              <w:pStyle w:val="Normlny0"/>
              <w:jc w:val="both"/>
            </w:pPr>
            <w:r w:rsidRPr="00052374">
              <w:t>Zapisovanými údajmi pri spoločnosti s ručením obmedzeným sú</w:t>
            </w:r>
          </w:p>
          <w:p w14:paraId="7026AD76" w14:textId="77777777" w:rsidR="00052374" w:rsidRPr="00E845FD" w:rsidRDefault="00052374" w:rsidP="005667EF">
            <w:pPr>
              <w:pStyle w:val="Normlny0"/>
              <w:jc w:val="both"/>
            </w:pPr>
          </w:p>
          <w:p w14:paraId="39A382A5" w14:textId="77777777" w:rsidR="005667EF" w:rsidRPr="00E845FD" w:rsidRDefault="005667EF" w:rsidP="005667EF">
            <w:pPr>
              <w:pStyle w:val="Normlny0"/>
              <w:jc w:val="both"/>
            </w:pPr>
            <w:r w:rsidRPr="00E845FD">
              <w:t>n)</w:t>
            </w:r>
            <w:r w:rsidRPr="00E845FD">
              <w:tab/>
              <w:t>právne skutočnosti alebo udalosti týkajúce sa zapísanej osoby podľa § 26 až 33.</w:t>
            </w:r>
          </w:p>
          <w:p w14:paraId="02268186" w14:textId="77777777" w:rsidR="005667EF" w:rsidRPr="00E845FD" w:rsidRDefault="005667EF" w:rsidP="005667EF">
            <w:pPr>
              <w:pStyle w:val="Normlny0"/>
              <w:jc w:val="both"/>
            </w:pPr>
          </w:p>
          <w:p w14:paraId="70FF1E7D" w14:textId="7AEC8992" w:rsidR="005667EF" w:rsidRPr="00E845FD" w:rsidRDefault="005667EF" w:rsidP="005667EF">
            <w:pPr>
              <w:pStyle w:val="Normlny0"/>
              <w:jc w:val="center"/>
            </w:pPr>
            <w:r>
              <w:t>§ 12</w:t>
            </w:r>
          </w:p>
          <w:p w14:paraId="064186B8" w14:textId="56765002" w:rsidR="005667EF" w:rsidRDefault="005667EF" w:rsidP="005667EF">
            <w:pPr>
              <w:pStyle w:val="Normlny0"/>
              <w:jc w:val="center"/>
            </w:pPr>
            <w:r w:rsidRPr="00E845FD">
              <w:t>Akciová spoločnosť</w:t>
            </w:r>
          </w:p>
          <w:p w14:paraId="13E845C7" w14:textId="50C9B018" w:rsidR="00052374" w:rsidRDefault="00052374" w:rsidP="005667EF">
            <w:pPr>
              <w:pStyle w:val="Normlny0"/>
              <w:jc w:val="center"/>
            </w:pPr>
          </w:p>
          <w:p w14:paraId="64756986" w14:textId="157CE38F" w:rsidR="00052374" w:rsidRPr="00E845FD" w:rsidRDefault="00052374" w:rsidP="00052374">
            <w:pPr>
              <w:pStyle w:val="Normlny0"/>
            </w:pPr>
            <w:r w:rsidRPr="00052374">
              <w:t>Zapisovanými údajmi pri akciovej spoločnosti sú</w:t>
            </w:r>
          </w:p>
          <w:p w14:paraId="1AD9E423" w14:textId="77777777" w:rsidR="005667EF" w:rsidRPr="00E845FD" w:rsidRDefault="005667EF" w:rsidP="005667EF">
            <w:pPr>
              <w:pStyle w:val="Normlny0"/>
              <w:jc w:val="both"/>
            </w:pPr>
          </w:p>
          <w:p w14:paraId="29E20CC6" w14:textId="77777777" w:rsidR="005667EF" w:rsidRPr="00E845FD" w:rsidRDefault="005667EF" w:rsidP="005667EF">
            <w:pPr>
              <w:pStyle w:val="Normlny0"/>
              <w:jc w:val="both"/>
            </w:pPr>
            <w:r w:rsidRPr="00E845FD">
              <w:t>n)</w:t>
            </w:r>
            <w:r w:rsidRPr="00E845FD">
              <w:tab/>
              <w:t>právne skutočnosti alebo udalosti týkajúce sa zapísanej osoby podľa § 26 až 33.</w:t>
            </w:r>
          </w:p>
          <w:p w14:paraId="7FE37491" w14:textId="268CB3C6" w:rsidR="005667EF" w:rsidRDefault="005667EF" w:rsidP="005667EF">
            <w:pPr>
              <w:pStyle w:val="Normlny0"/>
              <w:jc w:val="both"/>
            </w:pPr>
          </w:p>
          <w:p w14:paraId="7ED98965" w14:textId="7A78D90E" w:rsidR="00052374" w:rsidRDefault="00052374" w:rsidP="005667EF">
            <w:pPr>
              <w:pStyle w:val="Normlny0"/>
              <w:jc w:val="both"/>
            </w:pPr>
          </w:p>
          <w:p w14:paraId="092BE78C" w14:textId="77777777" w:rsidR="00052374" w:rsidRPr="00E845FD" w:rsidRDefault="00052374" w:rsidP="005667EF">
            <w:pPr>
              <w:pStyle w:val="Normlny0"/>
              <w:jc w:val="both"/>
            </w:pPr>
          </w:p>
          <w:p w14:paraId="624A7845" w14:textId="77777777" w:rsidR="00052374" w:rsidRDefault="00052374" w:rsidP="00052374">
            <w:pPr>
              <w:pStyle w:val="Normlny0"/>
              <w:jc w:val="both"/>
            </w:pPr>
          </w:p>
          <w:p w14:paraId="5DF4E681" w14:textId="7928E869" w:rsidR="00052374" w:rsidRDefault="00052374" w:rsidP="00052374">
            <w:pPr>
              <w:pStyle w:val="Normlny0"/>
              <w:jc w:val="both"/>
            </w:pPr>
            <w:r>
              <w:t>(2)  Do obchodného registra sa pri cezhraničnej premene zapísanej osoby zapisujú tieto zapisované údaje</w:t>
            </w:r>
            <w:r w:rsidR="00260D00">
              <w:t>:</w:t>
            </w:r>
          </w:p>
          <w:p w14:paraId="173BC1E0" w14:textId="77777777" w:rsidR="00052374" w:rsidRDefault="00052374" w:rsidP="00052374">
            <w:pPr>
              <w:pStyle w:val="Normlny0"/>
              <w:jc w:val="both"/>
            </w:pPr>
            <w:r>
              <w:t xml:space="preserve">a) pri zanikajúcej osobe údaj o tom, že zanikla cezhraničným splynutím, cezhraničným zlúčením alebo cezhraničným rozdelením, </w:t>
            </w:r>
          </w:p>
          <w:p w14:paraId="6A896E23" w14:textId="77777777" w:rsidR="00052374" w:rsidRDefault="00052374" w:rsidP="00052374">
            <w:pPr>
              <w:pStyle w:val="Normlny0"/>
              <w:jc w:val="both"/>
            </w:pPr>
            <w:r>
              <w:t xml:space="preserve">b) pri nástupníckej spoločnosti údaj o tom, že je právnym nástupcom v dôsledku cezhraničného splynutia, cezhraničného zlúčenia alebo cezhraničného rozdelenia, </w:t>
            </w:r>
          </w:p>
          <w:p w14:paraId="355324A9" w14:textId="77777777" w:rsidR="00052374" w:rsidRDefault="00052374" w:rsidP="00052374">
            <w:pPr>
              <w:pStyle w:val="Normlny0"/>
              <w:jc w:val="both"/>
            </w:pPr>
            <w:r>
              <w:t>c) pri rozdeľovanej spoločnosti pri cezhraničnom rozdelení údaj o tom, že sa spoločnosť rozdelila,</w:t>
            </w:r>
          </w:p>
          <w:p w14:paraId="51B2291B" w14:textId="01C5DA2E" w:rsidR="00052374" w:rsidRDefault="00052374" w:rsidP="00052374">
            <w:pPr>
              <w:pStyle w:val="Normlny0"/>
              <w:jc w:val="both"/>
            </w:pPr>
            <w:r>
              <w:t>d) označenie všetkých zúčastnených a nástupníckych spoločností podľa osobitného predpisu</w:t>
            </w:r>
            <w:r w:rsidRPr="00052374">
              <w:rPr>
                <w:vertAlign w:val="superscript"/>
              </w:rPr>
              <w:t>16</w:t>
            </w:r>
            <w:r>
              <w:t xml:space="preserve">) </w:t>
            </w:r>
            <w:r w:rsidR="00260D00">
              <w:t>v rozsahu</w:t>
            </w:r>
          </w:p>
          <w:p w14:paraId="3ADFD61D" w14:textId="77777777" w:rsidR="00052374" w:rsidRDefault="00052374" w:rsidP="00052374">
            <w:pPr>
              <w:pStyle w:val="Normlny0"/>
              <w:jc w:val="both"/>
            </w:pPr>
            <w:r>
              <w:t xml:space="preserve">1. obchodné meno alebo názov, </w:t>
            </w:r>
          </w:p>
          <w:p w14:paraId="3825E031" w14:textId="77777777" w:rsidR="00052374" w:rsidRDefault="00052374" w:rsidP="00052374">
            <w:pPr>
              <w:pStyle w:val="Normlny0"/>
              <w:jc w:val="both"/>
            </w:pPr>
            <w:r>
              <w:t>2. právna forma,</w:t>
            </w:r>
          </w:p>
          <w:p w14:paraId="55EEE8FB" w14:textId="1A4BCFDE" w:rsidR="005667EF" w:rsidRDefault="00052374" w:rsidP="00052374">
            <w:pPr>
              <w:pStyle w:val="Normlny0"/>
              <w:jc w:val="both"/>
            </w:pPr>
            <w:r>
              <w:t>3. označenie zahraničného registra, ktorý vedie spis, v ktorom je spoločnosť zapísaná, a identifikátor pridelený zahraničným registrom.</w:t>
            </w:r>
          </w:p>
          <w:p w14:paraId="697241AD" w14:textId="77777777" w:rsidR="00052374" w:rsidRPr="00E845FD" w:rsidRDefault="00052374" w:rsidP="00052374">
            <w:pPr>
              <w:pStyle w:val="Normlny0"/>
              <w:jc w:val="both"/>
            </w:pPr>
          </w:p>
          <w:p w14:paraId="41BC3B89" w14:textId="03336043" w:rsidR="005667EF" w:rsidRPr="00E845FD" w:rsidRDefault="00052374" w:rsidP="005667EF">
            <w:pPr>
              <w:pStyle w:val="Normlny0"/>
              <w:jc w:val="both"/>
            </w:pPr>
            <w:r>
              <w:t>Poznámka pod čiarou k odkazu 16</w:t>
            </w:r>
            <w:r w:rsidR="005667EF" w:rsidRPr="00E845FD">
              <w:t xml:space="preserve"> znie: </w:t>
            </w:r>
          </w:p>
          <w:p w14:paraId="060F6105" w14:textId="22E61661" w:rsidR="005667EF" w:rsidRDefault="00052374" w:rsidP="005667EF">
            <w:pPr>
              <w:pStyle w:val="Normlny0"/>
              <w:jc w:val="both"/>
            </w:pPr>
            <w:r>
              <w:rPr>
                <w:vertAlign w:val="superscript"/>
              </w:rPr>
              <w:t>16</w:t>
            </w:r>
            <w:r w:rsidR="005667EF" w:rsidRPr="00E845FD">
              <w:t xml:space="preserve">) </w:t>
            </w:r>
            <w:r w:rsidR="00260D00" w:rsidRPr="00260D00">
              <w:t>§ 2 ods. 16 a § 2 ods. 17 písm. f) zákona č. 309/2023 Z. z.</w:t>
            </w:r>
          </w:p>
          <w:p w14:paraId="5E65CB42" w14:textId="4998CD78" w:rsidR="00052374" w:rsidRPr="00E845FD" w:rsidRDefault="00052374" w:rsidP="005667EF">
            <w:pPr>
              <w:pStyle w:val="Normlny0"/>
              <w:jc w:val="both"/>
            </w:pPr>
          </w:p>
        </w:tc>
        <w:tc>
          <w:tcPr>
            <w:tcW w:w="850" w:type="dxa"/>
            <w:tcBorders>
              <w:top w:val="single" w:sz="4" w:space="0" w:color="auto"/>
            </w:tcBorders>
          </w:tcPr>
          <w:p w14:paraId="02338E0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0EDD51DB"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5B99FCD3"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D851952" w14:textId="77777777" w:rsidR="005667EF" w:rsidRPr="00E845FD" w:rsidRDefault="005667EF" w:rsidP="005667EF">
            <w:pPr>
              <w:jc w:val="center"/>
              <w:rPr>
                <w:rFonts w:ascii="Times New Roman" w:hAnsi="Times New Roman" w:cs="Times New Roman"/>
                <w:sz w:val="20"/>
                <w:szCs w:val="20"/>
              </w:rPr>
            </w:pPr>
          </w:p>
        </w:tc>
      </w:tr>
      <w:tr w:rsidR="005667EF" w:rsidRPr="00E845FD" w14:paraId="14A3D7DE" w14:textId="77777777" w:rsidTr="00BC6F92">
        <w:tc>
          <w:tcPr>
            <w:tcW w:w="993" w:type="dxa"/>
            <w:tcBorders>
              <w:top w:val="single" w:sz="4" w:space="0" w:color="auto"/>
            </w:tcBorders>
          </w:tcPr>
          <w:p w14:paraId="680F1768"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160p</w:t>
            </w:r>
          </w:p>
          <w:p w14:paraId="2601DA6F"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2</w:t>
            </w:r>
          </w:p>
        </w:tc>
        <w:tc>
          <w:tcPr>
            <w:tcW w:w="2268" w:type="dxa"/>
            <w:tcBorders>
              <w:top w:val="single" w:sz="4" w:space="0" w:color="auto"/>
            </w:tcBorders>
          </w:tcPr>
          <w:p w14:paraId="30258C26"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2. Členské štáty zabezpečia, aby sa do ich registrov zapísali aspoň tieto informácie: </w:t>
            </w:r>
          </w:p>
          <w:p w14:paraId="2B7E4DA5"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a) do registra členských štátov nadobúdajúcich spoločností –že zápis nadobúdajúcej spoločnosti do registra je výsledkom cezhraničného rozdelenia; </w:t>
            </w:r>
          </w:p>
          <w:p w14:paraId="2775837E"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b) do registra členských štátov nadobúdajúcich spoločností – dátum zápisu nadobúdajúcich spoločností do registra; </w:t>
            </w:r>
          </w:p>
          <w:p w14:paraId="6242365D"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c) do registra členského štátu rozdeľovanej spoločnosti v prípade úplného rozdelenia –že výmaz alebo odstránenie rozdeľovanej spoločnosti z registra je výsledkom cezhraničného rozdelenia; </w:t>
            </w:r>
          </w:p>
          <w:p w14:paraId="212C7377"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d) do registra členského štátu rozdeľovanej spoločnosti – v prípade úplného rozdelenia dátum výmazu alebo odstránenia rozdeľovanej spoločnosti z registra; </w:t>
            </w:r>
          </w:p>
          <w:p w14:paraId="2A08643A" w14:textId="06695C46"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e) do registra členského štátu rozdeľovanej spoločnosti a do registra nadobúdajúcich spoločností – registračné číslo, názov a právna forma rozdeľovanej spoločnosti a nadobúdajúcich spoločností. </w:t>
            </w:r>
          </w:p>
        </w:tc>
        <w:tc>
          <w:tcPr>
            <w:tcW w:w="850" w:type="dxa"/>
            <w:tcBorders>
              <w:top w:val="single" w:sz="4" w:space="0" w:color="auto"/>
            </w:tcBorders>
          </w:tcPr>
          <w:p w14:paraId="1EF9C1C4"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1025E12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14B91FB" w14:textId="77777777" w:rsidR="005667EF" w:rsidRPr="00E845FD" w:rsidRDefault="005667EF" w:rsidP="005667EF">
            <w:pPr>
              <w:jc w:val="center"/>
              <w:rPr>
                <w:rFonts w:ascii="Times New Roman" w:hAnsi="Times New Roman" w:cs="Times New Roman"/>
                <w:sz w:val="20"/>
                <w:szCs w:val="20"/>
              </w:rPr>
            </w:pPr>
          </w:p>
          <w:p w14:paraId="4674B71A" w14:textId="77777777" w:rsidR="005667EF" w:rsidRPr="00E845FD" w:rsidRDefault="005667EF" w:rsidP="005667EF">
            <w:pPr>
              <w:jc w:val="center"/>
              <w:rPr>
                <w:rFonts w:ascii="Times New Roman" w:hAnsi="Times New Roman" w:cs="Times New Roman"/>
                <w:sz w:val="20"/>
                <w:szCs w:val="20"/>
              </w:rPr>
            </w:pPr>
          </w:p>
          <w:p w14:paraId="74315E13" w14:textId="77777777" w:rsidR="005667EF" w:rsidRPr="00E845FD" w:rsidRDefault="005667EF" w:rsidP="005667EF">
            <w:pPr>
              <w:jc w:val="center"/>
              <w:rPr>
                <w:rFonts w:ascii="Times New Roman" w:hAnsi="Times New Roman" w:cs="Times New Roman"/>
                <w:sz w:val="20"/>
                <w:szCs w:val="20"/>
              </w:rPr>
            </w:pPr>
          </w:p>
          <w:p w14:paraId="1700F9B4" w14:textId="77777777" w:rsidR="005667EF" w:rsidRPr="00E845FD" w:rsidRDefault="005667EF" w:rsidP="005667EF">
            <w:pPr>
              <w:jc w:val="center"/>
              <w:rPr>
                <w:rFonts w:ascii="Times New Roman" w:hAnsi="Times New Roman" w:cs="Times New Roman"/>
                <w:sz w:val="20"/>
                <w:szCs w:val="20"/>
              </w:rPr>
            </w:pPr>
          </w:p>
          <w:p w14:paraId="6A593796" w14:textId="77777777" w:rsidR="005667EF" w:rsidRPr="00E845FD" w:rsidRDefault="005667EF" w:rsidP="005667EF">
            <w:pPr>
              <w:jc w:val="center"/>
              <w:rPr>
                <w:rFonts w:ascii="Times New Roman" w:hAnsi="Times New Roman" w:cs="Times New Roman"/>
                <w:sz w:val="20"/>
                <w:szCs w:val="20"/>
              </w:rPr>
            </w:pPr>
          </w:p>
          <w:p w14:paraId="1F1EFE3F" w14:textId="77777777" w:rsidR="005667EF" w:rsidRPr="00E845FD" w:rsidRDefault="005667EF" w:rsidP="005667EF">
            <w:pPr>
              <w:jc w:val="center"/>
              <w:rPr>
                <w:rFonts w:ascii="Times New Roman" w:hAnsi="Times New Roman" w:cs="Times New Roman"/>
                <w:sz w:val="20"/>
                <w:szCs w:val="20"/>
              </w:rPr>
            </w:pPr>
          </w:p>
          <w:p w14:paraId="122A977D" w14:textId="77777777" w:rsidR="005667EF" w:rsidRPr="00E845FD" w:rsidRDefault="005667EF" w:rsidP="005667EF">
            <w:pPr>
              <w:jc w:val="center"/>
              <w:rPr>
                <w:rFonts w:ascii="Times New Roman" w:hAnsi="Times New Roman" w:cs="Times New Roman"/>
                <w:sz w:val="20"/>
                <w:szCs w:val="20"/>
              </w:rPr>
            </w:pPr>
          </w:p>
          <w:p w14:paraId="0085935D" w14:textId="77777777" w:rsidR="005667EF" w:rsidRPr="00E845FD" w:rsidRDefault="005667EF" w:rsidP="005667EF">
            <w:pPr>
              <w:jc w:val="center"/>
              <w:rPr>
                <w:rFonts w:ascii="Times New Roman" w:hAnsi="Times New Roman" w:cs="Times New Roman"/>
                <w:sz w:val="20"/>
                <w:szCs w:val="20"/>
              </w:rPr>
            </w:pPr>
          </w:p>
          <w:p w14:paraId="1C6E91BB" w14:textId="2AE18526" w:rsidR="005667EF" w:rsidRDefault="005667EF" w:rsidP="005667EF">
            <w:pPr>
              <w:jc w:val="center"/>
              <w:rPr>
                <w:rFonts w:ascii="Times New Roman" w:hAnsi="Times New Roman" w:cs="Times New Roman"/>
                <w:sz w:val="20"/>
                <w:szCs w:val="20"/>
              </w:rPr>
            </w:pPr>
          </w:p>
          <w:p w14:paraId="28BDBA7A" w14:textId="11A7B297" w:rsidR="005667EF" w:rsidRDefault="005667EF" w:rsidP="005667EF">
            <w:pPr>
              <w:jc w:val="center"/>
              <w:rPr>
                <w:rFonts w:ascii="Times New Roman" w:hAnsi="Times New Roman" w:cs="Times New Roman"/>
                <w:sz w:val="20"/>
                <w:szCs w:val="20"/>
              </w:rPr>
            </w:pPr>
          </w:p>
          <w:p w14:paraId="697AFD48" w14:textId="77777777" w:rsidR="005667EF" w:rsidRPr="00E845FD" w:rsidRDefault="005667EF" w:rsidP="005667EF">
            <w:pPr>
              <w:jc w:val="center"/>
              <w:rPr>
                <w:rFonts w:ascii="Times New Roman" w:hAnsi="Times New Roman" w:cs="Times New Roman"/>
                <w:sz w:val="20"/>
                <w:szCs w:val="20"/>
              </w:rPr>
            </w:pPr>
          </w:p>
          <w:p w14:paraId="27B4C652" w14:textId="77777777" w:rsidR="005667EF" w:rsidRPr="00E845FD" w:rsidRDefault="005667EF" w:rsidP="005667EF">
            <w:pPr>
              <w:jc w:val="center"/>
              <w:rPr>
                <w:rFonts w:ascii="Times New Roman" w:hAnsi="Times New Roman" w:cs="Times New Roman"/>
                <w:sz w:val="20"/>
                <w:szCs w:val="20"/>
              </w:rPr>
            </w:pPr>
          </w:p>
          <w:p w14:paraId="4C7C1F8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F12AABF" w14:textId="77777777" w:rsidR="005667EF" w:rsidRPr="00E845FD" w:rsidRDefault="005667EF" w:rsidP="005667EF">
            <w:pPr>
              <w:jc w:val="center"/>
              <w:rPr>
                <w:rFonts w:ascii="Times New Roman" w:hAnsi="Times New Roman" w:cs="Times New Roman"/>
                <w:sz w:val="20"/>
                <w:szCs w:val="20"/>
              </w:rPr>
            </w:pPr>
          </w:p>
          <w:p w14:paraId="57A44AF1" w14:textId="77777777" w:rsidR="005667EF" w:rsidRPr="00E845FD" w:rsidRDefault="005667EF" w:rsidP="005667EF">
            <w:pPr>
              <w:jc w:val="center"/>
              <w:rPr>
                <w:rFonts w:ascii="Times New Roman" w:hAnsi="Times New Roman" w:cs="Times New Roman"/>
                <w:sz w:val="20"/>
                <w:szCs w:val="20"/>
              </w:rPr>
            </w:pPr>
          </w:p>
          <w:p w14:paraId="1590B091" w14:textId="77777777" w:rsidR="005667EF" w:rsidRPr="00E845FD" w:rsidRDefault="005667EF" w:rsidP="005667EF">
            <w:pPr>
              <w:jc w:val="center"/>
              <w:rPr>
                <w:rFonts w:ascii="Times New Roman" w:hAnsi="Times New Roman" w:cs="Times New Roman"/>
                <w:sz w:val="20"/>
                <w:szCs w:val="20"/>
              </w:rPr>
            </w:pPr>
          </w:p>
          <w:p w14:paraId="23FCC9A2" w14:textId="77777777" w:rsidR="005667EF" w:rsidRPr="00E845FD" w:rsidRDefault="005667EF" w:rsidP="005667EF">
            <w:pPr>
              <w:jc w:val="center"/>
              <w:rPr>
                <w:rFonts w:ascii="Times New Roman" w:hAnsi="Times New Roman" w:cs="Times New Roman"/>
                <w:sz w:val="20"/>
                <w:szCs w:val="20"/>
              </w:rPr>
            </w:pPr>
          </w:p>
          <w:p w14:paraId="525153D6" w14:textId="286DB4E3" w:rsidR="005667EF" w:rsidRDefault="005667EF" w:rsidP="005667EF">
            <w:pPr>
              <w:jc w:val="center"/>
              <w:rPr>
                <w:rFonts w:ascii="Times New Roman" w:hAnsi="Times New Roman" w:cs="Times New Roman"/>
                <w:sz w:val="20"/>
                <w:szCs w:val="20"/>
              </w:rPr>
            </w:pPr>
          </w:p>
          <w:p w14:paraId="13C125D6" w14:textId="73D52D26" w:rsidR="00052374" w:rsidRDefault="00052374" w:rsidP="005667EF">
            <w:pPr>
              <w:jc w:val="center"/>
              <w:rPr>
                <w:rFonts w:ascii="Times New Roman" w:hAnsi="Times New Roman" w:cs="Times New Roman"/>
                <w:sz w:val="20"/>
                <w:szCs w:val="20"/>
              </w:rPr>
            </w:pPr>
          </w:p>
          <w:p w14:paraId="543203AA" w14:textId="77777777" w:rsidR="00052374" w:rsidRPr="00E845FD" w:rsidRDefault="00052374" w:rsidP="005667EF">
            <w:pPr>
              <w:jc w:val="center"/>
              <w:rPr>
                <w:rFonts w:ascii="Times New Roman" w:hAnsi="Times New Roman" w:cs="Times New Roman"/>
                <w:sz w:val="20"/>
                <w:szCs w:val="20"/>
              </w:rPr>
            </w:pPr>
          </w:p>
          <w:p w14:paraId="07A42610" w14:textId="1F46696F" w:rsidR="005667EF"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6B4786F0" w14:textId="32108732" w:rsidR="00727AFD" w:rsidRDefault="00727AFD" w:rsidP="005667EF">
            <w:pPr>
              <w:jc w:val="center"/>
              <w:rPr>
                <w:rFonts w:ascii="Times New Roman" w:hAnsi="Times New Roman" w:cs="Times New Roman"/>
                <w:sz w:val="20"/>
                <w:szCs w:val="20"/>
              </w:rPr>
            </w:pPr>
          </w:p>
          <w:p w14:paraId="3F1F531E" w14:textId="2FC48A74" w:rsidR="00727AFD" w:rsidRDefault="00727AFD" w:rsidP="005667EF">
            <w:pPr>
              <w:jc w:val="center"/>
              <w:rPr>
                <w:rFonts w:ascii="Times New Roman" w:hAnsi="Times New Roman" w:cs="Times New Roman"/>
                <w:sz w:val="20"/>
                <w:szCs w:val="20"/>
              </w:rPr>
            </w:pPr>
          </w:p>
          <w:p w14:paraId="220054D7" w14:textId="01C387A3" w:rsidR="00727AFD" w:rsidRDefault="00727AFD" w:rsidP="005667EF">
            <w:pPr>
              <w:jc w:val="center"/>
              <w:rPr>
                <w:rFonts w:ascii="Times New Roman" w:hAnsi="Times New Roman" w:cs="Times New Roman"/>
                <w:sz w:val="20"/>
                <w:szCs w:val="20"/>
              </w:rPr>
            </w:pPr>
          </w:p>
          <w:p w14:paraId="45372F4A" w14:textId="711DF0C4" w:rsidR="00727AFD" w:rsidRDefault="00727AFD" w:rsidP="005667EF">
            <w:pPr>
              <w:jc w:val="center"/>
              <w:rPr>
                <w:rFonts w:ascii="Times New Roman" w:hAnsi="Times New Roman" w:cs="Times New Roman"/>
                <w:sz w:val="20"/>
                <w:szCs w:val="20"/>
              </w:rPr>
            </w:pPr>
          </w:p>
          <w:p w14:paraId="24AA799A" w14:textId="3B07E016" w:rsidR="00727AFD" w:rsidRDefault="00727AFD" w:rsidP="005667EF">
            <w:pPr>
              <w:jc w:val="center"/>
              <w:rPr>
                <w:rFonts w:ascii="Times New Roman" w:hAnsi="Times New Roman" w:cs="Times New Roman"/>
                <w:sz w:val="20"/>
                <w:szCs w:val="20"/>
              </w:rPr>
            </w:pPr>
          </w:p>
          <w:p w14:paraId="382C8F59" w14:textId="20841DA1" w:rsidR="00727AFD" w:rsidRDefault="00727AFD" w:rsidP="005667EF">
            <w:pPr>
              <w:jc w:val="center"/>
              <w:rPr>
                <w:rFonts w:ascii="Times New Roman" w:hAnsi="Times New Roman" w:cs="Times New Roman"/>
                <w:sz w:val="20"/>
                <w:szCs w:val="20"/>
              </w:rPr>
            </w:pPr>
          </w:p>
          <w:p w14:paraId="07716A3B" w14:textId="25050A83" w:rsidR="00727AFD" w:rsidRDefault="00727AFD" w:rsidP="005667EF">
            <w:pPr>
              <w:jc w:val="center"/>
              <w:rPr>
                <w:rFonts w:ascii="Times New Roman" w:hAnsi="Times New Roman" w:cs="Times New Roman"/>
                <w:sz w:val="20"/>
                <w:szCs w:val="20"/>
              </w:rPr>
            </w:pPr>
          </w:p>
          <w:p w14:paraId="4D711C74" w14:textId="075D7851" w:rsidR="00727AFD" w:rsidRDefault="00727AFD" w:rsidP="005667EF">
            <w:pPr>
              <w:jc w:val="center"/>
              <w:rPr>
                <w:rFonts w:ascii="Times New Roman" w:hAnsi="Times New Roman" w:cs="Times New Roman"/>
                <w:sz w:val="20"/>
                <w:szCs w:val="20"/>
              </w:rPr>
            </w:pPr>
          </w:p>
          <w:p w14:paraId="27DD7DAA" w14:textId="772AAC1C" w:rsidR="00727AFD" w:rsidRDefault="00727AFD" w:rsidP="005667EF">
            <w:pPr>
              <w:jc w:val="center"/>
              <w:rPr>
                <w:rFonts w:ascii="Times New Roman" w:hAnsi="Times New Roman" w:cs="Times New Roman"/>
                <w:sz w:val="20"/>
                <w:szCs w:val="20"/>
              </w:rPr>
            </w:pPr>
          </w:p>
          <w:p w14:paraId="3B19A7B5" w14:textId="62439634" w:rsidR="00727AFD" w:rsidRDefault="00727AFD" w:rsidP="005667EF">
            <w:pPr>
              <w:jc w:val="center"/>
              <w:rPr>
                <w:rFonts w:ascii="Times New Roman" w:hAnsi="Times New Roman" w:cs="Times New Roman"/>
                <w:sz w:val="20"/>
                <w:szCs w:val="20"/>
              </w:rPr>
            </w:pPr>
          </w:p>
          <w:p w14:paraId="55E645B8" w14:textId="7E0D9535" w:rsidR="00727AFD" w:rsidRDefault="00727AFD" w:rsidP="005667EF">
            <w:pPr>
              <w:jc w:val="center"/>
              <w:rPr>
                <w:rFonts w:ascii="Times New Roman" w:hAnsi="Times New Roman" w:cs="Times New Roman"/>
                <w:sz w:val="20"/>
                <w:szCs w:val="20"/>
              </w:rPr>
            </w:pPr>
          </w:p>
          <w:p w14:paraId="6A220BA3" w14:textId="37254FF2" w:rsidR="00727AFD" w:rsidRDefault="00727AFD" w:rsidP="005667EF">
            <w:pPr>
              <w:jc w:val="center"/>
              <w:rPr>
                <w:rFonts w:ascii="Times New Roman" w:hAnsi="Times New Roman" w:cs="Times New Roman"/>
                <w:sz w:val="20"/>
                <w:szCs w:val="20"/>
              </w:rPr>
            </w:pPr>
          </w:p>
          <w:p w14:paraId="2D78C7B0" w14:textId="0D917D70" w:rsidR="00727AFD" w:rsidRDefault="00727AFD" w:rsidP="005667EF">
            <w:pPr>
              <w:jc w:val="center"/>
              <w:rPr>
                <w:rFonts w:ascii="Times New Roman" w:hAnsi="Times New Roman" w:cs="Times New Roman"/>
                <w:sz w:val="20"/>
                <w:szCs w:val="20"/>
              </w:rPr>
            </w:pPr>
          </w:p>
          <w:p w14:paraId="2185E4A4" w14:textId="28A12ED6" w:rsidR="00727AFD" w:rsidRDefault="00727AFD" w:rsidP="005667EF">
            <w:pPr>
              <w:jc w:val="center"/>
              <w:rPr>
                <w:rFonts w:ascii="Times New Roman" w:hAnsi="Times New Roman" w:cs="Times New Roman"/>
                <w:sz w:val="20"/>
                <w:szCs w:val="20"/>
              </w:rPr>
            </w:pPr>
          </w:p>
          <w:p w14:paraId="4A8E979E" w14:textId="5B5B5400" w:rsidR="00727AFD" w:rsidRDefault="00727AFD" w:rsidP="005667EF">
            <w:pPr>
              <w:jc w:val="center"/>
              <w:rPr>
                <w:rFonts w:ascii="Times New Roman" w:hAnsi="Times New Roman" w:cs="Times New Roman"/>
                <w:sz w:val="20"/>
                <w:szCs w:val="20"/>
              </w:rPr>
            </w:pPr>
          </w:p>
          <w:p w14:paraId="59B26867" w14:textId="2C5C208B" w:rsidR="00727AFD" w:rsidRDefault="00727AFD" w:rsidP="005667EF">
            <w:pPr>
              <w:jc w:val="center"/>
              <w:rPr>
                <w:rFonts w:ascii="Times New Roman" w:hAnsi="Times New Roman" w:cs="Times New Roman"/>
                <w:sz w:val="20"/>
                <w:szCs w:val="20"/>
              </w:rPr>
            </w:pPr>
          </w:p>
          <w:p w14:paraId="65594844" w14:textId="2D363564" w:rsidR="00727AFD" w:rsidRDefault="00727AFD" w:rsidP="005667EF">
            <w:pPr>
              <w:jc w:val="center"/>
              <w:rPr>
                <w:rFonts w:ascii="Times New Roman" w:hAnsi="Times New Roman" w:cs="Times New Roman"/>
                <w:sz w:val="20"/>
                <w:szCs w:val="20"/>
              </w:rPr>
            </w:pPr>
          </w:p>
          <w:p w14:paraId="13AB0B42" w14:textId="23DB92DC" w:rsidR="00727AFD" w:rsidRDefault="00727AFD" w:rsidP="005667EF">
            <w:pPr>
              <w:jc w:val="center"/>
              <w:rPr>
                <w:rFonts w:ascii="Times New Roman" w:hAnsi="Times New Roman" w:cs="Times New Roman"/>
                <w:sz w:val="20"/>
                <w:szCs w:val="20"/>
              </w:rPr>
            </w:pPr>
          </w:p>
          <w:p w14:paraId="399DB805" w14:textId="72A97733" w:rsidR="00727AFD" w:rsidRDefault="00727AFD" w:rsidP="005667EF">
            <w:pPr>
              <w:jc w:val="center"/>
              <w:rPr>
                <w:rFonts w:ascii="Times New Roman" w:hAnsi="Times New Roman" w:cs="Times New Roman"/>
                <w:sz w:val="20"/>
                <w:szCs w:val="20"/>
              </w:rPr>
            </w:pPr>
          </w:p>
          <w:p w14:paraId="6A4EC221" w14:textId="6A7A6DB0" w:rsidR="00727AFD" w:rsidRDefault="00727AFD" w:rsidP="005667EF">
            <w:pPr>
              <w:jc w:val="center"/>
              <w:rPr>
                <w:rFonts w:ascii="Times New Roman" w:hAnsi="Times New Roman" w:cs="Times New Roman"/>
                <w:sz w:val="20"/>
                <w:szCs w:val="20"/>
              </w:rPr>
            </w:pPr>
          </w:p>
          <w:p w14:paraId="75CEE2E2" w14:textId="1CE2F22A" w:rsidR="00727AFD" w:rsidRDefault="00727AFD" w:rsidP="005667EF">
            <w:pPr>
              <w:jc w:val="center"/>
              <w:rPr>
                <w:rFonts w:ascii="Times New Roman" w:hAnsi="Times New Roman" w:cs="Times New Roman"/>
                <w:sz w:val="20"/>
                <w:szCs w:val="20"/>
              </w:rPr>
            </w:pPr>
          </w:p>
          <w:p w14:paraId="4970E4B0" w14:textId="0B020CF5" w:rsidR="00727AFD" w:rsidRDefault="00727AFD" w:rsidP="005667EF">
            <w:pPr>
              <w:jc w:val="center"/>
              <w:rPr>
                <w:rFonts w:ascii="Times New Roman" w:hAnsi="Times New Roman" w:cs="Times New Roman"/>
                <w:sz w:val="20"/>
                <w:szCs w:val="20"/>
              </w:rPr>
            </w:pPr>
          </w:p>
          <w:p w14:paraId="68B7BE63" w14:textId="544BC6C4" w:rsidR="00727AFD" w:rsidRDefault="00727AFD" w:rsidP="005667EF">
            <w:pPr>
              <w:jc w:val="center"/>
              <w:rPr>
                <w:rFonts w:ascii="Times New Roman" w:hAnsi="Times New Roman" w:cs="Times New Roman"/>
                <w:sz w:val="20"/>
                <w:szCs w:val="20"/>
              </w:rPr>
            </w:pPr>
          </w:p>
          <w:p w14:paraId="7A152EAE" w14:textId="19ACD57B" w:rsidR="00052374" w:rsidRDefault="00052374" w:rsidP="005667EF">
            <w:pPr>
              <w:jc w:val="center"/>
              <w:rPr>
                <w:rFonts w:ascii="Times New Roman" w:hAnsi="Times New Roman" w:cs="Times New Roman"/>
                <w:sz w:val="20"/>
                <w:szCs w:val="20"/>
              </w:rPr>
            </w:pPr>
          </w:p>
          <w:p w14:paraId="1686845C" w14:textId="41908B7F" w:rsidR="00052374" w:rsidRDefault="00052374" w:rsidP="005667EF">
            <w:pPr>
              <w:jc w:val="center"/>
              <w:rPr>
                <w:rFonts w:ascii="Times New Roman" w:hAnsi="Times New Roman" w:cs="Times New Roman"/>
                <w:sz w:val="20"/>
                <w:szCs w:val="20"/>
              </w:rPr>
            </w:pPr>
          </w:p>
          <w:p w14:paraId="61446B50" w14:textId="18D5D6A6" w:rsidR="00052374" w:rsidRDefault="00052374" w:rsidP="005667EF">
            <w:pPr>
              <w:jc w:val="center"/>
              <w:rPr>
                <w:rFonts w:ascii="Times New Roman" w:hAnsi="Times New Roman" w:cs="Times New Roman"/>
                <w:sz w:val="20"/>
                <w:szCs w:val="20"/>
              </w:rPr>
            </w:pPr>
          </w:p>
          <w:p w14:paraId="5E985813" w14:textId="77777777" w:rsidR="00052374" w:rsidRDefault="00052374" w:rsidP="005667EF">
            <w:pPr>
              <w:jc w:val="center"/>
              <w:rPr>
                <w:rFonts w:ascii="Times New Roman" w:hAnsi="Times New Roman" w:cs="Times New Roman"/>
                <w:sz w:val="20"/>
                <w:szCs w:val="20"/>
              </w:rPr>
            </w:pPr>
          </w:p>
          <w:p w14:paraId="32B88642" w14:textId="6C035E2D" w:rsidR="00727AFD" w:rsidRDefault="00727AFD" w:rsidP="005667EF">
            <w:pPr>
              <w:jc w:val="center"/>
              <w:rPr>
                <w:rFonts w:ascii="Times New Roman" w:hAnsi="Times New Roman" w:cs="Times New Roman"/>
                <w:sz w:val="20"/>
                <w:szCs w:val="20"/>
              </w:rPr>
            </w:pPr>
          </w:p>
          <w:p w14:paraId="5840DA22" w14:textId="6F7B99C7" w:rsidR="00727AFD" w:rsidRDefault="00727AFD" w:rsidP="005667EF">
            <w:pPr>
              <w:jc w:val="center"/>
              <w:rPr>
                <w:rFonts w:ascii="Times New Roman" w:hAnsi="Times New Roman" w:cs="Times New Roman"/>
                <w:sz w:val="20"/>
                <w:szCs w:val="20"/>
              </w:rPr>
            </w:pPr>
            <w:r>
              <w:rPr>
                <w:rFonts w:ascii="Times New Roman" w:hAnsi="Times New Roman" w:cs="Times New Roman"/>
                <w:sz w:val="20"/>
                <w:szCs w:val="20"/>
              </w:rPr>
              <w:t>9</w:t>
            </w:r>
          </w:p>
          <w:p w14:paraId="73C74E2B" w14:textId="400EB099" w:rsidR="00727AFD" w:rsidRDefault="00727AFD" w:rsidP="005667EF">
            <w:pPr>
              <w:jc w:val="center"/>
              <w:rPr>
                <w:rFonts w:ascii="Times New Roman" w:hAnsi="Times New Roman" w:cs="Times New Roman"/>
                <w:sz w:val="20"/>
                <w:szCs w:val="20"/>
              </w:rPr>
            </w:pPr>
          </w:p>
          <w:p w14:paraId="0E99A37E" w14:textId="3721DE4F" w:rsidR="00727AFD" w:rsidRDefault="00727AFD" w:rsidP="005667EF">
            <w:pPr>
              <w:jc w:val="center"/>
              <w:rPr>
                <w:rFonts w:ascii="Times New Roman" w:hAnsi="Times New Roman" w:cs="Times New Roman"/>
                <w:sz w:val="20"/>
                <w:szCs w:val="20"/>
              </w:rPr>
            </w:pPr>
          </w:p>
          <w:p w14:paraId="295A45C2" w14:textId="0732DAC7" w:rsidR="00727AFD" w:rsidRDefault="00727AFD" w:rsidP="005667EF">
            <w:pPr>
              <w:jc w:val="center"/>
              <w:rPr>
                <w:rFonts w:ascii="Times New Roman" w:hAnsi="Times New Roman" w:cs="Times New Roman"/>
                <w:sz w:val="20"/>
                <w:szCs w:val="20"/>
              </w:rPr>
            </w:pPr>
          </w:p>
          <w:p w14:paraId="44FFB9B8" w14:textId="21848EE1" w:rsidR="00727AFD" w:rsidRPr="00E845FD" w:rsidRDefault="00727AFD" w:rsidP="005667EF">
            <w:pPr>
              <w:jc w:val="center"/>
              <w:rPr>
                <w:rFonts w:ascii="Times New Roman" w:hAnsi="Times New Roman" w:cs="Times New Roman"/>
                <w:sz w:val="20"/>
                <w:szCs w:val="20"/>
              </w:rPr>
            </w:pPr>
            <w:r>
              <w:rPr>
                <w:rFonts w:ascii="Times New Roman" w:hAnsi="Times New Roman" w:cs="Times New Roman"/>
                <w:sz w:val="20"/>
                <w:szCs w:val="20"/>
              </w:rPr>
              <w:t>9</w:t>
            </w:r>
          </w:p>
          <w:p w14:paraId="6E8B349F" w14:textId="2ED04998"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6D6EAF58" w14:textId="77777777" w:rsidR="005667EF" w:rsidRPr="00E845FD" w:rsidRDefault="005667EF" w:rsidP="005667EF">
            <w:pPr>
              <w:pStyle w:val="Normlny0"/>
              <w:jc w:val="center"/>
            </w:pPr>
            <w:r w:rsidRPr="00E845FD">
              <w:t>Č: I</w:t>
            </w:r>
          </w:p>
          <w:p w14:paraId="4A49BF46" w14:textId="77777777" w:rsidR="005667EF" w:rsidRPr="00E845FD" w:rsidRDefault="005667EF" w:rsidP="005667EF">
            <w:pPr>
              <w:pStyle w:val="Normlny0"/>
              <w:jc w:val="center"/>
            </w:pPr>
            <w:r w:rsidRPr="00E845FD">
              <w:t>§: 11</w:t>
            </w:r>
          </w:p>
          <w:p w14:paraId="0A3BC776" w14:textId="77777777" w:rsidR="005667EF" w:rsidRPr="00E845FD" w:rsidRDefault="005667EF" w:rsidP="005667EF">
            <w:pPr>
              <w:pStyle w:val="Normlny0"/>
              <w:jc w:val="center"/>
            </w:pPr>
            <w:r w:rsidRPr="00E845FD">
              <w:t>P: n)</w:t>
            </w:r>
          </w:p>
          <w:p w14:paraId="325FA3FA" w14:textId="58CFD2A5" w:rsidR="005667EF" w:rsidRPr="00E845FD" w:rsidRDefault="005667EF" w:rsidP="005667EF">
            <w:pPr>
              <w:pStyle w:val="Normlny0"/>
              <w:jc w:val="center"/>
            </w:pPr>
          </w:p>
          <w:p w14:paraId="37D0E6B3" w14:textId="642F23F0" w:rsidR="005667EF" w:rsidRPr="00E845FD" w:rsidRDefault="005667EF" w:rsidP="005667EF">
            <w:pPr>
              <w:pStyle w:val="Normlny0"/>
              <w:jc w:val="center"/>
            </w:pPr>
          </w:p>
          <w:p w14:paraId="7F828FE4" w14:textId="4ED718A3" w:rsidR="005667EF" w:rsidRPr="00E845FD" w:rsidRDefault="005667EF" w:rsidP="005667EF">
            <w:pPr>
              <w:pStyle w:val="Normlny0"/>
              <w:jc w:val="center"/>
            </w:pPr>
          </w:p>
          <w:p w14:paraId="2CD8F3F7" w14:textId="1A1420E7" w:rsidR="005667EF" w:rsidRPr="00E845FD" w:rsidRDefault="005667EF" w:rsidP="005667EF">
            <w:pPr>
              <w:pStyle w:val="Normlny0"/>
              <w:jc w:val="center"/>
            </w:pPr>
          </w:p>
          <w:p w14:paraId="113EED0D" w14:textId="3618C8DD" w:rsidR="005667EF" w:rsidRPr="00E845FD" w:rsidRDefault="005667EF" w:rsidP="005667EF">
            <w:pPr>
              <w:pStyle w:val="Normlny0"/>
              <w:jc w:val="center"/>
            </w:pPr>
          </w:p>
          <w:p w14:paraId="6FDEA883" w14:textId="4BF3AED0" w:rsidR="005667EF" w:rsidRPr="00E845FD" w:rsidRDefault="005667EF" w:rsidP="005667EF">
            <w:pPr>
              <w:pStyle w:val="Normlny0"/>
              <w:jc w:val="center"/>
            </w:pPr>
          </w:p>
          <w:p w14:paraId="5E8639E7" w14:textId="0BB9CF84" w:rsidR="005667EF" w:rsidRDefault="005667EF" w:rsidP="005667EF">
            <w:pPr>
              <w:pStyle w:val="Normlny0"/>
              <w:jc w:val="center"/>
            </w:pPr>
          </w:p>
          <w:p w14:paraId="725AAFA0" w14:textId="1C108D11" w:rsidR="005667EF" w:rsidRDefault="005667EF" w:rsidP="005667EF">
            <w:pPr>
              <w:pStyle w:val="Normlny0"/>
              <w:jc w:val="center"/>
            </w:pPr>
          </w:p>
          <w:p w14:paraId="420091AE" w14:textId="77777777" w:rsidR="005667EF" w:rsidRPr="00E845FD" w:rsidRDefault="005667EF" w:rsidP="005667EF">
            <w:pPr>
              <w:pStyle w:val="Normlny0"/>
              <w:jc w:val="center"/>
            </w:pPr>
          </w:p>
          <w:p w14:paraId="5E6CF5EE" w14:textId="77777777" w:rsidR="005667EF" w:rsidRPr="00E845FD" w:rsidRDefault="005667EF" w:rsidP="005667EF">
            <w:pPr>
              <w:pStyle w:val="Normlny0"/>
              <w:jc w:val="center"/>
            </w:pPr>
          </w:p>
          <w:p w14:paraId="1A228ACF" w14:textId="77777777" w:rsidR="005667EF" w:rsidRPr="00E845FD" w:rsidRDefault="005667EF" w:rsidP="005667EF">
            <w:pPr>
              <w:pStyle w:val="Normlny0"/>
              <w:jc w:val="center"/>
            </w:pPr>
            <w:r w:rsidRPr="00E845FD">
              <w:t>Č: I</w:t>
            </w:r>
          </w:p>
          <w:p w14:paraId="3A33EAA3" w14:textId="72400594" w:rsidR="005667EF" w:rsidRPr="00E845FD" w:rsidRDefault="005667EF" w:rsidP="005667EF">
            <w:pPr>
              <w:pStyle w:val="Normlny0"/>
              <w:jc w:val="center"/>
            </w:pPr>
            <w:r>
              <w:t>§: 12</w:t>
            </w:r>
          </w:p>
          <w:p w14:paraId="74BD34F8" w14:textId="77777777" w:rsidR="005667EF" w:rsidRPr="00E845FD" w:rsidRDefault="005667EF" w:rsidP="005667EF">
            <w:pPr>
              <w:pStyle w:val="Normlny0"/>
              <w:jc w:val="center"/>
            </w:pPr>
            <w:r w:rsidRPr="00E845FD">
              <w:t>P: n)</w:t>
            </w:r>
          </w:p>
          <w:p w14:paraId="19A6126B" w14:textId="1523988F" w:rsidR="005667EF" w:rsidRPr="00E845FD" w:rsidRDefault="005667EF" w:rsidP="005667EF">
            <w:pPr>
              <w:pStyle w:val="Normlny0"/>
              <w:jc w:val="center"/>
            </w:pPr>
          </w:p>
          <w:p w14:paraId="11A06B69" w14:textId="52DEFBC3" w:rsidR="005667EF" w:rsidRDefault="005667EF" w:rsidP="005667EF">
            <w:pPr>
              <w:pStyle w:val="Normlny0"/>
              <w:jc w:val="center"/>
            </w:pPr>
          </w:p>
          <w:p w14:paraId="4F6D59A8" w14:textId="31155880" w:rsidR="00052374" w:rsidRDefault="00052374" w:rsidP="005667EF">
            <w:pPr>
              <w:pStyle w:val="Normlny0"/>
              <w:jc w:val="center"/>
            </w:pPr>
          </w:p>
          <w:p w14:paraId="1AF0F181" w14:textId="77777777" w:rsidR="00052374" w:rsidRPr="00E845FD" w:rsidRDefault="00052374" w:rsidP="005667EF">
            <w:pPr>
              <w:pStyle w:val="Normlny0"/>
              <w:jc w:val="center"/>
            </w:pPr>
          </w:p>
          <w:p w14:paraId="4A168237" w14:textId="5C8E5364" w:rsidR="005667EF" w:rsidRPr="00E845FD" w:rsidRDefault="005667EF" w:rsidP="005667EF">
            <w:pPr>
              <w:pStyle w:val="Normlny0"/>
              <w:jc w:val="center"/>
            </w:pPr>
          </w:p>
          <w:p w14:paraId="131D6452" w14:textId="77777777" w:rsidR="005667EF" w:rsidRPr="00E845FD" w:rsidRDefault="005667EF" w:rsidP="005667EF">
            <w:pPr>
              <w:pStyle w:val="Normlny0"/>
              <w:jc w:val="center"/>
            </w:pPr>
            <w:r w:rsidRPr="00E845FD">
              <w:t>Č: I</w:t>
            </w:r>
          </w:p>
          <w:p w14:paraId="699E6245" w14:textId="77777777" w:rsidR="005667EF" w:rsidRPr="00E845FD" w:rsidRDefault="005667EF" w:rsidP="005667EF">
            <w:pPr>
              <w:pStyle w:val="Normlny0"/>
              <w:jc w:val="center"/>
            </w:pPr>
            <w:r w:rsidRPr="00E845FD">
              <w:t>§: 33</w:t>
            </w:r>
          </w:p>
          <w:p w14:paraId="7C2CF204" w14:textId="756A08B4" w:rsidR="005667EF" w:rsidRDefault="005667EF" w:rsidP="005667EF">
            <w:pPr>
              <w:pStyle w:val="Normlny0"/>
              <w:jc w:val="center"/>
            </w:pPr>
            <w:r w:rsidRPr="00E845FD">
              <w:t>O: 2</w:t>
            </w:r>
          </w:p>
          <w:p w14:paraId="7FDCDFB7" w14:textId="577F7946" w:rsidR="00727AFD" w:rsidRDefault="00727AFD" w:rsidP="005667EF">
            <w:pPr>
              <w:pStyle w:val="Normlny0"/>
              <w:jc w:val="center"/>
            </w:pPr>
          </w:p>
          <w:p w14:paraId="505C4DC4" w14:textId="00204228" w:rsidR="00727AFD" w:rsidRDefault="00727AFD" w:rsidP="005667EF">
            <w:pPr>
              <w:pStyle w:val="Normlny0"/>
              <w:jc w:val="center"/>
            </w:pPr>
          </w:p>
          <w:p w14:paraId="7096A5DC" w14:textId="5E65E501" w:rsidR="00727AFD" w:rsidRDefault="00727AFD" w:rsidP="005667EF">
            <w:pPr>
              <w:pStyle w:val="Normlny0"/>
              <w:jc w:val="center"/>
            </w:pPr>
          </w:p>
          <w:p w14:paraId="060F37CD" w14:textId="10DC5E2F" w:rsidR="00727AFD" w:rsidRDefault="00727AFD" w:rsidP="005667EF">
            <w:pPr>
              <w:pStyle w:val="Normlny0"/>
              <w:jc w:val="center"/>
            </w:pPr>
          </w:p>
          <w:p w14:paraId="7115F914" w14:textId="73016375" w:rsidR="00727AFD" w:rsidRDefault="00727AFD" w:rsidP="005667EF">
            <w:pPr>
              <w:pStyle w:val="Normlny0"/>
              <w:jc w:val="center"/>
            </w:pPr>
          </w:p>
          <w:p w14:paraId="17516EA0" w14:textId="2A0DB1FD" w:rsidR="00727AFD" w:rsidRDefault="00727AFD" w:rsidP="005667EF">
            <w:pPr>
              <w:pStyle w:val="Normlny0"/>
              <w:jc w:val="center"/>
            </w:pPr>
          </w:p>
          <w:p w14:paraId="6A7203C9" w14:textId="33081DCC" w:rsidR="00727AFD" w:rsidRDefault="00727AFD" w:rsidP="005667EF">
            <w:pPr>
              <w:pStyle w:val="Normlny0"/>
              <w:jc w:val="center"/>
            </w:pPr>
          </w:p>
          <w:p w14:paraId="596BE48A" w14:textId="1B2B5C46" w:rsidR="00727AFD" w:rsidRDefault="00727AFD" w:rsidP="005667EF">
            <w:pPr>
              <w:pStyle w:val="Normlny0"/>
              <w:jc w:val="center"/>
            </w:pPr>
          </w:p>
          <w:p w14:paraId="697FB09C" w14:textId="62A73FF0" w:rsidR="00727AFD" w:rsidRDefault="00727AFD" w:rsidP="005667EF">
            <w:pPr>
              <w:pStyle w:val="Normlny0"/>
              <w:jc w:val="center"/>
            </w:pPr>
          </w:p>
          <w:p w14:paraId="454CD046" w14:textId="2EDEF176" w:rsidR="00727AFD" w:rsidRDefault="00727AFD" w:rsidP="005667EF">
            <w:pPr>
              <w:pStyle w:val="Normlny0"/>
              <w:jc w:val="center"/>
            </w:pPr>
          </w:p>
          <w:p w14:paraId="39E20227" w14:textId="2E79542E" w:rsidR="00727AFD" w:rsidRDefault="00727AFD" w:rsidP="005667EF">
            <w:pPr>
              <w:pStyle w:val="Normlny0"/>
              <w:jc w:val="center"/>
            </w:pPr>
          </w:p>
          <w:p w14:paraId="7F9F4385" w14:textId="1BEE4B37" w:rsidR="00727AFD" w:rsidRDefault="00727AFD" w:rsidP="005667EF">
            <w:pPr>
              <w:pStyle w:val="Normlny0"/>
              <w:jc w:val="center"/>
            </w:pPr>
          </w:p>
          <w:p w14:paraId="1FC8473D" w14:textId="6161A2DC" w:rsidR="00727AFD" w:rsidRDefault="00727AFD" w:rsidP="005667EF">
            <w:pPr>
              <w:pStyle w:val="Normlny0"/>
              <w:jc w:val="center"/>
            </w:pPr>
          </w:p>
          <w:p w14:paraId="79B1B87F" w14:textId="31FFD387" w:rsidR="00727AFD" w:rsidRDefault="00727AFD" w:rsidP="005667EF">
            <w:pPr>
              <w:pStyle w:val="Normlny0"/>
              <w:jc w:val="center"/>
            </w:pPr>
          </w:p>
          <w:p w14:paraId="3E62B164" w14:textId="6B3C30E0" w:rsidR="00727AFD" w:rsidRDefault="00727AFD" w:rsidP="005667EF">
            <w:pPr>
              <w:pStyle w:val="Normlny0"/>
              <w:jc w:val="center"/>
            </w:pPr>
          </w:p>
          <w:p w14:paraId="7F2C029F" w14:textId="566D9AB3" w:rsidR="00727AFD" w:rsidRDefault="00727AFD" w:rsidP="005667EF">
            <w:pPr>
              <w:pStyle w:val="Normlny0"/>
              <w:jc w:val="center"/>
            </w:pPr>
          </w:p>
          <w:p w14:paraId="45D4B87E" w14:textId="0CB69018" w:rsidR="00727AFD" w:rsidRDefault="00727AFD" w:rsidP="005667EF">
            <w:pPr>
              <w:pStyle w:val="Normlny0"/>
              <w:jc w:val="center"/>
            </w:pPr>
          </w:p>
          <w:p w14:paraId="52C2A5C9" w14:textId="105EEB49" w:rsidR="00727AFD" w:rsidRDefault="00727AFD" w:rsidP="005667EF">
            <w:pPr>
              <w:pStyle w:val="Normlny0"/>
              <w:jc w:val="center"/>
            </w:pPr>
          </w:p>
          <w:p w14:paraId="24750C23" w14:textId="395F7288" w:rsidR="00727AFD" w:rsidRDefault="00727AFD" w:rsidP="005667EF">
            <w:pPr>
              <w:pStyle w:val="Normlny0"/>
              <w:jc w:val="center"/>
            </w:pPr>
          </w:p>
          <w:p w14:paraId="1DB9A0C1" w14:textId="7558BB51" w:rsidR="00727AFD" w:rsidRDefault="00727AFD" w:rsidP="005667EF">
            <w:pPr>
              <w:pStyle w:val="Normlny0"/>
              <w:jc w:val="center"/>
            </w:pPr>
          </w:p>
          <w:p w14:paraId="6816FCE6" w14:textId="54F0E1BD" w:rsidR="00727AFD" w:rsidRDefault="00727AFD" w:rsidP="005667EF">
            <w:pPr>
              <w:pStyle w:val="Normlny0"/>
              <w:jc w:val="center"/>
            </w:pPr>
          </w:p>
          <w:p w14:paraId="3810F5DD" w14:textId="1DC36A26" w:rsidR="00727AFD" w:rsidRDefault="00727AFD" w:rsidP="005667EF">
            <w:pPr>
              <w:pStyle w:val="Normlny0"/>
              <w:jc w:val="center"/>
            </w:pPr>
          </w:p>
          <w:p w14:paraId="6CCC0207" w14:textId="6976B8A8" w:rsidR="00052374" w:rsidRDefault="00052374" w:rsidP="005667EF">
            <w:pPr>
              <w:pStyle w:val="Normlny0"/>
              <w:jc w:val="center"/>
            </w:pPr>
          </w:p>
          <w:p w14:paraId="0A96F773" w14:textId="5C9FB843" w:rsidR="00052374" w:rsidRDefault="00052374" w:rsidP="005667EF">
            <w:pPr>
              <w:pStyle w:val="Normlny0"/>
              <w:jc w:val="center"/>
            </w:pPr>
          </w:p>
          <w:p w14:paraId="766CD919" w14:textId="48D19076" w:rsidR="00052374" w:rsidRDefault="00052374" w:rsidP="005667EF">
            <w:pPr>
              <w:pStyle w:val="Normlny0"/>
              <w:jc w:val="center"/>
            </w:pPr>
          </w:p>
          <w:p w14:paraId="2A9FECCA" w14:textId="77777777" w:rsidR="00052374" w:rsidRDefault="00052374" w:rsidP="005667EF">
            <w:pPr>
              <w:pStyle w:val="Normlny0"/>
              <w:jc w:val="center"/>
            </w:pPr>
          </w:p>
          <w:p w14:paraId="2161A256" w14:textId="59BDF7F4" w:rsidR="00727AFD" w:rsidRDefault="00727AFD" w:rsidP="005667EF">
            <w:pPr>
              <w:pStyle w:val="Normlny0"/>
              <w:jc w:val="center"/>
            </w:pPr>
            <w:r>
              <w:t>§: 2</w:t>
            </w:r>
          </w:p>
          <w:p w14:paraId="67DE4060" w14:textId="65F918B5" w:rsidR="00727AFD" w:rsidRDefault="00727AFD" w:rsidP="005667EF">
            <w:pPr>
              <w:pStyle w:val="Normlny0"/>
              <w:jc w:val="center"/>
            </w:pPr>
            <w:r>
              <w:t>O: 16</w:t>
            </w:r>
          </w:p>
          <w:p w14:paraId="2035B4E4" w14:textId="47696033" w:rsidR="00727AFD" w:rsidRDefault="00727AFD" w:rsidP="005667EF">
            <w:pPr>
              <w:pStyle w:val="Normlny0"/>
              <w:jc w:val="center"/>
            </w:pPr>
          </w:p>
          <w:p w14:paraId="309C6868" w14:textId="7B5E3C7D" w:rsidR="00727AFD" w:rsidRDefault="00727AFD" w:rsidP="005667EF">
            <w:pPr>
              <w:pStyle w:val="Normlny0"/>
              <w:jc w:val="center"/>
            </w:pPr>
          </w:p>
          <w:p w14:paraId="69437806" w14:textId="72DF6894" w:rsidR="00727AFD" w:rsidRDefault="00727AFD" w:rsidP="005667EF">
            <w:pPr>
              <w:pStyle w:val="Normlny0"/>
              <w:jc w:val="center"/>
            </w:pPr>
            <w:r>
              <w:t>§: 2</w:t>
            </w:r>
          </w:p>
          <w:p w14:paraId="7FBBF225" w14:textId="485E1CF5" w:rsidR="00727AFD" w:rsidRDefault="00727AFD" w:rsidP="005667EF">
            <w:pPr>
              <w:pStyle w:val="Normlny0"/>
              <w:jc w:val="center"/>
            </w:pPr>
            <w:r>
              <w:t>O: 17</w:t>
            </w:r>
          </w:p>
          <w:p w14:paraId="5D89B294" w14:textId="1326B1CE" w:rsidR="00727AFD" w:rsidRDefault="00727AFD" w:rsidP="005667EF">
            <w:pPr>
              <w:pStyle w:val="Normlny0"/>
              <w:jc w:val="center"/>
            </w:pPr>
            <w:r>
              <w:t>P: f)</w:t>
            </w:r>
          </w:p>
          <w:p w14:paraId="4E7FE87D" w14:textId="05CF5CCE" w:rsidR="00727AFD" w:rsidRPr="00E845FD" w:rsidRDefault="00727AFD" w:rsidP="005667EF">
            <w:pPr>
              <w:pStyle w:val="Normlny0"/>
              <w:jc w:val="center"/>
            </w:pPr>
            <w:r>
              <w:t>B: 5 a 6</w:t>
            </w:r>
          </w:p>
          <w:p w14:paraId="634D7471" w14:textId="77777777" w:rsidR="005667EF" w:rsidRPr="00E845FD" w:rsidRDefault="005667EF" w:rsidP="005667EF">
            <w:pPr>
              <w:pStyle w:val="Normlny0"/>
              <w:jc w:val="center"/>
            </w:pPr>
          </w:p>
          <w:p w14:paraId="2D790FF5" w14:textId="77777777" w:rsidR="005667EF" w:rsidRPr="00E845FD" w:rsidRDefault="005667EF" w:rsidP="005667EF">
            <w:pPr>
              <w:pStyle w:val="Normlny0"/>
              <w:jc w:val="center"/>
            </w:pPr>
          </w:p>
          <w:p w14:paraId="1865FBFA" w14:textId="77777777" w:rsidR="005667EF" w:rsidRPr="00E845FD" w:rsidRDefault="005667EF" w:rsidP="005667EF">
            <w:pPr>
              <w:pStyle w:val="Normlny0"/>
              <w:jc w:val="center"/>
            </w:pPr>
          </w:p>
        </w:tc>
        <w:tc>
          <w:tcPr>
            <w:tcW w:w="3686" w:type="dxa"/>
            <w:tcBorders>
              <w:top w:val="single" w:sz="4" w:space="0" w:color="auto"/>
            </w:tcBorders>
          </w:tcPr>
          <w:p w14:paraId="629BCC7E" w14:textId="77777777" w:rsidR="005667EF" w:rsidRPr="00E845FD" w:rsidRDefault="005667EF" w:rsidP="005667EF">
            <w:pPr>
              <w:pStyle w:val="Normlny0"/>
              <w:jc w:val="center"/>
            </w:pPr>
            <w:r w:rsidRPr="00E845FD">
              <w:t>§ 11</w:t>
            </w:r>
          </w:p>
          <w:p w14:paraId="0E00D871" w14:textId="77777777" w:rsidR="005667EF" w:rsidRPr="00E845FD" w:rsidRDefault="005667EF" w:rsidP="005667EF">
            <w:pPr>
              <w:pStyle w:val="Normlny0"/>
              <w:jc w:val="center"/>
            </w:pPr>
            <w:r w:rsidRPr="00E845FD">
              <w:t>Spoločnosť s ručením obmedzeným</w:t>
            </w:r>
          </w:p>
          <w:p w14:paraId="517C1249" w14:textId="77777777" w:rsidR="005667EF" w:rsidRPr="00E845FD" w:rsidRDefault="005667EF" w:rsidP="005667EF">
            <w:pPr>
              <w:pStyle w:val="Normlny0"/>
              <w:jc w:val="both"/>
            </w:pPr>
          </w:p>
          <w:p w14:paraId="7B528BE5" w14:textId="3420E2AB" w:rsidR="005667EF" w:rsidRDefault="00052374" w:rsidP="005667EF">
            <w:pPr>
              <w:pStyle w:val="Normlny0"/>
              <w:jc w:val="both"/>
            </w:pPr>
            <w:r w:rsidRPr="00052374">
              <w:t>Zapisovanými údajmi pri spoločnosti s ručením obmedzeným sú</w:t>
            </w:r>
          </w:p>
          <w:p w14:paraId="6CA48439" w14:textId="77777777" w:rsidR="00052374" w:rsidRPr="00E845FD" w:rsidRDefault="00052374" w:rsidP="005667EF">
            <w:pPr>
              <w:pStyle w:val="Normlny0"/>
              <w:jc w:val="both"/>
            </w:pPr>
          </w:p>
          <w:p w14:paraId="28CDC1EF" w14:textId="16D84106" w:rsidR="005667EF" w:rsidRDefault="005667EF" w:rsidP="005667EF">
            <w:pPr>
              <w:pStyle w:val="Normlny0"/>
              <w:jc w:val="both"/>
            </w:pPr>
            <w:r w:rsidRPr="00E845FD">
              <w:t>n)</w:t>
            </w:r>
            <w:r w:rsidRPr="00E845FD">
              <w:tab/>
              <w:t>právne skutočnosti alebo udalosti týkajúce sa zapísanej osoby podľa § 26 až 33.</w:t>
            </w:r>
          </w:p>
          <w:p w14:paraId="01433E4D" w14:textId="77777777" w:rsidR="005667EF" w:rsidRPr="00E845FD" w:rsidRDefault="005667EF" w:rsidP="005667EF">
            <w:pPr>
              <w:pStyle w:val="Normlny0"/>
              <w:jc w:val="both"/>
            </w:pPr>
          </w:p>
          <w:p w14:paraId="7895BD78" w14:textId="77777777" w:rsidR="005667EF" w:rsidRPr="00E845FD" w:rsidRDefault="005667EF" w:rsidP="005667EF">
            <w:pPr>
              <w:pStyle w:val="Normlny0"/>
              <w:jc w:val="both"/>
            </w:pPr>
          </w:p>
          <w:p w14:paraId="2392A805" w14:textId="60C861B5" w:rsidR="005667EF" w:rsidRPr="00E845FD" w:rsidRDefault="005667EF" w:rsidP="005667EF">
            <w:pPr>
              <w:pStyle w:val="Normlny0"/>
              <w:jc w:val="center"/>
            </w:pPr>
            <w:r>
              <w:t>§ 12</w:t>
            </w:r>
          </w:p>
          <w:p w14:paraId="4C44925F" w14:textId="77777777" w:rsidR="005667EF" w:rsidRPr="00E845FD" w:rsidRDefault="005667EF" w:rsidP="005667EF">
            <w:pPr>
              <w:pStyle w:val="Normlny0"/>
              <w:jc w:val="center"/>
            </w:pPr>
            <w:r w:rsidRPr="00E845FD">
              <w:t>Akciová spoločnosť</w:t>
            </w:r>
          </w:p>
          <w:p w14:paraId="38806435" w14:textId="77777777" w:rsidR="00052374" w:rsidRDefault="00052374" w:rsidP="005667EF">
            <w:pPr>
              <w:pStyle w:val="Normlny0"/>
              <w:jc w:val="both"/>
            </w:pPr>
          </w:p>
          <w:p w14:paraId="7DB01615" w14:textId="224B2969" w:rsidR="005667EF" w:rsidRDefault="00052374" w:rsidP="005667EF">
            <w:pPr>
              <w:pStyle w:val="Normlny0"/>
              <w:jc w:val="both"/>
            </w:pPr>
            <w:r w:rsidRPr="00052374">
              <w:t>Zapisovanými údajmi pri akciovej spoločnosti sú</w:t>
            </w:r>
          </w:p>
          <w:p w14:paraId="611079FB" w14:textId="77777777" w:rsidR="00052374" w:rsidRPr="00E845FD" w:rsidRDefault="00052374" w:rsidP="005667EF">
            <w:pPr>
              <w:pStyle w:val="Normlny0"/>
              <w:jc w:val="both"/>
            </w:pPr>
          </w:p>
          <w:p w14:paraId="674C2015" w14:textId="77777777" w:rsidR="005667EF" w:rsidRPr="00E845FD" w:rsidRDefault="005667EF" w:rsidP="005667EF">
            <w:pPr>
              <w:pStyle w:val="Normlny0"/>
              <w:jc w:val="both"/>
            </w:pPr>
            <w:r w:rsidRPr="00E845FD">
              <w:t>n)</w:t>
            </w:r>
            <w:r w:rsidRPr="00E845FD">
              <w:tab/>
              <w:t>právne skutočnosti alebo udalosti týkajúce sa zapísanej osoby podľa § 26 až 33.</w:t>
            </w:r>
          </w:p>
          <w:p w14:paraId="6E77BA97" w14:textId="2E53965D" w:rsidR="005667EF" w:rsidRDefault="005667EF" w:rsidP="005667EF">
            <w:pPr>
              <w:pStyle w:val="Normlny0"/>
              <w:jc w:val="both"/>
            </w:pPr>
          </w:p>
          <w:p w14:paraId="6748A127" w14:textId="6FF53CF6" w:rsidR="00052374" w:rsidRDefault="00052374" w:rsidP="00052374">
            <w:pPr>
              <w:pStyle w:val="Normlny0"/>
              <w:jc w:val="both"/>
            </w:pPr>
            <w:r>
              <w:t>(2)  Do obchodného registra sa pri cezhraničnej premene zapísanej osoby zapisujú tieto zapisované údaje</w:t>
            </w:r>
            <w:r w:rsidR="00260D00">
              <w:t>:</w:t>
            </w:r>
          </w:p>
          <w:p w14:paraId="685B463C" w14:textId="77777777" w:rsidR="00052374" w:rsidRDefault="00052374" w:rsidP="00052374">
            <w:pPr>
              <w:pStyle w:val="Normlny0"/>
              <w:jc w:val="both"/>
            </w:pPr>
            <w:r>
              <w:t xml:space="preserve">a) pri zanikajúcej osobe údaj o tom, že zanikla cezhraničným splynutím, cezhraničným zlúčením alebo cezhraničným rozdelením, </w:t>
            </w:r>
          </w:p>
          <w:p w14:paraId="10A24950" w14:textId="77777777" w:rsidR="00052374" w:rsidRDefault="00052374" w:rsidP="00052374">
            <w:pPr>
              <w:pStyle w:val="Normlny0"/>
              <w:jc w:val="both"/>
            </w:pPr>
            <w:r>
              <w:t xml:space="preserve">b) pri nástupníckej spoločnosti údaj o tom, že je právnym nástupcom v dôsledku cezhraničného splynutia, cezhraničného zlúčenia alebo cezhraničného rozdelenia, </w:t>
            </w:r>
          </w:p>
          <w:p w14:paraId="3CE3298D" w14:textId="77777777" w:rsidR="00052374" w:rsidRDefault="00052374" w:rsidP="00052374">
            <w:pPr>
              <w:pStyle w:val="Normlny0"/>
              <w:jc w:val="both"/>
            </w:pPr>
            <w:r>
              <w:t>c) pri rozdeľovanej spoločnosti pri cezhraničnom rozdelení údaj o tom, že sa spoločnosť rozdelila,</w:t>
            </w:r>
          </w:p>
          <w:p w14:paraId="71BDD57E" w14:textId="1D06C5FD" w:rsidR="00052374" w:rsidRDefault="00052374" w:rsidP="00052374">
            <w:pPr>
              <w:pStyle w:val="Normlny0"/>
              <w:jc w:val="both"/>
            </w:pPr>
            <w:r>
              <w:t>d) označenie všetkých zúčastnených a nástupníckych spoločností podľa osobitného predpisu</w:t>
            </w:r>
            <w:r w:rsidRPr="00052374">
              <w:rPr>
                <w:vertAlign w:val="superscript"/>
              </w:rPr>
              <w:t>16</w:t>
            </w:r>
            <w:r>
              <w:t xml:space="preserve">) </w:t>
            </w:r>
            <w:r w:rsidR="00260D00">
              <w:t xml:space="preserve"> v rozsahu</w:t>
            </w:r>
          </w:p>
          <w:p w14:paraId="1AB449B9" w14:textId="77777777" w:rsidR="00052374" w:rsidRDefault="00052374" w:rsidP="00052374">
            <w:pPr>
              <w:pStyle w:val="Normlny0"/>
              <w:jc w:val="both"/>
            </w:pPr>
            <w:r>
              <w:t xml:space="preserve">1. obchodné meno alebo názov, </w:t>
            </w:r>
          </w:p>
          <w:p w14:paraId="117CF6EE" w14:textId="77777777" w:rsidR="00052374" w:rsidRDefault="00052374" w:rsidP="00052374">
            <w:pPr>
              <w:pStyle w:val="Normlny0"/>
              <w:jc w:val="both"/>
            </w:pPr>
            <w:r>
              <w:t>2. právna forma,</w:t>
            </w:r>
          </w:p>
          <w:p w14:paraId="0219CF33" w14:textId="77777777" w:rsidR="00052374" w:rsidRDefault="00052374" w:rsidP="00052374">
            <w:pPr>
              <w:pStyle w:val="Normlny0"/>
              <w:jc w:val="both"/>
            </w:pPr>
            <w:r>
              <w:t>3. označenie zahraničného registra, ktorý vedie spis, v ktorom je spoločnosť zapísaná, a identifikátor pridelený zahraničným registrom.</w:t>
            </w:r>
          </w:p>
          <w:p w14:paraId="332E76A0" w14:textId="77777777" w:rsidR="00052374" w:rsidRPr="00E845FD" w:rsidRDefault="00052374" w:rsidP="00052374">
            <w:pPr>
              <w:pStyle w:val="Normlny0"/>
              <w:jc w:val="both"/>
            </w:pPr>
          </w:p>
          <w:p w14:paraId="18899A38" w14:textId="77777777" w:rsidR="00052374" w:rsidRPr="00E845FD" w:rsidRDefault="00052374" w:rsidP="00052374">
            <w:pPr>
              <w:pStyle w:val="Normlny0"/>
              <w:jc w:val="both"/>
            </w:pPr>
            <w:r>
              <w:t>Poznámka pod čiarou k odkazu 16</w:t>
            </w:r>
            <w:r w:rsidRPr="00E845FD">
              <w:t xml:space="preserve"> znie: </w:t>
            </w:r>
          </w:p>
          <w:p w14:paraId="71EE0266" w14:textId="1B220E9D" w:rsidR="00052374" w:rsidRDefault="00052374" w:rsidP="00052374">
            <w:pPr>
              <w:pStyle w:val="Normlny0"/>
              <w:jc w:val="both"/>
            </w:pPr>
            <w:r>
              <w:rPr>
                <w:vertAlign w:val="superscript"/>
              </w:rPr>
              <w:t>16</w:t>
            </w:r>
            <w:r w:rsidRPr="00E845FD">
              <w:t xml:space="preserve">) </w:t>
            </w:r>
            <w:r w:rsidR="00260D00" w:rsidRPr="00260D00">
              <w:t>§ 2 ods. 16 a § 2 ods. 17 písm. f) zákona č. 309/2023 Z. z.</w:t>
            </w:r>
          </w:p>
          <w:p w14:paraId="4D36E21A" w14:textId="77777777" w:rsidR="00727AFD" w:rsidRDefault="00727AFD" w:rsidP="005667EF">
            <w:pPr>
              <w:pStyle w:val="Normlny0"/>
              <w:jc w:val="both"/>
            </w:pPr>
          </w:p>
          <w:p w14:paraId="328F13A1" w14:textId="77777777" w:rsidR="00727AFD" w:rsidRDefault="00727AFD" w:rsidP="005667EF">
            <w:pPr>
              <w:pStyle w:val="Normlny0"/>
              <w:jc w:val="both"/>
            </w:pPr>
          </w:p>
          <w:p w14:paraId="7646D70A" w14:textId="77777777" w:rsidR="00727AFD" w:rsidRDefault="00727AFD" w:rsidP="00727AFD">
            <w:pPr>
              <w:pStyle w:val="Normlny0"/>
              <w:jc w:val="both"/>
            </w:pPr>
            <w:r>
              <w:t>(16) Zúčastnená spoločnosť je pri</w:t>
            </w:r>
          </w:p>
          <w:p w14:paraId="33DB4EF7" w14:textId="77777777" w:rsidR="00727AFD" w:rsidRDefault="00727AFD" w:rsidP="00727AFD">
            <w:pPr>
              <w:pStyle w:val="Normlny0"/>
              <w:jc w:val="both"/>
            </w:pPr>
            <w:r>
              <w:t>g) cezhraničnom rozdelení rozdeľovaná spoločnosť,</w:t>
            </w:r>
          </w:p>
          <w:p w14:paraId="314DA252" w14:textId="77777777" w:rsidR="00727AFD" w:rsidRDefault="00727AFD" w:rsidP="00727AFD">
            <w:pPr>
              <w:pStyle w:val="Normlny0"/>
              <w:jc w:val="both"/>
            </w:pPr>
          </w:p>
          <w:p w14:paraId="681994F5" w14:textId="77777777" w:rsidR="00727AFD" w:rsidRDefault="00727AFD" w:rsidP="00727AFD">
            <w:pPr>
              <w:pStyle w:val="Normlny0"/>
              <w:jc w:val="both"/>
            </w:pPr>
            <w:r>
              <w:t>(17) Na účely tohto zákona sa rozumie</w:t>
            </w:r>
          </w:p>
          <w:p w14:paraId="50A529B8" w14:textId="77777777" w:rsidR="00727AFD" w:rsidRDefault="00727AFD" w:rsidP="00727AFD">
            <w:pPr>
              <w:pStyle w:val="Normlny0"/>
              <w:jc w:val="both"/>
            </w:pPr>
            <w:r>
              <w:t xml:space="preserve">f) </w:t>
            </w:r>
            <w:r w:rsidRPr="00727AFD">
              <w:t>nástupníckou spoločnosťou pri</w:t>
            </w:r>
          </w:p>
          <w:p w14:paraId="219BCFB2" w14:textId="602EDEDC" w:rsidR="00727AFD" w:rsidRDefault="00727AFD" w:rsidP="00727AFD">
            <w:pPr>
              <w:pStyle w:val="Normlny0"/>
              <w:jc w:val="both"/>
            </w:pPr>
            <w:r>
              <w:t>5. cezhraničnom rozštiepení spoločnosti, ktoré sa stávajú právnymi nástupcami rozdeľovanej spoločnosti,</w:t>
            </w:r>
          </w:p>
          <w:p w14:paraId="1B8074B9" w14:textId="0828753F" w:rsidR="00727AFD" w:rsidRPr="00E845FD" w:rsidRDefault="00727AFD" w:rsidP="00727AFD">
            <w:pPr>
              <w:pStyle w:val="Normlny0"/>
              <w:jc w:val="both"/>
            </w:pPr>
            <w:r>
              <w:t>6. cezhraničnom odštiepení spoločnosť alebo spoločnosti, na ktoré prechádza časť imania rozdeľovanej spoločnosti,</w:t>
            </w:r>
          </w:p>
        </w:tc>
        <w:tc>
          <w:tcPr>
            <w:tcW w:w="850" w:type="dxa"/>
            <w:tcBorders>
              <w:top w:val="single" w:sz="4" w:space="0" w:color="auto"/>
            </w:tcBorders>
          </w:tcPr>
          <w:p w14:paraId="2A0A9AF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73E72987"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0631044D"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17EB2F3" w14:textId="77777777" w:rsidR="005667EF" w:rsidRPr="00E845FD" w:rsidRDefault="005667EF" w:rsidP="005667EF">
            <w:pPr>
              <w:jc w:val="center"/>
              <w:rPr>
                <w:rFonts w:ascii="Times New Roman" w:hAnsi="Times New Roman" w:cs="Times New Roman"/>
                <w:sz w:val="20"/>
                <w:szCs w:val="20"/>
              </w:rPr>
            </w:pPr>
          </w:p>
        </w:tc>
      </w:tr>
      <w:tr w:rsidR="005667EF" w:rsidRPr="00E845FD" w14:paraId="56AF6AF5" w14:textId="77777777" w:rsidTr="00BC6F92">
        <w:tc>
          <w:tcPr>
            <w:tcW w:w="993" w:type="dxa"/>
            <w:tcBorders>
              <w:top w:val="single" w:sz="4" w:space="0" w:color="auto"/>
            </w:tcBorders>
          </w:tcPr>
          <w:p w14:paraId="6C9D0CFA"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6007CEE6"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Registre zverejnia informácie uvedené v prvom pododseku a sprístupnia ich verejnosti prostredníctvom systému prepojenia registrov.</w:t>
            </w:r>
          </w:p>
        </w:tc>
        <w:tc>
          <w:tcPr>
            <w:tcW w:w="850" w:type="dxa"/>
            <w:tcBorders>
              <w:top w:val="single" w:sz="4" w:space="0" w:color="auto"/>
            </w:tcBorders>
          </w:tcPr>
          <w:p w14:paraId="269945F7"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Cs/>
                <w:sz w:val="20"/>
                <w:szCs w:val="20"/>
              </w:rPr>
              <w:t>N</w:t>
            </w:r>
          </w:p>
        </w:tc>
        <w:tc>
          <w:tcPr>
            <w:tcW w:w="425" w:type="dxa"/>
            <w:tcBorders>
              <w:top w:val="single" w:sz="4" w:space="0" w:color="auto"/>
            </w:tcBorders>
          </w:tcPr>
          <w:p w14:paraId="611DEA9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tc>
        <w:tc>
          <w:tcPr>
            <w:tcW w:w="1276" w:type="dxa"/>
            <w:tcBorders>
              <w:top w:val="single" w:sz="4" w:space="0" w:color="auto"/>
            </w:tcBorders>
          </w:tcPr>
          <w:p w14:paraId="53BDCF90" w14:textId="0BED658B" w:rsidR="005667EF" w:rsidRPr="00E845FD" w:rsidRDefault="00052374" w:rsidP="005667EF">
            <w:pPr>
              <w:jc w:val="center"/>
              <w:rPr>
                <w:rFonts w:ascii="Times New Roman" w:hAnsi="Times New Roman" w:cs="Times New Roman"/>
                <w:sz w:val="20"/>
                <w:szCs w:val="20"/>
              </w:rPr>
            </w:pPr>
            <w:r>
              <w:rPr>
                <w:rFonts w:ascii="Times New Roman" w:hAnsi="Times New Roman" w:cs="Times New Roman"/>
                <w:sz w:val="20"/>
                <w:szCs w:val="20"/>
              </w:rPr>
              <w:t>§: 106</w:t>
            </w:r>
          </w:p>
          <w:p w14:paraId="33D0BB4D"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tcBorders>
          </w:tcPr>
          <w:p w14:paraId="54C2E60E" w14:textId="6ADC91C0" w:rsidR="005667EF" w:rsidRPr="00E845FD" w:rsidRDefault="00052374" w:rsidP="005667EF">
            <w:pPr>
              <w:pStyle w:val="Normlny0"/>
              <w:jc w:val="center"/>
            </w:pPr>
            <w:r>
              <w:t>§ 106</w:t>
            </w:r>
          </w:p>
          <w:p w14:paraId="54009B13" w14:textId="77777777" w:rsidR="005667EF" w:rsidRPr="00E845FD" w:rsidRDefault="005667EF" w:rsidP="005667EF">
            <w:pPr>
              <w:pStyle w:val="Normlny0"/>
              <w:jc w:val="both"/>
            </w:pPr>
          </w:p>
          <w:p w14:paraId="020092C4" w14:textId="5FE6BE38" w:rsidR="005667EF" w:rsidRDefault="005667EF" w:rsidP="005667EF">
            <w:pPr>
              <w:pStyle w:val="Normlny0"/>
              <w:jc w:val="both"/>
            </w:pPr>
            <w:r w:rsidRPr="001A68D3">
              <w:t>Registrový súd sprístupňuje v elektronickej podobe zapísané údaje a uložené dokumenty aj prostredníctvom systému prepojenia registrov v štruktúre podľa osobitného predpisu.</w:t>
            </w:r>
            <w:r w:rsidRPr="001A68D3">
              <w:rPr>
                <w:vertAlign w:val="superscript"/>
              </w:rPr>
              <w:t>2</w:t>
            </w:r>
            <w:r w:rsidRPr="001A68D3">
              <w:t>)</w:t>
            </w:r>
          </w:p>
          <w:p w14:paraId="321C5C29" w14:textId="77777777" w:rsidR="005667EF" w:rsidRPr="00E845FD" w:rsidRDefault="005667EF" w:rsidP="005667EF">
            <w:pPr>
              <w:pStyle w:val="Normlny0"/>
              <w:jc w:val="both"/>
            </w:pPr>
          </w:p>
          <w:p w14:paraId="69AE59B4" w14:textId="2F9137EF" w:rsidR="005667EF" w:rsidRPr="00E845FD" w:rsidRDefault="005667EF" w:rsidP="005667EF">
            <w:pPr>
              <w:pStyle w:val="Normlny0"/>
              <w:jc w:val="both"/>
            </w:pPr>
            <w:r w:rsidRPr="00E845FD">
              <w:t>Poznámka pod čiarou k odkazu 2 znie:</w:t>
            </w:r>
            <w:r w:rsidRPr="00E845FD">
              <w:br/>
            </w:r>
            <w:r w:rsidRPr="00E845FD">
              <w:rPr>
                <w:vertAlign w:val="superscript"/>
              </w:rPr>
              <w:t>2</w:t>
            </w:r>
            <w:r w:rsidRPr="00E845FD">
              <w:t>) Vykonávacie nariadenie Komisie (EÚ) 2021/1042 z 18. júna 2021, ktorým sa stanovujú pravidlá uplatňovania smernice Európskeho parlamentu a Rady (EÚ) 2017/1132, pokiaľ ide o technické špecifikácie a postupy pre systém prepojenia registrov, a ktorým sa zrušuje vykonávacie nariadenie Komisie (EÚ) 2020/2244 (Ú.v. EÚ L 225/7, 25. 6. 2021).</w:t>
            </w:r>
          </w:p>
        </w:tc>
        <w:tc>
          <w:tcPr>
            <w:tcW w:w="850" w:type="dxa"/>
            <w:tcBorders>
              <w:top w:val="single" w:sz="4" w:space="0" w:color="auto"/>
            </w:tcBorders>
          </w:tcPr>
          <w:p w14:paraId="60B43B56" w14:textId="77777777" w:rsidR="005667EF" w:rsidRPr="00E845FD" w:rsidRDefault="005667EF" w:rsidP="005667EF">
            <w:pPr>
              <w:pStyle w:val="Normlny0"/>
              <w:jc w:val="center"/>
            </w:pPr>
            <w:r w:rsidRPr="00E845FD">
              <w:t>Ú</w:t>
            </w:r>
          </w:p>
        </w:tc>
        <w:tc>
          <w:tcPr>
            <w:tcW w:w="1418" w:type="dxa"/>
            <w:tcBorders>
              <w:top w:val="single" w:sz="4" w:space="0" w:color="auto"/>
            </w:tcBorders>
          </w:tcPr>
          <w:p w14:paraId="7D553020" w14:textId="77777777" w:rsidR="005667EF" w:rsidRPr="00E845FD" w:rsidRDefault="005667EF" w:rsidP="005667EF">
            <w:pPr>
              <w:jc w:val="both"/>
              <w:rPr>
                <w:rFonts w:ascii="Times New Roman" w:hAnsi="Times New Roman" w:cs="Times New Roman"/>
                <w:b/>
                <w:sz w:val="20"/>
                <w:szCs w:val="20"/>
              </w:rPr>
            </w:pPr>
          </w:p>
        </w:tc>
        <w:tc>
          <w:tcPr>
            <w:tcW w:w="850" w:type="dxa"/>
            <w:tcBorders>
              <w:top w:val="single" w:sz="4" w:space="0" w:color="auto"/>
            </w:tcBorders>
          </w:tcPr>
          <w:p w14:paraId="48242C51" w14:textId="77777777" w:rsidR="005667EF" w:rsidRPr="00E845FD" w:rsidRDefault="005667EF" w:rsidP="005667EF">
            <w:pPr>
              <w:adjustRightInd w:val="0"/>
              <w:jc w:val="center"/>
              <w:rPr>
                <w:rFonts w:ascii="Times New Roman" w:hAnsi="Times New Roman" w:cs="Times New Roman"/>
                <w:bCs/>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2EC50076" w14:textId="77777777" w:rsidR="005667EF" w:rsidRPr="00E845FD" w:rsidRDefault="005667EF" w:rsidP="005667EF">
            <w:pPr>
              <w:jc w:val="center"/>
              <w:rPr>
                <w:rFonts w:ascii="Times New Roman" w:hAnsi="Times New Roman" w:cs="Times New Roman"/>
                <w:sz w:val="20"/>
                <w:szCs w:val="20"/>
              </w:rPr>
            </w:pPr>
          </w:p>
        </w:tc>
      </w:tr>
      <w:tr w:rsidR="005667EF" w:rsidRPr="00E845FD" w14:paraId="5A819EBD" w14:textId="77777777" w:rsidTr="00BC6F92">
        <w:tc>
          <w:tcPr>
            <w:tcW w:w="993" w:type="dxa"/>
            <w:tcBorders>
              <w:top w:val="single" w:sz="4" w:space="0" w:color="auto"/>
            </w:tcBorders>
          </w:tcPr>
          <w:p w14:paraId="22A72CC5"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160p</w:t>
            </w:r>
          </w:p>
          <w:p w14:paraId="026D4D66"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3</w:t>
            </w:r>
          </w:p>
        </w:tc>
        <w:tc>
          <w:tcPr>
            <w:tcW w:w="2268" w:type="dxa"/>
            <w:tcBorders>
              <w:top w:val="single" w:sz="4" w:space="0" w:color="auto"/>
            </w:tcBorders>
          </w:tcPr>
          <w:p w14:paraId="363EEEA3"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3. Členské štáty zabezpečia, aby registre v členských štátoch nadobúdajúcich spoločností informovali register v členskom štáte rozdeľovanej spoločnosti prostredníctvom systému prepojenia registrov o tom, že nadobúdajúce spoločnosti boli zapísané do registra. </w:t>
            </w:r>
          </w:p>
        </w:tc>
        <w:tc>
          <w:tcPr>
            <w:tcW w:w="850" w:type="dxa"/>
            <w:tcBorders>
              <w:top w:val="single" w:sz="4" w:space="0" w:color="auto"/>
            </w:tcBorders>
          </w:tcPr>
          <w:p w14:paraId="2755BFFB"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1FB2C5B8"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857ECE7"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50281137" w14:textId="77777777" w:rsidR="005667EF" w:rsidRPr="00E845FD" w:rsidRDefault="005667EF" w:rsidP="005667EF">
            <w:pPr>
              <w:pStyle w:val="Normlny0"/>
              <w:jc w:val="center"/>
            </w:pPr>
            <w:r w:rsidRPr="00E845FD">
              <w:t>Č: I</w:t>
            </w:r>
          </w:p>
          <w:p w14:paraId="3CBBF2A4" w14:textId="0A72B6BA" w:rsidR="005667EF" w:rsidRDefault="00260D00" w:rsidP="005667EF">
            <w:pPr>
              <w:pStyle w:val="Normlny0"/>
              <w:jc w:val="center"/>
            </w:pPr>
            <w:r>
              <w:t>§: 103</w:t>
            </w:r>
          </w:p>
          <w:p w14:paraId="468CBA99" w14:textId="599B7A9E" w:rsidR="005667EF" w:rsidRPr="00E845FD" w:rsidRDefault="005667EF" w:rsidP="005667EF">
            <w:pPr>
              <w:pStyle w:val="Normlny0"/>
              <w:jc w:val="center"/>
            </w:pPr>
            <w:r w:rsidRPr="00E845FD">
              <w:t>O: 5</w:t>
            </w:r>
          </w:p>
          <w:p w14:paraId="1FDF60EB" w14:textId="77777777" w:rsidR="005667EF" w:rsidRPr="00E845FD" w:rsidRDefault="005667EF" w:rsidP="005667EF">
            <w:pPr>
              <w:pStyle w:val="Normlny0"/>
              <w:jc w:val="center"/>
            </w:pPr>
          </w:p>
        </w:tc>
        <w:tc>
          <w:tcPr>
            <w:tcW w:w="3686" w:type="dxa"/>
            <w:tcBorders>
              <w:top w:val="single" w:sz="4" w:space="0" w:color="auto"/>
            </w:tcBorders>
          </w:tcPr>
          <w:p w14:paraId="5795C8F9" w14:textId="25771915" w:rsidR="005667EF" w:rsidRPr="00E845FD" w:rsidRDefault="00260D00" w:rsidP="005667EF">
            <w:pPr>
              <w:pStyle w:val="Normlny0"/>
              <w:jc w:val="both"/>
            </w:pPr>
            <w:r w:rsidRPr="00260D00">
              <w:t>(5) Po vykonaní registrácie zapisovanej osoby, ktorá je nástupníckou spoločnosťou pri cezhraničnom rozdelení, sa bezodkladne oznámi a sprístupní prostredníctvom systému prepojenia registrov zahraničnému registru, do ktorej je zapísaná rozdeľovaná spoločnosť, že nástupnícka spoločnosť sa zapísala do obchodného registra.</w:t>
            </w:r>
          </w:p>
        </w:tc>
        <w:tc>
          <w:tcPr>
            <w:tcW w:w="850" w:type="dxa"/>
            <w:tcBorders>
              <w:top w:val="single" w:sz="4" w:space="0" w:color="auto"/>
            </w:tcBorders>
          </w:tcPr>
          <w:p w14:paraId="284BDBBD"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0139AEFE"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1CFAE4C6"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602730A2" w14:textId="77777777" w:rsidR="005667EF" w:rsidRPr="00E845FD" w:rsidRDefault="005667EF" w:rsidP="005667EF">
            <w:pPr>
              <w:jc w:val="center"/>
              <w:rPr>
                <w:rFonts w:ascii="Times New Roman" w:hAnsi="Times New Roman" w:cs="Times New Roman"/>
                <w:sz w:val="20"/>
                <w:szCs w:val="20"/>
              </w:rPr>
            </w:pPr>
          </w:p>
        </w:tc>
      </w:tr>
      <w:tr w:rsidR="005667EF" w:rsidRPr="00E845FD" w14:paraId="7BDCCB8E" w14:textId="77777777" w:rsidTr="00BC6F92">
        <w:tc>
          <w:tcPr>
            <w:tcW w:w="993" w:type="dxa"/>
            <w:tcBorders>
              <w:top w:val="single" w:sz="4" w:space="0" w:color="auto"/>
            </w:tcBorders>
          </w:tcPr>
          <w:p w14:paraId="39B39FC3"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tcBorders>
          </w:tcPr>
          <w:p w14:paraId="3B04D348"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Členské štáty takisto zabezpečia, aby v prípade úplného rozdelenia sa výmaz alebo odstránenie rozdeľovanej spoločnosti z registra vykonalo okamžite po prijatí uvedených oznámení.</w:t>
            </w:r>
          </w:p>
        </w:tc>
        <w:tc>
          <w:tcPr>
            <w:tcW w:w="850" w:type="dxa"/>
            <w:tcBorders>
              <w:top w:val="single" w:sz="4" w:space="0" w:color="auto"/>
            </w:tcBorders>
          </w:tcPr>
          <w:p w14:paraId="432A4A0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48668BFD" w14:textId="16709DE3"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965CD13" w14:textId="51795A45" w:rsidR="005667EF" w:rsidRPr="00E845FD" w:rsidRDefault="005667EF" w:rsidP="005667EF">
            <w:pPr>
              <w:jc w:val="center"/>
              <w:rPr>
                <w:rFonts w:ascii="Times New Roman" w:hAnsi="Times New Roman" w:cs="Times New Roman"/>
                <w:sz w:val="20"/>
                <w:szCs w:val="20"/>
              </w:rPr>
            </w:pPr>
          </w:p>
          <w:p w14:paraId="3788F962" w14:textId="1CD40928" w:rsidR="005667EF" w:rsidRPr="00E845FD" w:rsidRDefault="005667EF" w:rsidP="005667EF">
            <w:pPr>
              <w:jc w:val="center"/>
              <w:rPr>
                <w:rFonts w:ascii="Times New Roman" w:hAnsi="Times New Roman" w:cs="Times New Roman"/>
                <w:sz w:val="20"/>
                <w:szCs w:val="20"/>
              </w:rPr>
            </w:pPr>
          </w:p>
          <w:p w14:paraId="0D70143C" w14:textId="1FC4E6F7" w:rsidR="005667EF" w:rsidRPr="00E845FD" w:rsidRDefault="005667EF" w:rsidP="005667EF">
            <w:pPr>
              <w:jc w:val="center"/>
              <w:rPr>
                <w:rFonts w:ascii="Times New Roman" w:hAnsi="Times New Roman" w:cs="Times New Roman"/>
                <w:sz w:val="20"/>
                <w:szCs w:val="20"/>
              </w:rPr>
            </w:pPr>
          </w:p>
          <w:p w14:paraId="5FDD48CD" w14:textId="473ECDB8" w:rsidR="005667EF" w:rsidRPr="00E845FD" w:rsidRDefault="005667EF" w:rsidP="005667EF">
            <w:pPr>
              <w:jc w:val="center"/>
              <w:rPr>
                <w:rFonts w:ascii="Times New Roman" w:hAnsi="Times New Roman" w:cs="Times New Roman"/>
                <w:sz w:val="20"/>
                <w:szCs w:val="20"/>
              </w:rPr>
            </w:pPr>
          </w:p>
          <w:p w14:paraId="4F66DF3D" w14:textId="388F075E" w:rsidR="005667EF" w:rsidRPr="00E845FD" w:rsidRDefault="005667EF" w:rsidP="005667EF">
            <w:pPr>
              <w:jc w:val="center"/>
              <w:rPr>
                <w:rFonts w:ascii="Times New Roman" w:hAnsi="Times New Roman" w:cs="Times New Roman"/>
                <w:sz w:val="20"/>
                <w:szCs w:val="20"/>
              </w:rPr>
            </w:pPr>
          </w:p>
          <w:p w14:paraId="621A83AD" w14:textId="2E3A7E95" w:rsidR="005667EF" w:rsidRPr="00E845FD" w:rsidRDefault="005667EF" w:rsidP="005667EF">
            <w:pPr>
              <w:jc w:val="center"/>
              <w:rPr>
                <w:rFonts w:ascii="Times New Roman" w:hAnsi="Times New Roman" w:cs="Times New Roman"/>
                <w:sz w:val="20"/>
                <w:szCs w:val="20"/>
              </w:rPr>
            </w:pPr>
          </w:p>
          <w:p w14:paraId="1516E1D7" w14:textId="29E2A210" w:rsidR="005667EF" w:rsidRPr="00E845FD" w:rsidRDefault="005667EF" w:rsidP="005667EF">
            <w:pPr>
              <w:jc w:val="center"/>
              <w:rPr>
                <w:rFonts w:ascii="Times New Roman" w:hAnsi="Times New Roman" w:cs="Times New Roman"/>
                <w:sz w:val="20"/>
                <w:szCs w:val="20"/>
              </w:rPr>
            </w:pPr>
          </w:p>
          <w:p w14:paraId="7670190D" w14:textId="457DEE60" w:rsidR="005667EF" w:rsidRPr="00E845FD" w:rsidRDefault="005667EF" w:rsidP="005667EF">
            <w:pPr>
              <w:jc w:val="center"/>
              <w:rPr>
                <w:rFonts w:ascii="Times New Roman" w:hAnsi="Times New Roman" w:cs="Times New Roman"/>
                <w:sz w:val="20"/>
                <w:szCs w:val="20"/>
              </w:rPr>
            </w:pPr>
          </w:p>
          <w:p w14:paraId="0B2EAD06" w14:textId="18B071FC" w:rsidR="005667EF" w:rsidRPr="00E845FD" w:rsidRDefault="005667EF" w:rsidP="005667EF">
            <w:pPr>
              <w:jc w:val="center"/>
              <w:rPr>
                <w:rFonts w:ascii="Times New Roman" w:hAnsi="Times New Roman" w:cs="Times New Roman"/>
                <w:sz w:val="20"/>
                <w:szCs w:val="20"/>
              </w:rPr>
            </w:pPr>
          </w:p>
          <w:p w14:paraId="441189DE" w14:textId="6FE2E1C3" w:rsidR="005667EF" w:rsidRPr="00E845FD" w:rsidRDefault="005667EF" w:rsidP="005667EF">
            <w:pPr>
              <w:jc w:val="center"/>
              <w:rPr>
                <w:rFonts w:ascii="Times New Roman" w:hAnsi="Times New Roman" w:cs="Times New Roman"/>
                <w:sz w:val="20"/>
                <w:szCs w:val="20"/>
              </w:rPr>
            </w:pPr>
          </w:p>
          <w:p w14:paraId="6DFBE70E" w14:textId="73DBEF9B" w:rsidR="005667EF" w:rsidRPr="00E845FD" w:rsidRDefault="005667EF" w:rsidP="005667EF">
            <w:pPr>
              <w:jc w:val="center"/>
              <w:rPr>
                <w:rFonts w:ascii="Times New Roman" w:hAnsi="Times New Roman" w:cs="Times New Roman"/>
                <w:sz w:val="20"/>
                <w:szCs w:val="20"/>
              </w:rPr>
            </w:pPr>
          </w:p>
          <w:p w14:paraId="63310AA5" w14:textId="6B7256E5" w:rsidR="005667EF" w:rsidRPr="00E845FD" w:rsidRDefault="005667EF" w:rsidP="005667EF">
            <w:pPr>
              <w:jc w:val="center"/>
              <w:rPr>
                <w:rFonts w:ascii="Times New Roman" w:hAnsi="Times New Roman" w:cs="Times New Roman"/>
                <w:sz w:val="20"/>
                <w:szCs w:val="20"/>
              </w:rPr>
            </w:pPr>
          </w:p>
          <w:p w14:paraId="1C7C922B" w14:textId="0F070222"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1AE9883A" w14:textId="0C1BE38D" w:rsidR="005667EF" w:rsidRPr="00E845FD" w:rsidRDefault="005667EF" w:rsidP="005667EF">
            <w:pPr>
              <w:jc w:val="center"/>
              <w:rPr>
                <w:rFonts w:ascii="Times New Roman" w:hAnsi="Times New Roman" w:cs="Times New Roman"/>
                <w:sz w:val="20"/>
                <w:szCs w:val="20"/>
              </w:rPr>
            </w:pPr>
          </w:p>
          <w:p w14:paraId="24F560D5" w14:textId="74907F3A" w:rsidR="005667EF" w:rsidRPr="00E845FD" w:rsidRDefault="005667EF" w:rsidP="005667EF">
            <w:pPr>
              <w:jc w:val="center"/>
              <w:rPr>
                <w:rFonts w:ascii="Times New Roman" w:hAnsi="Times New Roman" w:cs="Times New Roman"/>
                <w:sz w:val="20"/>
                <w:szCs w:val="20"/>
              </w:rPr>
            </w:pPr>
          </w:p>
          <w:p w14:paraId="666DC895" w14:textId="1CB4E75B" w:rsidR="005667EF" w:rsidRPr="00E845FD" w:rsidRDefault="005667EF" w:rsidP="005667EF">
            <w:pPr>
              <w:jc w:val="center"/>
              <w:rPr>
                <w:rFonts w:ascii="Times New Roman" w:hAnsi="Times New Roman" w:cs="Times New Roman"/>
                <w:sz w:val="20"/>
                <w:szCs w:val="20"/>
              </w:rPr>
            </w:pPr>
          </w:p>
          <w:p w14:paraId="631C3EC3" w14:textId="4DA09B3A" w:rsidR="005667EF" w:rsidRPr="00E845FD" w:rsidRDefault="005667EF" w:rsidP="005667EF">
            <w:pPr>
              <w:jc w:val="center"/>
              <w:rPr>
                <w:rFonts w:ascii="Times New Roman" w:hAnsi="Times New Roman" w:cs="Times New Roman"/>
                <w:sz w:val="20"/>
                <w:szCs w:val="20"/>
              </w:rPr>
            </w:pPr>
          </w:p>
          <w:p w14:paraId="4124CDE5" w14:textId="3D01F8E9"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FB6D67E" w14:textId="744F5D10" w:rsidR="005667EF" w:rsidRPr="00E845FD" w:rsidRDefault="005667EF" w:rsidP="005667EF">
            <w:pPr>
              <w:jc w:val="center"/>
              <w:rPr>
                <w:rFonts w:ascii="Times New Roman" w:hAnsi="Times New Roman" w:cs="Times New Roman"/>
                <w:sz w:val="20"/>
                <w:szCs w:val="20"/>
              </w:rPr>
            </w:pPr>
          </w:p>
          <w:p w14:paraId="23B21EFB" w14:textId="035B59E1" w:rsidR="005667EF" w:rsidRPr="00E845FD" w:rsidRDefault="005667EF" w:rsidP="005667EF">
            <w:pPr>
              <w:jc w:val="center"/>
              <w:rPr>
                <w:rFonts w:ascii="Times New Roman" w:hAnsi="Times New Roman" w:cs="Times New Roman"/>
                <w:sz w:val="20"/>
                <w:szCs w:val="20"/>
              </w:rPr>
            </w:pPr>
          </w:p>
          <w:p w14:paraId="6293C648" w14:textId="5A2AA52D" w:rsidR="005667EF" w:rsidRPr="00E845FD" w:rsidRDefault="005667EF" w:rsidP="005667EF">
            <w:pPr>
              <w:jc w:val="center"/>
              <w:rPr>
                <w:rFonts w:ascii="Times New Roman" w:hAnsi="Times New Roman" w:cs="Times New Roman"/>
                <w:sz w:val="20"/>
                <w:szCs w:val="20"/>
              </w:rPr>
            </w:pPr>
          </w:p>
          <w:p w14:paraId="7E808F45" w14:textId="77777777" w:rsidR="005667EF" w:rsidRPr="00E845FD" w:rsidRDefault="005667EF" w:rsidP="005667EF">
            <w:pPr>
              <w:jc w:val="center"/>
              <w:rPr>
                <w:rFonts w:ascii="Times New Roman" w:hAnsi="Times New Roman" w:cs="Times New Roman"/>
                <w:sz w:val="20"/>
                <w:szCs w:val="20"/>
              </w:rPr>
            </w:pPr>
          </w:p>
          <w:p w14:paraId="5749C773" w14:textId="77777777" w:rsidR="005667EF" w:rsidRPr="00E845FD" w:rsidRDefault="005667EF" w:rsidP="005667EF">
            <w:pPr>
              <w:jc w:val="center"/>
              <w:rPr>
                <w:rFonts w:ascii="Times New Roman" w:hAnsi="Times New Roman" w:cs="Times New Roman"/>
                <w:sz w:val="20"/>
                <w:szCs w:val="20"/>
              </w:rPr>
            </w:pPr>
          </w:p>
          <w:p w14:paraId="6833261C" w14:textId="684C383A" w:rsidR="005667EF" w:rsidRDefault="005667EF" w:rsidP="005667EF">
            <w:pPr>
              <w:jc w:val="center"/>
              <w:rPr>
                <w:rFonts w:ascii="Times New Roman" w:hAnsi="Times New Roman" w:cs="Times New Roman"/>
                <w:sz w:val="20"/>
                <w:szCs w:val="20"/>
              </w:rPr>
            </w:pPr>
          </w:p>
          <w:p w14:paraId="4F15EE5E" w14:textId="77777777" w:rsidR="00260D00" w:rsidRPr="00E845FD" w:rsidRDefault="00260D00" w:rsidP="005667EF">
            <w:pPr>
              <w:jc w:val="center"/>
              <w:rPr>
                <w:rFonts w:ascii="Times New Roman" w:hAnsi="Times New Roman" w:cs="Times New Roman"/>
                <w:sz w:val="20"/>
                <w:szCs w:val="20"/>
              </w:rPr>
            </w:pPr>
          </w:p>
          <w:p w14:paraId="66B605D1" w14:textId="77777777" w:rsidR="005667EF" w:rsidRPr="00E845FD" w:rsidRDefault="005667EF" w:rsidP="005667EF">
            <w:pPr>
              <w:jc w:val="center"/>
              <w:rPr>
                <w:rFonts w:ascii="Times New Roman" w:hAnsi="Times New Roman" w:cs="Times New Roman"/>
                <w:sz w:val="20"/>
                <w:szCs w:val="20"/>
              </w:rPr>
            </w:pPr>
          </w:p>
          <w:p w14:paraId="310F9434" w14:textId="1E84B590"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708E817C" w14:textId="77777777" w:rsidR="005667EF" w:rsidRPr="00E845FD" w:rsidRDefault="005667EF" w:rsidP="005667EF">
            <w:pPr>
              <w:jc w:val="center"/>
              <w:rPr>
                <w:rFonts w:ascii="Times New Roman" w:hAnsi="Times New Roman" w:cs="Times New Roman"/>
                <w:sz w:val="20"/>
                <w:szCs w:val="20"/>
              </w:rPr>
            </w:pPr>
          </w:p>
          <w:p w14:paraId="21155183"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49E4D7F2" w14:textId="02AF2C3D" w:rsidR="005667EF" w:rsidRPr="00E845FD" w:rsidRDefault="005667EF" w:rsidP="005667EF">
            <w:pPr>
              <w:pStyle w:val="Normlny0"/>
              <w:jc w:val="center"/>
            </w:pPr>
            <w:r w:rsidRPr="00E845FD">
              <w:t>Č: I</w:t>
            </w:r>
          </w:p>
          <w:p w14:paraId="6B3D3215" w14:textId="53CFEAD2" w:rsidR="005667EF" w:rsidRPr="00E845FD" w:rsidRDefault="005667EF" w:rsidP="005667EF">
            <w:pPr>
              <w:pStyle w:val="Normlny0"/>
              <w:jc w:val="center"/>
            </w:pPr>
            <w:r w:rsidRPr="00E845FD">
              <w:t>§: 8</w:t>
            </w:r>
            <w:r w:rsidR="00052374">
              <w:t>9</w:t>
            </w:r>
          </w:p>
          <w:p w14:paraId="25B7414C" w14:textId="77777777" w:rsidR="005667EF" w:rsidRPr="00E845FD" w:rsidRDefault="005667EF" w:rsidP="005667EF">
            <w:pPr>
              <w:pStyle w:val="Normlny0"/>
              <w:jc w:val="center"/>
            </w:pPr>
            <w:r w:rsidRPr="00E845FD">
              <w:t>O: 2</w:t>
            </w:r>
          </w:p>
          <w:p w14:paraId="0250C938" w14:textId="3E7F84B1" w:rsidR="005667EF" w:rsidRPr="00E845FD" w:rsidRDefault="005667EF" w:rsidP="005667EF">
            <w:pPr>
              <w:pStyle w:val="Normlny0"/>
              <w:jc w:val="center"/>
            </w:pPr>
          </w:p>
          <w:p w14:paraId="3D125C15" w14:textId="04636D0C" w:rsidR="005667EF" w:rsidRPr="00E845FD" w:rsidRDefault="005667EF" w:rsidP="005667EF">
            <w:pPr>
              <w:pStyle w:val="Normlny0"/>
              <w:jc w:val="center"/>
            </w:pPr>
          </w:p>
          <w:p w14:paraId="755B098C" w14:textId="408A35CC" w:rsidR="005667EF" w:rsidRPr="00E845FD" w:rsidRDefault="005667EF" w:rsidP="005667EF">
            <w:pPr>
              <w:pStyle w:val="Normlny0"/>
              <w:jc w:val="center"/>
            </w:pPr>
          </w:p>
          <w:p w14:paraId="113EA95B" w14:textId="2BF3BE29" w:rsidR="005667EF" w:rsidRPr="00E845FD" w:rsidRDefault="005667EF" w:rsidP="005667EF">
            <w:pPr>
              <w:pStyle w:val="Normlny0"/>
              <w:jc w:val="center"/>
            </w:pPr>
          </w:p>
          <w:p w14:paraId="40D2E3EA" w14:textId="757E6A9C" w:rsidR="005667EF" w:rsidRPr="00E845FD" w:rsidRDefault="005667EF" w:rsidP="005667EF">
            <w:pPr>
              <w:pStyle w:val="Normlny0"/>
              <w:jc w:val="center"/>
            </w:pPr>
          </w:p>
          <w:p w14:paraId="0DCCE460" w14:textId="0861FA8A" w:rsidR="005667EF" w:rsidRPr="00E845FD" w:rsidRDefault="005667EF" w:rsidP="005667EF">
            <w:pPr>
              <w:pStyle w:val="Normlny0"/>
              <w:jc w:val="center"/>
            </w:pPr>
          </w:p>
          <w:p w14:paraId="31D5346F" w14:textId="5B4957EB" w:rsidR="005667EF" w:rsidRPr="00E845FD" w:rsidRDefault="005667EF" w:rsidP="005667EF">
            <w:pPr>
              <w:pStyle w:val="Normlny0"/>
              <w:jc w:val="center"/>
            </w:pPr>
          </w:p>
          <w:p w14:paraId="27BECB28" w14:textId="5D848FE0" w:rsidR="005667EF" w:rsidRPr="00E845FD" w:rsidRDefault="005667EF" w:rsidP="005667EF">
            <w:pPr>
              <w:pStyle w:val="Normlny0"/>
              <w:jc w:val="center"/>
            </w:pPr>
          </w:p>
          <w:p w14:paraId="4190761E" w14:textId="5E102C65" w:rsidR="005667EF" w:rsidRPr="00E845FD" w:rsidRDefault="005667EF" w:rsidP="005667EF">
            <w:pPr>
              <w:pStyle w:val="Normlny0"/>
              <w:jc w:val="center"/>
            </w:pPr>
          </w:p>
          <w:p w14:paraId="04E75CE4" w14:textId="77777777" w:rsidR="005667EF" w:rsidRPr="00E845FD" w:rsidRDefault="005667EF" w:rsidP="005667EF">
            <w:pPr>
              <w:pStyle w:val="Normlny0"/>
              <w:jc w:val="center"/>
            </w:pPr>
          </w:p>
          <w:p w14:paraId="70441D31" w14:textId="7074835F" w:rsidR="005667EF" w:rsidRPr="00E845FD" w:rsidRDefault="005667EF" w:rsidP="005667EF">
            <w:pPr>
              <w:pStyle w:val="Normlny0"/>
              <w:jc w:val="center"/>
            </w:pPr>
            <w:r w:rsidRPr="00E845FD">
              <w:t>Č: I</w:t>
            </w:r>
          </w:p>
          <w:p w14:paraId="0020D552" w14:textId="1FDE597B" w:rsidR="005667EF" w:rsidRPr="00E845FD" w:rsidRDefault="00052374" w:rsidP="005667EF">
            <w:pPr>
              <w:pStyle w:val="Normlny0"/>
              <w:jc w:val="center"/>
            </w:pPr>
            <w:r>
              <w:t>§: 89</w:t>
            </w:r>
          </w:p>
          <w:p w14:paraId="06A46037" w14:textId="77777777" w:rsidR="005667EF" w:rsidRPr="00E845FD" w:rsidRDefault="005667EF" w:rsidP="005667EF">
            <w:pPr>
              <w:pStyle w:val="Normlny0"/>
              <w:jc w:val="center"/>
            </w:pPr>
            <w:r w:rsidRPr="00E845FD">
              <w:t>O: 4</w:t>
            </w:r>
          </w:p>
          <w:p w14:paraId="6B0BE503" w14:textId="3F35C686" w:rsidR="005667EF" w:rsidRPr="00E845FD" w:rsidRDefault="005667EF" w:rsidP="005667EF">
            <w:pPr>
              <w:pStyle w:val="Normlny0"/>
              <w:jc w:val="center"/>
            </w:pPr>
          </w:p>
          <w:p w14:paraId="4EC92A82" w14:textId="77777777" w:rsidR="005667EF" w:rsidRPr="00E845FD" w:rsidRDefault="005667EF" w:rsidP="005667EF">
            <w:pPr>
              <w:pStyle w:val="Normlny0"/>
              <w:jc w:val="center"/>
            </w:pPr>
          </w:p>
          <w:p w14:paraId="425D93CB" w14:textId="0C9CBFDA" w:rsidR="005667EF" w:rsidRPr="00E845FD" w:rsidRDefault="005667EF" w:rsidP="005667EF">
            <w:pPr>
              <w:pStyle w:val="Normlny0"/>
              <w:jc w:val="center"/>
            </w:pPr>
            <w:r w:rsidRPr="00E845FD">
              <w:t>Č: I</w:t>
            </w:r>
          </w:p>
          <w:p w14:paraId="1AFBB56E" w14:textId="567F3727" w:rsidR="005667EF" w:rsidRPr="00E845FD" w:rsidRDefault="00052374" w:rsidP="005667EF">
            <w:pPr>
              <w:pStyle w:val="Normlny0"/>
              <w:jc w:val="center"/>
            </w:pPr>
            <w:r>
              <w:t>§: 103</w:t>
            </w:r>
          </w:p>
          <w:p w14:paraId="456BF8E7" w14:textId="77777777" w:rsidR="005667EF" w:rsidRPr="00E845FD" w:rsidRDefault="005667EF" w:rsidP="005667EF">
            <w:pPr>
              <w:pStyle w:val="Normlny0"/>
              <w:jc w:val="center"/>
            </w:pPr>
            <w:r w:rsidRPr="00E845FD">
              <w:t>O: 4</w:t>
            </w:r>
          </w:p>
          <w:p w14:paraId="5A389BBF" w14:textId="20770469" w:rsidR="005667EF" w:rsidRPr="00E845FD" w:rsidRDefault="005667EF" w:rsidP="005667EF">
            <w:pPr>
              <w:pStyle w:val="Normlny0"/>
              <w:jc w:val="center"/>
            </w:pPr>
          </w:p>
          <w:p w14:paraId="10F0EA5E" w14:textId="055BD0CC" w:rsidR="005667EF" w:rsidRPr="00E845FD" w:rsidRDefault="005667EF" w:rsidP="005667EF">
            <w:pPr>
              <w:pStyle w:val="Normlny0"/>
              <w:jc w:val="center"/>
            </w:pPr>
          </w:p>
          <w:p w14:paraId="2E65E1E0" w14:textId="159717F5" w:rsidR="005667EF" w:rsidRPr="00E845FD" w:rsidRDefault="005667EF" w:rsidP="005667EF">
            <w:pPr>
              <w:pStyle w:val="Normlny0"/>
              <w:jc w:val="center"/>
            </w:pPr>
          </w:p>
          <w:p w14:paraId="607ED3B7" w14:textId="7C8CF8C8" w:rsidR="005667EF" w:rsidRPr="00E845FD" w:rsidRDefault="005667EF" w:rsidP="005667EF">
            <w:pPr>
              <w:pStyle w:val="Normlny0"/>
              <w:jc w:val="center"/>
            </w:pPr>
          </w:p>
          <w:p w14:paraId="473100AD" w14:textId="3DF3B59A" w:rsidR="005667EF" w:rsidRPr="00E845FD" w:rsidRDefault="005667EF" w:rsidP="005667EF">
            <w:pPr>
              <w:pStyle w:val="Normlny0"/>
              <w:jc w:val="center"/>
            </w:pPr>
          </w:p>
          <w:p w14:paraId="3514B819" w14:textId="42320F5E" w:rsidR="005667EF" w:rsidRDefault="005667EF" w:rsidP="005667EF">
            <w:pPr>
              <w:pStyle w:val="Normlny0"/>
              <w:jc w:val="center"/>
            </w:pPr>
          </w:p>
          <w:p w14:paraId="48BBC275" w14:textId="77777777" w:rsidR="005667EF" w:rsidRPr="00E845FD" w:rsidRDefault="005667EF" w:rsidP="005667EF">
            <w:pPr>
              <w:pStyle w:val="Normlny0"/>
              <w:jc w:val="center"/>
            </w:pPr>
            <w:r w:rsidRPr="00E845FD">
              <w:t>Č: I</w:t>
            </w:r>
          </w:p>
          <w:p w14:paraId="661FD4B3" w14:textId="77777777" w:rsidR="005667EF" w:rsidRPr="00E845FD" w:rsidRDefault="005667EF" w:rsidP="005667EF">
            <w:pPr>
              <w:pStyle w:val="Normlny0"/>
              <w:jc w:val="center"/>
            </w:pPr>
            <w:r w:rsidRPr="00E845FD">
              <w:t>§: 2</w:t>
            </w:r>
          </w:p>
          <w:p w14:paraId="6E2FBAD4" w14:textId="77777777" w:rsidR="005667EF" w:rsidRPr="00E845FD" w:rsidRDefault="005667EF" w:rsidP="005667EF">
            <w:pPr>
              <w:pStyle w:val="Normlny0"/>
              <w:jc w:val="center"/>
            </w:pPr>
            <w:r w:rsidRPr="00E845FD">
              <w:t>P: m)</w:t>
            </w:r>
          </w:p>
          <w:p w14:paraId="381F551F" w14:textId="77777777" w:rsidR="005667EF" w:rsidRPr="00E845FD" w:rsidRDefault="005667EF" w:rsidP="005667EF">
            <w:pPr>
              <w:pStyle w:val="Normlny0"/>
              <w:jc w:val="center"/>
            </w:pPr>
          </w:p>
          <w:p w14:paraId="251154B7" w14:textId="77777777" w:rsidR="005667EF" w:rsidRPr="00E845FD" w:rsidRDefault="005667EF" w:rsidP="005667EF">
            <w:pPr>
              <w:pStyle w:val="Normlny0"/>
              <w:jc w:val="center"/>
            </w:pPr>
          </w:p>
        </w:tc>
        <w:tc>
          <w:tcPr>
            <w:tcW w:w="3686" w:type="dxa"/>
            <w:tcBorders>
              <w:top w:val="single" w:sz="4" w:space="0" w:color="auto"/>
            </w:tcBorders>
          </w:tcPr>
          <w:p w14:paraId="2658F1A7" w14:textId="7D341AF5" w:rsidR="00052374" w:rsidRDefault="00260D00" w:rsidP="005667EF">
            <w:pPr>
              <w:pStyle w:val="Normlny0"/>
              <w:jc w:val="both"/>
            </w:pPr>
            <w:r w:rsidRPr="00260D00">
              <w:t xml:space="preserve">(2) Registrový súd aj bez návrhu bezodkladne vykoná výmaz spoločnosti, ktorá zaniká v dôsledku cezhraničného rozdelenia, ak zahraničné registre oznámia prostredníctvom systému prepojenia registrov, že nástupnícke spoločnosti boli do týchto registrov zapísané, a to ku dňu zápisu poslednej z nástupníckych spoločností; pred vykonaním výmazu registrový súd potvrdí prostredníctvom systému prepojenia registrov doručenie tohto oznámenia. </w:t>
            </w:r>
          </w:p>
          <w:p w14:paraId="52FB369E" w14:textId="77777777" w:rsidR="00260D00" w:rsidRPr="00E845FD" w:rsidRDefault="00260D00" w:rsidP="005667EF">
            <w:pPr>
              <w:pStyle w:val="Normlny0"/>
              <w:jc w:val="both"/>
            </w:pPr>
          </w:p>
          <w:p w14:paraId="40B51C75" w14:textId="45FB5396" w:rsidR="005667EF" w:rsidRDefault="00052374" w:rsidP="005667EF">
            <w:pPr>
              <w:pStyle w:val="Normlny0"/>
              <w:jc w:val="both"/>
            </w:pPr>
            <w:r w:rsidRPr="00052374">
              <w:t>(4) Potvrdenie o vykonaní výmazu a výpis z obchodného registra pri výmaze spoločnosti podľa odsekov 1 až 3 registrový súd nevydáva.</w:t>
            </w:r>
          </w:p>
          <w:p w14:paraId="55C282F9" w14:textId="77777777" w:rsidR="00052374" w:rsidRPr="00E845FD" w:rsidRDefault="00052374" w:rsidP="005667EF">
            <w:pPr>
              <w:pStyle w:val="Normlny0"/>
              <w:jc w:val="both"/>
            </w:pPr>
          </w:p>
          <w:p w14:paraId="78185D92" w14:textId="020E8301" w:rsidR="00052374" w:rsidRDefault="00260D00" w:rsidP="005667EF">
            <w:pPr>
              <w:pStyle w:val="Normlny0"/>
              <w:jc w:val="both"/>
            </w:pPr>
            <w:r w:rsidRPr="00260D00">
              <w:t xml:space="preserve">(4) Po vykonaní výmazu zapísanej osoby, ktorá je rozdeľovanou spoločnosťou pri cezhraničnom rozštiepení, sa bezodkladne oznámi a sprístupní prostredníctvom systému prepojenia registrov zahraničným registrom, do ktorých sú zapísané nástupnícke spoločnosti, že cezhraničné rozštiepenie nadobudlo účinnosť. </w:t>
            </w:r>
          </w:p>
          <w:p w14:paraId="01C471BE" w14:textId="77777777" w:rsidR="00260D00" w:rsidRPr="00E845FD" w:rsidRDefault="00260D00" w:rsidP="005667EF">
            <w:pPr>
              <w:pStyle w:val="Normlny0"/>
              <w:jc w:val="both"/>
            </w:pPr>
          </w:p>
          <w:p w14:paraId="4B2B23D2" w14:textId="77777777" w:rsidR="005667EF" w:rsidRPr="00E845FD" w:rsidRDefault="005667EF" w:rsidP="005667EF">
            <w:pPr>
              <w:pStyle w:val="Normlny0"/>
              <w:jc w:val="center"/>
            </w:pPr>
            <w:r w:rsidRPr="00E845FD">
              <w:t>§ 2</w:t>
            </w:r>
          </w:p>
          <w:p w14:paraId="510A09F4" w14:textId="77777777" w:rsidR="005667EF" w:rsidRPr="00E845FD" w:rsidRDefault="005667EF" w:rsidP="005667EF">
            <w:pPr>
              <w:pStyle w:val="Normlny0"/>
              <w:jc w:val="center"/>
            </w:pPr>
            <w:r w:rsidRPr="00E845FD">
              <w:t>Základné pojmy</w:t>
            </w:r>
          </w:p>
          <w:p w14:paraId="092CA73E" w14:textId="77777777" w:rsidR="005667EF" w:rsidRPr="00E845FD" w:rsidRDefault="005667EF" w:rsidP="005667EF">
            <w:pPr>
              <w:pStyle w:val="Normlny0"/>
              <w:jc w:val="center"/>
            </w:pPr>
          </w:p>
          <w:p w14:paraId="1118A196" w14:textId="77777777" w:rsidR="005667EF" w:rsidRPr="00E845FD" w:rsidRDefault="005667EF" w:rsidP="005667EF">
            <w:pPr>
              <w:pStyle w:val="Normlny0"/>
              <w:jc w:val="both"/>
            </w:pPr>
            <w:r w:rsidRPr="00E845FD">
              <w:t>Na účely tohto zákona sa rozumie</w:t>
            </w:r>
          </w:p>
          <w:p w14:paraId="78FBA379" w14:textId="77777777" w:rsidR="005667EF" w:rsidRPr="00E845FD" w:rsidRDefault="005667EF" w:rsidP="005667EF">
            <w:pPr>
              <w:pStyle w:val="Normlny0"/>
              <w:jc w:val="both"/>
            </w:pPr>
          </w:p>
          <w:p w14:paraId="24EBAAC7" w14:textId="4F29096C" w:rsidR="005667EF" w:rsidRPr="00E845FD" w:rsidRDefault="005667EF" w:rsidP="005667EF">
            <w:pPr>
              <w:pStyle w:val="Normlny0"/>
              <w:jc w:val="both"/>
            </w:pPr>
            <w:r w:rsidRPr="00AC739C">
              <w:t>m)</w:t>
            </w:r>
            <w:r w:rsidRPr="00AC739C">
              <w:tab/>
              <w:t>zahraničným registrom obchodný register alebo iná evidencia, v ktorej je organizačná zložka podniku slovenskej právnickej osoby alebo zahraničná právnická osoba zapísaná, alebo do ktorej je povinná ukladať listiny,</w:t>
            </w:r>
          </w:p>
        </w:tc>
        <w:tc>
          <w:tcPr>
            <w:tcW w:w="850" w:type="dxa"/>
            <w:tcBorders>
              <w:top w:val="single" w:sz="4" w:space="0" w:color="auto"/>
            </w:tcBorders>
          </w:tcPr>
          <w:p w14:paraId="000353E9"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1AB6CD4A"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71EE59D6"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5FF9591E" w14:textId="77777777" w:rsidR="005667EF" w:rsidRPr="00E845FD" w:rsidRDefault="005667EF" w:rsidP="005667EF">
            <w:pPr>
              <w:jc w:val="center"/>
              <w:rPr>
                <w:rFonts w:ascii="Times New Roman" w:hAnsi="Times New Roman" w:cs="Times New Roman"/>
                <w:sz w:val="20"/>
                <w:szCs w:val="20"/>
              </w:rPr>
            </w:pPr>
          </w:p>
        </w:tc>
      </w:tr>
      <w:tr w:rsidR="005667EF" w:rsidRPr="00E845FD" w14:paraId="34F48071" w14:textId="77777777" w:rsidTr="00BC6F92">
        <w:tc>
          <w:tcPr>
            <w:tcW w:w="993" w:type="dxa"/>
            <w:tcBorders>
              <w:top w:val="single" w:sz="4" w:space="0" w:color="auto"/>
            </w:tcBorders>
          </w:tcPr>
          <w:p w14:paraId="607A09DC"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160p</w:t>
            </w:r>
          </w:p>
          <w:p w14:paraId="44D91FC1"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O: 4</w:t>
            </w:r>
          </w:p>
        </w:tc>
        <w:tc>
          <w:tcPr>
            <w:tcW w:w="2268" w:type="dxa"/>
            <w:tcBorders>
              <w:top w:val="single" w:sz="4" w:space="0" w:color="auto"/>
            </w:tcBorders>
          </w:tcPr>
          <w:p w14:paraId="58A3F8FE"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4. Členské štáty zabezpečia, aby register v členskom štáte rozdeľovanej spoločnosti upovedomil registre v členských štátoch nadobúdajúcich spoločností prostredníctvom systému prepojenia registrov o tom, že cezhraničné rozdelenie nadobudlo účinnosť.</w:t>
            </w:r>
          </w:p>
        </w:tc>
        <w:tc>
          <w:tcPr>
            <w:tcW w:w="850" w:type="dxa"/>
            <w:tcBorders>
              <w:top w:val="single" w:sz="4" w:space="0" w:color="auto"/>
            </w:tcBorders>
          </w:tcPr>
          <w:p w14:paraId="259405D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tcBorders>
          </w:tcPr>
          <w:p w14:paraId="3B63571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5ABF3E8F" w14:textId="77777777" w:rsidR="005667EF" w:rsidRPr="00E845FD" w:rsidRDefault="005667EF" w:rsidP="005667EF">
            <w:pPr>
              <w:jc w:val="center"/>
              <w:rPr>
                <w:rFonts w:ascii="Times New Roman" w:hAnsi="Times New Roman" w:cs="Times New Roman"/>
                <w:sz w:val="20"/>
                <w:szCs w:val="20"/>
              </w:rPr>
            </w:pPr>
          </w:p>
          <w:p w14:paraId="4421617F" w14:textId="77777777" w:rsidR="005667EF" w:rsidRPr="00E845FD" w:rsidRDefault="005667EF" w:rsidP="005667EF">
            <w:pPr>
              <w:jc w:val="center"/>
              <w:rPr>
                <w:rFonts w:ascii="Times New Roman" w:hAnsi="Times New Roman" w:cs="Times New Roman"/>
                <w:sz w:val="20"/>
                <w:szCs w:val="20"/>
              </w:rPr>
            </w:pPr>
          </w:p>
          <w:p w14:paraId="34D69949" w14:textId="77777777" w:rsidR="005667EF" w:rsidRPr="00E845FD" w:rsidRDefault="005667EF" w:rsidP="005667EF">
            <w:pPr>
              <w:jc w:val="center"/>
              <w:rPr>
                <w:rFonts w:ascii="Times New Roman" w:hAnsi="Times New Roman" w:cs="Times New Roman"/>
                <w:sz w:val="20"/>
                <w:szCs w:val="20"/>
              </w:rPr>
            </w:pPr>
          </w:p>
          <w:p w14:paraId="099087BE" w14:textId="77777777" w:rsidR="005667EF" w:rsidRPr="00E845FD" w:rsidRDefault="005667EF" w:rsidP="005667EF">
            <w:pPr>
              <w:jc w:val="center"/>
              <w:rPr>
                <w:rFonts w:ascii="Times New Roman" w:hAnsi="Times New Roman" w:cs="Times New Roman"/>
                <w:sz w:val="20"/>
                <w:szCs w:val="20"/>
              </w:rPr>
            </w:pPr>
          </w:p>
          <w:p w14:paraId="0255171C" w14:textId="77777777" w:rsidR="005667EF" w:rsidRPr="00E845FD" w:rsidRDefault="005667EF" w:rsidP="005667EF">
            <w:pPr>
              <w:jc w:val="center"/>
              <w:rPr>
                <w:rFonts w:ascii="Times New Roman" w:hAnsi="Times New Roman" w:cs="Times New Roman"/>
                <w:sz w:val="20"/>
                <w:szCs w:val="20"/>
              </w:rPr>
            </w:pPr>
          </w:p>
          <w:p w14:paraId="432AA54E" w14:textId="77777777" w:rsidR="005667EF" w:rsidRPr="00E845FD" w:rsidRDefault="005667EF" w:rsidP="005667EF">
            <w:pPr>
              <w:jc w:val="center"/>
              <w:rPr>
                <w:rFonts w:ascii="Times New Roman" w:hAnsi="Times New Roman" w:cs="Times New Roman"/>
                <w:sz w:val="20"/>
                <w:szCs w:val="20"/>
              </w:rPr>
            </w:pPr>
          </w:p>
          <w:p w14:paraId="6B1F5B02" w14:textId="77777777" w:rsidR="005667EF" w:rsidRPr="00E845FD" w:rsidRDefault="005667EF" w:rsidP="005667EF">
            <w:pPr>
              <w:jc w:val="center"/>
              <w:rPr>
                <w:rFonts w:ascii="Times New Roman" w:hAnsi="Times New Roman" w:cs="Times New Roman"/>
                <w:sz w:val="20"/>
                <w:szCs w:val="20"/>
              </w:rPr>
            </w:pPr>
          </w:p>
          <w:p w14:paraId="0D2381C5" w14:textId="77777777" w:rsidR="005667EF" w:rsidRPr="00E845FD" w:rsidRDefault="005667EF" w:rsidP="005667EF">
            <w:pPr>
              <w:jc w:val="center"/>
              <w:rPr>
                <w:rFonts w:ascii="Times New Roman" w:hAnsi="Times New Roman" w:cs="Times New Roman"/>
                <w:sz w:val="20"/>
                <w:szCs w:val="20"/>
              </w:rPr>
            </w:pPr>
          </w:p>
          <w:p w14:paraId="02BF23C5" w14:textId="77777777" w:rsidR="005667EF" w:rsidRPr="00E845FD" w:rsidRDefault="005667EF" w:rsidP="005667EF">
            <w:pPr>
              <w:jc w:val="center"/>
              <w:rPr>
                <w:rFonts w:ascii="Times New Roman" w:hAnsi="Times New Roman" w:cs="Times New Roman"/>
                <w:sz w:val="20"/>
                <w:szCs w:val="20"/>
              </w:rPr>
            </w:pPr>
          </w:p>
          <w:p w14:paraId="1E071BB8" w14:textId="77777777" w:rsidR="005667EF" w:rsidRPr="00E845FD" w:rsidRDefault="005667EF" w:rsidP="005667EF">
            <w:pPr>
              <w:jc w:val="center"/>
              <w:rPr>
                <w:rFonts w:ascii="Times New Roman" w:hAnsi="Times New Roman" w:cs="Times New Roman"/>
                <w:sz w:val="20"/>
                <w:szCs w:val="20"/>
              </w:rPr>
            </w:pPr>
          </w:p>
          <w:p w14:paraId="6C006CAE" w14:textId="77777777" w:rsidR="005667EF" w:rsidRPr="00E845FD" w:rsidRDefault="005667EF" w:rsidP="005667EF">
            <w:pPr>
              <w:jc w:val="center"/>
              <w:rPr>
                <w:rFonts w:ascii="Times New Roman" w:hAnsi="Times New Roman" w:cs="Times New Roman"/>
                <w:sz w:val="20"/>
                <w:szCs w:val="20"/>
              </w:rPr>
            </w:pPr>
          </w:p>
          <w:p w14:paraId="7484EF03" w14:textId="77777777" w:rsidR="005667EF" w:rsidRPr="00E845FD" w:rsidRDefault="005667EF" w:rsidP="005667EF">
            <w:pPr>
              <w:jc w:val="center"/>
              <w:rPr>
                <w:rFonts w:ascii="Times New Roman" w:hAnsi="Times New Roman" w:cs="Times New Roman"/>
                <w:sz w:val="20"/>
                <w:szCs w:val="20"/>
              </w:rPr>
            </w:pPr>
          </w:p>
          <w:p w14:paraId="1F73DF22"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7563F2A" w14:textId="77777777" w:rsidR="005667EF" w:rsidRPr="00E845FD" w:rsidRDefault="005667EF" w:rsidP="005667EF">
            <w:pPr>
              <w:jc w:val="center"/>
              <w:rPr>
                <w:rFonts w:ascii="Times New Roman" w:hAnsi="Times New Roman" w:cs="Times New Roman"/>
                <w:sz w:val="20"/>
                <w:szCs w:val="20"/>
              </w:rPr>
            </w:pPr>
          </w:p>
          <w:p w14:paraId="69C02D1D" w14:textId="77777777" w:rsidR="005667EF" w:rsidRPr="00E845FD" w:rsidRDefault="005667EF" w:rsidP="005667EF">
            <w:pPr>
              <w:jc w:val="center"/>
              <w:rPr>
                <w:rFonts w:ascii="Times New Roman" w:hAnsi="Times New Roman" w:cs="Times New Roman"/>
                <w:sz w:val="20"/>
                <w:szCs w:val="20"/>
              </w:rPr>
            </w:pPr>
          </w:p>
          <w:p w14:paraId="7BBA3556" w14:textId="77777777" w:rsidR="005667EF" w:rsidRPr="00E845FD" w:rsidRDefault="005667EF" w:rsidP="005667EF">
            <w:pPr>
              <w:jc w:val="center"/>
              <w:rPr>
                <w:rFonts w:ascii="Times New Roman" w:hAnsi="Times New Roman" w:cs="Times New Roman"/>
                <w:sz w:val="20"/>
                <w:szCs w:val="20"/>
              </w:rPr>
            </w:pPr>
          </w:p>
          <w:p w14:paraId="75525229" w14:textId="77777777" w:rsidR="005667EF" w:rsidRPr="00E845FD" w:rsidRDefault="005667EF" w:rsidP="005667EF">
            <w:pPr>
              <w:jc w:val="center"/>
              <w:rPr>
                <w:rFonts w:ascii="Times New Roman" w:hAnsi="Times New Roman" w:cs="Times New Roman"/>
                <w:sz w:val="20"/>
                <w:szCs w:val="20"/>
              </w:rPr>
            </w:pPr>
          </w:p>
          <w:p w14:paraId="583F9FF7" w14:textId="77777777" w:rsidR="005667EF" w:rsidRPr="00E845FD" w:rsidRDefault="005667EF" w:rsidP="005667EF">
            <w:pPr>
              <w:jc w:val="center"/>
              <w:rPr>
                <w:rFonts w:ascii="Times New Roman" w:hAnsi="Times New Roman" w:cs="Times New Roman"/>
                <w:sz w:val="20"/>
                <w:szCs w:val="20"/>
              </w:rPr>
            </w:pPr>
          </w:p>
          <w:p w14:paraId="4A3626BD" w14:textId="66B0B05B"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36A8B05" w14:textId="4964113D" w:rsidR="005667EF" w:rsidRPr="00E845FD" w:rsidRDefault="005667EF" w:rsidP="005667EF">
            <w:pPr>
              <w:jc w:val="center"/>
              <w:rPr>
                <w:rFonts w:ascii="Times New Roman" w:hAnsi="Times New Roman" w:cs="Times New Roman"/>
                <w:sz w:val="20"/>
                <w:szCs w:val="20"/>
              </w:rPr>
            </w:pPr>
          </w:p>
          <w:p w14:paraId="1EF62382" w14:textId="2E189153" w:rsidR="005667EF" w:rsidRPr="00E845FD" w:rsidRDefault="005667EF" w:rsidP="005667EF">
            <w:pPr>
              <w:jc w:val="center"/>
              <w:rPr>
                <w:rFonts w:ascii="Times New Roman" w:hAnsi="Times New Roman" w:cs="Times New Roman"/>
                <w:sz w:val="20"/>
                <w:szCs w:val="20"/>
              </w:rPr>
            </w:pPr>
          </w:p>
          <w:p w14:paraId="7F8BE6A7" w14:textId="351C9C24" w:rsidR="005667EF" w:rsidRPr="00E845FD" w:rsidRDefault="005667EF" w:rsidP="005667EF">
            <w:pPr>
              <w:jc w:val="center"/>
              <w:rPr>
                <w:rFonts w:ascii="Times New Roman" w:hAnsi="Times New Roman" w:cs="Times New Roman"/>
                <w:sz w:val="20"/>
                <w:szCs w:val="20"/>
              </w:rPr>
            </w:pPr>
          </w:p>
          <w:p w14:paraId="259ED424" w14:textId="593D325B" w:rsidR="005667EF" w:rsidRPr="00E845FD" w:rsidRDefault="005667EF" w:rsidP="005667EF">
            <w:pPr>
              <w:jc w:val="center"/>
              <w:rPr>
                <w:rFonts w:ascii="Times New Roman" w:hAnsi="Times New Roman" w:cs="Times New Roman"/>
                <w:sz w:val="20"/>
                <w:szCs w:val="20"/>
              </w:rPr>
            </w:pPr>
          </w:p>
          <w:p w14:paraId="1BC1BFA0" w14:textId="72E12C8C" w:rsidR="005667EF" w:rsidRPr="00E845FD" w:rsidRDefault="005667EF" w:rsidP="005667EF">
            <w:pPr>
              <w:jc w:val="center"/>
              <w:rPr>
                <w:rFonts w:ascii="Times New Roman" w:hAnsi="Times New Roman" w:cs="Times New Roman"/>
                <w:sz w:val="20"/>
                <w:szCs w:val="20"/>
              </w:rPr>
            </w:pPr>
          </w:p>
          <w:p w14:paraId="4376E561" w14:textId="434A9115" w:rsidR="005667EF" w:rsidRPr="00E845FD" w:rsidRDefault="005667EF" w:rsidP="005667EF">
            <w:pPr>
              <w:jc w:val="center"/>
              <w:rPr>
                <w:rFonts w:ascii="Times New Roman" w:hAnsi="Times New Roman" w:cs="Times New Roman"/>
                <w:sz w:val="20"/>
                <w:szCs w:val="20"/>
              </w:rPr>
            </w:pPr>
          </w:p>
          <w:p w14:paraId="1EAC9A1D" w14:textId="5EA108F3" w:rsidR="005667EF" w:rsidRPr="00E845FD" w:rsidRDefault="005667EF" w:rsidP="005667EF">
            <w:pPr>
              <w:jc w:val="center"/>
              <w:rPr>
                <w:rFonts w:ascii="Times New Roman" w:hAnsi="Times New Roman" w:cs="Times New Roman"/>
                <w:sz w:val="20"/>
                <w:szCs w:val="20"/>
              </w:rPr>
            </w:pPr>
          </w:p>
          <w:p w14:paraId="62E137E1" w14:textId="77777777" w:rsidR="005667EF" w:rsidRPr="00E845FD" w:rsidRDefault="005667EF" w:rsidP="005667EF">
            <w:pPr>
              <w:jc w:val="center"/>
              <w:rPr>
                <w:rFonts w:ascii="Times New Roman" w:hAnsi="Times New Roman" w:cs="Times New Roman"/>
                <w:sz w:val="20"/>
                <w:szCs w:val="20"/>
              </w:rPr>
            </w:pPr>
          </w:p>
          <w:p w14:paraId="3BC648CD" w14:textId="77B22BCC"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9472819" w14:textId="09DA0BA5" w:rsidR="005667EF" w:rsidRPr="00E845FD" w:rsidRDefault="005667EF" w:rsidP="005667EF">
            <w:pPr>
              <w:jc w:val="center"/>
              <w:rPr>
                <w:rFonts w:ascii="Times New Roman" w:hAnsi="Times New Roman" w:cs="Times New Roman"/>
                <w:sz w:val="20"/>
                <w:szCs w:val="20"/>
              </w:rPr>
            </w:pPr>
          </w:p>
          <w:p w14:paraId="0CFD7423" w14:textId="725D2938" w:rsidR="005667EF" w:rsidRPr="00E845FD" w:rsidRDefault="005667EF" w:rsidP="005667EF">
            <w:pPr>
              <w:jc w:val="center"/>
              <w:rPr>
                <w:rFonts w:ascii="Times New Roman" w:hAnsi="Times New Roman" w:cs="Times New Roman"/>
                <w:sz w:val="20"/>
                <w:szCs w:val="20"/>
              </w:rPr>
            </w:pPr>
          </w:p>
          <w:p w14:paraId="7B03469F" w14:textId="78CB32E7" w:rsidR="005667EF" w:rsidRPr="00E845FD" w:rsidRDefault="005667EF" w:rsidP="005667EF">
            <w:pPr>
              <w:jc w:val="center"/>
              <w:rPr>
                <w:rFonts w:ascii="Times New Roman" w:hAnsi="Times New Roman" w:cs="Times New Roman"/>
                <w:sz w:val="20"/>
                <w:szCs w:val="20"/>
              </w:rPr>
            </w:pPr>
          </w:p>
          <w:p w14:paraId="266CCFEA" w14:textId="3771118F" w:rsidR="005667EF" w:rsidRPr="00E845FD" w:rsidRDefault="005667EF" w:rsidP="005667EF">
            <w:pPr>
              <w:jc w:val="center"/>
              <w:rPr>
                <w:rFonts w:ascii="Times New Roman" w:hAnsi="Times New Roman" w:cs="Times New Roman"/>
                <w:sz w:val="20"/>
                <w:szCs w:val="20"/>
              </w:rPr>
            </w:pPr>
          </w:p>
          <w:p w14:paraId="07BB74B8" w14:textId="3D795B2F" w:rsidR="005667EF" w:rsidRPr="00E845FD" w:rsidRDefault="005667EF" w:rsidP="005667EF">
            <w:pPr>
              <w:jc w:val="center"/>
              <w:rPr>
                <w:rFonts w:ascii="Times New Roman" w:hAnsi="Times New Roman" w:cs="Times New Roman"/>
                <w:sz w:val="20"/>
                <w:szCs w:val="20"/>
              </w:rPr>
            </w:pPr>
          </w:p>
          <w:p w14:paraId="73ABF795" w14:textId="27460358" w:rsidR="005667EF" w:rsidRPr="00E845FD" w:rsidRDefault="005667EF" w:rsidP="005667EF">
            <w:pPr>
              <w:jc w:val="center"/>
              <w:rPr>
                <w:rFonts w:ascii="Times New Roman" w:hAnsi="Times New Roman" w:cs="Times New Roman"/>
                <w:sz w:val="20"/>
                <w:szCs w:val="20"/>
              </w:rPr>
            </w:pPr>
          </w:p>
          <w:p w14:paraId="43FB1651" w14:textId="7A83A15C" w:rsidR="005667EF" w:rsidRDefault="005667EF" w:rsidP="005667EF">
            <w:pPr>
              <w:jc w:val="center"/>
              <w:rPr>
                <w:rFonts w:ascii="Times New Roman" w:hAnsi="Times New Roman" w:cs="Times New Roman"/>
                <w:sz w:val="20"/>
                <w:szCs w:val="20"/>
              </w:rPr>
            </w:pPr>
          </w:p>
          <w:p w14:paraId="26D2394A" w14:textId="69EC90E4" w:rsidR="005667EF" w:rsidRDefault="005667EF" w:rsidP="005667EF">
            <w:pPr>
              <w:jc w:val="center"/>
              <w:rPr>
                <w:rFonts w:ascii="Times New Roman" w:hAnsi="Times New Roman" w:cs="Times New Roman"/>
                <w:sz w:val="20"/>
                <w:szCs w:val="20"/>
              </w:rPr>
            </w:pPr>
          </w:p>
          <w:p w14:paraId="276F8623" w14:textId="7C79B34B"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30DAF365" w14:textId="77777777" w:rsidR="005667EF" w:rsidRPr="00E845FD" w:rsidRDefault="005667EF" w:rsidP="005667EF">
            <w:pPr>
              <w:jc w:val="center"/>
              <w:rPr>
                <w:rFonts w:ascii="Times New Roman" w:hAnsi="Times New Roman" w:cs="Times New Roman"/>
                <w:sz w:val="20"/>
                <w:szCs w:val="20"/>
              </w:rPr>
            </w:pPr>
          </w:p>
          <w:p w14:paraId="3AB19DBE" w14:textId="1A790C56"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tcBorders>
          </w:tcPr>
          <w:p w14:paraId="4AFD4D2D" w14:textId="3965E486" w:rsidR="005667EF" w:rsidRPr="00E845FD" w:rsidRDefault="005667EF" w:rsidP="005667EF">
            <w:pPr>
              <w:pStyle w:val="Normlny0"/>
              <w:jc w:val="center"/>
            </w:pPr>
            <w:r w:rsidRPr="00E845FD">
              <w:t>Č: I</w:t>
            </w:r>
          </w:p>
          <w:p w14:paraId="7286984D" w14:textId="74FD8296" w:rsidR="005667EF" w:rsidRPr="00E845FD" w:rsidRDefault="002A4888" w:rsidP="005667EF">
            <w:pPr>
              <w:pStyle w:val="Normlny0"/>
              <w:jc w:val="center"/>
            </w:pPr>
            <w:r>
              <w:t>§: 89</w:t>
            </w:r>
          </w:p>
          <w:p w14:paraId="308DC3D3" w14:textId="77777777" w:rsidR="005667EF" w:rsidRPr="00E845FD" w:rsidRDefault="005667EF" w:rsidP="005667EF">
            <w:pPr>
              <w:pStyle w:val="Normlny0"/>
              <w:jc w:val="center"/>
            </w:pPr>
            <w:r w:rsidRPr="00E845FD">
              <w:t>O: 2</w:t>
            </w:r>
          </w:p>
          <w:p w14:paraId="499E4740" w14:textId="16304E9C" w:rsidR="005667EF" w:rsidRPr="00E845FD" w:rsidRDefault="005667EF" w:rsidP="005667EF">
            <w:pPr>
              <w:pStyle w:val="Normlny0"/>
              <w:jc w:val="center"/>
            </w:pPr>
          </w:p>
          <w:p w14:paraId="56447CF4" w14:textId="1C7A8505" w:rsidR="005667EF" w:rsidRPr="00E845FD" w:rsidRDefault="005667EF" w:rsidP="005667EF">
            <w:pPr>
              <w:pStyle w:val="Normlny0"/>
              <w:jc w:val="center"/>
            </w:pPr>
          </w:p>
          <w:p w14:paraId="234DC545" w14:textId="7995A13C" w:rsidR="005667EF" w:rsidRPr="00E845FD" w:rsidRDefault="005667EF" w:rsidP="005667EF">
            <w:pPr>
              <w:pStyle w:val="Normlny0"/>
              <w:jc w:val="center"/>
            </w:pPr>
          </w:p>
          <w:p w14:paraId="7C576B56" w14:textId="40BDBBDA" w:rsidR="005667EF" w:rsidRPr="00E845FD" w:rsidRDefault="005667EF" w:rsidP="005667EF">
            <w:pPr>
              <w:pStyle w:val="Normlny0"/>
              <w:jc w:val="center"/>
            </w:pPr>
          </w:p>
          <w:p w14:paraId="49DC6C8B" w14:textId="283CDBE0" w:rsidR="005667EF" w:rsidRPr="00E845FD" w:rsidRDefault="005667EF" w:rsidP="005667EF">
            <w:pPr>
              <w:pStyle w:val="Normlny0"/>
              <w:jc w:val="center"/>
            </w:pPr>
          </w:p>
          <w:p w14:paraId="41CBEFE0" w14:textId="47BE3380" w:rsidR="005667EF" w:rsidRPr="00E845FD" w:rsidRDefault="005667EF" w:rsidP="005667EF">
            <w:pPr>
              <w:pStyle w:val="Normlny0"/>
              <w:jc w:val="center"/>
            </w:pPr>
          </w:p>
          <w:p w14:paraId="66CA8825" w14:textId="02D5DAB2" w:rsidR="005667EF" w:rsidRPr="00E845FD" w:rsidRDefault="005667EF" w:rsidP="005667EF">
            <w:pPr>
              <w:pStyle w:val="Normlny0"/>
              <w:jc w:val="center"/>
            </w:pPr>
          </w:p>
          <w:p w14:paraId="61339DAD" w14:textId="1434ECD7" w:rsidR="005667EF" w:rsidRPr="00E845FD" w:rsidRDefault="005667EF" w:rsidP="005667EF">
            <w:pPr>
              <w:pStyle w:val="Normlny0"/>
              <w:jc w:val="center"/>
            </w:pPr>
          </w:p>
          <w:p w14:paraId="4D6EA94E" w14:textId="2961EDD4" w:rsidR="005667EF" w:rsidRPr="00E845FD" w:rsidRDefault="005667EF" w:rsidP="005667EF">
            <w:pPr>
              <w:pStyle w:val="Normlny0"/>
              <w:jc w:val="center"/>
            </w:pPr>
          </w:p>
          <w:p w14:paraId="2CEDA559" w14:textId="33ED1E2D" w:rsidR="005667EF" w:rsidRPr="00E845FD" w:rsidRDefault="005667EF" w:rsidP="005667EF">
            <w:pPr>
              <w:pStyle w:val="Normlny0"/>
              <w:jc w:val="center"/>
            </w:pPr>
          </w:p>
          <w:p w14:paraId="582034AC" w14:textId="41040B60" w:rsidR="005667EF" w:rsidRPr="00E845FD" w:rsidRDefault="005667EF" w:rsidP="005667EF">
            <w:pPr>
              <w:pStyle w:val="Normlny0"/>
              <w:jc w:val="center"/>
            </w:pPr>
            <w:r w:rsidRPr="00E845FD">
              <w:t>Č: I</w:t>
            </w:r>
          </w:p>
          <w:p w14:paraId="66917CD4" w14:textId="49AE2626" w:rsidR="005667EF" w:rsidRPr="00E845FD" w:rsidRDefault="002A4888" w:rsidP="005667EF">
            <w:pPr>
              <w:pStyle w:val="Normlny0"/>
              <w:jc w:val="center"/>
            </w:pPr>
            <w:r>
              <w:t>§: 89</w:t>
            </w:r>
          </w:p>
          <w:p w14:paraId="766EC2C1" w14:textId="77777777" w:rsidR="005667EF" w:rsidRPr="00E845FD" w:rsidRDefault="005667EF" w:rsidP="005667EF">
            <w:pPr>
              <w:pStyle w:val="Normlny0"/>
              <w:jc w:val="center"/>
            </w:pPr>
            <w:r w:rsidRPr="00E845FD">
              <w:t>O: 4</w:t>
            </w:r>
          </w:p>
          <w:p w14:paraId="12325BFB" w14:textId="77777777" w:rsidR="005667EF" w:rsidRPr="00E845FD" w:rsidRDefault="005667EF" w:rsidP="005667EF">
            <w:pPr>
              <w:pStyle w:val="Normlny0"/>
              <w:jc w:val="center"/>
            </w:pPr>
          </w:p>
          <w:p w14:paraId="30FF5505" w14:textId="3FA370DC" w:rsidR="005667EF" w:rsidRPr="00E845FD" w:rsidRDefault="005667EF" w:rsidP="005667EF">
            <w:pPr>
              <w:pStyle w:val="Normlny0"/>
              <w:jc w:val="center"/>
            </w:pPr>
          </w:p>
          <w:p w14:paraId="7C2D868E" w14:textId="77777777" w:rsidR="005667EF" w:rsidRPr="00E845FD" w:rsidRDefault="005667EF" w:rsidP="005667EF">
            <w:pPr>
              <w:pStyle w:val="Normlny0"/>
              <w:jc w:val="center"/>
            </w:pPr>
          </w:p>
          <w:p w14:paraId="4E6D7A6E" w14:textId="77777777" w:rsidR="005667EF" w:rsidRPr="00E845FD" w:rsidRDefault="005667EF" w:rsidP="005667EF">
            <w:pPr>
              <w:pStyle w:val="Normlny0"/>
              <w:jc w:val="center"/>
            </w:pPr>
            <w:r w:rsidRPr="00E845FD">
              <w:t>Č: I</w:t>
            </w:r>
          </w:p>
          <w:p w14:paraId="7394B045" w14:textId="7B5D3F0B" w:rsidR="002A4888" w:rsidRPr="00E845FD" w:rsidRDefault="002A4888" w:rsidP="002A4888">
            <w:pPr>
              <w:pStyle w:val="Normlny0"/>
              <w:jc w:val="center"/>
            </w:pPr>
            <w:r>
              <w:t>§: 103</w:t>
            </w:r>
          </w:p>
          <w:p w14:paraId="3DDCA51C" w14:textId="77777777" w:rsidR="005667EF" w:rsidRPr="00E845FD" w:rsidRDefault="005667EF" w:rsidP="005667EF">
            <w:pPr>
              <w:pStyle w:val="Normlny0"/>
              <w:jc w:val="center"/>
            </w:pPr>
            <w:r w:rsidRPr="00E845FD">
              <w:t>O: 3</w:t>
            </w:r>
          </w:p>
          <w:p w14:paraId="54B6F046" w14:textId="7F64E138" w:rsidR="005667EF" w:rsidRPr="00E845FD" w:rsidRDefault="005667EF" w:rsidP="005667EF">
            <w:pPr>
              <w:pStyle w:val="Normlny0"/>
              <w:jc w:val="center"/>
            </w:pPr>
          </w:p>
          <w:p w14:paraId="5C21231E" w14:textId="7E4D26D0" w:rsidR="005667EF" w:rsidRPr="00E845FD" w:rsidRDefault="005667EF" w:rsidP="005667EF">
            <w:pPr>
              <w:pStyle w:val="Normlny0"/>
              <w:jc w:val="center"/>
            </w:pPr>
          </w:p>
          <w:p w14:paraId="70D6EF7F" w14:textId="00AED7BF" w:rsidR="005667EF" w:rsidRPr="00E845FD" w:rsidRDefault="005667EF" w:rsidP="005667EF">
            <w:pPr>
              <w:pStyle w:val="Normlny0"/>
              <w:jc w:val="center"/>
            </w:pPr>
          </w:p>
          <w:p w14:paraId="4E97708F" w14:textId="22C6044E" w:rsidR="005667EF" w:rsidRPr="00E845FD" w:rsidRDefault="005667EF" w:rsidP="005667EF">
            <w:pPr>
              <w:pStyle w:val="Normlny0"/>
              <w:jc w:val="center"/>
            </w:pPr>
          </w:p>
          <w:p w14:paraId="219FE7EC" w14:textId="0E911C6F" w:rsidR="005667EF" w:rsidRPr="00E845FD" w:rsidRDefault="005667EF" w:rsidP="005667EF">
            <w:pPr>
              <w:pStyle w:val="Normlny0"/>
              <w:jc w:val="center"/>
            </w:pPr>
          </w:p>
          <w:p w14:paraId="6FFC7DAD" w14:textId="446E4E42" w:rsidR="005667EF" w:rsidRPr="00E845FD" w:rsidRDefault="005667EF" w:rsidP="005667EF">
            <w:pPr>
              <w:pStyle w:val="Normlny0"/>
              <w:jc w:val="center"/>
            </w:pPr>
          </w:p>
          <w:p w14:paraId="092C83C0" w14:textId="77777777" w:rsidR="005667EF" w:rsidRPr="00E845FD" w:rsidRDefault="005667EF" w:rsidP="005667EF">
            <w:pPr>
              <w:pStyle w:val="Normlny0"/>
              <w:jc w:val="center"/>
            </w:pPr>
            <w:r w:rsidRPr="00E845FD">
              <w:t>Č: I</w:t>
            </w:r>
          </w:p>
          <w:p w14:paraId="0BC719D2" w14:textId="3C2E67F6" w:rsidR="005667EF" w:rsidRPr="00E845FD" w:rsidRDefault="002A4888" w:rsidP="005667EF">
            <w:pPr>
              <w:pStyle w:val="Normlny0"/>
              <w:jc w:val="center"/>
            </w:pPr>
            <w:r>
              <w:t>§: 103</w:t>
            </w:r>
          </w:p>
          <w:p w14:paraId="70364230" w14:textId="77777777" w:rsidR="005667EF" w:rsidRPr="00E845FD" w:rsidRDefault="005667EF" w:rsidP="005667EF">
            <w:pPr>
              <w:pStyle w:val="Normlny0"/>
              <w:jc w:val="center"/>
            </w:pPr>
            <w:r w:rsidRPr="00E845FD">
              <w:t>O: 4</w:t>
            </w:r>
          </w:p>
          <w:p w14:paraId="6C960E6A" w14:textId="75299843" w:rsidR="005667EF" w:rsidRPr="00E845FD" w:rsidRDefault="005667EF" w:rsidP="005667EF">
            <w:pPr>
              <w:pStyle w:val="Normlny0"/>
              <w:jc w:val="center"/>
            </w:pPr>
          </w:p>
          <w:p w14:paraId="57C34743" w14:textId="7991B82B" w:rsidR="005667EF" w:rsidRPr="00E845FD" w:rsidRDefault="005667EF" w:rsidP="005667EF">
            <w:pPr>
              <w:pStyle w:val="Normlny0"/>
              <w:jc w:val="center"/>
            </w:pPr>
          </w:p>
          <w:p w14:paraId="665339DD" w14:textId="21DFB106" w:rsidR="005667EF" w:rsidRPr="00E845FD" w:rsidRDefault="005667EF" w:rsidP="005667EF">
            <w:pPr>
              <w:pStyle w:val="Normlny0"/>
              <w:jc w:val="center"/>
            </w:pPr>
          </w:p>
          <w:p w14:paraId="1D96EF93" w14:textId="42719D50" w:rsidR="005667EF" w:rsidRPr="00E845FD" w:rsidRDefault="005667EF" w:rsidP="005667EF">
            <w:pPr>
              <w:pStyle w:val="Normlny0"/>
              <w:jc w:val="center"/>
            </w:pPr>
          </w:p>
          <w:p w14:paraId="1BACE7C6" w14:textId="53444502" w:rsidR="005667EF" w:rsidRPr="00E845FD" w:rsidRDefault="005667EF" w:rsidP="005667EF">
            <w:pPr>
              <w:pStyle w:val="Normlny0"/>
              <w:jc w:val="center"/>
            </w:pPr>
          </w:p>
          <w:p w14:paraId="16E5611C" w14:textId="77777777" w:rsidR="005667EF" w:rsidRPr="00E845FD" w:rsidRDefault="005667EF" w:rsidP="005667EF">
            <w:pPr>
              <w:pStyle w:val="Normlny0"/>
              <w:jc w:val="center"/>
            </w:pPr>
          </w:p>
          <w:p w14:paraId="53B3F6C3" w14:textId="77777777" w:rsidR="005667EF" w:rsidRPr="00E845FD" w:rsidRDefault="005667EF" w:rsidP="005667EF">
            <w:pPr>
              <w:pStyle w:val="Normlny0"/>
              <w:jc w:val="center"/>
            </w:pPr>
            <w:r w:rsidRPr="00E845FD">
              <w:t>Č: I</w:t>
            </w:r>
          </w:p>
          <w:p w14:paraId="3A0E733A" w14:textId="77777777" w:rsidR="005667EF" w:rsidRPr="00E845FD" w:rsidRDefault="005667EF" w:rsidP="005667EF">
            <w:pPr>
              <w:pStyle w:val="Normlny0"/>
              <w:jc w:val="center"/>
            </w:pPr>
            <w:r w:rsidRPr="00E845FD">
              <w:t>§: 2</w:t>
            </w:r>
          </w:p>
          <w:p w14:paraId="5767507C" w14:textId="77777777" w:rsidR="005667EF" w:rsidRPr="00E845FD" w:rsidRDefault="005667EF" w:rsidP="005667EF">
            <w:pPr>
              <w:pStyle w:val="Normlny0"/>
              <w:jc w:val="center"/>
            </w:pPr>
            <w:r w:rsidRPr="00E845FD">
              <w:t>P: m)</w:t>
            </w:r>
          </w:p>
          <w:p w14:paraId="31878BC6" w14:textId="77777777" w:rsidR="005667EF" w:rsidRPr="00E845FD" w:rsidRDefault="005667EF" w:rsidP="005667EF">
            <w:pPr>
              <w:pStyle w:val="Normlny0"/>
              <w:jc w:val="center"/>
            </w:pPr>
          </w:p>
          <w:p w14:paraId="380A05E5" w14:textId="77777777" w:rsidR="005667EF" w:rsidRPr="00E845FD" w:rsidRDefault="005667EF" w:rsidP="005667EF">
            <w:pPr>
              <w:pStyle w:val="Normlny0"/>
              <w:jc w:val="center"/>
            </w:pPr>
          </w:p>
          <w:p w14:paraId="7390E94C" w14:textId="77777777" w:rsidR="005667EF" w:rsidRPr="00E845FD" w:rsidRDefault="005667EF" w:rsidP="005667EF">
            <w:pPr>
              <w:pStyle w:val="Normlny0"/>
              <w:jc w:val="center"/>
            </w:pPr>
          </w:p>
          <w:p w14:paraId="1952F0EA" w14:textId="77777777" w:rsidR="005667EF" w:rsidRPr="00E845FD" w:rsidRDefault="005667EF" w:rsidP="005667EF">
            <w:pPr>
              <w:pStyle w:val="Normlny0"/>
              <w:jc w:val="center"/>
            </w:pPr>
          </w:p>
          <w:p w14:paraId="1DF0EE7E" w14:textId="77777777" w:rsidR="005667EF" w:rsidRPr="00E845FD" w:rsidRDefault="005667EF" w:rsidP="005667EF">
            <w:pPr>
              <w:pStyle w:val="Normlny0"/>
              <w:jc w:val="center"/>
            </w:pPr>
          </w:p>
          <w:p w14:paraId="3EFA1511" w14:textId="77777777" w:rsidR="005667EF" w:rsidRPr="00E845FD" w:rsidRDefault="005667EF" w:rsidP="005667EF">
            <w:pPr>
              <w:pStyle w:val="Normlny0"/>
              <w:jc w:val="center"/>
            </w:pPr>
          </w:p>
          <w:p w14:paraId="75564D97" w14:textId="6EEC3B58" w:rsidR="005667EF" w:rsidRPr="00E845FD" w:rsidRDefault="005667EF" w:rsidP="005667EF">
            <w:pPr>
              <w:pStyle w:val="Normlny0"/>
            </w:pPr>
          </w:p>
        </w:tc>
        <w:tc>
          <w:tcPr>
            <w:tcW w:w="3686" w:type="dxa"/>
            <w:tcBorders>
              <w:top w:val="single" w:sz="4" w:space="0" w:color="auto"/>
            </w:tcBorders>
          </w:tcPr>
          <w:p w14:paraId="162FF66F" w14:textId="77777777" w:rsidR="0043749C" w:rsidRDefault="0043749C" w:rsidP="0043749C">
            <w:pPr>
              <w:pStyle w:val="Normlny0"/>
              <w:jc w:val="both"/>
            </w:pPr>
            <w:r w:rsidRPr="00260D00">
              <w:t xml:space="preserve">(2) Registrový súd aj bez návrhu bezodkladne vykoná výmaz spoločnosti, ktorá zaniká v dôsledku cezhraničného rozdelenia, ak zahraničné registre oznámia prostredníctvom systému prepojenia registrov, že nástupnícke spoločnosti boli do týchto registrov zapísané, a to ku dňu zápisu poslednej z nástupníckych spoločností; pred vykonaním výmazu registrový súd potvrdí prostredníctvom systému prepojenia registrov doručenie tohto oznámenia. </w:t>
            </w:r>
          </w:p>
          <w:p w14:paraId="490DBE11" w14:textId="77777777" w:rsidR="0043749C" w:rsidRPr="00E845FD" w:rsidRDefault="0043749C" w:rsidP="0043749C">
            <w:pPr>
              <w:pStyle w:val="Normlny0"/>
              <w:jc w:val="both"/>
            </w:pPr>
          </w:p>
          <w:p w14:paraId="2F415F6E" w14:textId="77777777" w:rsidR="0043749C" w:rsidRDefault="0043749C" w:rsidP="0043749C">
            <w:pPr>
              <w:pStyle w:val="Normlny0"/>
              <w:jc w:val="both"/>
            </w:pPr>
            <w:r w:rsidRPr="00052374">
              <w:t>(4) Potvrdenie o vykonaní výmazu a výpis z obchodného registra pri výmaze spoločnosti podľa odsekov 1 až 3 registrový súd nevydáva.</w:t>
            </w:r>
          </w:p>
          <w:p w14:paraId="2C2A951E" w14:textId="78A76C79" w:rsidR="002A4888" w:rsidRDefault="002A4888" w:rsidP="005667EF">
            <w:pPr>
              <w:pStyle w:val="Normlny0"/>
              <w:jc w:val="both"/>
            </w:pPr>
          </w:p>
          <w:p w14:paraId="49F95039" w14:textId="77777777" w:rsidR="002A4888" w:rsidRPr="00E845FD" w:rsidRDefault="002A4888" w:rsidP="005667EF">
            <w:pPr>
              <w:pStyle w:val="Normlny0"/>
              <w:jc w:val="both"/>
            </w:pPr>
          </w:p>
          <w:p w14:paraId="0BDE5F05" w14:textId="6F236363" w:rsidR="002A4888" w:rsidRDefault="0043749C" w:rsidP="002A4888">
            <w:pPr>
              <w:pStyle w:val="Normlny0"/>
              <w:jc w:val="both"/>
            </w:pPr>
            <w:r w:rsidRPr="0043749C">
              <w:t xml:space="preserve">(3) Po vykonaní zmeny zapísaných údajov pri zapísanej osobe, ktorá je rozdeľovanou spoločnosťou pri cezhraničnom odštiepení, sa bezodkladne oznámi a sprístupní prostredníctvom systému prepojenia registrov zahraničným registrom, do ktorých sú zapísané nástupnícke spoločnosti, že cezhraničné odštiepenie nadobudlo účinnosť. </w:t>
            </w:r>
          </w:p>
          <w:p w14:paraId="2CBC4BF1" w14:textId="04AF9581" w:rsidR="005667EF" w:rsidRPr="00E845FD" w:rsidRDefault="0043749C" w:rsidP="005667EF">
            <w:pPr>
              <w:pStyle w:val="Normlny0"/>
              <w:jc w:val="both"/>
            </w:pPr>
            <w:r w:rsidRPr="0043749C">
              <w:t xml:space="preserve">(4) Po vykonaní výmazu zapísanej osoby, ktorá je rozdeľovanou spoločnosťou pri cezhraničnom rozštiepení, sa bezodkladne oznámi a sprístupní prostredníctvom systému prepojenia registrov zahraničným registrom, do ktorých sú zapísané nástupnícke spoločnosti, že cezhraničné rozštiepenie nadobudlo účinnosť. </w:t>
            </w:r>
          </w:p>
          <w:p w14:paraId="64EFB192" w14:textId="77777777" w:rsidR="005667EF" w:rsidRDefault="005667EF" w:rsidP="005667EF">
            <w:pPr>
              <w:pStyle w:val="Normlny0"/>
              <w:jc w:val="center"/>
            </w:pPr>
          </w:p>
          <w:p w14:paraId="0E8EB8F9" w14:textId="5722965F" w:rsidR="005667EF" w:rsidRPr="00E845FD" w:rsidRDefault="005667EF" w:rsidP="005667EF">
            <w:pPr>
              <w:pStyle w:val="Normlny0"/>
              <w:jc w:val="center"/>
            </w:pPr>
            <w:r w:rsidRPr="00E845FD">
              <w:t>§ 2</w:t>
            </w:r>
          </w:p>
          <w:p w14:paraId="145AEA9F" w14:textId="77777777" w:rsidR="005667EF" w:rsidRPr="00E845FD" w:rsidRDefault="005667EF" w:rsidP="005667EF">
            <w:pPr>
              <w:pStyle w:val="Normlny0"/>
              <w:jc w:val="center"/>
            </w:pPr>
            <w:r w:rsidRPr="00E845FD">
              <w:t>Základné pojmy</w:t>
            </w:r>
          </w:p>
          <w:p w14:paraId="7EE79825" w14:textId="77777777" w:rsidR="005667EF" w:rsidRPr="00E845FD" w:rsidRDefault="005667EF" w:rsidP="005667EF">
            <w:pPr>
              <w:pStyle w:val="Normlny0"/>
              <w:jc w:val="center"/>
            </w:pPr>
          </w:p>
          <w:p w14:paraId="15C4C119" w14:textId="77777777" w:rsidR="005667EF" w:rsidRPr="00E845FD" w:rsidRDefault="005667EF" w:rsidP="005667EF">
            <w:pPr>
              <w:pStyle w:val="Normlny0"/>
              <w:jc w:val="both"/>
            </w:pPr>
            <w:r w:rsidRPr="00E845FD">
              <w:t>Na účely tohto zákona sa rozumie</w:t>
            </w:r>
          </w:p>
          <w:p w14:paraId="3830A716" w14:textId="77777777" w:rsidR="005667EF" w:rsidRPr="00E845FD" w:rsidRDefault="005667EF" w:rsidP="005667EF">
            <w:pPr>
              <w:pStyle w:val="Normlny0"/>
              <w:jc w:val="both"/>
            </w:pPr>
          </w:p>
          <w:p w14:paraId="52ED0A1E" w14:textId="77777777" w:rsidR="005667EF" w:rsidRDefault="005667EF" w:rsidP="005667EF">
            <w:pPr>
              <w:pStyle w:val="Normlny0"/>
              <w:jc w:val="both"/>
            </w:pPr>
            <w:r w:rsidRPr="00AC739C">
              <w:t>m)</w:t>
            </w:r>
            <w:r w:rsidRPr="00AC739C">
              <w:tab/>
              <w:t>zahraničným registrom obchodný register alebo iná evidencia, v ktorej je organizačná zložka podniku slovenskej právnickej osoby alebo zahraničná právnická osoba zapísaná, alebo do ktorej je povinná ukladať listiny,</w:t>
            </w:r>
          </w:p>
          <w:p w14:paraId="0B0F085F" w14:textId="0E399A9C" w:rsidR="005667EF" w:rsidRPr="00E845FD" w:rsidRDefault="005667EF" w:rsidP="005667EF">
            <w:pPr>
              <w:pStyle w:val="Normlny0"/>
              <w:jc w:val="both"/>
              <w:rPr>
                <w:highlight w:val="red"/>
              </w:rPr>
            </w:pPr>
          </w:p>
        </w:tc>
        <w:tc>
          <w:tcPr>
            <w:tcW w:w="850" w:type="dxa"/>
            <w:tcBorders>
              <w:top w:val="single" w:sz="4" w:space="0" w:color="auto"/>
            </w:tcBorders>
          </w:tcPr>
          <w:p w14:paraId="5AC0E9E5"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Ú</w:t>
            </w:r>
          </w:p>
        </w:tc>
        <w:tc>
          <w:tcPr>
            <w:tcW w:w="1418" w:type="dxa"/>
            <w:tcBorders>
              <w:top w:val="single" w:sz="4" w:space="0" w:color="auto"/>
            </w:tcBorders>
          </w:tcPr>
          <w:p w14:paraId="35D9D7AD"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tcBorders>
          </w:tcPr>
          <w:p w14:paraId="0133C764" w14:textId="77777777" w:rsidR="005667EF" w:rsidRPr="00E845FD" w:rsidRDefault="005667EF" w:rsidP="005667EF">
            <w:pPr>
              <w:jc w:val="center"/>
              <w:rPr>
                <w:rFonts w:ascii="Times New Roman" w:hAnsi="Times New Roman" w:cs="Times New Roman"/>
                <w:b/>
                <w:sz w:val="20"/>
                <w:szCs w:val="20"/>
              </w:rPr>
            </w:pPr>
            <w:r w:rsidRPr="00E845FD">
              <w:rPr>
                <w:rFonts w:ascii="Times New Roman" w:hAnsi="Times New Roman" w:cs="Times New Roman"/>
                <w:b/>
                <w:sz w:val="20"/>
                <w:szCs w:val="20"/>
              </w:rPr>
              <w:t>GP-N</w:t>
            </w:r>
          </w:p>
        </w:tc>
        <w:tc>
          <w:tcPr>
            <w:tcW w:w="1383" w:type="dxa"/>
            <w:tcBorders>
              <w:top w:val="single" w:sz="4" w:space="0" w:color="auto"/>
            </w:tcBorders>
          </w:tcPr>
          <w:p w14:paraId="3A74FC01" w14:textId="77777777" w:rsidR="005667EF" w:rsidRPr="00E845FD" w:rsidRDefault="005667EF" w:rsidP="005667EF">
            <w:pPr>
              <w:jc w:val="center"/>
              <w:rPr>
                <w:rFonts w:ascii="Times New Roman" w:hAnsi="Times New Roman" w:cs="Times New Roman"/>
                <w:sz w:val="20"/>
                <w:szCs w:val="20"/>
              </w:rPr>
            </w:pPr>
          </w:p>
        </w:tc>
      </w:tr>
      <w:tr w:rsidR="005667EF" w:rsidRPr="00E845FD" w14:paraId="29AFDC57" w14:textId="77777777" w:rsidTr="00D957F3">
        <w:tc>
          <w:tcPr>
            <w:tcW w:w="993" w:type="dxa"/>
            <w:tcBorders>
              <w:top w:val="single" w:sz="4" w:space="0" w:color="auto"/>
              <w:bottom w:val="single" w:sz="4" w:space="0" w:color="auto"/>
            </w:tcBorders>
          </w:tcPr>
          <w:p w14:paraId="22F03855" w14:textId="77777777" w:rsidR="005667EF" w:rsidRPr="00E845FD" w:rsidRDefault="005667EF" w:rsidP="005667EF">
            <w:pPr>
              <w:jc w:val="both"/>
              <w:rPr>
                <w:rFonts w:ascii="Times New Roman" w:hAnsi="Times New Roman" w:cs="Times New Roman"/>
                <w:b/>
                <w:bCs/>
                <w:sz w:val="20"/>
                <w:szCs w:val="20"/>
              </w:rPr>
            </w:pPr>
            <w:r w:rsidRPr="00E845FD">
              <w:rPr>
                <w:rFonts w:ascii="Times New Roman" w:hAnsi="Times New Roman" w:cs="Times New Roman"/>
                <w:b/>
                <w:bCs/>
                <w:sz w:val="20"/>
                <w:szCs w:val="20"/>
              </w:rPr>
              <w:t>Č: 160q</w:t>
            </w:r>
          </w:p>
          <w:p w14:paraId="74ADE114" w14:textId="77777777" w:rsidR="005667EF" w:rsidRPr="00E845FD" w:rsidRDefault="005667EF" w:rsidP="005667EF">
            <w:pPr>
              <w:jc w:val="both"/>
              <w:rPr>
                <w:rFonts w:ascii="Times New Roman" w:hAnsi="Times New Roman" w:cs="Times New Roman"/>
                <w:b/>
                <w:bCs/>
                <w:sz w:val="20"/>
                <w:szCs w:val="20"/>
              </w:rPr>
            </w:pPr>
          </w:p>
        </w:tc>
        <w:tc>
          <w:tcPr>
            <w:tcW w:w="2268" w:type="dxa"/>
            <w:tcBorders>
              <w:top w:val="single" w:sz="4" w:space="0" w:color="auto"/>
              <w:bottom w:val="single" w:sz="4" w:space="0" w:color="auto"/>
            </w:tcBorders>
          </w:tcPr>
          <w:p w14:paraId="4DA0B20D"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 xml:space="preserve">Dátum nadobudnutia účinnosti cezhraničného rozdelenia </w:t>
            </w:r>
          </w:p>
          <w:p w14:paraId="28DB8B3E" w14:textId="77777777" w:rsidR="005667EF" w:rsidRPr="00E845FD" w:rsidRDefault="005667EF" w:rsidP="005667EF">
            <w:pPr>
              <w:adjustRightInd w:val="0"/>
              <w:jc w:val="both"/>
              <w:rPr>
                <w:rFonts w:ascii="Times New Roman" w:hAnsi="Times New Roman" w:cs="Times New Roman"/>
                <w:bCs/>
                <w:sz w:val="20"/>
                <w:szCs w:val="20"/>
              </w:rPr>
            </w:pPr>
          </w:p>
          <w:p w14:paraId="0979A04B" w14:textId="77777777" w:rsidR="005667EF" w:rsidRPr="00E845FD" w:rsidRDefault="005667EF" w:rsidP="005667EF">
            <w:pPr>
              <w:adjustRightInd w:val="0"/>
              <w:jc w:val="both"/>
              <w:rPr>
                <w:rFonts w:ascii="Times New Roman" w:hAnsi="Times New Roman" w:cs="Times New Roman"/>
                <w:bCs/>
                <w:sz w:val="20"/>
                <w:szCs w:val="20"/>
              </w:rPr>
            </w:pPr>
            <w:r w:rsidRPr="00E845FD">
              <w:rPr>
                <w:rFonts w:ascii="Times New Roman" w:hAnsi="Times New Roman" w:cs="Times New Roman"/>
                <w:bCs/>
                <w:sz w:val="20"/>
                <w:szCs w:val="20"/>
              </w:rPr>
              <w:t>Dátum nadobudnutia účinnosti cezhraničného rozdelenia sa určuje právom členského štátu rozdeľovanej spoločnosti. Uvedený dátum musí nasledovať až po uskutočnení preskúmania uvedeného v článkoch 160m a 160o a po tom, čo registre prijmú všetky oznámenia uvedené v článku 160p ods. 3.</w:t>
            </w:r>
          </w:p>
        </w:tc>
        <w:tc>
          <w:tcPr>
            <w:tcW w:w="850" w:type="dxa"/>
            <w:tcBorders>
              <w:top w:val="single" w:sz="4" w:space="0" w:color="auto"/>
              <w:bottom w:val="single" w:sz="4" w:space="0" w:color="auto"/>
            </w:tcBorders>
          </w:tcPr>
          <w:p w14:paraId="1A071DC3"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N</w:t>
            </w:r>
          </w:p>
        </w:tc>
        <w:tc>
          <w:tcPr>
            <w:tcW w:w="425" w:type="dxa"/>
            <w:tcBorders>
              <w:top w:val="single" w:sz="4" w:space="0" w:color="auto"/>
              <w:bottom w:val="single" w:sz="4" w:space="0" w:color="auto"/>
            </w:tcBorders>
          </w:tcPr>
          <w:p w14:paraId="1E0D8461"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079C3C1B" w14:textId="77777777" w:rsidR="005667EF" w:rsidRPr="00E845FD" w:rsidRDefault="005667EF" w:rsidP="005667EF">
            <w:pPr>
              <w:jc w:val="center"/>
              <w:rPr>
                <w:rFonts w:ascii="Times New Roman" w:hAnsi="Times New Roman" w:cs="Times New Roman"/>
                <w:sz w:val="20"/>
                <w:szCs w:val="20"/>
              </w:rPr>
            </w:pPr>
          </w:p>
          <w:p w14:paraId="0FBA9A80" w14:textId="77777777" w:rsidR="005667EF" w:rsidRPr="00E845FD" w:rsidRDefault="005667EF" w:rsidP="005667EF">
            <w:pPr>
              <w:jc w:val="center"/>
              <w:rPr>
                <w:rFonts w:ascii="Times New Roman" w:hAnsi="Times New Roman" w:cs="Times New Roman"/>
                <w:sz w:val="20"/>
                <w:szCs w:val="20"/>
              </w:rPr>
            </w:pPr>
          </w:p>
          <w:p w14:paraId="04C5C6F1" w14:textId="77777777" w:rsidR="005667EF" w:rsidRPr="00E845FD" w:rsidRDefault="005667EF" w:rsidP="005667EF">
            <w:pPr>
              <w:jc w:val="center"/>
              <w:rPr>
                <w:rFonts w:ascii="Times New Roman" w:hAnsi="Times New Roman" w:cs="Times New Roman"/>
                <w:sz w:val="20"/>
                <w:szCs w:val="20"/>
              </w:rPr>
            </w:pPr>
          </w:p>
          <w:p w14:paraId="326DC5FF" w14:textId="77777777" w:rsidR="005667EF" w:rsidRPr="00E845FD" w:rsidRDefault="005667EF" w:rsidP="005667EF">
            <w:pPr>
              <w:jc w:val="center"/>
              <w:rPr>
                <w:rFonts w:ascii="Times New Roman" w:hAnsi="Times New Roman" w:cs="Times New Roman"/>
                <w:sz w:val="20"/>
                <w:szCs w:val="20"/>
              </w:rPr>
            </w:pPr>
          </w:p>
          <w:p w14:paraId="38519530" w14:textId="77777777" w:rsidR="005667EF" w:rsidRPr="00E845FD" w:rsidRDefault="005667EF" w:rsidP="005667EF">
            <w:pPr>
              <w:jc w:val="center"/>
              <w:rPr>
                <w:rFonts w:ascii="Times New Roman" w:hAnsi="Times New Roman" w:cs="Times New Roman"/>
                <w:sz w:val="20"/>
                <w:szCs w:val="20"/>
              </w:rPr>
            </w:pPr>
          </w:p>
          <w:p w14:paraId="2CD52C34" w14:textId="77777777" w:rsidR="005667EF" w:rsidRPr="00E845FD" w:rsidRDefault="005667EF" w:rsidP="005667EF">
            <w:pPr>
              <w:jc w:val="center"/>
              <w:rPr>
                <w:rFonts w:ascii="Times New Roman" w:hAnsi="Times New Roman" w:cs="Times New Roman"/>
                <w:sz w:val="20"/>
                <w:szCs w:val="20"/>
              </w:rPr>
            </w:pPr>
          </w:p>
          <w:p w14:paraId="090D9199" w14:textId="77777777" w:rsidR="005667EF" w:rsidRPr="00E845FD" w:rsidRDefault="005667EF" w:rsidP="005667EF">
            <w:pPr>
              <w:jc w:val="center"/>
              <w:rPr>
                <w:rFonts w:ascii="Times New Roman" w:hAnsi="Times New Roman" w:cs="Times New Roman"/>
                <w:sz w:val="20"/>
                <w:szCs w:val="20"/>
              </w:rPr>
            </w:pPr>
          </w:p>
          <w:p w14:paraId="689751BA" w14:textId="77777777" w:rsidR="005667EF" w:rsidRPr="00E845FD" w:rsidRDefault="005667EF" w:rsidP="005667EF">
            <w:pPr>
              <w:jc w:val="center"/>
              <w:rPr>
                <w:rFonts w:ascii="Times New Roman" w:hAnsi="Times New Roman" w:cs="Times New Roman"/>
                <w:sz w:val="20"/>
                <w:szCs w:val="20"/>
              </w:rPr>
            </w:pPr>
          </w:p>
          <w:p w14:paraId="102740CA" w14:textId="77777777" w:rsidR="005667EF" w:rsidRPr="00E845FD" w:rsidRDefault="005667EF" w:rsidP="005667EF">
            <w:pPr>
              <w:jc w:val="center"/>
              <w:rPr>
                <w:rFonts w:ascii="Times New Roman" w:hAnsi="Times New Roman" w:cs="Times New Roman"/>
                <w:sz w:val="20"/>
                <w:szCs w:val="20"/>
              </w:rPr>
            </w:pPr>
          </w:p>
          <w:p w14:paraId="4CED2E4B" w14:textId="77777777" w:rsidR="005667EF" w:rsidRPr="00E845FD" w:rsidRDefault="005667EF" w:rsidP="005667EF">
            <w:pPr>
              <w:jc w:val="center"/>
              <w:rPr>
                <w:rFonts w:ascii="Times New Roman" w:hAnsi="Times New Roman" w:cs="Times New Roman"/>
                <w:sz w:val="20"/>
                <w:szCs w:val="20"/>
              </w:rPr>
            </w:pPr>
          </w:p>
          <w:p w14:paraId="07870B50" w14:textId="390A6AD4"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9</w:t>
            </w:r>
          </w:p>
          <w:p w14:paraId="62C99F47" w14:textId="77777777" w:rsidR="005667EF" w:rsidRPr="00E845FD" w:rsidRDefault="005667EF" w:rsidP="005667EF">
            <w:pPr>
              <w:jc w:val="center"/>
              <w:rPr>
                <w:rFonts w:ascii="Times New Roman" w:hAnsi="Times New Roman" w:cs="Times New Roman"/>
                <w:sz w:val="20"/>
                <w:szCs w:val="20"/>
              </w:rPr>
            </w:pPr>
          </w:p>
          <w:p w14:paraId="6BF04EDE" w14:textId="77777777" w:rsidR="005667EF" w:rsidRPr="00E845FD" w:rsidRDefault="005667EF" w:rsidP="005667EF">
            <w:pPr>
              <w:jc w:val="center"/>
              <w:rPr>
                <w:rFonts w:ascii="Times New Roman" w:hAnsi="Times New Roman" w:cs="Times New Roman"/>
                <w:sz w:val="20"/>
                <w:szCs w:val="20"/>
              </w:rPr>
            </w:pPr>
          </w:p>
          <w:p w14:paraId="7D0E7FF3" w14:textId="77777777" w:rsidR="005667EF" w:rsidRPr="00E845FD" w:rsidRDefault="005667EF" w:rsidP="005667EF">
            <w:pPr>
              <w:jc w:val="center"/>
              <w:rPr>
                <w:rFonts w:ascii="Times New Roman" w:hAnsi="Times New Roman" w:cs="Times New Roman"/>
                <w:sz w:val="20"/>
                <w:szCs w:val="20"/>
              </w:rPr>
            </w:pPr>
          </w:p>
          <w:p w14:paraId="304F7D4C" w14:textId="77777777" w:rsidR="005667EF" w:rsidRPr="00E845FD" w:rsidRDefault="005667EF" w:rsidP="005667EF">
            <w:pPr>
              <w:jc w:val="center"/>
              <w:rPr>
                <w:rFonts w:ascii="Times New Roman" w:hAnsi="Times New Roman" w:cs="Times New Roman"/>
                <w:sz w:val="20"/>
                <w:szCs w:val="20"/>
              </w:rPr>
            </w:pPr>
          </w:p>
          <w:p w14:paraId="7486955D" w14:textId="77777777" w:rsidR="005667EF" w:rsidRPr="00E845FD" w:rsidRDefault="005667EF" w:rsidP="005667EF">
            <w:pPr>
              <w:jc w:val="center"/>
              <w:rPr>
                <w:rFonts w:ascii="Times New Roman" w:hAnsi="Times New Roman" w:cs="Times New Roman"/>
                <w:sz w:val="20"/>
                <w:szCs w:val="20"/>
              </w:rPr>
            </w:pPr>
          </w:p>
          <w:p w14:paraId="6A1CF8EF" w14:textId="77777777" w:rsidR="005667EF" w:rsidRPr="00E845FD" w:rsidRDefault="005667EF" w:rsidP="005667EF">
            <w:pPr>
              <w:jc w:val="center"/>
              <w:rPr>
                <w:rFonts w:ascii="Times New Roman" w:hAnsi="Times New Roman" w:cs="Times New Roman"/>
                <w:sz w:val="20"/>
                <w:szCs w:val="20"/>
              </w:rPr>
            </w:pPr>
          </w:p>
          <w:p w14:paraId="7486D53E" w14:textId="77777777" w:rsidR="005667EF" w:rsidRPr="00E845FD" w:rsidRDefault="005667EF" w:rsidP="005667EF">
            <w:pPr>
              <w:jc w:val="center"/>
              <w:rPr>
                <w:rFonts w:ascii="Times New Roman" w:hAnsi="Times New Roman" w:cs="Times New Roman"/>
                <w:sz w:val="20"/>
                <w:szCs w:val="20"/>
              </w:rPr>
            </w:pPr>
          </w:p>
          <w:p w14:paraId="73AFA55B" w14:textId="4404B9E9"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045CE721" w14:textId="7B1B9B66" w:rsidR="005667EF" w:rsidRPr="00E845FD" w:rsidRDefault="005667EF" w:rsidP="005667EF">
            <w:pPr>
              <w:jc w:val="center"/>
              <w:rPr>
                <w:rFonts w:ascii="Times New Roman" w:hAnsi="Times New Roman" w:cs="Times New Roman"/>
                <w:sz w:val="20"/>
                <w:szCs w:val="20"/>
              </w:rPr>
            </w:pPr>
          </w:p>
          <w:p w14:paraId="6D25A405" w14:textId="58123958" w:rsidR="005667EF" w:rsidRPr="00E845FD" w:rsidRDefault="005667EF" w:rsidP="005667EF">
            <w:pPr>
              <w:jc w:val="center"/>
              <w:rPr>
                <w:rFonts w:ascii="Times New Roman" w:hAnsi="Times New Roman" w:cs="Times New Roman"/>
                <w:sz w:val="20"/>
                <w:szCs w:val="20"/>
              </w:rPr>
            </w:pPr>
          </w:p>
          <w:p w14:paraId="4E2EC39A" w14:textId="7312D497" w:rsidR="005667EF" w:rsidRPr="00E845FD" w:rsidRDefault="005667EF" w:rsidP="005667EF">
            <w:pPr>
              <w:jc w:val="center"/>
              <w:rPr>
                <w:rFonts w:ascii="Times New Roman" w:hAnsi="Times New Roman" w:cs="Times New Roman"/>
                <w:sz w:val="20"/>
                <w:szCs w:val="20"/>
              </w:rPr>
            </w:pPr>
          </w:p>
          <w:p w14:paraId="3472A968" w14:textId="2DD9BAB2" w:rsidR="005667EF" w:rsidRPr="00E845FD" w:rsidRDefault="005667EF" w:rsidP="005667EF">
            <w:pPr>
              <w:jc w:val="center"/>
              <w:rPr>
                <w:rFonts w:ascii="Times New Roman" w:hAnsi="Times New Roman" w:cs="Times New Roman"/>
                <w:sz w:val="20"/>
                <w:szCs w:val="20"/>
              </w:rPr>
            </w:pPr>
          </w:p>
          <w:p w14:paraId="14DC162F" w14:textId="5A4BC28B" w:rsidR="005667EF" w:rsidRPr="00E845FD" w:rsidRDefault="005667EF" w:rsidP="005667EF">
            <w:pPr>
              <w:jc w:val="center"/>
              <w:rPr>
                <w:rFonts w:ascii="Times New Roman" w:hAnsi="Times New Roman" w:cs="Times New Roman"/>
                <w:sz w:val="20"/>
                <w:szCs w:val="20"/>
              </w:rPr>
            </w:pPr>
          </w:p>
          <w:p w14:paraId="2773348D" w14:textId="09B3C7D6" w:rsidR="005667EF" w:rsidRPr="00E845FD" w:rsidRDefault="005667EF" w:rsidP="005667EF">
            <w:pPr>
              <w:jc w:val="center"/>
              <w:rPr>
                <w:rFonts w:ascii="Times New Roman" w:hAnsi="Times New Roman" w:cs="Times New Roman"/>
                <w:sz w:val="20"/>
                <w:szCs w:val="20"/>
              </w:rPr>
            </w:pPr>
          </w:p>
          <w:p w14:paraId="51062293" w14:textId="73694654" w:rsidR="005667EF" w:rsidRPr="00E845FD" w:rsidRDefault="005667EF" w:rsidP="005667EF">
            <w:pPr>
              <w:jc w:val="center"/>
              <w:rPr>
                <w:rFonts w:ascii="Times New Roman" w:hAnsi="Times New Roman" w:cs="Times New Roman"/>
                <w:sz w:val="20"/>
                <w:szCs w:val="20"/>
              </w:rPr>
            </w:pPr>
          </w:p>
          <w:p w14:paraId="28BBF80F" w14:textId="4E280E85" w:rsidR="005667EF" w:rsidRPr="00E845FD" w:rsidRDefault="005667EF" w:rsidP="005667EF">
            <w:pPr>
              <w:jc w:val="center"/>
              <w:rPr>
                <w:rFonts w:ascii="Times New Roman" w:hAnsi="Times New Roman" w:cs="Times New Roman"/>
                <w:sz w:val="20"/>
                <w:szCs w:val="20"/>
              </w:rPr>
            </w:pPr>
          </w:p>
          <w:p w14:paraId="71C1F18F" w14:textId="385CF4B5" w:rsidR="005667EF" w:rsidRPr="00E845FD" w:rsidRDefault="005667EF" w:rsidP="005667EF">
            <w:pPr>
              <w:jc w:val="center"/>
              <w:rPr>
                <w:rFonts w:ascii="Times New Roman" w:hAnsi="Times New Roman" w:cs="Times New Roman"/>
                <w:sz w:val="20"/>
                <w:szCs w:val="20"/>
              </w:rPr>
            </w:pPr>
          </w:p>
          <w:p w14:paraId="6124A409" w14:textId="55B5D6C4" w:rsidR="005667EF" w:rsidRPr="00E845FD" w:rsidRDefault="005667EF" w:rsidP="005667EF">
            <w:pPr>
              <w:jc w:val="center"/>
              <w:rPr>
                <w:rFonts w:ascii="Times New Roman" w:hAnsi="Times New Roman" w:cs="Times New Roman"/>
                <w:sz w:val="20"/>
                <w:szCs w:val="20"/>
              </w:rPr>
            </w:pPr>
          </w:p>
          <w:p w14:paraId="3BFD13D1" w14:textId="76EE0101" w:rsidR="005667EF" w:rsidRPr="00E845FD" w:rsidRDefault="005667EF" w:rsidP="005667EF">
            <w:pPr>
              <w:jc w:val="center"/>
              <w:rPr>
                <w:rFonts w:ascii="Times New Roman" w:hAnsi="Times New Roman" w:cs="Times New Roman"/>
                <w:sz w:val="20"/>
                <w:szCs w:val="20"/>
              </w:rPr>
            </w:pPr>
          </w:p>
          <w:p w14:paraId="23A97987" w14:textId="37A7F4C1" w:rsidR="005667EF" w:rsidRPr="00E845FD" w:rsidRDefault="005667EF" w:rsidP="005667EF">
            <w:pPr>
              <w:jc w:val="center"/>
              <w:rPr>
                <w:rFonts w:ascii="Times New Roman" w:hAnsi="Times New Roman" w:cs="Times New Roman"/>
                <w:sz w:val="20"/>
                <w:szCs w:val="20"/>
              </w:rPr>
            </w:pPr>
          </w:p>
          <w:p w14:paraId="24255F9E" w14:textId="39813EA1"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2E4C8892" w14:textId="492019F6" w:rsidR="005667EF" w:rsidRPr="00E845FD" w:rsidRDefault="005667EF" w:rsidP="005667EF">
            <w:pPr>
              <w:jc w:val="center"/>
              <w:rPr>
                <w:rFonts w:ascii="Times New Roman" w:hAnsi="Times New Roman" w:cs="Times New Roman"/>
                <w:sz w:val="20"/>
                <w:szCs w:val="20"/>
              </w:rPr>
            </w:pPr>
          </w:p>
          <w:p w14:paraId="6F90D2CC" w14:textId="21F3D38C" w:rsidR="005667EF" w:rsidRPr="00E845FD" w:rsidRDefault="005667EF" w:rsidP="005667EF">
            <w:pPr>
              <w:jc w:val="center"/>
              <w:rPr>
                <w:rFonts w:ascii="Times New Roman" w:hAnsi="Times New Roman" w:cs="Times New Roman"/>
                <w:sz w:val="20"/>
                <w:szCs w:val="20"/>
              </w:rPr>
            </w:pPr>
          </w:p>
          <w:p w14:paraId="22076A04" w14:textId="016EAFD1" w:rsidR="005667EF" w:rsidRDefault="005667EF" w:rsidP="005667EF">
            <w:pPr>
              <w:jc w:val="center"/>
              <w:rPr>
                <w:rFonts w:ascii="Times New Roman" w:hAnsi="Times New Roman" w:cs="Times New Roman"/>
                <w:sz w:val="20"/>
                <w:szCs w:val="20"/>
              </w:rPr>
            </w:pPr>
          </w:p>
          <w:p w14:paraId="0E5B9C73" w14:textId="77777777" w:rsidR="002A4888" w:rsidRPr="00E845FD" w:rsidRDefault="002A4888" w:rsidP="005667EF">
            <w:pPr>
              <w:jc w:val="center"/>
              <w:rPr>
                <w:rFonts w:ascii="Times New Roman" w:hAnsi="Times New Roman" w:cs="Times New Roman"/>
                <w:sz w:val="20"/>
                <w:szCs w:val="20"/>
              </w:rPr>
            </w:pPr>
          </w:p>
          <w:p w14:paraId="34AB3539" w14:textId="27258E3F" w:rsidR="005667EF" w:rsidRPr="00E845FD" w:rsidRDefault="005667EF" w:rsidP="005667EF">
            <w:pPr>
              <w:jc w:val="center"/>
              <w:rPr>
                <w:rFonts w:ascii="Times New Roman" w:hAnsi="Times New Roman" w:cs="Times New Roman"/>
                <w:sz w:val="20"/>
                <w:szCs w:val="20"/>
              </w:rPr>
            </w:pPr>
          </w:p>
          <w:p w14:paraId="66CEC5C0" w14:textId="03ED684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5C6263D" w14:textId="5DB5BFB6" w:rsidR="005667EF" w:rsidRPr="00E845FD" w:rsidRDefault="005667EF" w:rsidP="005667EF">
            <w:pPr>
              <w:jc w:val="center"/>
              <w:rPr>
                <w:rFonts w:ascii="Times New Roman" w:hAnsi="Times New Roman" w:cs="Times New Roman"/>
                <w:sz w:val="20"/>
                <w:szCs w:val="20"/>
              </w:rPr>
            </w:pPr>
          </w:p>
          <w:p w14:paraId="208882E2" w14:textId="3011E2CE" w:rsidR="005667EF" w:rsidRPr="00E845FD" w:rsidRDefault="005667EF" w:rsidP="005667EF">
            <w:pPr>
              <w:jc w:val="center"/>
              <w:rPr>
                <w:rFonts w:ascii="Times New Roman" w:hAnsi="Times New Roman" w:cs="Times New Roman"/>
                <w:sz w:val="20"/>
                <w:szCs w:val="20"/>
              </w:rPr>
            </w:pPr>
          </w:p>
          <w:p w14:paraId="3936D659" w14:textId="07C9E230" w:rsidR="005667EF" w:rsidRPr="00E845FD" w:rsidRDefault="005667EF" w:rsidP="005667EF">
            <w:pPr>
              <w:jc w:val="center"/>
              <w:rPr>
                <w:rFonts w:ascii="Times New Roman" w:hAnsi="Times New Roman" w:cs="Times New Roman"/>
                <w:sz w:val="20"/>
                <w:szCs w:val="20"/>
              </w:rPr>
            </w:pPr>
          </w:p>
          <w:p w14:paraId="66F6F459" w14:textId="2B08DAEB" w:rsidR="005667EF" w:rsidRPr="00E845FD" w:rsidRDefault="005667EF" w:rsidP="005667EF">
            <w:pPr>
              <w:jc w:val="center"/>
              <w:rPr>
                <w:rFonts w:ascii="Times New Roman" w:hAnsi="Times New Roman" w:cs="Times New Roman"/>
                <w:sz w:val="20"/>
                <w:szCs w:val="20"/>
              </w:rPr>
            </w:pPr>
          </w:p>
          <w:p w14:paraId="0DC32205" w14:textId="11FCD995" w:rsidR="005667EF" w:rsidRPr="00E845FD" w:rsidRDefault="005667EF" w:rsidP="005667EF">
            <w:pPr>
              <w:jc w:val="center"/>
              <w:rPr>
                <w:rFonts w:ascii="Times New Roman" w:hAnsi="Times New Roman" w:cs="Times New Roman"/>
                <w:sz w:val="20"/>
                <w:szCs w:val="20"/>
              </w:rPr>
            </w:pPr>
          </w:p>
          <w:p w14:paraId="2C33F2B6" w14:textId="5FF2F1D4" w:rsidR="005667EF" w:rsidRPr="00E845FD" w:rsidRDefault="005667EF" w:rsidP="005667EF">
            <w:pPr>
              <w:jc w:val="center"/>
              <w:rPr>
                <w:rFonts w:ascii="Times New Roman" w:hAnsi="Times New Roman" w:cs="Times New Roman"/>
                <w:sz w:val="20"/>
                <w:szCs w:val="20"/>
              </w:rPr>
            </w:pPr>
          </w:p>
          <w:p w14:paraId="06343753" w14:textId="1C3B0E72" w:rsidR="005667EF" w:rsidRPr="00E845FD" w:rsidRDefault="005667EF" w:rsidP="005667EF">
            <w:pPr>
              <w:jc w:val="center"/>
              <w:rPr>
                <w:rFonts w:ascii="Times New Roman" w:hAnsi="Times New Roman" w:cs="Times New Roman"/>
                <w:sz w:val="20"/>
                <w:szCs w:val="20"/>
              </w:rPr>
            </w:pPr>
          </w:p>
          <w:p w14:paraId="20A5F419" w14:textId="19921DE7" w:rsidR="005667EF" w:rsidRPr="00E845FD" w:rsidRDefault="005667EF" w:rsidP="005667EF">
            <w:pPr>
              <w:jc w:val="center"/>
              <w:rPr>
                <w:rFonts w:ascii="Times New Roman" w:hAnsi="Times New Roman" w:cs="Times New Roman"/>
                <w:sz w:val="20"/>
                <w:szCs w:val="20"/>
              </w:rPr>
            </w:pPr>
          </w:p>
          <w:p w14:paraId="06BB1845" w14:textId="529EB49B" w:rsidR="005667EF" w:rsidRPr="00E845FD" w:rsidRDefault="005667EF" w:rsidP="005667EF">
            <w:pPr>
              <w:jc w:val="center"/>
              <w:rPr>
                <w:rFonts w:ascii="Times New Roman" w:hAnsi="Times New Roman" w:cs="Times New Roman"/>
                <w:sz w:val="20"/>
                <w:szCs w:val="20"/>
              </w:rPr>
            </w:pPr>
          </w:p>
          <w:p w14:paraId="2D837839" w14:textId="72625A99"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1</w:t>
            </w:r>
          </w:p>
          <w:p w14:paraId="423A948C" w14:textId="5C61872A" w:rsidR="005667EF" w:rsidRPr="00E845FD" w:rsidRDefault="005667EF" w:rsidP="005667EF">
            <w:pPr>
              <w:jc w:val="center"/>
              <w:rPr>
                <w:rFonts w:ascii="Times New Roman" w:hAnsi="Times New Roman" w:cs="Times New Roman"/>
                <w:sz w:val="20"/>
                <w:szCs w:val="20"/>
              </w:rPr>
            </w:pPr>
          </w:p>
          <w:p w14:paraId="248B3AF7" w14:textId="0C61CE01" w:rsidR="005667EF" w:rsidRPr="00E845FD" w:rsidRDefault="005667EF" w:rsidP="005667EF">
            <w:pPr>
              <w:jc w:val="center"/>
              <w:rPr>
                <w:rFonts w:ascii="Times New Roman" w:hAnsi="Times New Roman" w:cs="Times New Roman"/>
                <w:sz w:val="20"/>
                <w:szCs w:val="20"/>
              </w:rPr>
            </w:pPr>
          </w:p>
          <w:p w14:paraId="1F28BFA7" w14:textId="794D217D" w:rsidR="005667EF" w:rsidRPr="00E845FD" w:rsidRDefault="005667EF" w:rsidP="005667EF">
            <w:pPr>
              <w:jc w:val="center"/>
              <w:rPr>
                <w:rFonts w:ascii="Times New Roman" w:hAnsi="Times New Roman" w:cs="Times New Roman"/>
                <w:sz w:val="20"/>
                <w:szCs w:val="20"/>
              </w:rPr>
            </w:pPr>
          </w:p>
          <w:p w14:paraId="1F0A9E9D" w14:textId="7573BD95" w:rsidR="005667EF" w:rsidRPr="00E845FD" w:rsidRDefault="005667EF" w:rsidP="005667EF">
            <w:pPr>
              <w:jc w:val="center"/>
              <w:rPr>
                <w:rFonts w:ascii="Times New Roman" w:hAnsi="Times New Roman" w:cs="Times New Roman"/>
                <w:sz w:val="20"/>
                <w:szCs w:val="20"/>
              </w:rPr>
            </w:pPr>
          </w:p>
          <w:p w14:paraId="743CE115" w14:textId="5E93C874" w:rsidR="005667EF" w:rsidRPr="00E845FD" w:rsidRDefault="005667EF" w:rsidP="005667EF">
            <w:pPr>
              <w:jc w:val="center"/>
              <w:rPr>
                <w:rFonts w:ascii="Times New Roman" w:hAnsi="Times New Roman" w:cs="Times New Roman"/>
                <w:sz w:val="20"/>
                <w:szCs w:val="20"/>
              </w:rPr>
            </w:pPr>
          </w:p>
          <w:p w14:paraId="667E04A5" w14:textId="0B852D79" w:rsidR="005667EF" w:rsidRPr="00E845FD" w:rsidRDefault="005667EF" w:rsidP="005667EF">
            <w:pPr>
              <w:jc w:val="center"/>
              <w:rPr>
                <w:rFonts w:ascii="Times New Roman" w:hAnsi="Times New Roman" w:cs="Times New Roman"/>
                <w:sz w:val="20"/>
                <w:szCs w:val="20"/>
              </w:rPr>
            </w:pPr>
          </w:p>
          <w:p w14:paraId="0F2E3448" w14:textId="7A985FE8" w:rsidR="005667EF" w:rsidRPr="00E845FD" w:rsidRDefault="005667EF" w:rsidP="005667EF">
            <w:pPr>
              <w:jc w:val="center"/>
              <w:rPr>
                <w:rFonts w:ascii="Times New Roman" w:hAnsi="Times New Roman" w:cs="Times New Roman"/>
                <w:sz w:val="20"/>
                <w:szCs w:val="20"/>
              </w:rPr>
            </w:pPr>
          </w:p>
          <w:p w14:paraId="42A43880" w14:textId="31184BA9" w:rsidR="005667EF" w:rsidRPr="00E845FD" w:rsidRDefault="005667EF" w:rsidP="005667EF">
            <w:pPr>
              <w:jc w:val="center"/>
              <w:rPr>
                <w:rFonts w:ascii="Times New Roman" w:hAnsi="Times New Roman" w:cs="Times New Roman"/>
                <w:sz w:val="20"/>
                <w:szCs w:val="20"/>
              </w:rPr>
            </w:pPr>
          </w:p>
          <w:p w14:paraId="14447EC5" w14:textId="3C222E72" w:rsidR="005667EF" w:rsidRPr="00E845FD" w:rsidRDefault="005667EF" w:rsidP="005667EF">
            <w:pPr>
              <w:jc w:val="center"/>
              <w:rPr>
                <w:rFonts w:ascii="Times New Roman" w:hAnsi="Times New Roman" w:cs="Times New Roman"/>
                <w:sz w:val="20"/>
                <w:szCs w:val="20"/>
              </w:rPr>
            </w:pPr>
            <w:r>
              <w:rPr>
                <w:rFonts w:ascii="Times New Roman" w:hAnsi="Times New Roman" w:cs="Times New Roman"/>
                <w:sz w:val="20"/>
                <w:szCs w:val="20"/>
              </w:rPr>
              <w:t>1</w:t>
            </w:r>
          </w:p>
          <w:p w14:paraId="34677B63" w14:textId="77777777" w:rsidR="005667EF" w:rsidRPr="00E845FD" w:rsidRDefault="005667EF" w:rsidP="005667EF">
            <w:pPr>
              <w:jc w:val="center"/>
              <w:rPr>
                <w:rFonts w:ascii="Times New Roman" w:hAnsi="Times New Roman" w:cs="Times New Roman"/>
                <w:sz w:val="20"/>
                <w:szCs w:val="20"/>
              </w:rPr>
            </w:pPr>
          </w:p>
          <w:p w14:paraId="00F54B07" w14:textId="77777777" w:rsidR="005667EF" w:rsidRPr="00E845FD" w:rsidRDefault="005667EF" w:rsidP="005667EF">
            <w:pPr>
              <w:jc w:val="center"/>
              <w:rPr>
                <w:rFonts w:ascii="Times New Roman" w:hAnsi="Times New Roman" w:cs="Times New Roman"/>
                <w:sz w:val="20"/>
                <w:szCs w:val="20"/>
              </w:rPr>
            </w:pPr>
          </w:p>
          <w:p w14:paraId="5D4BF8A6" w14:textId="77777777" w:rsidR="005667EF" w:rsidRPr="00E845FD" w:rsidRDefault="005667EF" w:rsidP="005667EF">
            <w:pPr>
              <w:jc w:val="center"/>
              <w:rPr>
                <w:rFonts w:ascii="Times New Roman" w:hAnsi="Times New Roman" w:cs="Times New Roman"/>
                <w:sz w:val="20"/>
                <w:szCs w:val="20"/>
              </w:rPr>
            </w:pPr>
          </w:p>
          <w:p w14:paraId="468EDF7B" w14:textId="77777777" w:rsidR="005667EF" w:rsidRPr="00E845FD" w:rsidRDefault="005667EF" w:rsidP="005667EF">
            <w:pPr>
              <w:jc w:val="center"/>
              <w:rPr>
                <w:rFonts w:ascii="Times New Roman" w:hAnsi="Times New Roman" w:cs="Times New Roman"/>
                <w:sz w:val="20"/>
                <w:szCs w:val="20"/>
              </w:rPr>
            </w:pPr>
          </w:p>
          <w:p w14:paraId="72205B8E" w14:textId="77777777" w:rsidR="005667EF" w:rsidRPr="00E845FD" w:rsidRDefault="005667EF" w:rsidP="005667EF">
            <w:pPr>
              <w:jc w:val="center"/>
              <w:rPr>
                <w:rFonts w:ascii="Times New Roman" w:hAnsi="Times New Roman" w:cs="Times New Roman"/>
                <w:sz w:val="20"/>
                <w:szCs w:val="20"/>
              </w:rPr>
            </w:pPr>
          </w:p>
          <w:p w14:paraId="5E6549AD" w14:textId="77777777" w:rsidR="005667EF" w:rsidRPr="00E845FD" w:rsidRDefault="005667EF" w:rsidP="005667EF">
            <w:pPr>
              <w:jc w:val="center"/>
              <w:rPr>
                <w:rFonts w:ascii="Times New Roman" w:hAnsi="Times New Roman" w:cs="Times New Roman"/>
                <w:sz w:val="20"/>
                <w:szCs w:val="20"/>
              </w:rPr>
            </w:pPr>
          </w:p>
          <w:p w14:paraId="6EC84BAF" w14:textId="77777777" w:rsidR="005667EF" w:rsidRPr="00E845FD" w:rsidRDefault="005667EF" w:rsidP="005667EF">
            <w:pPr>
              <w:jc w:val="center"/>
              <w:rPr>
                <w:rFonts w:ascii="Times New Roman" w:hAnsi="Times New Roman" w:cs="Times New Roman"/>
                <w:sz w:val="20"/>
                <w:szCs w:val="20"/>
              </w:rPr>
            </w:pPr>
          </w:p>
          <w:p w14:paraId="150C709D" w14:textId="77777777" w:rsidR="005667EF" w:rsidRPr="00E845FD" w:rsidRDefault="005667EF" w:rsidP="005667EF">
            <w:pPr>
              <w:jc w:val="center"/>
              <w:rPr>
                <w:rFonts w:ascii="Times New Roman" w:hAnsi="Times New Roman" w:cs="Times New Roman"/>
                <w:sz w:val="20"/>
                <w:szCs w:val="20"/>
              </w:rPr>
            </w:pPr>
          </w:p>
          <w:p w14:paraId="1948EA37" w14:textId="77777777" w:rsidR="005667EF" w:rsidRPr="00E845FD" w:rsidRDefault="005667EF" w:rsidP="005667EF">
            <w:pPr>
              <w:jc w:val="center"/>
              <w:rPr>
                <w:rFonts w:ascii="Times New Roman" w:hAnsi="Times New Roman" w:cs="Times New Roman"/>
                <w:sz w:val="20"/>
                <w:szCs w:val="20"/>
              </w:rPr>
            </w:pPr>
          </w:p>
          <w:p w14:paraId="1D4DF5C8" w14:textId="77777777" w:rsidR="005667EF" w:rsidRPr="00E845FD" w:rsidRDefault="005667EF" w:rsidP="005667EF">
            <w:pPr>
              <w:jc w:val="center"/>
              <w:rPr>
                <w:rFonts w:ascii="Times New Roman" w:hAnsi="Times New Roman" w:cs="Times New Roman"/>
                <w:sz w:val="20"/>
                <w:szCs w:val="20"/>
              </w:rPr>
            </w:pPr>
          </w:p>
          <w:p w14:paraId="52DABD2A" w14:textId="77777777" w:rsidR="005667EF" w:rsidRPr="00E845FD" w:rsidRDefault="005667EF" w:rsidP="005667EF">
            <w:pPr>
              <w:jc w:val="center"/>
              <w:rPr>
                <w:rFonts w:ascii="Times New Roman" w:hAnsi="Times New Roman" w:cs="Times New Roman"/>
                <w:sz w:val="20"/>
                <w:szCs w:val="20"/>
              </w:rPr>
            </w:pPr>
          </w:p>
          <w:p w14:paraId="2C97E759" w14:textId="77777777" w:rsidR="005667EF" w:rsidRPr="00E845FD" w:rsidRDefault="005667EF" w:rsidP="005667EF">
            <w:pPr>
              <w:jc w:val="center"/>
              <w:rPr>
                <w:rFonts w:ascii="Times New Roman" w:hAnsi="Times New Roman" w:cs="Times New Roman"/>
                <w:sz w:val="20"/>
                <w:szCs w:val="20"/>
              </w:rPr>
            </w:pPr>
          </w:p>
        </w:tc>
        <w:tc>
          <w:tcPr>
            <w:tcW w:w="1276" w:type="dxa"/>
            <w:tcBorders>
              <w:top w:val="single" w:sz="4" w:space="0" w:color="auto"/>
              <w:bottom w:val="single" w:sz="4" w:space="0" w:color="auto"/>
            </w:tcBorders>
          </w:tcPr>
          <w:p w14:paraId="5A931B2B"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4</w:t>
            </w:r>
          </w:p>
          <w:p w14:paraId="588638A8"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1</w:t>
            </w:r>
          </w:p>
          <w:p w14:paraId="30385E6C" w14:textId="77777777" w:rsidR="005667EF" w:rsidRPr="00E845FD" w:rsidRDefault="005667EF" w:rsidP="005667EF">
            <w:pPr>
              <w:jc w:val="center"/>
              <w:rPr>
                <w:rFonts w:ascii="Times New Roman" w:hAnsi="Times New Roman" w:cs="Times New Roman"/>
                <w:sz w:val="20"/>
                <w:szCs w:val="20"/>
              </w:rPr>
            </w:pPr>
          </w:p>
          <w:p w14:paraId="7D8B2375" w14:textId="77777777" w:rsidR="005667EF" w:rsidRPr="00E845FD" w:rsidRDefault="005667EF" w:rsidP="005667EF">
            <w:pPr>
              <w:jc w:val="center"/>
              <w:rPr>
                <w:rFonts w:ascii="Times New Roman" w:hAnsi="Times New Roman" w:cs="Times New Roman"/>
                <w:sz w:val="20"/>
                <w:szCs w:val="20"/>
              </w:rPr>
            </w:pPr>
          </w:p>
          <w:p w14:paraId="5DDC319E" w14:textId="77777777" w:rsidR="005667EF" w:rsidRPr="00E845FD" w:rsidRDefault="005667EF" w:rsidP="005667EF">
            <w:pPr>
              <w:jc w:val="center"/>
              <w:rPr>
                <w:rFonts w:ascii="Times New Roman" w:hAnsi="Times New Roman" w:cs="Times New Roman"/>
                <w:sz w:val="20"/>
                <w:szCs w:val="20"/>
              </w:rPr>
            </w:pPr>
          </w:p>
          <w:p w14:paraId="63686CD0" w14:textId="77777777" w:rsidR="005667EF" w:rsidRPr="00E845FD" w:rsidRDefault="005667EF" w:rsidP="005667EF">
            <w:pPr>
              <w:jc w:val="center"/>
              <w:rPr>
                <w:rFonts w:ascii="Times New Roman" w:hAnsi="Times New Roman" w:cs="Times New Roman"/>
                <w:sz w:val="20"/>
                <w:szCs w:val="20"/>
              </w:rPr>
            </w:pPr>
          </w:p>
          <w:p w14:paraId="38234F6A" w14:textId="77777777" w:rsidR="005667EF" w:rsidRPr="00E845FD" w:rsidRDefault="005667EF" w:rsidP="005667EF">
            <w:pPr>
              <w:jc w:val="center"/>
              <w:rPr>
                <w:rFonts w:ascii="Times New Roman" w:hAnsi="Times New Roman" w:cs="Times New Roman"/>
                <w:sz w:val="20"/>
                <w:szCs w:val="20"/>
              </w:rPr>
            </w:pPr>
          </w:p>
          <w:p w14:paraId="3DAA65E8" w14:textId="77777777" w:rsidR="005667EF" w:rsidRPr="00E845FD" w:rsidRDefault="005667EF" w:rsidP="005667EF">
            <w:pPr>
              <w:jc w:val="center"/>
              <w:rPr>
                <w:rFonts w:ascii="Times New Roman" w:hAnsi="Times New Roman" w:cs="Times New Roman"/>
                <w:sz w:val="20"/>
                <w:szCs w:val="20"/>
              </w:rPr>
            </w:pPr>
          </w:p>
          <w:p w14:paraId="4D144B4C" w14:textId="7DB28D00" w:rsidR="005667EF" w:rsidRPr="00E845FD" w:rsidRDefault="005667EF" w:rsidP="005667EF">
            <w:pPr>
              <w:jc w:val="center"/>
              <w:rPr>
                <w:rFonts w:ascii="Times New Roman" w:hAnsi="Times New Roman" w:cs="Times New Roman"/>
                <w:sz w:val="20"/>
                <w:szCs w:val="20"/>
              </w:rPr>
            </w:pPr>
          </w:p>
          <w:p w14:paraId="45D83169" w14:textId="11EC5F17" w:rsidR="005667EF" w:rsidRPr="00E845FD" w:rsidRDefault="005667EF" w:rsidP="005667EF">
            <w:pPr>
              <w:jc w:val="center"/>
              <w:rPr>
                <w:rFonts w:ascii="Times New Roman" w:hAnsi="Times New Roman" w:cs="Times New Roman"/>
                <w:sz w:val="20"/>
                <w:szCs w:val="20"/>
              </w:rPr>
            </w:pPr>
          </w:p>
          <w:p w14:paraId="044A76CB" w14:textId="77777777" w:rsidR="005667EF" w:rsidRPr="00E845FD" w:rsidRDefault="005667EF" w:rsidP="005667EF">
            <w:pPr>
              <w:rPr>
                <w:rFonts w:ascii="Times New Roman" w:hAnsi="Times New Roman" w:cs="Times New Roman"/>
                <w:sz w:val="20"/>
                <w:szCs w:val="20"/>
              </w:rPr>
            </w:pPr>
          </w:p>
          <w:p w14:paraId="37BC04D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 4</w:t>
            </w:r>
          </w:p>
          <w:p w14:paraId="43137830"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2</w:t>
            </w:r>
          </w:p>
          <w:p w14:paraId="5CF6A479" w14:textId="77777777" w:rsidR="005667EF" w:rsidRPr="00E845FD" w:rsidRDefault="005667EF" w:rsidP="005667EF">
            <w:pPr>
              <w:jc w:val="center"/>
              <w:rPr>
                <w:rFonts w:ascii="Times New Roman" w:hAnsi="Times New Roman" w:cs="Times New Roman"/>
                <w:sz w:val="20"/>
                <w:szCs w:val="20"/>
              </w:rPr>
            </w:pPr>
          </w:p>
          <w:p w14:paraId="7D10AA64" w14:textId="77777777" w:rsidR="005667EF" w:rsidRPr="00E845FD" w:rsidRDefault="005667EF" w:rsidP="005667EF">
            <w:pPr>
              <w:jc w:val="center"/>
              <w:rPr>
                <w:rFonts w:ascii="Times New Roman" w:hAnsi="Times New Roman" w:cs="Times New Roman"/>
                <w:sz w:val="20"/>
                <w:szCs w:val="20"/>
              </w:rPr>
            </w:pPr>
          </w:p>
          <w:p w14:paraId="0365C8E0" w14:textId="77777777" w:rsidR="005667EF" w:rsidRPr="00E845FD" w:rsidRDefault="005667EF" w:rsidP="005667EF">
            <w:pPr>
              <w:jc w:val="center"/>
              <w:rPr>
                <w:rFonts w:ascii="Times New Roman" w:hAnsi="Times New Roman" w:cs="Times New Roman"/>
                <w:sz w:val="20"/>
                <w:szCs w:val="20"/>
              </w:rPr>
            </w:pPr>
          </w:p>
          <w:p w14:paraId="72D7E74E" w14:textId="77777777" w:rsidR="005667EF" w:rsidRPr="00E845FD" w:rsidRDefault="005667EF" w:rsidP="005667EF">
            <w:pPr>
              <w:jc w:val="center"/>
              <w:rPr>
                <w:rFonts w:ascii="Times New Roman" w:hAnsi="Times New Roman" w:cs="Times New Roman"/>
                <w:sz w:val="20"/>
                <w:szCs w:val="20"/>
              </w:rPr>
            </w:pPr>
          </w:p>
          <w:p w14:paraId="5FD18270" w14:textId="77777777" w:rsidR="005667EF" w:rsidRPr="00E845FD" w:rsidRDefault="005667EF" w:rsidP="005667EF">
            <w:pPr>
              <w:jc w:val="center"/>
              <w:rPr>
                <w:rFonts w:ascii="Times New Roman" w:hAnsi="Times New Roman" w:cs="Times New Roman"/>
                <w:sz w:val="20"/>
                <w:szCs w:val="20"/>
              </w:rPr>
            </w:pPr>
          </w:p>
          <w:p w14:paraId="0385DA22" w14:textId="77777777" w:rsidR="005667EF" w:rsidRPr="00E845FD" w:rsidRDefault="005667EF" w:rsidP="005667EF">
            <w:pPr>
              <w:jc w:val="center"/>
              <w:rPr>
                <w:rFonts w:ascii="Times New Roman" w:hAnsi="Times New Roman" w:cs="Times New Roman"/>
                <w:sz w:val="20"/>
                <w:szCs w:val="20"/>
              </w:rPr>
            </w:pPr>
          </w:p>
          <w:p w14:paraId="29CEFBC0"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049CBE1C" w14:textId="1E9EAD5A" w:rsidR="005667EF" w:rsidRPr="00E845FD" w:rsidRDefault="002A4888" w:rsidP="005667EF">
            <w:pPr>
              <w:jc w:val="center"/>
              <w:rPr>
                <w:rFonts w:ascii="Times New Roman" w:hAnsi="Times New Roman" w:cs="Times New Roman"/>
                <w:sz w:val="20"/>
                <w:szCs w:val="20"/>
              </w:rPr>
            </w:pPr>
            <w:r>
              <w:rPr>
                <w:rFonts w:ascii="Times New Roman" w:hAnsi="Times New Roman" w:cs="Times New Roman"/>
                <w:sz w:val="20"/>
                <w:szCs w:val="20"/>
              </w:rPr>
              <w:t>§: 89</w:t>
            </w:r>
          </w:p>
          <w:p w14:paraId="0C35E4FC"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2</w:t>
            </w:r>
          </w:p>
          <w:p w14:paraId="0A9E3C7D" w14:textId="04D99DBB" w:rsidR="005667EF" w:rsidRPr="00E845FD" w:rsidRDefault="005667EF" w:rsidP="005667EF">
            <w:pPr>
              <w:jc w:val="center"/>
              <w:rPr>
                <w:rFonts w:ascii="Times New Roman" w:hAnsi="Times New Roman" w:cs="Times New Roman"/>
                <w:sz w:val="20"/>
                <w:szCs w:val="20"/>
              </w:rPr>
            </w:pPr>
          </w:p>
          <w:p w14:paraId="2B84C329" w14:textId="1F3FC687" w:rsidR="005667EF" w:rsidRPr="00E845FD" w:rsidRDefault="005667EF" w:rsidP="005667EF">
            <w:pPr>
              <w:jc w:val="center"/>
              <w:rPr>
                <w:rFonts w:ascii="Times New Roman" w:hAnsi="Times New Roman" w:cs="Times New Roman"/>
                <w:sz w:val="20"/>
                <w:szCs w:val="20"/>
              </w:rPr>
            </w:pPr>
          </w:p>
          <w:p w14:paraId="6CAFD938" w14:textId="312D31AE" w:rsidR="005667EF" w:rsidRPr="00E845FD" w:rsidRDefault="005667EF" w:rsidP="005667EF">
            <w:pPr>
              <w:jc w:val="center"/>
              <w:rPr>
                <w:rFonts w:ascii="Times New Roman" w:hAnsi="Times New Roman" w:cs="Times New Roman"/>
                <w:sz w:val="20"/>
                <w:szCs w:val="20"/>
              </w:rPr>
            </w:pPr>
          </w:p>
          <w:p w14:paraId="2DD7AF43" w14:textId="466B6904" w:rsidR="005667EF" w:rsidRPr="00E845FD" w:rsidRDefault="005667EF" w:rsidP="005667EF">
            <w:pPr>
              <w:jc w:val="center"/>
              <w:rPr>
                <w:rFonts w:ascii="Times New Roman" w:hAnsi="Times New Roman" w:cs="Times New Roman"/>
                <w:sz w:val="20"/>
                <w:szCs w:val="20"/>
              </w:rPr>
            </w:pPr>
          </w:p>
          <w:p w14:paraId="21A8A9D4" w14:textId="5E87E8A7" w:rsidR="005667EF" w:rsidRPr="00E845FD" w:rsidRDefault="005667EF" w:rsidP="005667EF">
            <w:pPr>
              <w:jc w:val="center"/>
              <w:rPr>
                <w:rFonts w:ascii="Times New Roman" w:hAnsi="Times New Roman" w:cs="Times New Roman"/>
                <w:sz w:val="20"/>
                <w:szCs w:val="20"/>
              </w:rPr>
            </w:pPr>
          </w:p>
          <w:p w14:paraId="1EF5492E" w14:textId="43051C83" w:rsidR="005667EF" w:rsidRPr="00E845FD" w:rsidRDefault="005667EF" w:rsidP="005667EF">
            <w:pPr>
              <w:jc w:val="center"/>
              <w:rPr>
                <w:rFonts w:ascii="Times New Roman" w:hAnsi="Times New Roman" w:cs="Times New Roman"/>
                <w:sz w:val="20"/>
                <w:szCs w:val="20"/>
              </w:rPr>
            </w:pPr>
          </w:p>
          <w:p w14:paraId="3623AD46" w14:textId="11BB2E8C" w:rsidR="005667EF" w:rsidRPr="00E845FD" w:rsidRDefault="005667EF" w:rsidP="005667EF">
            <w:pPr>
              <w:jc w:val="center"/>
              <w:rPr>
                <w:rFonts w:ascii="Times New Roman" w:hAnsi="Times New Roman" w:cs="Times New Roman"/>
                <w:sz w:val="20"/>
                <w:szCs w:val="20"/>
              </w:rPr>
            </w:pPr>
          </w:p>
          <w:p w14:paraId="54F57BB6" w14:textId="6897E090" w:rsidR="005667EF" w:rsidRPr="00E845FD" w:rsidRDefault="005667EF" w:rsidP="005667EF">
            <w:pPr>
              <w:jc w:val="center"/>
              <w:rPr>
                <w:rFonts w:ascii="Times New Roman" w:hAnsi="Times New Roman" w:cs="Times New Roman"/>
                <w:sz w:val="20"/>
                <w:szCs w:val="20"/>
              </w:rPr>
            </w:pPr>
          </w:p>
          <w:p w14:paraId="258EE049" w14:textId="753F208A" w:rsidR="005667EF" w:rsidRPr="00E845FD" w:rsidRDefault="005667EF" w:rsidP="005667EF">
            <w:pPr>
              <w:jc w:val="center"/>
              <w:rPr>
                <w:rFonts w:ascii="Times New Roman" w:hAnsi="Times New Roman" w:cs="Times New Roman"/>
                <w:sz w:val="20"/>
                <w:szCs w:val="20"/>
              </w:rPr>
            </w:pPr>
          </w:p>
          <w:p w14:paraId="034AC4B6" w14:textId="1FF1E3D1" w:rsidR="005667EF" w:rsidRPr="00E845FD" w:rsidRDefault="005667EF" w:rsidP="005667EF">
            <w:pPr>
              <w:rPr>
                <w:rFonts w:ascii="Times New Roman" w:hAnsi="Times New Roman" w:cs="Times New Roman"/>
                <w:sz w:val="20"/>
                <w:szCs w:val="20"/>
              </w:rPr>
            </w:pPr>
          </w:p>
          <w:p w14:paraId="0F9EA3CD"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53FE9B74" w14:textId="41D5FCC9" w:rsidR="005667EF" w:rsidRPr="00E845FD" w:rsidRDefault="002A4888" w:rsidP="005667EF">
            <w:pPr>
              <w:jc w:val="center"/>
              <w:rPr>
                <w:rFonts w:ascii="Times New Roman" w:hAnsi="Times New Roman" w:cs="Times New Roman"/>
                <w:sz w:val="20"/>
                <w:szCs w:val="20"/>
              </w:rPr>
            </w:pPr>
            <w:r>
              <w:rPr>
                <w:rFonts w:ascii="Times New Roman" w:hAnsi="Times New Roman" w:cs="Times New Roman"/>
                <w:sz w:val="20"/>
                <w:szCs w:val="20"/>
              </w:rPr>
              <w:t>§: 89</w:t>
            </w:r>
          </w:p>
          <w:p w14:paraId="699EA2E1"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4</w:t>
            </w:r>
          </w:p>
          <w:p w14:paraId="05DB879B" w14:textId="77777777" w:rsidR="005667EF" w:rsidRPr="00E845FD" w:rsidRDefault="005667EF" w:rsidP="005667EF">
            <w:pPr>
              <w:jc w:val="center"/>
              <w:rPr>
                <w:rFonts w:ascii="Times New Roman" w:hAnsi="Times New Roman" w:cs="Times New Roman"/>
                <w:sz w:val="20"/>
                <w:szCs w:val="20"/>
              </w:rPr>
            </w:pPr>
          </w:p>
          <w:p w14:paraId="51EDEE12" w14:textId="2152B382" w:rsidR="005667EF" w:rsidRDefault="005667EF" w:rsidP="005667EF">
            <w:pPr>
              <w:jc w:val="center"/>
              <w:rPr>
                <w:rFonts w:ascii="Times New Roman" w:hAnsi="Times New Roman" w:cs="Times New Roman"/>
                <w:sz w:val="20"/>
                <w:szCs w:val="20"/>
              </w:rPr>
            </w:pPr>
          </w:p>
          <w:p w14:paraId="7CBD3387" w14:textId="77777777" w:rsidR="002A4888" w:rsidRPr="00E845FD" w:rsidRDefault="002A4888" w:rsidP="005667EF">
            <w:pPr>
              <w:jc w:val="center"/>
              <w:rPr>
                <w:rFonts w:ascii="Times New Roman" w:hAnsi="Times New Roman" w:cs="Times New Roman"/>
                <w:sz w:val="20"/>
                <w:szCs w:val="20"/>
              </w:rPr>
            </w:pPr>
          </w:p>
          <w:p w14:paraId="2FD2FB30"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4BFB2153" w14:textId="51BED4D2" w:rsidR="005667EF" w:rsidRPr="00E845FD" w:rsidRDefault="002A4888" w:rsidP="005667EF">
            <w:pPr>
              <w:jc w:val="center"/>
              <w:rPr>
                <w:rFonts w:ascii="Times New Roman" w:hAnsi="Times New Roman" w:cs="Times New Roman"/>
                <w:sz w:val="20"/>
                <w:szCs w:val="20"/>
              </w:rPr>
            </w:pPr>
            <w:r>
              <w:rPr>
                <w:rFonts w:ascii="Times New Roman" w:hAnsi="Times New Roman" w:cs="Times New Roman"/>
                <w:sz w:val="20"/>
                <w:szCs w:val="20"/>
              </w:rPr>
              <w:t>§: 103</w:t>
            </w:r>
          </w:p>
          <w:p w14:paraId="7C3A5287"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3</w:t>
            </w:r>
          </w:p>
          <w:p w14:paraId="647CFC07" w14:textId="66691C82" w:rsidR="005667EF" w:rsidRPr="00E845FD" w:rsidRDefault="005667EF" w:rsidP="005667EF">
            <w:pPr>
              <w:jc w:val="center"/>
              <w:rPr>
                <w:rFonts w:ascii="Times New Roman" w:hAnsi="Times New Roman" w:cs="Times New Roman"/>
                <w:sz w:val="20"/>
                <w:szCs w:val="20"/>
              </w:rPr>
            </w:pPr>
          </w:p>
          <w:p w14:paraId="69778F61" w14:textId="2AC45927" w:rsidR="005667EF" w:rsidRPr="00E845FD" w:rsidRDefault="005667EF" w:rsidP="005667EF">
            <w:pPr>
              <w:jc w:val="center"/>
              <w:rPr>
                <w:rFonts w:ascii="Times New Roman" w:hAnsi="Times New Roman" w:cs="Times New Roman"/>
                <w:sz w:val="20"/>
                <w:szCs w:val="20"/>
              </w:rPr>
            </w:pPr>
          </w:p>
          <w:p w14:paraId="499CE9A3" w14:textId="23BBDC19" w:rsidR="005667EF" w:rsidRPr="00E845FD" w:rsidRDefault="005667EF" w:rsidP="005667EF">
            <w:pPr>
              <w:jc w:val="center"/>
              <w:rPr>
                <w:rFonts w:ascii="Times New Roman" w:hAnsi="Times New Roman" w:cs="Times New Roman"/>
                <w:sz w:val="20"/>
                <w:szCs w:val="20"/>
              </w:rPr>
            </w:pPr>
          </w:p>
          <w:p w14:paraId="78F7624D" w14:textId="45831F28" w:rsidR="005667EF" w:rsidRPr="00E845FD" w:rsidRDefault="005667EF" w:rsidP="005667EF">
            <w:pPr>
              <w:jc w:val="center"/>
              <w:rPr>
                <w:rFonts w:ascii="Times New Roman" w:hAnsi="Times New Roman" w:cs="Times New Roman"/>
                <w:sz w:val="20"/>
                <w:szCs w:val="20"/>
              </w:rPr>
            </w:pPr>
          </w:p>
          <w:p w14:paraId="524F0CAF" w14:textId="3DA67688" w:rsidR="005667EF" w:rsidRPr="00E845FD" w:rsidRDefault="005667EF" w:rsidP="005667EF">
            <w:pPr>
              <w:jc w:val="center"/>
              <w:rPr>
                <w:rFonts w:ascii="Times New Roman" w:hAnsi="Times New Roman" w:cs="Times New Roman"/>
                <w:sz w:val="20"/>
                <w:szCs w:val="20"/>
              </w:rPr>
            </w:pPr>
          </w:p>
          <w:p w14:paraId="361E1AE5" w14:textId="3BFA94B7" w:rsidR="005667EF" w:rsidRPr="00E845FD" w:rsidRDefault="005667EF" w:rsidP="005667EF">
            <w:pPr>
              <w:jc w:val="center"/>
              <w:rPr>
                <w:rFonts w:ascii="Times New Roman" w:hAnsi="Times New Roman" w:cs="Times New Roman"/>
                <w:sz w:val="20"/>
                <w:szCs w:val="20"/>
              </w:rPr>
            </w:pPr>
          </w:p>
          <w:p w14:paraId="29DD8378" w14:textId="77777777" w:rsidR="005667EF" w:rsidRPr="00E845FD" w:rsidRDefault="005667EF" w:rsidP="005667EF">
            <w:pPr>
              <w:jc w:val="center"/>
              <w:rPr>
                <w:rFonts w:ascii="Times New Roman" w:hAnsi="Times New Roman" w:cs="Times New Roman"/>
                <w:sz w:val="20"/>
                <w:szCs w:val="20"/>
              </w:rPr>
            </w:pPr>
          </w:p>
          <w:p w14:paraId="32094DC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Č: I</w:t>
            </w:r>
          </w:p>
          <w:p w14:paraId="29FA04E4" w14:textId="74DFBE16" w:rsidR="005667EF" w:rsidRPr="00E845FD" w:rsidRDefault="002A4888" w:rsidP="005667EF">
            <w:pPr>
              <w:jc w:val="center"/>
              <w:rPr>
                <w:rFonts w:ascii="Times New Roman" w:hAnsi="Times New Roman" w:cs="Times New Roman"/>
                <w:sz w:val="20"/>
                <w:szCs w:val="20"/>
              </w:rPr>
            </w:pPr>
            <w:r>
              <w:rPr>
                <w:rFonts w:ascii="Times New Roman" w:hAnsi="Times New Roman" w:cs="Times New Roman"/>
                <w:sz w:val="20"/>
                <w:szCs w:val="20"/>
              </w:rPr>
              <w:t>§: 103</w:t>
            </w:r>
          </w:p>
          <w:p w14:paraId="779A75BE"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sz w:val="20"/>
                <w:szCs w:val="20"/>
              </w:rPr>
              <w:t>O: 4</w:t>
            </w:r>
          </w:p>
          <w:p w14:paraId="7BA3EED5" w14:textId="73F8D64A" w:rsidR="005667EF" w:rsidRPr="00E845FD" w:rsidRDefault="005667EF" w:rsidP="005667EF">
            <w:pPr>
              <w:jc w:val="center"/>
              <w:rPr>
                <w:rFonts w:ascii="Times New Roman" w:hAnsi="Times New Roman" w:cs="Times New Roman"/>
                <w:sz w:val="20"/>
                <w:szCs w:val="20"/>
              </w:rPr>
            </w:pPr>
          </w:p>
          <w:p w14:paraId="2C41C640" w14:textId="725F5858" w:rsidR="005667EF" w:rsidRPr="00E845FD" w:rsidRDefault="005667EF" w:rsidP="005667EF">
            <w:pPr>
              <w:jc w:val="center"/>
              <w:rPr>
                <w:rFonts w:ascii="Times New Roman" w:hAnsi="Times New Roman" w:cs="Times New Roman"/>
                <w:sz w:val="20"/>
                <w:szCs w:val="20"/>
              </w:rPr>
            </w:pPr>
          </w:p>
          <w:p w14:paraId="4ECD12AB" w14:textId="2C51F6C6" w:rsidR="005667EF" w:rsidRPr="00E845FD" w:rsidRDefault="005667EF" w:rsidP="005667EF">
            <w:pPr>
              <w:jc w:val="center"/>
              <w:rPr>
                <w:rFonts w:ascii="Times New Roman" w:hAnsi="Times New Roman" w:cs="Times New Roman"/>
                <w:sz w:val="20"/>
                <w:szCs w:val="20"/>
              </w:rPr>
            </w:pPr>
          </w:p>
          <w:p w14:paraId="5F74DCCC" w14:textId="21477A45" w:rsidR="005667EF" w:rsidRPr="00E845FD" w:rsidRDefault="005667EF" w:rsidP="005667EF">
            <w:pPr>
              <w:jc w:val="center"/>
              <w:rPr>
                <w:rFonts w:ascii="Times New Roman" w:hAnsi="Times New Roman" w:cs="Times New Roman"/>
                <w:sz w:val="20"/>
                <w:szCs w:val="20"/>
              </w:rPr>
            </w:pPr>
          </w:p>
          <w:p w14:paraId="4E2A5BB8" w14:textId="4A0D7397" w:rsidR="005667EF" w:rsidRPr="00E845FD" w:rsidRDefault="005667EF" w:rsidP="005667EF">
            <w:pPr>
              <w:jc w:val="center"/>
              <w:rPr>
                <w:rFonts w:ascii="Times New Roman" w:hAnsi="Times New Roman" w:cs="Times New Roman"/>
                <w:sz w:val="20"/>
                <w:szCs w:val="20"/>
              </w:rPr>
            </w:pPr>
          </w:p>
          <w:p w14:paraId="01184838" w14:textId="1B973016" w:rsidR="005667EF" w:rsidRPr="00E845FD" w:rsidRDefault="005667EF" w:rsidP="005667EF">
            <w:pPr>
              <w:jc w:val="center"/>
              <w:rPr>
                <w:rFonts w:ascii="Times New Roman" w:hAnsi="Times New Roman" w:cs="Times New Roman"/>
                <w:sz w:val="20"/>
                <w:szCs w:val="20"/>
              </w:rPr>
            </w:pPr>
          </w:p>
          <w:p w14:paraId="52CAD6FA" w14:textId="77777777" w:rsidR="005667EF" w:rsidRPr="00E845FD" w:rsidRDefault="005667EF" w:rsidP="005667EF">
            <w:pPr>
              <w:pStyle w:val="Normlny0"/>
              <w:jc w:val="center"/>
            </w:pPr>
            <w:r w:rsidRPr="00E845FD">
              <w:t>Č: I</w:t>
            </w:r>
          </w:p>
          <w:p w14:paraId="4AA619AC" w14:textId="77777777" w:rsidR="005667EF" w:rsidRPr="00E845FD" w:rsidRDefault="005667EF" w:rsidP="005667EF">
            <w:pPr>
              <w:pStyle w:val="Normlny0"/>
              <w:jc w:val="center"/>
            </w:pPr>
            <w:r w:rsidRPr="00E845FD">
              <w:t>§: 2</w:t>
            </w:r>
          </w:p>
          <w:p w14:paraId="6133C80E" w14:textId="77777777" w:rsidR="005667EF" w:rsidRPr="00E845FD" w:rsidRDefault="005667EF" w:rsidP="005667EF">
            <w:pPr>
              <w:pStyle w:val="Normlny0"/>
              <w:jc w:val="center"/>
            </w:pPr>
            <w:r w:rsidRPr="00E845FD">
              <w:t>P: m)</w:t>
            </w:r>
          </w:p>
          <w:p w14:paraId="1A8EA27F" w14:textId="77777777" w:rsidR="005667EF" w:rsidRPr="00E845FD" w:rsidRDefault="005667EF" w:rsidP="005667EF">
            <w:pPr>
              <w:jc w:val="center"/>
              <w:rPr>
                <w:rFonts w:ascii="Times New Roman" w:hAnsi="Times New Roman" w:cs="Times New Roman"/>
                <w:sz w:val="20"/>
                <w:szCs w:val="20"/>
              </w:rPr>
            </w:pPr>
          </w:p>
          <w:p w14:paraId="6CFC9AB5" w14:textId="77777777" w:rsidR="005667EF" w:rsidRPr="00E845FD" w:rsidRDefault="005667EF" w:rsidP="005667EF">
            <w:pPr>
              <w:jc w:val="center"/>
              <w:rPr>
                <w:rFonts w:ascii="Times New Roman" w:hAnsi="Times New Roman" w:cs="Times New Roman"/>
                <w:sz w:val="20"/>
                <w:szCs w:val="20"/>
              </w:rPr>
            </w:pPr>
          </w:p>
          <w:p w14:paraId="31C7F0EA" w14:textId="77777777" w:rsidR="005667EF" w:rsidRPr="00E845FD" w:rsidRDefault="005667EF" w:rsidP="005667EF">
            <w:pPr>
              <w:jc w:val="center"/>
              <w:rPr>
                <w:rFonts w:ascii="Times New Roman" w:hAnsi="Times New Roman" w:cs="Times New Roman"/>
                <w:sz w:val="20"/>
                <w:szCs w:val="20"/>
              </w:rPr>
            </w:pPr>
          </w:p>
          <w:p w14:paraId="5E720EDB" w14:textId="77777777" w:rsidR="005667EF" w:rsidRPr="00E845FD" w:rsidRDefault="005667EF" w:rsidP="005667EF">
            <w:pPr>
              <w:jc w:val="center"/>
              <w:rPr>
                <w:rFonts w:ascii="Times New Roman" w:hAnsi="Times New Roman" w:cs="Times New Roman"/>
                <w:sz w:val="20"/>
                <w:szCs w:val="20"/>
              </w:rPr>
            </w:pPr>
          </w:p>
          <w:p w14:paraId="58B0DD32" w14:textId="77777777" w:rsidR="005667EF" w:rsidRPr="00E845FD" w:rsidRDefault="005667EF" w:rsidP="005667EF">
            <w:pPr>
              <w:jc w:val="center"/>
              <w:rPr>
                <w:rFonts w:ascii="Times New Roman" w:hAnsi="Times New Roman" w:cs="Times New Roman"/>
                <w:sz w:val="20"/>
                <w:szCs w:val="20"/>
              </w:rPr>
            </w:pPr>
          </w:p>
          <w:p w14:paraId="1422A7C0" w14:textId="77777777" w:rsidR="005667EF" w:rsidRPr="00E845FD" w:rsidRDefault="005667EF" w:rsidP="005667EF">
            <w:pPr>
              <w:jc w:val="center"/>
              <w:rPr>
                <w:rFonts w:ascii="Times New Roman" w:hAnsi="Times New Roman" w:cs="Times New Roman"/>
                <w:sz w:val="20"/>
                <w:szCs w:val="20"/>
              </w:rPr>
            </w:pPr>
          </w:p>
          <w:p w14:paraId="4E4B58B3" w14:textId="77777777" w:rsidR="005667EF" w:rsidRPr="00E845FD" w:rsidRDefault="005667EF" w:rsidP="005667EF">
            <w:pPr>
              <w:jc w:val="center"/>
              <w:rPr>
                <w:rFonts w:ascii="Times New Roman" w:hAnsi="Times New Roman" w:cs="Times New Roman"/>
                <w:sz w:val="20"/>
                <w:szCs w:val="20"/>
              </w:rPr>
            </w:pPr>
          </w:p>
        </w:tc>
        <w:tc>
          <w:tcPr>
            <w:tcW w:w="3686" w:type="dxa"/>
            <w:tcBorders>
              <w:top w:val="single" w:sz="4" w:space="0" w:color="auto"/>
              <w:bottom w:val="single" w:sz="4" w:space="0" w:color="auto"/>
            </w:tcBorders>
          </w:tcPr>
          <w:p w14:paraId="19AA9028" w14:textId="55748F3A" w:rsidR="005667EF" w:rsidRPr="00E845FD" w:rsidRDefault="005667EF" w:rsidP="005667EF">
            <w:pPr>
              <w:pStyle w:val="Normlny0"/>
              <w:jc w:val="center"/>
            </w:pPr>
            <w:r w:rsidRPr="00E845FD">
              <w:t>§ 4 Účinnosť premeny, cezhraničnej premeny a zmien právnej formy</w:t>
            </w:r>
          </w:p>
          <w:p w14:paraId="73A78BFE" w14:textId="77777777" w:rsidR="005667EF" w:rsidRPr="00E845FD" w:rsidRDefault="005667EF" w:rsidP="005667EF">
            <w:pPr>
              <w:pStyle w:val="Normlny0"/>
              <w:jc w:val="center"/>
            </w:pPr>
          </w:p>
          <w:p w14:paraId="3984C3A7" w14:textId="5F3250BF" w:rsidR="005667EF" w:rsidRPr="00E845FD" w:rsidRDefault="005667EF" w:rsidP="005667EF">
            <w:pPr>
              <w:pStyle w:val="Normlny0"/>
              <w:jc w:val="both"/>
            </w:pPr>
            <w:r w:rsidRPr="00E845FD">
              <w:t>(1)</w:t>
            </w:r>
            <w:r>
              <w:t xml:space="preserve"> </w:t>
            </w:r>
            <w:r w:rsidRPr="00E845FD">
              <w:t>Premena a zmena právnej formy nadobúdajú účinnosť zápisom premeny alebo zápisom zmeny právnej formy do obchodného registra; to platí aj vtedy, ak sa cezhraničná premena alebo cezhraničná zmena právnej formy spravuje slovenským právom.</w:t>
            </w:r>
          </w:p>
          <w:p w14:paraId="1753BFFB" w14:textId="77777777" w:rsidR="005667EF" w:rsidRPr="00E845FD" w:rsidRDefault="005667EF" w:rsidP="005667EF">
            <w:pPr>
              <w:pStyle w:val="Normlny0"/>
              <w:jc w:val="both"/>
            </w:pPr>
          </w:p>
          <w:p w14:paraId="7EC6BA38" w14:textId="1C67112B" w:rsidR="005667EF" w:rsidRPr="00E845FD" w:rsidRDefault="005667EF" w:rsidP="005667EF">
            <w:pPr>
              <w:pStyle w:val="Normlny0"/>
              <w:jc w:val="both"/>
            </w:pPr>
            <w:r w:rsidRPr="00E845FD">
              <w:t>(2) Cezhraničná fúzia a cezhraničná zmena právnej formy nadobúdajú účinnosť podľa práva členského štátu, ktorým sa spravuje nástupnícka spoločnosť. Cezhraničné rozdelenie nadobúda účinnosť podľa práva členského štátu, ktorým sa spravuje rozdeľovaná spoločnosť.</w:t>
            </w:r>
          </w:p>
          <w:p w14:paraId="66E1CAE5" w14:textId="77777777" w:rsidR="005667EF" w:rsidRPr="00E845FD" w:rsidRDefault="005667EF" w:rsidP="005667EF">
            <w:pPr>
              <w:pStyle w:val="Normlny0"/>
              <w:jc w:val="both"/>
            </w:pPr>
          </w:p>
          <w:p w14:paraId="095B4C99" w14:textId="4573FFF1" w:rsidR="002A4888" w:rsidRDefault="0043749C" w:rsidP="002A4888">
            <w:pPr>
              <w:pStyle w:val="Normlny0"/>
              <w:jc w:val="both"/>
            </w:pPr>
            <w:r w:rsidRPr="0043749C">
              <w:t xml:space="preserve">(2) Registrový súd aj bez návrhu bezodkladne vykoná výmaz spoločnosti, ktorá zaniká v dôsledku cezhraničného rozdelenia, ak zahraničné registre oznámia prostredníctvom systému prepojenia registrov, že nástupnícke spoločnosti boli do týchto registrov zapísané, a to ku dňu zápisu poslednej z nástupníckych spoločností; pred vykonaním výmazu registrový súd potvrdí prostredníctvom systému prepojenia registrov doručenie tohto oznámenia. </w:t>
            </w:r>
          </w:p>
          <w:p w14:paraId="0E2E8D22" w14:textId="2AE8F6E4" w:rsidR="0043749C" w:rsidRDefault="0043749C" w:rsidP="002A4888">
            <w:pPr>
              <w:pStyle w:val="Normlny0"/>
              <w:jc w:val="both"/>
            </w:pPr>
          </w:p>
          <w:p w14:paraId="0E964E4B" w14:textId="77777777" w:rsidR="002A4888" w:rsidRDefault="002A4888" w:rsidP="002A4888">
            <w:pPr>
              <w:pStyle w:val="Normlny0"/>
              <w:jc w:val="both"/>
            </w:pPr>
            <w:r w:rsidRPr="002A4888">
              <w:t>(4) Potvrdenie o vykonaní výmazu a výpis z obchodného registra pri výmaze spoločnosti podľa odsekov 1 až 3 registrový súd nevydáva.</w:t>
            </w:r>
          </w:p>
          <w:p w14:paraId="37465C61" w14:textId="77777777" w:rsidR="002A4888" w:rsidRDefault="002A4888" w:rsidP="002A4888">
            <w:pPr>
              <w:pStyle w:val="Normlny0"/>
              <w:jc w:val="both"/>
            </w:pPr>
          </w:p>
          <w:p w14:paraId="34D43D63" w14:textId="77777777" w:rsidR="005667EF" w:rsidRPr="00E845FD" w:rsidRDefault="005667EF" w:rsidP="005667EF">
            <w:pPr>
              <w:pStyle w:val="Normlny0"/>
              <w:jc w:val="both"/>
            </w:pPr>
          </w:p>
          <w:p w14:paraId="1C275B1A" w14:textId="77777777" w:rsidR="0043749C" w:rsidRDefault="0043749C" w:rsidP="0043749C">
            <w:pPr>
              <w:pStyle w:val="Normlny0"/>
              <w:jc w:val="both"/>
            </w:pPr>
            <w:r w:rsidRPr="0043749C">
              <w:t>(3) Po vykonaní zmeny zapísaných údajov pri zapísanej osobe, ktorá je rozdeľovanou spoločnosťou pri cezhraničnom odštiepení, sa bezodkladne oznámi a sprístupní prostredníctvom systému prepojenia registrov zahraničným registrom, do ktorých sú zapísané nástupnícke spoločnosti, že cezhraničné odštiepenie nadobudlo účinnosť.</w:t>
            </w:r>
          </w:p>
          <w:p w14:paraId="7D261124" w14:textId="35912438" w:rsidR="0043749C" w:rsidRDefault="0043749C" w:rsidP="0043749C">
            <w:pPr>
              <w:pStyle w:val="Normlny0"/>
              <w:jc w:val="both"/>
            </w:pPr>
            <w:r w:rsidRPr="0043749C">
              <w:t xml:space="preserve"> </w:t>
            </w:r>
          </w:p>
          <w:p w14:paraId="386C80AC" w14:textId="77777777" w:rsidR="0043749C" w:rsidRPr="00E845FD" w:rsidRDefault="0043749C" w:rsidP="0043749C">
            <w:pPr>
              <w:pStyle w:val="Normlny0"/>
              <w:jc w:val="both"/>
            </w:pPr>
            <w:r w:rsidRPr="0043749C">
              <w:t xml:space="preserve">(4) Po vykonaní výmazu zapísanej osoby, ktorá je rozdeľovanou spoločnosťou pri cezhraničnom rozštiepení, sa bezodkladne oznámi a sprístupní prostredníctvom systému prepojenia registrov zahraničným registrom, do ktorých sú zapísané nástupnícke spoločnosti, že cezhraničné rozštiepenie nadobudlo účinnosť. </w:t>
            </w:r>
          </w:p>
          <w:p w14:paraId="6D7409AF" w14:textId="77777777" w:rsidR="005667EF" w:rsidRPr="00E845FD" w:rsidRDefault="005667EF" w:rsidP="005667EF">
            <w:pPr>
              <w:pStyle w:val="Normlny0"/>
              <w:jc w:val="both"/>
            </w:pPr>
          </w:p>
          <w:p w14:paraId="11B09CE0" w14:textId="77777777" w:rsidR="005667EF" w:rsidRPr="00E845FD" w:rsidRDefault="005667EF" w:rsidP="005667EF">
            <w:pPr>
              <w:pStyle w:val="Normlny0"/>
              <w:jc w:val="center"/>
            </w:pPr>
            <w:r w:rsidRPr="00E845FD">
              <w:t>§ 2</w:t>
            </w:r>
          </w:p>
          <w:p w14:paraId="3F7EFB57" w14:textId="77777777" w:rsidR="005667EF" w:rsidRPr="00E845FD" w:rsidRDefault="005667EF" w:rsidP="005667EF">
            <w:pPr>
              <w:pStyle w:val="Normlny0"/>
              <w:jc w:val="center"/>
            </w:pPr>
            <w:r w:rsidRPr="00E845FD">
              <w:t>Základné pojmy</w:t>
            </w:r>
          </w:p>
          <w:p w14:paraId="057D1AC4" w14:textId="77777777" w:rsidR="005667EF" w:rsidRPr="00E845FD" w:rsidRDefault="005667EF" w:rsidP="005667EF">
            <w:pPr>
              <w:pStyle w:val="Normlny0"/>
              <w:jc w:val="center"/>
            </w:pPr>
          </w:p>
          <w:p w14:paraId="2B7882BB" w14:textId="77777777" w:rsidR="005667EF" w:rsidRPr="00E845FD" w:rsidRDefault="005667EF" w:rsidP="005667EF">
            <w:pPr>
              <w:pStyle w:val="Normlny0"/>
              <w:jc w:val="both"/>
            </w:pPr>
            <w:r w:rsidRPr="00E845FD">
              <w:t>Na účely tohto zákona sa rozumie</w:t>
            </w:r>
          </w:p>
          <w:p w14:paraId="493C1C3F" w14:textId="77777777" w:rsidR="005667EF" w:rsidRPr="00E845FD" w:rsidRDefault="005667EF" w:rsidP="005667EF">
            <w:pPr>
              <w:pStyle w:val="Normlny0"/>
              <w:jc w:val="both"/>
            </w:pPr>
          </w:p>
          <w:p w14:paraId="22146E56" w14:textId="1240CAE1" w:rsidR="005667EF" w:rsidRPr="00E845FD" w:rsidRDefault="005667EF" w:rsidP="005667EF">
            <w:pPr>
              <w:pStyle w:val="Normlny0"/>
              <w:jc w:val="both"/>
            </w:pPr>
            <w:r>
              <w:t xml:space="preserve">m) </w:t>
            </w:r>
            <w:r w:rsidRPr="00AC739C">
              <w:t>zahraničným registrom obchodný register alebo iná evidencia, v ktorej je organizačná zložka podniku slovenskej právnickej osoby alebo zahraničná právnická osoba zapísaná, alebo do ktorej je povinná ukladať listiny,</w:t>
            </w:r>
          </w:p>
          <w:p w14:paraId="3B96B1AE" w14:textId="581CD3DA" w:rsidR="005667EF" w:rsidRPr="00E845FD" w:rsidRDefault="005667EF" w:rsidP="005667EF">
            <w:pPr>
              <w:pStyle w:val="Normlny0"/>
              <w:jc w:val="both"/>
            </w:pPr>
          </w:p>
        </w:tc>
        <w:tc>
          <w:tcPr>
            <w:tcW w:w="850" w:type="dxa"/>
            <w:tcBorders>
              <w:top w:val="single" w:sz="4" w:space="0" w:color="auto"/>
              <w:bottom w:val="single" w:sz="4" w:space="0" w:color="auto"/>
            </w:tcBorders>
          </w:tcPr>
          <w:p w14:paraId="1F2B3435" w14:textId="77777777" w:rsidR="005667EF" w:rsidRPr="00E845FD" w:rsidRDefault="005667EF" w:rsidP="005667EF">
            <w:pPr>
              <w:pStyle w:val="Normlny0"/>
              <w:jc w:val="center"/>
            </w:pPr>
            <w:r w:rsidRPr="00E845FD">
              <w:t>Ú</w:t>
            </w:r>
          </w:p>
          <w:p w14:paraId="577EA07B" w14:textId="77777777" w:rsidR="005667EF" w:rsidRPr="00E845FD" w:rsidRDefault="005667EF" w:rsidP="005667EF">
            <w:pPr>
              <w:pStyle w:val="Normlny0"/>
              <w:jc w:val="center"/>
            </w:pPr>
          </w:p>
        </w:tc>
        <w:tc>
          <w:tcPr>
            <w:tcW w:w="1418" w:type="dxa"/>
            <w:tcBorders>
              <w:top w:val="single" w:sz="4" w:space="0" w:color="auto"/>
              <w:bottom w:val="single" w:sz="4" w:space="0" w:color="auto"/>
            </w:tcBorders>
          </w:tcPr>
          <w:p w14:paraId="2FDF769C" w14:textId="77777777" w:rsidR="005667EF" w:rsidRPr="00E845FD" w:rsidRDefault="005667EF" w:rsidP="005667EF">
            <w:pPr>
              <w:pStyle w:val="Nadpis1"/>
              <w:jc w:val="both"/>
              <w:outlineLvl w:val="0"/>
              <w:rPr>
                <w:b w:val="0"/>
                <w:bCs w:val="0"/>
                <w:color w:val="FF0000"/>
                <w:sz w:val="20"/>
                <w:szCs w:val="20"/>
              </w:rPr>
            </w:pPr>
          </w:p>
        </w:tc>
        <w:tc>
          <w:tcPr>
            <w:tcW w:w="850" w:type="dxa"/>
            <w:tcBorders>
              <w:top w:val="single" w:sz="4" w:space="0" w:color="auto"/>
              <w:bottom w:val="single" w:sz="4" w:space="0" w:color="auto"/>
            </w:tcBorders>
          </w:tcPr>
          <w:p w14:paraId="2AD6160A" w14:textId="77777777" w:rsidR="005667EF" w:rsidRPr="00E845FD" w:rsidRDefault="005667EF" w:rsidP="005667EF">
            <w:pPr>
              <w:jc w:val="center"/>
              <w:rPr>
                <w:rFonts w:ascii="Times New Roman" w:hAnsi="Times New Roman" w:cs="Times New Roman"/>
                <w:sz w:val="20"/>
                <w:szCs w:val="20"/>
              </w:rPr>
            </w:pPr>
            <w:r w:rsidRPr="00E845FD">
              <w:rPr>
                <w:rFonts w:ascii="Times New Roman" w:hAnsi="Times New Roman" w:cs="Times New Roman"/>
                <w:b/>
                <w:sz w:val="20"/>
                <w:szCs w:val="20"/>
              </w:rPr>
              <w:t>GP-N</w:t>
            </w:r>
          </w:p>
        </w:tc>
        <w:tc>
          <w:tcPr>
            <w:tcW w:w="1383" w:type="dxa"/>
            <w:tcBorders>
              <w:top w:val="single" w:sz="4" w:space="0" w:color="auto"/>
              <w:bottom w:val="single" w:sz="4" w:space="0" w:color="auto"/>
            </w:tcBorders>
          </w:tcPr>
          <w:p w14:paraId="72184F87" w14:textId="77777777" w:rsidR="005667EF" w:rsidRPr="00E845FD" w:rsidRDefault="005667EF" w:rsidP="005667EF">
            <w:pPr>
              <w:jc w:val="center"/>
              <w:rPr>
                <w:rFonts w:ascii="Times New Roman" w:hAnsi="Times New Roman" w:cs="Times New Roman"/>
                <w:sz w:val="20"/>
                <w:szCs w:val="20"/>
              </w:rPr>
            </w:pPr>
          </w:p>
        </w:tc>
      </w:tr>
      <w:tr w:rsidR="00D957F3" w:rsidRPr="00E845FD" w14:paraId="60AC7602" w14:textId="77777777" w:rsidTr="00BC6F92">
        <w:tc>
          <w:tcPr>
            <w:tcW w:w="993" w:type="dxa"/>
            <w:tcBorders>
              <w:top w:val="single" w:sz="4" w:space="0" w:color="auto"/>
            </w:tcBorders>
          </w:tcPr>
          <w:p w14:paraId="771BC12D" w14:textId="3F86EE26" w:rsidR="00D957F3" w:rsidRPr="00E845FD" w:rsidRDefault="00D957F3" w:rsidP="005667EF">
            <w:pPr>
              <w:jc w:val="both"/>
              <w:rPr>
                <w:rFonts w:ascii="Times New Roman" w:hAnsi="Times New Roman" w:cs="Times New Roman"/>
                <w:b/>
                <w:bCs/>
                <w:sz w:val="20"/>
                <w:szCs w:val="20"/>
              </w:rPr>
            </w:pPr>
            <w:r>
              <w:rPr>
                <w:rFonts w:ascii="Times New Roman" w:hAnsi="Times New Roman" w:cs="Times New Roman"/>
                <w:b/>
                <w:bCs/>
                <w:sz w:val="20"/>
                <w:szCs w:val="20"/>
              </w:rPr>
              <w:t>Č: 165</w:t>
            </w:r>
          </w:p>
        </w:tc>
        <w:tc>
          <w:tcPr>
            <w:tcW w:w="2268" w:type="dxa"/>
            <w:tcBorders>
              <w:top w:val="single" w:sz="4" w:space="0" w:color="auto"/>
            </w:tcBorders>
          </w:tcPr>
          <w:p w14:paraId="7F5E06C2" w14:textId="77777777" w:rsidR="00D957F3" w:rsidRDefault="00D957F3" w:rsidP="005667EF">
            <w:pPr>
              <w:adjustRightInd w:val="0"/>
              <w:jc w:val="both"/>
              <w:rPr>
                <w:rFonts w:ascii="Times New Roman" w:hAnsi="Times New Roman" w:cs="Times New Roman"/>
                <w:bCs/>
                <w:sz w:val="20"/>
                <w:szCs w:val="20"/>
              </w:rPr>
            </w:pPr>
            <w:r w:rsidRPr="00D957F3">
              <w:rPr>
                <w:rFonts w:ascii="Times New Roman" w:hAnsi="Times New Roman" w:cs="Times New Roman"/>
                <w:bCs/>
                <w:sz w:val="20"/>
                <w:szCs w:val="20"/>
              </w:rPr>
              <w:t xml:space="preserve">Komunikácia </w:t>
            </w:r>
          </w:p>
          <w:p w14:paraId="1D424633" w14:textId="77777777" w:rsidR="00D957F3" w:rsidRDefault="00D957F3" w:rsidP="005667EF">
            <w:pPr>
              <w:adjustRightInd w:val="0"/>
              <w:jc w:val="both"/>
              <w:rPr>
                <w:rFonts w:ascii="Times New Roman" w:hAnsi="Times New Roman" w:cs="Times New Roman"/>
                <w:bCs/>
                <w:sz w:val="20"/>
                <w:szCs w:val="20"/>
              </w:rPr>
            </w:pPr>
          </w:p>
          <w:p w14:paraId="0D562CD7" w14:textId="77777777" w:rsidR="00D957F3" w:rsidRDefault="00D957F3" w:rsidP="00D957F3">
            <w:pPr>
              <w:adjustRightInd w:val="0"/>
              <w:jc w:val="both"/>
              <w:rPr>
                <w:rFonts w:ascii="Times New Roman" w:hAnsi="Times New Roman" w:cs="Times New Roman"/>
                <w:bCs/>
                <w:sz w:val="20"/>
                <w:szCs w:val="20"/>
              </w:rPr>
            </w:pPr>
            <w:r w:rsidRPr="00D957F3">
              <w:rPr>
                <w:rFonts w:ascii="Times New Roman" w:hAnsi="Times New Roman" w:cs="Times New Roman"/>
                <w:bCs/>
                <w:sz w:val="20"/>
                <w:szCs w:val="20"/>
              </w:rPr>
              <w:t>Členské štáty oznámia Komisii znenie hlavných ustanovení vnútroštátneho práva, ktoré prijmú v oblasti pôsobnosti tejto smernice.</w:t>
            </w:r>
          </w:p>
          <w:p w14:paraId="7ECED973" w14:textId="190C70F5" w:rsidR="00D957F3" w:rsidRPr="00E845FD" w:rsidRDefault="00D957F3" w:rsidP="00D957F3">
            <w:pPr>
              <w:adjustRightInd w:val="0"/>
              <w:jc w:val="both"/>
              <w:rPr>
                <w:rFonts w:ascii="Times New Roman" w:hAnsi="Times New Roman" w:cs="Times New Roman"/>
                <w:bCs/>
                <w:sz w:val="20"/>
                <w:szCs w:val="20"/>
              </w:rPr>
            </w:pPr>
          </w:p>
        </w:tc>
        <w:tc>
          <w:tcPr>
            <w:tcW w:w="850" w:type="dxa"/>
            <w:tcBorders>
              <w:top w:val="single" w:sz="4" w:space="0" w:color="auto"/>
            </w:tcBorders>
          </w:tcPr>
          <w:p w14:paraId="60790597" w14:textId="3E02F2AC" w:rsidR="00D957F3" w:rsidRPr="00E845FD" w:rsidRDefault="00D957F3" w:rsidP="005667EF">
            <w:pPr>
              <w:jc w:val="center"/>
              <w:rPr>
                <w:rFonts w:ascii="Times New Roman" w:hAnsi="Times New Roman" w:cs="Times New Roman"/>
                <w:sz w:val="20"/>
                <w:szCs w:val="20"/>
              </w:rPr>
            </w:pPr>
            <w:r>
              <w:rPr>
                <w:rFonts w:ascii="Times New Roman" w:hAnsi="Times New Roman" w:cs="Times New Roman"/>
                <w:sz w:val="20"/>
                <w:szCs w:val="20"/>
              </w:rPr>
              <w:t>N</w:t>
            </w:r>
          </w:p>
        </w:tc>
        <w:tc>
          <w:tcPr>
            <w:tcW w:w="425" w:type="dxa"/>
            <w:tcBorders>
              <w:top w:val="single" w:sz="4" w:space="0" w:color="auto"/>
            </w:tcBorders>
          </w:tcPr>
          <w:p w14:paraId="62CD8E7C" w14:textId="77777777" w:rsidR="00D957F3" w:rsidRDefault="00D957F3" w:rsidP="005667EF">
            <w:pPr>
              <w:jc w:val="center"/>
              <w:rPr>
                <w:rFonts w:ascii="Times New Roman" w:hAnsi="Times New Roman" w:cs="Times New Roman"/>
                <w:sz w:val="20"/>
                <w:szCs w:val="20"/>
              </w:rPr>
            </w:pPr>
            <w:r>
              <w:rPr>
                <w:rFonts w:ascii="Times New Roman" w:hAnsi="Times New Roman" w:cs="Times New Roman"/>
                <w:sz w:val="20"/>
                <w:szCs w:val="20"/>
              </w:rPr>
              <w:t>1</w:t>
            </w:r>
          </w:p>
          <w:p w14:paraId="6A7843FC" w14:textId="77777777" w:rsidR="00D957F3" w:rsidRDefault="00D957F3" w:rsidP="005667EF">
            <w:pPr>
              <w:jc w:val="center"/>
              <w:rPr>
                <w:rFonts w:ascii="Times New Roman" w:hAnsi="Times New Roman" w:cs="Times New Roman"/>
                <w:sz w:val="20"/>
                <w:szCs w:val="20"/>
              </w:rPr>
            </w:pPr>
          </w:p>
          <w:p w14:paraId="60682EDA" w14:textId="77777777" w:rsidR="00D957F3" w:rsidRDefault="00D957F3" w:rsidP="005667EF">
            <w:pPr>
              <w:jc w:val="center"/>
              <w:rPr>
                <w:rFonts w:ascii="Times New Roman" w:hAnsi="Times New Roman" w:cs="Times New Roman"/>
                <w:sz w:val="20"/>
                <w:szCs w:val="20"/>
              </w:rPr>
            </w:pPr>
          </w:p>
          <w:p w14:paraId="2BE944FE" w14:textId="77777777" w:rsidR="00D957F3" w:rsidRDefault="00D957F3" w:rsidP="005667EF">
            <w:pPr>
              <w:jc w:val="center"/>
              <w:rPr>
                <w:rFonts w:ascii="Times New Roman" w:hAnsi="Times New Roman" w:cs="Times New Roman"/>
                <w:sz w:val="20"/>
                <w:szCs w:val="20"/>
              </w:rPr>
            </w:pPr>
          </w:p>
          <w:p w14:paraId="76452B9F" w14:textId="77777777" w:rsidR="00D957F3" w:rsidRDefault="00D957F3" w:rsidP="005667EF">
            <w:pPr>
              <w:jc w:val="center"/>
              <w:rPr>
                <w:rFonts w:ascii="Times New Roman" w:hAnsi="Times New Roman" w:cs="Times New Roman"/>
                <w:sz w:val="20"/>
                <w:szCs w:val="20"/>
              </w:rPr>
            </w:pPr>
          </w:p>
          <w:p w14:paraId="6F938F41" w14:textId="77777777" w:rsidR="00D957F3" w:rsidRDefault="00D957F3" w:rsidP="005667EF">
            <w:pPr>
              <w:jc w:val="center"/>
              <w:rPr>
                <w:rFonts w:ascii="Times New Roman" w:hAnsi="Times New Roman" w:cs="Times New Roman"/>
                <w:sz w:val="20"/>
                <w:szCs w:val="20"/>
              </w:rPr>
            </w:pPr>
          </w:p>
          <w:p w14:paraId="0AC0A395" w14:textId="77777777" w:rsidR="00D957F3" w:rsidRDefault="00D957F3" w:rsidP="005667EF">
            <w:pPr>
              <w:jc w:val="center"/>
              <w:rPr>
                <w:rFonts w:ascii="Times New Roman" w:hAnsi="Times New Roman" w:cs="Times New Roman"/>
                <w:sz w:val="20"/>
                <w:szCs w:val="20"/>
              </w:rPr>
            </w:pPr>
          </w:p>
          <w:p w14:paraId="6F95BC74" w14:textId="77777777" w:rsidR="00D957F3" w:rsidRDefault="00D957F3" w:rsidP="005667EF">
            <w:pPr>
              <w:jc w:val="center"/>
              <w:rPr>
                <w:rFonts w:ascii="Times New Roman" w:hAnsi="Times New Roman" w:cs="Times New Roman"/>
                <w:sz w:val="20"/>
                <w:szCs w:val="20"/>
              </w:rPr>
            </w:pPr>
          </w:p>
          <w:p w14:paraId="62432C34" w14:textId="77777777" w:rsidR="00D957F3" w:rsidRDefault="00D957F3" w:rsidP="005667EF">
            <w:pPr>
              <w:jc w:val="center"/>
              <w:rPr>
                <w:rFonts w:ascii="Times New Roman" w:hAnsi="Times New Roman" w:cs="Times New Roman"/>
                <w:sz w:val="20"/>
                <w:szCs w:val="20"/>
              </w:rPr>
            </w:pPr>
          </w:p>
          <w:p w14:paraId="1DD85297" w14:textId="4603A35A" w:rsidR="00D957F3" w:rsidRPr="00E845FD" w:rsidRDefault="00D957F3" w:rsidP="005667EF">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tcBorders>
              <w:top w:val="single" w:sz="4" w:space="0" w:color="auto"/>
            </w:tcBorders>
          </w:tcPr>
          <w:p w14:paraId="63CE4E7D" w14:textId="77777777" w:rsidR="00D957F3" w:rsidRDefault="00D957F3" w:rsidP="005667EF">
            <w:pPr>
              <w:jc w:val="center"/>
              <w:rPr>
                <w:rFonts w:ascii="Times New Roman" w:hAnsi="Times New Roman" w:cs="Times New Roman"/>
                <w:sz w:val="20"/>
                <w:szCs w:val="20"/>
              </w:rPr>
            </w:pPr>
            <w:r>
              <w:rPr>
                <w:rFonts w:ascii="Times New Roman" w:hAnsi="Times New Roman" w:cs="Times New Roman"/>
                <w:sz w:val="20"/>
                <w:szCs w:val="20"/>
              </w:rPr>
              <w:t>Č: I</w:t>
            </w:r>
          </w:p>
          <w:p w14:paraId="227D48E0" w14:textId="77777777" w:rsidR="00D957F3" w:rsidRDefault="00D957F3" w:rsidP="005667EF">
            <w:pPr>
              <w:jc w:val="center"/>
              <w:rPr>
                <w:rFonts w:ascii="Times New Roman" w:hAnsi="Times New Roman" w:cs="Times New Roman"/>
                <w:sz w:val="20"/>
                <w:szCs w:val="20"/>
              </w:rPr>
            </w:pPr>
            <w:r>
              <w:rPr>
                <w:rFonts w:ascii="Times New Roman" w:hAnsi="Times New Roman" w:cs="Times New Roman"/>
                <w:sz w:val="20"/>
                <w:szCs w:val="20"/>
              </w:rPr>
              <w:t>§: 127</w:t>
            </w:r>
          </w:p>
          <w:p w14:paraId="23D33648" w14:textId="77777777" w:rsidR="00D957F3" w:rsidRDefault="00D957F3" w:rsidP="005667EF">
            <w:pPr>
              <w:jc w:val="center"/>
              <w:rPr>
                <w:rFonts w:ascii="Times New Roman" w:hAnsi="Times New Roman" w:cs="Times New Roman"/>
                <w:sz w:val="20"/>
                <w:szCs w:val="20"/>
              </w:rPr>
            </w:pPr>
          </w:p>
          <w:p w14:paraId="4DC2EFEA" w14:textId="77777777" w:rsidR="00D957F3" w:rsidRDefault="00D957F3" w:rsidP="005667EF">
            <w:pPr>
              <w:jc w:val="center"/>
              <w:rPr>
                <w:rFonts w:ascii="Times New Roman" w:hAnsi="Times New Roman" w:cs="Times New Roman"/>
                <w:sz w:val="20"/>
                <w:szCs w:val="20"/>
              </w:rPr>
            </w:pPr>
          </w:p>
          <w:p w14:paraId="60A70CF4" w14:textId="77777777" w:rsidR="00D957F3" w:rsidRDefault="00D957F3" w:rsidP="005667EF">
            <w:pPr>
              <w:jc w:val="center"/>
              <w:rPr>
                <w:rFonts w:ascii="Times New Roman" w:hAnsi="Times New Roman" w:cs="Times New Roman"/>
                <w:sz w:val="20"/>
                <w:szCs w:val="20"/>
              </w:rPr>
            </w:pPr>
          </w:p>
          <w:p w14:paraId="7DBEE3BF" w14:textId="77777777" w:rsidR="00D957F3" w:rsidRDefault="00D957F3" w:rsidP="005667EF">
            <w:pPr>
              <w:jc w:val="center"/>
              <w:rPr>
                <w:rFonts w:ascii="Times New Roman" w:hAnsi="Times New Roman" w:cs="Times New Roman"/>
                <w:sz w:val="20"/>
                <w:szCs w:val="20"/>
              </w:rPr>
            </w:pPr>
          </w:p>
          <w:p w14:paraId="2D5BE4B5" w14:textId="77777777" w:rsidR="00D957F3" w:rsidRDefault="00D957F3" w:rsidP="005667EF">
            <w:pPr>
              <w:jc w:val="center"/>
              <w:rPr>
                <w:rFonts w:ascii="Times New Roman" w:hAnsi="Times New Roman" w:cs="Times New Roman"/>
                <w:sz w:val="20"/>
                <w:szCs w:val="20"/>
              </w:rPr>
            </w:pPr>
          </w:p>
          <w:p w14:paraId="73FFE117" w14:textId="77777777" w:rsidR="00D957F3" w:rsidRDefault="00D957F3" w:rsidP="005667EF">
            <w:pPr>
              <w:jc w:val="center"/>
              <w:rPr>
                <w:rFonts w:ascii="Times New Roman" w:hAnsi="Times New Roman" w:cs="Times New Roman"/>
                <w:sz w:val="20"/>
                <w:szCs w:val="20"/>
              </w:rPr>
            </w:pPr>
          </w:p>
          <w:p w14:paraId="3E2EA58F" w14:textId="77777777" w:rsidR="00D957F3" w:rsidRDefault="00D957F3" w:rsidP="005667EF">
            <w:pPr>
              <w:jc w:val="center"/>
              <w:rPr>
                <w:rFonts w:ascii="Times New Roman" w:hAnsi="Times New Roman" w:cs="Times New Roman"/>
                <w:sz w:val="20"/>
                <w:szCs w:val="20"/>
              </w:rPr>
            </w:pPr>
          </w:p>
          <w:p w14:paraId="42132E73" w14:textId="77777777" w:rsidR="00D957F3" w:rsidRDefault="00D957F3" w:rsidP="005667EF">
            <w:pPr>
              <w:jc w:val="center"/>
              <w:rPr>
                <w:rFonts w:ascii="Times New Roman" w:hAnsi="Times New Roman" w:cs="Times New Roman"/>
                <w:sz w:val="20"/>
                <w:szCs w:val="20"/>
              </w:rPr>
            </w:pPr>
            <w:r>
              <w:rPr>
                <w:rFonts w:ascii="Times New Roman" w:hAnsi="Times New Roman" w:cs="Times New Roman"/>
                <w:sz w:val="20"/>
                <w:szCs w:val="20"/>
              </w:rPr>
              <w:t xml:space="preserve">Príloha k zákonu č. .../2025 Z. z. </w:t>
            </w:r>
          </w:p>
          <w:p w14:paraId="0EE53171" w14:textId="31B8E828" w:rsidR="00D957F3" w:rsidRPr="00E845FD" w:rsidRDefault="00D957F3" w:rsidP="005667EF">
            <w:pPr>
              <w:jc w:val="center"/>
              <w:rPr>
                <w:rFonts w:ascii="Times New Roman" w:hAnsi="Times New Roman" w:cs="Times New Roman"/>
                <w:sz w:val="20"/>
                <w:szCs w:val="20"/>
              </w:rPr>
            </w:pPr>
            <w:r>
              <w:rPr>
                <w:rFonts w:ascii="Times New Roman" w:hAnsi="Times New Roman" w:cs="Times New Roman"/>
                <w:sz w:val="20"/>
                <w:szCs w:val="20"/>
              </w:rPr>
              <w:t>B: 4</w:t>
            </w:r>
          </w:p>
        </w:tc>
        <w:tc>
          <w:tcPr>
            <w:tcW w:w="3686" w:type="dxa"/>
            <w:tcBorders>
              <w:top w:val="single" w:sz="4" w:space="0" w:color="auto"/>
            </w:tcBorders>
          </w:tcPr>
          <w:p w14:paraId="3A0C3130" w14:textId="77777777" w:rsidR="00D957F3" w:rsidRDefault="00D957F3" w:rsidP="00D957F3">
            <w:pPr>
              <w:pStyle w:val="Normlny0"/>
              <w:jc w:val="center"/>
            </w:pPr>
            <w:r>
              <w:t>§ 127</w:t>
            </w:r>
          </w:p>
          <w:p w14:paraId="00C7E013" w14:textId="77777777" w:rsidR="00D957F3" w:rsidRDefault="00D957F3" w:rsidP="00D957F3">
            <w:pPr>
              <w:pStyle w:val="Normlny0"/>
              <w:jc w:val="center"/>
            </w:pPr>
            <w:r>
              <w:t>Transpozičné ustanovenie</w:t>
            </w:r>
          </w:p>
          <w:p w14:paraId="0EEBE005" w14:textId="77777777" w:rsidR="00D957F3" w:rsidRDefault="00D957F3" w:rsidP="00D957F3">
            <w:pPr>
              <w:pStyle w:val="Normlny0"/>
              <w:jc w:val="center"/>
            </w:pPr>
          </w:p>
          <w:p w14:paraId="0462309E" w14:textId="14466112" w:rsidR="00D957F3" w:rsidRDefault="0043749C" w:rsidP="00D957F3">
            <w:pPr>
              <w:pStyle w:val="Normlny0"/>
              <w:jc w:val="both"/>
            </w:pPr>
            <w:r w:rsidRPr="0043749C">
              <w:t>Týmto zákonom sa preberajú právne záväzné akty Európskej únie uvedené v prílohe.</w:t>
            </w:r>
          </w:p>
          <w:p w14:paraId="6B069EF7" w14:textId="77777777" w:rsidR="0043749C" w:rsidRDefault="0043749C" w:rsidP="00D957F3">
            <w:pPr>
              <w:pStyle w:val="Normlny0"/>
              <w:jc w:val="both"/>
            </w:pPr>
          </w:p>
          <w:p w14:paraId="1D328748" w14:textId="77777777" w:rsidR="00D957F3" w:rsidRDefault="00D957F3" w:rsidP="00D957F3">
            <w:pPr>
              <w:pStyle w:val="Normlny0"/>
              <w:jc w:val="both"/>
            </w:pPr>
          </w:p>
          <w:p w14:paraId="4E5E9CDD" w14:textId="77777777" w:rsidR="00D957F3" w:rsidRDefault="00D957F3" w:rsidP="00D957F3">
            <w:pPr>
              <w:pStyle w:val="Normlny0"/>
              <w:jc w:val="both"/>
            </w:pPr>
          </w:p>
          <w:p w14:paraId="58A14654" w14:textId="77777777" w:rsidR="00D957F3" w:rsidRDefault="00D957F3" w:rsidP="00D957F3">
            <w:pPr>
              <w:pStyle w:val="Normlny0"/>
              <w:jc w:val="both"/>
            </w:pPr>
            <w:r w:rsidRPr="00D957F3">
              <w:t>ZOZNAM PREBERANÝCH PRÁVNE ZÁVÄZNÝCH AKTOV EURÓPSKEJ ÚNIE</w:t>
            </w:r>
          </w:p>
          <w:p w14:paraId="1AE45F21" w14:textId="77777777" w:rsidR="00D957F3" w:rsidRDefault="00D957F3" w:rsidP="00D957F3">
            <w:pPr>
              <w:pStyle w:val="Normlny0"/>
              <w:jc w:val="both"/>
            </w:pPr>
          </w:p>
          <w:p w14:paraId="02B035C7" w14:textId="77777777" w:rsidR="00D957F3" w:rsidRDefault="0043749C" w:rsidP="00D957F3">
            <w:pPr>
              <w:pStyle w:val="Normlny0"/>
              <w:jc w:val="both"/>
            </w:pPr>
            <w:r w:rsidRPr="0043749C">
              <w:t>4. Smernica Európskeho parlamentu a Rady (EÚ) 2017/1132 zo 14. júna 2017 týkajúca sa niektorých aspektov práva obchodných spoločností (kodifikované znenie) (Ú. v. EÚ L 169, 30.6.2017) v znení smernice Európskeho parlamentu a Rady (EÚ) 2019/1023 z 20. júna 2019 (Ú. v. EÚ L 172, 26.6.2019), smernice Európskeho parlamentu a Rady (EÚ) 2019/1151 z 20. júna 2019 (Ú. v. EÚ L 186, 11.7.2019), smernice Európskeho parlamentu a Rady (EÚ) 2019/2121 z 27. novembra 2019 (Ú. v. EÚ L 321, 12.12.2019), nariadenia Európskeho parlamentu a Rady (EÚ) 2021/23 zo 16. decembra 2020 (Ú. v. EÚ L 22, 22.1.2021).</w:t>
            </w:r>
          </w:p>
          <w:p w14:paraId="09A67394" w14:textId="2F664D4C" w:rsidR="0043749C" w:rsidRPr="00E845FD" w:rsidRDefault="0043749C" w:rsidP="00D957F3">
            <w:pPr>
              <w:pStyle w:val="Normlny0"/>
              <w:jc w:val="both"/>
            </w:pPr>
          </w:p>
        </w:tc>
        <w:tc>
          <w:tcPr>
            <w:tcW w:w="850" w:type="dxa"/>
            <w:tcBorders>
              <w:top w:val="single" w:sz="4" w:space="0" w:color="auto"/>
            </w:tcBorders>
          </w:tcPr>
          <w:p w14:paraId="51AC98BB" w14:textId="77777777" w:rsidR="00D957F3" w:rsidRPr="00E845FD" w:rsidRDefault="00D957F3" w:rsidP="005667EF">
            <w:pPr>
              <w:pStyle w:val="Normlny0"/>
              <w:jc w:val="center"/>
            </w:pPr>
          </w:p>
        </w:tc>
        <w:tc>
          <w:tcPr>
            <w:tcW w:w="1418" w:type="dxa"/>
            <w:tcBorders>
              <w:top w:val="single" w:sz="4" w:space="0" w:color="auto"/>
            </w:tcBorders>
          </w:tcPr>
          <w:p w14:paraId="656C1EF7" w14:textId="77777777" w:rsidR="00D957F3" w:rsidRPr="00E845FD" w:rsidRDefault="00D957F3" w:rsidP="005667EF">
            <w:pPr>
              <w:pStyle w:val="Nadpis1"/>
              <w:jc w:val="both"/>
              <w:outlineLvl w:val="0"/>
              <w:rPr>
                <w:b w:val="0"/>
                <w:bCs w:val="0"/>
                <w:color w:val="FF0000"/>
                <w:sz w:val="20"/>
                <w:szCs w:val="20"/>
              </w:rPr>
            </w:pPr>
          </w:p>
        </w:tc>
        <w:tc>
          <w:tcPr>
            <w:tcW w:w="850" w:type="dxa"/>
            <w:tcBorders>
              <w:top w:val="single" w:sz="4" w:space="0" w:color="auto"/>
            </w:tcBorders>
          </w:tcPr>
          <w:p w14:paraId="7FECCC2F" w14:textId="77777777" w:rsidR="00D957F3" w:rsidRPr="00E845FD" w:rsidRDefault="00D957F3" w:rsidP="005667EF">
            <w:pPr>
              <w:jc w:val="center"/>
              <w:rPr>
                <w:rFonts w:ascii="Times New Roman" w:hAnsi="Times New Roman" w:cs="Times New Roman"/>
                <w:b/>
                <w:sz w:val="20"/>
                <w:szCs w:val="20"/>
              </w:rPr>
            </w:pPr>
          </w:p>
        </w:tc>
        <w:tc>
          <w:tcPr>
            <w:tcW w:w="1383" w:type="dxa"/>
            <w:tcBorders>
              <w:top w:val="single" w:sz="4" w:space="0" w:color="auto"/>
            </w:tcBorders>
          </w:tcPr>
          <w:p w14:paraId="3A621AD7" w14:textId="77777777" w:rsidR="00D957F3" w:rsidRPr="00E845FD" w:rsidRDefault="00D957F3" w:rsidP="005667EF">
            <w:pPr>
              <w:jc w:val="center"/>
              <w:rPr>
                <w:rFonts w:ascii="Times New Roman" w:hAnsi="Times New Roman" w:cs="Times New Roman"/>
                <w:sz w:val="20"/>
                <w:szCs w:val="20"/>
              </w:rPr>
            </w:pPr>
          </w:p>
        </w:tc>
      </w:tr>
    </w:tbl>
    <w:p w14:paraId="5AA4B777" w14:textId="77777777" w:rsidR="00997948" w:rsidRPr="00E845FD" w:rsidRDefault="00997948" w:rsidP="00B347B6">
      <w:pPr>
        <w:spacing w:after="0"/>
        <w:rPr>
          <w:rFonts w:ascii="Times New Roman" w:hAnsi="Times New Roman" w:cs="Times New Roman"/>
          <w:b/>
          <w:sz w:val="20"/>
          <w:szCs w:val="20"/>
        </w:rPr>
      </w:pPr>
    </w:p>
    <w:p w14:paraId="7C1F4378"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B347B6" w:rsidRPr="00E845FD" w14:paraId="424045A1" w14:textId="77777777" w:rsidTr="003E3F64">
        <w:tc>
          <w:tcPr>
            <w:tcW w:w="2410" w:type="dxa"/>
            <w:tcBorders>
              <w:top w:val="nil"/>
              <w:left w:val="nil"/>
              <w:bottom w:val="nil"/>
              <w:right w:val="nil"/>
            </w:tcBorders>
          </w:tcPr>
          <w:p w14:paraId="566C3A5E" w14:textId="77777777" w:rsidR="00B347B6" w:rsidRPr="00E845FD" w:rsidRDefault="00B347B6" w:rsidP="00B347B6">
            <w:pPr>
              <w:pStyle w:val="Normlny0"/>
              <w:autoSpaceDE/>
              <w:autoSpaceDN/>
              <w:jc w:val="both"/>
              <w:rPr>
                <w:lang w:eastAsia="sk-SK"/>
              </w:rPr>
            </w:pPr>
            <w:r w:rsidRPr="00E845FD">
              <w:rPr>
                <w:lang w:eastAsia="sk-SK"/>
              </w:rPr>
              <w:t>V stĺpci (1):</w:t>
            </w:r>
          </w:p>
          <w:p w14:paraId="11081805"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Č – článok</w:t>
            </w:r>
          </w:p>
          <w:p w14:paraId="7E8E328F"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O – odsek</w:t>
            </w:r>
          </w:p>
          <w:p w14:paraId="30368160"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PO - pododsek</w:t>
            </w:r>
          </w:p>
          <w:p w14:paraId="360E093B" w14:textId="77777777" w:rsidR="00B347B6" w:rsidRPr="00E845FD" w:rsidRDefault="00B347B6" w:rsidP="00B347B6">
            <w:pPr>
              <w:tabs>
                <w:tab w:val="left" w:pos="1065"/>
              </w:tabs>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V – veta</w:t>
            </w:r>
            <w:r w:rsidRPr="00E845FD">
              <w:rPr>
                <w:rFonts w:ascii="Times New Roman" w:hAnsi="Times New Roman" w:cs="Times New Roman"/>
                <w:sz w:val="20"/>
                <w:szCs w:val="20"/>
              </w:rPr>
              <w:tab/>
            </w:r>
          </w:p>
          <w:p w14:paraId="5384EF9A"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P – písmeno (číslo)</w:t>
            </w:r>
          </w:p>
          <w:p w14:paraId="2DE8D89D"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PP – podpísmeno (číslo)</w:t>
            </w:r>
          </w:p>
          <w:p w14:paraId="58CAC791"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NČ – nový článok vo vzťahu k novelizovanej smernici</w:t>
            </w:r>
          </w:p>
          <w:p w14:paraId="7656D8EB"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NZČ – nové znenie článku</w:t>
            </w:r>
          </w:p>
          <w:p w14:paraId="7CCCA801"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B - bod</w:t>
            </w:r>
          </w:p>
          <w:p w14:paraId="52561949" w14:textId="77777777" w:rsidR="00B347B6" w:rsidRPr="00E845FD" w:rsidRDefault="00B347B6" w:rsidP="00B347B6">
            <w:pPr>
              <w:spacing w:after="0" w:line="240" w:lineRule="auto"/>
              <w:jc w:val="both"/>
              <w:rPr>
                <w:rFonts w:ascii="Times New Roman" w:hAnsi="Times New Roman" w:cs="Times New Roman"/>
                <w:sz w:val="20"/>
                <w:szCs w:val="20"/>
              </w:rPr>
            </w:pPr>
          </w:p>
        </w:tc>
        <w:tc>
          <w:tcPr>
            <w:tcW w:w="3780" w:type="dxa"/>
            <w:tcBorders>
              <w:top w:val="nil"/>
              <w:left w:val="nil"/>
              <w:bottom w:val="nil"/>
              <w:right w:val="nil"/>
            </w:tcBorders>
          </w:tcPr>
          <w:p w14:paraId="4C14E727" w14:textId="77777777" w:rsidR="00B347B6" w:rsidRPr="00E845FD" w:rsidRDefault="00B347B6" w:rsidP="00B347B6">
            <w:pPr>
              <w:pStyle w:val="Normlny0"/>
              <w:autoSpaceDE/>
              <w:autoSpaceDN/>
              <w:jc w:val="both"/>
              <w:rPr>
                <w:lang w:eastAsia="sk-SK"/>
              </w:rPr>
            </w:pPr>
            <w:r w:rsidRPr="00E845FD">
              <w:rPr>
                <w:lang w:eastAsia="sk-SK"/>
              </w:rPr>
              <w:t>V stĺpci (3):</w:t>
            </w:r>
          </w:p>
          <w:p w14:paraId="58F490A5"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N – bežná transpozícia</w:t>
            </w:r>
          </w:p>
          <w:p w14:paraId="395DDCBD"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O – transpozícia s možnosťou voľby</w:t>
            </w:r>
          </w:p>
          <w:p w14:paraId="60EA0D7C"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D – transpozícia podľa úvahy (dobrovoľná)</w:t>
            </w:r>
          </w:p>
          <w:p w14:paraId="0E142B30"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n.a. – transpozícia sa neuskutočňuje</w:t>
            </w:r>
          </w:p>
        </w:tc>
        <w:tc>
          <w:tcPr>
            <w:tcW w:w="2340" w:type="dxa"/>
            <w:tcBorders>
              <w:top w:val="nil"/>
              <w:left w:val="nil"/>
              <w:bottom w:val="nil"/>
              <w:right w:val="nil"/>
            </w:tcBorders>
          </w:tcPr>
          <w:p w14:paraId="36C97B72" w14:textId="77777777" w:rsidR="00B347B6" w:rsidRPr="00E845FD" w:rsidRDefault="00B347B6" w:rsidP="00B347B6">
            <w:pPr>
              <w:pStyle w:val="Normlny0"/>
              <w:autoSpaceDE/>
              <w:autoSpaceDN/>
              <w:jc w:val="both"/>
              <w:rPr>
                <w:lang w:eastAsia="sk-SK"/>
              </w:rPr>
            </w:pPr>
            <w:r w:rsidRPr="00E845FD">
              <w:rPr>
                <w:lang w:eastAsia="sk-SK"/>
              </w:rPr>
              <w:t>V stĺpci (5):</w:t>
            </w:r>
          </w:p>
          <w:p w14:paraId="6A91A84B"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Č – článok</w:t>
            </w:r>
          </w:p>
          <w:p w14:paraId="70F223F4"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 – paragraf</w:t>
            </w:r>
          </w:p>
          <w:p w14:paraId="145A3843"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O – odsek</w:t>
            </w:r>
          </w:p>
          <w:p w14:paraId="642D161D"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V – veta</w:t>
            </w:r>
          </w:p>
          <w:p w14:paraId="30B64415"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P – písmeno (číslo)</w:t>
            </w:r>
          </w:p>
        </w:tc>
        <w:tc>
          <w:tcPr>
            <w:tcW w:w="7200" w:type="dxa"/>
            <w:tcBorders>
              <w:top w:val="nil"/>
              <w:left w:val="nil"/>
              <w:bottom w:val="nil"/>
              <w:right w:val="nil"/>
            </w:tcBorders>
          </w:tcPr>
          <w:p w14:paraId="5B5EA288" w14:textId="77777777" w:rsidR="00B347B6" w:rsidRPr="00E845FD" w:rsidRDefault="00B347B6" w:rsidP="00B347B6">
            <w:pPr>
              <w:pStyle w:val="Normlny0"/>
              <w:autoSpaceDE/>
              <w:autoSpaceDN/>
              <w:jc w:val="both"/>
              <w:rPr>
                <w:lang w:eastAsia="sk-SK"/>
              </w:rPr>
            </w:pPr>
            <w:r w:rsidRPr="00E845FD">
              <w:rPr>
                <w:lang w:eastAsia="sk-SK"/>
              </w:rPr>
              <w:t>V stĺpci (7):</w:t>
            </w:r>
          </w:p>
          <w:p w14:paraId="588E317E"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Ú – úplná zhoda</w:t>
            </w:r>
          </w:p>
          <w:p w14:paraId="620D92CD" w14:textId="77777777" w:rsidR="00B347B6" w:rsidRPr="00E845FD" w:rsidRDefault="00B347B6" w:rsidP="00B347B6">
            <w:pPr>
              <w:spacing w:after="0" w:line="240" w:lineRule="auto"/>
              <w:jc w:val="both"/>
              <w:rPr>
                <w:rFonts w:ascii="Times New Roman" w:hAnsi="Times New Roman" w:cs="Times New Roman"/>
                <w:sz w:val="20"/>
                <w:szCs w:val="20"/>
              </w:rPr>
            </w:pPr>
            <w:r w:rsidRPr="00E845FD">
              <w:rPr>
                <w:rFonts w:ascii="Times New Roman" w:hAnsi="Times New Roman" w:cs="Times New Roman"/>
                <w:sz w:val="20"/>
                <w:szCs w:val="20"/>
              </w:rPr>
              <w:t>Č – čiastočná zhoda</w:t>
            </w:r>
          </w:p>
          <w:p w14:paraId="3DC5AF1E" w14:textId="77777777" w:rsidR="00B347B6" w:rsidRPr="00E845FD" w:rsidRDefault="00B347B6" w:rsidP="00B347B6">
            <w:pPr>
              <w:pStyle w:val="Zarkazkladnhotextu2"/>
              <w:jc w:val="both"/>
            </w:pPr>
            <w:r w:rsidRPr="00E845FD">
              <w:t xml:space="preserve">Ž – žiadna zhoda (ak nebola dosiahnutá ani čiast. ani úplná zhoda alebo k prebratiu </w:t>
            </w:r>
          </w:p>
          <w:p w14:paraId="63DBFA46" w14:textId="77777777" w:rsidR="00B347B6" w:rsidRPr="00E845FD" w:rsidRDefault="00B347B6" w:rsidP="00B347B6">
            <w:pPr>
              <w:pStyle w:val="Zarkazkladnhotextu2"/>
              <w:jc w:val="both"/>
            </w:pPr>
            <w:r w:rsidRPr="00E845FD">
              <w:t>dôjde v budúcnosti)</w:t>
            </w:r>
          </w:p>
          <w:p w14:paraId="091D2A3F" w14:textId="77777777" w:rsidR="00B347B6" w:rsidRPr="00E845FD" w:rsidRDefault="00B347B6" w:rsidP="00B347B6">
            <w:pPr>
              <w:spacing w:after="0" w:line="240" w:lineRule="auto"/>
              <w:ind w:left="290" w:hanging="290"/>
              <w:jc w:val="both"/>
              <w:rPr>
                <w:rFonts w:ascii="Times New Roman" w:hAnsi="Times New Roman" w:cs="Times New Roman"/>
                <w:sz w:val="20"/>
                <w:szCs w:val="20"/>
              </w:rPr>
            </w:pPr>
            <w:r w:rsidRPr="00E845FD">
              <w:rPr>
                <w:rFonts w:ascii="Times New Roman" w:hAnsi="Times New Roman" w:cs="Times New Roman"/>
                <w:sz w:val="20"/>
                <w:szCs w:val="20"/>
              </w:rPr>
              <w:t xml:space="preserve">n.a. – neaplikovateľnosť (ak sa ustanovenie smernice netýka SR alebo nie je </w:t>
            </w:r>
          </w:p>
          <w:p w14:paraId="3EEA6C0F" w14:textId="77777777" w:rsidR="00B347B6" w:rsidRPr="00E845FD" w:rsidRDefault="00B347B6" w:rsidP="00B347B6">
            <w:pPr>
              <w:spacing w:after="0" w:line="240" w:lineRule="auto"/>
              <w:ind w:left="290" w:hanging="290"/>
              <w:jc w:val="both"/>
              <w:rPr>
                <w:rFonts w:ascii="Times New Roman" w:hAnsi="Times New Roman" w:cs="Times New Roman"/>
                <w:sz w:val="20"/>
                <w:szCs w:val="20"/>
              </w:rPr>
            </w:pPr>
            <w:r w:rsidRPr="00E845FD">
              <w:rPr>
                <w:rFonts w:ascii="Times New Roman" w:hAnsi="Times New Roman" w:cs="Times New Roman"/>
                <w:sz w:val="20"/>
                <w:szCs w:val="20"/>
              </w:rPr>
              <w:t>potrebné ho prebrať)</w:t>
            </w:r>
          </w:p>
        </w:tc>
      </w:tr>
    </w:tbl>
    <w:p w14:paraId="36BC0496" w14:textId="77777777" w:rsidR="00645E31" w:rsidRPr="00E845FD" w:rsidRDefault="00645E31" w:rsidP="00B347B6">
      <w:pPr>
        <w:spacing w:after="0" w:line="240" w:lineRule="auto"/>
        <w:jc w:val="both"/>
        <w:rPr>
          <w:rFonts w:ascii="Times New Roman" w:hAnsi="Times New Roman" w:cs="Times New Roman"/>
          <w:b/>
          <w:bCs/>
          <w:sz w:val="20"/>
          <w:szCs w:val="20"/>
        </w:rPr>
      </w:pPr>
    </w:p>
    <w:p w14:paraId="6608B2D3" w14:textId="77777777" w:rsidR="00B347B6" w:rsidRPr="00E845FD" w:rsidRDefault="00B347B6" w:rsidP="00B347B6">
      <w:pPr>
        <w:spacing w:after="0" w:line="240" w:lineRule="auto"/>
        <w:jc w:val="both"/>
        <w:rPr>
          <w:rFonts w:ascii="Times New Roman" w:hAnsi="Times New Roman" w:cs="Times New Roman"/>
          <w:b/>
          <w:bCs/>
          <w:sz w:val="20"/>
          <w:szCs w:val="20"/>
        </w:rPr>
      </w:pPr>
      <w:r w:rsidRPr="00E845FD">
        <w:rPr>
          <w:rFonts w:ascii="Times New Roman" w:hAnsi="Times New Roman" w:cs="Times New Roman"/>
          <w:b/>
          <w:bCs/>
          <w:sz w:val="20"/>
          <w:szCs w:val="20"/>
        </w:rPr>
        <w:t>Zoznam všeobecne záväzných právnych predpisov, ktorými bola smernica transponovaná:</w:t>
      </w:r>
    </w:p>
    <w:p w14:paraId="76C13BAA" w14:textId="77777777" w:rsidR="008E0FAB" w:rsidRPr="00E845FD" w:rsidRDefault="008E0FAB" w:rsidP="00B347B6">
      <w:pPr>
        <w:pStyle w:val="Nadpis4"/>
        <w:jc w:val="both"/>
        <w:rPr>
          <w:sz w:val="20"/>
          <w:szCs w:val="20"/>
          <w:highlight w:val="yellow"/>
        </w:rPr>
      </w:pPr>
    </w:p>
    <w:p w14:paraId="6E1AE1FD" w14:textId="6F9569B1" w:rsidR="004B07CC" w:rsidRPr="00E845FD" w:rsidRDefault="004B07CC" w:rsidP="004B07CC">
      <w:pPr>
        <w:pStyle w:val="Nadpis4"/>
        <w:jc w:val="both"/>
        <w:rPr>
          <w:sz w:val="20"/>
          <w:szCs w:val="20"/>
        </w:rPr>
      </w:pPr>
      <w:r w:rsidRPr="00E845FD">
        <w:rPr>
          <w:sz w:val="20"/>
          <w:szCs w:val="20"/>
        </w:rPr>
        <w:t xml:space="preserve">1. </w:t>
      </w:r>
      <w:r w:rsidR="003C2338">
        <w:rPr>
          <w:sz w:val="20"/>
          <w:szCs w:val="20"/>
        </w:rPr>
        <w:t>Návrh zákona č. .../2025</w:t>
      </w:r>
      <w:r w:rsidR="003C2338" w:rsidRPr="00AD1F8A">
        <w:rPr>
          <w:sz w:val="20"/>
          <w:szCs w:val="20"/>
        </w:rPr>
        <w:t xml:space="preserve"> Z. z. </w:t>
      </w:r>
      <w:r w:rsidR="003C2338" w:rsidRPr="0074564D">
        <w:rPr>
          <w:sz w:val="20"/>
          <w:szCs w:val="20"/>
        </w:rPr>
        <w:t>o obchodnom registri a o zmene a doplnení niektorých zákonov (zákon o obchodnom registri)</w:t>
      </w:r>
    </w:p>
    <w:p w14:paraId="185CA338" w14:textId="77777777" w:rsidR="004B07CC" w:rsidRPr="00E845FD" w:rsidRDefault="004B07CC" w:rsidP="004B07CC">
      <w:pPr>
        <w:pStyle w:val="Nadpis4"/>
        <w:jc w:val="both"/>
        <w:rPr>
          <w:sz w:val="20"/>
          <w:szCs w:val="20"/>
        </w:rPr>
      </w:pPr>
    </w:p>
    <w:p w14:paraId="34EE5C02" w14:textId="77777777" w:rsidR="004B07CC" w:rsidRPr="00E845FD" w:rsidRDefault="004B07CC" w:rsidP="004B07CC">
      <w:pPr>
        <w:rPr>
          <w:rFonts w:ascii="Times New Roman" w:hAnsi="Times New Roman" w:cs="Times New Roman"/>
          <w:b/>
          <w:sz w:val="20"/>
          <w:szCs w:val="20"/>
          <w:lang w:eastAsia="sk-SK"/>
        </w:rPr>
      </w:pPr>
      <w:r w:rsidRPr="00E845FD">
        <w:rPr>
          <w:rFonts w:ascii="Times New Roman" w:hAnsi="Times New Roman" w:cs="Times New Roman"/>
          <w:b/>
          <w:sz w:val="20"/>
          <w:szCs w:val="20"/>
          <w:lang w:eastAsia="sk-SK"/>
        </w:rPr>
        <w:t>2. Obchodný zákonník (ďalej aj ako „OBZ“)</w:t>
      </w:r>
    </w:p>
    <w:p w14:paraId="374C8933" w14:textId="77777777" w:rsidR="004B07CC" w:rsidRPr="00E845FD" w:rsidRDefault="004B07CC" w:rsidP="004B07CC">
      <w:pPr>
        <w:rPr>
          <w:rFonts w:ascii="Times New Roman" w:eastAsia="Times New Roman" w:hAnsi="Times New Roman" w:cs="Times New Roman"/>
          <w:color w:val="000000"/>
          <w:sz w:val="20"/>
          <w:szCs w:val="20"/>
          <w:lang w:eastAsia="sk-SK"/>
        </w:rPr>
      </w:pPr>
      <w:r w:rsidRPr="00E845FD">
        <w:rPr>
          <w:rFonts w:ascii="Times New Roman" w:eastAsia="Times New Roman" w:hAnsi="Times New Roman" w:cs="Times New Roman"/>
          <w:b/>
          <w:bCs/>
          <w:color w:val="000000"/>
          <w:sz w:val="20"/>
          <w:szCs w:val="20"/>
          <w:lang w:eastAsia="sk-SK"/>
        </w:rPr>
        <w:t>3.</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Zákon</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č.</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305/2013</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Z.</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z.</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o</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elektronickej</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podobe</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výkonu</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pôsobnosti</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orgánov</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verejnej</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moci</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a</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o</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zmene</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a</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doplnení</w:t>
      </w:r>
      <w:r w:rsidRPr="00E845FD">
        <w:rPr>
          <w:rFonts w:ascii="Times New Roman" w:eastAsia="Times New Roman" w:hAnsi="Times New Roman" w:cs="Times New Roman"/>
          <w:b/>
          <w:bCs/>
          <w:color w:val="000000"/>
          <w:spacing w:val="6"/>
          <w:sz w:val="20"/>
          <w:szCs w:val="20"/>
          <w:lang w:eastAsia="sk-SK"/>
        </w:rPr>
        <w:t xml:space="preserve"> </w:t>
      </w:r>
      <w:r w:rsidRPr="00E845FD">
        <w:rPr>
          <w:rFonts w:ascii="Times New Roman" w:eastAsia="Times New Roman" w:hAnsi="Times New Roman" w:cs="Times New Roman"/>
          <w:b/>
          <w:bCs/>
          <w:color w:val="000000"/>
          <w:sz w:val="20"/>
          <w:szCs w:val="20"/>
          <w:lang w:eastAsia="sk-SK"/>
        </w:rPr>
        <w:t>niektorých zákonov (zákon o e-Governmente) v znení neskorších predpisov (ďalej aj ako „ZeG“)</w:t>
      </w:r>
    </w:p>
    <w:p w14:paraId="0E384684" w14:textId="77777777" w:rsidR="004B07CC" w:rsidRPr="00E845FD" w:rsidRDefault="004B07CC" w:rsidP="004B07CC">
      <w:pPr>
        <w:rPr>
          <w:rFonts w:ascii="Times New Roman" w:eastAsia="Times New Roman" w:hAnsi="Times New Roman" w:cs="Times New Roman"/>
          <w:b/>
          <w:color w:val="000000"/>
          <w:sz w:val="20"/>
          <w:szCs w:val="20"/>
          <w:lang w:eastAsia="sk-SK"/>
        </w:rPr>
      </w:pPr>
      <w:r w:rsidRPr="00E845FD">
        <w:rPr>
          <w:rFonts w:ascii="Times New Roman" w:eastAsia="Times New Roman" w:hAnsi="Times New Roman" w:cs="Times New Roman"/>
          <w:b/>
          <w:color w:val="000000"/>
          <w:sz w:val="20"/>
          <w:szCs w:val="20"/>
          <w:lang w:eastAsia="sk-SK"/>
        </w:rPr>
        <w:t>4. Občiansky zákonník (ďalej aj ako OZ“)</w:t>
      </w:r>
    </w:p>
    <w:p w14:paraId="1FF5F964" w14:textId="77777777" w:rsidR="004B07CC" w:rsidRPr="00E845FD" w:rsidRDefault="004B07CC" w:rsidP="004B07CC">
      <w:pPr>
        <w:jc w:val="both"/>
        <w:rPr>
          <w:rFonts w:ascii="Times New Roman" w:hAnsi="Times New Roman" w:cs="Times New Roman"/>
          <w:b/>
          <w:sz w:val="20"/>
          <w:szCs w:val="20"/>
        </w:rPr>
      </w:pPr>
      <w:r w:rsidRPr="00E845FD">
        <w:rPr>
          <w:rFonts w:ascii="Times New Roman" w:hAnsi="Times New Roman" w:cs="Times New Roman"/>
          <w:b/>
          <w:sz w:val="20"/>
          <w:szCs w:val="20"/>
        </w:rPr>
        <w:t xml:space="preserve">5. Zákon č. 455/1991 Zb. o živnostenskom podnikaní (živnostenský zákon) v znení neskorších predpisov </w:t>
      </w:r>
    </w:p>
    <w:p w14:paraId="3A6D3716" w14:textId="77777777" w:rsidR="004B07CC" w:rsidRPr="00E845FD" w:rsidRDefault="004B07CC" w:rsidP="004B07CC">
      <w:pPr>
        <w:jc w:val="both"/>
        <w:rPr>
          <w:rFonts w:ascii="Times New Roman" w:hAnsi="Times New Roman" w:cs="Times New Roman"/>
          <w:b/>
          <w:sz w:val="20"/>
          <w:szCs w:val="20"/>
        </w:rPr>
      </w:pPr>
      <w:r w:rsidRPr="00E845FD">
        <w:rPr>
          <w:rFonts w:ascii="Times New Roman" w:hAnsi="Times New Roman" w:cs="Times New Roman"/>
          <w:b/>
          <w:sz w:val="20"/>
          <w:szCs w:val="20"/>
        </w:rPr>
        <w:t>6. Zákon Slovenskej národnej rady č. 71/1992 Zb. o súdnych poplatkoch a poplatku za výpis z registra trestov</w:t>
      </w:r>
    </w:p>
    <w:p w14:paraId="0AE724F5" w14:textId="77777777" w:rsidR="004B07CC" w:rsidRPr="00E845FD" w:rsidRDefault="004B07CC" w:rsidP="004B07CC">
      <w:pPr>
        <w:jc w:val="both"/>
        <w:rPr>
          <w:rFonts w:ascii="Times New Roman" w:hAnsi="Times New Roman" w:cs="Times New Roman"/>
          <w:b/>
          <w:sz w:val="20"/>
          <w:szCs w:val="20"/>
        </w:rPr>
      </w:pPr>
      <w:r w:rsidRPr="00E845FD">
        <w:rPr>
          <w:rFonts w:ascii="Times New Roman" w:hAnsi="Times New Roman" w:cs="Times New Roman"/>
          <w:b/>
          <w:sz w:val="20"/>
          <w:szCs w:val="20"/>
        </w:rPr>
        <w:t>7. Zákon č. 757/20014 o súdoch a o zmene a doplnení niektorých zákonov</w:t>
      </w:r>
    </w:p>
    <w:p w14:paraId="608175F0" w14:textId="77777777" w:rsidR="004B07CC" w:rsidRPr="00E845FD" w:rsidRDefault="004B07CC" w:rsidP="004B07CC">
      <w:pPr>
        <w:jc w:val="both"/>
        <w:rPr>
          <w:rFonts w:ascii="Times New Roman" w:hAnsi="Times New Roman" w:cs="Times New Roman"/>
          <w:b/>
          <w:sz w:val="20"/>
          <w:szCs w:val="20"/>
        </w:rPr>
      </w:pPr>
      <w:r w:rsidRPr="00E845FD">
        <w:rPr>
          <w:rFonts w:ascii="Times New Roman" w:hAnsi="Times New Roman" w:cs="Times New Roman"/>
          <w:b/>
          <w:sz w:val="20"/>
          <w:szCs w:val="20"/>
        </w:rPr>
        <w:t>8. Vyhláška Ministerstva spravodlivosti Slovenskej republiky č. 543/2005 Z. z. o Spravovacom a kancelárskom poriadku pre okresné súdy, krajské súdy, Špecializovaný trestný súd a vojenské súdy v znení neskorších predpisov</w:t>
      </w:r>
    </w:p>
    <w:p w14:paraId="118DA6C4" w14:textId="08056661" w:rsidR="00E923E6" w:rsidRPr="00E845FD" w:rsidRDefault="004B07CC" w:rsidP="00E923E6">
      <w:pPr>
        <w:jc w:val="both"/>
        <w:rPr>
          <w:rFonts w:ascii="Times New Roman" w:hAnsi="Times New Roman" w:cs="Times New Roman"/>
          <w:sz w:val="20"/>
          <w:szCs w:val="20"/>
          <w:u w:val="single"/>
        </w:rPr>
      </w:pPr>
      <w:r w:rsidRPr="00E845FD">
        <w:rPr>
          <w:rFonts w:ascii="Times New Roman" w:hAnsi="Times New Roman" w:cs="Times New Roman"/>
          <w:b/>
          <w:sz w:val="20"/>
          <w:szCs w:val="20"/>
        </w:rPr>
        <w:t>9. Zákon č. 309/2023 Z. z. o premenách obchodných spoločností a družstiev a o zmene a doplnení niektorých predpisov</w:t>
      </w:r>
    </w:p>
    <w:p w14:paraId="0243707E" w14:textId="77777777" w:rsidR="00E923E6" w:rsidRPr="00E845FD" w:rsidRDefault="00E923E6" w:rsidP="00E923E6">
      <w:pPr>
        <w:jc w:val="both"/>
        <w:rPr>
          <w:rFonts w:ascii="Times New Roman" w:hAnsi="Times New Roman" w:cs="Times New Roman"/>
          <w:b/>
          <w:sz w:val="20"/>
          <w:szCs w:val="20"/>
        </w:rPr>
      </w:pPr>
      <w:r w:rsidRPr="00E845FD">
        <w:rPr>
          <w:rFonts w:ascii="Times New Roman" w:hAnsi="Times New Roman" w:cs="Times New Roman"/>
          <w:b/>
          <w:sz w:val="20"/>
          <w:szCs w:val="20"/>
        </w:rPr>
        <w:t>10. Zákon č. 270/1995 Z. z. o štátnom jazyku Slovenskej republiky</w:t>
      </w:r>
    </w:p>
    <w:p w14:paraId="640F82AA" w14:textId="77777777" w:rsidR="00E923E6" w:rsidRDefault="00E923E6" w:rsidP="00374233">
      <w:pPr>
        <w:spacing w:after="0"/>
        <w:jc w:val="both"/>
        <w:rPr>
          <w:rFonts w:ascii="Times New Roman" w:hAnsi="Times New Roman" w:cs="Times New Roman"/>
          <w:sz w:val="20"/>
          <w:szCs w:val="20"/>
        </w:rPr>
      </w:pPr>
    </w:p>
    <w:p w14:paraId="2C631768" w14:textId="77777777" w:rsidR="00E923E6" w:rsidRDefault="00E923E6" w:rsidP="00374233">
      <w:pPr>
        <w:spacing w:after="0"/>
        <w:jc w:val="both"/>
        <w:rPr>
          <w:rFonts w:ascii="Times New Roman" w:hAnsi="Times New Roman" w:cs="Times New Roman"/>
          <w:sz w:val="20"/>
          <w:szCs w:val="20"/>
        </w:rPr>
      </w:pPr>
    </w:p>
    <w:p w14:paraId="2530260D" w14:textId="4214A0A1" w:rsidR="00663DE2" w:rsidRPr="00E845FD" w:rsidRDefault="002D63FA" w:rsidP="00374233">
      <w:pPr>
        <w:spacing w:after="0"/>
        <w:jc w:val="both"/>
        <w:rPr>
          <w:rFonts w:ascii="Times New Roman" w:hAnsi="Times New Roman" w:cs="Times New Roman"/>
          <w:sz w:val="20"/>
          <w:szCs w:val="20"/>
        </w:rPr>
      </w:pPr>
      <w:r w:rsidRPr="00E845FD">
        <w:rPr>
          <w:rFonts w:ascii="Times New Roman" w:hAnsi="Times New Roman" w:cs="Times New Roman"/>
          <w:sz w:val="20"/>
          <w:szCs w:val="20"/>
        </w:rPr>
        <w:t>* Vyjadrenie k opodstatnenosti goldplatingu a jeho odôvodnenie</w:t>
      </w:r>
      <w:r w:rsidR="00663DE2" w:rsidRPr="00E845FD">
        <w:rPr>
          <w:rFonts w:ascii="Times New Roman" w:hAnsi="Times New Roman" w:cs="Times New Roman"/>
          <w:sz w:val="20"/>
          <w:szCs w:val="20"/>
        </w:rPr>
        <w:t>:</w:t>
      </w:r>
    </w:p>
    <w:p w14:paraId="4330959E" w14:textId="77777777" w:rsidR="00370010" w:rsidRPr="00E845FD" w:rsidRDefault="00370010" w:rsidP="00374233">
      <w:pPr>
        <w:spacing w:after="0"/>
        <w:jc w:val="both"/>
        <w:rPr>
          <w:rFonts w:ascii="Times New Roman" w:hAnsi="Times New Roman" w:cs="Times New Roman"/>
          <w:sz w:val="20"/>
          <w:szCs w:val="20"/>
        </w:rPr>
      </w:pPr>
    </w:p>
    <w:p w14:paraId="39E8A085" w14:textId="77777777" w:rsidR="00370010" w:rsidRPr="00E845FD" w:rsidRDefault="00370010" w:rsidP="00370010">
      <w:pPr>
        <w:spacing w:after="0"/>
        <w:jc w:val="both"/>
        <w:rPr>
          <w:rFonts w:ascii="Times New Roman" w:hAnsi="Times New Roman" w:cs="Times New Roman"/>
          <w:b/>
          <w:sz w:val="20"/>
          <w:szCs w:val="20"/>
        </w:rPr>
      </w:pPr>
      <w:r w:rsidRPr="00E845FD">
        <w:rPr>
          <w:rFonts w:ascii="Times New Roman" w:hAnsi="Times New Roman" w:cs="Times New Roman"/>
          <w:b/>
          <w:sz w:val="20"/>
          <w:szCs w:val="20"/>
        </w:rPr>
        <w:t xml:space="preserve">Článok </w:t>
      </w:r>
      <w:r w:rsidR="000536DE" w:rsidRPr="00E845FD">
        <w:rPr>
          <w:rFonts w:ascii="Times New Roman" w:hAnsi="Times New Roman" w:cs="Times New Roman"/>
          <w:b/>
          <w:sz w:val="20"/>
          <w:szCs w:val="20"/>
        </w:rPr>
        <w:t>13j odsek 3</w:t>
      </w:r>
    </w:p>
    <w:p w14:paraId="4DC6FA4D" w14:textId="2472CCEF" w:rsidR="00DF18E3" w:rsidRPr="00E845FD" w:rsidRDefault="000536DE" w:rsidP="00370010">
      <w:pPr>
        <w:spacing w:after="0"/>
        <w:jc w:val="both"/>
        <w:rPr>
          <w:rFonts w:ascii="Times New Roman" w:hAnsi="Times New Roman" w:cs="Times New Roman"/>
          <w:sz w:val="20"/>
          <w:szCs w:val="20"/>
        </w:rPr>
      </w:pPr>
      <w:r w:rsidRPr="00E845FD">
        <w:rPr>
          <w:rFonts w:ascii="Times New Roman" w:hAnsi="Times New Roman" w:cs="Times New Roman"/>
          <w:sz w:val="20"/>
          <w:szCs w:val="20"/>
        </w:rPr>
        <w:t>SR využila ponúkanú dobrovoľnú transpozíciu, a teda ustanovila pre všetky kategórie osôb zapisovaných do obchodného registra výlučne elektronickú komunikáciu s registrovým súdom</w:t>
      </w:r>
      <w:r w:rsidR="00D15998">
        <w:rPr>
          <w:rFonts w:ascii="Times New Roman" w:hAnsi="Times New Roman" w:cs="Times New Roman"/>
          <w:sz w:val="20"/>
          <w:szCs w:val="20"/>
        </w:rPr>
        <w:t xml:space="preserve"> či registrátorom</w:t>
      </w:r>
      <w:r w:rsidRPr="00E845FD">
        <w:rPr>
          <w:rFonts w:ascii="Times New Roman" w:hAnsi="Times New Roman" w:cs="Times New Roman"/>
          <w:sz w:val="20"/>
          <w:szCs w:val="20"/>
        </w:rPr>
        <w:t>, rovnako ukladanie dokumentov do zbierky dokumentov výlučne elektronickým postupom. Uvedené opatrenie už je obsiahnuté v aktuálne účinnej právnej úprave. Predkladateľ ho považuje za nevyhnutné, nakoľko znižuje administratívnu záťaž pre podnikateľov.</w:t>
      </w:r>
    </w:p>
    <w:p w14:paraId="69E41307" w14:textId="77777777" w:rsidR="000536DE" w:rsidRPr="00E845FD" w:rsidRDefault="000536DE" w:rsidP="00370010">
      <w:pPr>
        <w:spacing w:after="0"/>
        <w:jc w:val="both"/>
        <w:rPr>
          <w:rFonts w:ascii="Times New Roman" w:hAnsi="Times New Roman" w:cs="Times New Roman"/>
          <w:sz w:val="20"/>
          <w:szCs w:val="20"/>
        </w:rPr>
      </w:pPr>
    </w:p>
    <w:p w14:paraId="6DBAE7E7" w14:textId="77777777" w:rsidR="000536DE" w:rsidRPr="00E845FD" w:rsidRDefault="000536DE" w:rsidP="000536DE">
      <w:pPr>
        <w:spacing w:after="0"/>
        <w:jc w:val="both"/>
        <w:rPr>
          <w:rFonts w:ascii="Times New Roman" w:hAnsi="Times New Roman" w:cs="Times New Roman"/>
          <w:b/>
          <w:sz w:val="20"/>
          <w:szCs w:val="20"/>
        </w:rPr>
      </w:pPr>
      <w:r w:rsidRPr="00E845FD">
        <w:rPr>
          <w:rFonts w:ascii="Times New Roman" w:hAnsi="Times New Roman" w:cs="Times New Roman"/>
          <w:b/>
          <w:sz w:val="20"/>
          <w:szCs w:val="20"/>
        </w:rPr>
        <w:t>Článok 13j odsek 5</w:t>
      </w:r>
    </w:p>
    <w:p w14:paraId="365F8C7E" w14:textId="632CAB76" w:rsidR="000536DE" w:rsidRDefault="000536DE" w:rsidP="00370010">
      <w:pPr>
        <w:spacing w:after="0"/>
        <w:jc w:val="both"/>
        <w:rPr>
          <w:rFonts w:ascii="Times New Roman" w:hAnsi="Times New Roman" w:cs="Times New Roman"/>
          <w:sz w:val="20"/>
          <w:szCs w:val="20"/>
        </w:rPr>
      </w:pPr>
      <w:r w:rsidRPr="00E845FD">
        <w:rPr>
          <w:rFonts w:ascii="Times New Roman" w:hAnsi="Times New Roman" w:cs="Times New Roman"/>
          <w:sz w:val="20"/>
          <w:szCs w:val="20"/>
        </w:rPr>
        <w:t>Nakoľko ide o rovnaké opatrenie, platí rovnaké vyjadrenie ako v čl. 13j ods. 3.</w:t>
      </w:r>
    </w:p>
    <w:p w14:paraId="43BAC860" w14:textId="209A1060" w:rsidR="00DF18E3" w:rsidRDefault="00DF18E3" w:rsidP="00370010">
      <w:pPr>
        <w:spacing w:after="0"/>
        <w:jc w:val="both"/>
        <w:rPr>
          <w:rFonts w:ascii="Times New Roman" w:hAnsi="Times New Roman" w:cs="Times New Roman"/>
          <w:sz w:val="20"/>
          <w:szCs w:val="20"/>
        </w:rPr>
      </w:pPr>
    </w:p>
    <w:p w14:paraId="41E76641" w14:textId="0FC1CBC3" w:rsidR="00DF18E3" w:rsidRPr="00E845FD" w:rsidRDefault="00DF18E3" w:rsidP="00DF18E3">
      <w:pPr>
        <w:spacing w:after="0"/>
        <w:jc w:val="both"/>
        <w:rPr>
          <w:rFonts w:ascii="Times New Roman" w:hAnsi="Times New Roman" w:cs="Times New Roman"/>
          <w:b/>
          <w:sz w:val="20"/>
          <w:szCs w:val="20"/>
        </w:rPr>
      </w:pPr>
      <w:r>
        <w:rPr>
          <w:rFonts w:ascii="Times New Roman" w:hAnsi="Times New Roman" w:cs="Times New Roman"/>
          <w:b/>
          <w:sz w:val="20"/>
          <w:szCs w:val="20"/>
        </w:rPr>
        <w:t>Článok 13g odsek 7 prvý pododsek</w:t>
      </w:r>
    </w:p>
    <w:p w14:paraId="4BF158BE" w14:textId="5E609A45" w:rsidR="008C645B" w:rsidRDefault="00DF18E3" w:rsidP="00DF18E3">
      <w:pPr>
        <w:rPr>
          <w:rFonts w:ascii="Times New Roman" w:hAnsi="Times New Roman" w:cs="Times New Roman"/>
          <w:sz w:val="20"/>
          <w:szCs w:val="20"/>
        </w:rPr>
      </w:pPr>
      <w:r w:rsidRPr="00DF18E3">
        <w:rPr>
          <w:rFonts w:ascii="Times New Roman" w:hAnsi="Times New Roman" w:cs="Times New Roman"/>
          <w:sz w:val="20"/>
          <w:szCs w:val="20"/>
        </w:rPr>
        <w:t>SK považuje určenie kratšej lehoty za výhodnejšie pre zapísanú osobu a efektívnejšie vo vzťahu k podpore podnikateľské prostredia. Takýto goldplating tak má pozitívny vplyv na podnikateľské prostredie, negatívny vplyv je prísnejšie určená</w:t>
      </w:r>
      <w:r>
        <w:rPr>
          <w:rFonts w:ascii="Times New Roman" w:hAnsi="Times New Roman" w:cs="Times New Roman"/>
          <w:sz w:val="20"/>
          <w:szCs w:val="20"/>
        </w:rPr>
        <w:t xml:space="preserve"> lehota pre zodpovedné orgány. </w:t>
      </w:r>
    </w:p>
    <w:p w14:paraId="1077019C" w14:textId="18EC8C86" w:rsidR="008C645B" w:rsidRDefault="008C645B" w:rsidP="00370010">
      <w:pPr>
        <w:spacing w:after="0"/>
        <w:jc w:val="both"/>
        <w:rPr>
          <w:rFonts w:ascii="Times New Roman" w:hAnsi="Times New Roman" w:cs="Times New Roman"/>
          <w:b/>
          <w:sz w:val="20"/>
          <w:szCs w:val="20"/>
        </w:rPr>
      </w:pPr>
      <w:r w:rsidRPr="008C645B">
        <w:rPr>
          <w:rFonts w:ascii="Times New Roman" w:hAnsi="Times New Roman" w:cs="Times New Roman"/>
          <w:b/>
          <w:sz w:val="20"/>
          <w:szCs w:val="20"/>
        </w:rPr>
        <w:t>Článok 15 odsek 1</w:t>
      </w:r>
    </w:p>
    <w:p w14:paraId="45D7A13C" w14:textId="67F7E153" w:rsidR="00E126BB" w:rsidRPr="00E126BB" w:rsidRDefault="00DF18E3" w:rsidP="00370010">
      <w:pPr>
        <w:spacing w:after="0"/>
        <w:jc w:val="both"/>
        <w:rPr>
          <w:rFonts w:ascii="Times New Roman" w:hAnsi="Times New Roman" w:cs="Times New Roman"/>
          <w:sz w:val="20"/>
          <w:szCs w:val="20"/>
        </w:rPr>
      </w:pPr>
      <w:r w:rsidRPr="00DF18E3">
        <w:rPr>
          <w:rFonts w:ascii="Times New Roman" w:hAnsi="Times New Roman" w:cs="Times New Roman"/>
          <w:sz w:val="20"/>
          <w:szCs w:val="20"/>
        </w:rPr>
        <w:t>SK považuje určenie kratšej lehoty za výhodnejšie pre zapísanú osobu a efektívnejšie vo vzťahu k pod</w:t>
      </w:r>
      <w:r>
        <w:rPr>
          <w:rFonts w:ascii="Times New Roman" w:hAnsi="Times New Roman" w:cs="Times New Roman"/>
          <w:sz w:val="20"/>
          <w:szCs w:val="20"/>
        </w:rPr>
        <w:t xml:space="preserve">pore podnikateľské prostredia. Takýto goldplating tak má pozitívny vplyv na podnikateľské prostredie, negatívny vplyv je prísnejšie určená lehota pre zodpovedné orgány. </w:t>
      </w:r>
    </w:p>
    <w:p w14:paraId="3A24959D" w14:textId="52C2A466" w:rsidR="000536DE" w:rsidRPr="00E845FD" w:rsidRDefault="000536DE" w:rsidP="000536DE">
      <w:pPr>
        <w:spacing w:after="0"/>
        <w:jc w:val="both"/>
        <w:rPr>
          <w:rFonts w:ascii="Times New Roman" w:hAnsi="Times New Roman" w:cs="Times New Roman"/>
          <w:sz w:val="20"/>
          <w:szCs w:val="20"/>
        </w:rPr>
      </w:pPr>
    </w:p>
    <w:p w14:paraId="288C6D7F" w14:textId="77777777" w:rsidR="000536DE" w:rsidRPr="00E845FD" w:rsidRDefault="000536DE" w:rsidP="000536DE">
      <w:pPr>
        <w:spacing w:after="0"/>
        <w:jc w:val="both"/>
        <w:rPr>
          <w:rFonts w:ascii="Times New Roman" w:hAnsi="Times New Roman" w:cs="Times New Roman"/>
          <w:b/>
          <w:sz w:val="20"/>
          <w:szCs w:val="20"/>
        </w:rPr>
      </w:pPr>
      <w:r w:rsidRPr="00E845FD">
        <w:rPr>
          <w:rFonts w:ascii="Times New Roman" w:hAnsi="Times New Roman" w:cs="Times New Roman"/>
          <w:b/>
          <w:sz w:val="20"/>
          <w:szCs w:val="20"/>
        </w:rPr>
        <w:t>Článok 18 odsek 1, druhý pododsek</w:t>
      </w:r>
    </w:p>
    <w:p w14:paraId="2E51633A" w14:textId="77777777" w:rsidR="000536DE" w:rsidRPr="00E845FD" w:rsidRDefault="000536DE" w:rsidP="000536DE">
      <w:pPr>
        <w:spacing w:after="0"/>
        <w:jc w:val="both"/>
        <w:rPr>
          <w:rFonts w:ascii="Times New Roman" w:hAnsi="Times New Roman" w:cs="Times New Roman"/>
          <w:sz w:val="20"/>
          <w:szCs w:val="20"/>
        </w:rPr>
      </w:pPr>
      <w:r w:rsidRPr="00E845FD">
        <w:rPr>
          <w:rFonts w:ascii="Times New Roman" w:hAnsi="Times New Roman" w:cs="Times New Roman"/>
          <w:sz w:val="20"/>
          <w:szCs w:val="20"/>
        </w:rPr>
        <w:t xml:space="preserve">SR nevyužila dobrovoľnú transpozíciu ponúkanú predmetným ustanovením smernice, a teda dokumenty a údaje prostredníctvom systému prepojenia registrov sprístupňuje len v rozsahu osobnej pôsobnosti vymedzenej čl. 18 ods. 1 smernice – príloha II (AS, SRO).Uvedenú skutočnosť, nie je podľa názoru predkladateľa potrebné v národnej právnej úprave výslovne pozitívno-právne ustanoviť, nakoľko žiadatelia môžu žiadať o sprístupnenie len vo vzťahu k tým formám spoločností, kde to funkcionalita systému BRIS umožňuje. </w:t>
      </w:r>
    </w:p>
    <w:p w14:paraId="0358637E" w14:textId="77777777" w:rsidR="000536DE" w:rsidRPr="00E845FD" w:rsidRDefault="000536DE" w:rsidP="000536DE">
      <w:pPr>
        <w:spacing w:after="0"/>
        <w:jc w:val="both"/>
        <w:rPr>
          <w:rFonts w:ascii="Times New Roman" w:hAnsi="Times New Roman" w:cs="Times New Roman"/>
          <w:sz w:val="20"/>
          <w:szCs w:val="20"/>
        </w:rPr>
      </w:pPr>
      <w:r w:rsidRPr="00E845FD">
        <w:rPr>
          <w:rFonts w:ascii="Times New Roman" w:hAnsi="Times New Roman" w:cs="Times New Roman"/>
          <w:sz w:val="20"/>
          <w:szCs w:val="20"/>
        </w:rPr>
        <w:t xml:space="preserve">Nakoľko údaje o iných formách spoločností (v.o.s., k.s.) sú zverejnené na webovom sídle obchodného registra v celom rozsahu (oproti iným ČŠ, ktoré zverejňujú zadarmo len základné údaje), nevyužitie tejto výnimky nepredstavuje pre podnikateľov administratívnu záťaž a je odôvodnené najmä technickou náročnosťou a pri neexistencii harmonizácie v oblasti osobných spoločností aj právnymi rozdielmi, ktoré by v podmienkach BRIS nebolo možné odlíšiť. </w:t>
      </w:r>
    </w:p>
    <w:p w14:paraId="70ED8DD2" w14:textId="77777777" w:rsidR="0058215C" w:rsidRPr="00E845FD" w:rsidRDefault="0058215C" w:rsidP="000536DE">
      <w:pPr>
        <w:spacing w:after="0"/>
        <w:jc w:val="both"/>
        <w:rPr>
          <w:rFonts w:ascii="Times New Roman" w:hAnsi="Times New Roman" w:cs="Times New Roman"/>
          <w:sz w:val="20"/>
          <w:szCs w:val="20"/>
        </w:rPr>
      </w:pPr>
    </w:p>
    <w:p w14:paraId="6466A234" w14:textId="55995DAC" w:rsidR="0058215C" w:rsidRPr="00E845FD" w:rsidRDefault="0058215C" w:rsidP="0058215C">
      <w:pPr>
        <w:spacing w:after="0"/>
        <w:jc w:val="both"/>
        <w:rPr>
          <w:rFonts w:ascii="Times New Roman" w:hAnsi="Times New Roman" w:cs="Times New Roman"/>
          <w:b/>
          <w:sz w:val="20"/>
          <w:szCs w:val="20"/>
        </w:rPr>
      </w:pPr>
      <w:r w:rsidRPr="00E845FD">
        <w:rPr>
          <w:rFonts w:ascii="Times New Roman" w:hAnsi="Times New Roman" w:cs="Times New Roman"/>
          <w:b/>
          <w:sz w:val="20"/>
          <w:szCs w:val="20"/>
        </w:rPr>
        <w:t xml:space="preserve">Článok </w:t>
      </w:r>
      <w:r w:rsidR="009251FD" w:rsidRPr="00E845FD">
        <w:rPr>
          <w:rFonts w:ascii="Times New Roman" w:hAnsi="Times New Roman" w:cs="Times New Roman"/>
          <w:b/>
          <w:sz w:val="20"/>
          <w:szCs w:val="20"/>
        </w:rPr>
        <w:t>21 odsek 2, druhý pododsek</w:t>
      </w:r>
    </w:p>
    <w:p w14:paraId="50699AE7" w14:textId="47FC560D" w:rsidR="0058215C" w:rsidRDefault="0000627D" w:rsidP="0058215C">
      <w:pPr>
        <w:spacing w:after="0"/>
        <w:jc w:val="both"/>
        <w:rPr>
          <w:rFonts w:ascii="Times New Roman" w:hAnsi="Times New Roman" w:cs="Times New Roman"/>
          <w:sz w:val="20"/>
          <w:szCs w:val="20"/>
        </w:rPr>
      </w:pPr>
      <w:r w:rsidRPr="00E845FD">
        <w:rPr>
          <w:rFonts w:ascii="Times New Roman" w:hAnsi="Times New Roman" w:cs="Times New Roman"/>
          <w:sz w:val="20"/>
          <w:szCs w:val="20"/>
        </w:rPr>
        <w:t>Predkladateľ považuje za nevyhnutné, aby dokumenty, ktoré sa zverejňujú v obchodnom registri v inom ako slovenskom jazyku, boli preložené, a to z dôvodu transparentnosti a možnosti overenia ich obsahu.</w:t>
      </w:r>
    </w:p>
    <w:p w14:paraId="367DFBA7" w14:textId="1A2C01B9" w:rsidR="00462D8F" w:rsidRDefault="00462D8F" w:rsidP="0058215C">
      <w:pPr>
        <w:spacing w:after="0"/>
        <w:jc w:val="both"/>
        <w:rPr>
          <w:rFonts w:ascii="Times New Roman" w:hAnsi="Times New Roman" w:cs="Times New Roman"/>
          <w:sz w:val="20"/>
          <w:szCs w:val="20"/>
        </w:rPr>
      </w:pPr>
    </w:p>
    <w:p w14:paraId="254AD7B2" w14:textId="10EAE34E" w:rsidR="00462D8F" w:rsidRPr="00462D8F" w:rsidRDefault="00462D8F" w:rsidP="0058215C">
      <w:pPr>
        <w:spacing w:after="0"/>
        <w:jc w:val="both"/>
        <w:rPr>
          <w:rFonts w:ascii="Times New Roman" w:hAnsi="Times New Roman" w:cs="Times New Roman"/>
          <w:b/>
          <w:sz w:val="20"/>
          <w:szCs w:val="20"/>
        </w:rPr>
      </w:pPr>
      <w:r w:rsidRPr="00462D8F">
        <w:rPr>
          <w:rFonts w:ascii="Times New Roman" w:hAnsi="Times New Roman" w:cs="Times New Roman"/>
          <w:b/>
          <w:sz w:val="20"/>
          <w:szCs w:val="20"/>
        </w:rPr>
        <w:t>Článok 21 odsek 3</w:t>
      </w:r>
    </w:p>
    <w:p w14:paraId="71FD4790" w14:textId="7B80AC21" w:rsidR="00462D8F" w:rsidRDefault="00462D8F" w:rsidP="00462D8F">
      <w:pPr>
        <w:spacing w:after="0"/>
        <w:jc w:val="both"/>
        <w:rPr>
          <w:rFonts w:ascii="Times New Roman" w:hAnsi="Times New Roman" w:cs="Times New Roman"/>
          <w:sz w:val="20"/>
          <w:szCs w:val="20"/>
        </w:rPr>
      </w:pPr>
      <w:r w:rsidRPr="00E845FD">
        <w:rPr>
          <w:rFonts w:ascii="Times New Roman" w:hAnsi="Times New Roman" w:cs="Times New Roman"/>
          <w:sz w:val="20"/>
          <w:szCs w:val="20"/>
        </w:rPr>
        <w:t xml:space="preserve">Predkladateľ považuje za </w:t>
      </w:r>
      <w:r>
        <w:rPr>
          <w:rFonts w:ascii="Times New Roman" w:hAnsi="Times New Roman" w:cs="Times New Roman"/>
          <w:sz w:val="20"/>
          <w:szCs w:val="20"/>
        </w:rPr>
        <w:t>vhodné</w:t>
      </w:r>
      <w:r w:rsidRPr="00E845FD">
        <w:rPr>
          <w:rFonts w:ascii="Times New Roman" w:hAnsi="Times New Roman" w:cs="Times New Roman"/>
          <w:sz w:val="20"/>
          <w:szCs w:val="20"/>
        </w:rPr>
        <w:t xml:space="preserve">, aby </w:t>
      </w:r>
      <w:r>
        <w:rPr>
          <w:rFonts w:ascii="Times New Roman" w:hAnsi="Times New Roman" w:cs="Times New Roman"/>
          <w:sz w:val="20"/>
          <w:szCs w:val="20"/>
        </w:rPr>
        <w:t xml:space="preserve">sa </w:t>
      </w:r>
      <w:r w:rsidRPr="00E845FD">
        <w:rPr>
          <w:rFonts w:ascii="Times New Roman" w:hAnsi="Times New Roman" w:cs="Times New Roman"/>
          <w:sz w:val="20"/>
          <w:szCs w:val="20"/>
        </w:rPr>
        <w:t xml:space="preserve">dokumenty, ktoré sa zverejňujú v obchodnom registri </w:t>
      </w:r>
      <w:r>
        <w:rPr>
          <w:rFonts w:ascii="Times New Roman" w:hAnsi="Times New Roman" w:cs="Times New Roman"/>
          <w:sz w:val="20"/>
          <w:szCs w:val="20"/>
        </w:rPr>
        <w:t>a boli vypracované aj v</w:t>
      </w:r>
      <w:r w:rsidRPr="00E845FD">
        <w:rPr>
          <w:rFonts w:ascii="Times New Roman" w:hAnsi="Times New Roman" w:cs="Times New Roman"/>
          <w:sz w:val="20"/>
          <w:szCs w:val="20"/>
        </w:rPr>
        <w:t xml:space="preserve"> inom ako slovenskom jazyku, </w:t>
      </w:r>
      <w:r>
        <w:rPr>
          <w:rFonts w:ascii="Times New Roman" w:hAnsi="Times New Roman" w:cs="Times New Roman"/>
          <w:sz w:val="20"/>
          <w:szCs w:val="20"/>
        </w:rPr>
        <w:t>mohli uložiť do zbierky listín z dôvodu transparentnosti. Uvedené ustanovenie nevyjadruje povinnosť, ale možnosť pre spoločnosť uložiť aj takéto dokumenty. Rovnako p</w:t>
      </w:r>
      <w:r w:rsidRPr="00E845FD">
        <w:rPr>
          <w:rFonts w:ascii="Times New Roman" w:hAnsi="Times New Roman" w:cs="Times New Roman"/>
          <w:sz w:val="20"/>
          <w:szCs w:val="20"/>
        </w:rPr>
        <w:t>redkladateľ považuje za nevyhnutné, aby dokumenty, ktoré sa zverejňujú v obchodnom registri v inom ako slovenskom jazyku, boli preložené, a to z dôvodu transparentnosti a možnosti overenia ich obsahu.</w:t>
      </w:r>
    </w:p>
    <w:p w14:paraId="12586CEC" w14:textId="362420B2" w:rsidR="00891360" w:rsidRDefault="00891360" w:rsidP="00462D8F">
      <w:pPr>
        <w:spacing w:after="0"/>
        <w:jc w:val="both"/>
        <w:rPr>
          <w:rFonts w:ascii="Times New Roman" w:hAnsi="Times New Roman" w:cs="Times New Roman"/>
          <w:sz w:val="20"/>
          <w:szCs w:val="20"/>
        </w:rPr>
      </w:pPr>
    </w:p>
    <w:p w14:paraId="23070F0D" w14:textId="5A927D8D" w:rsidR="00891360" w:rsidRPr="009A7B62" w:rsidRDefault="00891360" w:rsidP="00462D8F">
      <w:pPr>
        <w:spacing w:after="0"/>
        <w:jc w:val="both"/>
        <w:rPr>
          <w:rFonts w:ascii="Times New Roman" w:hAnsi="Times New Roman" w:cs="Times New Roman"/>
          <w:b/>
          <w:sz w:val="20"/>
          <w:szCs w:val="20"/>
        </w:rPr>
      </w:pPr>
      <w:r>
        <w:rPr>
          <w:rFonts w:ascii="Times New Roman" w:hAnsi="Times New Roman" w:cs="Times New Roman"/>
          <w:b/>
          <w:sz w:val="20"/>
          <w:szCs w:val="20"/>
        </w:rPr>
        <w:t>Článok 28a</w:t>
      </w:r>
      <w:r w:rsidRPr="00462D8F">
        <w:rPr>
          <w:rFonts w:ascii="Times New Roman" w:hAnsi="Times New Roman" w:cs="Times New Roman"/>
          <w:b/>
          <w:sz w:val="20"/>
          <w:szCs w:val="20"/>
        </w:rPr>
        <w:t xml:space="preserve"> odse</w:t>
      </w:r>
      <w:r>
        <w:rPr>
          <w:rFonts w:ascii="Times New Roman" w:hAnsi="Times New Roman" w:cs="Times New Roman"/>
          <w:b/>
          <w:sz w:val="20"/>
          <w:szCs w:val="20"/>
        </w:rPr>
        <w:t>k 6</w:t>
      </w:r>
    </w:p>
    <w:p w14:paraId="5F84F5F2" w14:textId="57BA2E31" w:rsidR="00891360" w:rsidRDefault="00891360" w:rsidP="00891360">
      <w:pPr>
        <w:spacing w:after="0"/>
        <w:jc w:val="both"/>
        <w:rPr>
          <w:rFonts w:ascii="Times New Roman" w:hAnsi="Times New Roman" w:cs="Times New Roman"/>
          <w:sz w:val="20"/>
          <w:szCs w:val="20"/>
        </w:rPr>
      </w:pPr>
      <w:r w:rsidRPr="00891360">
        <w:rPr>
          <w:rFonts w:ascii="Times New Roman" w:hAnsi="Times New Roman" w:cs="Times New Roman"/>
          <w:sz w:val="20"/>
          <w:szCs w:val="20"/>
        </w:rPr>
        <w:t>Ustanovenie lehoty na registráciu kratšej ako vyžaduje smernica predstavuje goldplating, ktorý však má pozitívny vplyv na podnikateľské prostredie. Predkladateľ pristúpil k takejto úprave z toho dôvodu, že lehota je rovnaká pre všetky obdobné typy registrácií a nie je dôvod na to, aby pre  registráciu pobočky zriadenej zjednodušeným spôsobom bola lehota na registráciu iná.</w:t>
      </w:r>
    </w:p>
    <w:p w14:paraId="668E1631" w14:textId="3F755F8B" w:rsidR="000851C8" w:rsidRDefault="000851C8" w:rsidP="0058215C">
      <w:pPr>
        <w:spacing w:after="0"/>
        <w:jc w:val="both"/>
        <w:rPr>
          <w:rFonts w:ascii="Times New Roman" w:hAnsi="Times New Roman" w:cs="Times New Roman"/>
          <w:sz w:val="20"/>
          <w:szCs w:val="20"/>
        </w:rPr>
      </w:pPr>
    </w:p>
    <w:p w14:paraId="05416930" w14:textId="178C7D23" w:rsidR="000851C8" w:rsidRPr="000851C8" w:rsidRDefault="000851C8" w:rsidP="000851C8">
      <w:pPr>
        <w:spacing w:after="0"/>
        <w:jc w:val="both"/>
        <w:rPr>
          <w:rFonts w:ascii="Times New Roman" w:hAnsi="Times New Roman" w:cs="Times New Roman"/>
          <w:b/>
          <w:sz w:val="20"/>
          <w:szCs w:val="20"/>
        </w:rPr>
      </w:pPr>
      <w:r w:rsidRPr="000851C8">
        <w:rPr>
          <w:rFonts w:ascii="Times New Roman" w:hAnsi="Times New Roman" w:cs="Times New Roman"/>
          <w:b/>
          <w:sz w:val="20"/>
          <w:szCs w:val="20"/>
        </w:rPr>
        <w:t>Článok 28b odsek 3</w:t>
      </w:r>
    </w:p>
    <w:p w14:paraId="68894A10" w14:textId="61F0C6BF" w:rsidR="000851C8" w:rsidRDefault="000851C8" w:rsidP="0058215C">
      <w:pPr>
        <w:spacing w:after="0"/>
        <w:jc w:val="both"/>
        <w:rPr>
          <w:rFonts w:ascii="Times New Roman" w:hAnsi="Times New Roman" w:cs="Times New Roman"/>
          <w:bCs/>
          <w:sz w:val="20"/>
          <w:szCs w:val="20"/>
        </w:rPr>
      </w:pPr>
      <w:r w:rsidRPr="000851C8">
        <w:rPr>
          <w:rFonts w:ascii="Times New Roman" w:hAnsi="Times New Roman" w:cs="Times New Roman"/>
          <w:bCs/>
          <w:sz w:val="20"/>
          <w:szCs w:val="20"/>
        </w:rPr>
        <w:t>SR využila ponúkanú dobrovoľnú transpozíciu, a teda ustanovila pre všetky kategórie subjektov zapisovaných do obchodného registra , teda aj pobočiek z krajín EU (EHP), elektronické „podávanie“ všetkých dokumentov a údajov (ktorými je potrebné v terminológii národnej právnej úpravy rozumieť návrh na registráciu v obchodnom registri a dokumenty, ktoré tvoria jeho prílohy).</w:t>
      </w:r>
    </w:p>
    <w:p w14:paraId="6D05741C" w14:textId="76C0F863" w:rsidR="005667EF" w:rsidRDefault="005667EF" w:rsidP="0058215C">
      <w:pPr>
        <w:spacing w:after="0"/>
        <w:jc w:val="both"/>
        <w:rPr>
          <w:rFonts w:ascii="Times New Roman" w:hAnsi="Times New Roman" w:cs="Times New Roman"/>
          <w:bCs/>
          <w:sz w:val="20"/>
          <w:szCs w:val="20"/>
        </w:rPr>
      </w:pPr>
    </w:p>
    <w:p w14:paraId="6405EA0B" w14:textId="0412910C" w:rsidR="005667EF" w:rsidRPr="005667EF" w:rsidRDefault="005667EF" w:rsidP="0058215C">
      <w:pPr>
        <w:spacing w:after="0"/>
        <w:jc w:val="both"/>
        <w:rPr>
          <w:rFonts w:ascii="Times New Roman" w:hAnsi="Times New Roman" w:cs="Times New Roman"/>
          <w:b/>
          <w:sz w:val="20"/>
          <w:szCs w:val="20"/>
        </w:rPr>
      </w:pPr>
      <w:r w:rsidRPr="000851C8">
        <w:rPr>
          <w:rFonts w:ascii="Times New Roman" w:hAnsi="Times New Roman" w:cs="Times New Roman"/>
          <w:b/>
          <w:sz w:val="20"/>
          <w:szCs w:val="20"/>
        </w:rPr>
        <w:t xml:space="preserve">Článok </w:t>
      </w:r>
      <w:r>
        <w:rPr>
          <w:rFonts w:ascii="Times New Roman" w:hAnsi="Times New Roman" w:cs="Times New Roman"/>
          <w:b/>
          <w:sz w:val="20"/>
          <w:szCs w:val="20"/>
        </w:rPr>
        <w:t>30 odsek 2, písmená a) až d)</w:t>
      </w:r>
    </w:p>
    <w:p w14:paraId="29DD90C2" w14:textId="6DFDD2A4" w:rsidR="005667EF" w:rsidRPr="000851C8" w:rsidRDefault="005667EF" w:rsidP="005667EF">
      <w:pPr>
        <w:spacing w:after="0"/>
        <w:jc w:val="both"/>
        <w:rPr>
          <w:rFonts w:ascii="Times New Roman" w:hAnsi="Times New Roman" w:cs="Times New Roman"/>
          <w:sz w:val="20"/>
          <w:szCs w:val="20"/>
        </w:rPr>
      </w:pPr>
      <w:r w:rsidRPr="005667EF">
        <w:rPr>
          <w:rFonts w:ascii="Times New Roman" w:hAnsi="Times New Roman" w:cs="Times New Roman"/>
          <w:sz w:val="20"/>
          <w:szCs w:val="20"/>
        </w:rPr>
        <w:t>Predkladateľ v pôvodnej transpozícii v zákone č. 530/2003 Z. z. pristúpil k zverejňovaniu tohto dokumentu v zmysle smernice (EÚ) 2017/1132 z dôvodu právnej istoty, pričom neexistuje dôvod, pre ktorý by tieto dokumenty (ak sa zverejňujú pri obchodných spoločnostiach) nemali byť zverejnené aj pri pobočkách.</w:t>
      </w:r>
    </w:p>
    <w:p w14:paraId="7E686CFA" w14:textId="77777777" w:rsidR="0058215C" w:rsidRPr="00E845FD" w:rsidRDefault="0058215C" w:rsidP="000536DE">
      <w:pPr>
        <w:spacing w:after="0"/>
        <w:jc w:val="both"/>
        <w:rPr>
          <w:rFonts w:ascii="Times New Roman" w:hAnsi="Times New Roman" w:cs="Times New Roman"/>
          <w:sz w:val="20"/>
          <w:szCs w:val="20"/>
        </w:rPr>
      </w:pPr>
    </w:p>
    <w:p w14:paraId="0729A397" w14:textId="77777777" w:rsidR="000536DE" w:rsidRPr="00E845FD" w:rsidRDefault="000536DE" w:rsidP="000536DE">
      <w:pPr>
        <w:spacing w:after="0"/>
        <w:jc w:val="both"/>
        <w:rPr>
          <w:rFonts w:ascii="Times New Roman" w:hAnsi="Times New Roman" w:cs="Times New Roman"/>
          <w:b/>
          <w:sz w:val="20"/>
          <w:szCs w:val="20"/>
        </w:rPr>
      </w:pPr>
      <w:r w:rsidRPr="00E845FD">
        <w:rPr>
          <w:rFonts w:ascii="Times New Roman" w:hAnsi="Times New Roman" w:cs="Times New Roman"/>
          <w:b/>
          <w:sz w:val="20"/>
          <w:szCs w:val="20"/>
        </w:rPr>
        <w:t>Článok 42 odsek 2</w:t>
      </w:r>
    </w:p>
    <w:p w14:paraId="63759991" w14:textId="77777777" w:rsidR="000536DE" w:rsidRPr="00E845FD" w:rsidRDefault="000536DE" w:rsidP="000536DE">
      <w:pPr>
        <w:spacing w:after="0"/>
        <w:jc w:val="both"/>
        <w:rPr>
          <w:rFonts w:ascii="Times New Roman" w:hAnsi="Times New Roman" w:cs="Times New Roman"/>
          <w:sz w:val="20"/>
          <w:szCs w:val="20"/>
        </w:rPr>
      </w:pPr>
      <w:r w:rsidRPr="00E845FD">
        <w:rPr>
          <w:rFonts w:ascii="Times New Roman" w:hAnsi="Times New Roman" w:cs="Times New Roman"/>
          <w:sz w:val="20"/>
          <w:szCs w:val="20"/>
        </w:rPr>
        <w:t>SK nevyužila výnimku a uplatňuje ustanovenia aj na pobočky zriadené zahraničnými poisťovňami. Predkladateľ považuje uvedené za nevyhnutné vo vzťahu k transparentnosti pre tretie osoby</w:t>
      </w:r>
      <w:r w:rsidR="002F7A39" w:rsidRPr="00E845FD">
        <w:rPr>
          <w:rFonts w:ascii="Times New Roman" w:hAnsi="Times New Roman" w:cs="Times New Roman"/>
          <w:sz w:val="20"/>
          <w:szCs w:val="20"/>
        </w:rPr>
        <w:t>.</w:t>
      </w:r>
    </w:p>
    <w:p w14:paraId="319134FB" w14:textId="77777777" w:rsidR="000536DE" w:rsidRPr="00E845FD" w:rsidRDefault="000536DE" w:rsidP="00370010">
      <w:pPr>
        <w:spacing w:after="0"/>
        <w:jc w:val="both"/>
        <w:rPr>
          <w:rFonts w:ascii="Times New Roman" w:hAnsi="Times New Roman" w:cs="Times New Roman"/>
          <w:sz w:val="20"/>
          <w:szCs w:val="20"/>
          <w:highlight w:val="yellow"/>
        </w:rPr>
      </w:pPr>
    </w:p>
    <w:p w14:paraId="2AAA4AD7" w14:textId="77777777" w:rsidR="000536DE" w:rsidRPr="00E845FD" w:rsidRDefault="000536DE" w:rsidP="00370010">
      <w:pPr>
        <w:spacing w:after="0"/>
        <w:jc w:val="both"/>
        <w:rPr>
          <w:rFonts w:ascii="Times New Roman" w:hAnsi="Times New Roman" w:cs="Times New Roman"/>
          <w:sz w:val="20"/>
          <w:szCs w:val="20"/>
          <w:highlight w:val="yellow"/>
        </w:rPr>
      </w:pPr>
    </w:p>
    <w:p w14:paraId="6205E2C9" w14:textId="77777777" w:rsidR="000536DE" w:rsidRPr="00E845FD" w:rsidRDefault="000536DE" w:rsidP="00370010">
      <w:pPr>
        <w:spacing w:after="0"/>
        <w:jc w:val="both"/>
        <w:rPr>
          <w:rFonts w:ascii="Times New Roman" w:hAnsi="Times New Roman" w:cs="Times New Roman"/>
          <w:sz w:val="20"/>
          <w:szCs w:val="20"/>
          <w:highlight w:val="yellow"/>
        </w:rPr>
      </w:pPr>
    </w:p>
    <w:p w14:paraId="16DA1A34" w14:textId="77777777" w:rsidR="00654C1D" w:rsidRPr="00E845FD" w:rsidRDefault="00654C1D" w:rsidP="00126C89">
      <w:pPr>
        <w:spacing w:after="0"/>
        <w:jc w:val="both"/>
        <w:rPr>
          <w:rFonts w:ascii="Times New Roman" w:hAnsi="Times New Roman" w:cs="Times New Roman"/>
          <w:sz w:val="20"/>
          <w:szCs w:val="20"/>
        </w:rPr>
      </w:pPr>
    </w:p>
    <w:sectPr w:rsidR="00654C1D" w:rsidRPr="00E845FD" w:rsidSect="0099794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10509" w14:textId="77777777" w:rsidR="0056488F" w:rsidRDefault="0056488F" w:rsidP="00F83374">
      <w:pPr>
        <w:spacing w:after="0" w:line="240" w:lineRule="auto"/>
      </w:pPr>
      <w:r>
        <w:separator/>
      </w:r>
    </w:p>
  </w:endnote>
  <w:endnote w:type="continuationSeparator" w:id="0">
    <w:p w14:paraId="5300772E" w14:textId="77777777" w:rsidR="0056488F" w:rsidRDefault="0056488F" w:rsidP="00F8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EU Albertina">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DD85F" w14:textId="77777777" w:rsidR="0056488F" w:rsidRDefault="0056488F" w:rsidP="00F83374">
      <w:pPr>
        <w:spacing w:after="0" w:line="240" w:lineRule="auto"/>
      </w:pPr>
      <w:r>
        <w:separator/>
      </w:r>
    </w:p>
  </w:footnote>
  <w:footnote w:type="continuationSeparator" w:id="0">
    <w:p w14:paraId="7F628628" w14:textId="77777777" w:rsidR="0056488F" w:rsidRDefault="0056488F" w:rsidP="00F83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ACE"/>
    <w:multiLevelType w:val="hybridMultilevel"/>
    <w:tmpl w:val="CA640684"/>
    <w:lvl w:ilvl="0" w:tplc="CEDC47C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5E11CF"/>
    <w:multiLevelType w:val="hybridMultilevel"/>
    <w:tmpl w:val="61BE5072"/>
    <w:lvl w:ilvl="0" w:tplc="E2F454E6">
      <w:start w:val="1"/>
      <w:numFmt w:val="lowerLetter"/>
      <w:suff w:val="space"/>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B051E"/>
    <w:multiLevelType w:val="hybridMultilevel"/>
    <w:tmpl w:val="C01C7BE4"/>
    <w:lvl w:ilvl="0" w:tplc="3FBCA230">
      <w:start w:val="1"/>
      <w:numFmt w:val="decimal"/>
      <w:lvlText w:val="(%1)"/>
      <w:lvlJc w:val="left"/>
      <w:pPr>
        <w:ind w:left="720" w:hanging="360"/>
      </w:pPr>
      <w:rPr>
        <w:rFonts w:hint="default"/>
        <w:b w:val="0"/>
      </w:rPr>
    </w:lvl>
    <w:lvl w:ilvl="1" w:tplc="555E4F2A">
      <w:start w:val="1"/>
      <w:numFmt w:val="decimal"/>
      <w:lvlText w:val="(%2)"/>
      <w:lvlJc w:val="left"/>
      <w:pPr>
        <w:ind w:left="1440" w:hanging="360"/>
      </w:pPr>
      <w:rPr>
        <w:rFonts w:hint="default"/>
      </w:rPr>
    </w:lvl>
    <w:lvl w:ilvl="2" w:tplc="555E4F2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C869ED"/>
    <w:multiLevelType w:val="hybridMultilevel"/>
    <w:tmpl w:val="A8428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43FB9"/>
    <w:multiLevelType w:val="hybridMultilevel"/>
    <w:tmpl w:val="5790900C"/>
    <w:lvl w:ilvl="0" w:tplc="92069088">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30E876A3"/>
    <w:multiLevelType w:val="hybridMultilevel"/>
    <w:tmpl w:val="4466677E"/>
    <w:lvl w:ilvl="0" w:tplc="09A8D336">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5AA35C94"/>
    <w:multiLevelType w:val="hybridMultilevel"/>
    <w:tmpl w:val="721E8C58"/>
    <w:lvl w:ilvl="0" w:tplc="3B885F8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ADB55BA"/>
    <w:multiLevelType w:val="multilevel"/>
    <w:tmpl w:val="16BC74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suff w:val="spac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2022ED3"/>
    <w:multiLevelType w:val="hybridMultilevel"/>
    <w:tmpl w:val="370A01DA"/>
    <w:lvl w:ilvl="0" w:tplc="DA7694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C362EC3"/>
    <w:multiLevelType w:val="hybridMultilevel"/>
    <w:tmpl w:val="9888389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390325"/>
    <w:multiLevelType w:val="hybridMultilevel"/>
    <w:tmpl w:val="44A4C7FC"/>
    <w:lvl w:ilvl="0" w:tplc="3B1E6976">
      <w:start w:val="1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DC0518"/>
    <w:multiLevelType w:val="hybridMultilevel"/>
    <w:tmpl w:val="0B3AFC0A"/>
    <w:lvl w:ilvl="0" w:tplc="1AE65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D5B5E7E"/>
    <w:multiLevelType w:val="hybridMultilevel"/>
    <w:tmpl w:val="D7542C6C"/>
    <w:lvl w:ilvl="0" w:tplc="DE34ED6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8"/>
  </w:num>
  <w:num w:numId="5">
    <w:abstractNumId w:val="0"/>
  </w:num>
  <w:num w:numId="6">
    <w:abstractNumId w:val="6"/>
  </w:num>
  <w:num w:numId="7">
    <w:abstractNumId w:val="11"/>
  </w:num>
  <w:num w:numId="8">
    <w:abstractNumId w:val="10"/>
  </w:num>
  <w:num w:numId="9">
    <w:abstractNumId w:val="3"/>
  </w:num>
  <w:num w:numId="10">
    <w:abstractNumId w:val="2"/>
  </w:num>
  <w:num w:numId="11">
    <w:abstractNumId w:val="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removePersonalInformation/>
  <w:removeDateAndTime/>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948"/>
    <w:rsid w:val="00000AFA"/>
    <w:rsid w:val="000029C2"/>
    <w:rsid w:val="00003245"/>
    <w:rsid w:val="0000627D"/>
    <w:rsid w:val="00006982"/>
    <w:rsid w:val="00006B58"/>
    <w:rsid w:val="00010BA9"/>
    <w:rsid w:val="00013C05"/>
    <w:rsid w:val="00013F6E"/>
    <w:rsid w:val="000178E4"/>
    <w:rsid w:val="00020C24"/>
    <w:rsid w:val="0002363C"/>
    <w:rsid w:val="00031653"/>
    <w:rsid w:val="0003183E"/>
    <w:rsid w:val="00034588"/>
    <w:rsid w:val="00034FD8"/>
    <w:rsid w:val="00036950"/>
    <w:rsid w:val="00040FA3"/>
    <w:rsid w:val="0004210C"/>
    <w:rsid w:val="00042678"/>
    <w:rsid w:val="00043D0E"/>
    <w:rsid w:val="00044CB1"/>
    <w:rsid w:val="00051411"/>
    <w:rsid w:val="00051595"/>
    <w:rsid w:val="00052374"/>
    <w:rsid w:val="000536DE"/>
    <w:rsid w:val="0005460E"/>
    <w:rsid w:val="00055172"/>
    <w:rsid w:val="00055D00"/>
    <w:rsid w:val="00056A5C"/>
    <w:rsid w:val="00056E92"/>
    <w:rsid w:val="000629F1"/>
    <w:rsid w:val="00064268"/>
    <w:rsid w:val="00065130"/>
    <w:rsid w:val="00066F6A"/>
    <w:rsid w:val="000714F1"/>
    <w:rsid w:val="00072ED3"/>
    <w:rsid w:val="00076E01"/>
    <w:rsid w:val="000837BF"/>
    <w:rsid w:val="00084A44"/>
    <w:rsid w:val="000851C8"/>
    <w:rsid w:val="000855FD"/>
    <w:rsid w:val="00086E2C"/>
    <w:rsid w:val="000872EB"/>
    <w:rsid w:val="00087F48"/>
    <w:rsid w:val="00090079"/>
    <w:rsid w:val="00090D5E"/>
    <w:rsid w:val="00091434"/>
    <w:rsid w:val="00091DF7"/>
    <w:rsid w:val="00096212"/>
    <w:rsid w:val="000965F6"/>
    <w:rsid w:val="00097294"/>
    <w:rsid w:val="000978E3"/>
    <w:rsid w:val="00097CE5"/>
    <w:rsid w:val="000A0E4D"/>
    <w:rsid w:val="000A1E77"/>
    <w:rsid w:val="000A4EAC"/>
    <w:rsid w:val="000A7CBC"/>
    <w:rsid w:val="000B13DF"/>
    <w:rsid w:val="000B3E0E"/>
    <w:rsid w:val="000B56B4"/>
    <w:rsid w:val="000C1525"/>
    <w:rsid w:val="000C3C7C"/>
    <w:rsid w:val="000C7270"/>
    <w:rsid w:val="000D0E92"/>
    <w:rsid w:val="000D1ED9"/>
    <w:rsid w:val="000D2265"/>
    <w:rsid w:val="000D4357"/>
    <w:rsid w:val="000D4CD7"/>
    <w:rsid w:val="000D4F71"/>
    <w:rsid w:val="000D4F83"/>
    <w:rsid w:val="000D51AE"/>
    <w:rsid w:val="000D6C53"/>
    <w:rsid w:val="000D7287"/>
    <w:rsid w:val="000E0477"/>
    <w:rsid w:val="000E2754"/>
    <w:rsid w:val="000E2A0F"/>
    <w:rsid w:val="000E4FCF"/>
    <w:rsid w:val="000F2E94"/>
    <w:rsid w:val="000F3406"/>
    <w:rsid w:val="000F4604"/>
    <w:rsid w:val="000F632E"/>
    <w:rsid w:val="000F6C0C"/>
    <w:rsid w:val="00101666"/>
    <w:rsid w:val="00102825"/>
    <w:rsid w:val="00106032"/>
    <w:rsid w:val="00106ACF"/>
    <w:rsid w:val="00110A53"/>
    <w:rsid w:val="001114D4"/>
    <w:rsid w:val="0011201B"/>
    <w:rsid w:val="00113535"/>
    <w:rsid w:val="00114198"/>
    <w:rsid w:val="00114661"/>
    <w:rsid w:val="00115517"/>
    <w:rsid w:val="0011555A"/>
    <w:rsid w:val="00120A28"/>
    <w:rsid w:val="00120DB6"/>
    <w:rsid w:val="00122447"/>
    <w:rsid w:val="00122E55"/>
    <w:rsid w:val="00124B2E"/>
    <w:rsid w:val="00125751"/>
    <w:rsid w:val="00125BA6"/>
    <w:rsid w:val="001262BC"/>
    <w:rsid w:val="00126C89"/>
    <w:rsid w:val="00127504"/>
    <w:rsid w:val="00132594"/>
    <w:rsid w:val="00132BC4"/>
    <w:rsid w:val="00132D21"/>
    <w:rsid w:val="0013457A"/>
    <w:rsid w:val="0014132D"/>
    <w:rsid w:val="00142074"/>
    <w:rsid w:val="00144F62"/>
    <w:rsid w:val="00145DC0"/>
    <w:rsid w:val="0014654A"/>
    <w:rsid w:val="001470EC"/>
    <w:rsid w:val="0015271D"/>
    <w:rsid w:val="00154986"/>
    <w:rsid w:val="0015537F"/>
    <w:rsid w:val="00155DF1"/>
    <w:rsid w:val="00157164"/>
    <w:rsid w:val="00160D37"/>
    <w:rsid w:val="00162C51"/>
    <w:rsid w:val="00162E39"/>
    <w:rsid w:val="00163707"/>
    <w:rsid w:val="00163FC4"/>
    <w:rsid w:val="00164466"/>
    <w:rsid w:val="00164F21"/>
    <w:rsid w:val="00165FBD"/>
    <w:rsid w:val="00170CBF"/>
    <w:rsid w:val="00171775"/>
    <w:rsid w:val="001731E8"/>
    <w:rsid w:val="00174EBB"/>
    <w:rsid w:val="0017597E"/>
    <w:rsid w:val="00176D1B"/>
    <w:rsid w:val="00181E6B"/>
    <w:rsid w:val="00185AD1"/>
    <w:rsid w:val="001875B8"/>
    <w:rsid w:val="00187EB6"/>
    <w:rsid w:val="00190F65"/>
    <w:rsid w:val="00191792"/>
    <w:rsid w:val="00191EBA"/>
    <w:rsid w:val="001924F5"/>
    <w:rsid w:val="00192B7F"/>
    <w:rsid w:val="00192C8D"/>
    <w:rsid w:val="0019372F"/>
    <w:rsid w:val="00194D58"/>
    <w:rsid w:val="00195F56"/>
    <w:rsid w:val="001979BE"/>
    <w:rsid w:val="001A13D9"/>
    <w:rsid w:val="001A1458"/>
    <w:rsid w:val="001A2348"/>
    <w:rsid w:val="001A2E4F"/>
    <w:rsid w:val="001A3B8F"/>
    <w:rsid w:val="001A3C69"/>
    <w:rsid w:val="001A41E1"/>
    <w:rsid w:val="001A68D3"/>
    <w:rsid w:val="001A69E1"/>
    <w:rsid w:val="001A7442"/>
    <w:rsid w:val="001B1026"/>
    <w:rsid w:val="001B65E4"/>
    <w:rsid w:val="001B6EFA"/>
    <w:rsid w:val="001C1CAF"/>
    <w:rsid w:val="001C3AB4"/>
    <w:rsid w:val="001C3FB1"/>
    <w:rsid w:val="001C410A"/>
    <w:rsid w:val="001C6A2B"/>
    <w:rsid w:val="001D0867"/>
    <w:rsid w:val="001D1310"/>
    <w:rsid w:val="001D17FC"/>
    <w:rsid w:val="001D1D1D"/>
    <w:rsid w:val="001D28EF"/>
    <w:rsid w:val="001D2C12"/>
    <w:rsid w:val="001D472B"/>
    <w:rsid w:val="001D4C7A"/>
    <w:rsid w:val="001D6B3D"/>
    <w:rsid w:val="001E096A"/>
    <w:rsid w:val="001E4A95"/>
    <w:rsid w:val="001E5DF6"/>
    <w:rsid w:val="001F3BC5"/>
    <w:rsid w:val="001F6361"/>
    <w:rsid w:val="001F749C"/>
    <w:rsid w:val="00201A1E"/>
    <w:rsid w:val="00202A8B"/>
    <w:rsid w:val="0020473C"/>
    <w:rsid w:val="00206FDE"/>
    <w:rsid w:val="00210033"/>
    <w:rsid w:val="0021437D"/>
    <w:rsid w:val="002147BE"/>
    <w:rsid w:val="00215458"/>
    <w:rsid w:val="0021632C"/>
    <w:rsid w:val="00216A4A"/>
    <w:rsid w:val="0023035E"/>
    <w:rsid w:val="002311CB"/>
    <w:rsid w:val="0023294B"/>
    <w:rsid w:val="0023436E"/>
    <w:rsid w:val="002348F7"/>
    <w:rsid w:val="00235D0A"/>
    <w:rsid w:val="0024093F"/>
    <w:rsid w:val="00241358"/>
    <w:rsid w:val="00241544"/>
    <w:rsid w:val="00241E43"/>
    <w:rsid w:val="0024290D"/>
    <w:rsid w:val="002430B6"/>
    <w:rsid w:val="00244535"/>
    <w:rsid w:val="00244F04"/>
    <w:rsid w:val="00244F86"/>
    <w:rsid w:val="0024502A"/>
    <w:rsid w:val="00247D5B"/>
    <w:rsid w:val="00250F07"/>
    <w:rsid w:val="002511D3"/>
    <w:rsid w:val="0025123F"/>
    <w:rsid w:val="00254298"/>
    <w:rsid w:val="00260D00"/>
    <w:rsid w:val="002614D3"/>
    <w:rsid w:val="00262911"/>
    <w:rsid w:val="0026341C"/>
    <w:rsid w:val="002646F6"/>
    <w:rsid w:val="002650A9"/>
    <w:rsid w:val="00267AFE"/>
    <w:rsid w:val="00275AA9"/>
    <w:rsid w:val="00276FBD"/>
    <w:rsid w:val="00277836"/>
    <w:rsid w:val="00280A52"/>
    <w:rsid w:val="002818AB"/>
    <w:rsid w:val="00283A81"/>
    <w:rsid w:val="0028790F"/>
    <w:rsid w:val="00287CE0"/>
    <w:rsid w:val="0029086F"/>
    <w:rsid w:val="002909E7"/>
    <w:rsid w:val="00296B7A"/>
    <w:rsid w:val="00297D91"/>
    <w:rsid w:val="002A1EF2"/>
    <w:rsid w:val="002A2681"/>
    <w:rsid w:val="002A4146"/>
    <w:rsid w:val="002A4675"/>
    <w:rsid w:val="002A4888"/>
    <w:rsid w:val="002A571A"/>
    <w:rsid w:val="002A5BE3"/>
    <w:rsid w:val="002A79B5"/>
    <w:rsid w:val="002A7A99"/>
    <w:rsid w:val="002B0E42"/>
    <w:rsid w:val="002B1D42"/>
    <w:rsid w:val="002B52BF"/>
    <w:rsid w:val="002B56EE"/>
    <w:rsid w:val="002B64CF"/>
    <w:rsid w:val="002C1AEA"/>
    <w:rsid w:val="002C1EE5"/>
    <w:rsid w:val="002C2506"/>
    <w:rsid w:val="002C3698"/>
    <w:rsid w:val="002C4ED8"/>
    <w:rsid w:val="002C6630"/>
    <w:rsid w:val="002C6DCE"/>
    <w:rsid w:val="002C71D8"/>
    <w:rsid w:val="002D08A5"/>
    <w:rsid w:val="002D1445"/>
    <w:rsid w:val="002D2E7D"/>
    <w:rsid w:val="002D3261"/>
    <w:rsid w:val="002D39F2"/>
    <w:rsid w:val="002D4708"/>
    <w:rsid w:val="002D63FA"/>
    <w:rsid w:val="002D721C"/>
    <w:rsid w:val="002E0274"/>
    <w:rsid w:val="002E30BA"/>
    <w:rsid w:val="002E3EAE"/>
    <w:rsid w:val="002E4A45"/>
    <w:rsid w:val="002E4D96"/>
    <w:rsid w:val="002E54C2"/>
    <w:rsid w:val="002E5B13"/>
    <w:rsid w:val="002E6CF7"/>
    <w:rsid w:val="002F178D"/>
    <w:rsid w:val="002F59C1"/>
    <w:rsid w:val="002F6EC3"/>
    <w:rsid w:val="002F7A39"/>
    <w:rsid w:val="00306044"/>
    <w:rsid w:val="00306740"/>
    <w:rsid w:val="0031418F"/>
    <w:rsid w:val="00315589"/>
    <w:rsid w:val="00315872"/>
    <w:rsid w:val="003166BD"/>
    <w:rsid w:val="0031688E"/>
    <w:rsid w:val="003205A0"/>
    <w:rsid w:val="0032122F"/>
    <w:rsid w:val="00321703"/>
    <w:rsid w:val="00321EA3"/>
    <w:rsid w:val="00330CBC"/>
    <w:rsid w:val="0033164F"/>
    <w:rsid w:val="00332F2F"/>
    <w:rsid w:val="00334CBB"/>
    <w:rsid w:val="00335656"/>
    <w:rsid w:val="00340BA8"/>
    <w:rsid w:val="003425E8"/>
    <w:rsid w:val="00342784"/>
    <w:rsid w:val="00342F74"/>
    <w:rsid w:val="00347FC1"/>
    <w:rsid w:val="0035119D"/>
    <w:rsid w:val="00352FF1"/>
    <w:rsid w:val="00354270"/>
    <w:rsid w:val="00354EE2"/>
    <w:rsid w:val="00356019"/>
    <w:rsid w:val="00356551"/>
    <w:rsid w:val="0035689D"/>
    <w:rsid w:val="00356E90"/>
    <w:rsid w:val="00357528"/>
    <w:rsid w:val="00360C6E"/>
    <w:rsid w:val="0036159B"/>
    <w:rsid w:val="00361A28"/>
    <w:rsid w:val="00362029"/>
    <w:rsid w:val="00363639"/>
    <w:rsid w:val="00363A57"/>
    <w:rsid w:val="00364150"/>
    <w:rsid w:val="003655C7"/>
    <w:rsid w:val="00366FB7"/>
    <w:rsid w:val="00370010"/>
    <w:rsid w:val="003700C4"/>
    <w:rsid w:val="00370688"/>
    <w:rsid w:val="00371DE6"/>
    <w:rsid w:val="00372226"/>
    <w:rsid w:val="00373A47"/>
    <w:rsid w:val="00374233"/>
    <w:rsid w:val="0037464D"/>
    <w:rsid w:val="003768CC"/>
    <w:rsid w:val="003773FE"/>
    <w:rsid w:val="00377A8F"/>
    <w:rsid w:val="00385EC9"/>
    <w:rsid w:val="00391644"/>
    <w:rsid w:val="003926BC"/>
    <w:rsid w:val="0039432A"/>
    <w:rsid w:val="00394EBF"/>
    <w:rsid w:val="0039535B"/>
    <w:rsid w:val="00395491"/>
    <w:rsid w:val="003964BD"/>
    <w:rsid w:val="0039659F"/>
    <w:rsid w:val="00396D12"/>
    <w:rsid w:val="003971A8"/>
    <w:rsid w:val="00397865"/>
    <w:rsid w:val="003A0CDD"/>
    <w:rsid w:val="003A108F"/>
    <w:rsid w:val="003A276D"/>
    <w:rsid w:val="003A2B44"/>
    <w:rsid w:val="003A4080"/>
    <w:rsid w:val="003A52AD"/>
    <w:rsid w:val="003A7341"/>
    <w:rsid w:val="003B1CAE"/>
    <w:rsid w:val="003C0874"/>
    <w:rsid w:val="003C0C6F"/>
    <w:rsid w:val="003C2338"/>
    <w:rsid w:val="003C281D"/>
    <w:rsid w:val="003C328D"/>
    <w:rsid w:val="003C4EC3"/>
    <w:rsid w:val="003C5704"/>
    <w:rsid w:val="003C5F6A"/>
    <w:rsid w:val="003C6E75"/>
    <w:rsid w:val="003C6FD5"/>
    <w:rsid w:val="003D01C2"/>
    <w:rsid w:val="003D1B6A"/>
    <w:rsid w:val="003D3254"/>
    <w:rsid w:val="003D42D3"/>
    <w:rsid w:val="003D49CE"/>
    <w:rsid w:val="003D5004"/>
    <w:rsid w:val="003D6322"/>
    <w:rsid w:val="003E10A0"/>
    <w:rsid w:val="003E3F64"/>
    <w:rsid w:val="003E4759"/>
    <w:rsid w:val="003E4FE2"/>
    <w:rsid w:val="003E72C2"/>
    <w:rsid w:val="003F1296"/>
    <w:rsid w:val="003F2ED5"/>
    <w:rsid w:val="003F3AF2"/>
    <w:rsid w:val="003F515F"/>
    <w:rsid w:val="003F5884"/>
    <w:rsid w:val="003F7C9E"/>
    <w:rsid w:val="00400A82"/>
    <w:rsid w:val="00401692"/>
    <w:rsid w:val="0040172D"/>
    <w:rsid w:val="0040226F"/>
    <w:rsid w:val="004056DA"/>
    <w:rsid w:val="00405D4F"/>
    <w:rsid w:val="00411561"/>
    <w:rsid w:val="004128EE"/>
    <w:rsid w:val="00412FDE"/>
    <w:rsid w:val="0041332F"/>
    <w:rsid w:val="004141C9"/>
    <w:rsid w:val="004146F4"/>
    <w:rsid w:val="00414E85"/>
    <w:rsid w:val="00426319"/>
    <w:rsid w:val="004338CB"/>
    <w:rsid w:val="0043464A"/>
    <w:rsid w:val="00434C0C"/>
    <w:rsid w:val="00437011"/>
    <w:rsid w:val="0043749C"/>
    <w:rsid w:val="0043769B"/>
    <w:rsid w:val="0043781B"/>
    <w:rsid w:val="00440828"/>
    <w:rsid w:val="004442BC"/>
    <w:rsid w:val="0044530D"/>
    <w:rsid w:val="0044694F"/>
    <w:rsid w:val="00447018"/>
    <w:rsid w:val="004474D2"/>
    <w:rsid w:val="004521C7"/>
    <w:rsid w:val="00453C11"/>
    <w:rsid w:val="00453DAB"/>
    <w:rsid w:val="00453F59"/>
    <w:rsid w:val="004561FF"/>
    <w:rsid w:val="004563D0"/>
    <w:rsid w:val="004624AB"/>
    <w:rsid w:val="00462D8F"/>
    <w:rsid w:val="00463283"/>
    <w:rsid w:val="00463CAE"/>
    <w:rsid w:val="00466844"/>
    <w:rsid w:val="00473B18"/>
    <w:rsid w:val="00474355"/>
    <w:rsid w:val="00476603"/>
    <w:rsid w:val="00477FFC"/>
    <w:rsid w:val="00480212"/>
    <w:rsid w:val="00483E59"/>
    <w:rsid w:val="004859C4"/>
    <w:rsid w:val="00485C87"/>
    <w:rsid w:val="0048727F"/>
    <w:rsid w:val="004872C3"/>
    <w:rsid w:val="00487414"/>
    <w:rsid w:val="004904B1"/>
    <w:rsid w:val="00490C6A"/>
    <w:rsid w:val="00492F10"/>
    <w:rsid w:val="00496EA9"/>
    <w:rsid w:val="00497362"/>
    <w:rsid w:val="004A2598"/>
    <w:rsid w:val="004A2E73"/>
    <w:rsid w:val="004A413A"/>
    <w:rsid w:val="004A5AB3"/>
    <w:rsid w:val="004A6174"/>
    <w:rsid w:val="004A7625"/>
    <w:rsid w:val="004A77E0"/>
    <w:rsid w:val="004A7874"/>
    <w:rsid w:val="004B00C9"/>
    <w:rsid w:val="004B07CC"/>
    <w:rsid w:val="004B0A7D"/>
    <w:rsid w:val="004B2AD8"/>
    <w:rsid w:val="004B2BA4"/>
    <w:rsid w:val="004B3546"/>
    <w:rsid w:val="004B7DCA"/>
    <w:rsid w:val="004C39FD"/>
    <w:rsid w:val="004C4729"/>
    <w:rsid w:val="004C5300"/>
    <w:rsid w:val="004C5499"/>
    <w:rsid w:val="004C56A5"/>
    <w:rsid w:val="004C5750"/>
    <w:rsid w:val="004C7598"/>
    <w:rsid w:val="004C76ED"/>
    <w:rsid w:val="004D09B7"/>
    <w:rsid w:val="004D0EC8"/>
    <w:rsid w:val="004D20BC"/>
    <w:rsid w:val="004E05BE"/>
    <w:rsid w:val="004E18F5"/>
    <w:rsid w:val="004E3BB1"/>
    <w:rsid w:val="004E4BF0"/>
    <w:rsid w:val="004F1898"/>
    <w:rsid w:val="004F65AA"/>
    <w:rsid w:val="004F7365"/>
    <w:rsid w:val="00502A8A"/>
    <w:rsid w:val="00503837"/>
    <w:rsid w:val="00504567"/>
    <w:rsid w:val="00505200"/>
    <w:rsid w:val="005055AA"/>
    <w:rsid w:val="005076B3"/>
    <w:rsid w:val="00507EA0"/>
    <w:rsid w:val="00510439"/>
    <w:rsid w:val="00511203"/>
    <w:rsid w:val="00511ED1"/>
    <w:rsid w:val="005123D3"/>
    <w:rsid w:val="005124F6"/>
    <w:rsid w:val="00517895"/>
    <w:rsid w:val="00526002"/>
    <w:rsid w:val="00530A3A"/>
    <w:rsid w:val="0053115D"/>
    <w:rsid w:val="00531393"/>
    <w:rsid w:val="00531C98"/>
    <w:rsid w:val="00534BB8"/>
    <w:rsid w:val="00537EAC"/>
    <w:rsid w:val="0054168E"/>
    <w:rsid w:val="00541908"/>
    <w:rsid w:val="00541F8A"/>
    <w:rsid w:val="00542BD3"/>
    <w:rsid w:val="00543BAE"/>
    <w:rsid w:val="00545042"/>
    <w:rsid w:val="00546F11"/>
    <w:rsid w:val="0055031C"/>
    <w:rsid w:val="00551061"/>
    <w:rsid w:val="005521C8"/>
    <w:rsid w:val="005555C9"/>
    <w:rsid w:val="00557515"/>
    <w:rsid w:val="00557647"/>
    <w:rsid w:val="00557B73"/>
    <w:rsid w:val="005620E3"/>
    <w:rsid w:val="00563C46"/>
    <w:rsid w:val="0056488F"/>
    <w:rsid w:val="005667EF"/>
    <w:rsid w:val="00567B4A"/>
    <w:rsid w:val="005708E9"/>
    <w:rsid w:val="005729D1"/>
    <w:rsid w:val="00573675"/>
    <w:rsid w:val="00575288"/>
    <w:rsid w:val="00580CE8"/>
    <w:rsid w:val="0058215C"/>
    <w:rsid w:val="0058422F"/>
    <w:rsid w:val="00585D8C"/>
    <w:rsid w:val="00587402"/>
    <w:rsid w:val="00590770"/>
    <w:rsid w:val="00592724"/>
    <w:rsid w:val="005948F5"/>
    <w:rsid w:val="00594D4E"/>
    <w:rsid w:val="0059695C"/>
    <w:rsid w:val="00596FD7"/>
    <w:rsid w:val="005A2E43"/>
    <w:rsid w:val="005A44AE"/>
    <w:rsid w:val="005B05A6"/>
    <w:rsid w:val="005B0CB1"/>
    <w:rsid w:val="005B1D57"/>
    <w:rsid w:val="005B227D"/>
    <w:rsid w:val="005B2481"/>
    <w:rsid w:val="005B31F7"/>
    <w:rsid w:val="005B4651"/>
    <w:rsid w:val="005B4C16"/>
    <w:rsid w:val="005B5A33"/>
    <w:rsid w:val="005B5BBE"/>
    <w:rsid w:val="005B652E"/>
    <w:rsid w:val="005B7D36"/>
    <w:rsid w:val="005C04FF"/>
    <w:rsid w:val="005C1A39"/>
    <w:rsid w:val="005C1AD1"/>
    <w:rsid w:val="005D13AB"/>
    <w:rsid w:val="005D1CA1"/>
    <w:rsid w:val="005D410A"/>
    <w:rsid w:val="005D4F6E"/>
    <w:rsid w:val="005D5DE9"/>
    <w:rsid w:val="005D735D"/>
    <w:rsid w:val="005D77FD"/>
    <w:rsid w:val="005E04B7"/>
    <w:rsid w:val="005E04CA"/>
    <w:rsid w:val="005E3461"/>
    <w:rsid w:val="005E3EFE"/>
    <w:rsid w:val="005E621B"/>
    <w:rsid w:val="005E6AC7"/>
    <w:rsid w:val="005F0CA3"/>
    <w:rsid w:val="005F0E05"/>
    <w:rsid w:val="005F192F"/>
    <w:rsid w:val="005F2FF4"/>
    <w:rsid w:val="005F30E5"/>
    <w:rsid w:val="005F48EA"/>
    <w:rsid w:val="005F5565"/>
    <w:rsid w:val="005F79DF"/>
    <w:rsid w:val="006025CC"/>
    <w:rsid w:val="006026B0"/>
    <w:rsid w:val="00602E75"/>
    <w:rsid w:val="00603011"/>
    <w:rsid w:val="006042A7"/>
    <w:rsid w:val="00606B5B"/>
    <w:rsid w:val="0060763F"/>
    <w:rsid w:val="00612A54"/>
    <w:rsid w:val="0061432D"/>
    <w:rsid w:val="006150AE"/>
    <w:rsid w:val="00616ED2"/>
    <w:rsid w:val="00617D6E"/>
    <w:rsid w:val="0062351D"/>
    <w:rsid w:val="006249DE"/>
    <w:rsid w:val="00625630"/>
    <w:rsid w:val="00625A2E"/>
    <w:rsid w:val="00625B09"/>
    <w:rsid w:val="006267A2"/>
    <w:rsid w:val="00627963"/>
    <w:rsid w:val="00627FFE"/>
    <w:rsid w:val="006304E0"/>
    <w:rsid w:val="00631840"/>
    <w:rsid w:val="006327FF"/>
    <w:rsid w:val="00635282"/>
    <w:rsid w:val="006358D4"/>
    <w:rsid w:val="006361ED"/>
    <w:rsid w:val="00642902"/>
    <w:rsid w:val="00645E31"/>
    <w:rsid w:val="00647E0F"/>
    <w:rsid w:val="00651014"/>
    <w:rsid w:val="00654C1D"/>
    <w:rsid w:val="006552CF"/>
    <w:rsid w:val="006554A2"/>
    <w:rsid w:val="006563A3"/>
    <w:rsid w:val="00660050"/>
    <w:rsid w:val="00660E0B"/>
    <w:rsid w:val="006612D2"/>
    <w:rsid w:val="00661F27"/>
    <w:rsid w:val="00662276"/>
    <w:rsid w:val="00663DE2"/>
    <w:rsid w:val="00665780"/>
    <w:rsid w:val="006661CA"/>
    <w:rsid w:val="006666B3"/>
    <w:rsid w:val="00666D3D"/>
    <w:rsid w:val="0067383B"/>
    <w:rsid w:val="00675430"/>
    <w:rsid w:val="00675CF3"/>
    <w:rsid w:val="006802AE"/>
    <w:rsid w:val="00680FAC"/>
    <w:rsid w:val="00681FD2"/>
    <w:rsid w:val="00685E96"/>
    <w:rsid w:val="00686362"/>
    <w:rsid w:val="0068656B"/>
    <w:rsid w:val="00693012"/>
    <w:rsid w:val="0069324A"/>
    <w:rsid w:val="00695342"/>
    <w:rsid w:val="0069630E"/>
    <w:rsid w:val="006966CC"/>
    <w:rsid w:val="006A41BC"/>
    <w:rsid w:val="006A4A48"/>
    <w:rsid w:val="006A6880"/>
    <w:rsid w:val="006A716D"/>
    <w:rsid w:val="006B1F23"/>
    <w:rsid w:val="006B297D"/>
    <w:rsid w:val="006B4ACF"/>
    <w:rsid w:val="006B6483"/>
    <w:rsid w:val="006B712E"/>
    <w:rsid w:val="006C1216"/>
    <w:rsid w:val="006C2420"/>
    <w:rsid w:val="006C462E"/>
    <w:rsid w:val="006C69EF"/>
    <w:rsid w:val="006D0FF7"/>
    <w:rsid w:val="006D6582"/>
    <w:rsid w:val="006D75A2"/>
    <w:rsid w:val="006E130F"/>
    <w:rsid w:val="006E19FD"/>
    <w:rsid w:val="006E2B5D"/>
    <w:rsid w:val="006E66DB"/>
    <w:rsid w:val="006E6DB2"/>
    <w:rsid w:val="006F0F05"/>
    <w:rsid w:val="006F21F3"/>
    <w:rsid w:val="006F3376"/>
    <w:rsid w:val="006F6E45"/>
    <w:rsid w:val="00700F5F"/>
    <w:rsid w:val="00701EDC"/>
    <w:rsid w:val="00702022"/>
    <w:rsid w:val="00703D12"/>
    <w:rsid w:val="00704BAB"/>
    <w:rsid w:val="0070519E"/>
    <w:rsid w:val="007067EE"/>
    <w:rsid w:val="0070683E"/>
    <w:rsid w:val="00706BD9"/>
    <w:rsid w:val="00707659"/>
    <w:rsid w:val="00707C3F"/>
    <w:rsid w:val="00713DB6"/>
    <w:rsid w:val="0071461E"/>
    <w:rsid w:val="00717220"/>
    <w:rsid w:val="00717EB8"/>
    <w:rsid w:val="00720C2E"/>
    <w:rsid w:val="0072443F"/>
    <w:rsid w:val="007276F7"/>
    <w:rsid w:val="007279FB"/>
    <w:rsid w:val="00727AFD"/>
    <w:rsid w:val="00732397"/>
    <w:rsid w:val="007323DB"/>
    <w:rsid w:val="007331AD"/>
    <w:rsid w:val="007345DC"/>
    <w:rsid w:val="00734A6A"/>
    <w:rsid w:val="0073511F"/>
    <w:rsid w:val="00735AD3"/>
    <w:rsid w:val="007363AB"/>
    <w:rsid w:val="0073687D"/>
    <w:rsid w:val="00737E54"/>
    <w:rsid w:val="007414FC"/>
    <w:rsid w:val="00742915"/>
    <w:rsid w:val="0074366D"/>
    <w:rsid w:val="0074501C"/>
    <w:rsid w:val="00747062"/>
    <w:rsid w:val="00747098"/>
    <w:rsid w:val="007470C9"/>
    <w:rsid w:val="007502B6"/>
    <w:rsid w:val="0075099E"/>
    <w:rsid w:val="007530B3"/>
    <w:rsid w:val="00754FDE"/>
    <w:rsid w:val="00755536"/>
    <w:rsid w:val="00761228"/>
    <w:rsid w:val="007617FD"/>
    <w:rsid w:val="00761D0C"/>
    <w:rsid w:val="007636D7"/>
    <w:rsid w:val="00763B24"/>
    <w:rsid w:val="00764DBF"/>
    <w:rsid w:val="0076527A"/>
    <w:rsid w:val="0076729F"/>
    <w:rsid w:val="00770329"/>
    <w:rsid w:val="00770936"/>
    <w:rsid w:val="007720C4"/>
    <w:rsid w:val="00772EC7"/>
    <w:rsid w:val="00772ED0"/>
    <w:rsid w:val="00775B7E"/>
    <w:rsid w:val="007770BA"/>
    <w:rsid w:val="007774C3"/>
    <w:rsid w:val="0078139B"/>
    <w:rsid w:val="00781881"/>
    <w:rsid w:val="0078562D"/>
    <w:rsid w:val="007906C8"/>
    <w:rsid w:val="0079341B"/>
    <w:rsid w:val="00794B0F"/>
    <w:rsid w:val="00796796"/>
    <w:rsid w:val="007A15F4"/>
    <w:rsid w:val="007A202B"/>
    <w:rsid w:val="007A301D"/>
    <w:rsid w:val="007A7C34"/>
    <w:rsid w:val="007B0791"/>
    <w:rsid w:val="007B5952"/>
    <w:rsid w:val="007B779E"/>
    <w:rsid w:val="007C435A"/>
    <w:rsid w:val="007C5F40"/>
    <w:rsid w:val="007C66F4"/>
    <w:rsid w:val="007D12A5"/>
    <w:rsid w:val="007D170E"/>
    <w:rsid w:val="007D1CC0"/>
    <w:rsid w:val="007D428C"/>
    <w:rsid w:val="007D6DA8"/>
    <w:rsid w:val="007D6F3C"/>
    <w:rsid w:val="007E0C1E"/>
    <w:rsid w:val="007E1411"/>
    <w:rsid w:val="007E2311"/>
    <w:rsid w:val="007E241A"/>
    <w:rsid w:val="007E2B13"/>
    <w:rsid w:val="007E4931"/>
    <w:rsid w:val="007E4989"/>
    <w:rsid w:val="007E5777"/>
    <w:rsid w:val="007E591F"/>
    <w:rsid w:val="007F5AD5"/>
    <w:rsid w:val="007F6169"/>
    <w:rsid w:val="007F73CB"/>
    <w:rsid w:val="00803968"/>
    <w:rsid w:val="00803973"/>
    <w:rsid w:val="00806DCD"/>
    <w:rsid w:val="00807A44"/>
    <w:rsid w:val="008112A7"/>
    <w:rsid w:val="00813F36"/>
    <w:rsid w:val="00814876"/>
    <w:rsid w:val="00815620"/>
    <w:rsid w:val="00816AF7"/>
    <w:rsid w:val="00817482"/>
    <w:rsid w:val="00825BF2"/>
    <w:rsid w:val="00831080"/>
    <w:rsid w:val="00834078"/>
    <w:rsid w:val="0083711F"/>
    <w:rsid w:val="00842D2F"/>
    <w:rsid w:val="0084384D"/>
    <w:rsid w:val="00843D47"/>
    <w:rsid w:val="008450B7"/>
    <w:rsid w:val="00846490"/>
    <w:rsid w:val="00846C40"/>
    <w:rsid w:val="0084788B"/>
    <w:rsid w:val="00847CB4"/>
    <w:rsid w:val="00851609"/>
    <w:rsid w:val="00851CFE"/>
    <w:rsid w:val="008537A3"/>
    <w:rsid w:val="00854AB0"/>
    <w:rsid w:val="008610A1"/>
    <w:rsid w:val="00862892"/>
    <w:rsid w:val="00863493"/>
    <w:rsid w:val="008668D1"/>
    <w:rsid w:val="00870B50"/>
    <w:rsid w:val="00871EA6"/>
    <w:rsid w:val="00875DE6"/>
    <w:rsid w:val="00876F6A"/>
    <w:rsid w:val="00884569"/>
    <w:rsid w:val="0088634A"/>
    <w:rsid w:val="00886C7C"/>
    <w:rsid w:val="00887558"/>
    <w:rsid w:val="008879A7"/>
    <w:rsid w:val="00891360"/>
    <w:rsid w:val="00893944"/>
    <w:rsid w:val="00896EA2"/>
    <w:rsid w:val="008A2F04"/>
    <w:rsid w:val="008A30AB"/>
    <w:rsid w:val="008A5204"/>
    <w:rsid w:val="008A52EA"/>
    <w:rsid w:val="008A795E"/>
    <w:rsid w:val="008A7C4B"/>
    <w:rsid w:val="008B02C7"/>
    <w:rsid w:val="008B1A89"/>
    <w:rsid w:val="008B1ED4"/>
    <w:rsid w:val="008B3237"/>
    <w:rsid w:val="008B4025"/>
    <w:rsid w:val="008B4404"/>
    <w:rsid w:val="008B71A4"/>
    <w:rsid w:val="008B7767"/>
    <w:rsid w:val="008B7A4F"/>
    <w:rsid w:val="008B7FF0"/>
    <w:rsid w:val="008C045B"/>
    <w:rsid w:val="008C09E5"/>
    <w:rsid w:val="008C0E03"/>
    <w:rsid w:val="008C26AC"/>
    <w:rsid w:val="008C28A6"/>
    <w:rsid w:val="008C363A"/>
    <w:rsid w:val="008C3A14"/>
    <w:rsid w:val="008C3F62"/>
    <w:rsid w:val="008C4B53"/>
    <w:rsid w:val="008C645B"/>
    <w:rsid w:val="008C68DC"/>
    <w:rsid w:val="008D0FF3"/>
    <w:rsid w:val="008D10DF"/>
    <w:rsid w:val="008D11A6"/>
    <w:rsid w:val="008D565E"/>
    <w:rsid w:val="008D590C"/>
    <w:rsid w:val="008E0FAB"/>
    <w:rsid w:val="008E1535"/>
    <w:rsid w:val="008E399C"/>
    <w:rsid w:val="008E4E8B"/>
    <w:rsid w:val="008E6F4F"/>
    <w:rsid w:val="008E790D"/>
    <w:rsid w:val="008F1E85"/>
    <w:rsid w:val="008F37C4"/>
    <w:rsid w:val="008F6613"/>
    <w:rsid w:val="00901F6C"/>
    <w:rsid w:val="00902246"/>
    <w:rsid w:val="0090567E"/>
    <w:rsid w:val="00905C75"/>
    <w:rsid w:val="0091180E"/>
    <w:rsid w:val="0091217E"/>
    <w:rsid w:val="00912E7D"/>
    <w:rsid w:val="00913198"/>
    <w:rsid w:val="00913B8E"/>
    <w:rsid w:val="00913FD8"/>
    <w:rsid w:val="00915395"/>
    <w:rsid w:val="00915BEC"/>
    <w:rsid w:val="00917359"/>
    <w:rsid w:val="00917991"/>
    <w:rsid w:val="009201C1"/>
    <w:rsid w:val="00921432"/>
    <w:rsid w:val="00922279"/>
    <w:rsid w:val="0092472C"/>
    <w:rsid w:val="009251FD"/>
    <w:rsid w:val="00925BF2"/>
    <w:rsid w:val="00926E16"/>
    <w:rsid w:val="0093059A"/>
    <w:rsid w:val="00930D64"/>
    <w:rsid w:val="009323E3"/>
    <w:rsid w:val="00941A32"/>
    <w:rsid w:val="009439F3"/>
    <w:rsid w:val="00944356"/>
    <w:rsid w:val="00947EAA"/>
    <w:rsid w:val="00951198"/>
    <w:rsid w:val="009527A7"/>
    <w:rsid w:val="009571F7"/>
    <w:rsid w:val="00960DFB"/>
    <w:rsid w:val="00964CD0"/>
    <w:rsid w:val="0096649A"/>
    <w:rsid w:val="0097088D"/>
    <w:rsid w:val="0097325F"/>
    <w:rsid w:val="00975026"/>
    <w:rsid w:val="009763AF"/>
    <w:rsid w:val="009766D7"/>
    <w:rsid w:val="0098331E"/>
    <w:rsid w:val="009833B1"/>
    <w:rsid w:val="00983924"/>
    <w:rsid w:val="0098480B"/>
    <w:rsid w:val="00985DFF"/>
    <w:rsid w:val="00986F46"/>
    <w:rsid w:val="009910C5"/>
    <w:rsid w:val="009916B1"/>
    <w:rsid w:val="00991953"/>
    <w:rsid w:val="00991B44"/>
    <w:rsid w:val="0099219C"/>
    <w:rsid w:val="009922F7"/>
    <w:rsid w:val="00993641"/>
    <w:rsid w:val="00993661"/>
    <w:rsid w:val="0099396B"/>
    <w:rsid w:val="00995D3A"/>
    <w:rsid w:val="00995F1A"/>
    <w:rsid w:val="0099764F"/>
    <w:rsid w:val="00997948"/>
    <w:rsid w:val="009A0E3E"/>
    <w:rsid w:val="009A145E"/>
    <w:rsid w:val="009A1813"/>
    <w:rsid w:val="009A1FFA"/>
    <w:rsid w:val="009A39F2"/>
    <w:rsid w:val="009A6261"/>
    <w:rsid w:val="009A6828"/>
    <w:rsid w:val="009A7B62"/>
    <w:rsid w:val="009A7D46"/>
    <w:rsid w:val="009B2DB1"/>
    <w:rsid w:val="009B4BDA"/>
    <w:rsid w:val="009B5DD1"/>
    <w:rsid w:val="009B5F1E"/>
    <w:rsid w:val="009B606D"/>
    <w:rsid w:val="009B6A41"/>
    <w:rsid w:val="009C00BD"/>
    <w:rsid w:val="009C15FD"/>
    <w:rsid w:val="009C7004"/>
    <w:rsid w:val="009D02EF"/>
    <w:rsid w:val="009D0E34"/>
    <w:rsid w:val="009D1B90"/>
    <w:rsid w:val="009D3012"/>
    <w:rsid w:val="009D3192"/>
    <w:rsid w:val="009D3A0A"/>
    <w:rsid w:val="009D6A0E"/>
    <w:rsid w:val="009D6B32"/>
    <w:rsid w:val="009E1F52"/>
    <w:rsid w:val="009E2828"/>
    <w:rsid w:val="009E29C6"/>
    <w:rsid w:val="009E51BA"/>
    <w:rsid w:val="009E5872"/>
    <w:rsid w:val="009E629C"/>
    <w:rsid w:val="009E767B"/>
    <w:rsid w:val="009F108A"/>
    <w:rsid w:val="009F130A"/>
    <w:rsid w:val="009F42A2"/>
    <w:rsid w:val="009F7C5C"/>
    <w:rsid w:val="009F7F50"/>
    <w:rsid w:val="00A0126A"/>
    <w:rsid w:val="00A046A5"/>
    <w:rsid w:val="00A04B2C"/>
    <w:rsid w:val="00A055F8"/>
    <w:rsid w:val="00A05952"/>
    <w:rsid w:val="00A12C08"/>
    <w:rsid w:val="00A20F3F"/>
    <w:rsid w:val="00A21AEA"/>
    <w:rsid w:val="00A23C1D"/>
    <w:rsid w:val="00A242A3"/>
    <w:rsid w:val="00A24446"/>
    <w:rsid w:val="00A2475B"/>
    <w:rsid w:val="00A257BE"/>
    <w:rsid w:val="00A260E9"/>
    <w:rsid w:val="00A26CAE"/>
    <w:rsid w:val="00A27C20"/>
    <w:rsid w:val="00A308B4"/>
    <w:rsid w:val="00A30B1B"/>
    <w:rsid w:val="00A31124"/>
    <w:rsid w:val="00A31885"/>
    <w:rsid w:val="00A324C4"/>
    <w:rsid w:val="00A34386"/>
    <w:rsid w:val="00A355D8"/>
    <w:rsid w:val="00A368DE"/>
    <w:rsid w:val="00A37A3A"/>
    <w:rsid w:val="00A41252"/>
    <w:rsid w:val="00A42DEA"/>
    <w:rsid w:val="00A43F1A"/>
    <w:rsid w:val="00A442D5"/>
    <w:rsid w:val="00A50627"/>
    <w:rsid w:val="00A50678"/>
    <w:rsid w:val="00A50B21"/>
    <w:rsid w:val="00A518A4"/>
    <w:rsid w:val="00A52533"/>
    <w:rsid w:val="00A54FD7"/>
    <w:rsid w:val="00A55A06"/>
    <w:rsid w:val="00A579B9"/>
    <w:rsid w:val="00A57AAE"/>
    <w:rsid w:val="00A629FD"/>
    <w:rsid w:val="00A62D4F"/>
    <w:rsid w:val="00A67CE0"/>
    <w:rsid w:val="00A72914"/>
    <w:rsid w:val="00A72D3B"/>
    <w:rsid w:val="00A744D4"/>
    <w:rsid w:val="00A74956"/>
    <w:rsid w:val="00A76E34"/>
    <w:rsid w:val="00A80FB2"/>
    <w:rsid w:val="00A81BDE"/>
    <w:rsid w:val="00A81FCC"/>
    <w:rsid w:val="00A8309C"/>
    <w:rsid w:val="00A85EE9"/>
    <w:rsid w:val="00A914E4"/>
    <w:rsid w:val="00A92920"/>
    <w:rsid w:val="00A93EF3"/>
    <w:rsid w:val="00A94C25"/>
    <w:rsid w:val="00A97BA3"/>
    <w:rsid w:val="00A97BFC"/>
    <w:rsid w:val="00A97D44"/>
    <w:rsid w:val="00AA01BD"/>
    <w:rsid w:val="00AA1550"/>
    <w:rsid w:val="00AA6034"/>
    <w:rsid w:val="00AA60AD"/>
    <w:rsid w:val="00AA6F15"/>
    <w:rsid w:val="00AA7878"/>
    <w:rsid w:val="00AB28D1"/>
    <w:rsid w:val="00AB2EDB"/>
    <w:rsid w:val="00AB41DC"/>
    <w:rsid w:val="00AB5459"/>
    <w:rsid w:val="00AB603C"/>
    <w:rsid w:val="00AB6C5B"/>
    <w:rsid w:val="00AB75A8"/>
    <w:rsid w:val="00AC2585"/>
    <w:rsid w:val="00AC39E4"/>
    <w:rsid w:val="00AC4630"/>
    <w:rsid w:val="00AC739C"/>
    <w:rsid w:val="00AD1F8A"/>
    <w:rsid w:val="00AD4C19"/>
    <w:rsid w:val="00AD6B15"/>
    <w:rsid w:val="00AE48F6"/>
    <w:rsid w:val="00AE5E7C"/>
    <w:rsid w:val="00AE78E8"/>
    <w:rsid w:val="00AF322F"/>
    <w:rsid w:val="00AF668F"/>
    <w:rsid w:val="00B00F28"/>
    <w:rsid w:val="00B02DCD"/>
    <w:rsid w:val="00B06C37"/>
    <w:rsid w:val="00B10050"/>
    <w:rsid w:val="00B102E5"/>
    <w:rsid w:val="00B10767"/>
    <w:rsid w:val="00B1124F"/>
    <w:rsid w:val="00B12636"/>
    <w:rsid w:val="00B134D3"/>
    <w:rsid w:val="00B13D63"/>
    <w:rsid w:val="00B14742"/>
    <w:rsid w:val="00B15BE1"/>
    <w:rsid w:val="00B17CDD"/>
    <w:rsid w:val="00B20B79"/>
    <w:rsid w:val="00B20B8F"/>
    <w:rsid w:val="00B238B1"/>
    <w:rsid w:val="00B25A8E"/>
    <w:rsid w:val="00B25C8D"/>
    <w:rsid w:val="00B25DF1"/>
    <w:rsid w:val="00B2647D"/>
    <w:rsid w:val="00B27B3C"/>
    <w:rsid w:val="00B31A62"/>
    <w:rsid w:val="00B3292A"/>
    <w:rsid w:val="00B333AA"/>
    <w:rsid w:val="00B347B6"/>
    <w:rsid w:val="00B374B9"/>
    <w:rsid w:val="00B412C7"/>
    <w:rsid w:val="00B43A01"/>
    <w:rsid w:val="00B4493D"/>
    <w:rsid w:val="00B45099"/>
    <w:rsid w:val="00B47D47"/>
    <w:rsid w:val="00B50F17"/>
    <w:rsid w:val="00B5299F"/>
    <w:rsid w:val="00B5384D"/>
    <w:rsid w:val="00B539E5"/>
    <w:rsid w:val="00B5427F"/>
    <w:rsid w:val="00B54911"/>
    <w:rsid w:val="00B56DBD"/>
    <w:rsid w:val="00B62B2A"/>
    <w:rsid w:val="00B63479"/>
    <w:rsid w:val="00B642FA"/>
    <w:rsid w:val="00B65CF7"/>
    <w:rsid w:val="00B66AFB"/>
    <w:rsid w:val="00B66B0B"/>
    <w:rsid w:val="00B70B83"/>
    <w:rsid w:val="00B73289"/>
    <w:rsid w:val="00B7644E"/>
    <w:rsid w:val="00B7723A"/>
    <w:rsid w:val="00B775A5"/>
    <w:rsid w:val="00B8273B"/>
    <w:rsid w:val="00B82DED"/>
    <w:rsid w:val="00B833BA"/>
    <w:rsid w:val="00B8389B"/>
    <w:rsid w:val="00B8467D"/>
    <w:rsid w:val="00B86636"/>
    <w:rsid w:val="00B94D98"/>
    <w:rsid w:val="00BA148E"/>
    <w:rsid w:val="00BA4081"/>
    <w:rsid w:val="00BA5038"/>
    <w:rsid w:val="00BA64EE"/>
    <w:rsid w:val="00BA7177"/>
    <w:rsid w:val="00BA7EA7"/>
    <w:rsid w:val="00BA7EB9"/>
    <w:rsid w:val="00BB29A4"/>
    <w:rsid w:val="00BB395D"/>
    <w:rsid w:val="00BB4573"/>
    <w:rsid w:val="00BB62A1"/>
    <w:rsid w:val="00BB6E9B"/>
    <w:rsid w:val="00BC0622"/>
    <w:rsid w:val="00BC1B86"/>
    <w:rsid w:val="00BC28B4"/>
    <w:rsid w:val="00BC5ED8"/>
    <w:rsid w:val="00BC6932"/>
    <w:rsid w:val="00BC6F1F"/>
    <w:rsid w:val="00BC6F92"/>
    <w:rsid w:val="00BC6FD5"/>
    <w:rsid w:val="00BC7281"/>
    <w:rsid w:val="00BD6F4F"/>
    <w:rsid w:val="00BE169E"/>
    <w:rsid w:val="00BE2873"/>
    <w:rsid w:val="00BE4230"/>
    <w:rsid w:val="00BE47A7"/>
    <w:rsid w:val="00BF095C"/>
    <w:rsid w:val="00BF0DB2"/>
    <w:rsid w:val="00BF5F79"/>
    <w:rsid w:val="00BF7BA2"/>
    <w:rsid w:val="00C018FA"/>
    <w:rsid w:val="00C026B5"/>
    <w:rsid w:val="00C0320D"/>
    <w:rsid w:val="00C04B26"/>
    <w:rsid w:val="00C06D1D"/>
    <w:rsid w:val="00C07FCD"/>
    <w:rsid w:val="00C11318"/>
    <w:rsid w:val="00C115D5"/>
    <w:rsid w:val="00C128E7"/>
    <w:rsid w:val="00C12A70"/>
    <w:rsid w:val="00C15AD5"/>
    <w:rsid w:val="00C16888"/>
    <w:rsid w:val="00C17F0B"/>
    <w:rsid w:val="00C20D2F"/>
    <w:rsid w:val="00C20E7A"/>
    <w:rsid w:val="00C21754"/>
    <w:rsid w:val="00C224E4"/>
    <w:rsid w:val="00C245A3"/>
    <w:rsid w:val="00C27166"/>
    <w:rsid w:val="00C271DF"/>
    <w:rsid w:val="00C27238"/>
    <w:rsid w:val="00C30505"/>
    <w:rsid w:val="00C334B7"/>
    <w:rsid w:val="00C34A1C"/>
    <w:rsid w:val="00C358A9"/>
    <w:rsid w:val="00C361E8"/>
    <w:rsid w:val="00C37AA2"/>
    <w:rsid w:val="00C442F2"/>
    <w:rsid w:val="00C45C2F"/>
    <w:rsid w:val="00C461B2"/>
    <w:rsid w:val="00C474D4"/>
    <w:rsid w:val="00C513FA"/>
    <w:rsid w:val="00C55336"/>
    <w:rsid w:val="00C611CB"/>
    <w:rsid w:val="00C64848"/>
    <w:rsid w:val="00C664BA"/>
    <w:rsid w:val="00C67238"/>
    <w:rsid w:val="00C676EA"/>
    <w:rsid w:val="00C70C7A"/>
    <w:rsid w:val="00C71BA1"/>
    <w:rsid w:val="00C76B36"/>
    <w:rsid w:val="00C76E53"/>
    <w:rsid w:val="00C77B5B"/>
    <w:rsid w:val="00C83069"/>
    <w:rsid w:val="00C84136"/>
    <w:rsid w:val="00C90B45"/>
    <w:rsid w:val="00C9364A"/>
    <w:rsid w:val="00C93667"/>
    <w:rsid w:val="00C94385"/>
    <w:rsid w:val="00C97507"/>
    <w:rsid w:val="00C97886"/>
    <w:rsid w:val="00C97A6D"/>
    <w:rsid w:val="00C97A81"/>
    <w:rsid w:val="00CA0933"/>
    <w:rsid w:val="00CA32F2"/>
    <w:rsid w:val="00CA432A"/>
    <w:rsid w:val="00CA4824"/>
    <w:rsid w:val="00CA602B"/>
    <w:rsid w:val="00CA6889"/>
    <w:rsid w:val="00CA712A"/>
    <w:rsid w:val="00CA7D50"/>
    <w:rsid w:val="00CB0153"/>
    <w:rsid w:val="00CB05D1"/>
    <w:rsid w:val="00CB1DE1"/>
    <w:rsid w:val="00CB21E0"/>
    <w:rsid w:val="00CB3655"/>
    <w:rsid w:val="00CB6102"/>
    <w:rsid w:val="00CB6AAF"/>
    <w:rsid w:val="00CB6B95"/>
    <w:rsid w:val="00CC1353"/>
    <w:rsid w:val="00CC60A1"/>
    <w:rsid w:val="00CD01B5"/>
    <w:rsid w:val="00CD02ED"/>
    <w:rsid w:val="00CD2D51"/>
    <w:rsid w:val="00CD355E"/>
    <w:rsid w:val="00CD559E"/>
    <w:rsid w:val="00CD6ED5"/>
    <w:rsid w:val="00CD6F24"/>
    <w:rsid w:val="00CE136B"/>
    <w:rsid w:val="00CE297A"/>
    <w:rsid w:val="00CE5D85"/>
    <w:rsid w:val="00CF1971"/>
    <w:rsid w:val="00CF1AD8"/>
    <w:rsid w:val="00CF27B2"/>
    <w:rsid w:val="00CF2AE1"/>
    <w:rsid w:val="00CF390F"/>
    <w:rsid w:val="00CF4121"/>
    <w:rsid w:val="00CF4349"/>
    <w:rsid w:val="00CF6866"/>
    <w:rsid w:val="00D024BF"/>
    <w:rsid w:val="00D04101"/>
    <w:rsid w:val="00D0581B"/>
    <w:rsid w:val="00D0746E"/>
    <w:rsid w:val="00D10F90"/>
    <w:rsid w:val="00D11E51"/>
    <w:rsid w:val="00D1288B"/>
    <w:rsid w:val="00D15998"/>
    <w:rsid w:val="00D15A97"/>
    <w:rsid w:val="00D16247"/>
    <w:rsid w:val="00D208E6"/>
    <w:rsid w:val="00D2197C"/>
    <w:rsid w:val="00D21A25"/>
    <w:rsid w:val="00D2350F"/>
    <w:rsid w:val="00D23748"/>
    <w:rsid w:val="00D23DC1"/>
    <w:rsid w:val="00D24F56"/>
    <w:rsid w:val="00D26008"/>
    <w:rsid w:val="00D2708A"/>
    <w:rsid w:val="00D27E52"/>
    <w:rsid w:val="00D30769"/>
    <w:rsid w:val="00D30DCA"/>
    <w:rsid w:val="00D3164C"/>
    <w:rsid w:val="00D32507"/>
    <w:rsid w:val="00D33894"/>
    <w:rsid w:val="00D33B81"/>
    <w:rsid w:val="00D34E54"/>
    <w:rsid w:val="00D358CA"/>
    <w:rsid w:val="00D35925"/>
    <w:rsid w:val="00D40043"/>
    <w:rsid w:val="00D41C01"/>
    <w:rsid w:val="00D426EF"/>
    <w:rsid w:val="00D42975"/>
    <w:rsid w:val="00D43007"/>
    <w:rsid w:val="00D457FB"/>
    <w:rsid w:val="00D45A35"/>
    <w:rsid w:val="00D474C7"/>
    <w:rsid w:val="00D52B7B"/>
    <w:rsid w:val="00D56B44"/>
    <w:rsid w:val="00D60218"/>
    <w:rsid w:val="00D62E3A"/>
    <w:rsid w:val="00D63B0C"/>
    <w:rsid w:val="00D648DA"/>
    <w:rsid w:val="00D670AD"/>
    <w:rsid w:val="00D73A36"/>
    <w:rsid w:val="00D743CD"/>
    <w:rsid w:val="00D8053A"/>
    <w:rsid w:val="00D80BC1"/>
    <w:rsid w:val="00D822B1"/>
    <w:rsid w:val="00D826D5"/>
    <w:rsid w:val="00D83AA0"/>
    <w:rsid w:val="00D84712"/>
    <w:rsid w:val="00D84FD9"/>
    <w:rsid w:val="00D85387"/>
    <w:rsid w:val="00D87D54"/>
    <w:rsid w:val="00D9165B"/>
    <w:rsid w:val="00D91E90"/>
    <w:rsid w:val="00D92024"/>
    <w:rsid w:val="00D92A45"/>
    <w:rsid w:val="00D93B81"/>
    <w:rsid w:val="00D940B3"/>
    <w:rsid w:val="00D957F3"/>
    <w:rsid w:val="00D9676D"/>
    <w:rsid w:val="00D96F63"/>
    <w:rsid w:val="00D97BFF"/>
    <w:rsid w:val="00DA0446"/>
    <w:rsid w:val="00DA07A1"/>
    <w:rsid w:val="00DA120F"/>
    <w:rsid w:val="00DA21B8"/>
    <w:rsid w:val="00DA2437"/>
    <w:rsid w:val="00DA3B04"/>
    <w:rsid w:val="00DA3C95"/>
    <w:rsid w:val="00DA4077"/>
    <w:rsid w:val="00DA7B9E"/>
    <w:rsid w:val="00DB0345"/>
    <w:rsid w:val="00DB0E12"/>
    <w:rsid w:val="00DB210A"/>
    <w:rsid w:val="00DB2D6B"/>
    <w:rsid w:val="00DC04D8"/>
    <w:rsid w:val="00DC1205"/>
    <w:rsid w:val="00DC2617"/>
    <w:rsid w:val="00DC59E1"/>
    <w:rsid w:val="00DC6218"/>
    <w:rsid w:val="00DD1D67"/>
    <w:rsid w:val="00DD31C9"/>
    <w:rsid w:val="00DD55D7"/>
    <w:rsid w:val="00DD759A"/>
    <w:rsid w:val="00DE1F67"/>
    <w:rsid w:val="00DE40F1"/>
    <w:rsid w:val="00DE5B28"/>
    <w:rsid w:val="00DF18E3"/>
    <w:rsid w:val="00DF26CC"/>
    <w:rsid w:val="00DF2B0F"/>
    <w:rsid w:val="00DF2B20"/>
    <w:rsid w:val="00DF4D23"/>
    <w:rsid w:val="00DF56E8"/>
    <w:rsid w:val="00DF5788"/>
    <w:rsid w:val="00DF6988"/>
    <w:rsid w:val="00E03D77"/>
    <w:rsid w:val="00E07DBF"/>
    <w:rsid w:val="00E126BB"/>
    <w:rsid w:val="00E14728"/>
    <w:rsid w:val="00E14AC5"/>
    <w:rsid w:val="00E16283"/>
    <w:rsid w:val="00E2032C"/>
    <w:rsid w:val="00E22D69"/>
    <w:rsid w:val="00E23659"/>
    <w:rsid w:val="00E24B91"/>
    <w:rsid w:val="00E27EF6"/>
    <w:rsid w:val="00E30241"/>
    <w:rsid w:val="00E3700E"/>
    <w:rsid w:val="00E37A28"/>
    <w:rsid w:val="00E402DB"/>
    <w:rsid w:val="00E40F45"/>
    <w:rsid w:val="00E41FF6"/>
    <w:rsid w:val="00E430DE"/>
    <w:rsid w:val="00E46DF8"/>
    <w:rsid w:val="00E472B2"/>
    <w:rsid w:val="00E47ECC"/>
    <w:rsid w:val="00E5206D"/>
    <w:rsid w:val="00E546A2"/>
    <w:rsid w:val="00E554D9"/>
    <w:rsid w:val="00E55695"/>
    <w:rsid w:val="00E574CB"/>
    <w:rsid w:val="00E60A15"/>
    <w:rsid w:val="00E60B72"/>
    <w:rsid w:val="00E6196E"/>
    <w:rsid w:val="00E61972"/>
    <w:rsid w:val="00E64D22"/>
    <w:rsid w:val="00E65884"/>
    <w:rsid w:val="00E65B30"/>
    <w:rsid w:val="00E710B8"/>
    <w:rsid w:val="00E7381E"/>
    <w:rsid w:val="00E74ACD"/>
    <w:rsid w:val="00E74DDE"/>
    <w:rsid w:val="00E762F5"/>
    <w:rsid w:val="00E76A82"/>
    <w:rsid w:val="00E818CB"/>
    <w:rsid w:val="00E8248E"/>
    <w:rsid w:val="00E833D3"/>
    <w:rsid w:val="00E845FD"/>
    <w:rsid w:val="00E855C6"/>
    <w:rsid w:val="00E91897"/>
    <w:rsid w:val="00E923E6"/>
    <w:rsid w:val="00E94050"/>
    <w:rsid w:val="00E94C2B"/>
    <w:rsid w:val="00E959D4"/>
    <w:rsid w:val="00EA04E5"/>
    <w:rsid w:val="00EA76A3"/>
    <w:rsid w:val="00EA76DF"/>
    <w:rsid w:val="00EA7F86"/>
    <w:rsid w:val="00EB02DF"/>
    <w:rsid w:val="00EB1D88"/>
    <w:rsid w:val="00EB219B"/>
    <w:rsid w:val="00EB37C6"/>
    <w:rsid w:val="00EB4B74"/>
    <w:rsid w:val="00EB5C98"/>
    <w:rsid w:val="00EB7D38"/>
    <w:rsid w:val="00EC03DA"/>
    <w:rsid w:val="00EC09BA"/>
    <w:rsid w:val="00EC21DB"/>
    <w:rsid w:val="00EC740D"/>
    <w:rsid w:val="00EC7E84"/>
    <w:rsid w:val="00ED3FA3"/>
    <w:rsid w:val="00ED5D97"/>
    <w:rsid w:val="00EE2BB4"/>
    <w:rsid w:val="00EE4CE0"/>
    <w:rsid w:val="00EE6B43"/>
    <w:rsid w:val="00EE7758"/>
    <w:rsid w:val="00EE7D9F"/>
    <w:rsid w:val="00EF0829"/>
    <w:rsid w:val="00EF1B88"/>
    <w:rsid w:val="00EF3A58"/>
    <w:rsid w:val="00EF7DA8"/>
    <w:rsid w:val="00F02E10"/>
    <w:rsid w:val="00F04084"/>
    <w:rsid w:val="00F04A1A"/>
    <w:rsid w:val="00F05E32"/>
    <w:rsid w:val="00F069A7"/>
    <w:rsid w:val="00F078D8"/>
    <w:rsid w:val="00F11FA2"/>
    <w:rsid w:val="00F12EBC"/>
    <w:rsid w:val="00F13460"/>
    <w:rsid w:val="00F1733D"/>
    <w:rsid w:val="00F17700"/>
    <w:rsid w:val="00F21432"/>
    <w:rsid w:val="00F23733"/>
    <w:rsid w:val="00F2469B"/>
    <w:rsid w:val="00F247AC"/>
    <w:rsid w:val="00F3010E"/>
    <w:rsid w:val="00F31240"/>
    <w:rsid w:val="00F315C7"/>
    <w:rsid w:val="00F32E77"/>
    <w:rsid w:val="00F33838"/>
    <w:rsid w:val="00F33F8D"/>
    <w:rsid w:val="00F342C4"/>
    <w:rsid w:val="00F35008"/>
    <w:rsid w:val="00F3565A"/>
    <w:rsid w:val="00F36BBE"/>
    <w:rsid w:val="00F50688"/>
    <w:rsid w:val="00F538AE"/>
    <w:rsid w:val="00F54DF3"/>
    <w:rsid w:val="00F57CBF"/>
    <w:rsid w:val="00F60D16"/>
    <w:rsid w:val="00F60D3E"/>
    <w:rsid w:val="00F6248C"/>
    <w:rsid w:val="00F648D3"/>
    <w:rsid w:val="00F6562F"/>
    <w:rsid w:val="00F656D8"/>
    <w:rsid w:val="00F66322"/>
    <w:rsid w:val="00F668A7"/>
    <w:rsid w:val="00F66960"/>
    <w:rsid w:val="00F70318"/>
    <w:rsid w:val="00F707DD"/>
    <w:rsid w:val="00F75364"/>
    <w:rsid w:val="00F80A1B"/>
    <w:rsid w:val="00F83374"/>
    <w:rsid w:val="00F92473"/>
    <w:rsid w:val="00F93115"/>
    <w:rsid w:val="00F94E67"/>
    <w:rsid w:val="00F96E62"/>
    <w:rsid w:val="00FA1534"/>
    <w:rsid w:val="00FA4CCF"/>
    <w:rsid w:val="00FA6100"/>
    <w:rsid w:val="00FA64B4"/>
    <w:rsid w:val="00FA6673"/>
    <w:rsid w:val="00FB02C0"/>
    <w:rsid w:val="00FB3D36"/>
    <w:rsid w:val="00FB588D"/>
    <w:rsid w:val="00FB725E"/>
    <w:rsid w:val="00FB7B27"/>
    <w:rsid w:val="00FC25C5"/>
    <w:rsid w:val="00FC45E7"/>
    <w:rsid w:val="00FC4C0B"/>
    <w:rsid w:val="00FC4FC8"/>
    <w:rsid w:val="00FC561C"/>
    <w:rsid w:val="00FC5C5B"/>
    <w:rsid w:val="00FC73E1"/>
    <w:rsid w:val="00FC76C9"/>
    <w:rsid w:val="00FC7AF1"/>
    <w:rsid w:val="00FD0E0C"/>
    <w:rsid w:val="00FD124D"/>
    <w:rsid w:val="00FD182D"/>
    <w:rsid w:val="00FD4117"/>
    <w:rsid w:val="00FD73A2"/>
    <w:rsid w:val="00FD7A8C"/>
    <w:rsid w:val="00FE15AF"/>
    <w:rsid w:val="00FE5557"/>
    <w:rsid w:val="00FF00DE"/>
    <w:rsid w:val="00FF456E"/>
    <w:rsid w:val="00FF47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41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9"/>
    <w:qFormat/>
    <w:rsid w:val="00986F46"/>
    <w:pPr>
      <w:keepNext/>
      <w:autoSpaceDE w:val="0"/>
      <w:autoSpaceDN w:val="0"/>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4">
    <w:name w:val="heading 4"/>
    <w:basedOn w:val="Normlny"/>
    <w:next w:val="Normlny"/>
    <w:link w:val="Nadpis4Char"/>
    <w:uiPriority w:val="99"/>
    <w:qFormat/>
    <w:rsid w:val="00997948"/>
    <w:pPr>
      <w:keepNext/>
      <w:autoSpaceDE w:val="0"/>
      <w:autoSpaceDN w:val="0"/>
      <w:spacing w:after="0" w:line="240" w:lineRule="auto"/>
      <w:jc w:val="center"/>
      <w:outlineLvl w:val="3"/>
    </w:pPr>
    <w:rPr>
      <w:rFonts w:ascii="Times New Roman" w:eastAsia="Times New Roman" w:hAnsi="Times New Roman" w:cs="Times New Roman"/>
      <w:b/>
      <w:bCs/>
      <w:lang w:eastAsia="sk-SK"/>
    </w:rPr>
  </w:style>
  <w:style w:type="paragraph" w:styleId="Nadpis5">
    <w:name w:val="heading 5"/>
    <w:basedOn w:val="Normlny"/>
    <w:next w:val="Normlny"/>
    <w:link w:val="Nadpis5Char"/>
    <w:uiPriority w:val="9"/>
    <w:unhideWhenUsed/>
    <w:qFormat/>
    <w:rsid w:val="000F2E9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99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rsid w:val="00997948"/>
    <w:rPr>
      <w:rFonts w:ascii="Times New Roman" w:eastAsia="Times New Roman" w:hAnsi="Times New Roman" w:cs="Times New Roman"/>
      <w:b/>
      <w:bCs/>
      <w:lang w:eastAsia="sk-SK"/>
    </w:rPr>
  </w:style>
  <w:style w:type="paragraph" w:customStyle="1" w:styleId="Normlny0">
    <w:name w:val="_Normálny"/>
    <w:basedOn w:val="Normlny"/>
    <w:uiPriority w:val="99"/>
    <w:rsid w:val="00997948"/>
    <w:pPr>
      <w:autoSpaceDE w:val="0"/>
      <w:autoSpaceDN w:val="0"/>
      <w:spacing w:after="0" w:line="240" w:lineRule="auto"/>
    </w:pPr>
    <w:rPr>
      <w:rFonts w:ascii="Times New Roman" w:eastAsia="Times New Roman" w:hAnsi="Times New Roman" w:cs="Times New Roman"/>
      <w:sz w:val="20"/>
      <w:szCs w:val="20"/>
    </w:rPr>
  </w:style>
  <w:style w:type="character" w:customStyle="1" w:styleId="Nadpis1Char">
    <w:name w:val="Nadpis 1 Char"/>
    <w:basedOn w:val="Predvolenpsmoodseku"/>
    <w:link w:val="Nadpis1"/>
    <w:uiPriority w:val="9"/>
    <w:rsid w:val="00986F46"/>
    <w:rPr>
      <w:rFonts w:ascii="Times New Roman" w:eastAsia="Times New Roman" w:hAnsi="Times New Roman" w:cs="Times New Roman"/>
      <w:b/>
      <w:bCs/>
      <w:sz w:val="24"/>
      <w:szCs w:val="24"/>
      <w:lang w:eastAsia="sk-SK"/>
    </w:rPr>
  </w:style>
  <w:style w:type="paragraph" w:customStyle="1" w:styleId="CM4">
    <w:name w:val="CM4"/>
    <w:basedOn w:val="Normlny"/>
    <w:next w:val="Normlny"/>
    <w:uiPriority w:val="99"/>
    <w:rsid w:val="00986F46"/>
    <w:pPr>
      <w:autoSpaceDE w:val="0"/>
      <w:autoSpaceDN w:val="0"/>
      <w:adjustRightInd w:val="0"/>
      <w:spacing w:after="0" w:line="240" w:lineRule="auto"/>
    </w:pPr>
    <w:rPr>
      <w:rFonts w:ascii="EU Albertina" w:eastAsia="Times New Roman" w:hAnsi="EU Albertina" w:cs="Times New Roman"/>
      <w:sz w:val="24"/>
      <w:szCs w:val="24"/>
      <w:lang w:eastAsia="sk-SK"/>
    </w:rPr>
  </w:style>
  <w:style w:type="paragraph" w:styleId="Textbubliny">
    <w:name w:val="Balloon Text"/>
    <w:basedOn w:val="Normlny"/>
    <w:link w:val="TextbublinyChar"/>
    <w:uiPriority w:val="99"/>
    <w:semiHidden/>
    <w:rsid w:val="004F65AA"/>
    <w:pPr>
      <w:autoSpaceDE w:val="0"/>
      <w:autoSpaceDN w:val="0"/>
      <w:spacing w:after="0" w:line="240" w:lineRule="auto"/>
    </w:pPr>
    <w:rPr>
      <w:rFonts w:ascii="Tahoma" w:eastAsia="Times New Roman" w:hAnsi="Tahoma" w:cs="Tahoma"/>
      <w:sz w:val="16"/>
      <w:szCs w:val="16"/>
      <w:lang w:eastAsia="sk-SK"/>
    </w:rPr>
  </w:style>
  <w:style w:type="character" w:customStyle="1" w:styleId="TextbublinyChar">
    <w:name w:val="Text bubliny Char"/>
    <w:basedOn w:val="Predvolenpsmoodseku"/>
    <w:link w:val="Textbubliny"/>
    <w:uiPriority w:val="99"/>
    <w:semiHidden/>
    <w:rsid w:val="004F65AA"/>
    <w:rPr>
      <w:rFonts w:ascii="Tahoma" w:eastAsia="Times New Roman" w:hAnsi="Tahoma" w:cs="Tahoma"/>
      <w:sz w:val="16"/>
      <w:szCs w:val="16"/>
      <w:lang w:eastAsia="sk-SK"/>
    </w:rPr>
  </w:style>
  <w:style w:type="paragraph" w:styleId="Zarkazkladnhotextu2">
    <w:name w:val="Body Text Indent 2"/>
    <w:basedOn w:val="Normlny"/>
    <w:link w:val="Zarkazkladnhotextu2Char"/>
    <w:uiPriority w:val="99"/>
    <w:rsid w:val="00B347B6"/>
    <w:pPr>
      <w:spacing w:after="0" w:line="240" w:lineRule="auto"/>
      <w:ind w:left="290" w:hanging="290"/>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B347B6"/>
    <w:rPr>
      <w:rFonts w:ascii="Times New Roman" w:eastAsia="Times New Roman" w:hAnsi="Times New Roman" w:cs="Times New Roman"/>
      <w:sz w:val="20"/>
      <w:szCs w:val="20"/>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2D63FA"/>
    <w:pPr>
      <w:ind w:left="720"/>
      <w:contextualSpacing/>
    </w:pPr>
  </w:style>
  <w:style w:type="paragraph" w:styleId="Hlavika">
    <w:name w:val="header"/>
    <w:basedOn w:val="Normlny"/>
    <w:link w:val="HlavikaChar"/>
    <w:uiPriority w:val="99"/>
    <w:unhideWhenUsed/>
    <w:rsid w:val="00F8337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3374"/>
  </w:style>
  <w:style w:type="paragraph" w:styleId="Pta">
    <w:name w:val="footer"/>
    <w:basedOn w:val="Normlny"/>
    <w:link w:val="PtaChar"/>
    <w:uiPriority w:val="99"/>
    <w:unhideWhenUsed/>
    <w:rsid w:val="00F83374"/>
    <w:pPr>
      <w:tabs>
        <w:tab w:val="center" w:pos="4536"/>
        <w:tab w:val="right" w:pos="9072"/>
      </w:tabs>
      <w:spacing w:after="0" w:line="240" w:lineRule="auto"/>
    </w:pPr>
  </w:style>
  <w:style w:type="character" w:customStyle="1" w:styleId="PtaChar">
    <w:name w:val="Päta Char"/>
    <w:basedOn w:val="Predvolenpsmoodseku"/>
    <w:link w:val="Pta"/>
    <w:uiPriority w:val="99"/>
    <w:rsid w:val="00F83374"/>
  </w:style>
  <w:style w:type="character" w:customStyle="1" w:styleId="awspan">
    <w:name w:val="awspan"/>
    <w:basedOn w:val="Predvolenpsmoodseku"/>
    <w:rsid w:val="007E4989"/>
  </w:style>
  <w:style w:type="character" w:customStyle="1" w:styleId="Nadpis5Char">
    <w:name w:val="Nadpis 5 Char"/>
    <w:basedOn w:val="Predvolenpsmoodseku"/>
    <w:link w:val="Nadpis5"/>
    <w:uiPriority w:val="9"/>
    <w:rsid w:val="000F2E94"/>
    <w:rPr>
      <w:rFonts w:asciiTheme="majorHAnsi" w:eastAsiaTheme="majorEastAsia" w:hAnsiTheme="majorHAnsi" w:cstheme="majorBidi"/>
      <w:color w:val="2E74B5" w:themeColor="accent1" w:themeShade="BF"/>
    </w:rPr>
  </w:style>
  <w:style w:type="character" w:styleId="Odkaznapoznmkupodiarou">
    <w:name w:val="footnote reference"/>
    <w:basedOn w:val="Predvolenpsmoodseku"/>
    <w:uiPriority w:val="99"/>
    <w:unhideWhenUsed/>
    <w:rsid w:val="00EA76A3"/>
    <w:rPr>
      <w:vertAlign w:val="superscript"/>
    </w:rPr>
  </w:style>
  <w:style w:type="paragraph" w:styleId="Textpoznmkypodiarou">
    <w:name w:val="footnote text"/>
    <w:basedOn w:val="Normlny"/>
    <w:link w:val="TextpoznmkypodiarouChar"/>
    <w:uiPriority w:val="99"/>
    <w:unhideWhenUsed/>
    <w:rsid w:val="00A23C1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A23C1D"/>
    <w:rPr>
      <w:sz w:val="20"/>
      <w:szCs w:val="20"/>
    </w:rPr>
  </w:style>
  <w:style w:type="table" w:customStyle="1" w:styleId="Mriekatabuky1">
    <w:name w:val="Mriežka tabuľky1"/>
    <w:basedOn w:val="Normlnatabuka"/>
    <w:next w:val="Mriekatabuky"/>
    <w:uiPriority w:val="39"/>
    <w:rsid w:val="00370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394EBF"/>
    <w:rPr>
      <w:color w:val="0000FF"/>
      <w:u w:val="single"/>
    </w:rPr>
  </w:style>
  <w:style w:type="paragraph" w:styleId="Bezriadkovania">
    <w:name w:val="No Spacing"/>
    <w:uiPriority w:val="1"/>
    <w:qFormat/>
    <w:rsid w:val="00627963"/>
    <w:pPr>
      <w:spacing w:after="0" w:line="240" w:lineRule="auto"/>
      <w:jc w:val="both"/>
    </w:pPr>
    <w:rPr>
      <w:rFonts w:ascii="Arial Narrow" w:eastAsia="Times New Roman" w:hAnsi="Arial Narrow" w:cs="Times New Roman"/>
      <w:szCs w:val="36"/>
    </w:rPr>
  </w:style>
  <w:style w:type="character" w:styleId="Odkaznakomentr">
    <w:name w:val="annotation reference"/>
    <w:basedOn w:val="Predvolenpsmoodseku"/>
    <w:uiPriority w:val="99"/>
    <w:semiHidden/>
    <w:unhideWhenUsed/>
    <w:rsid w:val="00545042"/>
    <w:rPr>
      <w:sz w:val="16"/>
      <w:szCs w:val="16"/>
    </w:rPr>
  </w:style>
  <w:style w:type="paragraph" w:styleId="Textkomentra">
    <w:name w:val="annotation text"/>
    <w:basedOn w:val="Normlny"/>
    <w:link w:val="TextkomentraChar"/>
    <w:uiPriority w:val="99"/>
    <w:unhideWhenUsed/>
    <w:rsid w:val="00545042"/>
    <w:pPr>
      <w:spacing w:line="240" w:lineRule="auto"/>
    </w:pPr>
    <w:rPr>
      <w:sz w:val="20"/>
      <w:szCs w:val="20"/>
    </w:rPr>
  </w:style>
  <w:style w:type="character" w:customStyle="1" w:styleId="TextkomentraChar">
    <w:name w:val="Text komentára Char"/>
    <w:basedOn w:val="Predvolenpsmoodseku"/>
    <w:link w:val="Textkomentra"/>
    <w:uiPriority w:val="99"/>
    <w:rsid w:val="00545042"/>
    <w:rPr>
      <w:sz w:val="20"/>
      <w:szCs w:val="20"/>
    </w:rPr>
  </w:style>
  <w:style w:type="paragraph" w:styleId="Predmetkomentra">
    <w:name w:val="annotation subject"/>
    <w:basedOn w:val="Textkomentra"/>
    <w:next w:val="Textkomentra"/>
    <w:link w:val="PredmetkomentraChar"/>
    <w:uiPriority w:val="99"/>
    <w:semiHidden/>
    <w:unhideWhenUsed/>
    <w:rsid w:val="00545042"/>
    <w:rPr>
      <w:b/>
      <w:bCs/>
    </w:rPr>
  </w:style>
  <w:style w:type="character" w:customStyle="1" w:styleId="PredmetkomentraChar">
    <w:name w:val="Predmet komentára Char"/>
    <w:basedOn w:val="TextkomentraChar"/>
    <w:link w:val="Predmetkomentra"/>
    <w:uiPriority w:val="99"/>
    <w:semiHidden/>
    <w:rsid w:val="00545042"/>
    <w:rPr>
      <w:b/>
      <w:bCs/>
      <w:sz w:val="20"/>
      <w:szCs w:val="20"/>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qFormat/>
    <w:locked/>
    <w:rsid w:val="004E05BE"/>
  </w:style>
  <w:style w:type="paragraph" w:styleId="Revzia">
    <w:name w:val="Revision"/>
    <w:hidden/>
    <w:uiPriority w:val="99"/>
    <w:semiHidden/>
    <w:rsid w:val="00FA6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089">
      <w:bodyDiv w:val="1"/>
      <w:marLeft w:val="0"/>
      <w:marRight w:val="0"/>
      <w:marTop w:val="0"/>
      <w:marBottom w:val="0"/>
      <w:divBdr>
        <w:top w:val="none" w:sz="0" w:space="0" w:color="auto"/>
        <w:left w:val="none" w:sz="0" w:space="0" w:color="auto"/>
        <w:bottom w:val="none" w:sz="0" w:space="0" w:color="auto"/>
        <w:right w:val="none" w:sz="0" w:space="0" w:color="auto"/>
      </w:divBdr>
    </w:div>
    <w:div w:id="112597058">
      <w:bodyDiv w:val="1"/>
      <w:marLeft w:val="0"/>
      <w:marRight w:val="0"/>
      <w:marTop w:val="0"/>
      <w:marBottom w:val="0"/>
      <w:divBdr>
        <w:top w:val="none" w:sz="0" w:space="0" w:color="auto"/>
        <w:left w:val="none" w:sz="0" w:space="0" w:color="auto"/>
        <w:bottom w:val="none" w:sz="0" w:space="0" w:color="auto"/>
        <w:right w:val="none" w:sz="0" w:space="0" w:color="auto"/>
      </w:divBdr>
      <w:divsChild>
        <w:div w:id="99106569">
          <w:marLeft w:val="0"/>
          <w:marRight w:val="0"/>
          <w:marTop w:val="0"/>
          <w:marBottom w:val="0"/>
          <w:divBdr>
            <w:top w:val="none" w:sz="0" w:space="0" w:color="auto"/>
            <w:left w:val="none" w:sz="0" w:space="0" w:color="auto"/>
            <w:bottom w:val="none" w:sz="0" w:space="0" w:color="auto"/>
            <w:right w:val="none" w:sz="0" w:space="0" w:color="auto"/>
          </w:divBdr>
        </w:div>
        <w:div w:id="1278636987">
          <w:marLeft w:val="0"/>
          <w:marRight w:val="0"/>
          <w:marTop w:val="0"/>
          <w:marBottom w:val="0"/>
          <w:divBdr>
            <w:top w:val="none" w:sz="0" w:space="0" w:color="auto"/>
            <w:left w:val="none" w:sz="0" w:space="0" w:color="auto"/>
            <w:bottom w:val="none" w:sz="0" w:space="0" w:color="auto"/>
            <w:right w:val="none" w:sz="0" w:space="0" w:color="auto"/>
          </w:divBdr>
        </w:div>
      </w:divsChild>
    </w:div>
    <w:div w:id="125438538">
      <w:bodyDiv w:val="1"/>
      <w:marLeft w:val="0"/>
      <w:marRight w:val="0"/>
      <w:marTop w:val="0"/>
      <w:marBottom w:val="0"/>
      <w:divBdr>
        <w:top w:val="none" w:sz="0" w:space="0" w:color="auto"/>
        <w:left w:val="none" w:sz="0" w:space="0" w:color="auto"/>
        <w:bottom w:val="none" w:sz="0" w:space="0" w:color="auto"/>
        <w:right w:val="none" w:sz="0" w:space="0" w:color="auto"/>
      </w:divBdr>
    </w:div>
    <w:div w:id="309989746">
      <w:bodyDiv w:val="1"/>
      <w:marLeft w:val="0"/>
      <w:marRight w:val="0"/>
      <w:marTop w:val="0"/>
      <w:marBottom w:val="0"/>
      <w:divBdr>
        <w:top w:val="none" w:sz="0" w:space="0" w:color="auto"/>
        <w:left w:val="none" w:sz="0" w:space="0" w:color="auto"/>
        <w:bottom w:val="none" w:sz="0" w:space="0" w:color="auto"/>
        <w:right w:val="none" w:sz="0" w:space="0" w:color="auto"/>
      </w:divBdr>
      <w:divsChild>
        <w:div w:id="1753236443">
          <w:marLeft w:val="0"/>
          <w:marRight w:val="0"/>
          <w:marTop w:val="0"/>
          <w:marBottom w:val="0"/>
          <w:divBdr>
            <w:top w:val="none" w:sz="0" w:space="0" w:color="auto"/>
            <w:left w:val="none" w:sz="0" w:space="0" w:color="auto"/>
            <w:bottom w:val="none" w:sz="0" w:space="0" w:color="auto"/>
            <w:right w:val="none" w:sz="0" w:space="0" w:color="auto"/>
          </w:divBdr>
        </w:div>
        <w:div w:id="1142775825">
          <w:marLeft w:val="0"/>
          <w:marRight w:val="0"/>
          <w:marTop w:val="0"/>
          <w:marBottom w:val="0"/>
          <w:divBdr>
            <w:top w:val="none" w:sz="0" w:space="0" w:color="auto"/>
            <w:left w:val="none" w:sz="0" w:space="0" w:color="auto"/>
            <w:bottom w:val="none" w:sz="0" w:space="0" w:color="auto"/>
            <w:right w:val="none" w:sz="0" w:space="0" w:color="auto"/>
          </w:divBdr>
        </w:div>
      </w:divsChild>
    </w:div>
    <w:div w:id="367072793">
      <w:bodyDiv w:val="1"/>
      <w:marLeft w:val="0"/>
      <w:marRight w:val="0"/>
      <w:marTop w:val="0"/>
      <w:marBottom w:val="0"/>
      <w:divBdr>
        <w:top w:val="none" w:sz="0" w:space="0" w:color="auto"/>
        <w:left w:val="none" w:sz="0" w:space="0" w:color="auto"/>
        <w:bottom w:val="none" w:sz="0" w:space="0" w:color="auto"/>
        <w:right w:val="none" w:sz="0" w:space="0" w:color="auto"/>
      </w:divBdr>
    </w:div>
    <w:div w:id="415368873">
      <w:bodyDiv w:val="1"/>
      <w:marLeft w:val="0"/>
      <w:marRight w:val="0"/>
      <w:marTop w:val="0"/>
      <w:marBottom w:val="0"/>
      <w:divBdr>
        <w:top w:val="none" w:sz="0" w:space="0" w:color="auto"/>
        <w:left w:val="none" w:sz="0" w:space="0" w:color="auto"/>
        <w:bottom w:val="none" w:sz="0" w:space="0" w:color="auto"/>
        <w:right w:val="none" w:sz="0" w:space="0" w:color="auto"/>
      </w:divBdr>
    </w:div>
    <w:div w:id="432670837">
      <w:bodyDiv w:val="1"/>
      <w:marLeft w:val="0"/>
      <w:marRight w:val="0"/>
      <w:marTop w:val="0"/>
      <w:marBottom w:val="0"/>
      <w:divBdr>
        <w:top w:val="none" w:sz="0" w:space="0" w:color="auto"/>
        <w:left w:val="none" w:sz="0" w:space="0" w:color="auto"/>
        <w:bottom w:val="none" w:sz="0" w:space="0" w:color="auto"/>
        <w:right w:val="none" w:sz="0" w:space="0" w:color="auto"/>
      </w:divBdr>
    </w:div>
    <w:div w:id="450395605">
      <w:bodyDiv w:val="1"/>
      <w:marLeft w:val="0"/>
      <w:marRight w:val="0"/>
      <w:marTop w:val="0"/>
      <w:marBottom w:val="0"/>
      <w:divBdr>
        <w:top w:val="none" w:sz="0" w:space="0" w:color="auto"/>
        <w:left w:val="none" w:sz="0" w:space="0" w:color="auto"/>
        <w:bottom w:val="none" w:sz="0" w:space="0" w:color="auto"/>
        <w:right w:val="none" w:sz="0" w:space="0" w:color="auto"/>
      </w:divBdr>
    </w:div>
    <w:div w:id="503252513">
      <w:bodyDiv w:val="1"/>
      <w:marLeft w:val="0"/>
      <w:marRight w:val="0"/>
      <w:marTop w:val="0"/>
      <w:marBottom w:val="0"/>
      <w:divBdr>
        <w:top w:val="none" w:sz="0" w:space="0" w:color="auto"/>
        <w:left w:val="none" w:sz="0" w:space="0" w:color="auto"/>
        <w:bottom w:val="none" w:sz="0" w:space="0" w:color="auto"/>
        <w:right w:val="none" w:sz="0" w:space="0" w:color="auto"/>
      </w:divBdr>
    </w:div>
    <w:div w:id="508106012">
      <w:bodyDiv w:val="1"/>
      <w:marLeft w:val="0"/>
      <w:marRight w:val="0"/>
      <w:marTop w:val="0"/>
      <w:marBottom w:val="0"/>
      <w:divBdr>
        <w:top w:val="none" w:sz="0" w:space="0" w:color="auto"/>
        <w:left w:val="none" w:sz="0" w:space="0" w:color="auto"/>
        <w:bottom w:val="none" w:sz="0" w:space="0" w:color="auto"/>
        <w:right w:val="none" w:sz="0" w:space="0" w:color="auto"/>
      </w:divBdr>
      <w:divsChild>
        <w:div w:id="1058630403">
          <w:marLeft w:val="0"/>
          <w:marRight w:val="0"/>
          <w:marTop w:val="225"/>
          <w:marBottom w:val="0"/>
          <w:divBdr>
            <w:top w:val="none" w:sz="0" w:space="0" w:color="auto"/>
            <w:left w:val="none" w:sz="0" w:space="0" w:color="auto"/>
            <w:bottom w:val="none" w:sz="0" w:space="0" w:color="auto"/>
            <w:right w:val="none" w:sz="0" w:space="0" w:color="auto"/>
          </w:divBdr>
          <w:divsChild>
            <w:div w:id="1849170368">
              <w:marLeft w:val="0"/>
              <w:marRight w:val="0"/>
              <w:marTop w:val="0"/>
              <w:marBottom w:val="0"/>
              <w:divBdr>
                <w:top w:val="none" w:sz="0" w:space="0" w:color="auto"/>
                <w:left w:val="none" w:sz="0" w:space="0" w:color="auto"/>
                <w:bottom w:val="none" w:sz="0" w:space="0" w:color="auto"/>
                <w:right w:val="none" w:sz="0" w:space="0" w:color="auto"/>
              </w:divBdr>
            </w:div>
            <w:div w:id="1674214464">
              <w:marLeft w:val="0"/>
              <w:marRight w:val="0"/>
              <w:marTop w:val="0"/>
              <w:marBottom w:val="0"/>
              <w:divBdr>
                <w:top w:val="none" w:sz="0" w:space="0" w:color="auto"/>
                <w:left w:val="none" w:sz="0" w:space="0" w:color="auto"/>
                <w:bottom w:val="none" w:sz="0" w:space="0" w:color="auto"/>
                <w:right w:val="none" w:sz="0" w:space="0" w:color="auto"/>
              </w:divBdr>
            </w:div>
          </w:divsChild>
        </w:div>
        <w:div w:id="1502964879">
          <w:marLeft w:val="0"/>
          <w:marRight w:val="0"/>
          <w:marTop w:val="225"/>
          <w:marBottom w:val="0"/>
          <w:divBdr>
            <w:top w:val="none" w:sz="0" w:space="0" w:color="auto"/>
            <w:left w:val="none" w:sz="0" w:space="0" w:color="auto"/>
            <w:bottom w:val="none" w:sz="0" w:space="0" w:color="auto"/>
            <w:right w:val="none" w:sz="0" w:space="0" w:color="auto"/>
          </w:divBdr>
          <w:divsChild>
            <w:div w:id="131482905">
              <w:marLeft w:val="0"/>
              <w:marRight w:val="0"/>
              <w:marTop w:val="0"/>
              <w:marBottom w:val="0"/>
              <w:divBdr>
                <w:top w:val="none" w:sz="0" w:space="0" w:color="auto"/>
                <w:left w:val="none" w:sz="0" w:space="0" w:color="auto"/>
                <w:bottom w:val="none" w:sz="0" w:space="0" w:color="auto"/>
                <w:right w:val="none" w:sz="0" w:space="0" w:color="auto"/>
              </w:divBdr>
            </w:div>
            <w:div w:id="1756976403">
              <w:marLeft w:val="0"/>
              <w:marRight w:val="0"/>
              <w:marTop w:val="0"/>
              <w:marBottom w:val="0"/>
              <w:divBdr>
                <w:top w:val="none" w:sz="0" w:space="0" w:color="auto"/>
                <w:left w:val="none" w:sz="0" w:space="0" w:color="auto"/>
                <w:bottom w:val="none" w:sz="0" w:space="0" w:color="auto"/>
                <w:right w:val="none" w:sz="0" w:space="0" w:color="auto"/>
              </w:divBdr>
            </w:div>
          </w:divsChild>
        </w:div>
        <w:div w:id="218979832">
          <w:marLeft w:val="0"/>
          <w:marRight w:val="0"/>
          <w:marTop w:val="225"/>
          <w:marBottom w:val="0"/>
          <w:divBdr>
            <w:top w:val="none" w:sz="0" w:space="0" w:color="auto"/>
            <w:left w:val="none" w:sz="0" w:space="0" w:color="auto"/>
            <w:bottom w:val="none" w:sz="0" w:space="0" w:color="auto"/>
            <w:right w:val="none" w:sz="0" w:space="0" w:color="auto"/>
          </w:divBdr>
          <w:divsChild>
            <w:div w:id="1393581128">
              <w:marLeft w:val="0"/>
              <w:marRight w:val="0"/>
              <w:marTop w:val="0"/>
              <w:marBottom w:val="0"/>
              <w:divBdr>
                <w:top w:val="none" w:sz="0" w:space="0" w:color="auto"/>
                <w:left w:val="none" w:sz="0" w:space="0" w:color="auto"/>
                <w:bottom w:val="none" w:sz="0" w:space="0" w:color="auto"/>
                <w:right w:val="none" w:sz="0" w:space="0" w:color="auto"/>
              </w:divBdr>
            </w:div>
            <w:div w:id="1553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991911">
      <w:bodyDiv w:val="1"/>
      <w:marLeft w:val="0"/>
      <w:marRight w:val="0"/>
      <w:marTop w:val="0"/>
      <w:marBottom w:val="0"/>
      <w:divBdr>
        <w:top w:val="none" w:sz="0" w:space="0" w:color="auto"/>
        <w:left w:val="none" w:sz="0" w:space="0" w:color="auto"/>
        <w:bottom w:val="none" w:sz="0" w:space="0" w:color="auto"/>
        <w:right w:val="none" w:sz="0" w:space="0" w:color="auto"/>
      </w:divBdr>
    </w:div>
    <w:div w:id="5710379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645">
          <w:marLeft w:val="0"/>
          <w:marRight w:val="0"/>
          <w:marTop w:val="0"/>
          <w:marBottom w:val="0"/>
          <w:divBdr>
            <w:top w:val="none" w:sz="0" w:space="0" w:color="auto"/>
            <w:left w:val="none" w:sz="0" w:space="0" w:color="auto"/>
            <w:bottom w:val="none" w:sz="0" w:space="0" w:color="auto"/>
            <w:right w:val="none" w:sz="0" w:space="0" w:color="auto"/>
          </w:divBdr>
        </w:div>
        <w:div w:id="2067029576">
          <w:marLeft w:val="0"/>
          <w:marRight w:val="0"/>
          <w:marTop w:val="0"/>
          <w:marBottom w:val="0"/>
          <w:divBdr>
            <w:top w:val="none" w:sz="0" w:space="0" w:color="auto"/>
            <w:left w:val="none" w:sz="0" w:space="0" w:color="auto"/>
            <w:bottom w:val="none" w:sz="0" w:space="0" w:color="auto"/>
            <w:right w:val="none" w:sz="0" w:space="0" w:color="auto"/>
          </w:divBdr>
        </w:div>
      </w:divsChild>
    </w:div>
    <w:div w:id="598803650">
      <w:bodyDiv w:val="1"/>
      <w:marLeft w:val="0"/>
      <w:marRight w:val="0"/>
      <w:marTop w:val="0"/>
      <w:marBottom w:val="0"/>
      <w:divBdr>
        <w:top w:val="none" w:sz="0" w:space="0" w:color="auto"/>
        <w:left w:val="none" w:sz="0" w:space="0" w:color="auto"/>
        <w:bottom w:val="none" w:sz="0" w:space="0" w:color="auto"/>
        <w:right w:val="none" w:sz="0" w:space="0" w:color="auto"/>
      </w:divBdr>
      <w:divsChild>
        <w:div w:id="905185884">
          <w:marLeft w:val="0"/>
          <w:marRight w:val="0"/>
          <w:marTop w:val="0"/>
          <w:marBottom w:val="0"/>
          <w:divBdr>
            <w:top w:val="none" w:sz="0" w:space="0" w:color="auto"/>
            <w:left w:val="none" w:sz="0" w:space="0" w:color="auto"/>
            <w:bottom w:val="none" w:sz="0" w:space="0" w:color="auto"/>
            <w:right w:val="none" w:sz="0" w:space="0" w:color="auto"/>
          </w:divBdr>
        </w:div>
        <w:div w:id="1849321784">
          <w:marLeft w:val="0"/>
          <w:marRight w:val="0"/>
          <w:marTop w:val="0"/>
          <w:marBottom w:val="0"/>
          <w:divBdr>
            <w:top w:val="none" w:sz="0" w:space="0" w:color="auto"/>
            <w:left w:val="none" w:sz="0" w:space="0" w:color="auto"/>
            <w:bottom w:val="none" w:sz="0" w:space="0" w:color="auto"/>
            <w:right w:val="none" w:sz="0" w:space="0" w:color="auto"/>
          </w:divBdr>
        </w:div>
      </w:divsChild>
    </w:div>
    <w:div w:id="638463429">
      <w:bodyDiv w:val="1"/>
      <w:marLeft w:val="0"/>
      <w:marRight w:val="0"/>
      <w:marTop w:val="0"/>
      <w:marBottom w:val="0"/>
      <w:divBdr>
        <w:top w:val="none" w:sz="0" w:space="0" w:color="auto"/>
        <w:left w:val="none" w:sz="0" w:space="0" w:color="auto"/>
        <w:bottom w:val="none" w:sz="0" w:space="0" w:color="auto"/>
        <w:right w:val="none" w:sz="0" w:space="0" w:color="auto"/>
      </w:divBdr>
      <w:divsChild>
        <w:div w:id="424614418">
          <w:marLeft w:val="0"/>
          <w:marRight w:val="0"/>
          <w:marTop w:val="0"/>
          <w:marBottom w:val="0"/>
          <w:divBdr>
            <w:top w:val="none" w:sz="0" w:space="0" w:color="auto"/>
            <w:left w:val="none" w:sz="0" w:space="0" w:color="auto"/>
            <w:bottom w:val="none" w:sz="0" w:space="0" w:color="auto"/>
            <w:right w:val="none" w:sz="0" w:space="0" w:color="auto"/>
          </w:divBdr>
        </w:div>
        <w:div w:id="1027488880">
          <w:marLeft w:val="0"/>
          <w:marRight w:val="0"/>
          <w:marTop w:val="0"/>
          <w:marBottom w:val="0"/>
          <w:divBdr>
            <w:top w:val="none" w:sz="0" w:space="0" w:color="auto"/>
            <w:left w:val="none" w:sz="0" w:space="0" w:color="auto"/>
            <w:bottom w:val="none" w:sz="0" w:space="0" w:color="auto"/>
            <w:right w:val="none" w:sz="0" w:space="0" w:color="auto"/>
          </w:divBdr>
        </w:div>
      </w:divsChild>
    </w:div>
    <w:div w:id="753168563">
      <w:bodyDiv w:val="1"/>
      <w:marLeft w:val="0"/>
      <w:marRight w:val="0"/>
      <w:marTop w:val="0"/>
      <w:marBottom w:val="0"/>
      <w:divBdr>
        <w:top w:val="none" w:sz="0" w:space="0" w:color="auto"/>
        <w:left w:val="none" w:sz="0" w:space="0" w:color="auto"/>
        <w:bottom w:val="none" w:sz="0" w:space="0" w:color="auto"/>
        <w:right w:val="none" w:sz="0" w:space="0" w:color="auto"/>
      </w:divBdr>
      <w:divsChild>
        <w:div w:id="1433012422">
          <w:marLeft w:val="0"/>
          <w:marRight w:val="0"/>
          <w:marTop w:val="0"/>
          <w:marBottom w:val="0"/>
          <w:divBdr>
            <w:top w:val="none" w:sz="0" w:space="0" w:color="auto"/>
            <w:left w:val="none" w:sz="0" w:space="0" w:color="auto"/>
            <w:bottom w:val="none" w:sz="0" w:space="0" w:color="auto"/>
            <w:right w:val="none" w:sz="0" w:space="0" w:color="auto"/>
          </w:divBdr>
        </w:div>
        <w:div w:id="773019616">
          <w:marLeft w:val="0"/>
          <w:marRight w:val="0"/>
          <w:marTop w:val="0"/>
          <w:marBottom w:val="0"/>
          <w:divBdr>
            <w:top w:val="none" w:sz="0" w:space="0" w:color="auto"/>
            <w:left w:val="none" w:sz="0" w:space="0" w:color="auto"/>
            <w:bottom w:val="none" w:sz="0" w:space="0" w:color="auto"/>
            <w:right w:val="none" w:sz="0" w:space="0" w:color="auto"/>
          </w:divBdr>
        </w:div>
        <w:div w:id="1505704478">
          <w:marLeft w:val="0"/>
          <w:marRight w:val="0"/>
          <w:marTop w:val="0"/>
          <w:marBottom w:val="0"/>
          <w:divBdr>
            <w:top w:val="none" w:sz="0" w:space="0" w:color="auto"/>
            <w:left w:val="none" w:sz="0" w:space="0" w:color="auto"/>
            <w:bottom w:val="none" w:sz="0" w:space="0" w:color="auto"/>
            <w:right w:val="none" w:sz="0" w:space="0" w:color="auto"/>
          </w:divBdr>
        </w:div>
      </w:divsChild>
    </w:div>
    <w:div w:id="764888853">
      <w:bodyDiv w:val="1"/>
      <w:marLeft w:val="0"/>
      <w:marRight w:val="0"/>
      <w:marTop w:val="0"/>
      <w:marBottom w:val="0"/>
      <w:divBdr>
        <w:top w:val="none" w:sz="0" w:space="0" w:color="auto"/>
        <w:left w:val="none" w:sz="0" w:space="0" w:color="auto"/>
        <w:bottom w:val="none" w:sz="0" w:space="0" w:color="auto"/>
        <w:right w:val="none" w:sz="0" w:space="0" w:color="auto"/>
      </w:divBdr>
      <w:divsChild>
        <w:div w:id="628901569">
          <w:marLeft w:val="0"/>
          <w:marRight w:val="0"/>
          <w:marTop w:val="0"/>
          <w:marBottom w:val="0"/>
          <w:divBdr>
            <w:top w:val="none" w:sz="0" w:space="0" w:color="auto"/>
            <w:left w:val="none" w:sz="0" w:space="0" w:color="auto"/>
            <w:bottom w:val="none" w:sz="0" w:space="0" w:color="auto"/>
            <w:right w:val="none" w:sz="0" w:space="0" w:color="auto"/>
          </w:divBdr>
        </w:div>
        <w:div w:id="2027251073">
          <w:marLeft w:val="0"/>
          <w:marRight w:val="0"/>
          <w:marTop w:val="0"/>
          <w:marBottom w:val="0"/>
          <w:divBdr>
            <w:top w:val="none" w:sz="0" w:space="0" w:color="auto"/>
            <w:left w:val="none" w:sz="0" w:space="0" w:color="auto"/>
            <w:bottom w:val="none" w:sz="0" w:space="0" w:color="auto"/>
            <w:right w:val="none" w:sz="0" w:space="0" w:color="auto"/>
          </w:divBdr>
        </w:div>
      </w:divsChild>
    </w:div>
    <w:div w:id="829908764">
      <w:bodyDiv w:val="1"/>
      <w:marLeft w:val="0"/>
      <w:marRight w:val="0"/>
      <w:marTop w:val="0"/>
      <w:marBottom w:val="0"/>
      <w:divBdr>
        <w:top w:val="none" w:sz="0" w:space="0" w:color="auto"/>
        <w:left w:val="none" w:sz="0" w:space="0" w:color="auto"/>
        <w:bottom w:val="none" w:sz="0" w:space="0" w:color="auto"/>
        <w:right w:val="none" w:sz="0" w:space="0" w:color="auto"/>
      </w:divBdr>
    </w:div>
    <w:div w:id="918365698">
      <w:bodyDiv w:val="1"/>
      <w:marLeft w:val="0"/>
      <w:marRight w:val="0"/>
      <w:marTop w:val="0"/>
      <w:marBottom w:val="0"/>
      <w:divBdr>
        <w:top w:val="none" w:sz="0" w:space="0" w:color="auto"/>
        <w:left w:val="none" w:sz="0" w:space="0" w:color="auto"/>
        <w:bottom w:val="none" w:sz="0" w:space="0" w:color="auto"/>
        <w:right w:val="none" w:sz="0" w:space="0" w:color="auto"/>
      </w:divBdr>
    </w:div>
    <w:div w:id="1159345307">
      <w:bodyDiv w:val="1"/>
      <w:marLeft w:val="0"/>
      <w:marRight w:val="0"/>
      <w:marTop w:val="0"/>
      <w:marBottom w:val="0"/>
      <w:divBdr>
        <w:top w:val="none" w:sz="0" w:space="0" w:color="auto"/>
        <w:left w:val="none" w:sz="0" w:space="0" w:color="auto"/>
        <w:bottom w:val="none" w:sz="0" w:space="0" w:color="auto"/>
        <w:right w:val="none" w:sz="0" w:space="0" w:color="auto"/>
      </w:divBdr>
      <w:divsChild>
        <w:div w:id="779186061">
          <w:marLeft w:val="0"/>
          <w:marRight w:val="0"/>
          <w:marTop w:val="225"/>
          <w:marBottom w:val="0"/>
          <w:divBdr>
            <w:top w:val="none" w:sz="0" w:space="0" w:color="auto"/>
            <w:left w:val="none" w:sz="0" w:space="0" w:color="auto"/>
            <w:bottom w:val="none" w:sz="0" w:space="0" w:color="auto"/>
            <w:right w:val="none" w:sz="0" w:space="0" w:color="auto"/>
          </w:divBdr>
          <w:divsChild>
            <w:div w:id="2087804074">
              <w:marLeft w:val="0"/>
              <w:marRight w:val="0"/>
              <w:marTop w:val="0"/>
              <w:marBottom w:val="0"/>
              <w:divBdr>
                <w:top w:val="none" w:sz="0" w:space="0" w:color="auto"/>
                <w:left w:val="none" w:sz="0" w:space="0" w:color="auto"/>
                <w:bottom w:val="none" w:sz="0" w:space="0" w:color="auto"/>
                <w:right w:val="none" w:sz="0" w:space="0" w:color="auto"/>
              </w:divBdr>
            </w:div>
            <w:div w:id="162744696">
              <w:marLeft w:val="0"/>
              <w:marRight w:val="0"/>
              <w:marTop w:val="0"/>
              <w:marBottom w:val="0"/>
              <w:divBdr>
                <w:top w:val="none" w:sz="0" w:space="0" w:color="auto"/>
                <w:left w:val="none" w:sz="0" w:space="0" w:color="auto"/>
                <w:bottom w:val="none" w:sz="0" w:space="0" w:color="auto"/>
                <w:right w:val="none" w:sz="0" w:space="0" w:color="auto"/>
              </w:divBdr>
            </w:div>
          </w:divsChild>
        </w:div>
        <w:div w:id="1689871932">
          <w:marLeft w:val="0"/>
          <w:marRight w:val="0"/>
          <w:marTop w:val="225"/>
          <w:marBottom w:val="0"/>
          <w:divBdr>
            <w:top w:val="none" w:sz="0" w:space="0" w:color="auto"/>
            <w:left w:val="none" w:sz="0" w:space="0" w:color="auto"/>
            <w:bottom w:val="none" w:sz="0" w:space="0" w:color="auto"/>
            <w:right w:val="none" w:sz="0" w:space="0" w:color="auto"/>
          </w:divBdr>
          <w:divsChild>
            <w:div w:id="248928644">
              <w:marLeft w:val="0"/>
              <w:marRight w:val="0"/>
              <w:marTop w:val="0"/>
              <w:marBottom w:val="0"/>
              <w:divBdr>
                <w:top w:val="none" w:sz="0" w:space="0" w:color="auto"/>
                <w:left w:val="none" w:sz="0" w:space="0" w:color="auto"/>
                <w:bottom w:val="none" w:sz="0" w:space="0" w:color="auto"/>
                <w:right w:val="none" w:sz="0" w:space="0" w:color="auto"/>
              </w:divBdr>
            </w:div>
            <w:div w:id="1359283740">
              <w:marLeft w:val="0"/>
              <w:marRight w:val="0"/>
              <w:marTop w:val="0"/>
              <w:marBottom w:val="0"/>
              <w:divBdr>
                <w:top w:val="none" w:sz="0" w:space="0" w:color="auto"/>
                <w:left w:val="none" w:sz="0" w:space="0" w:color="auto"/>
                <w:bottom w:val="none" w:sz="0" w:space="0" w:color="auto"/>
                <w:right w:val="none" w:sz="0" w:space="0" w:color="auto"/>
              </w:divBdr>
            </w:div>
          </w:divsChild>
        </w:div>
        <w:div w:id="1947689035">
          <w:marLeft w:val="0"/>
          <w:marRight w:val="0"/>
          <w:marTop w:val="225"/>
          <w:marBottom w:val="0"/>
          <w:divBdr>
            <w:top w:val="none" w:sz="0" w:space="0" w:color="auto"/>
            <w:left w:val="none" w:sz="0" w:space="0" w:color="auto"/>
            <w:bottom w:val="none" w:sz="0" w:space="0" w:color="auto"/>
            <w:right w:val="none" w:sz="0" w:space="0" w:color="auto"/>
          </w:divBdr>
          <w:divsChild>
            <w:div w:id="769198200">
              <w:marLeft w:val="0"/>
              <w:marRight w:val="0"/>
              <w:marTop w:val="0"/>
              <w:marBottom w:val="0"/>
              <w:divBdr>
                <w:top w:val="none" w:sz="0" w:space="0" w:color="auto"/>
                <w:left w:val="none" w:sz="0" w:space="0" w:color="auto"/>
                <w:bottom w:val="none" w:sz="0" w:space="0" w:color="auto"/>
                <w:right w:val="none" w:sz="0" w:space="0" w:color="auto"/>
              </w:divBdr>
            </w:div>
            <w:div w:id="16761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7255">
      <w:bodyDiv w:val="1"/>
      <w:marLeft w:val="0"/>
      <w:marRight w:val="0"/>
      <w:marTop w:val="0"/>
      <w:marBottom w:val="0"/>
      <w:divBdr>
        <w:top w:val="none" w:sz="0" w:space="0" w:color="auto"/>
        <w:left w:val="none" w:sz="0" w:space="0" w:color="auto"/>
        <w:bottom w:val="none" w:sz="0" w:space="0" w:color="auto"/>
        <w:right w:val="none" w:sz="0" w:space="0" w:color="auto"/>
      </w:divBdr>
    </w:div>
    <w:div w:id="1446852179">
      <w:bodyDiv w:val="1"/>
      <w:marLeft w:val="0"/>
      <w:marRight w:val="0"/>
      <w:marTop w:val="0"/>
      <w:marBottom w:val="0"/>
      <w:divBdr>
        <w:top w:val="none" w:sz="0" w:space="0" w:color="auto"/>
        <w:left w:val="none" w:sz="0" w:space="0" w:color="auto"/>
        <w:bottom w:val="none" w:sz="0" w:space="0" w:color="auto"/>
        <w:right w:val="none" w:sz="0" w:space="0" w:color="auto"/>
      </w:divBdr>
    </w:div>
    <w:div w:id="1482887700">
      <w:bodyDiv w:val="1"/>
      <w:marLeft w:val="0"/>
      <w:marRight w:val="0"/>
      <w:marTop w:val="0"/>
      <w:marBottom w:val="0"/>
      <w:divBdr>
        <w:top w:val="none" w:sz="0" w:space="0" w:color="auto"/>
        <w:left w:val="none" w:sz="0" w:space="0" w:color="auto"/>
        <w:bottom w:val="none" w:sz="0" w:space="0" w:color="auto"/>
        <w:right w:val="none" w:sz="0" w:space="0" w:color="auto"/>
      </w:divBdr>
      <w:divsChild>
        <w:div w:id="1387216876">
          <w:marLeft w:val="0"/>
          <w:marRight w:val="0"/>
          <w:marTop w:val="0"/>
          <w:marBottom w:val="0"/>
          <w:divBdr>
            <w:top w:val="none" w:sz="0" w:space="0" w:color="auto"/>
            <w:left w:val="none" w:sz="0" w:space="0" w:color="auto"/>
            <w:bottom w:val="none" w:sz="0" w:space="0" w:color="auto"/>
            <w:right w:val="none" w:sz="0" w:space="0" w:color="auto"/>
          </w:divBdr>
          <w:divsChild>
            <w:div w:id="550849697">
              <w:marLeft w:val="0"/>
              <w:marRight w:val="0"/>
              <w:marTop w:val="0"/>
              <w:marBottom w:val="0"/>
              <w:divBdr>
                <w:top w:val="none" w:sz="0" w:space="0" w:color="auto"/>
                <w:left w:val="none" w:sz="0" w:space="0" w:color="auto"/>
                <w:bottom w:val="none" w:sz="0" w:space="0" w:color="auto"/>
                <w:right w:val="none" w:sz="0" w:space="0" w:color="auto"/>
              </w:divBdr>
            </w:div>
          </w:divsChild>
        </w:div>
        <w:div w:id="565847585">
          <w:marLeft w:val="0"/>
          <w:marRight w:val="0"/>
          <w:marTop w:val="0"/>
          <w:marBottom w:val="0"/>
          <w:divBdr>
            <w:top w:val="none" w:sz="0" w:space="0" w:color="auto"/>
            <w:left w:val="none" w:sz="0" w:space="0" w:color="auto"/>
            <w:bottom w:val="none" w:sz="0" w:space="0" w:color="auto"/>
            <w:right w:val="none" w:sz="0" w:space="0" w:color="auto"/>
          </w:divBdr>
          <w:divsChild>
            <w:div w:id="1516919875">
              <w:marLeft w:val="0"/>
              <w:marRight w:val="0"/>
              <w:marTop w:val="0"/>
              <w:marBottom w:val="0"/>
              <w:divBdr>
                <w:top w:val="none" w:sz="0" w:space="0" w:color="auto"/>
                <w:left w:val="none" w:sz="0" w:space="0" w:color="auto"/>
                <w:bottom w:val="none" w:sz="0" w:space="0" w:color="auto"/>
                <w:right w:val="none" w:sz="0" w:space="0" w:color="auto"/>
              </w:divBdr>
            </w:div>
          </w:divsChild>
        </w:div>
        <w:div w:id="979116710">
          <w:marLeft w:val="0"/>
          <w:marRight w:val="0"/>
          <w:marTop w:val="0"/>
          <w:marBottom w:val="0"/>
          <w:divBdr>
            <w:top w:val="none" w:sz="0" w:space="0" w:color="auto"/>
            <w:left w:val="none" w:sz="0" w:space="0" w:color="auto"/>
            <w:bottom w:val="none" w:sz="0" w:space="0" w:color="auto"/>
            <w:right w:val="none" w:sz="0" w:space="0" w:color="auto"/>
          </w:divBdr>
          <w:divsChild>
            <w:div w:id="16290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1196">
      <w:bodyDiv w:val="1"/>
      <w:marLeft w:val="0"/>
      <w:marRight w:val="0"/>
      <w:marTop w:val="0"/>
      <w:marBottom w:val="0"/>
      <w:divBdr>
        <w:top w:val="none" w:sz="0" w:space="0" w:color="auto"/>
        <w:left w:val="none" w:sz="0" w:space="0" w:color="auto"/>
        <w:bottom w:val="none" w:sz="0" w:space="0" w:color="auto"/>
        <w:right w:val="none" w:sz="0" w:space="0" w:color="auto"/>
      </w:divBdr>
    </w:div>
    <w:div w:id="1579052430">
      <w:bodyDiv w:val="1"/>
      <w:marLeft w:val="0"/>
      <w:marRight w:val="0"/>
      <w:marTop w:val="0"/>
      <w:marBottom w:val="0"/>
      <w:divBdr>
        <w:top w:val="none" w:sz="0" w:space="0" w:color="auto"/>
        <w:left w:val="none" w:sz="0" w:space="0" w:color="auto"/>
        <w:bottom w:val="none" w:sz="0" w:space="0" w:color="auto"/>
        <w:right w:val="none" w:sz="0" w:space="0" w:color="auto"/>
      </w:divBdr>
      <w:divsChild>
        <w:div w:id="2085294334">
          <w:marLeft w:val="0"/>
          <w:marRight w:val="0"/>
          <w:marTop w:val="225"/>
          <w:marBottom w:val="0"/>
          <w:divBdr>
            <w:top w:val="none" w:sz="0" w:space="0" w:color="auto"/>
            <w:left w:val="none" w:sz="0" w:space="0" w:color="auto"/>
            <w:bottom w:val="none" w:sz="0" w:space="0" w:color="auto"/>
            <w:right w:val="none" w:sz="0" w:space="0" w:color="auto"/>
          </w:divBdr>
          <w:divsChild>
            <w:div w:id="658773528">
              <w:marLeft w:val="0"/>
              <w:marRight w:val="0"/>
              <w:marTop w:val="0"/>
              <w:marBottom w:val="0"/>
              <w:divBdr>
                <w:top w:val="none" w:sz="0" w:space="0" w:color="auto"/>
                <w:left w:val="none" w:sz="0" w:space="0" w:color="auto"/>
                <w:bottom w:val="none" w:sz="0" w:space="0" w:color="auto"/>
                <w:right w:val="none" w:sz="0" w:space="0" w:color="auto"/>
              </w:divBdr>
            </w:div>
            <w:div w:id="881290508">
              <w:marLeft w:val="0"/>
              <w:marRight w:val="0"/>
              <w:marTop w:val="0"/>
              <w:marBottom w:val="0"/>
              <w:divBdr>
                <w:top w:val="none" w:sz="0" w:space="0" w:color="auto"/>
                <w:left w:val="none" w:sz="0" w:space="0" w:color="auto"/>
                <w:bottom w:val="none" w:sz="0" w:space="0" w:color="auto"/>
                <w:right w:val="none" w:sz="0" w:space="0" w:color="auto"/>
              </w:divBdr>
            </w:div>
          </w:divsChild>
        </w:div>
        <w:div w:id="999894424">
          <w:marLeft w:val="0"/>
          <w:marRight w:val="0"/>
          <w:marTop w:val="225"/>
          <w:marBottom w:val="0"/>
          <w:divBdr>
            <w:top w:val="none" w:sz="0" w:space="0" w:color="auto"/>
            <w:left w:val="none" w:sz="0" w:space="0" w:color="auto"/>
            <w:bottom w:val="none" w:sz="0" w:space="0" w:color="auto"/>
            <w:right w:val="none" w:sz="0" w:space="0" w:color="auto"/>
          </w:divBdr>
          <w:divsChild>
            <w:div w:id="1860506985">
              <w:marLeft w:val="0"/>
              <w:marRight w:val="0"/>
              <w:marTop w:val="0"/>
              <w:marBottom w:val="0"/>
              <w:divBdr>
                <w:top w:val="none" w:sz="0" w:space="0" w:color="auto"/>
                <w:left w:val="none" w:sz="0" w:space="0" w:color="auto"/>
                <w:bottom w:val="none" w:sz="0" w:space="0" w:color="auto"/>
                <w:right w:val="none" w:sz="0" w:space="0" w:color="auto"/>
              </w:divBdr>
            </w:div>
            <w:div w:id="1970084337">
              <w:marLeft w:val="0"/>
              <w:marRight w:val="0"/>
              <w:marTop w:val="0"/>
              <w:marBottom w:val="0"/>
              <w:divBdr>
                <w:top w:val="none" w:sz="0" w:space="0" w:color="auto"/>
                <w:left w:val="none" w:sz="0" w:space="0" w:color="auto"/>
                <w:bottom w:val="none" w:sz="0" w:space="0" w:color="auto"/>
                <w:right w:val="none" w:sz="0" w:space="0" w:color="auto"/>
              </w:divBdr>
            </w:div>
          </w:divsChild>
        </w:div>
        <w:div w:id="1712876400">
          <w:marLeft w:val="0"/>
          <w:marRight w:val="0"/>
          <w:marTop w:val="225"/>
          <w:marBottom w:val="0"/>
          <w:divBdr>
            <w:top w:val="none" w:sz="0" w:space="0" w:color="auto"/>
            <w:left w:val="none" w:sz="0" w:space="0" w:color="auto"/>
            <w:bottom w:val="none" w:sz="0" w:space="0" w:color="auto"/>
            <w:right w:val="none" w:sz="0" w:space="0" w:color="auto"/>
          </w:divBdr>
          <w:divsChild>
            <w:div w:id="864058911">
              <w:marLeft w:val="0"/>
              <w:marRight w:val="0"/>
              <w:marTop w:val="0"/>
              <w:marBottom w:val="0"/>
              <w:divBdr>
                <w:top w:val="none" w:sz="0" w:space="0" w:color="auto"/>
                <w:left w:val="none" w:sz="0" w:space="0" w:color="auto"/>
                <w:bottom w:val="none" w:sz="0" w:space="0" w:color="auto"/>
                <w:right w:val="none" w:sz="0" w:space="0" w:color="auto"/>
              </w:divBdr>
            </w:div>
            <w:div w:id="6318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22130">
      <w:bodyDiv w:val="1"/>
      <w:marLeft w:val="0"/>
      <w:marRight w:val="0"/>
      <w:marTop w:val="0"/>
      <w:marBottom w:val="0"/>
      <w:divBdr>
        <w:top w:val="none" w:sz="0" w:space="0" w:color="auto"/>
        <w:left w:val="none" w:sz="0" w:space="0" w:color="auto"/>
        <w:bottom w:val="none" w:sz="0" w:space="0" w:color="auto"/>
        <w:right w:val="none" w:sz="0" w:space="0" w:color="auto"/>
      </w:divBdr>
    </w:div>
    <w:div w:id="1756898035">
      <w:bodyDiv w:val="1"/>
      <w:marLeft w:val="0"/>
      <w:marRight w:val="0"/>
      <w:marTop w:val="0"/>
      <w:marBottom w:val="0"/>
      <w:divBdr>
        <w:top w:val="none" w:sz="0" w:space="0" w:color="auto"/>
        <w:left w:val="none" w:sz="0" w:space="0" w:color="auto"/>
        <w:bottom w:val="none" w:sz="0" w:space="0" w:color="auto"/>
        <w:right w:val="none" w:sz="0" w:space="0" w:color="auto"/>
      </w:divBdr>
      <w:divsChild>
        <w:div w:id="1200781584">
          <w:marLeft w:val="0"/>
          <w:marRight w:val="0"/>
          <w:marTop w:val="225"/>
          <w:marBottom w:val="0"/>
          <w:divBdr>
            <w:top w:val="none" w:sz="0" w:space="0" w:color="auto"/>
            <w:left w:val="none" w:sz="0" w:space="0" w:color="auto"/>
            <w:bottom w:val="none" w:sz="0" w:space="0" w:color="auto"/>
            <w:right w:val="none" w:sz="0" w:space="0" w:color="auto"/>
          </w:divBdr>
          <w:divsChild>
            <w:div w:id="1611279284">
              <w:marLeft w:val="0"/>
              <w:marRight w:val="0"/>
              <w:marTop w:val="0"/>
              <w:marBottom w:val="0"/>
              <w:divBdr>
                <w:top w:val="none" w:sz="0" w:space="0" w:color="auto"/>
                <w:left w:val="none" w:sz="0" w:space="0" w:color="auto"/>
                <w:bottom w:val="none" w:sz="0" w:space="0" w:color="auto"/>
                <w:right w:val="none" w:sz="0" w:space="0" w:color="auto"/>
              </w:divBdr>
            </w:div>
            <w:div w:id="1033845232">
              <w:marLeft w:val="0"/>
              <w:marRight w:val="0"/>
              <w:marTop w:val="0"/>
              <w:marBottom w:val="0"/>
              <w:divBdr>
                <w:top w:val="none" w:sz="0" w:space="0" w:color="auto"/>
                <w:left w:val="none" w:sz="0" w:space="0" w:color="auto"/>
                <w:bottom w:val="none" w:sz="0" w:space="0" w:color="auto"/>
                <w:right w:val="none" w:sz="0" w:space="0" w:color="auto"/>
              </w:divBdr>
            </w:div>
          </w:divsChild>
        </w:div>
        <w:div w:id="588471039">
          <w:marLeft w:val="0"/>
          <w:marRight w:val="0"/>
          <w:marTop w:val="225"/>
          <w:marBottom w:val="0"/>
          <w:divBdr>
            <w:top w:val="none" w:sz="0" w:space="0" w:color="auto"/>
            <w:left w:val="none" w:sz="0" w:space="0" w:color="auto"/>
            <w:bottom w:val="none" w:sz="0" w:space="0" w:color="auto"/>
            <w:right w:val="none" w:sz="0" w:space="0" w:color="auto"/>
          </w:divBdr>
          <w:divsChild>
            <w:div w:id="10106752">
              <w:marLeft w:val="0"/>
              <w:marRight w:val="0"/>
              <w:marTop w:val="0"/>
              <w:marBottom w:val="0"/>
              <w:divBdr>
                <w:top w:val="none" w:sz="0" w:space="0" w:color="auto"/>
                <w:left w:val="none" w:sz="0" w:space="0" w:color="auto"/>
                <w:bottom w:val="none" w:sz="0" w:space="0" w:color="auto"/>
                <w:right w:val="none" w:sz="0" w:space="0" w:color="auto"/>
              </w:divBdr>
            </w:div>
            <w:div w:id="1049764924">
              <w:marLeft w:val="0"/>
              <w:marRight w:val="0"/>
              <w:marTop w:val="0"/>
              <w:marBottom w:val="0"/>
              <w:divBdr>
                <w:top w:val="none" w:sz="0" w:space="0" w:color="auto"/>
                <w:left w:val="none" w:sz="0" w:space="0" w:color="auto"/>
                <w:bottom w:val="none" w:sz="0" w:space="0" w:color="auto"/>
                <w:right w:val="none" w:sz="0" w:space="0" w:color="auto"/>
              </w:divBdr>
            </w:div>
          </w:divsChild>
        </w:div>
        <w:div w:id="1041975827">
          <w:marLeft w:val="0"/>
          <w:marRight w:val="0"/>
          <w:marTop w:val="225"/>
          <w:marBottom w:val="0"/>
          <w:divBdr>
            <w:top w:val="none" w:sz="0" w:space="0" w:color="auto"/>
            <w:left w:val="none" w:sz="0" w:space="0" w:color="auto"/>
            <w:bottom w:val="none" w:sz="0" w:space="0" w:color="auto"/>
            <w:right w:val="none" w:sz="0" w:space="0" w:color="auto"/>
          </w:divBdr>
          <w:divsChild>
            <w:div w:id="153030150">
              <w:marLeft w:val="0"/>
              <w:marRight w:val="0"/>
              <w:marTop w:val="0"/>
              <w:marBottom w:val="0"/>
              <w:divBdr>
                <w:top w:val="none" w:sz="0" w:space="0" w:color="auto"/>
                <w:left w:val="none" w:sz="0" w:space="0" w:color="auto"/>
                <w:bottom w:val="none" w:sz="0" w:space="0" w:color="auto"/>
                <w:right w:val="none" w:sz="0" w:space="0" w:color="auto"/>
              </w:divBdr>
            </w:div>
            <w:div w:id="21262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320">
      <w:bodyDiv w:val="1"/>
      <w:marLeft w:val="0"/>
      <w:marRight w:val="0"/>
      <w:marTop w:val="0"/>
      <w:marBottom w:val="0"/>
      <w:divBdr>
        <w:top w:val="none" w:sz="0" w:space="0" w:color="auto"/>
        <w:left w:val="none" w:sz="0" w:space="0" w:color="auto"/>
        <w:bottom w:val="none" w:sz="0" w:space="0" w:color="auto"/>
        <w:right w:val="none" w:sz="0" w:space="0" w:color="auto"/>
      </w:divBdr>
    </w:div>
    <w:div w:id="204852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ulka-zhody---Smernica-EP-a-Rady-(EU)-2017_1132"/>
    <f:field ref="objsubject" par="" edit="true" text=""/>
    <f:field ref="objcreatedby" par="" text="Andrejsinova, Anna, JUDr."/>
    <f:field ref="objcreatedat" par="" text="13.1.2023 12:01:01"/>
    <f:field ref="objchangedby" par="" text="Administrator, System"/>
    <f:field ref="objmodifiedat" par="" text="13.1.2023 12:01: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5C8639E3-7277-44FC-AF37-B7C2067F2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56960</Words>
  <Characters>324675</Characters>
  <Application>Microsoft Office Word</Application>
  <DocSecurity>0</DocSecurity>
  <Lines>2705</Lines>
  <Paragraphs>761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2024-08-13T10:24:00Z</dcterms:created>
  <dcterms:modified xsi:type="dcterms:W3CDTF">2025-11-05T06:41:00Z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2023</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Obchodné právo_x000d_
Právo EÚ</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Anna Andrejsinova</vt:lpwstr>
  </property>
  <property fmtid="{D5CDD505-2E9C-101B-9397-08002B2CF9AE}" pid="12" name="FSC#SKEDITIONSLOVLEX@103.510:zodppredkladatel">
    <vt:lpwstr>Viliam Karas</vt:lpwstr>
  </property>
  <property fmtid="{D5CDD505-2E9C-101B-9397-08002B2CF9AE}" pid="13" name="FSC#SKEDITIONSLOVLEX@103.510:dalsipredkladatel">
    <vt:lpwstr/>
  </property>
  <property fmtid="{D5CDD505-2E9C-101B-9397-08002B2CF9AE}" pid="14" name="FSC#SKEDITIONSLOVLEX@103.510:nazovpredpis">
    <vt:lpwstr> o premenách obchodných spoločností a družstiev a o zmene a doplnení niektorých zákonov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spravodlivosti Slovenskej republiky - Sekcia legislatívy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Slovenskej republiky č. 468 z 15. júla 2020 k návrhu na určenie gestorských ústredných orgánov štátnej správy a niektorých orgánov verejnej moci zodpovedných za prebratie a aplikáciu smerníc (úloha B.9.)</vt:lpwstr>
  </property>
  <property fmtid="{D5CDD505-2E9C-101B-9397-08002B2CF9AE}" pid="23" name="FSC#SKEDITIONSLOVLEX@103.510:plnynazovpredpis">
    <vt:lpwstr> Zákon o premenách obchodných spoločností a družstiev a o zmene a doplnení niektorých zákonov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22156/2022/110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LP/2023/14</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spravodlivosti Slovenskej republiky</vt:lpwstr>
  </property>
  <property fmtid="{D5CDD505-2E9C-101B-9397-08002B2CF9AE}" pid="142" name="FSC#SKEDITIONSLOVLEX@103.510:funkciaZodpPredAkuzativ">
    <vt:lpwstr>ministra spravodlivosti Slovenskej republiky</vt:lpwstr>
  </property>
  <property fmtid="{D5CDD505-2E9C-101B-9397-08002B2CF9AE}" pid="143" name="FSC#SKEDITIONSLOVLEX@103.510:funkciaZodpPredDativ">
    <vt:lpwstr>ministrovi spravodlivosti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Viliam Karas_x000d_
minister spravodlivosti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13. 1. 2023</vt:lpwstr>
  </property>
  <property fmtid="{D5CDD505-2E9C-101B-9397-08002B2CF9AE}" pid="151" name="FSC#COOSYSTEM@1.1:Container">
    <vt:lpwstr>COO.2145.1000.3.5474498</vt:lpwstr>
  </property>
  <property fmtid="{D5CDD505-2E9C-101B-9397-08002B2CF9AE}" pid="152" name="FSC#FSCFOLIO@1.1001:docpropproject">
    <vt:lpwstr/>
  </property>
</Properties>
</file>