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IX. volebné obdobie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číslo: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3"/>
          <w:szCs w:val="33"/>
          <w:rtl w:val="0"/>
        </w:rPr>
        <w:t xml:space="preserve">Návrh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poslanca a poslankýň Národnej rady Slovenskej republiky Ondreja Prostredníka, Lucie Plavákovej a Zory Jaurovej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3"/>
          <w:szCs w:val="33"/>
          <w:rtl w:val="0"/>
        </w:rPr>
        <w:t xml:space="preserve">na prijatie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uznesenia Národnej rady Slovenskej republiky k zneužívaniu náboženstva na politické ciele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b w:val="1"/>
          <w:sz w:val="27"/>
          <w:szCs w:val="27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u w:val="single"/>
          <w:rtl w:val="0"/>
        </w:rPr>
        <w:t xml:space="preserve">Predkladajú: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u w:val="single"/>
          <w:rtl w:val="0"/>
        </w:rPr>
        <w:t xml:space="preserve"> Návrh obsahuje: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b w:val="1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Ondrej Prostredník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v.r                                                                       1. Návrh uznesenia</w:t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Lucia Plaváková      v.r.                                                                      2. Odôvodnenie 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Zora Jaurová            v.r.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left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3"/>
          <w:szCs w:val="33"/>
          <w:rtl w:val="0"/>
        </w:rPr>
        <w:t xml:space="preserve">Bratislava november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 … 2025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" w:cs="Times" w:eastAsia="Times" w:hAnsi="Times"/>
          <w:b w:val="1"/>
          <w:sz w:val="31"/>
          <w:szCs w:val="3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 zneužívaniu náboženstva na politické ciele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Chartu Organizácie Spojených národov,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Chartu základných práv Európskej únie,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Európsky dohovor o ľudských právach,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moderné demokratické štáty poučené tragickými konfliktmi motivovanými náboženskou neznášanlivosťou deklarujú náboženskú neutralitu a sekulárnosť ako jeden zo svojich ústavných princípov;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náboženstvo je významným zdrojom spirituality a vnútorného prežívania jednotlivcov a teda dôležitým prvkom formovania spoločnosti, posilňuje vedomie spolupatričnosti, vnútornej súdržnosti a túžbu po sociálnej spravodlivosti, ľudskej dôstojnosti a rovnosti;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vo svete stále dochádza k zneužívaniu náboženstva na politické ciele, ktoré porušuje rovnosť, spravodlivosť a ľudské práva;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využívanie náboženstva a náboženských naratívov na politické účely je hlavnou príčinou mnohých z najbrutálnejších miestnych, regionálnych a medzinárodných konfliktov;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predchádzajúce pokusy zabrániť zneužívaniu náboženského presvedčenia v politickom konaní štátov a vlád boli rozdeľujúce, konfrontačné a často kontraproduktívne;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nebezpečenstvo nepredstavujú len náboženskí extrémisti, ale aj násilné odvetné opatrenia vlád a štátov proti menšinám a nevinným ľuďom rovnakého náboženstva k akému sa hlásia samotní extrémisti;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absencia jasných medzinárodných noriem umožňuje, aby niektoré politické a ekonomické skupiny  zneužívali  náboženské učenie v prospech vlastných záujmov a programov, či na udržanie moci;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existujúce medzinárodné dohovory týkajúce sa zásad a hodnôt ľudských práv sú v mnohých krajinách stále odsúvané na vedľajšiu koľaj národnou legislatívou 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rada Slovenskej republiky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ind w:left="708.6614173228347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potvrdzuje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že čl. 1 Ústavy SR, podľa ktorého sa Slovenská republika neviaže na žiadnu ideológiu ani náboženstvo, je významným pilierom demokratického zriadenia a tvorí zásadný predpoklad na tvorbu takých právnych noriem, ktoré umožňujú pokojné a rešpektujúce spolužitie ľudí s rôznym náboženským alebo filozofickým presvedčením a ľudí bez náboženského vyznania; </w:t>
      </w:r>
    </w:p>
    <w:p w:rsidR="00000000" w:rsidDel="00000000" w:rsidP="00000000" w:rsidRDefault="00000000" w:rsidRPr="00000000" w14:paraId="0000004E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vyjadruje presvedčenie,</w:t>
      </w:r>
    </w:p>
    <w:p w:rsidR="00000000" w:rsidDel="00000000" w:rsidP="00000000" w:rsidRDefault="00000000" w:rsidRPr="00000000" w14:paraId="00000050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že medzinárodný právny rámec by mal byť posilnený prijatím novej medzinárodnej zmluvy, ktorá by bez kompromisov a bez urážania akejkoľvek náboženskej identity alebo poskytovania zámienok extrémistickým skupinám bojovala konkrétnymi opatreniami proti všetkým formám zneužívania náboženstva na politické ciele;</w:t>
      </w:r>
    </w:p>
    <w:p w:rsidR="00000000" w:rsidDel="00000000" w:rsidP="00000000" w:rsidRDefault="00000000" w:rsidRPr="00000000" w14:paraId="00000051">
      <w:pPr>
        <w:ind w:left="708.6614173228347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podporuje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3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spoluprácu oficiálnych predstaviteľov jednotlivých náboženstiev ako aj uznávaných aktérov spoločenského dialógu na témy náboženstva,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spirituality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vzájomného prepojenia hodnotovo orientovaného dialógu, ktorý smeruje k spolupráci pri spoločnom úsilí nábožensky organizovaných ľudí o zlepšenie stavu dnešného sveta pri pohľade na spoločenské, humanitárne, aj klimatické výzvy dnešných čias tak, aby oslovovala a pozývala k spolupráci na svetovej úrovni univerzálnym a inkluzívnym spôsobom všetkých ľudí;</w:t>
      </w:r>
    </w:p>
    <w:p w:rsidR="00000000" w:rsidDel="00000000" w:rsidP="00000000" w:rsidRDefault="00000000" w:rsidRPr="00000000" w14:paraId="00000054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zaväzuje 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56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 podpore medzinárodných iniciatív usilujúcich sa vyriešiť problém zneužívania akéhokoľvek náboženstva na podporu netolerancie, rozdelenia a diskriminácie na politické účely;</w:t>
      </w:r>
    </w:p>
    <w:p w:rsidR="00000000" w:rsidDel="00000000" w:rsidP="00000000" w:rsidRDefault="00000000" w:rsidRPr="00000000" w14:paraId="00000057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vyjadruje ochotu</w:t>
      </w:r>
    </w:p>
    <w:p w:rsidR="00000000" w:rsidDel="00000000" w:rsidP="00000000" w:rsidRDefault="00000000" w:rsidRPr="00000000" w14:paraId="0000005B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reformovať vnútroštátne zákony a predpisy s cieľom odstrániť existujúcu a potenciálnu diskrimináciu osôb na základe ich práva mať náboženské vyznanie, zmeniť ho alebo byť bez náboženského vyznania;</w:t>
      </w:r>
    </w:p>
    <w:p w:rsidR="00000000" w:rsidDel="00000000" w:rsidP="00000000" w:rsidRDefault="00000000" w:rsidRPr="00000000" w14:paraId="0000005C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uznáva potrebu</w:t>
      </w:r>
    </w:p>
    <w:p w:rsidR="00000000" w:rsidDel="00000000" w:rsidP="00000000" w:rsidRDefault="00000000" w:rsidRPr="00000000" w14:paraId="0000005E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jasných globálnych noriem, ktoré zabránia politickým aktérom podnecovať medzináboženské konflikty alebo zneužívať vieroučné spory pri riešení nábožensky citlivých otázok, čo môže posilniť extrémistické strany;</w:t>
      </w:r>
    </w:p>
    <w:p w:rsidR="00000000" w:rsidDel="00000000" w:rsidP="00000000" w:rsidRDefault="00000000" w:rsidRPr="00000000" w14:paraId="0000005F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potvrdzuje</w:t>
      </w:r>
    </w:p>
    <w:p w:rsidR="00000000" w:rsidDel="00000000" w:rsidP="00000000" w:rsidRDefault="00000000" w:rsidRPr="00000000" w14:paraId="00000061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naliehavú potrebu prijať medzinárodné normy na zákaz akéhokoľvek politického zneužívania náboženstva, ktorým sa narúša rovnosť všetkých ľudí, zákaz všetkých foriem náboženskej diskriminácie, náboženského vylúčenia a všetkých obmedzení slobody náboženstva alebo viery;</w:t>
      </w:r>
    </w:p>
    <w:p w:rsidR="00000000" w:rsidDel="00000000" w:rsidP="00000000" w:rsidRDefault="00000000" w:rsidRPr="00000000" w14:paraId="00000062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vyjadruje presvedčenie, že</w:t>
      </w:r>
    </w:p>
    <w:p w:rsidR="00000000" w:rsidDel="00000000" w:rsidP="00000000" w:rsidRDefault="00000000" w:rsidRPr="00000000" w14:paraId="00000064">
      <w:pPr>
        <w:ind w:left="1133.858267716535" w:hanging="4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H1. normy s vyššie uvedeným obsahom môžu viesť k dosiahnutiu globálneho konsenzu bez akéhokoľvek zasahovania do náboženského učenia;</w:t>
      </w:r>
    </w:p>
    <w:p w:rsidR="00000000" w:rsidDel="00000000" w:rsidP="00000000" w:rsidRDefault="00000000" w:rsidRPr="00000000" w14:paraId="00000065">
      <w:pPr>
        <w:ind w:left="1133.858267716535" w:hanging="4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H2. všetky zodpovedné vlády by mali mať záujem podporiť tieto základné zásady ako záväzky vyplývajúce zo Všeobecnej deklarácie ľudských práv;</w:t>
      </w:r>
    </w:p>
    <w:p w:rsidR="00000000" w:rsidDel="00000000" w:rsidP="00000000" w:rsidRDefault="00000000" w:rsidRPr="00000000" w14:paraId="00000066">
      <w:pPr>
        <w:ind w:left="1133.858267716535" w:hanging="4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H3. nekonfrontačný prístup povzbudí mnohé krajiny, ktoré sú zapletené do náboženskej diskriminácie, aby sa pripojili k celosvetovému konsenzu o spravodlivosti a rovnosti pre všetkých;</w:t>
      </w:r>
    </w:p>
    <w:p w:rsidR="00000000" w:rsidDel="00000000" w:rsidP="00000000" w:rsidRDefault="00000000" w:rsidRPr="00000000" w14:paraId="00000067">
      <w:pPr>
        <w:ind w:left="708.6614173228347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zdôrazňuje</w:t>
      </w:r>
    </w:p>
    <w:p w:rsidR="00000000" w:rsidDel="00000000" w:rsidP="00000000" w:rsidRDefault="00000000" w:rsidRPr="00000000" w14:paraId="00000069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úctu voči všetkým náboženstvám, a zároveň ostré odsúdenie extrémizmu, ktorý zneužíva falošnú obranu náboženstva na priťahovanie slabých a zraniteľných ľudí k terorizmu;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podporuje  </w:t>
      </w:r>
    </w:p>
    <w:p w:rsidR="00000000" w:rsidDel="00000000" w:rsidP="00000000" w:rsidRDefault="00000000" w:rsidRPr="00000000" w14:paraId="0000006C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vytvorenie globálneho monitorovacieho mechanizmu na podávanie správ o všetkých politických zneužitiach náboženstva poskytovaním overených údajov, ktoré by umožnili vládam, organizáciám a jednotlivcom vyvíjať politický tlak na tých, ktorí naďalej páchajú takéto zneužitia;</w:t>
      </w:r>
    </w:p>
    <w:p w:rsidR="00000000" w:rsidDel="00000000" w:rsidP="00000000" w:rsidRDefault="00000000" w:rsidRPr="00000000" w14:paraId="0000006D">
      <w:pPr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hlási sa</w:t>
      </w:r>
    </w:p>
    <w:p w:rsidR="00000000" w:rsidDel="00000000" w:rsidP="00000000" w:rsidRDefault="00000000" w:rsidRPr="00000000" w14:paraId="0000006F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 spoločnému úsiliu štátov na dosiahnutie formálneho prijatia medzinárodnej zmluvy v tomto duchu a k odhodlaniu neúnavne pracovať na podpore jej univerzálnosti;</w:t>
      </w:r>
    </w:p>
    <w:p w:rsidR="00000000" w:rsidDel="00000000" w:rsidP="00000000" w:rsidRDefault="00000000" w:rsidRPr="00000000" w14:paraId="00000070">
      <w:pPr>
        <w:ind w:left="708.6614173228347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víta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2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iniciatívu medzinárodných organizácií a vplyvných jednotlivcov z oblasti náboženstva, politiky, podnikania a umenia združených v platforme BPUR (Ban Political Use of Religion).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