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4B14" w14:textId="3DD0EBE5" w:rsidR="00B720DC" w:rsidRPr="00DD72B0" w:rsidRDefault="00B720DC" w:rsidP="004D6B43">
      <w:pPr>
        <w:spacing w:after="160" w:line="256" w:lineRule="auto"/>
      </w:pPr>
      <w:r>
        <w:rPr>
          <w:b/>
          <w:bCs/>
        </w:rPr>
        <w:t xml:space="preserve">                                                                                                                           </w:t>
      </w:r>
      <w:r w:rsidR="004D6B43" w:rsidRPr="00DD72B0">
        <w:t>Príloha</w:t>
      </w:r>
      <w:r w:rsidR="00912406" w:rsidRPr="00DD72B0">
        <w:t xml:space="preserve"> č.</w:t>
      </w:r>
      <w:r w:rsidR="004D6B43" w:rsidRPr="00DD72B0">
        <w:t xml:space="preserve"> 1 </w:t>
      </w:r>
    </w:p>
    <w:p w14:paraId="5AEE9F46" w14:textId="02E064A4" w:rsidR="00912406" w:rsidRPr="00895C6F" w:rsidRDefault="004D6B43" w:rsidP="005C4EA6">
      <w:pPr>
        <w:spacing w:after="160" w:line="256" w:lineRule="auto"/>
        <w:jc w:val="center"/>
        <w:rPr>
          <w:b/>
          <w:kern w:val="3"/>
        </w:rPr>
      </w:pPr>
      <w:r w:rsidRPr="00895C6F">
        <w:rPr>
          <w:b/>
          <w:bCs/>
        </w:rPr>
        <w:t>G</w:t>
      </w:r>
      <w:r w:rsidRPr="00895C6F">
        <w:rPr>
          <w:b/>
          <w:kern w:val="3"/>
        </w:rPr>
        <w:t>eografické rozdelenie Slovákov žijúcich v zahraničí</w:t>
      </w:r>
    </w:p>
    <w:p w14:paraId="1D2B28DB" w14:textId="77777777" w:rsidR="00912406" w:rsidRDefault="00912406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hanging="2"/>
        <w:jc w:val="both"/>
        <w:textAlignment w:val="baseline"/>
        <w:outlineLvl w:val="0"/>
        <w:rPr>
          <w:b/>
          <w:kern w:val="3"/>
          <w:sz w:val="23"/>
          <w:szCs w:val="23"/>
        </w:rPr>
      </w:pPr>
    </w:p>
    <w:p w14:paraId="7FC94E36" w14:textId="77777777" w:rsidR="00DD72B0" w:rsidRDefault="00DD72B0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hanging="2"/>
        <w:jc w:val="both"/>
        <w:textAlignment w:val="baseline"/>
        <w:outlineLvl w:val="0"/>
        <w:rPr>
          <w:b/>
          <w:kern w:val="3"/>
          <w:sz w:val="23"/>
          <w:szCs w:val="23"/>
        </w:rPr>
      </w:pPr>
    </w:p>
    <w:p w14:paraId="33FE4051" w14:textId="7B378D0D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hanging="2"/>
        <w:jc w:val="both"/>
        <w:textAlignment w:val="baseline"/>
        <w:outlineLvl w:val="0"/>
        <w:rPr>
          <w:b/>
          <w:kern w:val="3"/>
          <w:sz w:val="23"/>
          <w:szCs w:val="23"/>
        </w:rPr>
      </w:pPr>
      <w:r>
        <w:rPr>
          <w:b/>
          <w:kern w:val="3"/>
          <w:sz w:val="23"/>
          <w:szCs w:val="23"/>
        </w:rPr>
        <w:t xml:space="preserve">Počet Slovákov juhovýchodnej Európy v postavení slovenských národnostných menšín a etnických skupín: </w:t>
      </w:r>
    </w:p>
    <w:p w14:paraId="3BF645A8" w14:textId="77777777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hanging="2"/>
        <w:jc w:val="both"/>
        <w:textAlignment w:val="baseline"/>
        <w:outlineLvl w:val="0"/>
        <w:rPr>
          <w:b/>
          <w:kern w:val="3"/>
          <w:sz w:val="23"/>
          <w:szCs w:val="23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1985"/>
      </w:tblGrid>
      <w:tr w:rsidR="004D6B43" w14:paraId="388F2C3E" w14:textId="77777777" w:rsidTr="00FA7E06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71DB1CE3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Krajina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7DF02F04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Sčítanie obyvateľstva              2011-2012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0248A4B8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Sčítanie obyvateľstva 2021 - 2024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37E3C87D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Odhad skutočného stavu</w:t>
            </w:r>
          </w:p>
        </w:tc>
      </w:tr>
      <w:tr w:rsidR="004D6B43" w14:paraId="0CA79BC7" w14:textId="77777777" w:rsidTr="00FA7E0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67A12648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Bosna a Hercegovina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46773E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4C42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456F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300</w:t>
            </w:r>
          </w:p>
        </w:tc>
      </w:tr>
      <w:tr w:rsidR="004D6B43" w14:paraId="629573A4" w14:textId="77777777" w:rsidTr="00FA7E0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150FDCB7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Bulharsko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930D88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neeviduje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E4F6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80F2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280</w:t>
            </w:r>
          </w:p>
        </w:tc>
      </w:tr>
      <w:tr w:rsidR="004D6B43" w14:paraId="4B67DB56" w14:textId="77777777" w:rsidTr="00FA7E0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1A824F78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Čierna Hora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2F6FDC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0669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F2E3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100</w:t>
            </w:r>
          </w:p>
        </w:tc>
      </w:tr>
      <w:tr w:rsidR="004D6B43" w14:paraId="32A4E6D2" w14:textId="77777777" w:rsidTr="00FA7E0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6A56493B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Chorvátsko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445838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4 753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1284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2"/>
                <w:szCs w:val="22"/>
                <w:lang w:eastAsia="en-US"/>
                <w14:ligatures w14:val="standardContextual"/>
              </w:rPr>
              <w:t>3 688</w:t>
            </w:r>
            <w:r>
              <w:rPr>
                <w:rStyle w:val="Odkaznapoznmkupodiarou"/>
                <w:rFonts w:eastAsiaTheme="majorEastAsia"/>
                <w:kern w:val="3"/>
                <w:sz w:val="22"/>
                <w:szCs w:val="22"/>
                <w:lang w:eastAsia="en-US"/>
                <w14:ligatures w14:val="standardContextual"/>
              </w:rPr>
              <w:footnoteReference w:id="1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384F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7 000 - 8 000</w:t>
            </w:r>
          </w:p>
        </w:tc>
      </w:tr>
      <w:tr w:rsidR="004D6B43" w14:paraId="74BB02E7" w14:textId="77777777" w:rsidTr="00FA7E0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7B37E1FF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Rumunsko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E6006E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13 654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3B1F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2"/>
                <w:szCs w:val="22"/>
                <w:lang w:eastAsia="en-US"/>
                <w14:ligatures w14:val="standardContextual"/>
              </w:rPr>
              <w:t>10 232</w:t>
            </w:r>
            <w:r>
              <w:rPr>
                <w:rStyle w:val="Odkaznapoznmkupodiarou"/>
                <w:rFonts w:eastAsiaTheme="majorEastAsia"/>
                <w:kern w:val="3"/>
                <w:sz w:val="22"/>
                <w:szCs w:val="22"/>
                <w:lang w:eastAsia="en-US"/>
                <w14:ligatures w14:val="standardContextual"/>
              </w:rPr>
              <w:footnoteReference w:id="2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192E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14 000</w:t>
            </w:r>
          </w:p>
        </w:tc>
      </w:tr>
      <w:tr w:rsidR="004D6B43" w14:paraId="7EE5AEFB" w14:textId="77777777" w:rsidTr="00FA7E0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456B483C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Srbsko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BF0A6D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52 750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CF44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2"/>
                <w:szCs w:val="22"/>
                <w:lang w:eastAsia="en-US"/>
                <w14:ligatures w14:val="standardContextual"/>
              </w:rPr>
              <w:t>41 730</w:t>
            </w:r>
            <w:r>
              <w:rPr>
                <w:rStyle w:val="Odkaznapoznmkupodiarou"/>
                <w:rFonts w:eastAsiaTheme="majorEastAsia"/>
                <w:kern w:val="3"/>
                <w:sz w:val="22"/>
                <w:szCs w:val="22"/>
                <w:lang w:eastAsia="en-US"/>
                <w14:ligatures w14:val="standardContextual"/>
              </w:rPr>
              <w:footnoteReference w:id="3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2B1C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38 584</w:t>
            </w:r>
          </w:p>
        </w:tc>
      </w:tr>
      <w:tr w:rsidR="004D6B43" w14:paraId="0113BC06" w14:textId="77777777" w:rsidTr="00FA7E0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4C76BCE8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Severné Macedónsko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39F583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neeviduje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6548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2199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100 </w:t>
            </w:r>
          </w:p>
        </w:tc>
      </w:tr>
      <w:tr w:rsidR="004D6B43" w14:paraId="66D91222" w14:textId="77777777" w:rsidTr="00FA7E0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6D20E76A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Spolu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5ABCAB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71 403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A9CA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56 196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70AA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60 364</w:t>
            </w:r>
          </w:p>
        </w:tc>
      </w:tr>
    </w:tbl>
    <w:p w14:paraId="30997D2A" w14:textId="77777777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hanging="2"/>
        <w:jc w:val="both"/>
        <w:textAlignment w:val="baseline"/>
        <w:outlineLvl w:val="0"/>
        <w:rPr>
          <w:b/>
          <w:kern w:val="3"/>
          <w:sz w:val="12"/>
          <w:szCs w:val="12"/>
          <w:highlight w:val="green"/>
        </w:rPr>
      </w:pPr>
    </w:p>
    <w:p w14:paraId="0B6393CB" w14:textId="77777777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right="134" w:hanging="2"/>
        <w:jc w:val="both"/>
        <w:textAlignment w:val="baseline"/>
        <w:outlineLvl w:val="0"/>
        <w:rPr>
          <w:b/>
          <w:kern w:val="3"/>
          <w:sz w:val="23"/>
          <w:szCs w:val="23"/>
        </w:rPr>
      </w:pPr>
    </w:p>
    <w:p w14:paraId="40D452BA" w14:textId="77777777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right="134" w:hanging="2"/>
        <w:jc w:val="both"/>
        <w:textAlignment w:val="baseline"/>
        <w:outlineLvl w:val="0"/>
        <w:rPr>
          <w:b/>
          <w:kern w:val="3"/>
          <w:sz w:val="23"/>
          <w:szCs w:val="23"/>
        </w:rPr>
      </w:pPr>
      <w:r>
        <w:rPr>
          <w:b/>
          <w:kern w:val="3"/>
          <w:sz w:val="23"/>
          <w:szCs w:val="23"/>
        </w:rPr>
        <w:t>Počet Slovákov v krajinách strednej Európy v postavení národnostných menšín, vrátane slovenskej diaspóry:</w:t>
      </w:r>
    </w:p>
    <w:p w14:paraId="2C768CC7" w14:textId="77777777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right="134" w:hanging="2"/>
        <w:jc w:val="both"/>
        <w:textAlignment w:val="baseline"/>
        <w:outlineLvl w:val="0"/>
        <w:rPr>
          <w:b/>
          <w:kern w:val="3"/>
          <w:sz w:val="23"/>
          <w:szCs w:val="23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40"/>
        <w:gridCol w:w="2540"/>
        <w:gridCol w:w="1980"/>
      </w:tblGrid>
      <w:tr w:rsidR="004D6B43" w14:paraId="63E16484" w14:textId="77777777" w:rsidTr="00FA7E06">
        <w:trPr>
          <w:trHeight w:val="73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5B0374A6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Krajina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2E9EF3A6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Sčítanie obyvateľstva            2011-2012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22F5FE00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Sčítanie obyvateľstva 2021 - 2024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521DFF8B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Odhad skutočného stavu</w:t>
            </w:r>
          </w:p>
        </w:tc>
      </w:tr>
      <w:tr w:rsidR="004D6B43" w14:paraId="516651AB" w14:textId="77777777" w:rsidTr="00FA7E06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58DA00CE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Česká republika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5DCB68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148 000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3630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2"/>
                <w:szCs w:val="22"/>
                <w:lang w:eastAsia="en-US"/>
                <w14:ligatures w14:val="standardContextual"/>
              </w:rPr>
              <w:t>162 578</w:t>
            </w:r>
            <w:r>
              <w:rPr>
                <w:rStyle w:val="Odkaznapoznmkupodiarou"/>
                <w:rFonts w:eastAsiaTheme="majorEastAsia"/>
                <w:kern w:val="3"/>
                <w:sz w:val="22"/>
                <w:szCs w:val="22"/>
                <w:lang w:eastAsia="en-US"/>
                <w14:ligatures w14:val="standardContextual"/>
              </w:rPr>
              <w:footnoteReference w:id="4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AE5F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200 000</w:t>
            </w:r>
            <w:r>
              <w:rPr>
                <w:rStyle w:val="Odkaznapoznmkupodiarou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footnoteReference w:id="5"/>
            </w:r>
          </w:p>
        </w:tc>
      </w:tr>
      <w:tr w:rsidR="004D6B43" w14:paraId="2CAB4AAF" w14:textId="77777777" w:rsidTr="00FA7E06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5D58012F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Maďarsko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324FC7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29 647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47C1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2"/>
                <w:szCs w:val="22"/>
                <w:lang w:eastAsia="en-US"/>
                <w14:ligatures w14:val="standardContextual"/>
              </w:rPr>
              <w:t>29 881</w:t>
            </w:r>
            <w:r>
              <w:rPr>
                <w:rStyle w:val="Odkaznapoznmkupodiarou"/>
                <w:rFonts w:eastAsiaTheme="majorEastAsia"/>
                <w:kern w:val="3"/>
                <w:sz w:val="22"/>
                <w:szCs w:val="22"/>
                <w:lang w:eastAsia="en-US"/>
                <w14:ligatures w14:val="standardContextual"/>
              </w:rPr>
              <w:footnoteReference w:id="6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9560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30 000</w:t>
            </w:r>
          </w:p>
        </w:tc>
      </w:tr>
      <w:tr w:rsidR="004D6B43" w14:paraId="64BFC4B0" w14:textId="77777777" w:rsidTr="00FA7E06">
        <w:trPr>
          <w:trHeight w:val="434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425CE800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Poľsko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3D2C55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3 240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4AC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2"/>
                <w:szCs w:val="22"/>
                <w:lang w:eastAsia="en-US"/>
                <w14:ligatures w14:val="standardContextual"/>
              </w:rPr>
              <w:t>5 889</w:t>
            </w:r>
            <w:r>
              <w:rPr>
                <w:rStyle w:val="Odkaznapoznmkupodiarou"/>
                <w:rFonts w:eastAsiaTheme="majorEastAsia"/>
                <w:kern w:val="3"/>
                <w:sz w:val="22"/>
                <w:szCs w:val="22"/>
                <w:lang w:eastAsia="en-US"/>
                <w14:ligatures w14:val="standardContextual"/>
              </w:rPr>
              <w:footnoteReference w:id="7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C261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2"/>
                <w:szCs w:val="22"/>
                <w:lang w:eastAsia="en-US"/>
                <w14:ligatures w14:val="standardContextual"/>
              </w:rPr>
              <w:t>8 000 – 10 000</w:t>
            </w:r>
            <w:r>
              <w:rPr>
                <w:rStyle w:val="Odkaznapoznmkupodiarou"/>
                <w:rFonts w:eastAsiaTheme="majorEastAsia"/>
                <w:kern w:val="3"/>
                <w:sz w:val="22"/>
                <w:szCs w:val="22"/>
                <w:lang w:eastAsia="en-US"/>
                <w14:ligatures w14:val="standardContextual"/>
              </w:rPr>
              <w:footnoteReference w:id="8"/>
            </w:r>
          </w:p>
        </w:tc>
      </w:tr>
      <w:tr w:rsidR="004D6B43" w14:paraId="148E6694" w14:textId="77777777" w:rsidTr="00FA7E06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2BE97409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Rakúsko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154234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48 500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A2EC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2"/>
                <w:szCs w:val="22"/>
                <w:lang w:eastAsia="en-US"/>
                <w14:ligatures w14:val="standardContextual"/>
              </w:rPr>
              <w:t>49.500</w:t>
            </w:r>
            <w:r>
              <w:rPr>
                <w:rStyle w:val="Odkaznapoznmkupodiarou"/>
                <w:rFonts w:eastAsiaTheme="majorEastAsia"/>
                <w:kern w:val="3"/>
                <w:sz w:val="22"/>
                <w:szCs w:val="22"/>
                <w:lang w:eastAsia="en-US"/>
                <w14:ligatures w14:val="standardContextual"/>
              </w:rPr>
              <w:footnoteReference w:id="9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365C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56 533</w:t>
            </w:r>
          </w:p>
        </w:tc>
      </w:tr>
      <w:tr w:rsidR="004D6B43" w14:paraId="1273BB71" w14:textId="77777777" w:rsidTr="00FA7E06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3601F89C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Slovinsko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AB3F09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neeviduje sa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DEE3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129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500</w:t>
            </w:r>
          </w:p>
        </w:tc>
      </w:tr>
      <w:tr w:rsidR="004D6B43" w14:paraId="1626A129" w14:textId="77777777" w:rsidTr="00FA7E06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7CEAA4B4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Spolu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989B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229 387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5F08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248 331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7EE4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295 033</w:t>
            </w:r>
          </w:p>
        </w:tc>
      </w:tr>
    </w:tbl>
    <w:p w14:paraId="63015B70" w14:textId="77777777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hanging="2"/>
        <w:jc w:val="both"/>
        <w:textAlignment w:val="baseline"/>
        <w:outlineLvl w:val="0"/>
        <w:rPr>
          <w:b/>
          <w:kern w:val="3"/>
          <w:sz w:val="23"/>
          <w:szCs w:val="23"/>
        </w:rPr>
      </w:pPr>
    </w:p>
    <w:p w14:paraId="461DC4B5" w14:textId="34AAA085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hanging="2"/>
        <w:textAlignment w:val="baseline"/>
        <w:outlineLvl w:val="0"/>
        <w:rPr>
          <w:b/>
          <w:kern w:val="3"/>
          <w:sz w:val="23"/>
          <w:szCs w:val="23"/>
        </w:rPr>
      </w:pPr>
      <w:r>
        <w:rPr>
          <w:b/>
          <w:kern w:val="3"/>
          <w:sz w:val="23"/>
          <w:szCs w:val="23"/>
        </w:rPr>
        <w:t>Počet Slovákov žijúcich v západnej Európe, východnej Európe a na Blízkom Východe, slovenská diaspóra a potomkovia (politického a ekonomického) vysťahovalectva a exilu</w:t>
      </w:r>
    </w:p>
    <w:p w14:paraId="7F10389B" w14:textId="77777777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hanging="2"/>
        <w:textAlignment w:val="baseline"/>
        <w:outlineLvl w:val="0"/>
        <w:rPr>
          <w:b/>
          <w:kern w:val="3"/>
          <w:sz w:val="23"/>
          <w:szCs w:val="23"/>
        </w:rPr>
      </w:pPr>
    </w:p>
    <w:tbl>
      <w:tblPr>
        <w:tblW w:w="8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5"/>
        <w:gridCol w:w="2999"/>
        <w:gridCol w:w="2743"/>
      </w:tblGrid>
      <w:tr w:rsidR="004D6B43" w14:paraId="0C26862D" w14:textId="77777777" w:rsidTr="00FA7E06">
        <w:trPr>
          <w:trHeight w:val="62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2C587EE2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Krajina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5A085F38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Sčítanie obyvateľstva </w:t>
            </w:r>
          </w:p>
          <w:p w14:paraId="0E39CD40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2021 - 2024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5A83C4EC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Odhad skutočného stavu</w:t>
            </w:r>
          </w:p>
        </w:tc>
      </w:tr>
      <w:tr w:rsidR="004D6B43" w14:paraId="35E4EEB4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3CF62A2A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Belgicko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617A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6 957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10"/>
            </w: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6574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8 000- 10 000</w:t>
            </w:r>
          </w:p>
        </w:tc>
      </w:tr>
      <w:tr w:rsidR="004D6B43" w14:paraId="78E61E19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AA647E2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Cyprus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706F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2 408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292B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2 500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11"/>
            </w:r>
          </w:p>
        </w:tc>
      </w:tr>
      <w:tr w:rsidR="004D6B43" w14:paraId="61D9A585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F1DB03A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Dánsko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6063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3 476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12"/>
            </w: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7C19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4 000</w:t>
            </w:r>
          </w:p>
        </w:tc>
      </w:tr>
      <w:tr w:rsidR="004D6B43" w14:paraId="7CE88244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5AFC25E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Estónsko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954B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128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55E8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600</w:t>
            </w:r>
          </w:p>
        </w:tc>
      </w:tr>
      <w:tr w:rsidR="004D6B43" w14:paraId="170FC561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EDA5480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Fínsko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9EA0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804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17CC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2 500</w:t>
            </w:r>
          </w:p>
        </w:tc>
      </w:tr>
      <w:tr w:rsidR="004D6B43" w14:paraId="61EFD555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313CCAA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Francúzsko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78F7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9 768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13"/>
            </w: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6217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25 000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14"/>
            </w:r>
          </w:p>
        </w:tc>
      </w:tr>
      <w:tr w:rsidR="004D6B43" w14:paraId="56B0117E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48D81AEF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Grécko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22BC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780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4CF4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1 000</w:t>
            </w:r>
          </w:p>
        </w:tc>
      </w:tr>
      <w:tr w:rsidR="004D6B43" w14:paraId="1BE0C15C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3B9BFB58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Holandsko 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4060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9 600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15"/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81D0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25 000</w:t>
            </w:r>
          </w:p>
        </w:tc>
      </w:tr>
      <w:tr w:rsidR="004D6B43" w14:paraId="1B519410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1866B420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Írsko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F0F7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8 600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F631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15 000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16"/>
            </w:r>
          </w:p>
        </w:tc>
      </w:tr>
      <w:tr w:rsidR="004D6B43" w14:paraId="6C47325B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3A9F09F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Island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D030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556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A5C4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600</w:t>
            </w:r>
          </w:p>
        </w:tc>
      </w:tr>
      <w:tr w:rsidR="004D6B43" w14:paraId="4BD491F0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0263CB77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Izrael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5831" w14:textId="267522B9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7 000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1FFB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27 000 – 30 000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17"/>
            </w: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</w:t>
            </w:r>
          </w:p>
        </w:tc>
      </w:tr>
      <w:tr w:rsidR="004D6B43" w14:paraId="319D03C7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6CAEFDC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Katar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C67B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166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2451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185</w:t>
            </w:r>
          </w:p>
        </w:tc>
      </w:tr>
      <w:tr w:rsidR="004D6B43" w14:paraId="54ED34BD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FA6C6A7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Kazachstan 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DAF1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    48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18"/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4D82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300</w:t>
            </w:r>
          </w:p>
        </w:tc>
      </w:tr>
      <w:tr w:rsidR="004D6B43" w14:paraId="12BD86DC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B0D1F90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Kirgizsko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962E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2566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200</w:t>
            </w:r>
          </w:p>
        </w:tc>
      </w:tr>
      <w:tr w:rsidR="004D6B43" w14:paraId="1968CD74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0BEB605F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Litva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C3B3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83CB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neeviduje sa</w:t>
            </w:r>
          </w:p>
        </w:tc>
      </w:tr>
      <w:tr w:rsidR="004D6B43" w14:paraId="4286CE9F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49E9249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Lotyšsko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EEBC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115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7191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neeviduje sa</w:t>
            </w:r>
          </w:p>
        </w:tc>
      </w:tr>
      <w:tr w:rsidR="004D6B43" w14:paraId="07410BCE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48B188D8" w14:textId="758E2DB9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Luxembursko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B390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1 027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19"/>
            </w: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  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8722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1 000</w:t>
            </w:r>
          </w:p>
        </w:tc>
      </w:tr>
      <w:tr w:rsidR="004D6B43" w14:paraId="1565C7A9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56E9941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Nemecko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E06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58 445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20"/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8D19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80 000</w:t>
            </w:r>
          </w:p>
        </w:tc>
      </w:tr>
      <w:tr w:rsidR="004D6B43" w14:paraId="575762D1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CA94E1F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Nórsko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F027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4 721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21"/>
            </w: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    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C96F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5 500</w:t>
            </w:r>
          </w:p>
        </w:tc>
      </w:tr>
      <w:tr w:rsidR="004D6B43" w14:paraId="5187EF8B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4E76CE4E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Portugalsko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7322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579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AF4D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1 500</w:t>
            </w:r>
          </w:p>
        </w:tc>
      </w:tr>
      <w:tr w:rsidR="004D6B43" w14:paraId="23B0E3B8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6FD87C7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Ruská federácia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C6CB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193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29FF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250</w:t>
            </w:r>
          </w:p>
        </w:tc>
      </w:tr>
      <w:tr w:rsidR="004D6B43" w14:paraId="2FE96AEC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41CD9A4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SAE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5393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3 000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22"/>
            </w: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  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16ED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3 000</w:t>
            </w:r>
          </w:p>
        </w:tc>
      </w:tr>
      <w:tr w:rsidR="004D6B43" w14:paraId="457E2F6F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8B7BDFF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Španielsko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A672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13 130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2FD8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15 500</w:t>
            </w:r>
          </w:p>
        </w:tc>
      </w:tr>
      <w:tr w:rsidR="004D6B43" w14:paraId="04639DEE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14EE977C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Švajčiarsko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2194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21 663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E0B6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25 000</w:t>
            </w:r>
          </w:p>
        </w:tc>
      </w:tr>
      <w:tr w:rsidR="004D6B43" w14:paraId="0A7EBC31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CAE77F1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Švédsko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5981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A04A0">
              <w:rPr>
                <w:kern w:val="3"/>
                <w:sz w:val="21"/>
                <w:szCs w:val="21"/>
              </w:rPr>
              <w:t xml:space="preserve">  </w:t>
            </w:r>
            <w:r>
              <w:rPr>
                <w:kern w:val="3"/>
                <w:sz w:val="21"/>
                <w:szCs w:val="21"/>
              </w:rPr>
              <w:t>6 567</w:t>
            </w:r>
            <w:r w:rsidRPr="00EA04A0">
              <w:rPr>
                <w:rStyle w:val="Odkaznapoznmkupodiarou"/>
                <w:rFonts w:eastAsiaTheme="majorEastAsia"/>
                <w:kern w:val="3"/>
                <w:sz w:val="21"/>
                <w:szCs w:val="21"/>
              </w:rPr>
              <w:footnoteReference w:id="23"/>
            </w:r>
            <w:r w:rsidRPr="00EA04A0">
              <w:rPr>
                <w:kern w:val="3"/>
                <w:sz w:val="21"/>
                <w:szCs w:val="21"/>
              </w:rPr>
              <w:t xml:space="preserve">   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7491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7 000</w:t>
            </w:r>
          </w:p>
        </w:tc>
      </w:tr>
      <w:tr w:rsidR="004D6B43" w14:paraId="254F479F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3B064B4A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Taliansko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2527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8 367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24"/>
            </w: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   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501C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20 000</w:t>
            </w:r>
          </w:p>
        </w:tc>
      </w:tr>
      <w:tr w:rsidR="004D6B43" w14:paraId="4905531B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D7B6591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Ukrajina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5E78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6 397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DF90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13 000 - 15 000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25"/>
            </w:r>
          </w:p>
        </w:tc>
      </w:tr>
      <w:tr w:rsidR="004D6B43" w14:paraId="6CBB0591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C520AB2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Veľká Británia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5157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160 270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26"/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480D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174 287</w:t>
            </w:r>
          </w:p>
        </w:tc>
      </w:tr>
      <w:tr w:rsidR="004D6B43" w14:paraId="4CD9EB51" w14:textId="77777777" w:rsidTr="00FA7E06">
        <w:trPr>
          <w:trHeight w:val="3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DD18CC7" w14:textId="77777777" w:rsidR="004D6B43" w:rsidRDefault="004D6B43" w:rsidP="00FA7E06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Spolu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86EF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331 297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5418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451 922</w:t>
            </w:r>
          </w:p>
        </w:tc>
      </w:tr>
    </w:tbl>
    <w:p w14:paraId="5F257105" w14:textId="77777777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hanging="2"/>
        <w:textAlignment w:val="baseline"/>
        <w:outlineLvl w:val="0"/>
        <w:rPr>
          <w:b/>
          <w:bCs/>
          <w:kern w:val="3"/>
          <w:highlight w:val="green"/>
        </w:rPr>
      </w:pPr>
    </w:p>
    <w:p w14:paraId="3A6DAA8D" w14:textId="77777777" w:rsidR="004D6B43" w:rsidRDefault="004D6B43" w:rsidP="004D6B43">
      <w:pPr>
        <w:tabs>
          <w:tab w:val="left" w:pos="284"/>
          <w:tab w:val="left" w:pos="454"/>
          <w:tab w:val="left" w:pos="709"/>
        </w:tabs>
        <w:suppressAutoHyphens/>
        <w:autoSpaceDN w:val="0"/>
        <w:ind w:hanging="2"/>
        <w:textAlignment w:val="baseline"/>
        <w:outlineLvl w:val="0"/>
        <w:rPr>
          <w:b/>
          <w:bCs/>
          <w:kern w:val="3"/>
          <w:sz w:val="22"/>
          <w:szCs w:val="22"/>
        </w:rPr>
      </w:pPr>
      <w:r>
        <w:rPr>
          <w:b/>
          <w:bCs/>
          <w:kern w:val="3"/>
          <w:sz w:val="22"/>
          <w:szCs w:val="22"/>
        </w:rPr>
        <w:t xml:space="preserve">Počet Slovákov žijúcich v zámorí, slovenská diaspóra a potomkovia (politického) vysťahovalectva a exilu </w:t>
      </w:r>
    </w:p>
    <w:p w14:paraId="1C34C5FB" w14:textId="77777777" w:rsidR="004D6B43" w:rsidRDefault="004D6B43" w:rsidP="004D6B43"/>
    <w:tbl>
      <w:tblPr>
        <w:tblW w:w="8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4"/>
        <w:gridCol w:w="2844"/>
        <w:gridCol w:w="2665"/>
      </w:tblGrid>
      <w:tr w:rsidR="004D6B43" w14:paraId="1E3835AC" w14:textId="77777777" w:rsidTr="00FA7E06">
        <w:trPr>
          <w:trHeight w:val="892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2F9BF119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Krajina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0C7D076E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Sčítanie obyvateľstva             2021 - 2024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3392B50B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Odhad skutočného stavu</w:t>
            </w:r>
          </w:p>
        </w:tc>
      </w:tr>
      <w:tr w:rsidR="004D6B43" w14:paraId="2879FD81" w14:textId="77777777" w:rsidTr="00FA7E06">
        <w:trPr>
          <w:trHeight w:val="297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6D6FD6AE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Argentína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D12F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30 000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0191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30 000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27"/>
            </w:r>
          </w:p>
        </w:tc>
      </w:tr>
      <w:tr w:rsidR="004D6B43" w14:paraId="36674273" w14:textId="77777777" w:rsidTr="00FA7E06">
        <w:trPr>
          <w:trHeight w:val="297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6AFF1201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Austrália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AFE4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13 338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9DAA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30 000 - 35 000</w:t>
            </w:r>
          </w:p>
        </w:tc>
      </w:tr>
      <w:tr w:rsidR="004D6B43" w14:paraId="4F52DAD4" w14:textId="77777777" w:rsidTr="00FA7E06">
        <w:trPr>
          <w:trHeight w:val="297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326CF864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Brazília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DA2A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3BD3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200</w:t>
            </w:r>
          </w:p>
        </w:tc>
      </w:tr>
      <w:tr w:rsidR="004D6B43" w14:paraId="5CB8D134" w14:textId="77777777" w:rsidTr="00FA7E06">
        <w:trPr>
          <w:trHeight w:val="297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38A1D44D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Kanada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6D48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101 345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3ECB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>100 000</w:t>
            </w:r>
            <w:r>
              <w:rPr>
                <w:rStyle w:val="Odkaznapoznmkupodiarou"/>
                <w:rFonts w:eastAsiaTheme="majorEastAsia"/>
                <w:kern w:val="3"/>
                <w:sz w:val="21"/>
                <w:szCs w:val="21"/>
                <w:lang w:eastAsia="en-US"/>
                <w14:ligatures w14:val="standardContextual"/>
              </w:rPr>
              <w:footnoteReference w:id="28"/>
            </w:r>
          </w:p>
        </w:tc>
      </w:tr>
      <w:tr w:rsidR="004D6B43" w14:paraId="2CAD1A7D" w14:textId="77777777" w:rsidTr="00FA7E06">
        <w:trPr>
          <w:trHeight w:val="297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</w:tcPr>
          <w:p w14:paraId="15DC30DC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Japonsko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158E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362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B3D0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neeviduje sa</w:t>
            </w:r>
          </w:p>
        </w:tc>
      </w:tr>
      <w:tr w:rsidR="00384042" w14:paraId="506B71A7" w14:textId="77777777" w:rsidTr="00FA7E06">
        <w:trPr>
          <w:trHeight w:val="297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</w:tcPr>
          <w:p w14:paraId="38ECF9BD" w14:textId="2D152CB1" w:rsidR="00384042" w:rsidRDefault="00384042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JAR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9F40" w14:textId="2B8AC4F3" w:rsidR="00384042" w:rsidRDefault="00384042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neeviduje sa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410E" w14:textId="59E3B6D0" w:rsidR="00384042" w:rsidRDefault="00384042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1 000 - 1500</w:t>
            </w:r>
          </w:p>
        </w:tc>
      </w:tr>
      <w:tr w:rsidR="004D6B43" w14:paraId="0017092A" w14:textId="77777777" w:rsidTr="00FA7E06">
        <w:trPr>
          <w:trHeight w:val="297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07DE04C8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Nový Zéland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1830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408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D7BB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2 000 – 3 000</w:t>
            </w:r>
          </w:p>
        </w:tc>
      </w:tr>
      <w:tr w:rsidR="004D6B43" w14:paraId="386A1BA0" w14:textId="77777777" w:rsidTr="00FA7E06">
        <w:trPr>
          <w:trHeight w:val="297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0EC736C6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USA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0B59" w14:textId="76C1CCD3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3"/>
                <w:sz w:val="21"/>
                <w:szCs w:val="21"/>
                <w:lang w:eastAsia="en-US"/>
                <w14:ligatures w14:val="standardContextual"/>
              </w:rPr>
              <w:t xml:space="preserve">  </w:t>
            </w: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750 000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060E" w14:textId="77777777" w:rsidR="004D6B43" w:rsidRDefault="004D6B43" w:rsidP="00FA7E06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790 000</w:t>
            </w:r>
            <w:r>
              <w:rPr>
                <w:rStyle w:val="Odkaznapoznmkupodiarou"/>
                <w:rFonts w:eastAsiaTheme="majorEastAsi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footnoteReference w:id="29"/>
            </w:r>
          </w:p>
        </w:tc>
      </w:tr>
      <w:tr w:rsidR="004D6B43" w14:paraId="7891F1C7" w14:textId="77777777" w:rsidTr="00FA7E06">
        <w:trPr>
          <w:trHeight w:val="297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59B296E6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Spolu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E43A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895 819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4369" w14:textId="77777777" w:rsidR="004D6B43" w:rsidRDefault="004D6B43" w:rsidP="00FA7E06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952 385</w:t>
            </w:r>
          </w:p>
        </w:tc>
      </w:tr>
    </w:tbl>
    <w:p w14:paraId="11F548F2" w14:textId="77777777" w:rsidR="004D6B43" w:rsidRDefault="004D6B43" w:rsidP="004D6B43">
      <w:pPr>
        <w:tabs>
          <w:tab w:val="left" w:pos="993"/>
        </w:tabs>
        <w:suppressAutoHyphens/>
        <w:autoSpaceDN w:val="0"/>
        <w:jc w:val="both"/>
        <w:textAlignment w:val="baseline"/>
        <w:outlineLvl w:val="0"/>
        <w:rPr>
          <w:rStyle w:val="normaltextrun"/>
          <w:rFonts w:eastAsiaTheme="majorEastAsia"/>
          <w:b/>
          <w:bCs/>
        </w:rPr>
      </w:pPr>
    </w:p>
    <w:p w14:paraId="3C6CC982" w14:textId="3EFE8818" w:rsidR="00555A44" w:rsidRPr="004D6B43" w:rsidRDefault="00555A44" w:rsidP="004D6B43"/>
    <w:sectPr w:rsidR="00555A44" w:rsidRPr="004D6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86B0" w14:textId="77777777" w:rsidR="004D6B43" w:rsidRDefault="004D6B43" w:rsidP="004D6B43">
      <w:r>
        <w:separator/>
      </w:r>
    </w:p>
  </w:endnote>
  <w:endnote w:type="continuationSeparator" w:id="0">
    <w:p w14:paraId="6F524837" w14:textId="77777777" w:rsidR="004D6B43" w:rsidRDefault="004D6B43" w:rsidP="004D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1103" w14:textId="77777777" w:rsidR="004D6B43" w:rsidRDefault="004D6B43" w:rsidP="004D6B43">
      <w:r>
        <w:separator/>
      </w:r>
    </w:p>
  </w:footnote>
  <w:footnote w:type="continuationSeparator" w:id="0">
    <w:p w14:paraId="59AEDEF6" w14:textId="77777777" w:rsidR="004D6B43" w:rsidRDefault="004D6B43" w:rsidP="004D6B43">
      <w:r>
        <w:continuationSeparator/>
      </w:r>
    </w:p>
  </w:footnote>
  <w:footnote w:id="1">
    <w:p w14:paraId="09FC23E4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Výsledky sčítania občanov v roku 2021, ktoré zverejnil Štatistický úrad Chorvátskej republiky. Podľa evidencie najvyššej zastupiteľskej organizácie Slovákov v Chorvátsku – Zväzu Slovákov v Chorvátsku je odhad skutočného stavu 5000 Slovákov žijúcich v Chorvátsku. Odhad ZÚ v Záhrebe je 7 000 – 8 000 eur.</w:t>
      </w:r>
    </w:p>
  </w:footnote>
  <w:footnote w:id="2">
    <w:p w14:paraId="28F9893E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t xml:space="preserve">5 </w:t>
      </w:r>
      <w:r>
        <w:rPr>
          <w:rFonts w:ascii="Times New Roman" w:hAnsi="Times New Roman" w:cs="Times New Roman"/>
          <w:sz w:val="16"/>
          <w:szCs w:val="16"/>
        </w:rPr>
        <w:t xml:space="preserve">Uvedený údaj je oficiálnym výsledkom sčítania obyvateľstva v Rumunsku z roku 2021, ktoré boli publikované v roku 2023. Odhadovaný počet Slovákov je uvedený na základe stanoviska najvyššej zastupiteľskej organizácie Slovákov v Rumunsku – Demokratického zväzu Slovákov a Čechov v Rumunsku. </w:t>
      </w:r>
    </w:p>
  </w:footnote>
  <w:footnote w:id="3">
    <w:p w14:paraId="0812D7D5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Posledné sčítanie obyvateľstva v Srbskej republike sa konalo na jeseň 2022 a jeho výsledky svedčia o podstatnom úbytku tak Slovákov, ako aj iných národnostných skupín či väčšinového národa. Odhady k počtu príslušníkov slovenskej menšiny ZÚ v Belehrade korelujú s oficiálnymi údajmi. </w:t>
      </w:r>
    </w:p>
    <w:p w14:paraId="55EEC4B8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4">
    <w:p w14:paraId="43FDA57A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Českého štatistického úradu (ČSÚ) sa v roku 2021 k slovenskej národnosti prihlásilo 96 041 občanov (hlásiacich sa výhradne k jednej národnosti), resp. ďalších 66 537 občanov (hlásiacich sa viac ako k jednej národnosti), </w:t>
      </w:r>
      <w:proofErr w:type="spellStart"/>
      <w:r>
        <w:rPr>
          <w:rFonts w:ascii="Times New Roman" w:hAnsi="Times New Roman" w:cs="Times New Roman"/>
          <w:sz w:val="16"/>
          <w:szCs w:val="16"/>
        </w:rPr>
        <w:t>t.j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spolu 162 578 občanov. Podľa údajov ČSÚ žije na území ČR 95 592 osôb so slovenským štátnym občianstvom.  </w:t>
      </w:r>
    </w:p>
  </w:footnote>
  <w:footnote w:id="5">
    <w:p w14:paraId="74C222F7" w14:textId="77777777" w:rsidR="004D6B43" w:rsidRPr="00480C54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480C54">
        <w:rPr>
          <w:rFonts w:ascii="Times New Roman" w:hAnsi="Times New Roman" w:cs="Times New Roman"/>
          <w:sz w:val="16"/>
          <w:szCs w:val="16"/>
        </w:rPr>
        <w:t>Reprezen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480C54">
        <w:rPr>
          <w:rFonts w:ascii="Times New Roman" w:hAnsi="Times New Roman" w:cs="Times New Roman"/>
          <w:sz w:val="16"/>
          <w:szCs w:val="16"/>
        </w:rPr>
        <w:t xml:space="preserve">ácia Slovákov v žijúcich v Českej republike odhaduje počet Slovákov v ČR </w:t>
      </w:r>
      <w:r>
        <w:rPr>
          <w:rFonts w:ascii="Times New Roman" w:hAnsi="Times New Roman" w:cs="Times New Roman"/>
          <w:sz w:val="16"/>
          <w:szCs w:val="16"/>
        </w:rPr>
        <w:t xml:space="preserve">až </w:t>
      </w:r>
      <w:r w:rsidRPr="00480C54">
        <w:rPr>
          <w:rFonts w:ascii="Times New Roman" w:hAnsi="Times New Roman" w:cs="Times New Roman"/>
          <w:sz w:val="16"/>
          <w:szCs w:val="16"/>
        </w:rPr>
        <w:t>na 350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0C54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0C54">
        <w:rPr>
          <w:rFonts w:ascii="Times New Roman" w:hAnsi="Times New Roman" w:cs="Times New Roman"/>
          <w:sz w:val="16"/>
          <w:szCs w:val="16"/>
        </w:rPr>
        <w:t>400 tisíc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56C46247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Oficiálne výsledky sčítania občanov v Maďarskej republike v roku 2022. V tomto sčítaní 10 123 ľudí označilo slovenčinu za materinský jazyk (nárast o 235 ľudí s porovnaní s 2011). V rodinnom/priateľskom kruhu používa slovenčinu 12 521 obyvateľov HU. Ide o značný pokles oproti 16 266 ľuďom z roku 2011. V oficiálnych výsledkoch sčítania sú zahrnutí aj Slováci, ktorí žijú v prihraničných obciach, najviac v obci </w:t>
      </w:r>
      <w:proofErr w:type="spellStart"/>
      <w:r>
        <w:rPr>
          <w:rFonts w:ascii="Times New Roman" w:hAnsi="Times New Roman" w:cs="Times New Roman"/>
          <w:sz w:val="16"/>
          <w:szCs w:val="16"/>
        </w:rPr>
        <w:t>Rajka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14:paraId="46FB2412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sčítania občanov v Poľskej republike ako výlučnú (jedinú) národnosť ako slovenskú označilo 3 291 osôb (v roku 2011 to bolo 1 889 osôb), ako prvú z dvoch národností ju označilo ďalších 1 217 osôb  a ako druhú z dvoch národností ju označilo ďalších 1 381 osôb. Slovenčinu, ako jazyk používaný v domácnosti označilo 2 382 osôb.  </w:t>
      </w:r>
    </w:p>
  </w:footnote>
  <w:footnote w:id="8">
    <w:p w14:paraId="2BA39E0F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Odborný odhad poskytol Generálny konzulát v Krakove a vychádza z počtu príslušníkov historickej slovenskej menšiny zväčša nedisponujúcich občianstvom SR a občanov Slovenskej republiky zdržiavajúcich sa krátkodobo alebo dlhodobo v Poľskej republike. </w:t>
      </w:r>
    </w:p>
  </w:footnote>
  <w:footnote w:id="9">
    <w:p w14:paraId="3EF35EEB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posledného sčítania občanov v Rakúsku sa vo Viedni cca. tisíc osôb, občanov Rakúska, prihlásilo k slovenským koreňom. Podľa oficiálnych údajov rakúskych úradov ďalších 48 500 občanov Slovenska (stav k 1. januáru 2023) našlo svoj nový domov v Rakúsku.</w:t>
      </w:r>
    </w:p>
  </w:footnote>
  <w:footnote w:id="10">
    <w:p w14:paraId="198D436D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informácie Ministerstva vnútra Belgického kráľovstva evidujú belgické úrady k 01.12.2023 6 957 Slovákov legálne sa tam zdržiavajúcich. </w:t>
      </w:r>
    </w:p>
  </w:footnote>
  <w:footnote w:id="11">
    <w:p w14:paraId="5B606F35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údajov registra obyvateľstva Ministerstva vnútra v Cyperskej republike žilo k 31.12.2021 spolu 2 408 občanov SR. Odhadom ZÚ SR v Nikózii žije na Cypre cca 2 500 Slovákov, vrátane vojakov a policajtov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pôsobiacich v mierovej misii OSN (UNFICYP), ako aj zamestnancov ZÚ Nikózia a ich rodinných príslušníkov.</w:t>
      </w:r>
    </w:p>
  </w:footnote>
  <w:footnote w:id="12">
    <w:p w14:paraId="1D973074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údajov z ZÚ v Kodani, v Dánsku je 3 476 registrovaných osôb so slovenským občianstvom.</w:t>
      </w:r>
    </w:p>
  </w:footnote>
  <w:footnote w:id="13">
    <w:p w14:paraId="4C2A90B5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údajov z roku 2017 počet </w:t>
      </w:r>
      <w:r>
        <w:rPr>
          <w:rFonts w:ascii="Times New Roman" w:eastAsia="Times New Roman" w:hAnsi="Times New Roman" w:cs="Times New Roman"/>
          <w:kern w:val="3"/>
          <w:sz w:val="16"/>
          <w:szCs w:val="16"/>
          <w:lang w:eastAsia="sk-SK"/>
        </w:rPr>
        <w:t xml:space="preserve">9 768 osôb vo Francúzsku (FR) zahrňuje 5 248 občanov narodených v SR a 4 520 imigrantov zo Slovenska. ZÚ Paríž informuje s kvalifikovaným odhadom o počte Slovákov vo FR: 25 000 občanov. </w:t>
      </w:r>
    </w:p>
  </w:footnote>
  <w:footnote w:id="14">
    <w:p w14:paraId="17FE3CEF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ZÚ Paríž eviduje zvyšovanie počtu Slovákov vo Francúzsku. </w:t>
      </w:r>
    </w:p>
  </w:footnote>
  <w:footnote w:id="15">
    <w:p w14:paraId="0F7453C0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Holandský Imigračný a naturalizačný úrad registruje 9 600 občanov SR za r. 2024. </w:t>
      </w:r>
    </w:p>
  </w:footnote>
  <w:footnote w:id="16">
    <w:p w14:paraId="7CBDA5B1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ZÚ Dublin eviduje v Írsku, že v období od 2004 po súčasnosť bolo občanom SR v Írsku celkovo vydaných 54 359 osobitných identifikačných čísel (ekvivalent občianskeho preukazu v SR). </w:t>
      </w:r>
    </w:p>
  </w:footnote>
  <w:footnote w:id="17">
    <w:p w14:paraId="128A794E" w14:textId="77777777" w:rsidR="004D6B43" w:rsidRDefault="004D6B43" w:rsidP="004D6B43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Odhad ZÚ Tel Aviv o počte osôb žijúcich v Izraeli s aspoň 1 starým rodičom narodeným na území SR je 70 000.</w:t>
      </w:r>
    </w:p>
  </w:footnote>
  <w:footnote w:id="18">
    <w:p w14:paraId="655C5E81" w14:textId="77777777" w:rsidR="004D6B43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Evidenciu etník v Kazachstane viedlo do roku 1999 Zhromaždenie národov Kazachstanu s počtom Slovákov: 48. V súčasnosti tam pôsobí 14 rehoľných sestier, 7 kňazov rímskokatolíckeho vyznania, slovenskí podnikatelia.</w:t>
      </w:r>
    </w:p>
  </w:footnote>
  <w:footnote w:id="19">
    <w:p w14:paraId="23A26B68" w14:textId="77777777" w:rsidR="004D6B43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Úrady Luxemburského veľkovojvodstva evidujú z r. 2023 1 027 slovenských občanov, zväčša pracujúcich pre medzinárodné organizácie a európske inštitúcie sídliace v Luxemburgu.</w:t>
      </w:r>
    </w:p>
  </w:footnote>
  <w:footnote w:id="20">
    <w:p w14:paraId="28FF47E1" w14:textId="77777777" w:rsidR="004D6B43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údajov ZÚ v Berlíne je reálny počet občanov SR žijúcich v Nemeckej spolkovej republike vyšší, nakoľko v oficiálnych údajoch nie sú zahrnutí občania SR, ktorí získali nemecké občianstvo a slovenské si ponechali.</w:t>
      </w:r>
    </w:p>
  </w:footnote>
  <w:footnote w:id="21">
    <w:p w14:paraId="64754712" w14:textId="77777777" w:rsidR="004D6B43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údajov ZÚ Oslo získalo v roku 2023 povolenie k trvalému pobytu v Nórsku cca 400 občanov SR.</w:t>
      </w:r>
    </w:p>
  </w:footnote>
  <w:footnote w:id="22">
    <w:p w14:paraId="0234708F" w14:textId="77777777" w:rsidR="004D6B43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V SAE podľa údajov ZÚ </w:t>
      </w:r>
      <w:proofErr w:type="spellStart"/>
      <w:r>
        <w:rPr>
          <w:rFonts w:ascii="Times New Roman" w:hAnsi="Times New Roman" w:cs="Times New Roman"/>
          <w:sz w:val="16"/>
          <w:szCs w:val="16"/>
        </w:rPr>
        <w:t>Abu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Dhabí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žije 3 000 osôb so slovenským občianstvom. V roku 2023 bol počet slovenských turistov v SAE cca 34 000 a popularita SAE má i naďalej výrazne stúpajúci trend.  </w:t>
      </w:r>
    </w:p>
  </w:footnote>
  <w:footnote w:id="23">
    <w:p w14:paraId="30CECA75" w14:textId="77777777" w:rsidR="004D6B43" w:rsidRPr="00EA04A0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EA04A0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EA04A0">
        <w:rPr>
          <w:rFonts w:ascii="Times New Roman" w:hAnsi="Times New Roman" w:cs="Times New Roman"/>
          <w:sz w:val="16"/>
          <w:szCs w:val="16"/>
        </w:rPr>
        <w:t xml:space="preserve"> Podľa údajov Švédskeho štatistického úradu k 31.12.2023:  2 315 osôb žijúcich vo Švédsku je narodených na Slovensku, 1 119 osôb narodených vo Švédsku má aspoň 1 rodiča zo Slovenska, 4 235 osôb žijúcich vo Švédsku bolo narodených v Československu a 8 085 osôb narodených vo Švédsku má aspoň 1 rodiča z Československa. Kvalifikovaný odhad ZÚ v Štokholme je 7 000 Slovákov žijúcich vo Švédsku. </w:t>
      </w:r>
    </w:p>
  </w:footnote>
  <w:footnote w:id="24">
    <w:p w14:paraId="0839C04E" w14:textId="77777777" w:rsidR="004D6B43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údajov Štatistického úradu Talianska k r. 2024 tam žije 8 367 slovenských občanov. ZÚ v Ríme odhaduje celkovo 20 000 Slovákov. </w:t>
      </w:r>
    </w:p>
  </w:footnote>
  <w:footnote w:id="25">
    <w:p w14:paraId="2A9313A1" w14:textId="77777777" w:rsidR="004D6B43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informácií ZÚ Kyjev je na Ukrajine registrovaných 6 400 ukrajinských občanov slovenského pôvodu, teda Slovákov. Krajanské spolky odhadujú, že je tento počet 13 000 -15 000. </w:t>
      </w:r>
    </w:p>
  </w:footnote>
  <w:footnote w:id="26">
    <w:p w14:paraId="6764D02B" w14:textId="77777777" w:rsidR="004D6B43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Podľa údajov zo ZÚ Londýn v Spojenom kráľovstve Veľkej Británie a Severného Írska je oficiálne zaregistrovaných 160 270 občanov SR, ktorí požiadali v krajine o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Settled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Status. </w:t>
      </w:r>
    </w:p>
  </w:footnote>
  <w:footnote w:id="27">
    <w:p w14:paraId="2192E2CE" w14:textId="77777777" w:rsidR="004D6B43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16"/>
          <w:szCs w:val="16"/>
          <w:lang w:eastAsia="sk-SK"/>
        </w:rPr>
        <w:t xml:space="preserve">Do Argentíny sa v 20. - 30. rokoch XX. storočia vysťahovalo až 30 000 - 50 000 Slovákov.  Španielsky výraz </w:t>
      </w:r>
      <w:proofErr w:type="spellStart"/>
      <w:r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sk-SK"/>
        </w:rPr>
        <w:t>nacionalidad</w:t>
      </w:r>
      <w:proofErr w:type="spellEnd"/>
      <w:r>
        <w:rPr>
          <w:rFonts w:ascii="Times New Roman" w:eastAsia="Times New Roman" w:hAnsi="Times New Roman" w:cs="Times New Roman"/>
          <w:kern w:val="3"/>
          <w:sz w:val="16"/>
          <w:szCs w:val="16"/>
          <w:lang w:eastAsia="sk-SK"/>
        </w:rPr>
        <w:t xml:space="preserve"> (národnosť) je totožný s výrazom pre občianstvo a preto v Argentíne nemôžeme hovoriť o oficiálnom počte potomkov Slovákov, odborné odhady a odhady ZÚ v Buenos Aires však hovoria o počte 30 000 potomkov Slovákov. </w:t>
      </w:r>
    </w:p>
  </w:footnote>
  <w:footnote w:id="28">
    <w:p w14:paraId="1B13C2DE" w14:textId="77777777" w:rsidR="004D6B43" w:rsidRDefault="004D6B43" w:rsidP="004D6B43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Zastupiteľský úrad SR v Ottawe informuje, že podľa posledného sčítania ľudu v Kanade v roku 2021 sa k slovenskému pôvodu prihlásilo 68 210 osôb, ďalších 33 135 ľudí označilo svoj pôvod ako „československý“. Patria sem tí, ktorí sa narodili na Slovensku alebo majú úplný alebo čiastočný slovenský pôvod. </w:t>
      </w:r>
    </w:p>
  </w:footnote>
  <w:footnote w:id="29">
    <w:p w14:paraId="602783CE" w14:textId="77777777" w:rsidR="004D6B43" w:rsidRDefault="004D6B43" w:rsidP="004D6B4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ZÚ vo Washingtone odhaduje počet občanov USA slovenského pôvodu na 790 000.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43"/>
    <w:rsid w:val="00232EC3"/>
    <w:rsid w:val="002703AE"/>
    <w:rsid w:val="00384042"/>
    <w:rsid w:val="004A2711"/>
    <w:rsid w:val="004D6B43"/>
    <w:rsid w:val="005467F8"/>
    <w:rsid w:val="00555A44"/>
    <w:rsid w:val="005B6755"/>
    <w:rsid w:val="005C4EA6"/>
    <w:rsid w:val="00875255"/>
    <w:rsid w:val="00886A72"/>
    <w:rsid w:val="00895C6F"/>
    <w:rsid w:val="00912406"/>
    <w:rsid w:val="00B720DC"/>
    <w:rsid w:val="00BF3875"/>
    <w:rsid w:val="00C22843"/>
    <w:rsid w:val="00CE3A3B"/>
    <w:rsid w:val="00D30B22"/>
    <w:rsid w:val="00D314DE"/>
    <w:rsid w:val="00DD72B0"/>
    <w:rsid w:val="00F7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9562"/>
  <w15:chartTrackingRefBased/>
  <w15:docId w15:val="{2E56B48E-8C82-41C8-93C8-353EC5A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6B43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6B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6B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6B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6B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6B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6B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6B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6B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6B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6B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6B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6B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6B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6B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6B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6B4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6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D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6B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D6B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6B43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D6B4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6B43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D6B4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6B4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6B4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Predvolenpsmoodseku"/>
    <w:rsid w:val="004D6B4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D6B4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D6B43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4D6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013E43E82A443B58191B40C649420" ma:contentTypeVersion="15" ma:contentTypeDescription="Umožňuje vytvoriť nový dokument." ma:contentTypeScope="" ma:versionID="041f1f9331e83e55f95dd4daca7c4c8a">
  <xsd:schema xmlns:xsd="http://www.w3.org/2001/XMLSchema" xmlns:xs="http://www.w3.org/2001/XMLSchema" xmlns:p="http://schemas.microsoft.com/office/2006/metadata/properties" xmlns:ns2="7acf32de-ce99-4715-9b70-b0fe3d623d8c" xmlns:ns3="50fb61df-dc2a-41e7-b905-d9f0d2572401" targetNamespace="http://schemas.microsoft.com/office/2006/metadata/properties" ma:root="true" ma:fieldsID="e323b4fd84e8d167afbf18b8306d5c8c" ns2:_="" ns3:_="">
    <xsd:import namespace="7acf32de-ce99-4715-9b70-b0fe3d623d8c"/>
    <xsd:import namespace="50fb61df-dc2a-41e7-b905-d9f0d2572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f32de-ce99-4715-9b70-b0fe3d623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3e489cff-7f36-47b2-aea3-388ec90836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61df-dc2a-41e7-b905-d9f0d25724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0abad2-a49b-4647-8376-9fbf8da2ce99}" ma:internalName="TaxCatchAll" ma:showField="CatchAllData" ma:web="50fb61df-dc2a-41e7-b905-d9f0d257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f32de-ce99-4715-9b70-b0fe3d623d8c">
      <Terms xmlns="http://schemas.microsoft.com/office/infopath/2007/PartnerControls"/>
    </lcf76f155ced4ddcb4097134ff3c332f>
    <TaxCatchAll xmlns="50fb61df-dc2a-41e7-b905-d9f0d2572401" xsi:nil="true"/>
  </documentManagement>
</p:properties>
</file>

<file path=customXml/itemProps1.xml><?xml version="1.0" encoding="utf-8"?>
<ds:datastoreItem xmlns:ds="http://schemas.openxmlformats.org/officeDocument/2006/customXml" ds:itemID="{B5E74587-B8E0-42BA-A238-CF0A8835F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f32de-ce99-4715-9b70-b0fe3d623d8c"/>
    <ds:schemaRef ds:uri="50fb61df-dc2a-41e7-b905-d9f0d2572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57160-D641-40B0-9674-829ABDD9A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8EFE3-71D8-476A-B13B-86FC87F8D771}">
  <ds:schemaRefs>
    <ds:schemaRef ds:uri="http://schemas.microsoft.com/office/2006/metadata/properties"/>
    <ds:schemaRef ds:uri="http://schemas.microsoft.com/office/infopath/2007/PartnerControls"/>
    <ds:schemaRef ds:uri="7acf32de-ce99-4715-9b70-b0fe3d623d8c"/>
    <ds:schemaRef ds:uri="50fb61df-dc2a-41e7-b905-d9f0d25724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Repčeková</dc:creator>
  <cp:keywords/>
  <dc:description/>
  <cp:lastModifiedBy>Katarina Baranyaiová</cp:lastModifiedBy>
  <cp:revision>12</cp:revision>
  <dcterms:created xsi:type="dcterms:W3CDTF">2025-05-19T05:57:00Z</dcterms:created>
  <dcterms:modified xsi:type="dcterms:W3CDTF">2025-09-03T12:34:00Z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0x0101009EE013E43E82A443B58191B40C649420</vt:lpwstr>
  </property>
  <property fmtid="{D5CDD505-2E9C-101B-9397-08002B2CF9AE}" pid="3" name="MediaServiceImageTags">
    <vt:lpwstr/>
  </property>
</Properties>
</file>